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E4FD5" w:rsidRDefault="00EB6912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24.07.2020 №43/7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r w:rsidR="0078201E">
        <w:rPr>
          <w:szCs w:val="28"/>
          <w:lang w:val="ru-RU"/>
        </w:rPr>
        <w:t>Шевелевой Екатерины Борисовны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541604">
        <w:rPr>
          <w:szCs w:val="28"/>
          <w:lang w:val="ru-RU"/>
        </w:rPr>
        <w:t>2</w:t>
      </w:r>
      <w:r w:rsidR="00EB6912">
        <w:rPr>
          <w:szCs w:val="28"/>
        </w:rPr>
        <w:t>, выдвинуто</w:t>
      </w:r>
      <w:r w:rsidR="00EB6912">
        <w:rPr>
          <w:szCs w:val="28"/>
          <w:lang w:val="ru-RU"/>
        </w:rPr>
        <w:t>й</w:t>
      </w:r>
      <w:r w:rsidRPr="00D42464">
        <w:rPr>
          <w:szCs w:val="28"/>
        </w:rPr>
        <w:t xml:space="preserve">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54160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r w:rsidR="0078201E">
        <w:rPr>
          <w:szCs w:val="28"/>
          <w:lang w:val="ru-RU"/>
        </w:rPr>
        <w:t>Шевелеву Екатерину Борисовны</w:t>
      </w:r>
      <w:r w:rsidR="00541604">
        <w:rPr>
          <w:szCs w:val="28"/>
          <w:lang w:val="ru-RU"/>
        </w:rPr>
        <w:t xml:space="preserve">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</w:t>
      </w:r>
      <w:r w:rsidR="00541604">
        <w:rPr>
          <w:szCs w:val="28"/>
          <w:lang w:val="ru-RU"/>
        </w:rPr>
        <w:t>2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541604">
        <w:rPr>
          <w:szCs w:val="28"/>
          <w:lang w:val="ru-RU"/>
        </w:rPr>
        <w:t xml:space="preserve">а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>КОММУНИСТИЧЕСКАЯ ПАРТИЯ РОССИЙСКОЙ 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r w:rsidR="00C337F0">
        <w:rPr>
          <w:szCs w:val="28"/>
          <w:lang w:val="ru-RU"/>
        </w:rPr>
        <w:lastRenderedPageBreak/>
        <w:t>19</w:t>
      </w:r>
      <w:r w:rsidR="00541604">
        <w:rPr>
          <w:szCs w:val="28"/>
          <w:lang w:val="ru-RU"/>
        </w:rPr>
        <w:t>7</w:t>
      </w:r>
      <w:r w:rsidR="0078201E">
        <w:rPr>
          <w:szCs w:val="28"/>
          <w:lang w:val="ru-RU"/>
        </w:rPr>
        <w:t>1</w:t>
      </w:r>
      <w:r w:rsidR="00C337F0">
        <w:rPr>
          <w:szCs w:val="28"/>
          <w:lang w:val="ru-RU"/>
        </w:rPr>
        <w:t xml:space="preserve"> г.р., образование </w:t>
      </w:r>
      <w:r w:rsidR="0078201E">
        <w:rPr>
          <w:szCs w:val="28"/>
          <w:lang w:val="ru-RU"/>
        </w:rPr>
        <w:t>среднее профессиональное</w:t>
      </w:r>
      <w:r w:rsidR="00C337F0">
        <w:rPr>
          <w:szCs w:val="28"/>
          <w:lang w:val="ru-RU"/>
        </w:rPr>
        <w:t>, прожива</w:t>
      </w:r>
      <w:r w:rsidR="00541604">
        <w:rPr>
          <w:szCs w:val="28"/>
          <w:lang w:val="ru-RU"/>
        </w:rPr>
        <w:t>ет</w:t>
      </w:r>
      <w:r w:rsidR="00C337F0">
        <w:rPr>
          <w:szCs w:val="28"/>
          <w:lang w:val="ru-RU"/>
        </w:rPr>
        <w:t xml:space="preserve"> в </w:t>
      </w:r>
      <w:r w:rsidR="0078201E">
        <w:rPr>
          <w:szCs w:val="28"/>
          <w:lang w:val="ru-RU"/>
        </w:rPr>
        <w:t>г. Москва</w:t>
      </w:r>
      <w:r w:rsidR="00C337F0">
        <w:rPr>
          <w:szCs w:val="28"/>
          <w:lang w:val="ru-RU"/>
        </w:rPr>
        <w:t xml:space="preserve">, </w:t>
      </w:r>
      <w:r w:rsidR="0078201E">
        <w:rPr>
          <w:szCs w:val="28"/>
          <w:lang w:val="ru-RU"/>
        </w:rPr>
        <w:t xml:space="preserve">ООО «ЛИРА», косметолог. 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час. </w:t>
      </w:r>
      <w:r w:rsidR="00EB6912">
        <w:rPr>
          <w:szCs w:val="28"/>
          <w:lang w:val="ru-RU"/>
        </w:rPr>
        <w:t>16.20</w:t>
      </w:r>
      <w:bookmarkStart w:id="1" w:name="_GoBack"/>
      <w:bookmarkEnd w:id="1"/>
      <w:r w:rsidR="00541604">
        <w:rPr>
          <w:szCs w:val="28"/>
          <w:lang w:val="ru-RU"/>
        </w:rPr>
        <w:t xml:space="preserve"> </w:t>
      </w:r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78201E">
        <w:rPr>
          <w:sz w:val="28"/>
          <w:szCs w:val="28"/>
        </w:rPr>
        <w:t>Шевелевой Е.Б</w:t>
      </w:r>
      <w:r w:rsidR="002E377B">
        <w:rPr>
          <w:sz w:val="28"/>
          <w:szCs w:val="28"/>
        </w:rPr>
        <w:t>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</w:t>
      </w:r>
      <w:r w:rsidR="00541604">
        <w:rPr>
          <w:sz w:val="28"/>
          <w:szCs w:val="28"/>
        </w:rPr>
        <w:t>й</w:t>
      </w:r>
      <w:r w:rsidRPr="00CE4E9E">
        <w:rPr>
          <w:sz w:val="28"/>
          <w:szCs w:val="28"/>
        </w:rPr>
        <w:t xml:space="preserve">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541604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0695"/>
    <w:rsid w:val="002E377B"/>
    <w:rsid w:val="00327859"/>
    <w:rsid w:val="00460B8C"/>
    <w:rsid w:val="00541604"/>
    <w:rsid w:val="005E2273"/>
    <w:rsid w:val="0078201E"/>
    <w:rsid w:val="00811EF0"/>
    <w:rsid w:val="00C337F0"/>
    <w:rsid w:val="00CE4E9E"/>
    <w:rsid w:val="00CE4FD5"/>
    <w:rsid w:val="00D42464"/>
    <w:rsid w:val="00DF1318"/>
    <w:rsid w:val="00E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2020-07-23T08:51:00Z</cp:lastPrinted>
  <dcterms:created xsi:type="dcterms:W3CDTF">2020-07-23T08:52:00Z</dcterms:created>
  <dcterms:modified xsi:type="dcterms:W3CDTF">2020-07-24T14:52:00Z</dcterms:modified>
</cp:coreProperties>
</file>