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EA" w:rsidRDefault="003709EA" w:rsidP="003709EA">
      <w:pPr>
        <w:jc w:val="center"/>
        <w:rPr>
          <w:rFonts w:ascii="Times New Roman" w:hAnsi="Times New Roman" w:cs="Times New Roman"/>
          <w:b/>
          <w:sz w:val="24"/>
          <w:szCs w:val="24"/>
        </w:rPr>
      </w:pPr>
      <w:bookmarkStart w:id="0" w:name="_Toc38449911"/>
      <w:r>
        <w:rPr>
          <w:rFonts w:ascii="Times New Roman" w:hAnsi="Times New Roman" w:cs="Times New Roman"/>
          <w:b/>
          <w:sz w:val="24"/>
          <w:szCs w:val="24"/>
        </w:rPr>
        <w:t xml:space="preserve">Обзор изменений законодательства на 22.04.2020г. </w:t>
      </w:r>
    </w:p>
    <w:p w:rsidR="002820F8" w:rsidRPr="00DD6BFA" w:rsidRDefault="002820F8" w:rsidP="00AF21AA">
      <w:pPr>
        <w:pStyle w:val="1"/>
      </w:pPr>
      <w:r>
        <w:t>ФЕДЕРАЛЬНОЕ ЗАКОНОДАТЕЛЬСТВО</w:t>
      </w:r>
      <w:bookmarkEnd w:id="0"/>
    </w:p>
    <w:tbl>
      <w:tblPr>
        <w:tblStyle w:val="a4"/>
        <w:tblW w:w="0" w:type="auto"/>
        <w:tblLook w:val="04A0" w:firstRow="1" w:lastRow="0" w:firstColumn="1" w:lastColumn="0" w:noHBand="0" w:noVBand="1"/>
      </w:tblPr>
      <w:tblGrid>
        <w:gridCol w:w="707"/>
        <w:gridCol w:w="6149"/>
        <w:gridCol w:w="8532"/>
      </w:tblGrid>
      <w:tr w:rsidR="002820F8" w:rsidTr="00AF21AA">
        <w:trPr>
          <w:trHeight w:val="292"/>
        </w:trPr>
        <w:tc>
          <w:tcPr>
            <w:tcW w:w="15388" w:type="dxa"/>
            <w:gridSpan w:val="3"/>
            <w:shd w:val="clear" w:color="auto" w:fill="92D050"/>
          </w:tcPr>
          <w:p w:rsidR="002820F8" w:rsidRPr="00E56ABD" w:rsidRDefault="002820F8" w:rsidP="00AF21AA">
            <w:pPr>
              <w:pStyle w:val="1"/>
              <w:outlineLvl w:val="0"/>
            </w:pPr>
            <w:bookmarkStart w:id="1" w:name="_Toc38449912"/>
            <w:r>
              <w:t>ГРАЖДАНСКИЕ ПРАВА</w:t>
            </w:r>
            <w:bookmarkEnd w:id="1"/>
          </w:p>
        </w:tc>
      </w:tr>
      <w:tr w:rsidR="004A52B1" w:rsidTr="004A52B1">
        <w:trPr>
          <w:trHeight w:val="752"/>
        </w:trPr>
        <w:tc>
          <w:tcPr>
            <w:tcW w:w="707" w:type="dxa"/>
            <w:shd w:val="clear" w:color="auto" w:fill="FFFF00"/>
          </w:tcPr>
          <w:p w:rsidR="004A52B1" w:rsidRDefault="004A52B1" w:rsidP="00C8211C">
            <w:pPr>
              <w:jc w:val="center"/>
              <w:rPr>
                <w:rFonts w:ascii="Times New Roman" w:hAnsi="Times New Roman" w:cs="Times New Roman"/>
                <w:b/>
                <w:sz w:val="24"/>
                <w:szCs w:val="24"/>
              </w:rPr>
            </w:pPr>
            <w:bookmarkStart w:id="2" w:name="_GoBack"/>
            <w:bookmarkEnd w:id="2"/>
          </w:p>
        </w:tc>
        <w:tc>
          <w:tcPr>
            <w:tcW w:w="6149" w:type="dxa"/>
            <w:shd w:val="clear" w:color="auto" w:fill="FFFF00"/>
          </w:tcPr>
          <w:p w:rsidR="004A52B1" w:rsidRPr="00162030" w:rsidRDefault="004A52B1" w:rsidP="00A61242">
            <w:pPr>
              <w:jc w:val="both"/>
              <w:rPr>
                <w:rFonts w:ascii="Times New Roman" w:hAnsi="Times New Roman" w:cs="Times New Roman"/>
                <w:sz w:val="24"/>
                <w:szCs w:val="24"/>
              </w:rPr>
            </w:pPr>
            <w:r w:rsidRPr="004A52B1">
              <w:rPr>
                <w:rFonts w:ascii="Times New Roman" w:hAnsi="Times New Roman" w:cs="Times New Roman"/>
                <w:sz w:val="24"/>
                <w:szCs w:val="24"/>
              </w:rPr>
              <w:t>Информация Верховного Суда РФ от 20 апреля 2020 г. “Верховный Суд России внедряет новый вид судебного производства”</w:t>
            </w:r>
          </w:p>
        </w:tc>
        <w:tc>
          <w:tcPr>
            <w:tcW w:w="8532" w:type="dxa"/>
            <w:shd w:val="clear" w:color="auto" w:fill="FFFF00"/>
          </w:tcPr>
          <w:p w:rsidR="004A52B1" w:rsidRPr="004A52B1" w:rsidRDefault="004A52B1" w:rsidP="004A52B1">
            <w:pPr>
              <w:jc w:val="both"/>
              <w:rPr>
                <w:rFonts w:ascii="Times New Roman" w:hAnsi="Times New Roman" w:cs="Times New Roman"/>
                <w:sz w:val="24"/>
                <w:szCs w:val="24"/>
              </w:rPr>
            </w:pPr>
            <w:r w:rsidRPr="004A52B1">
              <w:rPr>
                <w:rFonts w:ascii="Times New Roman" w:hAnsi="Times New Roman" w:cs="Times New Roman"/>
                <w:sz w:val="24"/>
                <w:szCs w:val="24"/>
              </w:rPr>
              <w:t>С 2000 г. реализуется возможность участия в заседании одного суда с помощью системы видеоконференцсвязи в другом суде (по месту жительства или нахождения).</w:t>
            </w:r>
          </w:p>
          <w:p w:rsidR="004A52B1" w:rsidRPr="004A52B1" w:rsidRDefault="004A52B1" w:rsidP="004A52B1">
            <w:pPr>
              <w:jc w:val="both"/>
              <w:rPr>
                <w:rFonts w:ascii="Times New Roman" w:hAnsi="Times New Roman" w:cs="Times New Roman"/>
                <w:sz w:val="24"/>
                <w:szCs w:val="24"/>
              </w:rPr>
            </w:pPr>
            <w:r w:rsidRPr="004A52B1">
              <w:rPr>
                <w:rFonts w:ascii="Times New Roman" w:hAnsi="Times New Roman" w:cs="Times New Roman"/>
                <w:sz w:val="24"/>
                <w:szCs w:val="24"/>
              </w:rPr>
              <w:t>С 2019 г. ВС занялся вопросом проведения заседаний с помощью веб-видеоконференцсвязи. Она обеспечивает доступ к заседанию из любой точки, а не только из здания другого суда. Основная проблема - передача данных по негарантированным каналам связи. Ее планируется решить с помощью биометрической аутентификации по лицу и голосу.</w:t>
            </w:r>
          </w:p>
          <w:p w:rsidR="004A52B1" w:rsidRPr="00162030" w:rsidRDefault="004A52B1" w:rsidP="004A52B1">
            <w:pPr>
              <w:jc w:val="both"/>
              <w:rPr>
                <w:rFonts w:ascii="Times New Roman" w:hAnsi="Times New Roman" w:cs="Times New Roman"/>
                <w:sz w:val="24"/>
                <w:szCs w:val="24"/>
              </w:rPr>
            </w:pPr>
            <w:r w:rsidRPr="004A52B1">
              <w:rPr>
                <w:rFonts w:ascii="Times New Roman" w:hAnsi="Times New Roman" w:cs="Times New Roman"/>
                <w:sz w:val="24"/>
                <w:szCs w:val="24"/>
              </w:rPr>
              <w:t>Сейчас же участники процесса могут заблаговременно через личные кабинеты направить в суд соответствующее заявление и документы, подтверждающие их полномочия, а также пройти идентификацию и аутентификацию через портал госуслуг. В назначенную дату они подключаются к системе видеоконференцсвязи, авторизуются на портале госуслуг, а их личность и полномочия проверяются судом.</w:t>
            </w:r>
          </w:p>
        </w:tc>
      </w:tr>
      <w:tr w:rsidR="00876AC9" w:rsidTr="006E0709">
        <w:trPr>
          <w:trHeight w:val="1415"/>
        </w:trPr>
        <w:tc>
          <w:tcPr>
            <w:tcW w:w="707" w:type="dxa"/>
            <w:shd w:val="clear" w:color="auto" w:fill="FFFF00"/>
          </w:tcPr>
          <w:p w:rsidR="00876AC9" w:rsidRDefault="00876AC9" w:rsidP="00C8211C">
            <w:pPr>
              <w:jc w:val="center"/>
              <w:rPr>
                <w:rFonts w:ascii="Times New Roman" w:hAnsi="Times New Roman" w:cs="Times New Roman"/>
                <w:b/>
                <w:sz w:val="24"/>
                <w:szCs w:val="24"/>
              </w:rPr>
            </w:pPr>
          </w:p>
        </w:tc>
        <w:tc>
          <w:tcPr>
            <w:tcW w:w="6149" w:type="dxa"/>
            <w:shd w:val="clear" w:color="auto" w:fill="FFFF00"/>
          </w:tcPr>
          <w:p w:rsidR="00876AC9" w:rsidRPr="00162030" w:rsidRDefault="00876AC9" w:rsidP="00A6124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МВД России, 20 апреля 2020 г. - </w:t>
            </w:r>
            <w:r w:rsidRPr="00876AC9">
              <w:rPr>
                <w:rFonts w:ascii="Times New Roman" w:hAnsi="Times New Roman" w:cs="Times New Roman"/>
                <w:sz w:val="24"/>
                <w:szCs w:val="24"/>
              </w:rPr>
              <w:t>МВД России разъясняет временные меры, связанные с продлением национальных водительских удостоверений</w:t>
            </w:r>
          </w:p>
        </w:tc>
        <w:tc>
          <w:tcPr>
            <w:tcW w:w="8532" w:type="dxa"/>
            <w:shd w:val="clear" w:color="auto" w:fill="FFFF00"/>
          </w:tcPr>
          <w:p w:rsidR="00876AC9" w:rsidRDefault="006E0709" w:rsidP="00162030">
            <w:pPr>
              <w:jc w:val="both"/>
              <w:rPr>
                <w:rFonts w:ascii="Times New Roman" w:hAnsi="Times New Roman" w:cs="Times New Roman"/>
                <w:sz w:val="24"/>
                <w:szCs w:val="24"/>
              </w:rPr>
            </w:pPr>
            <w:r w:rsidRPr="006E0709">
              <w:rPr>
                <w:rFonts w:ascii="Times New Roman" w:hAnsi="Times New Roman" w:cs="Times New Roman"/>
                <w:sz w:val="24"/>
                <w:szCs w:val="24"/>
              </w:rPr>
              <w:t>Государственные услуги по регистрации транспортных средств, приему экзаменов и выдаче водительских удостоверений осуществляются по предварительной записи через Единый портал государственных и муниципальных услуг.</w:t>
            </w:r>
          </w:p>
          <w:p w:rsidR="006E0709" w:rsidRDefault="006E0709" w:rsidP="00162030">
            <w:pPr>
              <w:jc w:val="both"/>
            </w:pPr>
            <w:r>
              <w:rPr>
                <w:rFonts w:ascii="Times New Roman" w:hAnsi="Times New Roman" w:cs="Times New Roman"/>
                <w:sz w:val="24"/>
                <w:szCs w:val="24"/>
              </w:rPr>
              <w:t>В</w:t>
            </w:r>
            <w:r w:rsidRPr="006E0709">
              <w:rPr>
                <w:rFonts w:ascii="Times New Roman" w:hAnsi="Times New Roman" w:cs="Times New Roman"/>
                <w:sz w:val="24"/>
                <w:szCs w:val="24"/>
              </w:rPr>
              <w:t xml:space="preserve"> соответствии с Указом Президента Российской Федерации от 18 апреля 2020 г. № 275 «О признании действительными некоторых документов граждан Российской Федерации» российские национальные водительские удостоверения, срок действия которых истек или истекает в период с 1 февраля по 15 июля текущего года, сохраняют свою действительность до их замены в порядке, который будет определен ведомственным нормативным правовым актом.</w:t>
            </w:r>
            <w:r>
              <w:t xml:space="preserve"> </w:t>
            </w:r>
          </w:p>
          <w:p w:rsidR="006E0709" w:rsidRDefault="006E0709" w:rsidP="00162030">
            <w:pPr>
              <w:jc w:val="both"/>
              <w:rPr>
                <w:rFonts w:ascii="Times New Roman" w:hAnsi="Times New Roman" w:cs="Times New Roman"/>
                <w:sz w:val="24"/>
                <w:szCs w:val="24"/>
              </w:rPr>
            </w:pPr>
            <w:r w:rsidRPr="006E0709">
              <w:rPr>
                <w:rFonts w:ascii="Times New Roman" w:hAnsi="Times New Roman" w:cs="Times New Roman"/>
                <w:sz w:val="24"/>
                <w:szCs w:val="24"/>
              </w:rPr>
              <w:t>Продление срока действия водительских удостоверений не подразумевает прекращения предоставления государственной услуги по их выдаче и замене.</w:t>
            </w:r>
            <w:r>
              <w:t xml:space="preserve"> </w:t>
            </w:r>
            <w:r w:rsidRPr="006E0709">
              <w:rPr>
                <w:rFonts w:ascii="Times New Roman" w:hAnsi="Times New Roman" w:cs="Times New Roman"/>
                <w:sz w:val="24"/>
                <w:szCs w:val="24"/>
              </w:rPr>
              <w:t>В случае если в регионе проживания продолжают работать медицинские комиссии и у гражданина имеются в наличии все необходимые документы, то заменить водительское удостоверение возможно, предварительно записавшись через Единый портал государственных и муниципальных услуг.</w:t>
            </w:r>
          </w:p>
          <w:p w:rsidR="006E0709" w:rsidRPr="006E0709" w:rsidRDefault="006E0709" w:rsidP="006E0709">
            <w:pPr>
              <w:jc w:val="both"/>
              <w:rPr>
                <w:rFonts w:ascii="Times New Roman" w:hAnsi="Times New Roman" w:cs="Times New Roman"/>
                <w:sz w:val="24"/>
                <w:szCs w:val="24"/>
              </w:rPr>
            </w:pPr>
            <w:r w:rsidRPr="006E0709">
              <w:rPr>
                <w:rFonts w:ascii="Times New Roman" w:hAnsi="Times New Roman" w:cs="Times New Roman"/>
                <w:sz w:val="24"/>
                <w:szCs w:val="24"/>
              </w:rPr>
              <w:t xml:space="preserve">В связи с тем, что российские национальные водительские удостоверения, срок </w:t>
            </w:r>
            <w:r w:rsidRPr="006E0709">
              <w:rPr>
                <w:rFonts w:ascii="Times New Roman" w:hAnsi="Times New Roman" w:cs="Times New Roman"/>
                <w:sz w:val="24"/>
                <w:szCs w:val="24"/>
              </w:rPr>
              <w:lastRenderedPageBreak/>
              <w:t>действия которых истек или истекает в период с 1 февраля по 15 июля 2020 г. включительно, являются действительными на территории Российской Федерации до их замены в установленном МВД России порядке, скорректирована правоприменительная деятельность.</w:t>
            </w:r>
          </w:p>
          <w:p w:rsidR="006E0709" w:rsidRPr="00162030" w:rsidRDefault="006E0709" w:rsidP="00162030">
            <w:pPr>
              <w:jc w:val="both"/>
              <w:rPr>
                <w:rFonts w:ascii="Times New Roman" w:hAnsi="Times New Roman" w:cs="Times New Roman"/>
                <w:sz w:val="24"/>
                <w:szCs w:val="24"/>
              </w:rPr>
            </w:pPr>
            <w:r w:rsidRPr="006E0709">
              <w:rPr>
                <w:rFonts w:ascii="Times New Roman" w:hAnsi="Times New Roman" w:cs="Times New Roman"/>
                <w:sz w:val="24"/>
                <w:szCs w:val="24"/>
              </w:rPr>
              <w:t>Граждане, имеющие такие водительские удостоверения, не будут привлекаться к административной ответственности по статьям, предусматривающим наказание за управление транспортным средством, не имея соответствующего права (ч. 1 и 3 статьи 12.7, ч. 3 статьи 12.8, ч. 2 статьи 12.26, статья 12.32 КоАП РФ).</w:t>
            </w:r>
          </w:p>
        </w:tc>
      </w:tr>
      <w:tr w:rsidR="009178C3" w:rsidTr="009178C3">
        <w:trPr>
          <w:trHeight w:val="240"/>
        </w:trPr>
        <w:tc>
          <w:tcPr>
            <w:tcW w:w="15388" w:type="dxa"/>
            <w:gridSpan w:val="3"/>
            <w:shd w:val="clear" w:color="auto" w:fill="92D050"/>
          </w:tcPr>
          <w:p w:rsidR="009178C3" w:rsidRDefault="009178C3" w:rsidP="00B553AF">
            <w:pPr>
              <w:pStyle w:val="1"/>
              <w:spacing w:before="0"/>
              <w:outlineLvl w:val="0"/>
            </w:pPr>
            <w:bookmarkStart w:id="3" w:name="_Toc38449915"/>
            <w:r>
              <w:lastRenderedPageBreak/>
              <w:t>СОЦИАЛЬНЫЕ ПРАВА</w:t>
            </w:r>
            <w:r w:rsidR="00051D80" w:rsidRPr="00051D80">
              <w:t xml:space="preserve"> </w:t>
            </w:r>
            <w:r>
              <w:t>(п</w:t>
            </w:r>
            <w:r w:rsidRPr="009178C3">
              <w:t>раво на социальное обеспечение</w:t>
            </w:r>
            <w:r>
              <w:t>)</w:t>
            </w:r>
            <w:bookmarkEnd w:id="3"/>
          </w:p>
        </w:tc>
      </w:tr>
      <w:tr w:rsidR="00D028B0" w:rsidTr="00D028B0">
        <w:trPr>
          <w:trHeight w:val="967"/>
        </w:trPr>
        <w:tc>
          <w:tcPr>
            <w:tcW w:w="707" w:type="dxa"/>
            <w:shd w:val="clear" w:color="auto" w:fill="FFFF00"/>
          </w:tcPr>
          <w:p w:rsidR="00D028B0" w:rsidRDefault="00D028B0" w:rsidP="009178C3">
            <w:pPr>
              <w:jc w:val="center"/>
              <w:rPr>
                <w:rFonts w:ascii="Times New Roman" w:hAnsi="Times New Roman" w:cs="Times New Roman"/>
                <w:sz w:val="24"/>
                <w:szCs w:val="24"/>
              </w:rPr>
            </w:pPr>
          </w:p>
        </w:tc>
        <w:tc>
          <w:tcPr>
            <w:tcW w:w="6149" w:type="dxa"/>
            <w:shd w:val="clear" w:color="auto" w:fill="FFFF00"/>
          </w:tcPr>
          <w:p w:rsidR="00D028B0" w:rsidRPr="00BF682B" w:rsidRDefault="00D028B0" w:rsidP="009178C3">
            <w:pPr>
              <w:jc w:val="both"/>
              <w:rPr>
                <w:rFonts w:ascii="Times New Roman" w:hAnsi="Times New Roman" w:cs="Times New Roman"/>
                <w:sz w:val="24"/>
                <w:szCs w:val="24"/>
              </w:rPr>
            </w:pPr>
            <w:r w:rsidRPr="00D028B0">
              <w:rPr>
                <w:rFonts w:ascii="Times New Roman" w:hAnsi="Times New Roman" w:cs="Times New Roman"/>
                <w:sz w:val="24"/>
                <w:szCs w:val="24"/>
              </w:rPr>
              <w:t xml:space="preserve">&lt;Письмо&gt; Минтруда России N 12-3/10/В-2638, </w:t>
            </w:r>
            <w:proofErr w:type="spellStart"/>
            <w:r w:rsidRPr="00D028B0">
              <w:rPr>
                <w:rFonts w:ascii="Times New Roman" w:hAnsi="Times New Roman" w:cs="Times New Roman"/>
                <w:sz w:val="24"/>
                <w:szCs w:val="24"/>
              </w:rPr>
              <w:t>Минпросвещения</w:t>
            </w:r>
            <w:proofErr w:type="spellEnd"/>
            <w:r w:rsidRPr="00D028B0">
              <w:rPr>
                <w:rFonts w:ascii="Times New Roman" w:hAnsi="Times New Roman" w:cs="Times New Roman"/>
                <w:sz w:val="24"/>
                <w:szCs w:val="24"/>
              </w:rPr>
              <w:t xml:space="preserve"> России N СК-253/07, Минздрава России N 30-0</w:t>
            </w:r>
            <w:proofErr w:type="gramStart"/>
            <w:r w:rsidRPr="00D028B0">
              <w:rPr>
                <w:rFonts w:ascii="Times New Roman" w:hAnsi="Times New Roman" w:cs="Times New Roman"/>
                <w:sz w:val="24"/>
                <w:szCs w:val="24"/>
              </w:rPr>
              <w:t>/И</w:t>
            </w:r>
            <w:proofErr w:type="gramEnd"/>
            <w:r w:rsidRPr="00D028B0">
              <w:rPr>
                <w:rFonts w:ascii="Times New Roman" w:hAnsi="Times New Roman" w:cs="Times New Roman"/>
                <w:sz w:val="24"/>
                <w:szCs w:val="24"/>
              </w:rPr>
              <w:t>/12-4128, Роспотребнадзора N 02/6140-2020-24 от 06.04.2020 "Руководителям высших органов исполнительной власти субъектов Российской Федерации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w:t>
            </w:r>
          </w:p>
        </w:tc>
        <w:tc>
          <w:tcPr>
            <w:tcW w:w="8532" w:type="dxa"/>
            <w:shd w:val="clear" w:color="auto" w:fill="FFFF00"/>
          </w:tcPr>
          <w:p w:rsidR="00D028B0" w:rsidRDefault="00D028B0" w:rsidP="009178C3">
            <w:pPr>
              <w:jc w:val="both"/>
              <w:rPr>
                <w:rFonts w:ascii="Times New Roman" w:hAnsi="Times New Roman" w:cs="Times New Roman"/>
                <w:sz w:val="24"/>
                <w:szCs w:val="24"/>
              </w:rPr>
            </w:pPr>
            <w:r>
              <w:rPr>
                <w:rFonts w:ascii="Times New Roman" w:hAnsi="Times New Roman" w:cs="Times New Roman"/>
                <w:sz w:val="24"/>
                <w:szCs w:val="24"/>
              </w:rPr>
              <w:t xml:space="preserve">Организациям </w:t>
            </w:r>
            <w:proofErr w:type="spellStart"/>
            <w:r>
              <w:rPr>
                <w:rFonts w:ascii="Times New Roman" w:hAnsi="Times New Roman" w:cs="Times New Roman"/>
                <w:sz w:val="24"/>
                <w:szCs w:val="24"/>
              </w:rPr>
              <w:t>соцобслуживания</w:t>
            </w:r>
            <w:proofErr w:type="spellEnd"/>
            <w:r>
              <w:rPr>
                <w:rFonts w:ascii="Times New Roman" w:hAnsi="Times New Roman" w:cs="Times New Roman"/>
                <w:sz w:val="24"/>
                <w:szCs w:val="24"/>
              </w:rPr>
              <w:t xml:space="preserve"> и учреждениям для детей-сирот следует перейти на особый режим работы.</w:t>
            </w:r>
          </w:p>
          <w:p w:rsidR="00D028B0" w:rsidRPr="00BF682B" w:rsidRDefault="00D028B0" w:rsidP="009178C3">
            <w:pPr>
              <w:jc w:val="both"/>
              <w:rPr>
                <w:rFonts w:ascii="Times New Roman" w:hAnsi="Times New Roman" w:cs="Times New Roman"/>
                <w:sz w:val="24"/>
                <w:szCs w:val="24"/>
              </w:rPr>
            </w:pPr>
            <w:r>
              <w:rPr>
                <w:rFonts w:ascii="Times New Roman" w:hAnsi="Times New Roman" w:cs="Times New Roman"/>
                <w:sz w:val="24"/>
                <w:szCs w:val="24"/>
              </w:rPr>
              <w:t xml:space="preserve">Профильные ведомства разработали рекомендации по организации работы стационарных организаций  </w:t>
            </w:r>
            <w:proofErr w:type="spellStart"/>
            <w:r>
              <w:rPr>
                <w:rFonts w:ascii="Times New Roman" w:hAnsi="Times New Roman" w:cs="Times New Roman"/>
                <w:sz w:val="24"/>
                <w:szCs w:val="24"/>
              </w:rPr>
              <w:t>соцобслуживания</w:t>
            </w:r>
            <w:proofErr w:type="spellEnd"/>
            <w:r>
              <w:rPr>
                <w:rFonts w:ascii="Times New Roman" w:hAnsi="Times New Roman" w:cs="Times New Roman"/>
                <w:sz w:val="24"/>
                <w:szCs w:val="24"/>
              </w:rPr>
              <w:t xml:space="preserve"> и организаций  для детей-сирот и детей, оставшихся без попечения родителей. Предусматривается особый режим деятельности в связи с неблагоприятной </w:t>
            </w:r>
            <w:proofErr w:type="spellStart"/>
            <w:r>
              <w:rPr>
                <w:rFonts w:ascii="Times New Roman" w:hAnsi="Times New Roman" w:cs="Times New Roman"/>
                <w:sz w:val="24"/>
                <w:szCs w:val="24"/>
              </w:rPr>
              <w:t>эпидситуацией</w:t>
            </w:r>
            <w:proofErr w:type="spellEnd"/>
            <w:r>
              <w:rPr>
                <w:rFonts w:ascii="Times New Roman" w:hAnsi="Times New Roman" w:cs="Times New Roman"/>
                <w:sz w:val="24"/>
                <w:szCs w:val="24"/>
              </w:rPr>
              <w:t xml:space="preserve">. </w:t>
            </w:r>
          </w:p>
        </w:tc>
      </w:tr>
      <w:tr w:rsidR="00EF1DC6" w:rsidTr="00982091">
        <w:trPr>
          <w:trHeight w:val="281"/>
        </w:trPr>
        <w:tc>
          <w:tcPr>
            <w:tcW w:w="707" w:type="dxa"/>
            <w:shd w:val="clear" w:color="auto" w:fill="FFFF00"/>
          </w:tcPr>
          <w:p w:rsidR="00EF1DC6" w:rsidRDefault="00EF1DC6" w:rsidP="00803668">
            <w:pPr>
              <w:jc w:val="center"/>
              <w:rPr>
                <w:rFonts w:ascii="Times New Roman" w:hAnsi="Times New Roman" w:cs="Times New Roman"/>
                <w:sz w:val="24"/>
                <w:szCs w:val="24"/>
              </w:rPr>
            </w:pPr>
          </w:p>
        </w:tc>
        <w:tc>
          <w:tcPr>
            <w:tcW w:w="6149" w:type="dxa"/>
            <w:shd w:val="clear" w:color="auto" w:fill="FFFF00"/>
          </w:tcPr>
          <w:p w:rsidR="00EF1DC6" w:rsidRPr="003C7CBF"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&lt;Информация&gt; Минтруда России от 22.04.2020 "Максимальное пособие по безработице в апреле - июне получат граждане, лишившиеся работы после 1 марта"</w:t>
            </w:r>
          </w:p>
        </w:tc>
        <w:tc>
          <w:tcPr>
            <w:tcW w:w="8532" w:type="dxa"/>
            <w:shd w:val="clear" w:color="auto" w:fill="FFFF00"/>
          </w:tcPr>
          <w:p w:rsidR="00EF1DC6" w:rsidRDefault="00EF1DC6" w:rsidP="00F16809">
            <w:pPr>
              <w:jc w:val="both"/>
              <w:rPr>
                <w:rFonts w:ascii="Times New Roman" w:hAnsi="Times New Roman" w:cs="Times New Roman"/>
                <w:sz w:val="24"/>
                <w:szCs w:val="24"/>
              </w:rPr>
            </w:pPr>
            <w:r w:rsidRPr="00EF1DC6">
              <w:rPr>
                <w:rFonts w:ascii="Times New Roman" w:hAnsi="Times New Roman" w:cs="Times New Roman"/>
                <w:sz w:val="24"/>
                <w:szCs w:val="24"/>
              </w:rPr>
              <w:t>Минтруд разъяснил, кому и в каких размерах будет выплачиваться пособие по безработице</w:t>
            </w:r>
            <w:r>
              <w:rPr>
                <w:rFonts w:ascii="Times New Roman" w:hAnsi="Times New Roman" w:cs="Times New Roman"/>
                <w:sz w:val="24"/>
                <w:szCs w:val="24"/>
              </w:rPr>
              <w:t>.</w:t>
            </w:r>
          </w:p>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Сообщается, что в апреле - июне пособие в максимальном размере (12130 рублей) будут получать признанные безработными граждане, лишившиеся работы после 1 марта 2020 года.</w:t>
            </w:r>
          </w:p>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Для получения пособия достаточно подать заявление на портале "Работа в России" и заполнить резюме. Остальные сведения службы занятости проверят путем межведомственного взаимодействия.</w:t>
            </w:r>
          </w:p>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Кроме того, на каждого несовершеннолетнего ребенка будет назначена доплата по 3 тыс. рублей одному из родителей.</w:t>
            </w:r>
          </w:p>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Для получения актуальной информации организации обязаны в электронном виде направлять в ПФР сведения о приеме на работу и увольнении сотрудника на следующий день после издания соответствующего приказа.</w:t>
            </w:r>
          </w:p>
          <w:p w:rsid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 xml:space="preserve">С июля пособие </w:t>
            </w:r>
            <w:proofErr w:type="gramStart"/>
            <w:r w:rsidRPr="00EF1DC6">
              <w:rPr>
                <w:rFonts w:ascii="Times New Roman" w:hAnsi="Times New Roman" w:cs="Times New Roman"/>
                <w:sz w:val="24"/>
                <w:szCs w:val="24"/>
              </w:rPr>
              <w:t>будет</w:t>
            </w:r>
            <w:proofErr w:type="gramEnd"/>
            <w:r w:rsidRPr="00EF1DC6">
              <w:rPr>
                <w:rFonts w:ascii="Times New Roman" w:hAnsi="Times New Roman" w:cs="Times New Roman"/>
                <w:sz w:val="24"/>
                <w:szCs w:val="24"/>
              </w:rPr>
              <w:t xml:space="preserve"> рассчитывается по ранее утвержденной методике, с учетом даты признания гражданина безработным, размера среднего заработка и периода выплаты.</w:t>
            </w:r>
          </w:p>
        </w:tc>
      </w:tr>
      <w:tr w:rsidR="009178C3" w:rsidTr="009178C3">
        <w:trPr>
          <w:trHeight w:val="77"/>
        </w:trPr>
        <w:tc>
          <w:tcPr>
            <w:tcW w:w="15388" w:type="dxa"/>
            <w:gridSpan w:val="3"/>
            <w:shd w:val="clear" w:color="auto" w:fill="92D050"/>
          </w:tcPr>
          <w:p w:rsidR="009178C3" w:rsidRPr="00E47E6F" w:rsidRDefault="009178C3" w:rsidP="00B553AF">
            <w:pPr>
              <w:pStyle w:val="1"/>
              <w:spacing w:before="0"/>
              <w:outlineLvl w:val="0"/>
            </w:pPr>
            <w:bookmarkStart w:id="4" w:name="_Toc38449917"/>
            <w:r w:rsidRPr="009178C3">
              <w:lastRenderedPageBreak/>
              <w:t>СОЦИАЛЬНЫЕ ПРАВА</w:t>
            </w:r>
            <w:r w:rsidR="00051D80" w:rsidRPr="00051D80">
              <w:t xml:space="preserve"> </w:t>
            </w:r>
            <w:r w:rsidRPr="009178C3">
              <w:t>(</w:t>
            </w:r>
            <w:r>
              <w:t>иные социальные права</w:t>
            </w:r>
            <w:r w:rsidRPr="009178C3">
              <w:t>)</w:t>
            </w:r>
            <w:bookmarkEnd w:id="4"/>
          </w:p>
        </w:tc>
      </w:tr>
      <w:tr w:rsidR="008E01EF" w:rsidTr="008E01EF">
        <w:trPr>
          <w:trHeight w:val="1131"/>
        </w:trPr>
        <w:tc>
          <w:tcPr>
            <w:tcW w:w="707" w:type="dxa"/>
            <w:shd w:val="clear" w:color="auto" w:fill="FFFF00"/>
          </w:tcPr>
          <w:p w:rsidR="008E01EF" w:rsidRPr="00F43AAA" w:rsidRDefault="008E01EF" w:rsidP="00D8706B">
            <w:pPr>
              <w:jc w:val="center"/>
              <w:rPr>
                <w:rFonts w:ascii="Times New Roman" w:hAnsi="Times New Roman" w:cs="Times New Roman"/>
                <w:sz w:val="24"/>
                <w:szCs w:val="24"/>
              </w:rPr>
            </w:pPr>
          </w:p>
        </w:tc>
        <w:tc>
          <w:tcPr>
            <w:tcW w:w="6149" w:type="dxa"/>
            <w:shd w:val="clear" w:color="auto" w:fill="FFFF00"/>
          </w:tcPr>
          <w:p w:rsid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Письмо Федеральной службы по надзору в сфере защиты прав потребителей и благополучия человека от 20 апреля 2020 г. N 02/7376-2020-24</w:t>
            </w:r>
            <w:r>
              <w:rPr>
                <w:rFonts w:ascii="Times New Roman" w:hAnsi="Times New Roman" w:cs="Times New Roman"/>
                <w:sz w:val="24"/>
                <w:szCs w:val="24"/>
              </w:rPr>
              <w:t xml:space="preserve"> «</w:t>
            </w:r>
            <w:r w:rsidRPr="008E01EF">
              <w:rPr>
                <w:rFonts w:ascii="Times New Roman" w:hAnsi="Times New Roman" w:cs="Times New Roman"/>
                <w:sz w:val="24"/>
                <w:szCs w:val="24"/>
              </w:rPr>
              <w:t>О направлении рекомендаций по организации работы предприятий в условиях распространения рисков COVID-19</w:t>
            </w:r>
            <w:r>
              <w:rPr>
                <w:rFonts w:ascii="Times New Roman" w:hAnsi="Times New Roman" w:cs="Times New Roman"/>
                <w:sz w:val="24"/>
                <w:szCs w:val="24"/>
              </w:rPr>
              <w:t>»</w:t>
            </w:r>
          </w:p>
        </w:tc>
        <w:tc>
          <w:tcPr>
            <w:tcW w:w="8532" w:type="dxa"/>
            <w:shd w:val="clear" w:color="auto" w:fill="FFFF00"/>
          </w:tcPr>
          <w:p w:rsidR="008E01EF" w:rsidRPr="008E01EF" w:rsidRDefault="008E01EF" w:rsidP="008E01EF">
            <w:pPr>
              <w:jc w:val="both"/>
              <w:rPr>
                <w:rFonts w:ascii="Times New Roman" w:hAnsi="Times New Roman" w:cs="Times New Roman"/>
                <w:sz w:val="24"/>
                <w:szCs w:val="24"/>
              </w:rPr>
            </w:pPr>
            <w:r>
              <w:rPr>
                <w:rFonts w:ascii="Times New Roman" w:hAnsi="Times New Roman" w:cs="Times New Roman"/>
                <w:sz w:val="24"/>
                <w:szCs w:val="24"/>
              </w:rPr>
              <w:t>П</w:t>
            </w:r>
            <w:r w:rsidRPr="008E01EF">
              <w:rPr>
                <w:rFonts w:ascii="Times New Roman" w:hAnsi="Times New Roman" w:cs="Times New Roman"/>
                <w:sz w:val="24"/>
                <w:szCs w:val="24"/>
              </w:rPr>
              <w:t>озиции, приведенные в настоящих рекомендациях, целесообразно регламентировать распорядительными документами организации. При получении информации работодателем о нарушении установленных ограничений следует рассматривать вопрос о привлечении сотрудников к дисциплинарной ответственности.</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Рекомендовано в числе прочего:</w:t>
            </w:r>
          </w:p>
          <w:p w:rsidR="008E01EF" w:rsidRPr="008E01EF" w:rsidRDefault="008E01EF" w:rsidP="008E01EF">
            <w:pPr>
              <w:jc w:val="both"/>
              <w:rPr>
                <w:rFonts w:ascii="Times New Roman" w:hAnsi="Times New Roman" w:cs="Times New Roman"/>
                <w:sz w:val="24"/>
                <w:szCs w:val="24"/>
              </w:rPr>
            </w:pPr>
            <w:r>
              <w:rPr>
                <w:rFonts w:ascii="Times New Roman" w:hAnsi="Times New Roman" w:cs="Times New Roman"/>
                <w:sz w:val="24"/>
                <w:szCs w:val="24"/>
              </w:rPr>
              <w:t xml:space="preserve">- </w:t>
            </w:r>
            <w:r w:rsidRPr="008E01EF">
              <w:rPr>
                <w:rFonts w:ascii="Times New Roman" w:hAnsi="Times New Roman" w:cs="Times New Roman"/>
                <w:sz w:val="24"/>
                <w:szCs w:val="24"/>
              </w:rPr>
              <w:t>перевести сотрудников на дистанционную форму работы с соблюдением режима самоизоляции. В том числе временному отстранению от работы или переводу на дистанционную форму работы подлежат лица из групп риска, к которым относятся лица старше 65 лет, а также имеющие хронические заболевания, сниженный иммунитет, беременные женщины;</w:t>
            </w:r>
          </w:p>
          <w:p w:rsidR="008E01EF" w:rsidRPr="008E01EF" w:rsidRDefault="008E01EF" w:rsidP="008E01EF">
            <w:pPr>
              <w:jc w:val="both"/>
              <w:rPr>
                <w:rFonts w:ascii="Times New Roman" w:hAnsi="Times New Roman" w:cs="Times New Roman"/>
                <w:sz w:val="24"/>
                <w:szCs w:val="24"/>
              </w:rPr>
            </w:pPr>
            <w:r>
              <w:rPr>
                <w:rFonts w:ascii="Times New Roman" w:hAnsi="Times New Roman" w:cs="Times New Roman"/>
                <w:sz w:val="24"/>
                <w:szCs w:val="24"/>
              </w:rPr>
              <w:t xml:space="preserve">- </w:t>
            </w:r>
            <w:r w:rsidRPr="008E01EF">
              <w:rPr>
                <w:rFonts w:ascii="Times New Roman" w:hAnsi="Times New Roman" w:cs="Times New Roman"/>
                <w:sz w:val="24"/>
                <w:szCs w:val="24"/>
              </w:rPr>
              <w:t>организовать работу курьерской службы и прием корреспонденции бесконтактным способом (выделение специальных мест и устройств приема и выдачи корреспонденции) с соблюдением режима дезинфекции;</w:t>
            </w:r>
          </w:p>
          <w:p w:rsidR="008E01EF" w:rsidRPr="008E01EF" w:rsidRDefault="008E01EF" w:rsidP="008E01EF">
            <w:pPr>
              <w:jc w:val="both"/>
              <w:rPr>
                <w:rFonts w:ascii="Times New Roman" w:hAnsi="Times New Roman" w:cs="Times New Roman"/>
                <w:sz w:val="24"/>
                <w:szCs w:val="24"/>
              </w:rPr>
            </w:pPr>
            <w:r>
              <w:rPr>
                <w:rFonts w:ascii="Times New Roman" w:hAnsi="Times New Roman" w:cs="Times New Roman"/>
                <w:sz w:val="24"/>
                <w:szCs w:val="24"/>
              </w:rPr>
              <w:t xml:space="preserve">- </w:t>
            </w:r>
            <w:r w:rsidRPr="008E01EF">
              <w:rPr>
                <w:rFonts w:ascii="Times New Roman" w:hAnsi="Times New Roman" w:cs="Times New Roman"/>
                <w:sz w:val="24"/>
                <w:szCs w:val="24"/>
              </w:rPr>
              <w:t>внедрить преимущественно электронное взаимодействие, а также использование телефонной связи и видео-конференц-связи для передачи информации;</w:t>
            </w:r>
          </w:p>
          <w:p w:rsidR="008E01EF" w:rsidRPr="008E01EF" w:rsidRDefault="008E01EF" w:rsidP="008E01EF">
            <w:pPr>
              <w:jc w:val="both"/>
              <w:rPr>
                <w:rFonts w:ascii="Times New Roman" w:hAnsi="Times New Roman" w:cs="Times New Roman"/>
                <w:sz w:val="24"/>
                <w:szCs w:val="24"/>
              </w:rPr>
            </w:pPr>
            <w:r>
              <w:rPr>
                <w:rFonts w:ascii="Times New Roman" w:hAnsi="Times New Roman" w:cs="Times New Roman"/>
                <w:sz w:val="24"/>
                <w:szCs w:val="24"/>
              </w:rPr>
              <w:t xml:space="preserve">- </w:t>
            </w:r>
            <w:r w:rsidRPr="008E01EF">
              <w:rPr>
                <w:rFonts w:ascii="Times New Roman" w:hAnsi="Times New Roman" w:cs="Times New Roman"/>
                <w:sz w:val="24"/>
                <w:szCs w:val="24"/>
              </w:rPr>
              <w:t>ограничить направление сотрудников в командировки;</w:t>
            </w:r>
          </w:p>
          <w:p w:rsidR="008E01EF" w:rsidRPr="008E01EF" w:rsidRDefault="008E01EF" w:rsidP="008E01EF">
            <w:pPr>
              <w:jc w:val="both"/>
              <w:rPr>
                <w:rFonts w:ascii="Times New Roman" w:hAnsi="Times New Roman" w:cs="Times New Roman"/>
                <w:sz w:val="24"/>
                <w:szCs w:val="24"/>
              </w:rPr>
            </w:pPr>
            <w:r>
              <w:rPr>
                <w:rFonts w:ascii="Times New Roman" w:hAnsi="Times New Roman" w:cs="Times New Roman"/>
                <w:sz w:val="24"/>
                <w:szCs w:val="24"/>
              </w:rPr>
              <w:t xml:space="preserve">- </w:t>
            </w:r>
            <w:r w:rsidRPr="008E01EF">
              <w:rPr>
                <w:rFonts w:ascii="Times New Roman" w:hAnsi="Times New Roman" w:cs="Times New Roman"/>
                <w:sz w:val="24"/>
                <w:szCs w:val="24"/>
              </w:rPr>
              <w:t>обеспечить прохождение предварительных и периодических медицинских осмотров. Предпочтение должно быть отдано медицинским организациям, имеющим возможность организации мобильных медицинских комплексов с выездом на предприятие.</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Работники должны быть проинформированы, в частности:</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 о действиях при выявлении признаков коронавирусной инфекции COVID-19 (ОРВИ) у работника и (или) членов его семьи в домашних условиях с акцентом на необходимость вызова врача на дом, запрет на самостоятельное посещение медицинской организации, запрет на посещение работы при выявлении признаков ОРВИ;</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 о мерах профилактики коронавирусной инфекции COVID-19 (ОРВИ), о правилах личной и общественной гигиены: режиме регулярного мытья рук с мылом или обработкой кожными антисептиками в течение всего рабочего дня, после каждого посещения туалета, перед каждым приемом пищи;</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 xml:space="preserve">- о правилах использования спецодежды и </w:t>
            </w:r>
            <w:proofErr w:type="gramStart"/>
            <w:r w:rsidRPr="008E01EF">
              <w:rPr>
                <w:rFonts w:ascii="Times New Roman" w:hAnsi="Times New Roman" w:cs="Times New Roman"/>
                <w:sz w:val="24"/>
                <w:szCs w:val="24"/>
              </w:rPr>
              <w:t>СИЗ</w:t>
            </w:r>
            <w:proofErr w:type="gramEnd"/>
            <w:r w:rsidRPr="008E01EF">
              <w:rPr>
                <w:rFonts w:ascii="Times New Roman" w:hAnsi="Times New Roman" w:cs="Times New Roman"/>
                <w:sz w:val="24"/>
                <w:szCs w:val="24"/>
              </w:rPr>
              <w:t>, в т.ч. масок и перчаток.</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С целью минимизации контактов для лиц, у которых отсутствует личный транспорт, рекомендуется доставка на работу (и с работы) транспортом предприятия со сбором (высадкой) в определенных точках населенного пункта</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lastRenderedPageBreak/>
              <w:t>Для предотвращения одновременного скопления большого количества людей на входе/выходе (в т.ч. на проходных заводов) рекомендуется:</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 максимальное упрощение процедуры идентификации работников на КПП (предпочтительно - использование автоматических устройств с магнитными картами, исключающих визуальную проверку документов)</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 при прохождении пропускных пунктов рекомендуется обеспечить соблюдение дистанции между гражданами не менее полутора метров; рекомендуется нанести соответствующую сигнальную разметку на полу помещения пропускного пункта и на подходе к нему;</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 разделение начала и окончания рабочих смен на несколько последовательных периодов; периоды между началом/окончанием разных смен должны быть достаточными для прохождения всех работников смены через КПП без очереди.</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Также должны быть ограничены контакты между коллективами отдельных цехов, участков, отделов и функциональных рабочих групп, не связанных общими задачами и производственными процессами, ограничено перемещение работников в обеденный перерыв и во время перерывов на отдых, выход за территорию предприятия (организации), перемещение на другие участки, в отделы, помещения, не связанные с выполнением прямых должностных обязанностей.</w:t>
            </w:r>
          </w:p>
          <w:p w:rsidR="008E01EF" w:rsidRP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На промышленных предприятиях необходимо уделить повышенное внимание к функционированию систем вентиляции и пылеподавления, обеспечению предельно допустимых концентраций пыли и вредных веществ в воздухе рабочей зоны, механизации, автоматизации технологических процессов, максимальному сокращению контакта работающих с промышленными аэрозолями, парами, газами.</w:t>
            </w:r>
          </w:p>
          <w:p w:rsidR="008E01EF" w:rsidRDefault="008E01EF" w:rsidP="008E01EF">
            <w:pPr>
              <w:jc w:val="both"/>
              <w:rPr>
                <w:rFonts w:ascii="Times New Roman" w:hAnsi="Times New Roman" w:cs="Times New Roman"/>
                <w:sz w:val="24"/>
                <w:szCs w:val="24"/>
              </w:rPr>
            </w:pPr>
            <w:r w:rsidRPr="008E01EF">
              <w:rPr>
                <w:rFonts w:ascii="Times New Roman" w:hAnsi="Times New Roman" w:cs="Times New Roman"/>
                <w:sz w:val="24"/>
                <w:szCs w:val="24"/>
              </w:rPr>
              <w:t>Кроме того, необходимо проводить ежедневную влажную уборку производственных, служебных помещений и мест общественного пользования с применением дезинфицирующих средств; обеспечить работников на рабочих местах запасом одноразовых масок (исходя из продолжительности рабочей смены и смены масок не реже 1 раза в 3 часа), а также дезинфицирующих салфеток, кожных антисептиков для обработки рук, дезинфицирующих средств, перчаток</w:t>
            </w:r>
            <w:r>
              <w:rPr>
                <w:rFonts w:ascii="Times New Roman" w:hAnsi="Times New Roman" w:cs="Times New Roman"/>
                <w:sz w:val="24"/>
                <w:szCs w:val="24"/>
              </w:rPr>
              <w:t>.</w:t>
            </w:r>
          </w:p>
        </w:tc>
      </w:tr>
      <w:tr w:rsidR="002820F8" w:rsidTr="00156B82">
        <w:trPr>
          <w:trHeight w:val="111"/>
        </w:trPr>
        <w:tc>
          <w:tcPr>
            <w:tcW w:w="15388" w:type="dxa"/>
            <w:gridSpan w:val="3"/>
            <w:shd w:val="clear" w:color="auto" w:fill="92D050"/>
          </w:tcPr>
          <w:p w:rsidR="002820F8" w:rsidRPr="004341B2" w:rsidRDefault="002820F8" w:rsidP="00B553AF">
            <w:pPr>
              <w:pStyle w:val="1"/>
              <w:spacing w:before="0"/>
              <w:outlineLvl w:val="0"/>
            </w:pPr>
            <w:bookmarkStart w:id="5" w:name="_Toc38449919"/>
            <w:r>
              <w:lastRenderedPageBreak/>
              <w:t>ЭКОНОМИЧЕСКИЕ ПРАВА</w:t>
            </w:r>
            <w:bookmarkEnd w:id="5"/>
          </w:p>
        </w:tc>
      </w:tr>
      <w:tr w:rsidR="00E3487D" w:rsidTr="00982091">
        <w:trPr>
          <w:trHeight w:val="3258"/>
        </w:trPr>
        <w:tc>
          <w:tcPr>
            <w:tcW w:w="707" w:type="dxa"/>
            <w:shd w:val="clear" w:color="auto" w:fill="FFFF00"/>
          </w:tcPr>
          <w:p w:rsidR="00E3487D" w:rsidRDefault="00E3487D" w:rsidP="00387574">
            <w:pPr>
              <w:jc w:val="center"/>
              <w:rPr>
                <w:rFonts w:ascii="Times New Roman" w:hAnsi="Times New Roman" w:cs="Times New Roman"/>
                <w:sz w:val="24"/>
                <w:szCs w:val="24"/>
              </w:rPr>
            </w:pPr>
          </w:p>
        </w:tc>
        <w:tc>
          <w:tcPr>
            <w:tcW w:w="6149" w:type="dxa"/>
            <w:shd w:val="clear" w:color="auto" w:fill="FFFF00"/>
          </w:tcPr>
          <w:p w:rsidR="00E3487D" w:rsidRDefault="00E3487D" w:rsidP="00387574">
            <w:pPr>
              <w:jc w:val="both"/>
              <w:rPr>
                <w:rFonts w:ascii="Times New Roman" w:hAnsi="Times New Roman" w:cs="Times New Roman"/>
                <w:sz w:val="24"/>
                <w:szCs w:val="24"/>
              </w:rPr>
            </w:pPr>
            <w:r w:rsidRPr="00A048D8">
              <w:rPr>
                <w:rFonts w:ascii="Times New Roman" w:hAnsi="Times New Roman" w:cs="Times New Roman"/>
                <w:sz w:val="24"/>
                <w:szCs w:val="24"/>
              </w:rPr>
              <w:t>"Перечень поручений по итогам совещания по вопросам развития строительной отрасли" (утв. Президентом РФ 22.04.2020)</w:t>
            </w:r>
          </w:p>
        </w:tc>
        <w:tc>
          <w:tcPr>
            <w:tcW w:w="8532" w:type="dxa"/>
            <w:shd w:val="clear" w:color="auto" w:fill="FFFF00"/>
          </w:tcPr>
          <w:p w:rsidR="00E3487D" w:rsidRPr="00A048D8" w:rsidRDefault="00E3487D" w:rsidP="00A048D8">
            <w:pPr>
              <w:jc w:val="both"/>
              <w:rPr>
                <w:rFonts w:ascii="Times New Roman" w:hAnsi="Times New Roman" w:cs="Times New Roman"/>
                <w:sz w:val="24"/>
                <w:szCs w:val="24"/>
              </w:rPr>
            </w:pPr>
            <w:r w:rsidRPr="00A048D8">
              <w:rPr>
                <w:rFonts w:ascii="Times New Roman" w:hAnsi="Times New Roman" w:cs="Times New Roman"/>
                <w:sz w:val="24"/>
                <w:szCs w:val="24"/>
              </w:rPr>
              <w:t>Президентом РФ по итогам совещания по вопросам развития строительной отрасли, состоявшегося 16 апреля 2020 года, поручено в числе прочего обеспечить:</w:t>
            </w:r>
          </w:p>
          <w:p w:rsidR="00E3487D" w:rsidRPr="00A048D8" w:rsidRDefault="00E3487D" w:rsidP="00A048D8">
            <w:pPr>
              <w:jc w:val="both"/>
              <w:rPr>
                <w:rFonts w:ascii="Times New Roman" w:hAnsi="Times New Roman" w:cs="Times New Roman"/>
                <w:sz w:val="24"/>
                <w:szCs w:val="24"/>
              </w:rPr>
            </w:pPr>
            <w:r>
              <w:rPr>
                <w:rFonts w:ascii="Times New Roman" w:hAnsi="Times New Roman" w:cs="Times New Roman"/>
                <w:sz w:val="24"/>
                <w:szCs w:val="24"/>
              </w:rPr>
              <w:t xml:space="preserve">- </w:t>
            </w:r>
            <w:r w:rsidRPr="00A048D8">
              <w:rPr>
                <w:rFonts w:ascii="Times New Roman" w:hAnsi="Times New Roman" w:cs="Times New Roman"/>
                <w:sz w:val="24"/>
                <w:szCs w:val="24"/>
              </w:rPr>
              <w:t>утверждение льготной ипотечной программы, в рамках которой до 1 ноября 2020 г. гражданам предоставляются ипотечные кредиты на покупку жилья на первичном рынке в размере до 3 млн рублей, в г. Москве, г. Санкт-Петербурге, Московской и Ленинградской областях - до 8 млн рублей по ставке 6,5 процентов годовых на весь срок кредита;</w:t>
            </w:r>
          </w:p>
          <w:p w:rsidR="00E3487D" w:rsidRPr="00A048D8" w:rsidRDefault="00E3487D" w:rsidP="00A048D8">
            <w:pPr>
              <w:jc w:val="both"/>
              <w:rPr>
                <w:rFonts w:ascii="Times New Roman" w:hAnsi="Times New Roman" w:cs="Times New Roman"/>
                <w:sz w:val="24"/>
                <w:szCs w:val="24"/>
              </w:rPr>
            </w:pPr>
            <w:r>
              <w:rPr>
                <w:rFonts w:ascii="Times New Roman" w:hAnsi="Times New Roman" w:cs="Times New Roman"/>
                <w:sz w:val="24"/>
                <w:szCs w:val="24"/>
              </w:rPr>
              <w:t xml:space="preserve">- </w:t>
            </w:r>
            <w:r w:rsidRPr="00A048D8">
              <w:rPr>
                <w:rFonts w:ascii="Times New Roman" w:hAnsi="Times New Roman" w:cs="Times New Roman"/>
                <w:sz w:val="24"/>
                <w:szCs w:val="24"/>
              </w:rPr>
              <w:t>реализацию комплекса мер, направленных на доступность банковских кредитов, в том числе путем компенсации процентных ставок по кредитам (займам), выдаваемым организациям строительной отрасли, которые сохраняют численность занятых работников и предоставили обязательства по завершению строительства многоквартирных домов, запланированных к вводу в эксплуатацию в 2020 и 2021 годах;</w:t>
            </w:r>
          </w:p>
          <w:p w:rsidR="00E3487D" w:rsidRPr="00A048D8" w:rsidRDefault="00E3487D" w:rsidP="00A048D8">
            <w:pPr>
              <w:jc w:val="both"/>
              <w:rPr>
                <w:rFonts w:ascii="Times New Roman" w:hAnsi="Times New Roman" w:cs="Times New Roman"/>
                <w:sz w:val="24"/>
                <w:szCs w:val="24"/>
              </w:rPr>
            </w:pPr>
            <w:r>
              <w:rPr>
                <w:rFonts w:ascii="Times New Roman" w:hAnsi="Times New Roman" w:cs="Times New Roman"/>
                <w:sz w:val="24"/>
                <w:szCs w:val="24"/>
              </w:rPr>
              <w:t xml:space="preserve">- </w:t>
            </w:r>
            <w:r w:rsidRPr="00A048D8">
              <w:rPr>
                <w:rFonts w:ascii="Times New Roman" w:hAnsi="Times New Roman" w:cs="Times New Roman"/>
                <w:sz w:val="24"/>
                <w:szCs w:val="24"/>
              </w:rPr>
              <w:t>докапитализацию публично-правовой компании "Фонд защиты прав граждан - участников долевого строительства" в объеме 30 млрд рублей на цели восстановления прав граждан - участников долевого строительства;</w:t>
            </w:r>
          </w:p>
          <w:p w:rsidR="00E3487D" w:rsidRPr="00A048D8" w:rsidRDefault="00E3487D" w:rsidP="00A048D8">
            <w:pPr>
              <w:jc w:val="both"/>
              <w:rPr>
                <w:rFonts w:ascii="Times New Roman" w:hAnsi="Times New Roman" w:cs="Times New Roman"/>
                <w:sz w:val="24"/>
                <w:szCs w:val="24"/>
              </w:rPr>
            </w:pPr>
            <w:r>
              <w:rPr>
                <w:rFonts w:ascii="Times New Roman" w:hAnsi="Times New Roman" w:cs="Times New Roman"/>
                <w:sz w:val="24"/>
                <w:szCs w:val="24"/>
              </w:rPr>
              <w:t xml:space="preserve">- </w:t>
            </w:r>
            <w:r w:rsidRPr="00A048D8">
              <w:rPr>
                <w:rFonts w:ascii="Times New Roman" w:hAnsi="Times New Roman" w:cs="Times New Roman"/>
                <w:sz w:val="24"/>
                <w:szCs w:val="24"/>
              </w:rPr>
              <w:t>предоставление государственной гарантии Российской Федерации акционерному обществу "ДОМ.РФ" в объеме 50 млрд рублей в целях обеспечения привлечения заемных средств и приобретения стандартного жилья у организаций-застройщиков в целях его последующей реализации;</w:t>
            </w:r>
          </w:p>
          <w:p w:rsidR="00E3487D" w:rsidRPr="00A048D8" w:rsidRDefault="00E3487D" w:rsidP="00A048D8">
            <w:pPr>
              <w:jc w:val="both"/>
              <w:rPr>
                <w:rFonts w:ascii="Times New Roman" w:hAnsi="Times New Roman" w:cs="Times New Roman"/>
                <w:sz w:val="24"/>
                <w:szCs w:val="24"/>
              </w:rPr>
            </w:pPr>
            <w:r>
              <w:rPr>
                <w:rFonts w:ascii="Times New Roman" w:hAnsi="Times New Roman" w:cs="Times New Roman"/>
                <w:sz w:val="24"/>
                <w:szCs w:val="24"/>
              </w:rPr>
              <w:t xml:space="preserve">- </w:t>
            </w:r>
            <w:r w:rsidRPr="00A048D8">
              <w:rPr>
                <w:rFonts w:ascii="Times New Roman" w:hAnsi="Times New Roman" w:cs="Times New Roman"/>
                <w:sz w:val="24"/>
                <w:szCs w:val="24"/>
              </w:rPr>
              <w:t>предоставление возможности государственным заказчикам не применять ряд штрафных санкций к исполнителям работ по государственным контрактам на реализацию проектов в области строительства объектов капитального строительства, в случае если их неисполнение вызвано ограничениями, связанными с мерами по противодействию распространения новой коронавирусной инфекции (COVID-2019).</w:t>
            </w:r>
          </w:p>
          <w:p w:rsidR="00E3487D" w:rsidRPr="00FB504B" w:rsidRDefault="00E3487D" w:rsidP="00A048D8">
            <w:pPr>
              <w:jc w:val="both"/>
              <w:rPr>
                <w:rFonts w:ascii="Times New Roman" w:hAnsi="Times New Roman" w:cs="Times New Roman"/>
                <w:sz w:val="24"/>
                <w:szCs w:val="24"/>
              </w:rPr>
            </w:pPr>
            <w:r w:rsidRPr="00A048D8">
              <w:rPr>
                <w:rFonts w:ascii="Times New Roman" w:hAnsi="Times New Roman" w:cs="Times New Roman"/>
                <w:sz w:val="24"/>
                <w:szCs w:val="24"/>
              </w:rPr>
              <w:t>Также Правительству РФ поручено проработать вопрос о включении строительной отрасли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для оказания мер федеральной поддержки в субъектах РФ, в которых с учетом сложившейся санитарно-эпидемиологической обстановки принято решение о приостановлении строительных работ</w:t>
            </w:r>
          </w:p>
        </w:tc>
      </w:tr>
      <w:tr w:rsidR="00E3487D" w:rsidTr="00E3487D">
        <w:trPr>
          <w:trHeight w:val="1982"/>
        </w:trPr>
        <w:tc>
          <w:tcPr>
            <w:tcW w:w="707" w:type="dxa"/>
            <w:shd w:val="clear" w:color="auto" w:fill="FFFF00"/>
          </w:tcPr>
          <w:p w:rsidR="00E3487D" w:rsidRDefault="00E3487D" w:rsidP="00387574">
            <w:pPr>
              <w:jc w:val="center"/>
              <w:rPr>
                <w:rFonts w:ascii="Times New Roman" w:hAnsi="Times New Roman" w:cs="Times New Roman"/>
                <w:sz w:val="24"/>
                <w:szCs w:val="24"/>
              </w:rPr>
            </w:pPr>
          </w:p>
        </w:tc>
        <w:tc>
          <w:tcPr>
            <w:tcW w:w="6149" w:type="dxa"/>
            <w:shd w:val="clear" w:color="auto" w:fill="FFFF00"/>
          </w:tcPr>
          <w:p w:rsidR="00E3487D" w:rsidRPr="00A048D8" w:rsidRDefault="00E3487D" w:rsidP="00E3487D">
            <w:pPr>
              <w:jc w:val="both"/>
              <w:rPr>
                <w:rFonts w:ascii="Times New Roman" w:hAnsi="Times New Roman" w:cs="Times New Roman"/>
                <w:sz w:val="24"/>
                <w:szCs w:val="24"/>
              </w:rPr>
            </w:pPr>
            <w:r w:rsidRPr="00E3487D">
              <w:rPr>
                <w:rFonts w:ascii="Times New Roman" w:hAnsi="Times New Roman" w:cs="Times New Roman"/>
                <w:sz w:val="24"/>
                <w:szCs w:val="24"/>
              </w:rPr>
              <w:t>Федеральный закон от 22.04.2020 N 120-ФЗ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tc>
        <w:tc>
          <w:tcPr>
            <w:tcW w:w="8532" w:type="dxa"/>
            <w:shd w:val="clear" w:color="auto" w:fill="FFFF00"/>
          </w:tcPr>
          <w:p w:rsidR="00E3487D" w:rsidRPr="00E3487D" w:rsidRDefault="00E3487D" w:rsidP="00E3487D">
            <w:pPr>
              <w:jc w:val="both"/>
              <w:rPr>
                <w:rFonts w:ascii="Times New Roman" w:hAnsi="Times New Roman" w:cs="Times New Roman"/>
                <w:sz w:val="24"/>
                <w:szCs w:val="24"/>
              </w:rPr>
            </w:pPr>
            <w:r w:rsidRPr="00E3487D">
              <w:rPr>
                <w:rFonts w:ascii="Times New Roman" w:hAnsi="Times New Roman" w:cs="Times New Roman"/>
                <w:sz w:val="24"/>
                <w:szCs w:val="24"/>
              </w:rPr>
              <w:t>Законом допускается предоставление госгарантии РФ, обеспечивающей исполнение обязательств российского юридического лица (принципала) по кредитному договору, срок исполнения которых будет считаться наступившим в случае признания принципала банкротом и открытии в отношении него конкурсного производства. Устанавливаются особенности предоставления и исполнения таких госгарантий.</w:t>
            </w:r>
          </w:p>
          <w:p w:rsidR="00E3487D" w:rsidRPr="00E3487D" w:rsidRDefault="00E3487D" w:rsidP="00E3487D">
            <w:pPr>
              <w:jc w:val="both"/>
              <w:rPr>
                <w:rFonts w:ascii="Times New Roman" w:hAnsi="Times New Roman" w:cs="Times New Roman"/>
                <w:sz w:val="24"/>
                <w:szCs w:val="24"/>
              </w:rPr>
            </w:pPr>
            <w:r w:rsidRPr="00E3487D">
              <w:rPr>
                <w:rFonts w:ascii="Times New Roman" w:hAnsi="Times New Roman" w:cs="Times New Roman"/>
                <w:sz w:val="24"/>
                <w:szCs w:val="24"/>
              </w:rPr>
              <w:t>Данные меры позволят повысить заинтересованность кредитных организаций в выдаче займов под госгарантии.</w:t>
            </w:r>
          </w:p>
          <w:p w:rsidR="00E3487D" w:rsidRPr="00E3487D" w:rsidRDefault="00E3487D" w:rsidP="00E3487D">
            <w:pPr>
              <w:jc w:val="both"/>
              <w:rPr>
                <w:rFonts w:ascii="Times New Roman" w:hAnsi="Times New Roman" w:cs="Times New Roman"/>
                <w:sz w:val="24"/>
                <w:szCs w:val="24"/>
              </w:rPr>
            </w:pPr>
            <w:r w:rsidRPr="00E3487D">
              <w:rPr>
                <w:rFonts w:ascii="Times New Roman" w:hAnsi="Times New Roman" w:cs="Times New Roman"/>
                <w:sz w:val="24"/>
                <w:szCs w:val="24"/>
              </w:rPr>
              <w:t>Законом устанавливается возможность принятия государственных гарантий иностранных государств в качестве обеспечения исполнения обязательств принципала.</w:t>
            </w:r>
          </w:p>
          <w:p w:rsidR="00E3487D" w:rsidRPr="00A048D8" w:rsidRDefault="00E3487D" w:rsidP="00E3487D">
            <w:pPr>
              <w:jc w:val="both"/>
              <w:rPr>
                <w:rFonts w:ascii="Times New Roman" w:hAnsi="Times New Roman" w:cs="Times New Roman"/>
                <w:sz w:val="24"/>
                <w:szCs w:val="24"/>
              </w:rPr>
            </w:pPr>
            <w:r w:rsidRPr="00E3487D">
              <w:rPr>
                <w:rFonts w:ascii="Times New Roman" w:hAnsi="Times New Roman" w:cs="Times New Roman"/>
                <w:sz w:val="24"/>
                <w:szCs w:val="24"/>
              </w:rPr>
              <w:t>Кроме того, внесенными изменениями предусматривается возможность предоставления госгарантий не только для оказания поддержки экспорта промышленных, но и иных видов продукции (товаров, работ, услуг).</w:t>
            </w:r>
          </w:p>
        </w:tc>
      </w:tr>
      <w:tr w:rsidR="005E3CF3" w:rsidTr="005E3CF3">
        <w:trPr>
          <w:trHeight w:val="3038"/>
        </w:trPr>
        <w:tc>
          <w:tcPr>
            <w:tcW w:w="707" w:type="dxa"/>
            <w:shd w:val="clear" w:color="auto" w:fill="FFFF00"/>
          </w:tcPr>
          <w:p w:rsidR="005E3CF3" w:rsidRDefault="005E3CF3" w:rsidP="00387574">
            <w:pPr>
              <w:jc w:val="center"/>
              <w:rPr>
                <w:rFonts w:ascii="Times New Roman" w:hAnsi="Times New Roman" w:cs="Times New Roman"/>
                <w:sz w:val="24"/>
                <w:szCs w:val="24"/>
              </w:rPr>
            </w:pPr>
          </w:p>
        </w:tc>
        <w:tc>
          <w:tcPr>
            <w:tcW w:w="6149" w:type="dxa"/>
            <w:shd w:val="clear" w:color="auto" w:fill="FFFF00"/>
          </w:tcPr>
          <w:p w:rsidR="005E3CF3" w:rsidRPr="00A048D8" w:rsidRDefault="005E3CF3" w:rsidP="00387574">
            <w:pPr>
              <w:jc w:val="both"/>
              <w:rPr>
                <w:rFonts w:ascii="Times New Roman" w:hAnsi="Times New Roman" w:cs="Times New Roman"/>
                <w:sz w:val="24"/>
                <w:szCs w:val="24"/>
              </w:rPr>
            </w:pPr>
            <w:r w:rsidRPr="0065080D">
              <w:rPr>
                <w:rFonts w:ascii="Times New Roman" w:hAnsi="Times New Roman" w:cs="Times New Roman"/>
                <w:sz w:val="24"/>
                <w:szCs w:val="24"/>
              </w:rPr>
              <w:t>Федеральный закон от 22.04.2020 N 121-ФЗ "О внесении изменений в часть вторую Налогового кодекса Российской Федерации"</w:t>
            </w:r>
          </w:p>
        </w:tc>
        <w:tc>
          <w:tcPr>
            <w:tcW w:w="8532" w:type="dxa"/>
            <w:shd w:val="clear" w:color="auto" w:fill="FFFF00"/>
          </w:tcPr>
          <w:p w:rsidR="005E3CF3" w:rsidRDefault="005E3CF3" w:rsidP="00A048D8">
            <w:pPr>
              <w:jc w:val="both"/>
              <w:rPr>
                <w:rFonts w:ascii="Times New Roman" w:hAnsi="Times New Roman" w:cs="Times New Roman"/>
                <w:sz w:val="24"/>
                <w:szCs w:val="24"/>
              </w:rPr>
            </w:pPr>
            <w:r w:rsidRPr="0065080D">
              <w:rPr>
                <w:rFonts w:ascii="Times New Roman" w:hAnsi="Times New Roman" w:cs="Times New Roman"/>
                <w:sz w:val="24"/>
                <w:szCs w:val="24"/>
              </w:rPr>
              <w:t>Принят закон о налоговых льготах для медработников и субъектов наиболее пострадавших отраслей экономики</w:t>
            </w:r>
            <w:r>
              <w:rPr>
                <w:rFonts w:ascii="Times New Roman" w:hAnsi="Times New Roman" w:cs="Times New Roman"/>
                <w:sz w:val="24"/>
                <w:szCs w:val="24"/>
              </w:rPr>
              <w:t xml:space="preserve">. </w:t>
            </w:r>
          </w:p>
          <w:p w:rsidR="005E3CF3" w:rsidRPr="00806374" w:rsidRDefault="005E3CF3" w:rsidP="00806374">
            <w:pPr>
              <w:jc w:val="both"/>
              <w:rPr>
                <w:rFonts w:ascii="Times New Roman" w:hAnsi="Times New Roman" w:cs="Times New Roman"/>
                <w:sz w:val="24"/>
                <w:szCs w:val="24"/>
              </w:rPr>
            </w:pPr>
            <w:r w:rsidRPr="00806374">
              <w:rPr>
                <w:rFonts w:ascii="Times New Roman" w:hAnsi="Times New Roman" w:cs="Times New Roman"/>
                <w:sz w:val="24"/>
                <w:szCs w:val="24"/>
              </w:rPr>
              <w:t xml:space="preserve">От НДФЛ освобождены выплаты стимулирующего характера за счет бюджетных средств медработникам, оказывающим медицинскую помощь гражданам, у которых выявлена новая </w:t>
            </w:r>
            <w:proofErr w:type="spellStart"/>
            <w:r w:rsidRPr="00806374">
              <w:rPr>
                <w:rFonts w:ascii="Times New Roman" w:hAnsi="Times New Roman" w:cs="Times New Roman"/>
                <w:sz w:val="24"/>
                <w:szCs w:val="24"/>
              </w:rPr>
              <w:t>коронавирусная</w:t>
            </w:r>
            <w:proofErr w:type="spellEnd"/>
            <w:r w:rsidRPr="00806374">
              <w:rPr>
                <w:rFonts w:ascii="Times New Roman" w:hAnsi="Times New Roman" w:cs="Times New Roman"/>
                <w:sz w:val="24"/>
                <w:szCs w:val="24"/>
              </w:rPr>
              <w:t xml:space="preserve"> инфекция, и лицам из групп риска заражения.</w:t>
            </w:r>
          </w:p>
          <w:p w:rsidR="005E3CF3" w:rsidRPr="00806374" w:rsidRDefault="005E3CF3" w:rsidP="00806374">
            <w:pPr>
              <w:jc w:val="both"/>
              <w:rPr>
                <w:rFonts w:ascii="Times New Roman" w:hAnsi="Times New Roman" w:cs="Times New Roman"/>
                <w:sz w:val="24"/>
                <w:szCs w:val="24"/>
              </w:rPr>
            </w:pPr>
            <w:r w:rsidRPr="00806374">
              <w:rPr>
                <w:rFonts w:ascii="Times New Roman" w:hAnsi="Times New Roman" w:cs="Times New Roman"/>
                <w:sz w:val="24"/>
                <w:szCs w:val="24"/>
              </w:rPr>
              <w:t>От НДФЛ и налога на прибыль освобождены доходы в виде субсидий из федерального бюджета, полученные субъектами МСП, ведущими деятельность в наиболее пострадавших отраслях российской экономики, включенных в перечень Правительства РФ.</w:t>
            </w:r>
          </w:p>
          <w:p w:rsidR="005E3CF3" w:rsidRPr="00806374" w:rsidRDefault="005E3CF3" w:rsidP="00806374">
            <w:pPr>
              <w:jc w:val="both"/>
              <w:rPr>
                <w:rFonts w:ascii="Times New Roman" w:hAnsi="Times New Roman" w:cs="Times New Roman"/>
                <w:sz w:val="24"/>
                <w:szCs w:val="24"/>
              </w:rPr>
            </w:pPr>
            <w:r w:rsidRPr="00806374">
              <w:rPr>
                <w:rFonts w:ascii="Times New Roman" w:hAnsi="Times New Roman" w:cs="Times New Roman"/>
                <w:sz w:val="24"/>
                <w:szCs w:val="24"/>
              </w:rPr>
              <w:t>Согласно закону организации вправе учитывать в расходах затраты на дезинфекцию помещений и другие средства индивидуальной и коллективной защиты.</w:t>
            </w:r>
          </w:p>
          <w:p w:rsidR="005E3CF3" w:rsidRPr="00806374" w:rsidRDefault="005E3CF3" w:rsidP="00806374">
            <w:pPr>
              <w:jc w:val="both"/>
              <w:rPr>
                <w:rFonts w:ascii="Times New Roman" w:hAnsi="Times New Roman" w:cs="Times New Roman"/>
                <w:sz w:val="24"/>
                <w:szCs w:val="24"/>
              </w:rPr>
            </w:pPr>
            <w:r w:rsidRPr="00806374">
              <w:rPr>
                <w:rFonts w:ascii="Times New Roman" w:hAnsi="Times New Roman" w:cs="Times New Roman"/>
                <w:sz w:val="24"/>
                <w:szCs w:val="24"/>
              </w:rPr>
              <w:t>Налогоплательщикам, уплачивающим ежемесячные авансовые платежи в течение отчетного (налогового) периода, предоставлено право перейти до окончания 2020 года на уплату ежемесячных авансовых платежей исходя из фактической прибыли (данное изменение необходимо отразить в учетной политике организации и уведомить об этом налоговый орган в установленный срок).</w:t>
            </w:r>
          </w:p>
          <w:p w:rsidR="005E3CF3" w:rsidRPr="00A048D8" w:rsidRDefault="005E3CF3" w:rsidP="00806374">
            <w:pPr>
              <w:jc w:val="both"/>
              <w:rPr>
                <w:rFonts w:ascii="Times New Roman" w:hAnsi="Times New Roman" w:cs="Times New Roman"/>
                <w:sz w:val="24"/>
                <w:szCs w:val="24"/>
              </w:rPr>
            </w:pPr>
            <w:r w:rsidRPr="00806374">
              <w:rPr>
                <w:rFonts w:ascii="Times New Roman" w:hAnsi="Times New Roman" w:cs="Times New Roman"/>
                <w:sz w:val="24"/>
                <w:szCs w:val="24"/>
              </w:rPr>
              <w:t>Увеличена с 15 до 25 млн руб. средняя квартальная сумма доходов от реализации, для того чтобы организация могла на основании п. 3 ст. 286 НК РФ вносить только квартальные авансовые платежи по налогу на прибыль.</w:t>
            </w:r>
          </w:p>
        </w:tc>
      </w:tr>
      <w:tr w:rsidR="005E3CF3" w:rsidTr="005E3CF3">
        <w:trPr>
          <w:trHeight w:val="139"/>
        </w:trPr>
        <w:tc>
          <w:tcPr>
            <w:tcW w:w="707" w:type="dxa"/>
            <w:shd w:val="clear" w:color="auto" w:fill="FFFF00"/>
          </w:tcPr>
          <w:p w:rsidR="005E3CF3" w:rsidRDefault="005E3CF3" w:rsidP="00387574">
            <w:pPr>
              <w:jc w:val="center"/>
              <w:rPr>
                <w:rFonts w:ascii="Times New Roman" w:hAnsi="Times New Roman" w:cs="Times New Roman"/>
                <w:sz w:val="24"/>
                <w:szCs w:val="24"/>
              </w:rPr>
            </w:pPr>
          </w:p>
        </w:tc>
        <w:tc>
          <w:tcPr>
            <w:tcW w:w="6149" w:type="dxa"/>
            <w:shd w:val="clear" w:color="auto" w:fill="FFFF00"/>
          </w:tcPr>
          <w:p w:rsidR="005E3CF3" w:rsidRPr="0065080D" w:rsidRDefault="005E3CF3" w:rsidP="005E3CF3">
            <w:pPr>
              <w:jc w:val="both"/>
              <w:rPr>
                <w:rFonts w:ascii="Times New Roman" w:hAnsi="Times New Roman" w:cs="Times New Roman"/>
                <w:sz w:val="24"/>
                <w:szCs w:val="24"/>
              </w:rPr>
            </w:pPr>
            <w:r w:rsidRPr="005E3CF3">
              <w:rPr>
                <w:rFonts w:ascii="Times New Roman" w:hAnsi="Times New Roman" w:cs="Times New Roman"/>
                <w:sz w:val="24"/>
                <w:szCs w:val="24"/>
              </w:rPr>
              <w:t xml:space="preserve">Информация Федеральной налоговой службы от 22 </w:t>
            </w:r>
            <w:r w:rsidRPr="005E3CF3">
              <w:rPr>
                <w:rFonts w:ascii="Times New Roman" w:hAnsi="Times New Roman" w:cs="Times New Roman"/>
                <w:sz w:val="24"/>
                <w:szCs w:val="24"/>
              </w:rPr>
              <w:lastRenderedPageBreak/>
              <w:t>апреля 2020 г. "ТОП-10 разъяснений по применению владельцами налогооблагаемого имущества антикризисных мер поддержки"</w:t>
            </w:r>
          </w:p>
        </w:tc>
        <w:tc>
          <w:tcPr>
            <w:tcW w:w="8532" w:type="dxa"/>
            <w:shd w:val="clear" w:color="auto" w:fill="FFFF00"/>
          </w:tcPr>
          <w:p w:rsidR="005E3CF3" w:rsidRPr="005E3CF3" w:rsidRDefault="005E3CF3" w:rsidP="005E3CF3">
            <w:pPr>
              <w:jc w:val="both"/>
              <w:rPr>
                <w:rFonts w:ascii="Times New Roman" w:hAnsi="Times New Roman" w:cs="Times New Roman"/>
                <w:sz w:val="24"/>
                <w:szCs w:val="24"/>
              </w:rPr>
            </w:pPr>
            <w:r w:rsidRPr="005E3CF3">
              <w:rPr>
                <w:rFonts w:ascii="Times New Roman" w:hAnsi="Times New Roman" w:cs="Times New Roman"/>
                <w:sz w:val="24"/>
                <w:szCs w:val="24"/>
              </w:rPr>
              <w:lastRenderedPageBreak/>
              <w:t xml:space="preserve">ФНС ответила на самые часто задаваемые вопросы по антикризисным мерам </w:t>
            </w:r>
            <w:r w:rsidRPr="005E3CF3">
              <w:rPr>
                <w:rFonts w:ascii="Times New Roman" w:hAnsi="Times New Roman" w:cs="Times New Roman"/>
                <w:sz w:val="24"/>
                <w:szCs w:val="24"/>
              </w:rPr>
              <w:lastRenderedPageBreak/>
              <w:t>поддержки владельцев налогооблагаемого имущества.</w:t>
            </w:r>
          </w:p>
          <w:p w:rsidR="005E3CF3" w:rsidRPr="005E3CF3" w:rsidRDefault="005E3CF3" w:rsidP="005E3CF3">
            <w:pPr>
              <w:jc w:val="both"/>
              <w:rPr>
                <w:rFonts w:ascii="Times New Roman" w:hAnsi="Times New Roman" w:cs="Times New Roman"/>
                <w:sz w:val="24"/>
                <w:szCs w:val="24"/>
              </w:rPr>
            </w:pPr>
            <w:r w:rsidRPr="005E3CF3">
              <w:rPr>
                <w:rFonts w:ascii="Times New Roman" w:hAnsi="Times New Roman" w:cs="Times New Roman"/>
                <w:sz w:val="24"/>
                <w:szCs w:val="24"/>
              </w:rPr>
              <w:t>Например, для субъектов МСП наиболее пострадавших от коронавируса отраслей продлены сроки уплаты авансовых платежей по налогу на имущество организаций, транспортному и земельному налогам: за I квартал 2020 г. - до 30 октября 2020 г. включительно, за II квартал - до 30 декабря 2020 г. включительно. В дальнейшем эти авансовые платежи будут уплачиваться поэтапно равными частями в течение года после наступления срока их уплаты.</w:t>
            </w:r>
          </w:p>
          <w:p w:rsidR="005E3CF3" w:rsidRPr="005E3CF3" w:rsidRDefault="005E3CF3" w:rsidP="005E3CF3">
            <w:pPr>
              <w:jc w:val="both"/>
              <w:rPr>
                <w:rFonts w:ascii="Times New Roman" w:hAnsi="Times New Roman" w:cs="Times New Roman"/>
                <w:sz w:val="24"/>
                <w:szCs w:val="24"/>
              </w:rPr>
            </w:pPr>
            <w:r w:rsidRPr="005E3CF3">
              <w:rPr>
                <w:rFonts w:ascii="Times New Roman" w:hAnsi="Times New Roman" w:cs="Times New Roman"/>
                <w:sz w:val="24"/>
                <w:szCs w:val="24"/>
              </w:rPr>
              <w:t>Для всех организаций до 30 июня 2020 г. продлен срок представления декларации по налогу на имущество за 2019 г.</w:t>
            </w:r>
          </w:p>
          <w:p w:rsidR="005E3CF3" w:rsidRPr="0065080D" w:rsidRDefault="005E3CF3" w:rsidP="005E3CF3">
            <w:pPr>
              <w:jc w:val="both"/>
              <w:rPr>
                <w:rFonts w:ascii="Times New Roman" w:hAnsi="Times New Roman" w:cs="Times New Roman"/>
                <w:sz w:val="24"/>
                <w:szCs w:val="24"/>
              </w:rPr>
            </w:pPr>
            <w:r w:rsidRPr="005E3CF3">
              <w:rPr>
                <w:rFonts w:ascii="Times New Roman" w:hAnsi="Times New Roman" w:cs="Times New Roman"/>
                <w:sz w:val="24"/>
                <w:szCs w:val="24"/>
              </w:rPr>
              <w:t>Региональные и местные власти могут предусмотреть дополнительные налоговые льготы, в том числе для арендодателей, снизивших арендную плату или предоставивших отсрочку оплаты аренды. При введении таких льгот можно воспользоваться рекомендациями ФНС.</w:t>
            </w:r>
          </w:p>
        </w:tc>
      </w:tr>
      <w:tr w:rsidR="002820F8" w:rsidTr="00156B82">
        <w:trPr>
          <w:trHeight w:val="55"/>
        </w:trPr>
        <w:tc>
          <w:tcPr>
            <w:tcW w:w="15388" w:type="dxa"/>
            <w:gridSpan w:val="3"/>
            <w:shd w:val="clear" w:color="auto" w:fill="92D050"/>
          </w:tcPr>
          <w:p w:rsidR="002820F8" w:rsidRPr="002D68AB" w:rsidRDefault="002D68AB" w:rsidP="00DA0049">
            <w:pPr>
              <w:pStyle w:val="1"/>
              <w:spacing w:before="0"/>
              <w:outlineLvl w:val="0"/>
            </w:pPr>
            <w:bookmarkStart w:id="6" w:name="_Toc38449921"/>
            <w:r>
              <w:lastRenderedPageBreak/>
              <w:t>ЧС И РЕЖИМ ПОВЫШЕННОЙ ГОТОВНОСТИ</w:t>
            </w:r>
            <w:bookmarkEnd w:id="6"/>
          </w:p>
        </w:tc>
      </w:tr>
      <w:tr w:rsidR="00AF7983" w:rsidTr="00AF7983">
        <w:trPr>
          <w:trHeight w:val="901"/>
        </w:trPr>
        <w:tc>
          <w:tcPr>
            <w:tcW w:w="707" w:type="dxa"/>
            <w:shd w:val="clear" w:color="auto" w:fill="FFFF00"/>
          </w:tcPr>
          <w:p w:rsidR="00AF7983" w:rsidRDefault="00AF7983" w:rsidP="00E03595">
            <w:pPr>
              <w:jc w:val="center"/>
              <w:rPr>
                <w:rFonts w:ascii="Times New Roman" w:hAnsi="Times New Roman" w:cs="Times New Roman"/>
                <w:sz w:val="24"/>
                <w:szCs w:val="24"/>
              </w:rPr>
            </w:pPr>
          </w:p>
        </w:tc>
        <w:tc>
          <w:tcPr>
            <w:tcW w:w="6149" w:type="dxa"/>
            <w:shd w:val="clear" w:color="auto" w:fill="FFFF00"/>
          </w:tcPr>
          <w:p w:rsidR="00AF7983" w:rsidRPr="007312F9" w:rsidRDefault="00AF7983" w:rsidP="00AF7983">
            <w:pPr>
              <w:jc w:val="both"/>
              <w:rPr>
                <w:rFonts w:ascii="Times New Roman" w:hAnsi="Times New Roman" w:cs="Times New Roman"/>
                <w:sz w:val="24"/>
                <w:szCs w:val="24"/>
              </w:rPr>
            </w:pPr>
            <w:r w:rsidRPr="00AF7983">
              <w:rPr>
                <w:rFonts w:ascii="Times New Roman" w:hAnsi="Times New Roman" w:cs="Times New Roman"/>
                <w:sz w:val="24"/>
                <w:szCs w:val="24"/>
              </w:rPr>
              <w:t>&lt;Информация&gt; Минкомсвязи России от 22.04.2020 "Федеральная платформа выдачи цифровых пропусков будет внедрена в 21 субъекте Российской Федерации"</w:t>
            </w:r>
          </w:p>
        </w:tc>
        <w:tc>
          <w:tcPr>
            <w:tcW w:w="8532" w:type="dxa"/>
            <w:shd w:val="clear" w:color="auto" w:fill="FFFF00"/>
          </w:tcPr>
          <w:p w:rsidR="00AF7983" w:rsidRPr="00AF7983" w:rsidRDefault="00AF7983" w:rsidP="00AF7983">
            <w:pPr>
              <w:jc w:val="both"/>
              <w:rPr>
                <w:rFonts w:ascii="Times New Roman" w:hAnsi="Times New Roman" w:cs="Times New Roman"/>
                <w:sz w:val="24"/>
                <w:szCs w:val="24"/>
              </w:rPr>
            </w:pPr>
            <w:r w:rsidRPr="00AF7983">
              <w:rPr>
                <w:rFonts w:ascii="Times New Roman" w:hAnsi="Times New Roman" w:cs="Times New Roman"/>
                <w:sz w:val="24"/>
                <w:szCs w:val="24"/>
              </w:rPr>
              <w:t>К системе выдачи цифровых пропусков подключатся 7 регионов Центрального федерального округа и 14 регионов Поволжья, Сибири, Дальнего Востока, Северного Кавказа</w:t>
            </w:r>
          </w:p>
          <w:p w:rsidR="00AF7983" w:rsidRPr="00AF7983" w:rsidRDefault="00AF7983" w:rsidP="00AF7983">
            <w:pPr>
              <w:jc w:val="both"/>
              <w:rPr>
                <w:rFonts w:ascii="Times New Roman" w:hAnsi="Times New Roman" w:cs="Times New Roman"/>
                <w:sz w:val="24"/>
                <w:szCs w:val="24"/>
              </w:rPr>
            </w:pPr>
            <w:r w:rsidRPr="00AF7983">
              <w:rPr>
                <w:rFonts w:ascii="Times New Roman" w:hAnsi="Times New Roman" w:cs="Times New Roman"/>
                <w:sz w:val="24"/>
                <w:szCs w:val="24"/>
              </w:rPr>
              <w:t>Федеральная платформа выдачи цифровых пропусков предусматривает для работодателей, осуществляющих свою деятельность в условиях введенных ограничений, возможность подачи через личный кабинет юридического лица на Едином портале госуслуг списков сотрудников для получения постоянных цифровых пропусков. После проверки и одобрения поступившей от работодателя заявки со стороны региона формируются постоянные цифровые пропуска в виде QR-кодов, которые направляются в личные кабинеты сотрудников на портале госуслуг и на адреса электронной почты.</w:t>
            </w:r>
          </w:p>
          <w:p w:rsidR="00AF7983" w:rsidRPr="007312F9" w:rsidRDefault="00AF7983" w:rsidP="00AF7983">
            <w:pPr>
              <w:jc w:val="both"/>
              <w:rPr>
                <w:rFonts w:ascii="Times New Roman" w:hAnsi="Times New Roman" w:cs="Times New Roman"/>
                <w:sz w:val="24"/>
                <w:szCs w:val="24"/>
              </w:rPr>
            </w:pPr>
            <w:r w:rsidRPr="00AF7983">
              <w:rPr>
                <w:rFonts w:ascii="Times New Roman" w:hAnsi="Times New Roman" w:cs="Times New Roman"/>
                <w:sz w:val="24"/>
                <w:szCs w:val="24"/>
              </w:rPr>
              <w:t>Граждане, имеющие учетную запись на Едином портале госуслуг, для получения разовых пропусков могут воспользоваться мобильным приложением "</w:t>
            </w:r>
            <w:proofErr w:type="spellStart"/>
            <w:r w:rsidRPr="00AF7983">
              <w:rPr>
                <w:rFonts w:ascii="Times New Roman" w:hAnsi="Times New Roman" w:cs="Times New Roman"/>
                <w:sz w:val="24"/>
                <w:szCs w:val="24"/>
              </w:rPr>
              <w:t>Госуслуги.Стопкороновирус</w:t>
            </w:r>
            <w:proofErr w:type="spellEnd"/>
            <w:r w:rsidRPr="00AF7983">
              <w:rPr>
                <w:rFonts w:ascii="Times New Roman" w:hAnsi="Times New Roman" w:cs="Times New Roman"/>
                <w:sz w:val="24"/>
                <w:szCs w:val="24"/>
              </w:rPr>
              <w:t>". В приложении можно выбрать причину выхода, указать конечное место назначения, выбрав его на карте, привязать транспортное средство, а затем получить цифровой пропуск, который действует определенное время. Для проверки пропусков используется специализированное мобильное приложение. Цифровой пропуск действителен только при предъявлении документа, удостоверяющего личность.</w:t>
            </w:r>
          </w:p>
        </w:tc>
      </w:tr>
      <w:tr w:rsidR="000D03AF" w:rsidTr="00156B82">
        <w:trPr>
          <w:trHeight w:val="27"/>
        </w:trPr>
        <w:tc>
          <w:tcPr>
            <w:tcW w:w="15388" w:type="dxa"/>
            <w:gridSpan w:val="3"/>
            <w:shd w:val="clear" w:color="auto" w:fill="92D050"/>
          </w:tcPr>
          <w:p w:rsidR="000D03AF" w:rsidRPr="000D03AF" w:rsidRDefault="000D03AF" w:rsidP="00DA0049">
            <w:pPr>
              <w:pStyle w:val="1"/>
              <w:spacing w:before="0"/>
              <w:outlineLvl w:val="0"/>
            </w:pPr>
            <w:bookmarkStart w:id="7" w:name="_Toc38449922"/>
            <w:r w:rsidRPr="000D03AF">
              <w:lastRenderedPageBreak/>
              <w:t>ИНЫЕ</w:t>
            </w:r>
            <w:bookmarkEnd w:id="7"/>
          </w:p>
        </w:tc>
      </w:tr>
      <w:tr w:rsidR="00AE5DCA" w:rsidTr="00AE5DCA">
        <w:trPr>
          <w:trHeight w:val="1547"/>
        </w:trPr>
        <w:tc>
          <w:tcPr>
            <w:tcW w:w="707" w:type="dxa"/>
            <w:shd w:val="clear" w:color="auto" w:fill="FFFF00"/>
          </w:tcPr>
          <w:p w:rsidR="00AE5DCA" w:rsidRDefault="00AE5DCA" w:rsidP="00E03595">
            <w:pPr>
              <w:jc w:val="center"/>
              <w:rPr>
                <w:rFonts w:ascii="Times New Roman" w:hAnsi="Times New Roman" w:cs="Times New Roman"/>
                <w:sz w:val="24"/>
                <w:szCs w:val="24"/>
              </w:rPr>
            </w:pPr>
          </w:p>
        </w:tc>
        <w:tc>
          <w:tcPr>
            <w:tcW w:w="6149" w:type="dxa"/>
            <w:shd w:val="clear" w:color="auto" w:fill="FFFF00"/>
          </w:tcPr>
          <w:p w:rsidR="00AE5DCA" w:rsidRDefault="00AE5DCA" w:rsidP="00AE5DCA">
            <w:pPr>
              <w:jc w:val="both"/>
              <w:rPr>
                <w:rFonts w:ascii="Times New Roman" w:hAnsi="Times New Roman" w:cs="Times New Roman"/>
                <w:sz w:val="24"/>
                <w:szCs w:val="24"/>
              </w:rPr>
            </w:pPr>
            <w:r w:rsidRPr="00AE5DCA">
              <w:rPr>
                <w:rFonts w:ascii="Times New Roman" w:hAnsi="Times New Roman" w:cs="Times New Roman"/>
                <w:sz w:val="24"/>
                <w:szCs w:val="24"/>
              </w:rPr>
              <w:t xml:space="preserve">Приказ Минтранса России от 13.04.2020 N 118 "О внесении изменений в Правила перевозок пассажиров, багажа, </w:t>
            </w:r>
            <w:proofErr w:type="spellStart"/>
            <w:r w:rsidRPr="00AE5DCA">
              <w:rPr>
                <w:rFonts w:ascii="Times New Roman" w:hAnsi="Times New Roman" w:cs="Times New Roman"/>
                <w:sz w:val="24"/>
                <w:szCs w:val="24"/>
              </w:rPr>
              <w:t>грузобагажа</w:t>
            </w:r>
            <w:proofErr w:type="spellEnd"/>
            <w:r w:rsidRPr="00AE5DCA">
              <w:rPr>
                <w:rFonts w:ascii="Times New Roman" w:hAnsi="Times New Roman" w:cs="Times New Roman"/>
                <w:sz w:val="24"/>
                <w:szCs w:val="24"/>
              </w:rPr>
              <w:t xml:space="preserve"> железнодорожным транспортом, утвержденные Приказом Министерства транспорта Российской Федерации от 19 декабря 2013 г. N 473"</w:t>
            </w:r>
          </w:p>
        </w:tc>
        <w:tc>
          <w:tcPr>
            <w:tcW w:w="8532" w:type="dxa"/>
            <w:shd w:val="clear" w:color="auto" w:fill="FFFF00"/>
          </w:tcPr>
          <w:p w:rsidR="00AE5DCA" w:rsidRDefault="00AE5DCA" w:rsidP="00AE5DCA">
            <w:pPr>
              <w:jc w:val="both"/>
              <w:rPr>
                <w:rFonts w:ascii="Times New Roman" w:hAnsi="Times New Roman" w:cs="Times New Roman"/>
                <w:sz w:val="24"/>
                <w:szCs w:val="24"/>
              </w:rPr>
            </w:pPr>
            <w:r w:rsidRPr="00AE5DCA">
              <w:rPr>
                <w:rFonts w:ascii="Times New Roman" w:hAnsi="Times New Roman" w:cs="Times New Roman"/>
                <w:sz w:val="24"/>
                <w:szCs w:val="24"/>
              </w:rPr>
              <w:t>При оформлении проездного документа на железнодорожном транспорте пассажиров обязали указывать номер мобильного телефона или иной способ связи</w:t>
            </w:r>
            <w:r>
              <w:rPr>
                <w:rFonts w:ascii="Times New Roman" w:hAnsi="Times New Roman" w:cs="Times New Roman"/>
                <w:sz w:val="24"/>
                <w:szCs w:val="24"/>
              </w:rPr>
              <w:t>.</w:t>
            </w:r>
          </w:p>
          <w:p w:rsidR="00AE5DCA" w:rsidRPr="00A4102E" w:rsidRDefault="00AE5DCA" w:rsidP="00AE5DCA">
            <w:pPr>
              <w:jc w:val="both"/>
              <w:rPr>
                <w:rFonts w:ascii="Times New Roman" w:hAnsi="Times New Roman" w:cs="Times New Roman"/>
                <w:sz w:val="24"/>
                <w:szCs w:val="24"/>
              </w:rPr>
            </w:pPr>
            <w:r w:rsidRPr="00AE5DCA">
              <w:rPr>
                <w:rFonts w:ascii="Times New Roman" w:hAnsi="Times New Roman" w:cs="Times New Roman"/>
                <w:sz w:val="24"/>
                <w:szCs w:val="24"/>
              </w:rPr>
              <w:t>Кроме того, предусмотрено, что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w:t>
            </w:r>
          </w:p>
        </w:tc>
      </w:tr>
      <w:tr w:rsidR="00EF1DC6" w:rsidTr="00EF1DC6">
        <w:trPr>
          <w:trHeight w:val="1245"/>
        </w:trPr>
        <w:tc>
          <w:tcPr>
            <w:tcW w:w="707" w:type="dxa"/>
            <w:shd w:val="clear" w:color="auto" w:fill="FFFF00"/>
          </w:tcPr>
          <w:p w:rsidR="00EF1DC6" w:rsidRDefault="00EF1DC6" w:rsidP="006C21C9">
            <w:pPr>
              <w:jc w:val="center"/>
              <w:rPr>
                <w:rFonts w:ascii="Times New Roman" w:hAnsi="Times New Roman" w:cs="Times New Roman"/>
                <w:sz w:val="24"/>
                <w:szCs w:val="24"/>
              </w:rPr>
            </w:pPr>
          </w:p>
        </w:tc>
        <w:tc>
          <w:tcPr>
            <w:tcW w:w="6149" w:type="dxa"/>
            <w:shd w:val="clear" w:color="auto" w:fill="FFFF00"/>
          </w:tcPr>
          <w:p w:rsidR="00EF1DC6" w:rsidRPr="005775E0"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Информационное письмо Банка России от 22.04.2020 N ИН-06-59/79 "О приостановлении процедуры принудительного выселения должников из жилых помещений, на которые ранее было обращено взыскание"</w:t>
            </w:r>
          </w:p>
        </w:tc>
        <w:tc>
          <w:tcPr>
            <w:tcW w:w="8532" w:type="dxa"/>
            <w:shd w:val="clear" w:color="auto" w:fill="FFFF00"/>
          </w:tcPr>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Банк России рекомендует приостановить до 30 сентября 2020 г. процедуры принудительного выселения должников из жилых помещений в связи с неисполнением договорных обязательств</w:t>
            </w:r>
          </w:p>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Кредитным организациям, микрофинансовым организациям, кредитным потребительским кооперативам, сельскохозяйственным кредитным потребительским кооперативам как кредиторам рекомендуется предпринять меры, направленные на приостановление до 30 сентября 2020 года процедуры принудительного выселения должников (бывших собственников и лиц, совместно с ними проживающих) из жилых помещений, на которые кредиторами ранее было обращено взыскание в связи с неисполнением или ненадлежащим исполнением обязательств по договору кредита (займа).</w:t>
            </w:r>
          </w:p>
          <w:p w:rsidR="00EF1DC6" w:rsidRPr="00EF1DC6"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Жилищным накопительным кооперативам (далее - ЖНК) рекомендуется предпринять меры, направленные на приостановление до 30 сентября 2020 года процедуры принудительного выселения членов ЖНК (бывших членов ЖНК и лиц, совместно с ними проживающих) из жилых помещений в связи с неисполнением или ненадлежащим исполнением обязательств по уплате взносов в ЖНК.</w:t>
            </w:r>
          </w:p>
          <w:p w:rsidR="00EF1DC6" w:rsidRPr="005775E0" w:rsidRDefault="00EF1DC6" w:rsidP="00EF1DC6">
            <w:pPr>
              <w:jc w:val="both"/>
              <w:rPr>
                <w:rFonts w:ascii="Times New Roman" w:hAnsi="Times New Roman" w:cs="Times New Roman"/>
                <w:sz w:val="24"/>
                <w:szCs w:val="24"/>
              </w:rPr>
            </w:pPr>
            <w:r w:rsidRPr="00EF1DC6">
              <w:rPr>
                <w:rFonts w:ascii="Times New Roman" w:hAnsi="Times New Roman" w:cs="Times New Roman"/>
                <w:sz w:val="24"/>
                <w:szCs w:val="24"/>
              </w:rPr>
              <w:t>При осуществлении действий по возврату просроченной задолженности по договорам кредита (займа) или по уплате взносов в ЖНК рекомендуется не проводить очные встречи с должниками в течение периода действия в регионе проживания должника режима повышенной готовности и иных мер, предусмотренных законодательством о санитарно-эпидемиологическом благополучии населения и защите населения от чрезвычайных ситуаций.</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8" w:name="_Toc38449923"/>
      <w:r w:rsidRPr="008803A1">
        <w:t>РЕГИОНАЛЬНОЕ ЗАКОНОДАТЕЛЬСТВО</w:t>
      </w:r>
      <w:bookmarkEnd w:id="8"/>
    </w:p>
    <w:tbl>
      <w:tblPr>
        <w:tblStyle w:val="a4"/>
        <w:tblW w:w="0" w:type="auto"/>
        <w:tblLook w:val="04A0" w:firstRow="1" w:lastRow="0" w:firstColumn="1" w:lastColumn="0" w:noHBand="0" w:noVBand="1"/>
      </w:tblPr>
      <w:tblGrid>
        <w:gridCol w:w="728"/>
        <w:gridCol w:w="5969"/>
        <w:gridCol w:w="8691"/>
      </w:tblGrid>
      <w:tr w:rsidR="002D68AB" w:rsidTr="00156B82">
        <w:trPr>
          <w:trHeight w:val="135"/>
        </w:trPr>
        <w:tc>
          <w:tcPr>
            <w:tcW w:w="15388" w:type="dxa"/>
            <w:gridSpan w:val="3"/>
            <w:shd w:val="clear" w:color="auto" w:fill="92D050"/>
          </w:tcPr>
          <w:p w:rsidR="002D68AB" w:rsidRDefault="002D68AB" w:rsidP="00AF21AA">
            <w:pPr>
              <w:pStyle w:val="1"/>
              <w:outlineLvl w:val="0"/>
            </w:pPr>
            <w:bookmarkStart w:id="9" w:name="_Toc38449924"/>
            <w:r>
              <w:t>СОЦИАЛЬНЫЕ ПРАВА</w:t>
            </w:r>
            <w:bookmarkEnd w:id="9"/>
          </w:p>
        </w:tc>
      </w:tr>
      <w:tr w:rsidR="00D54E2A" w:rsidTr="00D54E2A">
        <w:trPr>
          <w:trHeight w:val="139"/>
        </w:trPr>
        <w:tc>
          <w:tcPr>
            <w:tcW w:w="728" w:type="dxa"/>
            <w:shd w:val="clear" w:color="auto" w:fill="FFFF00"/>
          </w:tcPr>
          <w:p w:rsidR="00D54E2A" w:rsidRDefault="00D54E2A" w:rsidP="009B62C2">
            <w:pPr>
              <w:jc w:val="center"/>
              <w:rPr>
                <w:rFonts w:ascii="Times New Roman" w:hAnsi="Times New Roman" w:cs="Times New Roman"/>
                <w:sz w:val="24"/>
                <w:szCs w:val="24"/>
              </w:rPr>
            </w:pPr>
          </w:p>
        </w:tc>
        <w:tc>
          <w:tcPr>
            <w:tcW w:w="5969" w:type="dxa"/>
            <w:shd w:val="clear" w:color="auto" w:fill="FFFF00"/>
          </w:tcPr>
          <w:p w:rsidR="00D54E2A" w:rsidRDefault="00D54E2A" w:rsidP="004D1FD3">
            <w:pPr>
              <w:jc w:val="both"/>
              <w:rPr>
                <w:rFonts w:ascii="Times New Roman" w:hAnsi="Times New Roman" w:cs="Times New Roman"/>
                <w:sz w:val="24"/>
                <w:szCs w:val="24"/>
              </w:rPr>
            </w:pPr>
            <w:r w:rsidRPr="00D54E2A">
              <w:rPr>
                <w:rFonts w:ascii="Times New Roman" w:hAnsi="Times New Roman" w:cs="Times New Roman"/>
                <w:sz w:val="24"/>
                <w:szCs w:val="24"/>
              </w:rPr>
              <w:t xml:space="preserve">Распоряжение Министерства здравоохранения </w:t>
            </w:r>
            <w:r w:rsidRPr="00D54E2A">
              <w:rPr>
                <w:rFonts w:ascii="Times New Roman" w:hAnsi="Times New Roman" w:cs="Times New Roman"/>
                <w:sz w:val="24"/>
                <w:szCs w:val="24"/>
              </w:rPr>
              <w:lastRenderedPageBreak/>
              <w:t>Московской области от 17.04.2020 № 3</w:t>
            </w:r>
            <w:r>
              <w:rPr>
                <w:rFonts w:ascii="Times New Roman" w:hAnsi="Times New Roman" w:cs="Times New Roman"/>
                <w:sz w:val="24"/>
                <w:szCs w:val="24"/>
              </w:rPr>
              <w:t>6</w:t>
            </w:r>
            <w:r w:rsidRPr="00D54E2A">
              <w:rPr>
                <w:rFonts w:ascii="Times New Roman" w:hAnsi="Times New Roman" w:cs="Times New Roman"/>
                <w:sz w:val="24"/>
                <w:szCs w:val="24"/>
              </w:rPr>
              <w:t>-Р</w:t>
            </w:r>
            <w:r>
              <w:rPr>
                <w:rFonts w:ascii="Times New Roman" w:hAnsi="Times New Roman" w:cs="Times New Roman"/>
                <w:sz w:val="24"/>
                <w:szCs w:val="24"/>
              </w:rPr>
              <w:t xml:space="preserve"> «</w:t>
            </w:r>
            <w:r w:rsidRPr="00D54E2A">
              <w:rPr>
                <w:rFonts w:ascii="Times New Roman" w:hAnsi="Times New Roman" w:cs="Times New Roman"/>
                <w:sz w:val="24"/>
                <w:szCs w:val="24"/>
              </w:rPr>
              <w:t xml:space="preserve">О маршрутизации пациентов с внебольничной пневмонией и </w:t>
            </w:r>
            <w:proofErr w:type="spellStart"/>
            <w:r w:rsidRPr="00D54E2A">
              <w:rPr>
                <w:rFonts w:ascii="Times New Roman" w:hAnsi="Times New Roman" w:cs="Times New Roman"/>
                <w:sz w:val="24"/>
                <w:szCs w:val="24"/>
              </w:rPr>
              <w:t>подозрительном</w:t>
            </w:r>
            <w:proofErr w:type="gramStart"/>
            <w:r w:rsidRPr="00D54E2A">
              <w:rPr>
                <w:rFonts w:ascii="Times New Roman" w:hAnsi="Times New Roman" w:cs="Times New Roman"/>
                <w:sz w:val="24"/>
                <w:szCs w:val="24"/>
              </w:rPr>
              <w:t>,в</w:t>
            </w:r>
            <w:proofErr w:type="gramEnd"/>
            <w:r w:rsidRPr="00D54E2A">
              <w:rPr>
                <w:rFonts w:ascii="Times New Roman" w:hAnsi="Times New Roman" w:cs="Times New Roman"/>
                <w:sz w:val="24"/>
                <w:szCs w:val="24"/>
              </w:rPr>
              <w:t>ероятным</w:t>
            </w:r>
            <w:proofErr w:type="spellEnd"/>
            <w:r w:rsidRPr="00D54E2A">
              <w:rPr>
                <w:rFonts w:ascii="Times New Roman" w:hAnsi="Times New Roman" w:cs="Times New Roman"/>
                <w:sz w:val="24"/>
                <w:szCs w:val="24"/>
              </w:rPr>
              <w:t xml:space="preserve"> или подтвержденным заболеванием COVID-19 на территории Московской области на период обострения эпидемиологической обстановки, обусловленной распространением заболевания COVID-19</w:t>
            </w:r>
            <w:r>
              <w:rPr>
                <w:rFonts w:ascii="Times New Roman" w:hAnsi="Times New Roman" w:cs="Times New Roman"/>
                <w:sz w:val="24"/>
                <w:szCs w:val="24"/>
              </w:rPr>
              <w:t>»</w:t>
            </w:r>
          </w:p>
        </w:tc>
        <w:tc>
          <w:tcPr>
            <w:tcW w:w="8691" w:type="dxa"/>
            <w:shd w:val="clear" w:color="auto" w:fill="FFFF00"/>
          </w:tcPr>
          <w:p w:rsidR="00D54E2A" w:rsidRDefault="00D54E2A" w:rsidP="00BD30AC">
            <w:pPr>
              <w:jc w:val="both"/>
              <w:rPr>
                <w:rFonts w:ascii="Times New Roman" w:hAnsi="Times New Roman" w:cs="Times New Roman"/>
                <w:sz w:val="24"/>
                <w:szCs w:val="24"/>
              </w:rPr>
            </w:pPr>
            <w:r>
              <w:rPr>
                <w:rFonts w:ascii="Times New Roman" w:hAnsi="Times New Roman" w:cs="Times New Roman"/>
                <w:sz w:val="24"/>
                <w:szCs w:val="24"/>
              </w:rPr>
              <w:lastRenderedPageBreak/>
              <w:t>Данным распоряжением утверждены:</w:t>
            </w:r>
          </w:p>
          <w:p w:rsidR="00D54E2A" w:rsidRDefault="00D54E2A" w:rsidP="00BD30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маршрутизация пациентов с внебольничной пневмонией и подозрительным, вероятным или подтвержденным заболеванием </w:t>
            </w:r>
            <w:r>
              <w:rPr>
                <w:rFonts w:ascii="Times New Roman" w:hAnsi="Times New Roman" w:cs="Times New Roman"/>
                <w:sz w:val="24"/>
                <w:szCs w:val="24"/>
                <w:lang w:val="en-US"/>
              </w:rPr>
              <w:t>COVID</w:t>
            </w:r>
            <w:r w:rsidRPr="00D54E2A">
              <w:rPr>
                <w:rFonts w:ascii="Times New Roman" w:hAnsi="Times New Roman" w:cs="Times New Roman"/>
                <w:sz w:val="24"/>
                <w:szCs w:val="24"/>
              </w:rPr>
              <w:t>-</w:t>
            </w:r>
            <w:r>
              <w:rPr>
                <w:rFonts w:ascii="Times New Roman" w:hAnsi="Times New Roman" w:cs="Times New Roman"/>
                <w:sz w:val="24"/>
                <w:szCs w:val="24"/>
              </w:rPr>
              <w:t xml:space="preserve">19 на территории МО на период обострения эпидемиологической обстановки, обусловленной распространением </w:t>
            </w:r>
            <w:r>
              <w:rPr>
                <w:rFonts w:ascii="Times New Roman" w:hAnsi="Times New Roman" w:cs="Times New Roman"/>
                <w:sz w:val="24"/>
                <w:szCs w:val="24"/>
                <w:lang w:val="en-US"/>
              </w:rPr>
              <w:t>COVID</w:t>
            </w:r>
            <w:r w:rsidRPr="00D54E2A">
              <w:rPr>
                <w:rFonts w:ascii="Times New Roman" w:hAnsi="Times New Roman" w:cs="Times New Roman"/>
                <w:sz w:val="24"/>
                <w:szCs w:val="24"/>
              </w:rPr>
              <w:t>-</w:t>
            </w:r>
            <w:r>
              <w:rPr>
                <w:rFonts w:ascii="Times New Roman" w:hAnsi="Times New Roman" w:cs="Times New Roman"/>
                <w:sz w:val="24"/>
                <w:szCs w:val="24"/>
              </w:rPr>
              <w:t>19;</w:t>
            </w:r>
          </w:p>
          <w:p w:rsidR="00D54E2A" w:rsidRPr="00D54E2A" w:rsidRDefault="00D54E2A" w:rsidP="00BD30AC">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подозрительным, вероятным или подтвержденным заболеванием </w:t>
            </w:r>
            <w:r>
              <w:rPr>
                <w:rFonts w:ascii="Times New Roman" w:hAnsi="Times New Roman" w:cs="Times New Roman"/>
                <w:sz w:val="24"/>
                <w:szCs w:val="24"/>
                <w:lang w:val="en-US"/>
              </w:rPr>
              <w:t>COVID</w:t>
            </w:r>
            <w:r w:rsidRPr="00D54E2A">
              <w:rPr>
                <w:rFonts w:ascii="Times New Roman" w:hAnsi="Times New Roman" w:cs="Times New Roman"/>
                <w:sz w:val="24"/>
                <w:szCs w:val="24"/>
              </w:rPr>
              <w:t>-</w:t>
            </w:r>
            <w:r>
              <w:rPr>
                <w:rFonts w:ascii="Times New Roman" w:hAnsi="Times New Roman" w:cs="Times New Roman"/>
                <w:sz w:val="24"/>
                <w:szCs w:val="24"/>
              </w:rPr>
              <w:t>19 для оказания специализированной, в том числе высокотехнологичной, медицинской помощи в стационарных условиях в экстренной и неотложной формах.</w:t>
            </w:r>
          </w:p>
        </w:tc>
      </w:tr>
      <w:tr w:rsidR="002D68AB" w:rsidTr="00156B82">
        <w:trPr>
          <w:trHeight w:val="111"/>
        </w:trPr>
        <w:tc>
          <w:tcPr>
            <w:tcW w:w="15388" w:type="dxa"/>
            <w:gridSpan w:val="3"/>
            <w:shd w:val="clear" w:color="auto" w:fill="92D050"/>
          </w:tcPr>
          <w:p w:rsidR="002D68AB" w:rsidRPr="004341B2" w:rsidRDefault="002D68AB" w:rsidP="00DA0049">
            <w:pPr>
              <w:pStyle w:val="1"/>
              <w:spacing w:before="0"/>
              <w:outlineLvl w:val="0"/>
            </w:pPr>
            <w:bookmarkStart w:id="10" w:name="_Toc38449925"/>
            <w:r>
              <w:lastRenderedPageBreak/>
              <w:t>ЭКОНОМИЧЕСКИЕ ПРАВА</w:t>
            </w:r>
            <w:bookmarkEnd w:id="10"/>
          </w:p>
        </w:tc>
      </w:tr>
      <w:tr w:rsidR="001A16F0" w:rsidTr="001A16F0">
        <w:trPr>
          <w:trHeight w:val="1550"/>
        </w:trPr>
        <w:tc>
          <w:tcPr>
            <w:tcW w:w="728" w:type="dxa"/>
            <w:shd w:val="clear" w:color="auto" w:fill="FFFF00"/>
          </w:tcPr>
          <w:p w:rsidR="001A16F0" w:rsidRDefault="001A16F0" w:rsidP="007F0729">
            <w:pPr>
              <w:jc w:val="center"/>
              <w:rPr>
                <w:rFonts w:ascii="Times New Roman" w:hAnsi="Times New Roman" w:cs="Times New Roman"/>
                <w:sz w:val="24"/>
                <w:szCs w:val="24"/>
              </w:rPr>
            </w:pPr>
          </w:p>
        </w:tc>
        <w:tc>
          <w:tcPr>
            <w:tcW w:w="5969" w:type="dxa"/>
            <w:shd w:val="clear" w:color="auto" w:fill="FFFF00"/>
          </w:tcPr>
          <w:p w:rsidR="001A16F0" w:rsidRPr="00DF4C1D" w:rsidRDefault="001A16F0" w:rsidP="007F072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Госжилинспекции</w:t>
            </w:r>
            <w:proofErr w:type="spellEnd"/>
            <w:r>
              <w:rPr>
                <w:rFonts w:ascii="Times New Roman" w:hAnsi="Times New Roman" w:cs="Times New Roman"/>
                <w:sz w:val="24"/>
                <w:szCs w:val="24"/>
              </w:rPr>
              <w:t xml:space="preserve"> Московской области, 20 апреля 2020 г -  </w:t>
            </w:r>
            <w:proofErr w:type="spellStart"/>
            <w:r w:rsidRPr="001A16F0">
              <w:rPr>
                <w:rFonts w:ascii="Times New Roman" w:hAnsi="Times New Roman" w:cs="Times New Roman"/>
                <w:sz w:val="24"/>
                <w:szCs w:val="24"/>
              </w:rPr>
              <w:t>Госжилинспекция</w:t>
            </w:r>
            <w:proofErr w:type="spellEnd"/>
            <w:r w:rsidRPr="001A16F0">
              <w:rPr>
                <w:rFonts w:ascii="Times New Roman" w:hAnsi="Times New Roman" w:cs="Times New Roman"/>
                <w:sz w:val="24"/>
                <w:szCs w:val="24"/>
              </w:rPr>
              <w:t xml:space="preserve"> проверила организацию работ по дезинфекции подъездов в более чем 10 тысячах многоквартирных домов Подмосковья</w:t>
            </w:r>
          </w:p>
        </w:tc>
        <w:tc>
          <w:tcPr>
            <w:tcW w:w="8691" w:type="dxa"/>
            <w:shd w:val="clear" w:color="auto" w:fill="FFFF00"/>
          </w:tcPr>
          <w:p w:rsidR="001A16F0" w:rsidRDefault="001A16F0" w:rsidP="007F0729">
            <w:pPr>
              <w:jc w:val="both"/>
              <w:rPr>
                <w:rFonts w:ascii="Times New Roman" w:hAnsi="Times New Roman" w:cs="Times New Roman"/>
                <w:sz w:val="24"/>
                <w:szCs w:val="24"/>
              </w:rPr>
            </w:pPr>
            <w:r w:rsidRPr="001A16F0">
              <w:rPr>
                <w:rFonts w:ascii="Times New Roman" w:hAnsi="Times New Roman" w:cs="Times New Roman"/>
                <w:sz w:val="24"/>
                <w:szCs w:val="24"/>
              </w:rPr>
              <w:t xml:space="preserve">За три недели проведения массовых осмотров мест общего пользования </w:t>
            </w:r>
            <w:proofErr w:type="spellStart"/>
            <w:r w:rsidRPr="001A16F0">
              <w:rPr>
                <w:rFonts w:ascii="Times New Roman" w:hAnsi="Times New Roman" w:cs="Times New Roman"/>
                <w:sz w:val="24"/>
                <w:szCs w:val="24"/>
              </w:rPr>
              <w:t>Госжилинспекция</w:t>
            </w:r>
            <w:proofErr w:type="spellEnd"/>
            <w:r w:rsidRPr="001A16F0">
              <w:rPr>
                <w:rFonts w:ascii="Times New Roman" w:hAnsi="Times New Roman" w:cs="Times New Roman"/>
                <w:sz w:val="24"/>
                <w:szCs w:val="24"/>
              </w:rPr>
              <w:t xml:space="preserve"> Московской области оценила организацию работы по дезинфекции в 10 486 многоквартирных домах региона. Проконтролирована работа 771 управляющей организации в 63 городских округах.</w:t>
            </w:r>
          </w:p>
          <w:p w:rsidR="001A16F0" w:rsidRDefault="001A16F0" w:rsidP="007F0729">
            <w:pPr>
              <w:jc w:val="both"/>
              <w:rPr>
                <w:rFonts w:ascii="Times New Roman" w:hAnsi="Times New Roman" w:cs="Times New Roman"/>
                <w:sz w:val="24"/>
                <w:szCs w:val="24"/>
              </w:rPr>
            </w:pPr>
            <w:r w:rsidRPr="001A16F0">
              <w:rPr>
                <w:rFonts w:ascii="Times New Roman" w:hAnsi="Times New Roman" w:cs="Times New Roman"/>
                <w:sz w:val="24"/>
                <w:szCs w:val="24"/>
              </w:rPr>
              <w:t>Осмотры проводятся в тех домах, из которых поступают сигналы о некачественной дезинфекции подъездов либо ее отсутствии. Порядка 30 муниципалитетов с относительно высоким уровнем обращений находятся на ежедневном личном контроле Ольги Фединой и ее заместителей.</w:t>
            </w:r>
            <w:r>
              <w:rPr>
                <w:rFonts w:ascii="Times New Roman" w:hAnsi="Times New Roman" w:cs="Times New Roman"/>
                <w:sz w:val="24"/>
                <w:szCs w:val="24"/>
              </w:rPr>
              <w:t xml:space="preserve"> </w:t>
            </w:r>
            <w:r w:rsidRPr="001A16F0">
              <w:rPr>
                <w:rFonts w:ascii="Times New Roman" w:hAnsi="Times New Roman" w:cs="Times New Roman"/>
                <w:sz w:val="24"/>
                <w:szCs w:val="24"/>
              </w:rPr>
              <w:t>Благодаря постоянному мониторингу ситуации и оперативно принимаемым мерам количество обращений в социальные сети из этих муниципальных образований снизилось на 46%.</w:t>
            </w:r>
          </w:p>
          <w:p w:rsidR="001A16F0" w:rsidRPr="001A16F0" w:rsidRDefault="001A16F0" w:rsidP="001A16F0">
            <w:pPr>
              <w:jc w:val="both"/>
              <w:rPr>
                <w:rFonts w:ascii="Times New Roman" w:hAnsi="Times New Roman" w:cs="Times New Roman"/>
                <w:sz w:val="24"/>
                <w:szCs w:val="24"/>
              </w:rPr>
            </w:pPr>
            <w:r>
              <w:rPr>
                <w:rFonts w:ascii="Times New Roman" w:hAnsi="Times New Roman" w:cs="Times New Roman"/>
                <w:sz w:val="24"/>
                <w:szCs w:val="24"/>
              </w:rPr>
              <w:t>Ж</w:t>
            </w:r>
            <w:r w:rsidRPr="001A16F0">
              <w:rPr>
                <w:rFonts w:ascii="Times New Roman" w:hAnsi="Times New Roman" w:cs="Times New Roman"/>
                <w:sz w:val="24"/>
                <w:szCs w:val="24"/>
              </w:rPr>
              <w:t>алобы на отсутствие дезинфекции все чаще не подтверждаются. Причина в том, что многие управляющие организации стараются не доставлять излишнего дискомфорта жителям, проводят обработку рано утром средствами, которые не имеют сильного запаха.</w:t>
            </w:r>
          </w:p>
          <w:p w:rsidR="001A16F0" w:rsidRDefault="001A16F0" w:rsidP="001A16F0">
            <w:pPr>
              <w:jc w:val="both"/>
              <w:rPr>
                <w:rFonts w:ascii="Times New Roman" w:hAnsi="Times New Roman" w:cs="Times New Roman"/>
                <w:sz w:val="24"/>
                <w:szCs w:val="24"/>
              </w:rPr>
            </w:pPr>
            <w:r w:rsidRPr="001A16F0">
              <w:rPr>
                <w:rFonts w:ascii="Times New Roman" w:hAnsi="Times New Roman" w:cs="Times New Roman"/>
                <w:sz w:val="24"/>
                <w:szCs w:val="24"/>
              </w:rPr>
              <w:t>За 3 недели проведения массовых осмотров число обращений жителей Подмосковья в социальные сети снизилось на 87%, а на портал «</w:t>
            </w:r>
            <w:proofErr w:type="spellStart"/>
            <w:r w:rsidRPr="001A16F0">
              <w:rPr>
                <w:rFonts w:ascii="Times New Roman" w:hAnsi="Times New Roman" w:cs="Times New Roman"/>
                <w:sz w:val="24"/>
                <w:szCs w:val="24"/>
              </w:rPr>
              <w:t>Добродел</w:t>
            </w:r>
            <w:proofErr w:type="spellEnd"/>
            <w:r w:rsidRPr="001A16F0">
              <w:rPr>
                <w:rFonts w:ascii="Times New Roman" w:hAnsi="Times New Roman" w:cs="Times New Roman"/>
                <w:sz w:val="24"/>
                <w:szCs w:val="24"/>
              </w:rPr>
              <w:t>» – на 85%. За последнюю неделю показатели снижения составили 34% и 22% соответственно. Процент многоквартирных домов, получивших неудовлетворительную оценку в ходе ежедневных осмотров инспекторов, снижен на 55%.</w:t>
            </w:r>
          </w:p>
        </w:tc>
      </w:tr>
      <w:tr w:rsidR="009B62C2" w:rsidTr="00156B82">
        <w:trPr>
          <w:trHeight w:val="24"/>
        </w:trPr>
        <w:tc>
          <w:tcPr>
            <w:tcW w:w="15388" w:type="dxa"/>
            <w:gridSpan w:val="3"/>
            <w:shd w:val="clear" w:color="auto" w:fill="92D050"/>
          </w:tcPr>
          <w:p w:rsidR="009B62C2" w:rsidRPr="009B62C2" w:rsidRDefault="009B62C2" w:rsidP="00DA0049">
            <w:pPr>
              <w:pStyle w:val="1"/>
              <w:spacing w:before="0"/>
              <w:outlineLvl w:val="0"/>
            </w:pPr>
            <w:bookmarkStart w:id="11" w:name="_Toc38449926"/>
            <w:r w:rsidRPr="009B62C2">
              <w:t>ЭКОЛОГИЧЕСКИЕ ПРАВА</w:t>
            </w:r>
            <w:bookmarkEnd w:id="11"/>
          </w:p>
        </w:tc>
      </w:tr>
      <w:tr w:rsidR="00BA50A2" w:rsidTr="00BA50A2">
        <w:trPr>
          <w:trHeight w:val="70"/>
        </w:trPr>
        <w:tc>
          <w:tcPr>
            <w:tcW w:w="728" w:type="dxa"/>
            <w:shd w:val="clear" w:color="auto" w:fill="FFFF00"/>
          </w:tcPr>
          <w:p w:rsidR="00BA50A2" w:rsidRDefault="00BA50A2" w:rsidP="009B62C2">
            <w:pPr>
              <w:jc w:val="center"/>
              <w:rPr>
                <w:rFonts w:ascii="Times New Roman" w:hAnsi="Times New Roman" w:cs="Times New Roman"/>
                <w:sz w:val="24"/>
                <w:szCs w:val="24"/>
              </w:rPr>
            </w:pPr>
          </w:p>
        </w:tc>
        <w:tc>
          <w:tcPr>
            <w:tcW w:w="5969" w:type="dxa"/>
            <w:shd w:val="clear" w:color="auto" w:fill="FFFF00"/>
          </w:tcPr>
          <w:p w:rsidR="00BA50A2" w:rsidRPr="000754FA" w:rsidRDefault="00BA50A2" w:rsidP="000754FA">
            <w:pPr>
              <w:jc w:val="both"/>
              <w:rPr>
                <w:rFonts w:ascii="Times New Roman" w:hAnsi="Times New Roman" w:cs="Times New Roman"/>
                <w:sz w:val="24"/>
                <w:szCs w:val="24"/>
              </w:rPr>
            </w:pPr>
            <w:r>
              <w:rPr>
                <w:rFonts w:ascii="Times New Roman" w:hAnsi="Times New Roman" w:cs="Times New Roman"/>
                <w:sz w:val="24"/>
                <w:szCs w:val="24"/>
              </w:rPr>
              <w:t>Официальный сайт Правительства Московской области, 9 апреля 2020 г. - В</w:t>
            </w:r>
            <w:r w:rsidRPr="00BA50A2">
              <w:rPr>
                <w:rFonts w:ascii="Times New Roman" w:hAnsi="Times New Roman" w:cs="Times New Roman"/>
                <w:sz w:val="24"/>
                <w:szCs w:val="24"/>
              </w:rPr>
              <w:t>ласти Москвы и Подмосковья подписали соглашение о сотрудничестве в сфере природоохраны</w:t>
            </w:r>
          </w:p>
        </w:tc>
        <w:tc>
          <w:tcPr>
            <w:tcW w:w="8691" w:type="dxa"/>
            <w:shd w:val="clear" w:color="auto" w:fill="FFFF00"/>
          </w:tcPr>
          <w:p w:rsidR="00BA50A2" w:rsidRDefault="00BA50A2" w:rsidP="00A61242">
            <w:pPr>
              <w:jc w:val="both"/>
              <w:rPr>
                <w:rFonts w:ascii="Times New Roman" w:hAnsi="Times New Roman" w:cs="Times New Roman"/>
                <w:sz w:val="24"/>
                <w:szCs w:val="24"/>
              </w:rPr>
            </w:pPr>
            <w:r w:rsidRPr="00BA50A2">
              <w:rPr>
                <w:rFonts w:ascii="Times New Roman" w:hAnsi="Times New Roman" w:cs="Times New Roman"/>
                <w:sz w:val="24"/>
                <w:szCs w:val="24"/>
              </w:rPr>
              <w:t>Губернатор Московской области Андрей Воробьев и мэр Москвы Сергей Собянин подписали соглашение о сотрудничестве между правительствами двух регионов в сфере охраны окружающей среды</w:t>
            </w:r>
            <w:r>
              <w:rPr>
                <w:rFonts w:ascii="Times New Roman" w:hAnsi="Times New Roman" w:cs="Times New Roman"/>
                <w:sz w:val="24"/>
                <w:szCs w:val="24"/>
              </w:rPr>
              <w:t xml:space="preserve">, </w:t>
            </w:r>
            <w:r w:rsidRPr="00BA50A2">
              <w:rPr>
                <w:rFonts w:ascii="Times New Roman" w:hAnsi="Times New Roman" w:cs="Times New Roman"/>
                <w:sz w:val="24"/>
                <w:szCs w:val="24"/>
              </w:rPr>
              <w:t>что это особенно важно для развития системы экологического мониторинга.</w:t>
            </w:r>
          </w:p>
          <w:p w:rsidR="00BA50A2" w:rsidRDefault="00BA50A2" w:rsidP="00A61242">
            <w:pPr>
              <w:jc w:val="both"/>
              <w:rPr>
                <w:rFonts w:ascii="Times New Roman" w:hAnsi="Times New Roman" w:cs="Times New Roman"/>
                <w:sz w:val="24"/>
                <w:szCs w:val="24"/>
              </w:rPr>
            </w:pPr>
            <w:r w:rsidRPr="00BA50A2">
              <w:rPr>
                <w:rFonts w:ascii="Times New Roman" w:hAnsi="Times New Roman" w:cs="Times New Roman"/>
                <w:sz w:val="24"/>
                <w:szCs w:val="24"/>
              </w:rPr>
              <w:t xml:space="preserve">Уже достигнута договоренность о размещении в Подмосковье 15 стационарных постов контроля качества атмосферного воздуха за счет средств бюджета города </w:t>
            </w:r>
            <w:r w:rsidRPr="00BA50A2">
              <w:rPr>
                <w:rFonts w:ascii="Times New Roman" w:hAnsi="Times New Roman" w:cs="Times New Roman"/>
                <w:sz w:val="24"/>
                <w:szCs w:val="24"/>
              </w:rPr>
              <w:lastRenderedPageBreak/>
              <w:t>Москвы. В настоящее время определяются места для их размещения</w:t>
            </w:r>
            <w:r>
              <w:rPr>
                <w:rFonts w:ascii="Times New Roman" w:hAnsi="Times New Roman" w:cs="Times New Roman"/>
                <w:sz w:val="24"/>
                <w:szCs w:val="24"/>
              </w:rPr>
              <w:t>.</w:t>
            </w:r>
          </w:p>
          <w:p w:rsidR="00BA50A2" w:rsidRPr="00BA50A2" w:rsidRDefault="00BA50A2" w:rsidP="00BA50A2">
            <w:pPr>
              <w:jc w:val="both"/>
              <w:rPr>
                <w:rFonts w:ascii="Times New Roman" w:hAnsi="Times New Roman" w:cs="Times New Roman"/>
                <w:sz w:val="24"/>
                <w:szCs w:val="24"/>
              </w:rPr>
            </w:pPr>
            <w:r w:rsidRPr="00BA50A2">
              <w:rPr>
                <w:rFonts w:ascii="Times New Roman" w:hAnsi="Times New Roman" w:cs="Times New Roman"/>
                <w:sz w:val="24"/>
                <w:szCs w:val="24"/>
              </w:rPr>
              <w:t>Зампред правительства региона также подчеркнул важность соглашения для организации совместной работы по безопасному обращению отходов строительства и сноса; рекультивации нарушенных земель как в области, так и в Москве.</w:t>
            </w:r>
          </w:p>
          <w:p w:rsidR="00BA50A2" w:rsidRPr="00A61242" w:rsidRDefault="00BA50A2" w:rsidP="00A61242">
            <w:pPr>
              <w:jc w:val="both"/>
              <w:rPr>
                <w:rFonts w:ascii="Times New Roman" w:hAnsi="Times New Roman" w:cs="Times New Roman"/>
                <w:sz w:val="24"/>
                <w:szCs w:val="24"/>
              </w:rPr>
            </w:pPr>
            <w:r w:rsidRPr="00BA50A2">
              <w:rPr>
                <w:rFonts w:ascii="Times New Roman" w:hAnsi="Times New Roman" w:cs="Times New Roman"/>
                <w:sz w:val="24"/>
                <w:szCs w:val="24"/>
              </w:rPr>
              <w:t>Еще одним направлением в рамках соглашения является развитие системы экологического просвещения и формирования экологической культуры, информирования жителей Москвы и Подмосковья о ситуации в сфере охраны окружающей среды.</w:t>
            </w:r>
          </w:p>
        </w:tc>
      </w:tr>
    </w:tbl>
    <w:p w:rsidR="00DA0049" w:rsidRPr="002778C2" w:rsidRDefault="00DA0049" w:rsidP="00DA0049">
      <w:pPr>
        <w:rPr>
          <w:rFonts w:ascii="Times New Roman" w:hAnsi="Times New Roman" w:cs="Times New Roman"/>
          <w:sz w:val="24"/>
          <w:szCs w:val="24"/>
        </w:rPr>
      </w:pPr>
    </w:p>
    <w:p w:rsidR="00DA0049" w:rsidRDefault="00DA0049" w:rsidP="00DA0049">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136F9"/>
    <w:rsid w:val="00016FA7"/>
    <w:rsid w:val="00031032"/>
    <w:rsid w:val="000324FF"/>
    <w:rsid w:val="000439E7"/>
    <w:rsid w:val="00045339"/>
    <w:rsid w:val="000476CA"/>
    <w:rsid w:val="00051D80"/>
    <w:rsid w:val="00060B40"/>
    <w:rsid w:val="0006338F"/>
    <w:rsid w:val="000754FA"/>
    <w:rsid w:val="000815CF"/>
    <w:rsid w:val="000825FD"/>
    <w:rsid w:val="000A4591"/>
    <w:rsid w:val="000D03AF"/>
    <w:rsid w:val="000D269B"/>
    <w:rsid w:val="00102ABE"/>
    <w:rsid w:val="00104EAF"/>
    <w:rsid w:val="00106EB9"/>
    <w:rsid w:val="00114704"/>
    <w:rsid w:val="00123568"/>
    <w:rsid w:val="00134AFF"/>
    <w:rsid w:val="0015497C"/>
    <w:rsid w:val="00156B82"/>
    <w:rsid w:val="00162030"/>
    <w:rsid w:val="00165652"/>
    <w:rsid w:val="001815B9"/>
    <w:rsid w:val="00192745"/>
    <w:rsid w:val="001A0A9B"/>
    <w:rsid w:val="001A0BEF"/>
    <w:rsid w:val="001A16F0"/>
    <w:rsid w:val="001B37B8"/>
    <w:rsid w:val="001B4D1E"/>
    <w:rsid w:val="001C5CD0"/>
    <w:rsid w:val="001C67E0"/>
    <w:rsid w:val="001E1328"/>
    <w:rsid w:val="001E538D"/>
    <w:rsid w:val="001F1FFB"/>
    <w:rsid w:val="0020193C"/>
    <w:rsid w:val="00202D62"/>
    <w:rsid w:val="00203403"/>
    <w:rsid w:val="00224C48"/>
    <w:rsid w:val="00250163"/>
    <w:rsid w:val="00252483"/>
    <w:rsid w:val="00265916"/>
    <w:rsid w:val="002664E2"/>
    <w:rsid w:val="00271FD9"/>
    <w:rsid w:val="002769F4"/>
    <w:rsid w:val="002820F8"/>
    <w:rsid w:val="00291FE7"/>
    <w:rsid w:val="002A4653"/>
    <w:rsid w:val="002B58ED"/>
    <w:rsid w:val="002D19B1"/>
    <w:rsid w:val="002D68AB"/>
    <w:rsid w:val="002D7105"/>
    <w:rsid w:val="002F24E1"/>
    <w:rsid w:val="0030639D"/>
    <w:rsid w:val="00333463"/>
    <w:rsid w:val="003471F2"/>
    <w:rsid w:val="003709EA"/>
    <w:rsid w:val="00383583"/>
    <w:rsid w:val="00387574"/>
    <w:rsid w:val="003A79E8"/>
    <w:rsid w:val="003C013C"/>
    <w:rsid w:val="003C7CBF"/>
    <w:rsid w:val="003D0569"/>
    <w:rsid w:val="003D7FA9"/>
    <w:rsid w:val="003E2ED7"/>
    <w:rsid w:val="003F0A95"/>
    <w:rsid w:val="003F6897"/>
    <w:rsid w:val="00411D7C"/>
    <w:rsid w:val="00412E35"/>
    <w:rsid w:val="00462FA2"/>
    <w:rsid w:val="0046767E"/>
    <w:rsid w:val="00474090"/>
    <w:rsid w:val="004A12C4"/>
    <w:rsid w:val="004A52B1"/>
    <w:rsid w:val="004B3D7B"/>
    <w:rsid w:val="004C0DF9"/>
    <w:rsid w:val="004D1FD3"/>
    <w:rsid w:val="004D5C2E"/>
    <w:rsid w:val="004E00B5"/>
    <w:rsid w:val="004E07B4"/>
    <w:rsid w:val="004E186D"/>
    <w:rsid w:val="004E58F6"/>
    <w:rsid w:val="004E6B49"/>
    <w:rsid w:val="004F6E6A"/>
    <w:rsid w:val="00504289"/>
    <w:rsid w:val="00507B0E"/>
    <w:rsid w:val="00512EAC"/>
    <w:rsid w:val="00527EC8"/>
    <w:rsid w:val="005775E0"/>
    <w:rsid w:val="0059337D"/>
    <w:rsid w:val="005B058E"/>
    <w:rsid w:val="005B7D8C"/>
    <w:rsid w:val="005D735A"/>
    <w:rsid w:val="005E3CF3"/>
    <w:rsid w:val="005E4F3F"/>
    <w:rsid w:val="005E6ECE"/>
    <w:rsid w:val="005F19B9"/>
    <w:rsid w:val="005F4B65"/>
    <w:rsid w:val="005F7824"/>
    <w:rsid w:val="00612120"/>
    <w:rsid w:val="006275E0"/>
    <w:rsid w:val="00637AFA"/>
    <w:rsid w:val="00640F46"/>
    <w:rsid w:val="006411E6"/>
    <w:rsid w:val="0065080D"/>
    <w:rsid w:val="00654041"/>
    <w:rsid w:val="00655B98"/>
    <w:rsid w:val="00665B64"/>
    <w:rsid w:val="00666981"/>
    <w:rsid w:val="006670B5"/>
    <w:rsid w:val="006856EC"/>
    <w:rsid w:val="0069781C"/>
    <w:rsid w:val="006C21C9"/>
    <w:rsid w:val="006C2975"/>
    <w:rsid w:val="006D6480"/>
    <w:rsid w:val="006D6F85"/>
    <w:rsid w:val="006E0709"/>
    <w:rsid w:val="006E4057"/>
    <w:rsid w:val="006E79E4"/>
    <w:rsid w:val="007113DA"/>
    <w:rsid w:val="00711D98"/>
    <w:rsid w:val="007126D3"/>
    <w:rsid w:val="00713B3F"/>
    <w:rsid w:val="00720603"/>
    <w:rsid w:val="007262F0"/>
    <w:rsid w:val="0072706B"/>
    <w:rsid w:val="0073073D"/>
    <w:rsid w:val="007312F9"/>
    <w:rsid w:val="007500A2"/>
    <w:rsid w:val="00751C60"/>
    <w:rsid w:val="00753F4A"/>
    <w:rsid w:val="007546C9"/>
    <w:rsid w:val="00760043"/>
    <w:rsid w:val="00763EEC"/>
    <w:rsid w:val="007909AC"/>
    <w:rsid w:val="00792AF9"/>
    <w:rsid w:val="00793FF5"/>
    <w:rsid w:val="00795C5D"/>
    <w:rsid w:val="007A2287"/>
    <w:rsid w:val="007B3609"/>
    <w:rsid w:val="007C136F"/>
    <w:rsid w:val="007F0729"/>
    <w:rsid w:val="00803668"/>
    <w:rsid w:val="00806374"/>
    <w:rsid w:val="00812AA9"/>
    <w:rsid w:val="008135A9"/>
    <w:rsid w:val="008540AE"/>
    <w:rsid w:val="00856E49"/>
    <w:rsid w:val="0086552D"/>
    <w:rsid w:val="0086594C"/>
    <w:rsid w:val="00872480"/>
    <w:rsid w:val="00875E41"/>
    <w:rsid w:val="00876AC9"/>
    <w:rsid w:val="00885C3E"/>
    <w:rsid w:val="00893C92"/>
    <w:rsid w:val="00893C96"/>
    <w:rsid w:val="008B07DD"/>
    <w:rsid w:val="008D78E0"/>
    <w:rsid w:val="008E01EF"/>
    <w:rsid w:val="008F09EF"/>
    <w:rsid w:val="008F0DF8"/>
    <w:rsid w:val="008F6374"/>
    <w:rsid w:val="009178C3"/>
    <w:rsid w:val="009224DB"/>
    <w:rsid w:val="00927D72"/>
    <w:rsid w:val="00935792"/>
    <w:rsid w:val="009603C1"/>
    <w:rsid w:val="00965D2A"/>
    <w:rsid w:val="009676FD"/>
    <w:rsid w:val="00982091"/>
    <w:rsid w:val="0099625F"/>
    <w:rsid w:val="009B0E2A"/>
    <w:rsid w:val="009B1494"/>
    <w:rsid w:val="009B57AE"/>
    <w:rsid w:val="009B62C2"/>
    <w:rsid w:val="009D347A"/>
    <w:rsid w:val="009D3B18"/>
    <w:rsid w:val="009D67CC"/>
    <w:rsid w:val="009D71E2"/>
    <w:rsid w:val="00A048D8"/>
    <w:rsid w:val="00A116FB"/>
    <w:rsid w:val="00A11E8A"/>
    <w:rsid w:val="00A20516"/>
    <w:rsid w:val="00A20918"/>
    <w:rsid w:val="00A26061"/>
    <w:rsid w:val="00A37AE4"/>
    <w:rsid w:val="00A37DC8"/>
    <w:rsid w:val="00A4102E"/>
    <w:rsid w:val="00A44353"/>
    <w:rsid w:val="00A449BF"/>
    <w:rsid w:val="00A45153"/>
    <w:rsid w:val="00A61242"/>
    <w:rsid w:val="00A63743"/>
    <w:rsid w:val="00A72B1B"/>
    <w:rsid w:val="00A9063D"/>
    <w:rsid w:val="00A90E05"/>
    <w:rsid w:val="00A9236C"/>
    <w:rsid w:val="00AA7B38"/>
    <w:rsid w:val="00AB2A46"/>
    <w:rsid w:val="00AB3906"/>
    <w:rsid w:val="00AE5DCA"/>
    <w:rsid w:val="00AF21AA"/>
    <w:rsid w:val="00AF50AB"/>
    <w:rsid w:val="00AF7983"/>
    <w:rsid w:val="00B0099C"/>
    <w:rsid w:val="00B04BDB"/>
    <w:rsid w:val="00B22514"/>
    <w:rsid w:val="00B4664E"/>
    <w:rsid w:val="00B5052D"/>
    <w:rsid w:val="00B51322"/>
    <w:rsid w:val="00B553AF"/>
    <w:rsid w:val="00B55581"/>
    <w:rsid w:val="00B749BF"/>
    <w:rsid w:val="00B80704"/>
    <w:rsid w:val="00B82D6B"/>
    <w:rsid w:val="00B94320"/>
    <w:rsid w:val="00BA0318"/>
    <w:rsid w:val="00BA50A2"/>
    <w:rsid w:val="00BD0D4B"/>
    <w:rsid w:val="00BD26FD"/>
    <w:rsid w:val="00BD2918"/>
    <w:rsid w:val="00BD30AC"/>
    <w:rsid w:val="00BF37AF"/>
    <w:rsid w:val="00BF6B4A"/>
    <w:rsid w:val="00C11A20"/>
    <w:rsid w:val="00C15D26"/>
    <w:rsid w:val="00C41845"/>
    <w:rsid w:val="00C46C31"/>
    <w:rsid w:val="00C63B89"/>
    <w:rsid w:val="00C74BF0"/>
    <w:rsid w:val="00C77D4E"/>
    <w:rsid w:val="00C8211C"/>
    <w:rsid w:val="00C914EC"/>
    <w:rsid w:val="00C94018"/>
    <w:rsid w:val="00CB3660"/>
    <w:rsid w:val="00CB68A7"/>
    <w:rsid w:val="00CB7F44"/>
    <w:rsid w:val="00CC0B9F"/>
    <w:rsid w:val="00CE2421"/>
    <w:rsid w:val="00D028B0"/>
    <w:rsid w:val="00D2045D"/>
    <w:rsid w:val="00D46A95"/>
    <w:rsid w:val="00D470C6"/>
    <w:rsid w:val="00D53897"/>
    <w:rsid w:val="00D54E2A"/>
    <w:rsid w:val="00D5770B"/>
    <w:rsid w:val="00D62822"/>
    <w:rsid w:val="00D864EB"/>
    <w:rsid w:val="00D8706B"/>
    <w:rsid w:val="00DA0049"/>
    <w:rsid w:val="00DA681F"/>
    <w:rsid w:val="00DB1121"/>
    <w:rsid w:val="00DB32FD"/>
    <w:rsid w:val="00DB67C4"/>
    <w:rsid w:val="00DD1552"/>
    <w:rsid w:val="00DE3174"/>
    <w:rsid w:val="00DF3881"/>
    <w:rsid w:val="00DF40B7"/>
    <w:rsid w:val="00E03595"/>
    <w:rsid w:val="00E13FA4"/>
    <w:rsid w:val="00E1683E"/>
    <w:rsid w:val="00E3487D"/>
    <w:rsid w:val="00E4641A"/>
    <w:rsid w:val="00E5652A"/>
    <w:rsid w:val="00E64B17"/>
    <w:rsid w:val="00EB0158"/>
    <w:rsid w:val="00ED400E"/>
    <w:rsid w:val="00EE75B3"/>
    <w:rsid w:val="00EF1DC6"/>
    <w:rsid w:val="00F05541"/>
    <w:rsid w:val="00F16809"/>
    <w:rsid w:val="00F16BCA"/>
    <w:rsid w:val="00F74645"/>
    <w:rsid w:val="00F810E3"/>
    <w:rsid w:val="00F875CB"/>
    <w:rsid w:val="00F915C8"/>
    <w:rsid w:val="00F918CC"/>
    <w:rsid w:val="00FA752A"/>
    <w:rsid w:val="00FB504B"/>
    <w:rsid w:val="00FC385A"/>
    <w:rsid w:val="00FE7432"/>
    <w:rsid w:val="00FF0E2C"/>
    <w:rsid w:val="00FF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051D8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051D8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965FF-F15F-4613-975D-884A715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3353</Words>
  <Characters>19114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exif_MSED_c287d342f3e47b90febadeac2197554028eebe054981fdd6b6f85fad2b88a911</dc:description>
  <cp:lastModifiedBy>Александр</cp:lastModifiedBy>
  <cp:revision>6</cp:revision>
  <dcterms:created xsi:type="dcterms:W3CDTF">2020-04-23T16:18:00Z</dcterms:created>
  <dcterms:modified xsi:type="dcterms:W3CDTF">2020-04-24T15:13:00Z</dcterms:modified>
</cp:coreProperties>
</file>