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1A19" w:rsidRPr="008703A3" w:rsidRDefault="00081A19" w:rsidP="00081A19">
      <w:pPr>
        <w:tabs>
          <w:tab w:val="left" w:pos="4395"/>
        </w:tabs>
        <w:suppressAutoHyphens/>
        <w:spacing w:before="240" w:after="120"/>
        <w:jc w:val="center"/>
        <w:rPr>
          <w:sz w:val="24"/>
          <w:szCs w:val="24"/>
          <w:lang w:eastAsia="zh-CN"/>
        </w:rPr>
      </w:pPr>
      <w:r w:rsidRPr="008703A3">
        <w:rPr>
          <w:noProof/>
          <w:sz w:val="24"/>
          <w:szCs w:val="24"/>
        </w:rPr>
        <w:drawing>
          <wp:inline distT="0" distB="0" distL="0" distR="0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A19" w:rsidRPr="008703A3" w:rsidRDefault="00081A19" w:rsidP="00081A19">
      <w:pPr>
        <w:tabs>
          <w:tab w:val="left" w:pos="4395"/>
        </w:tabs>
        <w:suppressAutoHyphens/>
        <w:jc w:val="center"/>
        <w:rPr>
          <w:b/>
          <w:bCs/>
          <w:sz w:val="32"/>
          <w:szCs w:val="32"/>
          <w:lang w:eastAsia="zh-CN"/>
        </w:rPr>
      </w:pPr>
      <w:r w:rsidRPr="008703A3">
        <w:rPr>
          <w:b/>
          <w:bCs/>
          <w:sz w:val="32"/>
          <w:szCs w:val="32"/>
          <w:lang w:eastAsia="zh-CN"/>
        </w:rPr>
        <w:t>СОВЕТ ДЕПУТАТОВ</w:t>
      </w:r>
    </w:p>
    <w:p w:rsidR="00081A19" w:rsidRPr="008703A3" w:rsidRDefault="00081A19" w:rsidP="00081A19">
      <w:pPr>
        <w:tabs>
          <w:tab w:val="left" w:pos="4395"/>
        </w:tabs>
        <w:suppressAutoHyphens/>
        <w:jc w:val="center"/>
        <w:rPr>
          <w:b/>
          <w:bCs/>
          <w:sz w:val="32"/>
          <w:szCs w:val="32"/>
          <w:lang w:eastAsia="zh-CN"/>
        </w:rPr>
      </w:pPr>
      <w:r w:rsidRPr="008703A3">
        <w:rPr>
          <w:b/>
          <w:bCs/>
          <w:sz w:val="32"/>
          <w:szCs w:val="32"/>
          <w:lang w:eastAsia="zh-CN"/>
        </w:rPr>
        <w:t>ГОРОДСКОГО ОКРУГА ЛЫТКАРИНО</w:t>
      </w:r>
    </w:p>
    <w:p w:rsidR="00081A19" w:rsidRPr="008703A3" w:rsidRDefault="00081A19" w:rsidP="00081A19">
      <w:pPr>
        <w:tabs>
          <w:tab w:val="left" w:pos="4395"/>
        </w:tabs>
        <w:suppressAutoHyphens/>
        <w:jc w:val="center"/>
        <w:rPr>
          <w:b/>
          <w:sz w:val="34"/>
          <w:szCs w:val="34"/>
          <w:lang w:eastAsia="zh-CN"/>
        </w:rPr>
      </w:pPr>
    </w:p>
    <w:p w:rsidR="00081A19" w:rsidRPr="008703A3" w:rsidRDefault="00081A19" w:rsidP="00081A19">
      <w:pPr>
        <w:tabs>
          <w:tab w:val="left" w:pos="4395"/>
        </w:tabs>
        <w:suppressAutoHyphens/>
        <w:jc w:val="center"/>
        <w:rPr>
          <w:b/>
          <w:sz w:val="34"/>
          <w:szCs w:val="34"/>
          <w:lang w:eastAsia="zh-CN"/>
        </w:rPr>
      </w:pPr>
      <w:r w:rsidRPr="008703A3">
        <w:rPr>
          <w:b/>
          <w:sz w:val="34"/>
          <w:szCs w:val="34"/>
          <w:lang w:eastAsia="zh-CN"/>
        </w:rPr>
        <w:t>РЕШЕНИЕ</w:t>
      </w:r>
    </w:p>
    <w:p w:rsidR="00081A19" w:rsidRPr="008703A3" w:rsidRDefault="00081A19" w:rsidP="00081A19">
      <w:pPr>
        <w:tabs>
          <w:tab w:val="left" w:pos="4395"/>
        </w:tabs>
        <w:suppressAutoHyphens/>
        <w:jc w:val="both"/>
        <w:rPr>
          <w:sz w:val="4"/>
          <w:szCs w:val="4"/>
          <w:u w:val="single"/>
          <w:lang w:eastAsia="zh-CN"/>
        </w:rPr>
      </w:pPr>
    </w:p>
    <w:p w:rsidR="00081A19" w:rsidRPr="007D695F" w:rsidRDefault="00081A19" w:rsidP="00081A19">
      <w:pPr>
        <w:tabs>
          <w:tab w:val="left" w:pos="4395"/>
        </w:tabs>
        <w:suppressAutoHyphens/>
        <w:jc w:val="center"/>
        <w:rPr>
          <w:szCs w:val="28"/>
          <w:u w:val="single"/>
          <w:lang w:eastAsia="zh-CN"/>
        </w:rPr>
      </w:pPr>
      <w:r w:rsidRPr="007D695F">
        <w:rPr>
          <w:szCs w:val="28"/>
          <w:u w:val="single"/>
          <w:lang w:eastAsia="zh-CN"/>
        </w:rPr>
        <w:t>27.04.2023 № 337/41</w:t>
      </w:r>
    </w:p>
    <w:p w:rsidR="00081A19" w:rsidRPr="008703A3" w:rsidRDefault="00081A19" w:rsidP="00081A19">
      <w:pPr>
        <w:tabs>
          <w:tab w:val="left" w:pos="4395"/>
        </w:tabs>
        <w:suppressAutoHyphens/>
        <w:jc w:val="both"/>
        <w:rPr>
          <w:sz w:val="4"/>
          <w:szCs w:val="4"/>
          <w:lang w:eastAsia="zh-CN"/>
        </w:rPr>
      </w:pPr>
    </w:p>
    <w:p w:rsidR="00081A19" w:rsidRPr="008703A3" w:rsidRDefault="00081A19" w:rsidP="00081A19">
      <w:pPr>
        <w:tabs>
          <w:tab w:val="left" w:pos="4395"/>
        </w:tabs>
        <w:suppressAutoHyphens/>
        <w:jc w:val="center"/>
        <w:rPr>
          <w:sz w:val="20"/>
          <w:szCs w:val="24"/>
          <w:lang w:eastAsia="zh-CN"/>
        </w:rPr>
      </w:pPr>
      <w:proofErr w:type="spellStart"/>
      <w:r w:rsidRPr="008703A3">
        <w:rPr>
          <w:sz w:val="20"/>
          <w:szCs w:val="24"/>
          <w:lang w:eastAsia="zh-CN"/>
        </w:rPr>
        <w:t>г.о</w:t>
      </w:r>
      <w:proofErr w:type="spellEnd"/>
      <w:r w:rsidRPr="008703A3">
        <w:rPr>
          <w:sz w:val="20"/>
          <w:szCs w:val="24"/>
          <w:lang w:eastAsia="zh-CN"/>
        </w:rPr>
        <w:t>. Лыткарино</w:t>
      </w:r>
    </w:p>
    <w:p w:rsidR="00B826A7" w:rsidRDefault="00B826A7" w:rsidP="004B5FFE">
      <w:pPr>
        <w:jc w:val="center"/>
      </w:pPr>
    </w:p>
    <w:p w:rsidR="00081A19" w:rsidRDefault="00081A19" w:rsidP="00081A19">
      <w:pPr>
        <w:rPr>
          <w:sz w:val="22"/>
          <w:szCs w:val="22"/>
        </w:rPr>
      </w:pPr>
    </w:p>
    <w:p w:rsidR="004B5FFE" w:rsidRPr="00740ED8" w:rsidRDefault="004B5FFE" w:rsidP="00081A19">
      <w:pPr>
        <w:rPr>
          <w:b/>
          <w:szCs w:val="28"/>
        </w:rPr>
      </w:pPr>
      <w:r w:rsidRPr="00FC055C">
        <w:rPr>
          <w:szCs w:val="28"/>
        </w:rPr>
        <w:t>О</w:t>
      </w:r>
      <w:r w:rsidR="000B295A">
        <w:rPr>
          <w:szCs w:val="28"/>
        </w:rPr>
        <w:t xml:space="preserve"> внесении изменений в</w:t>
      </w:r>
      <w:r w:rsidRPr="00FC055C">
        <w:rPr>
          <w:szCs w:val="28"/>
        </w:rPr>
        <w:t xml:space="preserve"> Методик</w:t>
      </w:r>
      <w:r w:rsidR="000B295A">
        <w:rPr>
          <w:szCs w:val="28"/>
        </w:rPr>
        <w:t>у</w:t>
      </w:r>
      <w:r w:rsidRPr="00FC055C">
        <w:rPr>
          <w:szCs w:val="28"/>
        </w:rPr>
        <w:t xml:space="preserve"> расчета </w:t>
      </w:r>
      <w:r w:rsidR="000F7F92">
        <w:rPr>
          <w:szCs w:val="28"/>
        </w:rPr>
        <w:t xml:space="preserve">размера </w:t>
      </w:r>
      <w:r w:rsidRPr="00FC055C">
        <w:rPr>
          <w:szCs w:val="28"/>
        </w:rPr>
        <w:t xml:space="preserve">платы </w:t>
      </w:r>
      <w:r>
        <w:rPr>
          <w:szCs w:val="28"/>
        </w:rPr>
        <w:t>за</w:t>
      </w:r>
      <w:r w:rsidRPr="00FC055C">
        <w:rPr>
          <w:szCs w:val="28"/>
        </w:rPr>
        <w:t xml:space="preserve"> размещение сезонных (летних) кафе при стационарных</w:t>
      </w:r>
      <w:r w:rsidR="00B826A7">
        <w:rPr>
          <w:szCs w:val="28"/>
        </w:rPr>
        <w:t xml:space="preserve"> </w:t>
      </w:r>
      <w:r w:rsidRPr="00FC055C">
        <w:rPr>
          <w:szCs w:val="28"/>
        </w:rPr>
        <w:t xml:space="preserve">предприятиях общественного питания на территории городского округа Лыткарино Московской </w:t>
      </w:r>
      <w:r w:rsidRPr="00740ED8">
        <w:rPr>
          <w:szCs w:val="28"/>
        </w:rPr>
        <w:t>области</w:t>
      </w:r>
    </w:p>
    <w:p w:rsidR="001313AB" w:rsidRDefault="001313AB" w:rsidP="004B5FFE">
      <w:pPr>
        <w:rPr>
          <w:szCs w:val="28"/>
        </w:rPr>
      </w:pPr>
    </w:p>
    <w:p w:rsidR="004B5FFE" w:rsidRDefault="004B5FFE" w:rsidP="00081A19">
      <w:pPr>
        <w:ind w:firstLine="709"/>
        <w:jc w:val="both"/>
        <w:rPr>
          <w:szCs w:val="28"/>
        </w:rPr>
      </w:pPr>
      <w:r w:rsidRPr="006B39E9">
        <w:rPr>
          <w:szCs w:val="28"/>
        </w:rPr>
        <w:t xml:space="preserve">В соответствии с </w:t>
      </w:r>
      <w:r w:rsidRPr="006B39E9">
        <w:rPr>
          <w:color w:val="000000"/>
          <w:szCs w:val="28"/>
        </w:rPr>
        <w:t>Федеральным закон</w:t>
      </w:r>
      <w:r w:rsidR="004A7516">
        <w:rPr>
          <w:color w:val="000000"/>
          <w:szCs w:val="28"/>
        </w:rPr>
        <w:t>ом</w:t>
      </w:r>
      <w:r w:rsidRPr="006B39E9">
        <w:rPr>
          <w:color w:val="000000"/>
          <w:szCs w:val="28"/>
        </w:rPr>
        <w:t xml:space="preserve"> от 06.10.2003 № 131-ФЗ</w:t>
      </w:r>
      <w:r>
        <w:rPr>
          <w:color w:val="000000"/>
          <w:szCs w:val="28"/>
        </w:rPr>
        <w:t xml:space="preserve"> </w:t>
      </w:r>
      <w:r w:rsidRPr="006B39E9">
        <w:rPr>
          <w:color w:val="000000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4A7516" w:rsidRPr="006B39E9">
        <w:rPr>
          <w:color w:val="000000"/>
          <w:szCs w:val="28"/>
        </w:rPr>
        <w:t>Федеральным закон</w:t>
      </w:r>
      <w:r w:rsidR="004A7516">
        <w:rPr>
          <w:color w:val="000000"/>
          <w:szCs w:val="28"/>
        </w:rPr>
        <w:t>ом</w:t>
      </w:r>
      <w:r w:rsidR="004A7516" w:rsidRPr="006B39E9">
        <w:rPr>
          <w:color w:val="000000"/>
          <w:szCs w:val="28"/>
        </w:rPr>
        <w:t xml:space="preserve"> </w:t>
      </w:r>
      <w:r w:rsidRPr="006B39E9">
        <w:rPr>
          <w:color w:val="000000"/>
          <w:szCs w:val="28"/>
        </w:rPr>
        <w:t>от 28.12.2009 № 381-ФЗ «Об основах государственного регулирования торговой деятельности в Российской Федерации», Законом Московской области от 24.12.2010  № 174/2010-ОЗ</w:t>
      </w:r>
      <w:r w:rsidR="009B5AEA">
        <w:rPr>
          <w:color w:val="000000"/>
          <w:szCs w:val="28"/>
        </w:rPr>
        <w:t xml:space="preserve"> </w:t>
      </w:r>
      <w:r w:rsidRPr="006B39E9">
        <w:rPr>
          <w:color w:val="000000"/>
          <w:szCs w:val="28"/>
        </w:rPr>
        <w:t>«О государственном регулировании торговой деятельности в Московской области»,</w:t>
      </w:r>
      <w:r w:rsidR="001313AB">
        <w:rPr>
          <w:color w:val="000000"/>
          <w:szCs w:val="28"/>
        </w:rPr>
        <w:t xml:space="preserve"> Порядк</w:t>
      </w:r>
      <w:r w:rsidR="009B5AEA">
        <w:rPr>
          <w:color w:val="000000"/>
          <w:szCs w:val="28"/>
        </w:rPr>
        <w:t xml:space="preserve">ом и </w:t>
      </w:r>
      <w:r w:rsidR="001313AB">
        <w:rPr>
          <w:color w:val="000000"/>
          <w:szCs w:val="28"/>
        </w:rPr>
        <w:t>услови</w:t>
      </w:r>
      <w:r w:rsidR="009B5AEA">
        <w:rPr>
          <w:color w:val="000000"/>
          <w:szCs w:val="28"/>
        </w:rPr>
        <w:t>ями</w:t>
      </w:r>
      <w:r w:rsidR="001313AB">
        <w:rPr>
          <w:color w:val="000000"/>
          <w:szCs w:val="28"/>
        </w:rPr>
        <w:t xml:space="preserve"> размещения нестационарных объектов </w:t>
      </w:r>
      <w:r w:rsidR="009B5AEA">
        <w:rPr>
          <w:color w:val="000000"/>
          <w:szCs w:val="28"/>
        </w:rPr>
        <w:t xml:space="preserve"> </w:t>
      </w:r>
      <w:r w:rsidR="001313AB">
        <w:rPr>
          <w:color w:val="000000"/>
          <w:szCs w:val="28"/>
        </w:rPr>
        <w:t>для оказания услуг общественного питания(сезонных(летних) кафе предприятий общественного питания) на территории Московской области,</w:t>
      </w:r>
      <w:r w:rsidR="009B5AEA">
        <w:rPr>
          <w:color w:val="000000"/>
          <w:szCs w:val="28"/>
        </w:rPr>
        <w:t xml:space="preserve"> утвержденными</w:t>
      </w:r>
      <w:r w:rsidR="001313AB">
        <w:rPr>
          <w:color w:val="000000"/>
          <w:szCs w:val="28"/>
        </w:rPr>
        <w:t xml:space="preserve"> </w:t>
      </w:r>
      <w:r w:rsidR="009B5AEA">
        <w:rPr>
          <w:color w:val="000000"/>
          <w:szCs w:val="28"/>
        </w:rPr>
        <w:t>распоряжением Министерства сельского хозяйства и продовольствия Московской области от 05.04.2023 №19РВ-98,</w:t>
      </w:r>
      <w:r w:rsidRPr="006B39E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руководствуясь Уставом городского округа Лыткарино Московской </w:t>
      </w:r>
      <w:r w:rsidRPr="006B39E9">
        <w:rPr>
          <w:szCs w:val="28"/>
        </w:rPr>
        <w:t xml:space="preserve"> </w:t>
      </w:r>
      <w:r>
        <w:rPr>
          <w:szCs w:val="28"/>
        </w:rPr>
        <w:t xml:space="preserve">области, Совет депутатов городского округа Лыткарино </w:t>
      </w:r>
    </w:p>
    <w:p w:rsidR="004B5FFE" w:rsidRDefault="004B5FFE" w:rsidP="007D695F">
      <w:pPr>
        <w:jc w:val="center"/>
        <w:rPr>
          <w:szCs w:val="28"/>
        </w:rPr>
      </w:pPr>
      <w:r>
        <w:rPr>
          <w:szCs w:val="28"/>
        </w:rPr>
        <w:t>РЕШИЛ</w:t>
      </w:r>
      <w:r w:rsidR="004A7516">
        <w:rPr>
          <w:szCs w:val="28"/>
        </w:rPr>
        <w:t>:</w:t>
      </w:r>
    </w:p>
    <w:p w:rsidR="004B5FFE" w:rsidRDefault="004B5FFE" w:rsidP="00081A19">
      <w:pPr>
        <w:ind w:firstLine="709"/>
        <w:jc w:val="center"/>
        <w:rPr>
          <w:szCs w:val="28"/>
        </w:rPr>
      </w:pPr>
    </w:p>
    <w:p w:rsidR="004B5FFE" w:rsidRDefault="004B5FFE" w:rsidP="00081A19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2C07FD">
        <w:rPr>
          <w:szCs w:val="28"/>
        </w:rPr>
        <w:t xml:space="preserve"> </w:t>
      </w:r>
      <w:r w:rsidR="000B295A">
        <w:rPr>
          <w:szCs w:val="28"/>
        </w:rPr>
        <w:t xml:space="preserve">Внести изменения в </w:t>
      </w:r>
      <w:r w:rsidRPr="006B39E9">
        <w:rPr>
          <w:szCs w:val="28"/>
        </w:rPr>
        <w:t xml:space="preserve">Методику расчета </w:t>
      </w:r>
      <w:r w:rsidR="000F7F92">
        <w:rPr>
          <w:szCs w:val="28"/>
        </w:rPr>
        <w:t xml:space="preserve">размера </w:t>
      </w:r>
      <w:r w:rsidRPr="006B39E9">
        <w:rPr>
          <w:szCs w:val="28"/>
        </w:rPr>
        <w:t xml:space="preserve">платы за размещение сезонных (летних) кафе при стационарных предприятиях общественного питания на территории </w:t>
      </w:r>
      <w:r>
        <w:rPr>
          <w:szCs w:val="28"/>
        </w:rPr>
        <w:t>городского округа Лыткарино Московской области</w:t>
      </w:r>
      <w:r w:rsidR="000B295A">
        <w:rPr>
          <w:szCs w:val="28"/>
        </w:rPr>
        <w:t>, утвержденную решением Совета депутатов г</w:t>
      </w:r>
      <w:r w:rsidR="00081A19">
        <w:rPr>
          <w:szCs w:val="28"/>
        </w:rPr>
        <w:t xml:space="preserve">ородского округа Лыткарино </w:t>
      </w:r>
      <w:r w:rsidR="000B295A">
        <w:rPr>
          <w:szCs w:val="28"/>
        </w:rPr>
        <w:t>от 30.03.2023 №322/40, изложив её в новой редакции</w:t>
      </w:r>
      <w:r>
        <w:rPr>
          <w:szCs w:val="28"/>
        </w:rPr>
        <w:t xml:space="preserve"> согласно приложению.</w:t>
      </w:r>
    </w:p>
    <w:p w:rsidR="004B5FFE" w:rsidRDefault="004B5FFE" w:rsidP="00081A19">
      <w:pPr>
        <w:ind w:firstLine="709"/>
        <w:jc w:val="both"/>
        <w:rPr>
          <w:szCs w:val="28"/>
        </w:rPr>
      </w:pPr>
      <w:r>
        <w:rPr>
          <w:szCs w:val="28"/>
        </w:rPr>
        <w:t xml:space="preserve">2. Направить </w:t>
      </w:r>
      <w:r w:rsidR="00D25061" w:rsidRPr="006B39E9">
        <w:rPr>
          <w:szCs w:val="28"/>
        </w:rPr>
        <w:t xml:space="preserve">Методику расчета </w:t>
      </w:r>
      <w:r w:rsidR="00D25061">
        <w:rPr>
          <w:szCs w:val="28"/>
        </w:rPr>
        <w:t xml:space="preserve">размера </w:t>
      </w:r>
      <w:r w:rsidR="00D25061" w:rsidRPr="006B39E9">
        <w:rPr>
          <w:szCs w:val="28"/>
        </w:rPr>
        <w:t xml:space="preserve">платы за размещение сезонных (летних) кафе при стационарных предприятиях общественного питания на территории </w:t>
      </w:r>
      <w:r w:rsidR="00D25061">
        <w:rPr>
          <w:szCs w:val="28"/>
        </w:rPr>
        <w:t xml:space="preserve">городского округа Лыткарино Московской области </w:t>
      </w:r>
      <w:r>
        <w:rPr>
          <w:szCs w:val="28"/>
        </w:rPr>
        <w:t>главе городского округа Лыткарино для подписания.</w:t>
      </w:r>
    </w:p>
    <w:p w:rsidR="004B5FFE" w:rsidRDefault="004B5FFE" w:rsidP="00081A19">
      <w:pPr>
        <w:pStyle w:val="a6"/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  <w:r>
        <w:rPr>
          <w:szCs w:val="28"/>
        </w:rPr>
        <w:t xml:space="preserve">3. </w:t>
      </w:r>
      <w:r w:rsidRPr="00B47BE6">
        <w:rPr>
          <w:szCs w:val="28"/>
        </w:rPr>
        <w:t>Разместить настоящее решение на официальном сайте городского округа Лыткарино Московской области в</w:t>
      </w:r>
      <w:r>
        <w:rPr>
          <w:szCs w:val="28"/>
        </w:rPr>
        <w:t xml:space="preserve"> </w:t>
      </w:r>
      <w:r w:rsidRPr="00B47BE6">
        <w:rPr>
          <w:szCs w:val="28"/>
        </w:rPr>
        <w:t>информационно-телекоммуникационной сети «Интернет».</w:t>
      </w:r>
    </w:p>
    <w:p w:rsidR="004B5FFE" w:rsidRDefault="004B5FFE" w:rsidP="00B826A7">
      <w:pPr>
        <w:pStyle w:val="a6"/>
        <w:overflowPunct/>
        <w:autoSpaceDE/>
        <w:autoSpaceDN/>
        <w:adjustRightInd/>
        <w:ind w:left="0" w:firstLine="709"/>
        <w:jc w:val="both"/>
        <w:textAlignment w:val="auto"/>
        <w:rPr>
          <w:szCs w:val="28"/>
        </w:rPr>
      </w:pPr>
    </w:p>
    <w:p w:rsidR="004B5FFE" w:rsidRDefault="004B5FFE" w:rsidP="004B5FFE">
      <w:pPr>
        <w:spacing w:line="276" w:lineRule="auto"/>
        <w:ind w:right="-1"/>
        <w:rPr>
          <w:szCs w:val="28"/>
        </w:rPr>
      </w:pPr>
      <w:r>
        <w:rPr>
          <w:szCs w:val="28"/>
        </w:rPr>
        <w:t>Председатель Совета депутатов</w:t>
      </w:r>
    </w:p>
    <w:p w:rsidR="004B5FFE" w:rsidRDefault="004B5FFE" w:rsidP="004B5FFE">
      <w:pPr>
        <w:pStyle w:val="a6"/>
        <w:overflowPunct/>
        <w:autoSpaceDE/>
        <w:autoSpaceDN/>
        <w:adjustRightInd/>
        <w:spacing w:line="276" w:lineRule="auto"/>
        <w:ind w:left="0"/>
        <w:jc w:val="both"/>
        <w:textAlignment w:val="auto"/>
        <w:rPr>
          <w:szCs w:val="28"/>
        </w:rPr>
      </w:pPr>
      <w:r>
        <w:rPr>
          <w:szCs w:val="28"/>
        </w:rPr>
        <w:t>городского округа Лыткарино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Е.В. Серёгин</w:t>
      </w:r>
    </w:p>
    <w:p w:rsidR="001313AB" w:rsidRDefault="001313AB" w:rsidP="00BD05AB">
      <w:pPr>
        <w:tabs>
          <w:tab w:val="left" w:pos="9781"/>
        </w:tabs>
        <w:ind w:firstLine="142"/>
        <w:jc w:val="right"/>
        <w:rPr>
          <w:szCs w:val="28"/>
        </w:rPr>
      </w:pPr>
    </w:p>
    <w:p w:rsidR="00C154D5" w:rsidRDefault="00C154D5" w:rsidP="00BD05AB">
      <w:pPr>
        <w:tabs>
          <w:tab w:val="left" w:pos="9781"/>
        </w:tabs>
        <w:ind w:firstLine="142"/>
        <w:jc w:val="right"/>
        <w:rPr>
          <w:szCs w:val="28"/>
        </w:rPr>
      </w:pPr>
    </w:p>
    <w:p w:rsidR="00A276AD" w:rsidRDefault="004A7516" w:rsidP="00BD05AB">
      <w:pPr>
        <w:tabs>
          <w:tab w:val="left" w:pos="9781"/>
        </w:tabs>
        <w:ind w:firstLine="142"/>
        <w:jc w:val="right"/>
        <w:rPr>
          <w:szCs w:val="28"/>
        </w:rPr>
      </w:pPr>
      <w:r>
        <w:rPr>
          <w:szCs w:val="28"/>
        </w:rPr>
        <w:t xml:space="preserve">Утверждена </w:t>
      </w:r>
    </w:p>
    <w:p w:rsidR="00A276AD" w:rsidRPr="006B39E9" w:rsidRDefault="004A7516" w:rsidP="00BD05AB">
      <w:pPr>
        <w:tabs>
          <w:tab w:val="left" w:pos="9781"/>
        </w:tabs>
        <w:ind w:firstLine="142"/>
        <w:jc w:val="right"/>
        <w:rPr>
          <w:szCs w:val="28"/>
        </w:rPr>
      </w:pPr>
      <w:r>
        <w:rPr>
          <w:szCs w:val="28"/>
        </w:rPr>
        <w:t>решением</w:t>
      </w:r>
      <w:r w:rsidR="00BD05AB">
        <w:rPr>
          <w:szCs w:val="28"/>
        </w:rPr>
        <w:t xml:space="preserve"> Совета депутатов</w:t>
      </w:r>
    </w:p>
    <w:p w:rsidR="00A276AD" w:rsidRPr="006B39E9" w:rsidRDefault="00A276AD" w:rsidP="00BD05AB">
      <w:pPr>
        <w:tabs>
          <w:tab w:val="left" w:pos="9781"/>
        </w:tabs>
        <w:ind w:firstLine="142"/>
        <w:jc w:val="right"/>
        <w:rPr>
          <w:szCs w:val="28"/>
        </w:rPr>
      </w:pPr>
      <w:r>
        <w:rPr>
          <w:szCs w:val="28"/>
        </w:rPr>
        <w:t>городского округа Лыткарино</w:t>
      </w:r>
    </w:p>
    <w:p w:rsidR="00A276AD" w:rsidRPr="006B39E9" w:rsidRDefault="00A276AD" w:rsidP="00BD05AB">
      <w:pPr>
        <w:tabs>
          <w:tab w:val="left" w:pos="9781"/>
        </w:tabs>
        <w:ind w:firstLine="142"/>
        <w:jc w:val="right"/>
        <w:rPr>
          <w:szCs w:val="28"/>
        </w:rPr>
      </w:pPr>
      <w:r w:rsidRPr="006B39E9">
        <w:rPr>
          <w:szCs w:val="28"/>
        </w:rPr>
        <w:t>от</w:t>
      </w:r>
      <w:r w:rsidR="00081A19">
        <w:rPr>
          <w:szCs w:val="28"/>
        </w:rPr>
        <w:t xml:space="preserve"> 27.04.2023 № 337/41</w:t>
      </w:r>
      <w:r w:rsidRPr="006B39E9">
        <w:rPr>
          <w:szCs w:val="28"/>
        </w:rPr>
        <w:t xml:space="preserve"> </w:t>
      </w:r>
    </w:p>
    <w:p w:rsidR="001313AB" w:rsidRDefault="001313AB" w:rsidP="00A276AD">
      <w:pPr>
        <w:jc w:val="center"/>
        <w:rPr>
          <w:b/>
          <w:szCs w:val="28"/>
        </w:rPr>
      </w:pPr>
    </w:p>
    <w:p w:rsidR="00A276AD" w:rsidRPr="00A276AD" w:rsidRDefault="00A276AD" w:rsidP="00A276AD">
      <w:pPr>
        <w:jc w:val="center"/>
        <w:rPr>
          <w:szCs w:val="28"/>
        </w:rPr>
      </w:pPr>
      <w:r w:rsidRPr="00A276AD">
        <w:rPr>
          <w:szCs w:val="28"/>
        </w:rPr>
        <w:t xml:space="preserve">Методика расчета </w:t>
      </w:r>
      <w:r w:rsidR="000F7F92">
        <w:rPr>
          <w:szCs w:val="28"/>
        </w:rPr>
        <w:t xml:space="preserve">размера </w:t>
      </w:r>
      <w:r w:rsidRPr="00A276AD">
        <w:rPr>
          <w:szCs w:val="28"/>
        </w:rPr>
        <w:t>платы</w:t>
      </w:r>
      <w:r>
        <w:rPr>
          <w:szCs w:val="28"/>
        </w:rPr>
        <w:t xml:space="preserve">                                                                                                       </w:t>
      </w:r>
      <w:r w:rsidRPr="00A276AD">
        <w:rPr>
          <w:szCs w:val="28"/>
        </w:rPr>
        <w:t xml:space="preserve"> за</w:t>
      </w:r>
      <w:r>
        <w:rPr>
          <w:szCs w:val="28"/>
        </w:rPr>
        <w:t xml:space="preserve"> </w:t>
      </w:r>
      <w:r w:rsidRPr="00A276AD">
        <w:rPr>
          <w:szCs w:val="28"/>
        </w:rPr>
        <w:t xml:space="preserve">размещение сезонных (летних) кафе при стационарных предприятиях общественного питания на </w:t>
      </w:r>
      <w:proofErr w:type="gramStart"/>
      <w:r w:rsidRPr="00A276AD">
        <w:rPr>
          <w:szCs w:val="28"/>
        </w:rPr>
        <w:t>территории  городского</w:t>
      </w:r>
      <w:proofErr w:type="gramEnd"/>
      <w:r w:rsidRPr="00A276AD">
        <w:rPr>
          <w:szCs w:val="28"/>
        </w:rPr>
        <w:t xml:space="preserve"> округа Лыткарино Московской области</w:t>
      </w:r>
    </w:p>
    <w:p w:rsidR="00A276AD" w:rsidRDefault="00A276AD" w:rsidP="00A276AD">
      <w:pPr>
        <w:widowControl w:val="0"/>
        <w:ind w:firstLine="851"/>
        <w:jc w:val="both"/>
        <w:rPr>
          <w:szCs w:val="28"/>
        </w:rPr>
      </w:pPr>
    </w:p>
    <w:p w:rsidR="00A276AD" w:rsidRPr="006B39E9" w:rsidRDefault="000F7F92" w:rsidP="004A7516">
      <w:pPr>
        <w:tabs>
          <w:tab w:val="left" w:pos="993"/>
        </w:tabs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Размер п</w:t>
      </w:r>
      <w:r w:rsidR="00A276AD" w:rsidRPr="006B39E9">
        <w:rPr>
          <w:szCs w:val="28"/>
        </w:rPr>
        <w:t>лат</w:t>
      </w:r>
      <w:r>
        <w:rPr>
          <w:szCs w:val="28"/>
        </w:rPr>
        <w:t>ы</w:t>
      </w:r>
      <w:r w:rsidR="00A276AD" w:rsidRPr="006B39E9">
        <w:rPr>
          <w:szCs w:val="28"/>
        </w:rPr>
        <w:t xml:space="preserve"> за размещение сезонных (летних) кафе при стационарных предприятиях общественного питания на территории </w:t>
      </w:r>
      <w:r w:rsidR="00A276AD">
        <w:rPr>
          <w:szCs w:val="28"/>
        </w:rPr>
        <w:t>го</w:t>
      </w:r>
      <w:r w:rsidR="00A276AD" w:rsidRPr="006B39E9">
        <w:rPr>
          <w:szCs w:val="28"/>
        </w:rPr>
        <w:t xml:space="preserve">родского округа </w:t>
      </w:r>
      <w:r w:rsidR="00A276AD">
        <w:rPr>
          <w:szCs w:val="28"/>
        </w:rPr>
        <w:t xml:space="preserve">Лыткарино </w:t>
      </w:r>
      <w:r w:rsidR="00A276AD" w:rsidRPr="006B39E9">
        <w:rPr>
          <w:szCs w:val="28"/>
        </w:rPr>
        <w:t>Московской области рассчитывается по формуле:</w:t>
      </w:r>
    </w:p>
    <w:p w:rsidR="004A7516" w:rsidRDefault="004A7516" w:rsidP="00A276AD">
      <w:pPr>
        <w:widowControl w:val="0"/>
        <w:ind w:firstLine="709"/>
        <w:jc w:val="both"/>
        <w:rPr>
          <w:szCs w:val="28"/>
        </w:rPr>
      </w:pPr>
    </w:p>
    <w:p w:rsidR="00A276AD" w:rsidRDefault="00A276AD" w:rsidP="00A276AD">
      <w:pPr>
        <w:widowControl w:val="0"/>
        <w:ind w:firstLine="709"/>
        <w:jc w:val="both"/>
        <w:rPr>
          <w:szCs w:val="28"/>
        </w:rPr>
      </w:pPr>
      <w:r w:rsidRPr="006B39E9">
        <w:rPr>
          <w:szCs w:val="28"/>
        </w:rPr>
        <w:t xml:space="preserve">П = </w:t>
      </w:r>
      <w:proofErr w:type="spellStart"/>
      <w:r w:rsidRPr="006B39E9">
        <w:rPr>
          <w:szCs w:val="28"/>
        </w:rPr>
        <w:t>Бст</w:t>
      </w:r>
      <w:proofErr w:type="spellEnd"/>
      <w:r w:rsidRPr="006B39E9">
        <w:rPr>
          <w:szCs w:val="28"/>
        </w:rPr>
        <w:t xml:space="preserve"> </w:t>
      </w:r>
      <w:proofErr w:type="gramStart"/>
      <w:r w:rsidRPr="006B39E9">
        <w:rPr>
          <w:szCs w:val="28"/>
        </w:rPr>
        <w:t xml:space="preserve">х </w:t>
      </w:r>
      <w:r w:rsidR="002B2BE1">
        <w:rPr>
          <w:szCs w:val="28"/>
        </w:rPr>
        <w:t xml:space="preserve"> </w:t>
      </w:r>
      <w:proofErr w:type="spellStart"/>
      <w:r w:rsidR="002B2BE1">
        <w:rPr>
          <w:szCs w:val="28"/>
        </w:rPr>
        <w:t>Кп</w:t>
      </w:r>
      <w:proofErr w:type="spellEnd"/>
      <w:proofErr w:type="gramEnd"/>
      <w:r w:rsidR="002B2BE1">
        <w:rPr>
          <w:szCs w:val="28"/>
        </w:rPr>
        <w:t xml:space="preserve"> х </w:t>
      </w:r>
      <w:r w:rsidRPr="006B39E9">
        <w:rPr>
          <w:szCs w:val="28"/>
        </w:rPr>
        <w:t>К</w:t>
      </w:r>
      <w:r w:rsidR="002B2BE1">
        <w:rPr>
          <w:szCs w:val="28"/>
          <w:lang w:val="en-US"/>
        </w:rPr>
        <w:t>s</w:t>
      </w:r>
      <w:r w:rsidRPr="006B39E9">
        <w:rPr>
          <w:szCs w:val="28"/>
        </w:rPr>
        <w:t>/КД*ЧД,</w:t>
      </w:r>
      <w:r w:rsidRPr="00E21478">
        <w:rPr>
          <w:szCs w:val="28"/>
        </w:rPr>
        <w:t xml:space="preserve">  </w:t>
      </w:r>
      <w:r w:rsidR="001313AB">
        <w:rPr>
          <w:szCs w:val="28"/>
        </w:rPr>
        <w:t>где:</w:t>
      </w:r>
    </w:p>
    <w:p w:rsidR="001313AB" w:rsidRDefault="001313AB" w:rsidP="00A276AD">
      <w:pPr>
        <w:widowControl w:val="0"/>
        <w:ind w:firstLine="709"/>
        <w:jc w:val="both"/>
        <w:rPr>
          <w:szCs w:val="28"/>
        </w:rPr>
      </w:pPr>
    </w:p>
    <w:p w:rsidR="00A276AD" w:rsidRPr="006B39E9" w:rsidRDefault="00A276AD" w:rsidP="004A7516">
      <w:pPr>
        <w:widowControl w:val="0"/>
        <w:spacing w:line="300" w:lineRule="auto"/>
        <w:ind w:firstLine="709"/>
        <w:jc w:val="both"/>
        <w:rPr>
          <w:szCs w:val="28"/>
        </w:rPr>
      </w:pPr>
      <w:r w:rsidRPr="006B39E9">
        <w:rPr>
          <w:szCs w:val="28"/>
        </w:rPr>
        <w:t xml:space="preserve">П – </w:t>
      </w:r>
      <w:r w:rsidR="000F7F92">
        <w:rPr>
          <w:szCs w:val="28"/>
        </w:rPr>
        <w:t>размер платы</w:t>
      </w:r>
      <w:r w:rsidRPr="006B39E9">
        <w:rPr>
          <w:szCs w:val="28"/>
        </w:rPr>
        <w:t xml:space="preserve"> за размещение сезонного (летнего) кафе </w:t>
      </w:r>
      <w:r w:rsidR="007D695F">
        <w:rPr>
          <w:szCs w:val="28"/>
        </w:rPr>
        <w:t>п</w:t>
      </w:r>
      <w:r w:rsidRPr="006B39E9">
        <w:rPr>
          <w:szCs w:val="28"/>
        </w:rPr>
        <w:t>ри стационарном предприятии общественного питания за период размещения, руб.</w:t>
      </w:r>
    </w:p>
    <w:p w:rsidR="00A276AD" w:rsidRPr="006B39E9" w:rsidRDefault="00A276AD" w:rsidP="004A7516">
      <w:pPr>
        <w:widowControl w:val="0"/>
        <w:spacing w:line="300" w:lineRule="auto"/>
        <w:ind w:firstLine="709"/>
        <w:jc w:val="both"/>
        <w:rPr>
          <w:szCs w:val="28"/>
        </w:rPr>
      </w:pPr>
      <w:proofErr w:type="spellStart"/>
      <w:r w:rsidRPr="006B39E9">
        <w:rPr>
          <w:szCs w:val="28"/>
        </w:rPr>
        <w:t>Бст</w:t>
      </w:r>
      <w:proofErr w:type="spellEnd"/>
      <w:r w:rsidRPr="006B39E9">
        <w:rPr>
          <w:szCs w:val="28"/>
        </w:rPr>
        <w:t xml:space="preserve"> – базовый размер платы за размещение сезонного (летнего) кафе при стационарном предприятии общественного питания, руб./кв.м. в год. </w:t>
      </w:r>
    </w:p>
    <w:p w:rsidR="001313AB" w:rsidRDefault="00A276AD" w:rsidP="001313AB">
      <w:pPr>
        <w:widowControl w:val="0"/>
        <w:spacing w:line="300" w:lineRule="auto"/>
        <w:ind w:firstLine="567"/>
        <w:jc w:val="both"/>
        <w:rPr>
          <w:szCs w:val="28"/>
        </w:rPr>
      </w:pPr>
      <w:r w:rsidRPr="006B39E9">
        <w:rPr>
          <w:szCs w:val="28"/>
        </w:rPr>
        <w:t xml:space="preserve">При определении </w:t>
      </w:r>
      <w:proofErr w:type="spellStart"/>
      <w:r w:rsidRPr="006B39E9">
        <w:rPr>
          <w:szCs w:val="28"/>
        </w:rPr>
        <w:t>Бст</w:t>
      </w:r>
      <w:proofErr w:type="spellEnd"/>
      <w:r w:rsidRPr="006B39E9">
        <w:rPr>
          <w:szCs w:val="28"/>
        </w:rPr>
        <w:t xml:space="preserve"> используются средние удельные показатели кадастровой стоимости земельных участков</w:t>
      </w:r>
      <w:r w:rsidR="001313AB" w:rsidRPr="006B39E9">
        <w:rPr>
          <w:szCs w:val="28"/>
        </w:rPr>
        <w:t xml:space="preserve">, утвержденные </w:t>
      </w:r>
      <w:r w:rsidR="001313AB">
        <w:rPr>
          <w:szCs w:val="28"/>
        </w:rPr>
        <w:t>уполномоченным органом государственной власти Московской области для городского округа Лыткарино</w:t>
      </w:r>
      <w:r w:rsidR="001313AB" w:rsidRPr="006B39E9">
        <w:rPr>
          <w:szCs w:val="28"/>
        </w:rPr>
        <w:t>.</w:t>
      </w:r>
    </w:p>
    <w:p w:rsidR="001313AB" w:rsidRDefault="002663D9" w:rsidP="004A7516">
      <w:pPr>
        <w:widowControl w:val="0"/>
        <w:spacing w:line="30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Кп</w:t>
      </w:r>
      <w:proofErr w:type="spellEnd"/>
      <w:r>
        <w:rPr>
          <w:szCs w:val="28"/>
        </w:rPr>
        <w:t xml:space="preserve"> - коэффициент, учитывающий ассортиментный перечень предприятий общественного питания. </w:t>
      </w:r>
    </w:p>
    <w:p w:rsidR="002663D9" w:rsidRPr="006B39E9" w:rsidRDefault="002663D9" w:rsidP="004A7516">
      <w:pPr>
        <w:widowControl w:val="0"/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Для предприятий</w:t>
      </w:r>
      <w:r w:rsidR="002B2BE1">
        <w:rPr>
          <w:szCs w:val="28"/>
        </w:rPr>
        <w:t xml:space="preserve"> общепита, реализующих алкогольную </w:t>
      </w:r>
      <w:proofErr w:type="gramStart"/>
      <w:r w:rsidR="002B2BE1">
        <w:rPr>
          <w:szCs w:val="28"/>
        </w:rPr>
        <w:t xml:space="preserve">продукцию, </w:t>
      </w:r>
      <w:r w:rsidR="007D695F">
        <w:rPr>
          <w:szCs w:val="28"/>
        </w:rPr>
        <w:t xml:space="preserve">  </w:t>
      </w:r>
      <w:proofErr w:type="gramEnd"/>
      <w:r w:rsidR="007D695F">
        <w:rPr>
          <w:szCs w:val="28"/>
        </w:rPr>
        <w:t xml:space="preserve">   </w:t>
      </w:r>
      <w:r w:rsidR="001313AB">
        <w:rPr>
          <w:szCs w:val="28"/>
        </w:rPr>
        <w:t xml:space="preserve">   </w:t>
      </w:r>
      <w:proofErr w:type="spellStart"/>
      <w:r w:rsidR="002B2BE1">
        <w:rPr>
          <w:szCs w:val="28"/>
        </w:rPr>
        <w:t>Кп</w:t>
      </w:r>
      <w:proofErr w:type="spellEnd"/>
      <w:r w:rsidR="002B2BE1">
        <w:rPr>
          <w:szCs w:val="28"/>
        </w:rPr>
        <w:t xml:space="preserve"> – 0,15; для прочих предприятий общепита </w:t>
      </w:r>
      <w:proofErr w:type="spellStart"/>
      <w:r w:rsidR="000F7F92">
        <w:rPr>
          <w:szCs w:val="28"/>
        </w:rPr>
        <w:t>Кп</w:t>
      </w:r>
      <w:proofErr w:type="spellEnd"/>
      <w:r w:rsidR="000F7F92">
        <w:rPr>
          <w:szCs w:val="28"/>
        </w:rPr>
        <w:t xml:space="preserve"> -</w:t>
      </w:r>
      <w:r w:rsidR="0079496F">
        <w:rPr>
          <w:szCs w:val="28"/>
        </w:rPr>
        <w:t xml:space="preserve"> 0,</w:t>
      </w:r>
      <w:r w:rsidR="002B2BE1">
        <w:rPr>
          <w:szCs w:val="28"/>
        </w:rPr>
        <w:t>07.</w:t>
      </w:r>
    </w:p>
    <w:p w:rsidR="00A276AD" w:rsidRPr="006B39E9" w:rsidRDefault="00A276AD" w:rsidP="004A7516">
      <w:pPr>
        <w:widowControl w:val="0"/>
        <w:spacing w:line="300" w:lineRule="auto"/>
        <w:ind w:firstLine="709"/>
        <w:jc w:val="both"/>
        <w:rPr>
          <w:szCs w:val="28"/>
        </w:rPr>
      </w:pPr>
      <w:r w:rsidRPr="006B39E9">
        <w:rPr>
          <w:szCs w:val="28"/>
        </w:rPr>
        <w:t>К</w:t>
      </w:r>
      <w:r>
        <w:rPr>
          <w:szCs w:val="28"/>
          <w:lang w:val="en-US"/>
        </w:rPr>
        <w:t>s</w:t>
      </w:r>
      <w:r w:rsidRPr="006B39E9">
        <w:rPr>
          <w:szCs w:val="28"/>
        </w:rPr>
        <w:t xml:space="preserve"> – коэффициент, учитывающий площадь места для размещения летнего кафе</w:t>
      </w:r>
      <w:r>
        <w:rPr>
          <w:szCs w:val="28"/>
        </w:rPr>
        <w:t>.</w:t>
      </w:r>
      <w:r w:rsidRPr="006B39E9">
        <w:rPr>
          <w:szCs w:val="28"/>
        </w:rPr>
        <w:t xml:space="preserve"> </w:t>
      </w:r>
    </w:p>
    <w:p w:rsidR="00A276AD" w:rsidRPr="006B39E9" w:rsidRDefault="00A276AD" w:rsidP="001313AB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E9">
        <w:rPr>
          <w:rFonts w:ascii="Times New Roman" w:hAnsi="Times New Roman" w:cs="Times New Roman"/>
          <w:sz w:val="28"/>
          <w:szCs w:val="28"/>
        </w:rPr>
        <w:t xml:space="preserve">КД - количество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6B39E9">
        <w:rPr>
          <w:rFonts w:ascii="Times New Roman" w:hAnsi="Times New Roman" w:cs="Times New Roman"/>
          <w:sz w:val="28"/>
          <w:szCs w:val="28"/>
        </w:rPr>
        <w:t>дней в году.</w:t>
      </w:r>
    </w:p>
    <w:p w:rsidR="00A276AD" w:rsidRPr="006B39E9" w:rsidRDefault="00A276AD" w:rsidP="001313AB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E9">
        <w:rPr>
          <w:rFonts w:ascii="Times New Roman" w:hAnsi="Times New Roman" w:cs="Times New Roman"/>
          <w:sz w:val="28"/>
          <w:szCs w:val="28"/>
        </w:rPr>
        <w:t>ЧД - число дней, на которое размещается сезонное (летнее) кафе.</w:t>
      </w:r>
    </w:p>
    <w:p w:rsidR="00081A19" w:rsidRDefault="00081A19" w:rsidP="00A276AD">
      <w:pPr>
        <w:widowControl w:val="0"/>
        <w:ind w:hanging="720"/>
        <w:jc w:val="center"/>
        <w:outlineLvl w:val="2"/>
        <w:rPr>
          <w:szCs w:val="28"/>
        </w:rPr>
      </w:pPr>
    </w:p>
    <w:p w:rsidR="007D695F" w:rsidRDefault="007D695F" w:rsidP="00A276AD">
      <w:pPr>
        <w:widowControl w:val="0"/>
        <w:ind w:hanging="720"/>
        <w:jc w:val="center"/>
        <w:outlineLvl w:val="2"/>
        <w:rPr>
          <w:szCs w:val="28"/>
        </w:rPr>
      </w:pPr>
    </w:p>
    <w:p w:rsidR="007D695F" w:rsidRDefault="007D695F" w:rsidP="00A276AD">
      <w:pPr>
        <w:widowControl w:val="0"/>
        <w:ind w:hanging="720"/>
        <w:jc w:val="center"/>
        <w:outlineLvl w:val="2"/>
        <w:rPr>
          <w:szCs w:val="28"/>
        </w:rPr>
      </w:pPr>
    </w:p>
    <w:p w:rsidR="007D695F" w:rsidRDefault="007D695F" w:rsidP="00A276AD">
      <w:pPr>
        <w:widowControl w:val="0"/>
        <w:ind w:hanging="720"/>
        <w:jc w:val="center"/>
        <w:outlineLvl w:val="2"/>
        <w:rPr>
          <w:szCs w:val="28"/>
        </w:rPr>
      </w:pPr>
    </w:p>
    <w:p w:rsidR="007D695F" w:rsidRDefault="007D695F" w:rsidP="00A276AD">
      <w:pPr>
        <w:widowControl w:val="0"/>
        <w:ind w:hanging="720"/>
        <w:jc w:val="center"/>
        <w:outlineLvl w:val="2"/>
        <w:rPr>
          <w:szCs w:val="28"/>
        </w:rPr>
      </w:pPr>
    </w:p>
    <w:p w:rsidR="007D695F" w:rsidRDefault="007D695F" w:rsidP="00A276AD">
      <w:pPr>
        <w:widowControl w:val="0"/>
        <w:ind w:hanging="720"/>
        <w:jc w:val="center"/>
        <w:outlineLvl w:val="2"/>
        <w:rPr>
          <w:szCs w:val="28"/>
        </w:rPr>
      </w:pPr>
    </w:p>
    <w:p w:rsidR="007D695F" w:rsidRDefault="007D695F" w:rsidP="00A276AD">
      <w:pPr>
        <w:widowControl w:val="0"/>
        <w:ind w:hanging="720"/>
        <w:jc w:val="center"/>
        <w:outlineLvl w:val="2"/>
        <w:rPr>
          <w:szCs w:val="28"/>
        </w:rPr>
      </w:pPr>
    </w:p>
    <w:p w:rsidR="007D695F" w:rsidRDefault="007D695F" w:rsidP="00A276AD">
      <w:pPr>
        <w:widowControl w:val="0"/>
        <w:ind w:hanging="720"/>
        <w:jc w:val="center"/>
        <w:outlineLvl w:val="2"/>
        <w:rPr>
          <w:szCs w:val="28"/>
        </w:rPr>
      </w:pPr>
    </w:p>
    <w:p w:rsidR="007D695F" w:rsidRDefault="007D695F" w:rsidP="00A276AD">
      <w:pPr>
        <w:widowControl w:val="0"/>
        <w:ind w:hanging="720"/>
        <w:jc w:val="center"/>
        <w:outlineLvl w:val="2"/>
        <w:rPr>
          <w:szCs w:val="28"/>
        </w:rPr>
      </w:pPr>
    </w:p>
    <w:p w:rsidR="007D695F" w:rsidRDefault="007D695F" w:rsidP="00A276AD">
      <w:pPr>
        <w:widowControl w:val="0"/>
        <w:ind w:hanging="720"/>
        <w:jc w:val="center"/>
        <w:outlineLvl w:val="2"/>
        <w:rPr>
          <w:szCs w:val="28"/>
        </w:rPr>
      </w:pPr>
    </w:p>
    <w:p w:rsidR="007D695F" w:rsidRDefault="007D695F" w:rsidP="00A276AD">
      <w:pPr>
        <w:widowControl w:val="0"/>
        <w:ind w:hanging="720"/>
        <w:jc w:val="center"/>
        <w:outlineLvl w:val="2"/>
        <w:rPr>
          <w:szCs w:val="28"/>
        </w:rPr>
      </w:pPr>
    </w:p>
    <w:p w:rsidR="00081A19" w:rsidRDefault="00081A19" w:rsidP="00A276AD">
      <w:pPr>
        <w:widowControl w:val="0"/>
        <w:ind w:hanging="720"/>
        <w:jc w:val="center"/>
        <w:outlineLvl w:val="2"/>
        <w:rPr>
          <w:szCs w:val="28"/>
        </w:rPr>
      </w:pPr>
    </w:p>
    <w:p w:rsidR="00A276AD" w:rsidRPr="006B39E9" w:rsidRDefault="00A276AD" w:rsidP="00A276AD">
      <w:pPr>
        <w:widowControl w:val="0"/>
        <w:ind w:hanging="720"/>
        <w:jc w:val="center"/>
        <w:outlineLvl w:val="2"/>
        <w:rPr>
          <w:szCs w:val="28"/>
        </w:rPr>
      </w:pPr>
      <w:r>
        <w:rPr>
          <w:szCs w:val="28"/>
        </w:rPr>
        <w:t>К</w:t>
      </w:r>
      <w:r w:rsidRPr="006B39E9">
        <w:rPr>
          <w:szCs w:val="28"/>
        </w:rPr>
        <w:t>оэффициент, учитывающ</w:t>
      </w:r>
      <w:r>
        <w:rPr>
          <w:szCs w:val="28"/>
        </w:rPr>
        <w:t>ий</w:t>
      </w:r>
      <w:r w:rsidRPr="006B39E9">
        <w:rPr>
          <w:szCs w:val="28"/>
        </w:rPr>
        <w:t xml:space="preserve"> площадь места для </w:t>
      </w:r>
    </w:p>
    <w:p w:rsidR="00A276AD" w:rsidRPr="006B39E9" w:rsidRDefault="00A276AD" w:rsidP="00A276AD">
      <w:pPr>
        <w:widowControl w:val="0"/>
        <w:ind w:hanging="720"/>
        <w:jc w:val="center"/>
        <w:outlineLvl w:val="2"/>
        <w:rPr>
          <w:szCs w:val="28"/>
        </w:rPr>
      </w:pPr>
      <w:r w:rsidRPr="006B39E9">
        <w:rPr>
          <w:szCs w:val="28"/>
        </w:rPr>
        <w:t>размещения летнего кафе (К</w:t>
      </w:r>
      <w:r>
        <w:rPr>
          <w:szCs w:val="28"/>
          <w:lang w:val="en-US"/>
        </w:rPr>
        <w:t>s</w:t>
      </w:r>
      <w:r w:rsidRPr="006B39E9">
        <w:rPr>
          <w:szCs w:val="28"/>
        </w:rPr>
        <w:t>)</w:t>
      </w:r>
    </w:p>
    <w:p w:rsidR="00A276AD" w:rsidRPr="006B39E9" w:rsidRDefault="00A276AD" w:rsidP="00A276AD">
      <w:pPr>
        <w:pStyle w:val="2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bookmarkStart w:id="0" w:name="Par403"/>
      <w:bookmarkEnd w:id="0"/>
    </w:p>
    <w:tbl>
      <w:tblPr>
        <w:tblW w:w="9558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6553"/>
        <w:gridCol w:w="2268"/>
      </w:tblGrid>
      <w:tr w:rsidR="00A276AD" w:rsidRPr="006B39E9" w:rsidTr="00B5371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6AD" w:rsidRPr="006B39E9" w:rsidRDefault="00A276AD" w:rsidP="00B53716">
            <w:pPr>
              <w:widowControl w:val="0"/>
              <w:jc w:val="center"/>
              <w:rPr>
                <w:szCs w:val="28"/>
              </w:rPr>
            </w:pPr>
            <w:r w:rsidRPr="006B39E9">
              <w:rPr>
                <w:szCs w:val="28"/>
              </w:rPr>
              <w:t>№ п/п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6AD" w:rsidRPr="006B39E9" w:rsidRDefault="00A276AD" w:rsidP="00B5371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6AD" w:rsidRPr="006B39E9" w:rsidRDefault="00A276AD" w:rsidP="00B53716">
            <w:pPr>
              <w:widowControl w:val="0"/>
              <w:jc w:val="center"/>
              <w:rPr>
                <w:szCs w:val="28"/>
              </w:rPr>
            </w:pPr>
            <w:r w:rsidRPr="006B39E9">
              <w:rPr>
                <w:szCs w:val="28"/>
              </w:rPr>
              <w:t>Значение К</w:t>
            </w:r>
            <w:r>
              <w:rPr>
                <w:szCs w:val="28"/>
                <w:lang w:val="en-US"/>
              </w:rPr>
              <w:t>s</w:t>
            </w:r>
          </w:p>
        </w:tc>
      </w:tr>
      <w:tr w:rsidR="00A276AD" w:rsidRPr="006B39E9" w:rsidTr="00B5371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6AD" w:rsidRPr="006B39E9" w:rsidRDefault="00A276AD" w:rsidP="00B53716">
            <w:pPr>
              <w:widowControl w:val="0"/>
              <w:jc w:val="center"/>
              <w:rPr>
                <w:szCs w:val="28"/>
              </w:rPr>
            </w:pPr>
            <w:r w:rsidRPr="006B39E9">
              <w:rPr>
                <w:szCs w:val="28"/>
              </w:rPr>
              <w:t>1.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6AD" w:rsidRPr="006B39E9" w:rsidRDefault="00A276AD" w:rsidP="00B53716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Сезонное (летнее) площадью </w:t>
            </w:r>
            <w:r w:rsidRPr="006B39E9">
              <w:rPr>
                <w:szCs w:val="28"/>
              </w:rPr>
              <w:t xml:space="preserve">до </w:t>
            </w:r>
            <w:r>
              <w:rPr>
                <w:szCs w:val="28"/>
              </w:rPr>
              <w:t>15</w:t>
            </w:r>
            <w:r w:rsidRPr="006B39E9">
              <w:rPr>
                <w:szCs w:val="28"/>
              </w:rPr>
              <w:t xml:space="preserve"> </w:t>
            </w:r>
            <w:r>
              <w:rPr>
                <w:szCs w:val="28"/>
              </w:rPr>
              <w:t>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6AD" w:rsidRPr="006B39E9" w:rsidRDefault="002048D8" w:rsidP="00B5371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A276AD" w:rsidRPr="006B39E9" w:rsidTr="00B5371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6AD" w:rsidRPr="006B39E9" w:rsidRDefault="00A276AD" w:rsidP="00B53716">
            <w:pPr>
              <w:widowControl w:val="0"/>
              <w:jc w:val="center"/>
              <w:rPr>
                <w:szCs w:val="28"/>
              </w:rPr>
            </w:pPr>
            <w:r w:rsidRPr="006B39E9">
              <w:rPr>
                <w:szCs w:val="28"/>
              </w:rPr>
              <w:t>2.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6AD" w:rsidRPr="006B39E9" w:rsidRDefault="00A276AD" w:rsidP="00B53716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Сезонное (летнее) площадью до</w:t>
            </w:r>
            <w:r w:rsidRPr="006B39E9">
              <w:rPr>
                <w:szCs w:val="28"/>
              </w:rPr>
              <w:t xml:space="preserve"> </w:t>
            </w:r>
            <w:r>
              <w:rPr>
                <w:szCs w:val="28"/>
              </w:rPr>
              <w:t>30 кв.м.</w:t>
            </w:r>
            <w:r w:rsidRPr="006B39E9">
              <w:rPr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6AD" w:rsidRPr="006B39E9" w:rsidRDefault="002048D8" w:rsidP="00B5371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1,1</w:t>
            </w:r>
          </w:p>
        </w:tc>
      </w:tr>
      <w:tr w:rsidR="00A276AD" w:rsidRPr="006B39E9" w:rsidTr="00B5371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6AD" w:rsidRPr="006B39E9" w:rsidRDefault="00A276AD" w:rsidP="00B53716">
            <w:pPr>
              <w:widowControl w:val="0"/>
              <w:jc w:val="center"/>
              <w:rPr>
                <w:szCs w:val="28"/>
              </w:rPr>
            </w:pPr>
            <w:r w:rsidRPr="006B39E9">
              <w:rPr>
                <w:szCs w:val="28"/>
              </w:rPr>
              <w:t>3.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6AD" w:rsidRPr="006B39E9" w:rsidRDefault="00A276AD" w:rsidP="00B53716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Сезонное (летнее) площадью до</w:t>
            </w:r>
            <w:r w:rsidRPr="006B39E9">
              <w:rPr>
                <w:szCs w:val="28"/>
              </w:rPr>
              <w:t xml:space="preserve"> </w:t>
            </w:r>
            <w:r>
              <w:rPr>
                <w:szCs w:val="28"/>
              </w:rPr>
              <w:t>50 кв.м.</w:t>
            </w:r>
            <w:r w:rsidRPr="006B39E9">
              <w:rPr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76AD" w:rsidRPr="006B39E9" w:rsidRDefault="002048D8" w:rsidP="00B5371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1,2</w:t>
            </w:r>
          </w:p>
        </w:tc>
      </w:tr>
    </w:tbl>
    <w:p w:rsidR="00456097" w:rsidRDefault="00456097"/>
    <w:p w:rsidR="002C07FD" w:rsidRDefault="002C07FD"/>
    <w:p w:rsidR="007D695F" w:rsidRDefault="007D695F"/>
    <w:p w:rsidR="002C07FD" w:rsidRDefault="009B5AEA">
      <w:r>
        <w:t>Глава городского округа Лыткарино                                                К.А. Кравцов</w:t>
      </w:r>
    </w:p>
    <w:p w:rsidR="002C07FD" w:rsidRDefault="002C07FD"/>
    <w:p w:rsidR="002C07FD" w:rsidRDefault="002C07FD"/>
    <w:p w:rsidR="002C07FD" w:rsidRDefault="002C07FD"/>
    <w:p w:rsidR="002C07FD" w:rsidRDefault="002C07FD"/>
    <w:p w:rsidR="002C07FD" w:rsidRDefault="002C07FD"/>
    <w:p w:rsidR="002C07FD" w:rsidRDefault="002C07FD"/>
    <w:p w:rsidR="002C07FD" w:rsidRDefault="002C07FD"/>
    <w:p w:rsidR="002C07FD" w:rsidRDefault="002C07FD"/>
    <w:p w:rsidR="002C07FD" w:rsidRDefault="002C07FD"/>
    <w:p w:rsidR="002C07FD" w:rsidRDefault="002C07FD"/>
    <w:p w:rsidR="002C07FD" w:rsidRDefault="002C07FD"/>
    <w:p w:rsidR="002C07FD" w:rsidRDefault="002C07FD"/>
    <w:p w:rsidR="002C07FD" w:rsidRDefault="002C07FD"/>
    <w:p w:rsidR="002C07FD" w:rsidRDefault="002C07FD"/>
    <w:p w:rsidR="002C07FD" w:rsidRDefault="002C07FD"/>
    <w:p w:rsidR="002C07FD" w:rsidRDefault="002C07FD"/>
    <w:p w:rsidR="002C07FD" w:rsidRDefault="002C07FD"/>
    <w:p w:rsidR="002C07FD" w:rsidRDefault="002C07FD"/>
    <w:p w:rsidR="002C07FD" w:rsidRDefault="002C07FD"/>
    <w:p w:rsidR="002C07FD" w:rsidRDefault="002C07FD"/>
    <w:p w:rsidR="009B5AEA" w:rsidRDefault="009B5AEA"/>
    <w:sectPr w:rsidR="009B5AEA" w:rsidSect="007D695F">
      <w:pgSz w:w="11906" w:h="16838" w:code="9"/>
      <w:pgMar w:top="284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C6A22"/>
    <w:multiLevelType w:val="multilevel"/>
    <w:tmpl w:val="408A41C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176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4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5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52FA03C2"/>
    <w:multiLevelType w:val="multilevel"/>
    <w:tmpl w:val="D088A4E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num w:numId="1" w16cid:durableId="1939634612">
    <w:abstractNumId w:val="0"/>
  </w:num>
  <w:num w:numId="2" w16cid:durableId="1459834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DA8"/>
    <w:rsid w:val="00081A19"/>
    <w:rsid w:val="000B295A"/>
    <w:rsid w:val="000F7F92"/>
    <w:rsid w:val="00115DA8"/>
    <w:rsid w:val="001313AB"/>
    <w:rsid w:val="002048D8"/>
    <w:rsid w:val="002663D9"/>
    <w:rsid w:val="0027009B"/>
    <w:rsid w:val="00283F5D"/>
    <w:rsid w:val="002B2BE1"/>
    <w:rsid w:val="002C07FD"/>
    <w:rsid w:val="003422E2"/>
    <w:rsid w:val="00456097"/>
    <w:rsid w:val="004A7516"/>
    <w:rsid w:val="004B1F26"/>
    <w:rsid w:val="004B3212"/>
    <w:rsid w:val="004B5FFE"/>
    <w:rsid w:val="00502F94"/>
    <w:rsid w:val="00596101"/>
    <w:rsid w:val="00740ED8"/>
    <w:rsid w:val="00771A94"/>
    <w:rsid w:val="0079496F"/>
    <w:rsid w:val="007D695F"/>
    <w:rsid w:val="009475BE"/>
    <w:rsid w:val="009B5AEA"/>
    <w:rsid w:val="00A276AD"/>
    <w:rsid w:val="00A67BFE"/>
    <w:rsid w:val="00B54386"/>
    <w:rsid w:val="00B826A7"/>
    <w:rsid w:val="00B96B7D"/>
    <w:rsid w:val="00BD05AB"/>
    <w:rsid w:val="00C154D5"/>
    <w:rsid w:val="00D25061"/>
    <w:rsid w:val="00E35226"/>
    <w:rsid w:val="00EF27E7"/>
    <w:rsid w:val="00F75B9D"/>
    <w:rsid w:val="00FC055C"/>
    <w:rsid w:val="00FC42DE"/>
    <w:rsid w:val="00FD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0961"/>
  <w15:docId w15:val="{903F7926-8B42-4E3E-85E8-736E0AF5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A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A9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771A94"/>
    <w:pPr>
      <w:suppressAutoHyphens/>
      <w:overflowPunct/>
      <w:autoSpaceDE/>
      <w:autoSpaceDN/>
      <w:adjustRightInd/>
      <w:spacing w:before="100" w:after="28" w:line="100" w:lineRule="atLeast"/>
      <w:textAlignment w:val="auto"/>
    </w:pPr>
    <w:rPr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961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1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C05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FC055C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A276AD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276AD"/>
    <w:rPr>
      <w:rFonts w:ascii="Calibri" w:eastAsia="Times New Roman" w:hAnsi="Calibri" w:cs="Calibri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FD63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D05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F7796-CB88-4ABE-B028-C2261783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4</cp:revision>
  <cp:lastPrinted>2023-04-20T08:02:00Z</cp:lastPrinted>
  <dcterms:created xsi:type="dcterms:W3CDTF">2023-04-24T07:54:00Z</dcterms:created>
  <dcterms:modified xsi:type="dcterms:W3CDTF">2023-04-27T09:17:00Z</dcterms:modified>
</cp:coreProperties>
</file>