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D079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theme="minorBidi"/>
          <w:color w:val="auto"/>
          <w:sz w:val="22"/>
          <w:szCs w:val="28"/>
          <w:lang w:bidi="ar-SA"/>
        </w:rPr>
      </w:pPr>
      <w:r w:rsidRPr="00AD36C8">
        <w:rPr>
          <w:rFonts w:ascii="Times New Roman" w:eastAsia="Times New Roman" w:hAnsi="Times New Roman" w:cstheme="minorBidi"/>
          <w:noProof/>
          <w:color w:val="auto"/>
          <w:sz w:val="22"/>
          <w:szCs w:val="28"/>
          <w:lang w:bidi="ar-SA"/>
        </w:rPr>
        <w:drawing>
          <wp:inline distT="0" distB="0" distL="0" distR="0" wp14:anchorId="082E85B2" wp14:editId="7BCBC4B1">
            <wp:extent cx="511810" cy="636270"/>
            <wp:effectExtent l="0" t="0" r="2540" b="0"/>
            <wp:docPr id="869998843" name="Рисунок 869998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A77A4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theme="minorBidi"/>
          <w:color w:val="auto"/>
          <w:sz w:val="22"/>
          <w:szCs w:val="28"/>
          <w:lang w:bidi="ar-SA"/>
        </w:rPr>
      </w:pPr>
    </w:p>
    <w:p w14:paraId="2E6CA592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theme="minorBidi"/>
          <w:color w:val="auto"/>
          <w:sz w:val="36"/>
          <w:szCs w:val="36"/>
          <w:lang w:bidi="ar-SA"/>
        </w:rPr>
      </w:pPr>
      <w:proofErr w:type="gramStart"/>
      <w:r w:rsidRPr="00AD36C8">
        <w:rPr>
          <w:rFonts w:ascii="Times New Roman" w:eastAsia="Times New Roman" w:hAnsi="Times New Roman" w:cstheme="minorBidi"/>
          <w:color w:val="auto"/>
          <w:sz w:val="36"/>
          <w:szCs w:val="36"/>
          <w:lang w:bidi="ar-SA"/>
        </w:rPr>
        <w:t>ГЛАВА  ГОРОДСКОГО</w:t>
      </w:r>
      <w:proofErr w:type="gramEnd"/>
      <w:r w:rsidRPr="00AD36C8">
        <w:rPr>
          <w:rFonts w:ascii="Times New Roman" w:eastAsia="Times New Roman" w:hAnsi="Times New Roman" w:cstheme="minorBidi"/>
          <w:color w:val="auto"/>
          <w:sz w:val="36"/>
          <w:szCs w:val="36"/>
          <w:lang w:bidi="ar-SA"/>
        </w:rPr>
        <w:t xml:space="preserve">  ОКРУГА  ЛЫТКАРИНО  МОСКОВСКОЙ  ОБЛАСТИ</w:t>
      </w:r>
    </w:p>
    <w:p w14:paraId="1918A776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theme="minorBidi"/>
          <w:b/>
          <w:color w:val="auto"/>
          <w:sz w:val="36"/>
          <w:szCs w:val="36"/>
          <w:lang w:bidi="ar-SA"/>
        </w:rPr>
      </w:pPr>
    </w:p>
    <w:p w14:paraId="61DD100A" w14:textId="77777777" w:rsidR="00AD36C8" w:rsidRPr="00AD36C8" w:rsidRDefault="00AD36C8" w:rsidP="004872D9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theme="minorBidi"/>
          <w:color w:val="auto"/>
          <w:sz w:val="36"/>
          <w:szCs w:val="36"/>
          <w:u w:val="single"/>
          <w:lang w:bidi="ar-SA"/>
        </w:rPr>
      </w:pPr>
      <w:r w:rsidRPr="00AD36C8">
        <w:rPr>
          <w:rFonts w:ascii="Times New Roman" w:eastAsia="Times New Roman" w:hAnsi="Times New Roman" w:cstheme="minorBidi"/>
          <w:b/>
          <w:color w:val="auto"/>
          <w:sz w:val="36"/>
          <w:szCs w:val="36"/>
          <w:lang w:bidi="ar-SA"/>
        </w:rPr>
        <w:t>ПОСТАНОВЛЕНИЕ</w:t>
      </w:r>
    </w:p>
    <w:p w14:paraId="78BD35FB" w14:textId="7A92C55E" w:rsidR="00AD36C8" w:rsidRPr="004872D9" w:rsidRDefault="00196701" w:rsidP="00796964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theme="minorBidi"/>
          <w:color w:val="auto"/>
          <w:sz w:val="40"/>
          <w:szCs w:val="36"/>
          <w:lang w:bidi="ar-SA"/>
        </w:rPr>
      </w:pPr>
      <w:r w:rsidRPr="00796964">
        <w:rPr>
          <w:rFonts w:ascii="Times New Roman" w:eastAsia="Times New Roman" w:hAnsi="Times New Roman" w:cstheme="minorBidi"/>
          <w:color w:val="auto"/>
          <w:u w:val="single"/>
          <w:lang w:bidi="ar-SA"/>
        </w:rPr>
        <w:t>31.07.2023</w:t>
      </w:r>
      <w:r w:rsidR="00796964">
        <w:rPr>
          <w:rFonts w:ascii="Times New Roman" w:eastAsia="Times New Roman" w:hAnsi="Times New Roman" w:cstheme="minorBidi"/>
          <w:color w:val="auto"/>
          <w:lang w:bidi="ar-SA"/>
        </w:rPr>
        <w:t xml:space="preserve"> №</w:t>
      </w:r>
      <w:r w:rsidR="00AD36C8" w:rsidRPr="00DB633D">
        <w:rPr>
          <w:rFonts w:ascii="Times New Roman" w:eastAsia="Times New Roman" w:hAnsi="Times New Roman" w:cstheme="minorBidi"/>
          <w:color w:val="auto"/>
          <w:lang w:bidi="ar-SA"/>
        </w:rPr>
        <w:t xml:space="preserve"> </w:t>
      </w:r>
      <w:r w:rsidR="00796964">
        <w:rPr>
          <w:rFonts w:ascii="Times New Roman" w:eastAsia="Times New Roman" w:hAnsi="Times New Roman" w:cstheme="minorBidi"/>
          <w:color w:val="auto"/>
          <w:u w:val="single"/>
          <w:lang w:bidi="ar-SA"/>
        </w:rPr>
        <w:t>451-п</w:t>
      </w:r>
    </w:p>
    <w:p w14:paraId="0DCCE309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theme="minorBidi"/>
          <w:color w:val="auto"/>
          <w:sz w:val="22"/>
          <w:szCs w:val="22"/>
          <w:lang w:bidi="ar-SA"/>
        </w:rPr>
      </w:pPr>
      <w:proofErr w:type="spellStart"/>
      <w:r w:rsidRPr="00AD36C8">
        <w:rPr>
          <w:rFonts w:ascii="Times New Roman" w:eastAsia="Times New Roman" w:hAnsi="Times New Roman" w:cstheme="minorBidi"/>
          <w:color w:val="auto"/>
          <w:sz w:val="22"/>
          <w:szCs w:val="22"/>
          <w:lang w:bidi="ar-SA"/>
        </w:rPr>
        <w:t>г.о</w:t>
      </w:r>
      <w:proofErr w:type="spellEnd"/>
      <w:r w:rsidRPr="00AD36C8">
        <w:rPr>
          <w:rFonts w:ascii="Times New Roman" w:eastAsia="Times New Roman" w:hAnsi="Times New Roman" w:cstheme="minorBidi"/>
          <w:color w:val="auto"/>
          <w:sz w:val="22"/>
          <w:szCs w:val="22"/>
          <w:lang w:bidi="ar-SA"/>
        </w:rPr>
        <w:t>. Лыткарино</w:t>
      </w:r>
    </w:p>
    <w:p w14:paraId="06AC68A8" w14:textId="77777777" w:rsidR="00AD36C8" w:rsidRDefault="00AD36C8" w:rsidP="00AD36C8">
      <w:pPr>
        <w:pStyle w:val="3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3A7ADC54" w14:textId="77777777" w:rsidR="004E3137" w:rsidRDefault="004E3137" w:rsidP="00AD36C8">
      <w:pPr>
        <w:pStyle w:val="3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4FC9D27A" w14:textId="0ABAB186" w:rsidR="0019014E" w:rsidRPr="005E5735" w:rsidRDefault="00F04082" w:rsidP="00AD36C8">
      <w:pPr>
        <w:pStyle w:val="30"/>
        <w:shd w:val="clear" w:color="auto" w:fill="auto"/>
        <w:spacing w:line="240" w:lineRule="auto"/>
        <w:ind w:firstLine="0"/>
        <w:jc w:val="center"/>
        <w:rPr>
          <w:bCs/>
        </w:rPr>
      </w:pPr>
      <w:r w:rsidRPr="005E5735">
        <w:rPr>
          <w:bCs/>
        </w:rPr>
        <w:t>О внесении изменений в Административный регламент</w:t>
      </w:r>
      <w:r w:rsidRPr="005E5735">
        <w:rPr>
          <w:bCs/>
        </w:rPr>
        <w:br/>
        <w:t>предоставления муниципальной услуги по предоставлению мест</w:t>
      </w:r>
      <w:r w:rsidRPr="005E5735">
        <w:rPr>
          <w:bCs/>
        </w:rPr>
        <w:br/>
        <w:t>для захоронения (</w:t>
      </w:r>
      <w:proofErr w:type="spellStart"/>
      <w:r w:rsidRPr="005E5735">
        <w:rPr>
          <w:bCs/>
        </w:rPr>
        <w:t>подзахоронения</w:t>
      </w:r>
      <w:proofErr w:type="spellEnd"/>
      <w:r w:rsidRPr="005E5735">
        <w:rPr>
          <w:bCs/>
        </w:rPr>
        <w:t>), оформлени</w:t>
      </w:r>
      <w:bookmarkStart w:id="0" w:name="_GoBack"/>
      <w:bookmarkEnd w:id="0"/>
      <w:r w:rsidRPr="005E5735">
        <w:rPr>
          <w:bCs/>
        </w:rPr>
        <w:t>ю удостоверений о захоронениях,</w:t>
      </w:r>
      <w:r w:rsidR="004B0585" w:rsidRPr="005E5735">
        <w:rPr>
          <w:bCs/>
        </w:rPr>
        <w:t xml:space="preserve"> </w:t>
      </w:r>
      <w:r w:rsidRPr="005E5735">
        <w:rPr>
          <w:bCs/>
        </w:rPr>
        <w:t>перерегистрации захоронений на других лиц, выдаче разрешений на установку</w:t>
      </w:r>
      <w:r w:rsidR="004B0585" w:rsidRPr="005E5735">
        <w:rPr>
          <w:bCs/>
        </w:rPr>
        <w:t xml:space="preserve"> </w:t>
      </w:r>
      <w:r w:rsidRPr="005E5735">
        <w:rPr>
          <w:bCs/>
        </w:rPr>
        <w:t>(замену) надмогильных сооружений (надгробий), ограждений мест</w:t>
      </w:r>
      <w:r w:rsidR="004B0585" w:rsidRPr="005E5735">
        <w:rPr>
          <w:bCs/>
        </w:rPr>
        <w:t xml:space="preserve"> </w:t>
      </w:r>
      <w:r w:rsidRPr="005E5735">
        <w:rPr>
          <w:bCs/>
        </w:rPr>
        <w:t>захоронений, извлечение останков (праха) умерших</w:t>
      </w:r>
      <w:r w:rsidR="00395E65" w:rsidRPr="005E5735">
        <w:rPr>
          <w:bCs/>
        </w:rPr>
        <w:t xml:space="preserve"> </w:t>
      </w:r>
      <w:r w:rsidRPr="005E5735">
        <w:rPr>
          <w:bCs/>
        </w:rPr>
        <w:t>для последующего перезахоронения</w:t>
      </w:r>
    </w:p>
    <w:p w14:paraId="1B2521E2" w14:textId="77777777" w:rsidR="00AD36C8" w:rsidRDefault="00AD36C8" w:rsidP="00AD36C8">
      <w:pPr>
        <w:pStyle w:val="3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1663449B" w14:textId="77777777" w:rsidR="004E3137" w:rsidRDefault="004E3137" w:rsidP="00AD36C8">
      <w:pPr>
        <w:pStyle w:val="3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6E5A76AC" w14:textId="2C3CAE3F" w:rsidR="004B0585" w:rsidRDefault="00AD36C8" w:rsidP="00923EDE">
      <w:pPr>
        <w:pStyle w:val="30"/>
        <w:shd w:val="clear" w:color="auto" w:fill="auto"/>
        <w:spacing w:line="288" w:lineRule="auto"/>
        <w:ind w:firstLine="851"/>
        <w:jc w:val="both"/>
      </w:pPr>
      <w:r w:rsidRPr="00E32C7E">
        <w:t xml:space="preserve">В соответствии с Федеральным законом от 27.07.2010 № 210-ФЗ «Об организации предоставления   государственных   и   муниципальных  услуг»,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</w:t>
      </w:r>
      <w:bookmarkStart w:id="1" w:name="_Hlk138760931"/>
      <w:r w:rsidRPr="00E32C7E">
        <w:t>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</w:t>
      </w:r>
      <w:r w:rsidR="00923EDE" w:rsidRPr="00923EDE">
        <w:t xml:space="preserve"> </w:t>
      </w:r>
      <w:r w:rsidR="00923EDE">
        <w:t xml:space="preserve">с учетом письма </w:t>
      </w:r>
      <w:r w:rsidR="00923EDE" w:rsidRPr="00E32C7E">
        <w:t>Главного управления региональной безопасности Московской области</w:t>
      </w:r>
      <w:r w:rsidRPr="00E32C7E">
        <w:t xml:space="preserve"> </w:t>
      </w:r>
      <w:r w:rsidR="00923EDE">
        <w:t xml:space="preserve">от 15.06.2023 № 09ИСХ-3182/06-01, </w:t>
      </w:r>
      <w:r w:rsidRPr="00E32C7E">
        <w:t>в целях оказания на территории городского округа Лыткарино муниципальных услуг в сфере погребения и похоронного дела, постановляю:</w:t>
      </w:r>
    </w:p>
    <w:bookmarkEnd w:id="1"/>
    <w:p w14:paraId="0C9C67AB" w14:textId="2608510D" w:rsidR="0019014E" w:rsidRDefault="00923EDE" w:rsidP="00923EDE">
      <w:pPr>
        <w:pStyle w:val="30"/>
        <w:numPr>
          <w:ilvl w:val="0"/>
          <w:numId w:val="1"/>
        </w:numPr>
        <w:shd w:val="clear" w:color="auto" w:fill="auto"/>
        <w:spacing w:line="288" w:lineRule="auto"/>
        <w:jc w:val="both"/>
      </w:pPr>
      <w:r>
        <w:t>Внести</w:t>
      </w:r>
      <w:r w:rsidR="00D144A3">
        <w:t xml:space="preserve"> прилагаемые изменения</w:t>
      </w:r>
      <w:r w:rsidR="00F04082">
        <w:t xml:space="preserve"> в Административный регламент предоставления муниципальной услуги по предоставлению мест для захоронения (</w:t>
      </w:r>
      <w:proofErr w:type="spellStart"/>
      <w:r w:rsidR="00F04082">
        <w:t>подзахоронения</w:t>
      </w:r>
      <w:proofErr w:type="spellEnd"/>
      <w:r w:rsidR="00F04082"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перезахоронения, утвержденный </w:t>
      </w:r>
      <w:r w:rsidR="00AD36C8">
        <w:t>постановл</w:t>
      </w:r>
      <w:r w:rsidR="00F04082">
        <w:t xml:space="preserve">ением </w:t>
      </w:r>
      <w:r w:rsidR="00FF0896">
        <w:t>г</w:t>
      </w:r>
      <w:r w:rsidR="00F04082">
        <w:t>лав</w:t>
      </w:r>
      <w:r w:rsidR="00AD36C8">
        <w:t>ы</w:t>
      </w:r>
      <w:r w:rsidR="00F04082">
        <w:t xml:space="preserve"> </w:t>
      </w:r>
      <w:r w:rsidR="00AD36C8">
        <w:t>городского округа Лыткарино</w:t>
      </w:r>
      <w:r w:rsidR="00F04082">
        <w:t xml:space="preserve"> от </w:t>
      </w:r>
      <w:r w:rsidR="00AD36C8">
        <w:t>06.07</w:t>
      </w:r>
      <w:r w:rsidR="00F04082">
        <w:t xml:space="preserve">.2022 № </w:t>
      </w:r>
      <w:r w:rsidR="00AD36C8">
        <w:t>419-п</w:t>
      </w:r>
      <w:r>
        <w:t>.</w:t>
      </w:r>
      <w:r w:rsidR="00F04082">
        <w:t xml:space="preserve"> </w:t>
      </w:r>
    </w:p>
    <w:p w14:paraId="3F576638" w14:textId="4E30A0ED" w:rsidR="00AD36C8" w:rsidRDefault="00AD36C8" w:rsidP="00923EDE">
      <w:pPr>
        <w:pStyle w:val="30"/>
        <w:numPr>
          <w:ilvl w:val="0"/>
          <w:numId w:val="1"/>
        </w:numPr>
        <w:shd w:val="clear" w:color="auto" w:fill="auto"/>
        <w:tabs>
          <w:tab w:val="left" w:pos="1071"/>
        </w:tabs>
        <w:spacing w:line="288" w:lineRule="auto"/>
        <w:ind w:firstLine="740"/>
        <w:jc w:val="both"/>
      </w:pPr>
      <w:bookmarkStart w:id="2" w:name="_Hlk138760976"/>
      <w:r w:rsidRPr="00AD36C8">
        <w:lastRenderedPageBreak/>
        <w:t>Директору МКУ «Ритуал-Сервис Лыткарино» (М.В. Золотарев) обеспечить опубликование настоящего постановления в установленном порядке и разме</w:t>
      </w:r>
      <w:r w:rsidR="00923EDE">
        <w:t>щение</w:t>
      </w:r>
      <w:r w:rsidRPr="00AD36C8">
        <w:t xml:space="preserve"> на официальном сайте городского округа Лыткарино в сети «Интернет».</w:t>
      </w:r>
    </w:p>
    <w:p w14:paraId="75705E9B" w14:textId="0B8629E9" w:rsidR="00AD36C8" w:rsidRDefault="00AD36C8" w:rsidP="00923EDE">
      <w:pPr>
        <w:pStyle w:val="30"/>
        <w:numPr>
          <w:ilvl w:val="0"/>
          <w:numId w:val="1"/>
        </w:numPr>
        <w:shd w:val="clear" w:color="auto" w:fill="auto"/>
        <w:spacing w:line="288" w:lineRule="auto"/>
        <w:ind w:firstLine="709"/>
        <w:jc w:val="both"/>
        <w:rPr>
          <w:color w:val="2D2D2D"/>
        </w:rPr>
      </w:pPr>
      <w:bookmarkStart w:id="3" w:name="_Hlk138761033"/>
      <w:bookmarkEnd w:id="2"/>
      <w:r w:rsidRPr="00AD36C8">
        <w:rPr>
          <w:color w:val="2D2D2D"/>
        </w:rPr>
        <w:t>Контроль за исполнением настоящего постановления возложить на первого заместителя главы Администрации городского округа Лыткарино В.В. Шарова</w:t>
      </w:r>
      <w:bookmarkEnd w:id="3"/>
      <w:r w:rsidRPr="00AD36C8">
        <w:rPr>
          <w:color w:val="2D2D2D"/>
        </w:rPr>
        <w:t>.</w:t>
      </w:r>
    </w:p>
    <w:p w14:paraId="20B9BF0D" w14:textId="77777777" w:rsidR="00AD36C8" w:rsidRDefault="00AD36C8">
      <w:pPr>
        <w:pStyle w:val="30"/>
        <w:shd w:val="clear" w:color="auto" w:fill="auto"/>
        <w:spacing w:line="259" w:lineRule="auto"/>
        <w:ind w:left="5940" w:firstLine="0"/>
        <w:jc w:val="both"/>
        <w:rPr>
          <w:color w:val="2D2D2D"/>
        </w:rPr>
      </w:pPr>
    </w:p>
    <w:p w14:paraId="73A7DB62" w14:textId="77777777" w:rsidR="00AD36C8" w:rsidRDefault="00AD36C8">
      <w:pPr>
        <w:pStyle w:val="30"/>
        <w:shd w:val="clear" w:color="auto" w:fill="auto"/>
        <w:spacing w:line="259" w:lineRule="auto"/>
        <w:ind w:left="5940" w:firstLine="0"/>
        <w:jc w:val="both"/>
        <w:rPr>
          <w:color w:val="2D2D2D"/>
        </w:rPr>
      </w:pPr>
    </w:p>
    <w:p w14:paraId="512F378E" w14:textId="1E53E37B" w:rsidR="00AD36C8" w:rsidRDefault="005C4CE4" w:rsidP="00FF0896">
      <w:pPr>
        <w:pStyle w:val="30"/>
        <w:shd w:val="clear" w:color="auto" w:fill="auto"/>
        <w:spacing w:line="259" w:lineRule="auto"/>
        <w:ind w:left="7230" w:firstLine="0"/>
        <w:jc w:val="both"/>
        <w:rPr>
          <w:color w:val="2D2D2D"/>
        </w:rPr>
      </w:pPr>
      <w:r>
        <w:rPr>
          <w:color w:val="2D2D2D"/>
        </w:rPr>
        <w:t xml:space="preserve">   К</w:t>
      </w:r>
      <w:r w:rsidR="00FF0896">
        <w:rPr>
          <w:color w:val="2D2D2D"/>
        </w:rPr>
        <w:t>.А. Кравцов</w:t>
      </w:r>
    </w:p>
    <w:sectPr w:rsidR="00AD36C8" w:rsidSect="004B0585">
      <w:headerReference w:type="even" r:id="rId9"/>
      <w:headerReference w:type="default" r:id="rId10"/>
      <w:pgSz w:w="11182" w:h="16877"/>
      <w:pgMar w:top="683" w:right="834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9CE7" w14:textId="77777777" w:rsidR="00F12AF7" w:rsidRDefault="00F12AF7">
      <w:r>
        <w:separator/>
      </w:r>
    </w:p>
  </w:endnote>
  <w:endnote w:type="continuationSeparator" w:id="0">
    <w:p w14:paraId="35F5ACCB" w14:textId="77777777" w:rsidR="00F12AF7" w:rsidRDefault="00F1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F65F4" w14:textId="77777777" w:rsidR="00F12AF7" w:rsidRDefault="00F12AF7"/>
  </w:footnote>
  <w:footnote w:type="continuationSeparator" w:id="0">
    <w:p w14:paraId="4A5F042A" w14:textId="77777777" w:rsidR="00F12AF7" w:rsidRDefault="00F12A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E31A" w14:textId="77777777" w:rsidR="0019014E" w:rsidRDefault="0019014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2827" w14:textId="77777777" w:rsidR="0019014E" w:rsidRDefault="0019014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30B5"/>
    <w:multiLevelType w:val="multilevel"/>
    <w:tmpl w:val="7A105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1134A"/>
    <w:multiLevelType w:val="multilevel"/>
    <w:tmpl w:val="408E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343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629FD"/>
    <w:multiLevelType w:val="multilevel"/>
    <w:tmpl w:val="12E078B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5353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C3F7D"/>
    <w:multiLevelType w:val="multilevel"/>
    <w:tmpl w:val="B07AB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7A5804"/>
    <w:multiLevelType w:val="multilevel"/>
    <w:tmpl w:val="A1CC9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3C6BCB"/>
    <w:multiLevelType w:val="multilevel"/>
    <w:tmpl w:val="4308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D5B8B"/>
    <w:multiLevelType w:val="multilevel"/>
    <w:tmpl w:val="3AB0C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D4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517E8"/>
    <w:multiLevelType w:val="multilevel"/>
    <w:tmpl w:val="C2F6D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E1407"/>
    <w:multiLevelType w:val="multilevel"/>
    <w:tmpl w:val="FE161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AF019C"/>
    <w:multiLevelType w:val="multilevel"/>
    <w:tmpl w:val="CFA22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4E"/>
    <w:rsid w:val="0019014E"/>
    <w:rsid w:val="00196701"/>
    <w:rsid w:val="00355F44"/>
    <w:rsid w:val="00395E65"/>
    <w:rsid w:val="00397684"/>
    <w:rsid w:val="004872D9"/>
    <w:rsid w:val="004B0585"/>
    <w:rsid w:val="004E3137"/>
    <w:rsid w:val="005B5185"/>
    <w:rsid w:val="005C4CE4"/>
    <w:rsid w:val="005E5735"/>
    <w:rsid w:val="007614FD"/>
    <w:rsid w:val="00796964"/>
    <w:rsid w:val="007C1039"/>
    <w:rsid w:val="00923EDE"/>
    <w:rsid w:val="00AD36C8"/>
    <w:rsid w:val="00AD62C3"/>
    <w:rsid w:val="00BE210B"/>
    <w:rsid w:val="00D06B8D"/>
    <w:rsid w:val="00D144A3"/>
    <w:rsid w:val="00DA7F1C"/>
    <w:rsid w:val="00DB633D"/>
    <w:rsid w:val="00F04082"/>
    <w:rsid w:val="00F12AF7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ABB6"/>
  <w15:docId w15:val="{2039E659-2FC0-4BF8-931D-DAD621B3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858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color w:val="232323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565656"/>
      <w:sz w:val="13"/>
      <w:szCs w:val="13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4343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firstLine="760"/>
    </w:pPr>
    <w:rPr>
      <w:rFonts w:ascii="Times New Roman" w:eastAsia="Times New Roman" w:hAnsi="Times New Roman" w:cs="Times New Roman"/>
      <w:color w:val="262626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auto"/>
      <w:ind w:left="2580"/>
    </w:pPr>
    <w:rPr>
      <w:rFonts w:ascii="Times New Roman" w:eastAsia="Times New Roman" w:hAnsi="Times New Roman" w:cs="Times New Roman"/>
      <w:b/>
      <w:bCs/>
      <w:color w:val="2D2D2D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0"/>
      <w:ind w:left="2250"/>
    </w:pPr>
    <w:rPr>
      <w:rFonts w:ascii="Times New Roman" w:eastAsia="Times New Roman" w:hAnsi="Times New Roman" w:cs="Times New Roman"/>
      <w:i/>
      <w:iCs/>
      <w:color w:val="585858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960" w:line="197" w:lineRule="auto"/>
      <w:ind w:left="5940"/>
      <w:outlineLvl w:val="0"/>
    </w:pPr>
    <w:rPr>
      <w:rFonts w:ascii="Arial" w:eastAsia="Arial" w:hAnsi="Arial" w:cs="Arial"/>
      <w:i/>
      <w:iCs/>
      <w:color w:val="232323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i/>
      <w:iCs/>
      <w:color w:val="3232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/>
      <w:ind w:left="1480"/>
    </w:pPr>
    <w:rPr>
      <w:rFonts w:ascii="Times New Roman" w:eastAsia="Times New Roman" w:hAnsi="Times New Roman" w:cs="Times New Roman"/>
      <w:i/>
      <w:iCs/>
      <w:smallCaps/>
      <w:color w:val="565656"/>
      <w:sz w:val="13"/>
      <w:szCs w:val="13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30303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40"/>
      <w:ind w:left="620"/>
    </w:pPr>
    <w:rPr>
      <w:rFonts w:ascii="Times New Roman" w:eastAsia="Times New Roman" w:hAnsi="Times New Roman" w:cs="Times New Roman"/>
      <w:i/>
      <w:iCs/>
      <w:color w:val="434343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color w:val="323232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Times New Roman" w:eastAsia="Times New Roman" w:hAnsi="Times New Roman" w:cs="Times New Roman"/>
      <w:color w:val="343434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ECF2-EBA8-4494-8578-A346635D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ХХХХ ХХХ</cp:lastModifiedBy>
  <cp:revision>13</cp:revision>
  <dcterms:created xsi:type="dcterms:W3CDTF">2023-06-27T09:12:00Z</dcterms:created>
  <dcterms:modified xsi:type="dcterms:W3CDTF">2023-07-31T10:09:00Z</dcterms:modified>
</cp:coreProperties>
</file>