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936B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spacing w:before="240" w:after="1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9365BC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standardContextual"/>
        </w:rPr>
        <w:drawing>
          <wp:inline distT="0" distB="0" distL="0" distR="0" wp14:anchorId="56619DB1" wp14:editId="79EB85D6">
            <wp:extent cx="514350" cy="6381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401E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</w:rPr>
      </w:pPr>
      <w:r w:rsidRPr="009365B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</w:rPr>
        <w:t>СОВЕТ ДЕПУТАТОВ</w:t>
      </w:r>
    </w:p>
    <w:p w14:paraId="4DA3AD58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</w:rPr>
      </w:pPr>
      <w:r w:rsidRPr="009365B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</w:rPr>
        <w:t>ГОРОДСКОГО ОКРУГА ЛЫТКАРИНО</w:t>
      </w:r>
    </w:p>
    <w:p w14:paraId="1B3DD8C5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zh-CN"/>
        </w:rPr>
      </w:pPr>
    </w:p>
    <w:p w14:paraId="2EB1C234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zh-CN"/>
        </w:rPr>
      </w:pPr>
      <w:r w:rsidRPr="009365BC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zh-CN"/>
        </w:rPr>
        <w:t>РЕШЕНИЕ</w:t>
      </w:r>
    </w:p>
    <w:p w14:paraId="7474070D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rPr>
          <w:rFonts w:ascii="Times New Roman" w:eastAsia="Times New Roman" w:hAnsi="Times New Roman" w:cs="Times New Roman"/>
          <w:kern w:val="0"/>
          <w:sz w:val="4"/>
          <w:szCs w:val="4"/>
          <w:u w:val="single"/>
          <w:lang w:eastAsia="zh-CN"/>
        </w:rPr>
      </w:pPr>
    </w:p>
    <w:p w14:paraId="223F6679" w14:textId="12E5F665" w:rsidR="009365BC" w:rsidRPr="009365BC" w:rsidRDefault="009365BC" w:rsidP="009365BC">
      <w:pPr>
        <w:tabs>
          <w:tab w:val="left" w:pos="4395"/>
        </w:tabs>
        <w:suppressAutoHyphens/>
        <w:autoSpaceDN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</w:rPr>
      </w:pPr>
      <w:r w:rsidRPr="009365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</w:rPr>
        <w:t>20.06.2024 № 4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</w:rPr>
        <w:t>96</w:t>
      </w:r>
      <w:r w:rsidRPr="009365B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</w:rPr>
        <w:t>/57</w:t>
      </w:r>
    </w:p>
    <w:p w14:paraId="754B0765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rPr>
          <w:rFonts w:ascii="Times New Roman" w:eastAsia="Times New Roman" w:hAnsi="Times New Roman" w:cs="Times New Roman"/>
          <w:kern w:val="0"/>
          <w:sz w:val="4"/>
          <w:szCs w:val="4"/>
          <w:lang w:eastAsia="zh-CN"/>
        </w:rPr>
      </w:pPr>
    </w:p>
    <w:p w14:paraId="5A67ACEB" w14:textId="77777777" w:rsidR="009365BC" w:rsidRPr="009365BC" w:rsidRDefault="009365BC" w:rsidP="009365BC">
      <w:pPr>
        <w:tabs>
          <w:tab w:val="left" w:pos="4395"/>
        </w:tabs>
        <w:suppressAutoHyphens/>
        <w:autoSpaceDN w:val="0"/>
        <w:jc w:val="center"/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</w:rPr>
      </w:pPr>
      <w:proofErr w:type="spellStart"/>
      <w:r w:rsidRPr="009365BC"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</w:rPr>
        <w:t>г.о</w:t>
      </w:r>
      <w:proofErr w:type="spellEnd"/>
      <w:r w:rsidRPr="009365BC">
        <w:rPr>
          <w:rFonts w:ascii="Times New Roman" w:eastAsia="Times New Roman" w:hAnsi="Times New Roman" w:cs="Times New Roman"/>
          <w:kern w:val="0"/>
          <w:sz w:val="20"/>
          <w:szCs w:val="28"/>
          <w:lang w:eastAsia="zh-CN"/>
        </w:rPr>
        <w:t>. Лыткарино</w:t>
      </w:r>
    </w:p>
    <w:p w14:paraId="4C1FB3DD" w14:textId="77777777" w:rsidR="009365BC" w:rsidRDefault="009365BC">
      <w:pPr>
        <w:spacing w:line="23" w:lineRule="atLeast"/>
        <w:jc w:val="lef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14:paraId="6E422A71" w14:textId="22DE7AF4" w:rsidR="004B1B59" w:rsidRDefault="00BE030D">
      <w:pPr>
        <w:spacing w:line="23" w:lineRule="atLeast"/>
        <w:jc w:val="lef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</w:t>
      </w:r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внесении изменений в Положение о Комиссии</w:t>
      </w:r>
    </w:p>
    <w:p w14:paraId="042F46DE" w14:textId="60D279FF" w:rsidR="00E976E3" w:rsidRDefault="00BE030D">
      <w:pPr>
        <w:spacing w:line="23" w:lineRule="atLeast"/>
        <w:jc w:val="lef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по соблюдению</w:t>
      </w:r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Лыткарино</w:t>
      </w:r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утвержденное решением Совета депутатов </w:t>
      </w:r>
      <w:proofErr w:type="spellStart"/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>г.о.Лыткарино</w:t>
      </w:r>
      <w:proofErr w:type="spellEnd"/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от 10.12.2020 №51/8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</w:p>
    <w:p w14:paraId="24BE6620" w14:textId="77777777" w:rsidR="00E976E3" w:rsidRPr="004B1B59" w:rsidRDefault="00E976E3">
      <w:pPr>
        <w:spacing w:line="23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3760AB4C" w14:textId="33AED3F8" w:rsidR="00E976E3" w:rsidRPr="000235A9" w:rsidRDefault="00BE030D">
      <w:pPr>
        <w:spacing w:line="23" w:lineRule="atLeas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едеральным закон</w:t>
      </w:r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от 06.10.2003  </w:t>
      </w:r>
      <w:r w:rsidRPr="004B1B5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131-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ФЗ 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Федеральным законом от 25.12.2008  </w:t>
      </w:r>
      <w:r w:rsidRPr="004B1B5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ФЗ 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 противодействии коррупции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Законом Московской области от 10.04.2009 </w:t>
      </w:r>
      <w:r w:rsidRPr="004B1B5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31/2009-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ОЗ </w:t>
      </w:r>
      <w:r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 мерах по противодействию коррупции в </w:t>
      </w:r>
      <w:r w:rsidRPr="000235A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 w:themeFill="background1"/>
        </w:rPr>
        <w:t>Московской области</w:t>
      </w:r>
      <w:r w:rsidRPr="0002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», </w:t>
      </w:r>
      <w:r w:rsidR="004B1B59" w:rsidRPr="0002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Законом Московской области от 09.11.2017 №190/2017-ОЗ</w:t>
      </w:r>
      <w:r w:rsidR="000235A9" w:rsidRPr="00023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0235A9" w:rsidRPr="000235A9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 xml:space="preserve"> Законом Московской области от 20.12.2023 N 250/2023-ОЗ "О регулировании отношений, связанных с исполнением отдельных обязанностей в сфере противодействия коррупции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</w:t>
      </w:r>
      <w:r w:rsidRPr="000235A9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 w:themeFill="background1"/>
        </w:rPr>
        <w:t>Уставом</w:t>
      </w:r>
      <w:r w:rsidRPr="000235A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городского округа Лыткарино Московской области, Совет депутатов городского округа Лыткарино</w:t>
      </w:r>
    </w:p>
    <w:p w14:paraId="12985C00" w14:textId="77777777" w:rsidR="00E976E3" w:rsidRPr="004B1B59" w:rsidRDefault="00E976E3">
      <w:pPr>
        <w:spacing w:line="23" w:lineRule="atLeast"/>
        <w:rPr>
          <w:rFonts w:ascii="Calibri" w:eastAsia="Calibri" w:hAnsi="Calibri"/>
          <w:sz w:val="22"/>
        </w:rPr>
      </w:pPr>
    </w:p>
    <w:p w14:paraId="7A0E3A39" w14:textId="77777777" w:rsidR="00E976E3" w:rsidRDefault="00BE030D">
      <w:pPr>
        <w:spacing w:line="23" w:lineRule="atLeast"/>
        <w:jc w:val="center"/>
        <w:rPr>
          <w:rFonts w:ascii="Times New Roman CYR" w:eastAsia="Times New Roman CYR" w:hAnsi="Times New Roman CYR"/>
          <w:color w:val="000000"/>
          <w:sz w:val="28"/>
        </w:rPr>
      </w:pPr>
      <w:r>
        <w:rPr>
          <w:rFonts w:ascii="Times New Roman CYR" w:eastAsia="Times New Roman CYR" w:hAnsi="Times New Roman CYR"/>
          <w:color w:val="000000"/>
          <w:sz w:val="28"/>
        </w:rPr>
        <w:t>РЕШИЛ:</w:t>
      </w:r>
    </w:p>
    <w:p w14:paraId="0EDC8ED3" w14:textId="77777777" w:rsidR="00E976E3" w:rsidRPr="004B1B59" w:rsidRDefault="00E976E3">
      <w:pPr>
        <w:spacing w:line="23" w:lineRule="atLeast"/>
        <w:rPr>
          <w:rFonts w:ascii="Calibri" w:eastAsia="Calibri" w:hAnsi="Calibri"/>
          <w:sz w:val="22"/>
        </w:rPr>
      </w:pPr>
    </w:p>
    <w:p w14:paraId="57CA95CD" w14:textId="6A5FE6CE" w:rsidR="004B1B59" w:rsidRDefault="00BE030D" w:rsidP="004B1B59">
      <w:pPr>
        <w:spacing w:line="23" w:lineRule="atLeast"/>
        <w:ind w:firstLine="709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4B1B59">
        <w:rPr>
          <w:rFonts w:ascii="Times New Roman" w:eastAsia="Times New Roman" w:hAnsi="Times New Roman"/>
          <w:color w:val="000000"/>
          <w:sz w:val="28"/>
        </w:rPr>
        <w:t xml:space="preserve">1. </w:t>
      </w:r>
      <w:r w:rsidR="004B1B59">
        <w:rPr>
          <w:rFonts w:ascii="Times New Roman" w:eastAsia="Times New Roman" w:hAnsi="Times New Roman"/>
          <w:color w:val="000000"/>
          <w:sz w:val="28"/>
        </w:rPr>
        <w:t xml:space="preserve">Внести изменения </w:t>
      </w:r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Положение 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Лыткарино, утвержденное решением Совета депутатов </w:t>
      </w:r>
      <w:proofErr w:type="spellStart"/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>г.о.Лыткарино</w:t>
      </w:r>
      <w:proofErr w:type="spellEnd"/>
      <w:r w:rsidR="004B1B5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от 10.12.2020 №51/8, согласно приложению. </w:t>
      </w:r>
    </w:p>
    <w:p w14:paraId="065526D4" w14:textId="217FF8E3" w:rsidR="004B1B59" w:rsidRPr="004B1B59" w:rsidRDefault="00BE030D" w:rsidP="004B1B59">
      <w:pPr>
        <w:spacing w:line="23" w:lineRule="atLeast"/>
        <w:ind w:firstLine="42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B1B5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B1B59" w:rsidRPr="004B1B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1B59" w:rsidRPr="004B1B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1B59" w:rsidRPr="004B1B5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установленном порядке.</w:t>
      </w:r>
    </w:p>
    <w:p w14:paraId="14604EC1" w14:textId="37914D44" w:rsidR="00E976E3" w:rsidRDefault="00E976E3">
      <w:p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</w:p>
    <w:p w14:paraId="4DBA09AB" w14:textId="77777777" w:rsidR="00E976E3" w:rsidRPr="004B1B59" w:rsidRDefault="00E976E3">
      <w:pPr>
        <w:spacing w:line="23" w:lineRule="atLeast"/>
        <w:rPr>
          <w:rFonts w:ascii="Calibri" w:eastAsia="Calibri" w:hAnsi="Calibri"/>
          <w:sz w:val="22"/>
        </w:rPr>
      </w:pPr>
    </w:p>
    <w:p w14:paraId="4786B621" w14:textId="22D43D3D" w:rsidR="00E976E3" w:rsidRDefault="006F159F">
      <w:p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  <w:r>
        <w:rPr>
          <w:rFonts w:ascii="Times New Roman CYR" w:eastAsia="Times New Roman CYR" w:hAnsi="Times New Roman CYR"/>
          <w:color w:val="000000"/>
          <w:sz w:val="28"/>
        </w:rPr>
        <w:t>И.о.</w:t>
      </w:r>
      <w:r w:rsidR="00A87D1D">
        <w:rPr>
          <w:rFonts w:ascii="Times New Roman CYR" w:eastAsia="Times New Roman CYR" w:hAnsi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/>
          <w:color w:val="000000"/>
          <w:sz w:val="28"/>
        </w:rPr>
        <w:t>председ</w:t>
      </w:r>
      <w:r w:rsidR="00BE030D">
        <w:rPr>
          <w:rFonts w:ascii="Times New Roman CYR" w:eastAsia="Times New Roman CYR" w:hAnsi="Times New Roman CYR"/>
          <w:color w:val="000000"/>
          <w:sz w:val="28"/>
        </w:rPr>
        <w:t>ател</w:t>
      </w:r>
      <w:r>
        <w:rPr>
          <w:rFonts w:ascii="Times New Roman CYR" w:eastAsia="Times New Roman CYR" w:hAnsi="Times New Roman CYR"/>
          <w:color w:val="000000"/>
          <w:sz w:val="28"/>
        </w:rPr>
        <w:t>я</w:t>
      </w:r>
      <w:r w:rsidR="00BE030D">
        <w:rPr>
          <w:rFonts w:ascii="Times New Roman CYR" w:eastAsia="Times New Roman CYR" w:hAnsi="Times New Roman CYR"/>
          <w:color w:val="000000"/>
          <w:sz w:val="28"/>
        </w:rPr>
        <w:t xml:space="preserve"> Совета депутатов</w:t>
      </w:r>
    </w:p>
    <w:p w14:paraId="1605F5F8" w14:textId="32091486" w:rsidR="00E976E3" w:rsidRDefault="00BE030D">
      <w:p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  <w:r>
        <w:rPr>
          <w:rFonts w:ascii="Times New Roman CYR" w:eastAsia="Times New Roman CYR" w:hAnsi="Times New Roman CYR"/>
          <w:color w:val="000000"/>
          <w:sz w:val="28"/>
        </w:rPr>
        <w:t>городского округа Лыткарино</w:t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>
        <w:rPr>
          <w:rFonts w:ascii="Times New Roman CYR" w:eastAsia="Times New Roman CYR" w:hAnsi="Times New Roman CYR"/>
          <w:color w:val="000000"/>
          <w:sz w:val="28"/>
        </w:rPr>
        <w:tab/>
      </w:r>
      <w:r w:rsidR="00422EF3">
        <w:rPr>
          <w:rFonts w:ascii="Times New Roman CYR" w:eastAsia="Times New Roman CYR" w:hAnsi="Times New Roman CYR"/>
          <w:color w:val="000000"/>
          <w:sz w:val="28"/>
        </w:rPr>
        <w:t xml:space="preserve">  </w:t>
      </w:r>
      <w:r>
        <w:rPr>
          <w:rFonts w:ascii="Times New Roman CYR" w:eastAsia="Times New Roman CYR" w:hAnsi="Times New Roman CYR"/>
          <w:color w:val="000000"/>
          <w:sz w:val="28"/>
        </w:rPr>
        <w:t xml:space="preserve">  </w:t>
      </w:r>
      <w:r w:rsidR="006F159F">
        <w:rPr>
          <w:rFonts w:ascii="Times New Roman CYR" w:eastAsia="Times New Roman CYR" w:hAnsi="Times New Roman CYR"/>
          <w:color w:val="000000"/>
          <w:sz w:val="28"/>
        </w:rPr>
        <w:t>Ю.Н. Егоров</w:t>
      </w:r>
    </w:p>
    <w:p w14:paraId="7DB9E6BC" w14:textId="77777777" w:rsidR="00E976E3" w:rsidRPr="004B1B59" w:rsidRDefault="00E976E3">
      <w:pPr>
        <w:spacing w:line="23" w:lineRule="atLeast"/>
        <w:rPr>
          <w:rFonts w:ascii="Calibri" w:eastAsia="Calibri" w:hAnsi="Calibri"/>
          <w:sz w:val="22"/>
        </w:rPr>
      </w:pPr>
    </w:p>
    <w:p w14:paraId="033FC09B" w14:textId="77777777" w:rsidR="00422EF3" w:rsidRDefault="00422EF3" w:rsidP="004B1B59">
      <w:pPr>
        <w:spacing w:line="23" w:lineRule="atLeast"/>
        <w:ind w:leftChars="2703" w:left="5676" w:rightChars="213" w:right="447"/>
        <w:rPr>
          <w:rFonts w:ascii="Times New Roman" w:eastAsia="Times New Roman CYR" w:hAnsi="Times New Roman" w:cs="Times New Roman"/>
          <w:color w:val="000000"/>
          <w:sz w:val="28"/>
        </w:rPr>
      </w:pPr>
    </w:p>
    <w:p w14:paraId="310DFBC6" w14:textId="77777777" w:rsidR="00DA7E6C" w:rsidRDefault="00DA7E6C" w:rsidP="004B1B59">
      <w:pPr>
        <w:spacing w:line="23" w:lineRule="atLeast"/>
        <w:ind w:leftChars="2703" w:left="5676" w:rightChars="213" w:right="447"/>
        <w:rPr>
          <w:rFonts w:ascii="Times New Roman" w:eastAsia="Times New Roman CYR" w:hAnsi="Times New Roman" w:cs="Times New Roman"/>
          <w:color w:val="000000"/>
          <w:sz w:val="28"/>
        </w:rPr>
      </w:pPr>
    </w:p>
    <w:p w14:paraId="65463132" w14:textId="78A019E2" w:rsidR="004B1B59" w:rsidRDefault="00422EF3" w:rsidP="004B1B59">
      <w:pPr>
        <w:spacing w:line="23" w:lineRule="atLeast"/>
        <w:ind w:leftChars="2703" w:left="5676" w:rightChars="213" w:right="447"/>
        <w:rPr>
          <w:rFonts w:ascii="Times New Roman" w:eastAsia="Times New Roman CYR" w:hAnsi="Times New Roman" w:cs="Times New Roman"/>
          <w:color w:val="000000"/>
          <w:sz w:val="28"/>
        </w:rPr>
      </w:pPr>
      <w:r>
        <w:rPr>
          <w:rFonts w:ascii="Times New Roman" w:eastAsia="Times New Roman CYR" w:hAnsi="Times New Roman" w:cs="Times New Roman"/>
          <w:color w:val="000000"/>
          <w:sz w:val="28"/>
        </w:rPr>
        <w:lastRenderedPageBreak/>
        <w:t xml:space="preserve">  </w:t>
      </w:r>
      <w:r w:rsidR="004B1B59">
        <w:rPr>
          <w:rFonts w:ascii="Times New Roman" w:eastAsia="Times New Roman CYR" w:hAnsi="Times New Roman" w:cs="Times New Roman"/>
          <w:color w:val="000000"/>
          <w:sz w:val="28"/>
        </w:rPr>
        <w:t>Приложение</w:t>
      </w:r>
    </w:p>
    <w:p w14:paraId="22FF2DAA" w14:textId="0ECF36DC" w:rsidR="00E976E3" w:rsidRDefault="004B1B59">
      <w:pPr>
        <w:spacing w:line="23" w:lineRule="atLeast"/>
        <w:ind w:leftChars="2600" w:left="5880" w:rightChars="109" w:right="229" w:hangingChars="150" w:hanging="420"/>
        <w:jc w:val="center"/>
        <w:rPr>
          <w:rFonts w:ascii="Times New Roman" w:eastAsia="Times New Roman CYR" w:hAnsi="Times New Roman" w:cs="Times New Roman"/>
          <w:color w:val="000000"/>
          <w:sz w:val="28"/>
        </w:rPr>
      </w:pPr>
      <w:r>
        <w:rPr>
          <w:rFonts w:ascii="Times New Roman" w:eastAsia="Times New Roman CYR" w:hAnsi="Times New Roman" w:cs="Times New Roman"/>
          <w:color w:val="000000"/>
          <w:sz w:val="28"/>
        </w:rPr>
        <w:t xml:space="preserve"> </w:t>
      </w:r>
      <w:r w:rsidR="000B3837">
        <w:rPr>
          <w:rFonts w:ascii="Times New Roman" w:eastAsia="Times New Roman CYR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</w:rPr>
        <w:t>к решению Совета депутатов</w:t>
      </w:r>
    </w:p>
    <w:p w14:paraId="3287AA6D" w14:textId="55D09503" w:rsidR="00E976E3" w:rsidRDefault="00BE030D">
      <w:pPr>
        <w:spacing w:line="23" w:lineRule="atLeast"/>
        <w:ind w:leftChars="2600" w:left="5880" w:rightChars="109" w:right="229" w:hangingChars="150" w:hanging="420"/>
        <w:jc w:val="center"/>
        <w:rPr>
          <w:rFonts w:ascii="Times New Roman" w:eastAsia="Times New Roman CYR" w:hAnsi="Times New Roman" w:cs="Times New Roman"/>
          <w:color w:val="000000"/>
          <w:sz w:val="28"/>
        </w:rPr>
      </w:pPr>
      <w:r>
        <w:rPr>
          <w:rFonts w:ascii="Times New Roman" w:eastAsia="Times New Roman CYR" w:hAnsi="Times New Roman" w:cs="Times New Roman"/>
          <w:color w:val="000000"/>
          <w:sz w:val="28"/>
        </w:rPr>
        <w:t xml:space="preserve">  </w:t>
      </w:r>
      <w:r w:rsidR="004B1B59">
        <w:rPr>
          <w:rFonts w:ascii="Times New Roman" w:eastAsia="Times New Roman CYR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</w:rPr>
        <w:t>городского округа Лыткарино</w:t>
      </w:r>
    </w:p>
    <w:p w14:paraId="19A1DF02" w14:textId="42D42726" w:rsidR="00E976E3" w:rsidRPr="004B1B59" w:rsidRDefault="00A87D1D">
      <w:pPr>
        <w:spacing w:line="23" w:lineRule="atLeast"/>
        <w:ind w:rightChars="109" w:right="229" w:firstLineChars="2100" w:firstLine="58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 CYR" w:hAnsi="Times New Roman" w:cs="Times New Roman"/>
          <w:color w:val="000000"/>
          <w:sz w:val="28"/>
        </w:rPr>
        <w:t xml:space="preserve"> </w:t>
      </w:r>
      <w:r w:rsidR="00BE030D">
        <w:rPr>
          <w:rFonts w:ascii="Times New Roman" w:eastAsia="Times New Roman CYR" w:hAnsi="Times New Roman" w:cs="Times New Roman"/>
          <w:color w:val="000000"/>
          <w:sz w:val="28"/>
        </w:rPr>
        <w:t>от</w:t>
      </w:r>
      <w:r>
        <w:rPr>
          <w:rFonts w:ascii="Times New Roman" w:eastAsia="Times New Roman CYR" w:hAnsi="Times New Roman" w:cs="Times New Roman"/>
          <w:color w:val="000000"/>
          <w:sz w:val="28"/>
        </w:rPr>
        <w:t xml:space="preserve"> 20.06.2024</w:t>
      </w:r>
      <w:r w:rsidR="00BE030D">
        <w:rPr>
          <w:rFonts w:ascii="Times New Roman" w:eastAsia="Times New Roman CYR" w:hAnsi="Times New Roman" w:cs="Times New Roman"/>
          <w:color w:val="000000"/>
          <w:sz w:val="28"/>
        </w:rPr>
        <w:t xml:space="preserve"> </w:t>
      </w:r>
      <w:r w:rsidR="00BE030D" w:rsidRPr="004B1B59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="00BE030D">
        <w:rPr>
          <w:rFonts w:ascii="Times New Roman" w:eastAsia="Segoe UI Symbol" w:hAnsi="Times New Roman" w:cs="Times New Roman"/>
          <w:color w:val="000000"/>
          <w:sz w:val="28"/>
        </w:rPr>
        <w:t xml:space="preserve"> </w:t>
      </w:r>
      <w:r>
        <w:rPr>
          <w:rFonts w:ascii="Times New Roman" w:eastAsia="Segoe UI Symbol" w:hAnsi="Times New Roman" w:cs="Times New Roman"/>
          <w:color w:val="000000"/>
          <w:sz w:val="28"/>
        </w:rPr>
        <w:t>496/57</w:t>
      </w:r>
    </w:p>
    <w:p w14:paraId="71F5072C" w14:textId="77777777" w:rsidR="00E976E3" w:rsidRPr="004B1B59" w:rsidRDefault="00E976E3">
      <w:pPr>
        <w:spacing w:line="23" w:lineRule="atLeast"/>
        <w:jc w:val="right"/>
        <w:rPr>
          <w:rFonts w:ascii="Calibri" w:eastAsia="Calibri" w:hAnsi="Calibri"/>
          <w:sz w:val="22"/>
        </w:rPr>
      </w:pPr>
    </w:p>
    <w:p w14:paraId="6EF160FB" w14:textId="54E5A3D4" w:rsidR="00E976E3" w:rsidRPr="00C36A69" w:rsidRDefault="00C36A69">
      <w:pPr>
        <w:spacing w:line="23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A69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</w:p>
    <w:p w14:paraId="6BB8D8BF" w14:textId="6138E52E" w:rsidR="00E976E3" w:rsidRPr="00C36A69" w:rsidRDefault="00C36A69">
      <w:pPr>
        <w:spacing w:line="23" w:lineRule="atLeast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36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6A69">
        <w:rPr>
          <w:rFonts w:ascii="Times New Roman" w:eastAsia="Times New Roman CYR" w:hAnsi="Times New Roman" w:cs="Times New Roman"/>
          <w:color w:val="000000"/>
          <w:sz w:val="28"/>
          <w:szCs w:val="28"/>
        </w:rPr>
        <w:t>Положение</w:t>
      </w:r>
    </w:p>
    <w:p w14:paraId="2D600622" w14:textId="77777777" w:rsidR="00E976E3" w:rsidRPr="00C36A69" w:rsidRDefault="00BE030D">
      <w:pPr>
        <w:spacing w:line="23" w:lineRule="atLeast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C36A6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о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Лыткарино </w:t>
      </w:r>
    </w:p>
    <w:p w14:paraId="1649ECA7" w14:textId="51CFA5A7" w:rsidR="00E976E3" w:rsidRDefault="00E976E3" w:rsidP="00904CF3">
      <w:p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</w:p>
    <w:p w14:paraId="2D087E16" w14:textId="77777777" w:rsidR="00E976E3" w:rsidRPr="00422EF3" w:rsidRDefault="00E976E3">
      <w:p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</w:p>
    <w:p w14:paraId="5878A609" w14:textId="6D903251" w:rsidR="00F13CDD" w:rsidRDefault="002C2C97" w:rsidP="00FF06B9">
      <w:pPr>
        <w:pStyle w:val="a4"/>
        <w:numPr>
          <w:ilvl w:val="0"/>
          <w:numId w:val="3"/>
        </w:numPr>
        <w:spacing w:line="23" w:lineRule="atLeas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Пункт </w:t>
      </w:r>
      <w:r w:rsidR="00FF06B9" w:rsidRPr="00FF06B9">
        <w:rPr>
          <w:rFonts w:ascii="Times New Roman" w:eastAsia="Times New Roman" w:hAnsi="Times New Roman"/>
          <w:color w:val="000000"/>
          <w:sz w:val="28"/>
        </w:rPr>
        <w:t>13</w:t>
      </w:r>
      <w:r w:rsidR="00F13CDD">
        <w:rPr>
          <w:rFonts w:ascii="Times New Roman" w:eastAsia="Times New Roman" w:hAnsi="Times New Roman"/>
          <w:color w:val="000000"/>
          <w:sz w:val="28"/>
        </w:rPr>
        <w:t xml:space="preserve"> Положения изложить в новой редакции:</w:t>
      </w:r>
    </w:p>
    <w:p w14:paraId="729A4CB9" w14:textId="1B3F0A18" w:rsidR="00F13CDD" w:rsidRDefault="008B1040" w:rsidP="00F13CDD">
      <w:pPr>
        <w:spacing w:line="23" w:lineRule="atLeast"/>
        <w:ind w:left="42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«</w:t>
      </w:r>
      <w:r w:rsidR="00F13CDD">
        <w:rPr>
          <w:rFonts w:ascii="Times New Roman" w:eastAsia="Times New Roman" w:hAnsi="Times New Roman"/>
          <w:color w:val="000000"/>
          <w:sz w:val="28"/>
        </w:rPr>
        <w:t>13. Основаниями для проведения заседаний Комиссии является:</w:t>
      </w:r>
    </w:p>
    <w:p w14:paraId="019463B2" w14:textId="77777777" w:rsidR="00F13CDD" w:rsidRPr="002C2C97" w:rsidRDefault="00F13CDD" w:rsidP="00F13CDD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 xml:space="preserve">13.1. Уведомление лица, замещающего муниципальную должность,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 </w:t>
      </w:r>
    </w:p>
    <w:p w14:paraId="5A35B3B8" w14:textId="77777777" w:rsidR="00F13CDD" w:rsidRPr="002C2C97" w:rsidRDefault="00F13CDD" w:rsidP="00F13CDD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13.2.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14:paraId="6DCE065A" w14:textId="6C7AA02E" w:rsidR="00F13CDD" w:rsidRPr="002C2C97" w:rsidRDefault="00F13CDD" w:rsidP="00F13CDD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13.3. Иные материалы о нарушении лицом, замещающим муниципальную должность, требований по соблюдению ограничений, запретов и исполнению обязанностей, установленных федеральным законодательством о противодействии коррупции.</w:t>
      </w:r>
      <w:r w:rsidR="008B1040">
        <w:rPr>
          <w:sz w:val="28"/>
          <w:szCs w:val="28"/>
        </w:rPr>
        <w:t>»</w:t>
      </w:r>
    </w:p>
    <w:p w14:paraId="6AFEE375" w14:textId="77777777" w:rsidR="00F13CDD" w:rsidRPr="00F13CDD" w:rsidRDefault="00F13CDD" w:rsidP="00F13CDD">
      <w:pPr>
        <w:spacing w:line="23" w:lineRule="atLeast"/>
        <w:rPr>
          <w:rFonts w:ascii="Times New Roman" w:eastAsia="Times New Roman" w:hAnsi="Times New Roman"/>
          <w:color w:val="000000"/>
          <w:sz w:val="28"/>
        </w:rPr>
      </w:pPr>
    </w:p>
    <w:p w14:paraId="5495635E" w14:textId="2DA51CE5" w:rsidR="00220BE4" w:rsidRDefault="002C2C97" w:rsidP="00C66D74">
      <w:pPr>
        <w:pStyle w:val="a4"/>
        <w:numPr>
          <w:ilvl w:val="0"/>
          <w:numId w:val="3"/>
        </w:num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  <w:r>
        <w:rPr>
          <w:rFonts w:ascii="Times New Roman CYR" w:eastAsia="Times New Roman CYR" w:hAnsi="Times New Roman CYR"/>
          <w:color w:val="000000"/>
          <w:sz w:val="28"/>
        </w:rPr>
        <w:t xml:space="preserve">Пункт </w:t>
      </w:r>
      <w:r w:rsidR="00F13CDD">
        <w:rPr>
          <w:rFonts w:ascii="Times New Roman CYR" w:eastAsia="Times New Roman CYR" w:hAnsi="Times New Roman CYR"/>
          <w:color w:val="000000"/>
          <w:sz w:val="28"/>
        </w:rPr>
        <w:t>33</w:t>
      </w:r>
      <w:r w:rsidR="00220BE4">
        <w:rPr>
          <w:rFonts w:ascii="Times New Roman CYR" w:eastAsia="Times New Roman CYR" w:hAnsi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/>
          <w:color w:val="000000"/>
          <w:sz w:val="28"/>
        </w:rPr>
        <w:t xml:space="preserve">Положения </w:t>
      </w:r>
      <w:r w:rsidR="00220BE4">
        <w:rPr>
          <w:rFonts w:ascii="Times New Roman CYR" w:eastAsia="Times New Roman CYR" w:hAnsi="Times New Roman CYR"/>
          <w:color w:val="000000"/>
          <w:sz w:val="28"/>
        </w:rPr>
        <w:t>изложить в новой редакции:</w:t>
      </w:r>
    </w:p>
    <w:p w14:paraId="2153EF99" w14:textId="77777777" w:rsidR="00220BE4" w:rsidRDefault="00220BE4" w:rsidP="00220BE4">
      <w:pPr>
        <w:spacing w:line="23" w:lineRule="atLeast"/>
        <w:rPr>
          <w:rFonts w:ascii="Times New Roman CYR" w:eastAsia="Times New Roman CYR" w:hAnsi="Times New Roman CYR"/>
          <w:color w:val="000000"/>
          <w:sz w:val="28"/>
        </w:rPr>
      </w:pPr>
    </w:p>
    <w:p w14:paraId="2C36E820" w14:textId="36D6CF42" w:rsidR="00220BE4" w:rsidRPr="002C2C97" w:rsidRDefault="002C2C97" w:rsidP="00220BE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799B" w:rsidRPr="002C2C97">
        <w:rPr>
          <w:sz w:val="28"/>
          <w:szCs w:val="28"/>
        </w:rPr>
        <w:t>33</w:t>
      </w:r>
      <w:r w:rsidR="00220BE4" w:rsidRPr="002C2C97">
        <w:rPr>
          <w:sz w:val="28"/>
          <w:szCs w:val="28"/>
        </w:rPr>
        <w:t>. По итогам рассмотрения информации, Комиссия принимает одно из следующих решений:</w:t>
      </w:r>
    </w:p>
    <w:p w14:paraId="4DC5BFE1" w14:textId="77777777" w:rsidR="002C2C97" w:rsidRDefault="002C2C97" w:rsidP="00220BE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965CBD2" w14:textId="3823BAE5" w:rsidR="00220BE4" w:rsidRPr="002C2C97" w:rsidRDefault="00220BE4" w:rsidP="00220BE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33.1 п</w:t>
      </w:r>
      <w:r w:rsidR="008F799B" w:rsidRPr="002C2C97">
        <w:rPr>
          <w:sz w:val="28"/>
          <w:szCs w:val="28"/>
        </w:rPr>
        <w:t xml:space="preserve">о итогам рассмотрении вопроса, указанного </w:t>
      </w:r>
      <w:r w:rsidRPr="002C2C97">
        <w:rPr>
          <w:sz w:val="28"/>
          <w:szCs w:val="28"/>
        </w:rPr>
        <w:t xml:space="preserve">в </w:t>
      </w:r>
      <w:hyperlink r:id="rId7" w:history="1">
        <w:r w:rsidR="006273B0" w:rsidRPr="002C2C97">
          <w:rPr>
            <w:rStyle w:val="a5"/>
            <w:color w:val="auto"/>
            <w:sz w:val="28"/>
            <w:szCs w:val="28"/>
            <w:u w:val="none"/>
          </w:rPr>
          <w:t>подпункте 13.1 пункта 13</w:t>
        </w:r>
      </w:hyperlink>
      <w:r w:rsidR="008F799B" w:rsidRPr="002C2C97">
        <w:rPr>
          <w:sz w:val="28"/>
          <w:szCs w:val="28"/>
        </w:rPr>
        <w:t xml:space="preserve"> настоящего Положения:</w:t>
      </w:r>
    </w:p>
    <w:p w14:paraId="0FBA5B39" w14:textId="3525818E" w:rsidR="008F799B" w:rsidRPr="002C2C97" w:rsidRDefault="008F799B" w:rsidP="00422EF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- признать, что при исполнении должностных обязанностей лицом, замещающим муниципальную должность, конфликт интересов отсутствует</w:t>
      </w:r>
      <w:r w:rsidR="002C2C97">
        <w:rPr>
          <w:sz w:val="28"/>
          <w:szCs w:val="28"/>
        </w:rPr>
        <w:t>;</w:t>
      </w:r>
      <w:r w:rsidRPr="002C2C97">
        <w:rPr>
          <w:sz w:val="28"/>
          <w:szCs w:val="28"/>
        </w:rPr>
        <w:t xml:space="preserve"> </w:t>
      </w:r>
    </w:p>
    <w:p w14:paraId="30BF98EE" w14:textId="77777777" w:rsidR="007A2672" w:rsidRDefault="008F799B" w:rsidP="00422EF3">
      <w:pPr>
        <w:pStyle w:val="a3"/>
        <w:spacing w:before="168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2C2C97">
        <w:rPr>
          <w:sz w:val="28"/>
          <w:szCs w:val="28"/>
        </w:rPr>
        <w:t xml:space="preserve">-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</w:t>
      </w:r>
    </w:p>
    <w:p w14:paraId="7B4A4DC7" w14:textId="31685853" w:rsidR="008F799B" w:rsidRPr="002C2C97" w:rsidRDefault="008F799B" w:rsidP="008F799B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В этом случае Комиссия рекомендует лицу, замещающему муниципальную должность, принять меры по предотвращению или урегулированию конфликта интересов, а также по недопущению его возникновения</w:t>
      </w:r>
      <w:r w:rsidR="00F22632">
        <w:rPr>
          <w:sz w:val="28"/>
          <w:szCs w:val="28"/>
        </w:rPr>
        <w:t>.</w:t>
      </w:r>
      <w:r w:rsidRPr="002C2C97">
        <w:rPr>
          <w:sz w:val="28"/>
          <w:szCs w:val="28"/>
        </w:rPr>
        <w:t xml:space="preserve"> </w:t>
      </w:r>
    </w:p>
    <w:p w14:paraId="1F3FF14E" w14:textId="77777777" w:rsidR="006273B0" w:rsidRPr="002C2C97" w:rsidRDefault="006273B0" w:rsidP="00220BE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25B7FDA2" w14:textId="365EE8AA" w:rsidR="008F799B" w:rsidRPr="002C2C97" w:rsidRDefault="008F799B" w:rsidP="00422EF3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C2C97">
        <w:rPr>
          <w:sz w:val="28"/>
          <w:szCs w:val="28"/>
        </w:rPr>
        <w:lastRenderedPageBreak/>
        <w:t xml:space="preserve">33.2 </w:t>
      </w:r>
      <w:r w:rsidR="002C2C97">
        <w:rPr>
          <w:sz w:val="28"/>
          <w:szCs w:val="28"/>
        </w:rPr>
        <w:t xml:space="preserve"> </w:t>
      </w:r>
      <w:r w:rsidRPr="002C2C97">
        <w:rPr>
          <w:sz w:val="28"/>
          <w:szCs w:val="28"/>
        </w:rPr>
        <w:t xml:space="preserve">по итогам рассмотрение вопроса, указанного в </w:t>
      </w:r>
      <w:hyperlink r:id="rId8" w:history="1">
        <w:r w:rsidR="006273B0" w:rsidRPr="002C2C97">
          <w:rPr>
            <w:rStyle w:val="a5"/>
            <w:color w:val="auto"/>
            <w:sz w:val="28"/>
            <w:szCs w:val="28"/>
            <w:u w:val="none"/>
          </w:rPr>
          <w:t>подпункте 13.2 пункта 13</w:t>
        </w:r>
      </w:hyperlink>
      <w:r w:rsidRPr="002C2C97">
        <w:rPr>
          <w:sz w:val="28"/>
          <w:szCs w:val="28"/>
        </w:rPr>
        <w:t xml:space="preserve"> настоящего Положения:</w:t>
      </w:r>
    </w:p>
    <w:p w14:paraId="32C4ADA6" w14:textId="4106F69F" w:rsidR="00220BE4" w:rsidRPr="002C2C97" w:rsidRDefault="008F799B" w:rsidP="008F799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-</w:t>
      </w:r>
      <w:r w:rsidR="00220BE4" w:rsidRPr="002C2C97">
        <w:rPr>
          <w:sz w:val="28"/>
          <w:szCs w:val="28"/>
        </w:rPr>
        <w:t xml:space="preserve"> </w:t>
      </w:r>
      <w:r w:rsidRPr="002C2C97">
        <w:rPr>
          <w:sz w:val="28"/>
          <w:szCs w:val="28"/>
        </w:rPr>
        <w:t>п</w:t>
      </w:r>
      <w:r w:rsidR="00220BE4" w:rsidRPr="002C2C97">
        <w:rPr>
          <w:sz w:val="28"/>
          <w:szCs w:val="28"/>
        </w:rPr>
        <w:t>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</w:t>
      </w:r>
      <w:r w:rsidR="002C2C97">
        <w:rPr>
          <w:sz w:val="28"/>
          <w:szCs w:val="28"/>
        </w:rPr>
        <w:t>;</w:t>
      </w:r>
      <w:r w:rsidR="00220BE4" w:rsidRPr="002C2C97">
        <w:rPr>
          <w:sz w:val="28"/>
          <w:szCs w:val="28"/>
        </w:rPr>
        <w:t xml:space="preserve"> </w:t>
      </w:r>
    </w:p>
    <w:p w14:paraId="3E4694CB" w14:textId="4FF1ABCA" w:rsidR="00220BE4" w:rsidRPr="002C2C97" w:rsidRDefault="008F799B" w:rsidP="00220BE4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- п</w:t>
      </w:r>
      <w:r w:rsidR="00220BE4" w:rsidRPr="002C2C97">
        <w:rPr>
          <w:sz w:val="28"/>
          <w:szCs w:val="28"/>
        </w:rPr>
        <w:t xml:space="preserve">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34C70145" w14:textId="0075CCF9" w:rsidR="00220BE4" w:rsidRPr="002C2C97" w:rsidRDefault="00220BE4" w:rsidP="006273B0">
      <w:pPr>
        <w:pStyle w:val="a3"/>
        <w:spacing w:before="0" w:beforeAutospacing="0" w:after="24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В этом случае Комиссия рекомендует лицу, замещающему муниципальную должность, принять меры по представлению указанных сведений</w:t>
      </w:r>
      <w:r w:rsidR="00F22632">
        <w:rPr>
          <w:sz w:val="28"/>
          <w:szCs w:val="28"/>
        </w:rPr>
        <w:t>.</w:t>
      </w:r>
      <w:r w:rsidRPr="002C2C97">
        <w:rPr>
          <w:sz w:val="28"/>
          <w:szCs w:val="28"/>
        </w:rPr>
        <w:t xml:space="preserve"> </w:t>
      </w:r>
    </w:p>
    <w:p w14:paraId="7E0AFB40" w14:textId="7888CAA9" w:rsidR="006273B0" w:rsidRPr="002C2C97" w:rsidRDefault="006273B0" w:rsidP="006273B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 xml:space="preserve">33.3  по итогам рассмотрения вопроса, указанного в </w:t>
      </w:r>
      <w:bookmarkStart w:id="0" w:name="_Hlk163484399"/>
      <w:r w:rsidRPr="002C2C97">
        <w:rPr>
          <w:sz w:val="28"/>
          <w:szCs w:val="28"/>
        </w:rPr>
        <w:fldChar w:fldCharType="begin"/>
      </w:r>
      <w:r w:rsidRPr="002C2C97">
        <w:rPr>
          <w:sz w:val="28"/>
          <w:szCs w:val="28"/>
        </w:rPr>
        <w:instrText>HYPERLINK "https://login.consultant.ru/link/?req=doc&amp;base=MOB&amp;n=401080&amp;dst=100044&amp;field=134&amp;date=08.04.2024"</w:instrText>
      </w:r>
      <w:r w:rsidRPr="002C2C97">
        <w:rPr>
          <w:sz w:val="28"/>
          <w:szCs w:val="28"/>
        </w:rPr>
      </w:r>
      <w:r w:rsidRPr="002C2C97">
        <w:rPr>
          <w:sz w:val="28"/>
          <w:szCs w:val="28"/>
        </w:rPr>
        <w:fldChar w:fldCharType="separate"/>
      </w:r>
      <w:r w:rsidRPr="002C2C97">
        <w:rPr>
          <w:rStyle w:val="a5"/>
          <w:color w:val="auto"/>
          <w:sz w:val="28"/>
          <w:szCs w:val="28"/>
          <w:u w:val="none"/>
        </w:rPr>
        <w:t>подпункте 13.3 пункта 13</w:t>
      </w:r>
      <w:r w:rsidRPr="002C2C97">
        <w:rPr>
          <w:sz w:val="28"/>
          <w:szCs w:val="28"/>
        </w:rPr>
        <w:fldChar w:fldCharType="end"/>
      </w:r>
      <w:bookmarkEnd w:id="0"/>
      <w:r w:rsidRPr="002C2C9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655CC27" w14:textId="1BEE3157" w:rsidR="006273B0" w:rsidRPr="002C2C97" w:rsidRDefault="006273B0" w:rsidP="00422EF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- установить, что в рассматриваемом случае не содержится признаков нарушения лицом, замещающим муниципальную должность, требований по соблюдению ограничений, запретов и исполнению обязанностей, установленных федеральным законодательством о противодействии коррупции</w:t>
      </w:r>
      <w:r w:rsidR="002C2C97">
        <w:rPr>
          <w:sz w:val="28"/>
          <w:szCs w:val="28"/>
        </w:rPr>
        <w:t>;</w:t>
      </w:r>
      <w:r w:rsidRPr="002C2C97">
        <w:rPr>
          <w:sz w:val="28"/>
          <w:szCs w:val="28"/>
        </w:rPr>
        <w:t xml:space="preserve"> </w:t>
      </w:r>
    </w:p>
    <w:p w14:paraId="24859810" w14:textId="4E663662" w:rsidR="006273B0" w:rsidRPr="002C2C97" w:rsidRDefault="006273B0" w:rsidP="002C2C97">
      <w:pPr>
        <w:pStyle w:val="a3"/>
        <w:spacing w:before="168" w:beforeAutospacing="0" w:after="24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- установить, что в рассматриваемом случае имеются признаки нарушения лицом, замещающим муниципальную должность, требований по соблюдению ограничений, запретов и исполнению обязанностей, установленных федеральным законодательством о противодействии коррупции.</w:t>
      </w:r>
      <w:r w:rsidR="002C2C97">
        <w:rPr>
          <w:sz w:val="28"/>
          <w:szCs w:val="28"/>
        </w:rPr>
        <w:t>»</w:t>
      </w:r>
      <w:r w:rsidRPr="002C2C97">
        <w:rPr>
          <w:sz w:val="28"/>
          <w:szCs w:val="28"/>
        </w:rPr>
        <w:t xml:space="preserve"> </w:t>
      </w:r>
    </w:p>
    <w:p w14:paraId="25403296" w14:textId="42411E00" w:rsidR="006273B0" w:rsidRPr="002C2C97" w:rsidRDefault="006273B0" w:rsidP="002C2C97">
      <w:pPr>
        <w:pStyle w:val="a3"/>
        <w:numPr>
          <w:ilvl w:val="0"/>
          <w:numId w:val="3"/>
        </w:numPr>
        <w:spacing w:before="0" w:beforeAutospacing="0" w:after="240" w:afterAutospacing="0" w:line="288" w:lineRule="atLeast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П</w:t>
      </w:r>
      <w:r w:rsidR="002C2C97" w:rsidRPr="002C2C97">
        <w:rPr>
          <w:sz w:val="28"/>
          <w:szCs w:val="28"/>
        </w:rPr>
        <w:t xml:space="preserve">ункт </w:t>
      </w:r>
      <w:r w:rsidRPr="002C2C97">
        <w:rPr>
          <w:sz w:val="28"/>
          <w:szCs w:val="28"/>
        </w:rPr>
        <w:t>34 Положения – исключить</w:t>
      </w:r>
      <w:r w:rsidR="002C2C97">
        <w:rPr>
          <w:sz w:val="28"/>
          <w:szCs w:val="28"/>
        </w:rPr>
        <w:t>.</w:t>
      </w:r>
    </w:p>
    <w:p w14:paraId="5DF31F8E" w14:textId="0FD0E9DC" w:rsidR="006273B0" w:rsidRPr="002C2C97" w:rsidRDefault="006273B0" w:rsidP="006273B0">
      <w:pPr>
        <w:pStyle w:val="a3"/>
        <w:numPr>
          <w:ilvl w:val="0"/>
          <w:numId w:val="3"/>
        </w:numPr>
        <w:spacing w:before="0" w:beforeAutospacing="0" w:after="240" w:afterAutospacing="0" w:line="288" w:lineRule="atLeast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П</w:t>
      </w:r>
      <w:r w:rsidR="002C2C97" w:rsidRPr="002C2C97">
        <w:rPr>
          <w:sz w:val="28"/>
          <w:szCs w:val="28"/>
        </w:rPr>
        <w:t xml:space="preserve">ункт </w:t>
      </w:r>
      <w:r w:rsidRPr="002C2C97">
        <w:rPr>
          <w:sz w:val="28"/>
          <w:szCs w:val="28"/>
        </w:rPr>
        <w:t xml:space="preserve">36 </w:t>
      </w:r>
      <w:r w:rsidR="00904CF3">
        <w:rPr>
          <w:sz w:val="28"/>
          <w:szCs w:val="28"/>
        </w:rPr>
        <w:t xml:space="preserve">Положения </w:t>
      </w:r>
      <w:r w:rsidRPr="002C2C97">
        <w:rPr>
          <w:sz w:val="28"/>
          <w:szCs w:val="28"/>
        </w:rPr>
        <w:t>изложить в новой редакции:</w:t>
      </w:r>
    </w:p>
    <w:p w14:paraId="512593D3" w14:textId="415A9DCE" w:rsidR="00445174" w:rsidRPr="000235A9" w:rsidRDefault="002C2C97" w:rsidP="00FE5B2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«</w:t>
      </w:r>
      <w:r w:rsidR="006273B0" w:rsidRPr="002C2C97">
        <w:rPr>
          <w:sz w:val="28"/>
          <w:szCs w:val="28"/>
        </w:rPr>
        <w:t xml:space="preserve">36. </w:t>
      </w:r>
      <w:r w:rsidR="006273B0" w:rsidRPr="000235A9">
        <w:rPr>
          <w:sz w:val="28"/>
          <w:szCs w:val="28"/>
        </w:rPr>
        <w:t xml:space="preserve">Решения Комиссии по результатам рассмотрения </w:t>
      </w:r>
      <w:r w:rsidR="00445174" w:rsidRPr="000235A9">
        <w:rPr>
          <w:sz w:val="28"/>
          <w:szCs w:val="28"/>
        </w:rPr>
        <w:t>(</w:t>
      </w:r>
      <w:r w:rsidR="006273B0" w:rsidRPr="000235A9">
        <w:rPr>
          <w:sz w:val="28"/>
          <w:szCs w:val="28"/>
        </w:rPr>
        <w:t xml:space="preserve">указанного в </w:t>
      </w:r>
      <w:hyperlink r:id="rId9" w:history="1">
        <w:r w:rsidR="006273B0" w:rsidRPr="000235A9">
          <w:rPr>
            <w:rStyle w:val="a5"/>
            <w:color w:val="auto"/>
            <w:sz w:val="28"/>
            <w:szCs w:val="28"/>
            <w:u w:val="none"/>
          </w:rPr>
          <w:t>подпункте 13.2 пункта 13</w:t>
        </w:r>
      </w:hyperlink>
      <w:r w:rsidR="006273B0" w:rsidRPr="000235A9">
        <w:rPr>
          <w:sz w:val="28"/>
          <w:szCs w:val="28"/>
        </w:rPr>
        <w:t xml:space="preserve"> настоящего Положения</w:t>
      </w:r>
      <w:r w:rsidR="00445174" w:rsidRPr="000235A9">
        <w:rPr>
          <w:sz w:val="28"/>
          <w:szCs w:val="28"/>
        </w:rPr>
        <w:t>) заявления</w:t>
      </w:r>
      <w:r w:rsidR="006273B0" w:rsidRPr="000235A9">
        <w:rPr>
          <w:sz w:val="28"/>
          <w:szCs w:val="28"/>
        </w:rPr>
        <w:t xml:space="preserve"> </w:t>
      </w:r>
      <w:r w:rsidR="00445174" w:rsidRPr="000235A9">
        <w:rPr>
          <w:sz w:val="28"/>
          <w:szCs w:val="28"/>
        </w:rPr>
        <w:t>лиц</w:t>
      </w:r>
      <w:r w:rsidR="003B0A72" w:rsidRPr="000235A9">
        <w:rPr>
          <w:sz w:val="28"/>
          <w:szCs w:val="28"/>
        </w:rPr>
        <w:t>а</w:t>
      </w:r>
      <w:r w:rsidR="00445174" w:rsidRPr="000235A9">
        <w:rPr>
          <w:sz w:val="28"/>
          <w:szCs w:val="28"/>
        </w:rPr>
        <w:t>, замещающ</w:t>
      </w:r>
      <w:r w:rsidR="003B0A72" w:rsidRPr="000235A9">
        <w:rPr>
          <w:sz w:val="28"/>
          <w:szCs w:val="28"/>
        </w:rPr>
        <w:t>его</w:t>
      </w:r>
      <w:r w:rsidR="00445174" w:rsidRPr="000235A9">
        <w:rPr>
          <w:sz w:val="28"/>
          <w:szCs w:val="28"/>
        </w:rPr>
        <w:t xml:space="preserve"> муниципальн</w:t>
      </w:r>
      <w:r w:rsidR="003B0A72" w:rsidRPr="000235A9">
        <w:rPr>
          <w:sz w:val="28"/>
          <w:szCs w:val="28"/>
        </w:rPr>
        <w:t>ую</w:t>
      </w:r>
      <w:r w:rsidR="00445174" w:rsidRPr="000235A9">
        <w:rPr>
          <w:sz w:val="28"/>
          <w:szCs w:val="28"/>
        </w:rPr>
        <w:t xml:space="preserve"> должност</w:t>
      </w:r>
      <w:r w:rsidR="003B0A72" w:rsidRPr="000235A9">
        <w:rPr>
          <w:sz w:val="28"/>
          <w:szCs w:val="28"/>
        </w:rPr>
        <w:t>ь</w:t>
      </w:r>
      <w:r w:rsidR="00445174" w:rsidRPr="000235A9">
        <w:rPr>
          <w:sz w:val="28"/>
          <w:szCs w:val="28"/>
        </w:rPr>
        <w:t xml:space="preserve"> в городском округе Лыткарино (за исключением главы городского округа и лиц, замещающих муниципальные должности депутата </w:t>
      </w:r>
      <w:r w:rsidR="003B0A72" w:rsidRPr="000235A9">
        <w:rPr>
          <w:sz w:val="28"/>
          <w:szCs w:val="28"/>
        </w:rPr>
        <w:t>Совета депутатов и</w:t>
      </w:r>
      <w:r w:rsidR="00445174" w:rsidRPr="000235A9">
        <w:rPr>
          <w:sz w:val="28"/>
          <w:szCs w:val="28"/>
        </w:rPr>
        <w:t xml:space="preserve"> осуществляющих свои полномочия на непостоянной основе), и иные материалы направляются не позднее десяти рабочих дней со дня принятия решения Комиссией в </w:t>
      </w:r>
      <w:r w:rsidR="00FE5B24" w:rsidRPr="000235A9">
        <w:rPr>
          <w:sz w:val="28"/>
          <w:szCs w:val="28"/>
        </w:rPr>
        <w:t>государственный орган Московской области, уполномоченный в сфере организации государственной гражданской службы Московской области и муниципальной службы Московской области</w:t>
      </w:r>
      <w:r w:rsidR="007A2672">
        <w:rPr>
          <w:sz w:val="28"/>
          <w:szCs w:val="28"/>
        </w:rPr>
        <w:t>,</w:t>
      </w:r>
      <w:r w:rsidR="00445174" w:rsidRPr="000235A9">
        <w:rPr>
          <w:sz w:val="28"/>
          <w:szCs w:val="28"/>
        </w:rPr>
        <w:t xml:space="preserve"> для представления Губернатору Московской области.</w:t>
      </w:r>
    </w:p>
    <w:p w14:paraId="2780570E" w14:textId="5061B03E" w:rsidR="00445174" w:rsidRDefault="00445174" w:rsidP="00DA7E6C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235A9">
        <w:rPr>
          <w:sz w:val="28"/>
          <w:szCs w:val="28"/>
        </w:rPr>
        <w:t xml:space="preserve">Решения Комиссии по результатам рассмотрения (указанного в </w:t>
      </w:r>
      <w:hyperlink r:id="rId10" w:history="1">
        <w:r w:rsidRPr="000235A9">
          <w:rPr>
            <w:rStyle w:val="a5"/>
            <w:color w:val="auto"/>
            <w:sz w:val="28"/>
            <w:szCs w:val="28"/>
            <w:u w:val="none"/>
          </w:rPr>
          <w:t>подпункте 13.2 пункта 13</w:t>
        </w:r>
      </w:hyperlink>
      <w:r w:rsidRPr="000235A9">
        <w:rPr>
          <w:sz w:val="28"/>
          <w:szCs w:val="28"/>
        </w:rPr>
        <w:t xml:space="preserve"> настоящего Положения) заявлени</w:t>
      </w:r>
      <w:r w:rsidR="003B0A72" w:rsidRPr="000235A9">
        <w:rPr>
          <w:sz w:val="28"/>
          <w:szCs w:val="28"/>
        </w:rPr>
        <w:t>я</w:t>
      </w:r>
      <w:r w:rsidRPr="000235A9">
        <w:rPr>
          <w:sz w:val="28"/>
          <w:szCs w:val="28"/>
        </w:rPr>
        <w:t xml:space="preserve"> лиц</w:t>
      </w:r>
      <w:r w:rsidR="003B0A72" w:rsidRPr="000235A9">
        <w:rPr>
          <w:sz w:val="28"/>
          <w:szCs w:val="28"/>
        </w:rPr>
        <w:t>а</w:t>
      </w:r>
      <w:r w:rsidRPr="000235A9">
        <w:rPr>
          <w:sz w:val="28"/>
          <w:szCs w:val="28"/>
        </w:rPr>
        <w:t>, замещающ</w:t>
      </w:r>
      <w:r w:rsidR="003B0A72" w:rsidRPr="000235A9">
        <w:rPr>
          <w:sz w:val="28"/>
          <w:szCs w:val="28"/>
        </w:rPr>
        <w:t>его</w:t>
      </w:r>
      <w:r w:rsidRPr="000235A9">
        <w:rPr>
          <w:sz w:val="28"/>
          <w:szCs w:val="28"/>
        </w:rPr>
        <w:t xml:space="preserve"> муниципальн</w:t>
      </w:r>
      <w:r w:rsidR="003B0A72" w:rsidRPr="000235A9">
        <w:rPr>
          <w:sz w:val="28"/>
          <w:szCs w:val="28"/>
        </w:rPr>
        <w:t>ую</w:t>
      </w:r>
      <w:r w:rsidRPr="000235A9">
        <w:rPr>
          <w:sz w:val="28"/>
          <w:szCs w:val="28"/>
        </w:rPr>
        <w:t xml:space="preserve"> должност</w:t>
      </w:r>
      <w:r w:rsidR="003B0A72" w:rsidRPr="000235A9">
        <w:rPr>
          <w:sz w:val="28"/>
          <w:szCs w:val="28"/>
        </w:rPr>
        <w:t>ь</w:t>
      </w:r>
      <w:r w:rsidRPr="000235A9">
        <w:rPr>
          <w:sz w:val="28"/>
          <w:szCs w:val="28"/>
        </w:rPr>
        <w:t xml:space="preserve"> депутата </w:t>
      </w:r>
      <w:r w:rsidR="003B0A72" w:rsidRPr="000235A9">
        <w:rPr>
          <w:sz w:val="28"/>
          <w:szCs w:val="28"/>
        </w:rPr>
        <w:t>Совета депутатов</w:t>
      </w:r>
      <w:r w:rsidRPr="000235A9">
        <w:rPr>
          <w:sz w:val="28"/>
          <w:szCs w:val="28"/>
        </w:rPr>
        <w:t xml:space="preserve"> и осуществляющ</w:t>
      </w:r>
      <w:r w:rsidR="003B0A72" w:rsidRPr="000235A9">
        <w:rPr>
          <w:sz w:val="28"/>
          <w:szCs w:val="28"/>
        </w:rPr>
        <w:t>его</w:t>
      </w:r>
      <w:r w:rsidRPr="000235A9">
        <w:rPr>
          <w:sz w:val="28"/>
          <w:szCs w:val="28"/>
        </w:rPr>
        <w:t xml:space="preserve"> свои полномочия на непостоянной основе, и иные материалы направляются не позднее десяти рабочих дней со дня принятия решения </w:t>
      </w:r>
      <w:r w:rsidRPr="00B962AF">
        <w:rPr>
          <w:sz w:val="28"/>
          <w:szCs w:val="28"/>
        </w:rPr>
        <w:t xml:space="preserve">Комиссией в </w:t>
      </w:r>
      <w:r w:rsidR="00BA4DDD" w:rsidRPr="00B962AF">
        <w:rPr>
          <w:sz w:val="28"/>
          <w:szCs w:val="28"/>
        </w:rPr>
        <w:t xml:space="preserve">Министерство территориальной политики Московской области </w:t>
      </w:r>
      <w:r w:rsidRPr="00B962AF">
        <w:rPr>
          <w:sz w:val="28"/>
          <w:szCs w:val="28"/>
        </w:rPr>
        <w:t>для представления Губернатору Московской области.</w:t>
      </w:r>
      <w:r w:rsidR="000235A9" w:rsidRPr="00B962AF">
        <w:rPr>
          <w:sz w:val="28"/>
          <w:szCs w:val="28"/>
        </w:rPr>
        <w:t>»</w:t>
      </w:r>
    </w:p>
    <w:sectPr w:rsidR="00445174" w:rsidSect="00DA7E6C">
      <w:pgSz w:w="12240" w:h="15840"/>
      <w:pgMar w:top="426" w:right="567" w:bottom="567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80A4AE"/>
    <w:multiLevelType w:val="singleLevel"/>
    <w:tmpl w:val="FB80A4AE"/>
    <w:lvl w:ilvl="0">
      <w:start w:val="11"/>
      <w:numFmt w:val="decimal"/>
      <w:suff w:val="space"/>
      <w:lvlText w:val="%1."/>
      <w:lvlJc w:val="left"/>
      <w:pPr>
        <w:ind w:left="420" w:firstLine="0"/>
      </w:pPr>
    </w:lvl>
  </w:abstractNum>
  <w:abstractNum w:abstractNumId="1" w15:restartNumberingAfterBreak="0">
    <w:nsid w:val="6B8402F9"/>
    <w:multiLevelType w:val="hybridMultilevel"/>
    <w:tmpl w:val="6756D0DA"/>
    <w:lvl w:ilvl="0" w:tplc="A95A84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0BA6E77"/>
    <w:multiLevelType w:val="singleLevel"/>
    <w:tmpl w:val="70BA6E77"/>
    <w:lvl w:ilvl="0">
      <w:start w:val="1"/>
      <w:numFmt w:val="upperRoman"/>
      <w:suff w:val="space"/>
      <w:lvlText w:val="%1."/>
      <w:lvlJc w:val="left"/>
    </w:lvl>
  </w:abstractNum>
  <w:num w:numId="1" w16cid:durableId="341323126">
    <w:abstractNumId w:val="2"/>
  </w:num>
  <w:num w:numId="2" w16cid:durableId="1817648222">
    <w:abstractNumId w:val="0"/>
  </w:num>
  <w:num w:numId="3" w16cid:durableId="164751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35A9"/>
    <w:rsid w:val="000536C5"/>
    <w:rsid w:val="000B3837"/>
    <w:rsid w:val="0014624E"/>
    <w:rsid w:val="00172A27"/>
    <w:rsid w:val="00220BE4"/>
    <w:rsid w:val="002C2C97"/>
    <w:rsid w:val="002F1499"/>
    <w:rsid w:val="00376BA8"/>
    <w:rsid w:val="003B0A72"/>
    <w:rsid w:val="003D0DB8"/>
    <w:rsid w:val="00422EF3"/>
    <w:rsid w:val="00445174"/>
    <w:rsid w:val="004B1B59"/>
    <w:rsid w:val="005533A7"/>
    <w:rsid w:val="006273B0"/>
    <w:rsid w:val="006F159F"/>
    <w:rsid w:val="00706469"/>
    <w:rsid w:val="007A2672"/>
    <w:rsid w:val="008B1040"/>
    <w:rsid w:val="008E4521"/>
    <w:rsid w:val="008F799B"/>
    <w:rsid w:val="00904CF3"/>
    <w:rsid w:val="009365BC"/>
    <w:rsid w:val="00A7038D"/>
    <w:rsid w:val="00A87D1D"/>
    <w:rsid w:val="00B5769E"/>
    <w:rsid w:val="00B962AF"/>
    <w:rsid w:val="00BA4DDD"/>
    <w:rsid w:val="00BE030D"/>
    <w:rsid w:val="00C36A69"/>
    <w:rsid w:val="00DA7E6C"/>
    <w:rsid w:val="00E976E3"/>
    <w:rsid w:val="00ED1A34"/>
    <w:rsid w:val="00F13CDD"/>
    <w:rsid w:val="00F22632"/>
    <w:rsid w:val="00FE5B24"/>
    <w:rsid w:val="00FF06B9"/>
    <w:rsid w:val="012963C4"/>
    <w:rsid w:val="01F46289"/>
    <w:rsid w:val="1249659C"/>
    <w:rsid w:val="178B57EC"/>
    <w:rsid w:val="329958B9"/>
    <w:rsid w:val="35153831"/>
    <w:rsid w:val="397C3450"/>
    <w:rsid w:val="3DE12916"/>
    <w:rsid w:val="48D3032C"/>
    <w:rsid w:val="552D56BB"/>
    <w:rsid w:val="58E34DD5"/>
    <w:rsid w:val="5CFF2758"/>
    <w:rsid w:val="6C2E741F"/>
    <w:rsid w:val="75E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E83AD"/>
  <w15:docId w15:val="{79E66EF5-39CA-4A2E-BE43-5A6A728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B59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99"/>
    <w:unhideWhenUsed/>
    <w:rsid w:val="00FF06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24E"/>
    <w:rPr>
      <w:color w:val="0000FF"/>
      <w:u w:val="single"/>
    </w:rPr>
  </w:style>
  <w:style w:type="paragraph" w:styleId="a6">
    <w:name w:val="Balloon Text"/>
    <w:basedOn w:val="a"/>
    <w:link w:val="a7"/>
    <w:rsid w:val="00BE03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BE030D"/>
    <w:rPr>
      <w:rFonts w:ascii="Segoe UI" w:eastAsia="SimSu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1080&amp;dst=100044&amp;field=134&amp;date=08.04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401080&amp;dst=100044&amp;field=134&amp;date=08.04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401080&amp;dst=100042&amp;field=134&amp;date=08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401080&amp;dst=100042&amp;field=134&amp;date=08.04.20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Владелец</cp:lastModifiedBy>
  <cp:revision>25</cp:revision>
  <cp:lastPrinted>2024-04-09T08:24:00Z</cp:lastPrinted>
  <dcterms:created xsi:type="dcterms:W3CDTF">2020-12-07T15:09:00Z</dcterms:created>
  <dcterms:modified xsi:type="dcterms:W3CDTF">2024-06-20T15:15:00Z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