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6B6695" w14:paraId="349BFA5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3D5" w14:textId="77777777" w:rsidR="006B6695" w:rsidRDefault="006B6695"/>
        </w:tc>
      </w:tr>
      <w:tr w:rsidR="006B6695" w14:paraId="4E6A9593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E53F" w14:textId="77777777" w:rsidR="006B6695" w:rsidRDefault="00683640">
            <w:pPr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КОМИТЕТ  ПО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6B6695" w14:paraId="1372B832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39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6B6695" w14:paraId="764334A6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C30" w14:textId="77777777" w:rsidR="006B6695" w:rsidRDefault="006836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300D65DB" w14:textId="77777777" w:rsidR="006B6695" w:rsidRDefault="00683640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2ED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  (</w:t>
            </w:r>
            <w:proofErr w:type="gramEnd"/>
            <w:r>
              <w:rPr>
                <w:sz w:val="24"/>
                <w:szCs w:val="24"/>
              </w:rPr>
              <w:t>498) 602 84 65</w:t>
            </w:r>
          </w:p>
          <w:p w14:paraId="375932B3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73FAC422" w14:textId="77777777" w:rsidR="006B6695" w:rsidRDefault="00683640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0B47BE84" w14:textId="77777777" w:rsidR="006B6695" w:rsidRDefault="006B6695">
      <w:pPr>
        <w:pStyle w:val="a5"/>
        <w:widowControl w:val="0"/>
        <w:ind w:left="216" w:hanging="216"/>
      </w:pPr>
    </w:p>
    <w:p w14:paraId="5E41998F" w14:textId="77777777" w:rsidR="006B6695" w:rsidRDefault="006B6695">
      <w:pPr>
        <w:spacing w:line="360" w:lineRule="auto"/>
        <w:jc w:val="right"/>
        <w:rPr>
          <w:i/>
          <w:iCs/>
          <w:sz w:val="20"/>
          <w:szCs w:val="20"/>
        </w:rPr>
      </w:pPr>
    </w:p>
    <w:p w14:paraId="15ACFBD0" w14:textId="39431324" w:rsidR="006B6695" w:rsidRDefault="0068364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>П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олучить </w:t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согласование строительства (реконструкции) объектов в зонах </w:t>
      </w:r>
      <w:r w:rsid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охраняемых объектов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Подмосковье теперь можно в режиме онлайн </w:t>
      </w:r>
    </w:p>
    <w:p w14:paraId="28450D84" w14:textId="77777777" w:rsidR="006B6695" w:rsidRDefault="006B6695">
      <w:pPr>
        <w:shd w:val="clear" w:color="auto" w:fill="FFFFFF"/>
        <w:ind w:firstLine="567"/>
        <w:jc w:val="both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244835" w14:textId="4C4D91B1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 w:rsidR="00F80E5C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17169"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сентября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года услуга «</w:t>
      </w:r>
      <w:r w:rsidR="00BD4E16" w:rsidRPr="00BD4E16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Согласование строительства (реконструкции) объектов в зонах охраняемых объектов и на прилегающих территориях к трассам проезда (передвижения) объектов государственной охраны на территории Московской области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доступна в электронном виде на портале государственных и муниципальных услуг Московской области (далее </w:t>
      </w:r>
      <w:bookmarkStart w:id="0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bookmarkEnd w:id="0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</w:t>
      </w:r>
      <w:r w:rsidR="00717B39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387BAE" w:rsidRP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0E5C" w:rsidRPr="005A3DCF">
        <w:rPr>
          <w:sz w:val="26"/>
          <w:szCs w:val="26"/>
        </w:rPr>
        <w:t>https://uslugi.mosreg.ru/services/21289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7FF9683" w14:textId="7FB2DACE" w:rsidR="000E01A8" w:rsidRDefault="009C11F1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C11F1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предназначена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 w:rsid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правообладателей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земельных участков, находящихся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15092E" w:rsidRP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 зонах охраняемых объектов</w:t>
      </w:r>
      <w:r w:rsidR="00E72C40" w:rsidRPr="00E72C40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и на прилегающих территориях к трассам проезда (передвижения) объектов</w:t>
      </w:r>
      <w:r w:rsid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Федеральной службы охраны Российской Федерации</w:t>
      </w:r>
      <w:r w:rsid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(далее </w:t>
      </w:r>
      <w:r w:rsidR="00E52292"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ФСО России)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811AA2A" w14:textId="41A7B251" w:rsidR="00E72C40" w:rsidRDefault="000E01A8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Информация о наличии </w:t>
      </w:r>
      <w:r w:rsidR="00B7715F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бременения (ограничения)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земельного участка в части необходимости получения согласования строительства (реконструкции) объектов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ФСО России указыва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тся в градостроительном плане земельного участка.</w:t>
      </w:r>
    </w:p>
    <w:p w14:paraId="2232E68C" w14:textId="50A07F8F" w:rsidR="006B6695" w:rsidRDefault="00683640" w:rsidP="0015092E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Мы продолжаем активную работу по цифровизации градостроительного блока Подмосковья. В целях оптимизации и повышения качества услуги по выдаче согласования строительства (реконструкции) объектов в зонах охраняемых объектов между Правительством Московской области и Федеральной службой охраны Российской Федерации заключено соглашение о сотрудничестве, предметом которого стала оптимизация процедур, перевод госуслуги в электронный вид и ее предоставление посредством РПГУ МО. В среднем за этой услугой обраща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тся более 3-х тысяч заявителей в год. Сейчас срок предоставления услуги составляет 60 календарных дней, ранее, 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 оптимизации получени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подобного согласования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, предоставление услуги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могло занимать до 3-х месяцев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», – рассказал председатель Комитета по архитектуре и градостроительству Московской области Владислав Гордиенко. </w:t>
      </w:r>
    </w:p>
    <w:p w14:paraId="15C35E81" w14:textId="00F66CFC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</w:t>
      </w:r>
      <w:r w:rsidR="00E07C9B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доступна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физических, юридических лиц, индивидуальных предпринимателей и их представителей. </w:t>
      </w:r>
    </w:p>
    <w:p w14:paraId="030D45F2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2F41088A" w14:textId="71E03617" w:rsidR="006B6695" w:rsidRDefault="00683640">
      <w:pPr>
        <w:shd w:val="clear" w:color="auto" w:fill="FFFFFF"/>
        <w:suppressAutoHyphens/>
        <w:ind w:firstLine="567"/>
        <w:jc w:val="both"/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Порядок и условия предоставления услуги представлены на РПГУ МО</w:t>
      </w:r>
      <w:r w:rsidR="0060668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F80E5C" w:rsidRPr="005A3DCF">
        <w:rPr>
          <w:sz w:val="26"/>
          <w:szCs w:val="26"/>
        </w:rPr>
        <w:t>https://uslugi.mosreg.ru/services/</w:t>
      </w:r>
      <w:r w:rsidR="00F80E5C" w:rsidRPr="00F80E5C">
        <w:rPr>
          <w:sz w:val="26"/>
          <w:szCs w:val="26"/>
        </w:rPr>
        <w:t>21289</w:t>
      </w:r>
      <w:r w:rsidRPr="00F80E5C">
        <w:rPr>
          <w:rStyle w:val="a7"/>
        </w:rPr>
        <w:t>.</w:t>
      </w:r>
    </w:p>
    <w:p w14:paraId="6CF175BE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35779E68" w14:textId="77777777" w:rsidR="006B6695" w:rsidRDefault="00683640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732627FD" w14:textId="28FA0B29" w:rsidR="008D0B95" w:rsidRPr="00AA71AC" w:rsidRDefault="00683640" w:rsidP="00AA71AC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8D0B95" w:rsidRPr="00AA71AC"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A8AB" w14:textId="77777777" w:rsidR="00295AB2" w:rsidRDefault="00295AB2">
      <w:pPr>
        <w:spacing w:line="240" w:lineRule="auto"/>
      </w:pPr>
      <w:r>
        <w:separator/>
      </w:r>
    </w:p>
  </w:endnote>
  <w:endnote w:type="continuationSeparator" w:id="0">
    <w:p w14:paraId="7DE0C625" w14:textId="77777777" w:rsidR="00295AB2" w:rsidRDefault="00295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C945" w14:textId="77777777" w:rsidR="00295AB2" w:rsidRDefault="00295AB2">
      <w:pPr>
        <w:spacing w:line="240" w:lineRule="auto"/>
      </w:pPr>
      <w:r>
        <w:separator/>
      </w:r>
    </w:p>
  </w:footnote>
  <w:footnote w:type="continuationSeparator" w:id="0">
    <w:p w14:paraId="12E6D5DD" w14:textId="77777777" w:rsidR="00295AB2" w:rsidRDefault="00295A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95"/>
    <w:rsid w:val="00050F56"/>
    <w:rsid w:val="00065E8D"/>
    <w:rsid w:val="000E01A8"/>
    <w:rsid w:val="00101D5B"/>
    <w:rsid w:val="001228F9"/>
    <w:rsid w:val="0013406A"/>
    <w:rsid w:val="0015092E"/>
    <w:rsid w:val="00203094"/>
    <w:rsid w:val="0027524D"/>
    <w:rsid w:val="00280127"/>
    <w:rsid w:val="00295AB2"/>
    <w:rsid w:val="0031210B"/>
    <w:rsid w:val="00342FE7"/>
    <w:rsid w:val="00387BAE"/>
    <w:rsid w:val="003A43BA"/>
    <w:rsid w:val="0042554E"/>
    <w:rsid w:val="00585EE6"/>
    <w:rsid w:val="005A65B4"/>
    <w:rsid w:val="005D6101"/>
    <w:rsid w:val="00606682"/>
    <w:rsid w:val="00607A97"/>
    <w:rsid w:val="00650FA7"/>
    <w:rsid w:val="00683640"/>
    <w:rsid w:val="006B6695"/>
    <w:rsid w:val="00717B39"/>
    <w:rsid w:val="00775166"/>
    <w:rsid w:val="00791BA1"/>
    <w:rsid w:val="007C3E70"/>
    <w:rsid w:val="007E3DA9"/>
    <w:rsid w:val="008D0B95"/>
    <w:rsid w:val="00904D0F"/>
    <w:rsid w:val="00923D1E"/>
    <w:rsid w:val="0098639D"/>
    <w:rsid w:val="0099784F"/>
    <w:rsid w:val="009C11F1"/>
    <w:rsid w:val="009F0EB0"/>
    <w:rsid w:val="00A111CD"/>
    <w:rsid w:val="00A95BAE"/>
    <w:rsid w:val="00AA71AC"/>
    <w:rsid w:val="00B7715F"/>
    <w:rsid w:val="00BB27FD"/>
    <w:rsid w:val="00BC2C35"/>
    <w:rsid w:val="00BD4E16"/>
    <w:rsid w:val="00C17169"/>
    <w:rsid w:val="00CF228B"/>
    <w:rsid w:val="00D13B96"/>
    <w:rsid w:val="00DB6220"/>
    <w:rsid w:val="00DC2416"/>
    <w:rsid w:val="00DC42C0"/>
    <w:rsid w:val="00DC4AD5"/>
    <w:rsid w:val="00E07C9B"/>
    <w:rsid w:val="00E52292"/>
    <w:rsid w:val="00E65D42"/>
    <w:rsid w:val="00E72C40"/>
    <w:rsid w:val="00EE1683"/>
    <w:rsid w:val="00F16CBE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F5D"/>
  <w15:docId w15:val="{4705FC4F-B2F6-4652-B641-931EDF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</w:rPr>
  </w:style>
  <w:style w:type="character" w:styleId="a8">
    <w:name w:val="Unresolved Mention"/>
    <w:basedOn w:val="a0"/>
    <w:uiPriority w:val="99"/>
    <w:semiHidden/>
    <w:unhideWhenUsed/>
    <w:rsid w:val="00387BAE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9863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639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639D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63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639D"/>
    <w:rPr>
      <w:rFonts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986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639D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header"/>
    <w:basedOn w:val="a"/>
    <w:link w:val="af1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1AC"/>
    <w:rPr>
      <w:rFonts w:cs="Arial Unicode MS"/>
      <w:color w:val="000000"/>
      <w:sz w:val="28"/>
      <w:szCs w:val="28"/>
      <w:u w:color="000000"/>
    </w:rPr>
  </w:style>
  <w:style w:type="paragraph" w:styleId="af2">
    <w:name w:val="footer"/>
    <w:basedOn w:val="a"/>
    <w:link w:val="af3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1A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DFDE-BAF1-4178-AEBC-418FC46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cp:lastModifiedBy>Татьяна Абросимова</cp:lastModifiedBy>
  <cp:revision>5</cp:revision>
  <dcterms:created xsi:type="dcterms:W3CDTF">2020-10-05T11:04:00Z</dcterms:created>
  <dcterms:modified xsi:type="dcterms:W3CDTF">2020-10-05T11:05:00Z</dcterms:modified>
  <dc:description>exif_MSED_e11098fa72ac260871cd18ad7ab0adb4108ed2c5c515ffb4686c559df18a0782</dc:description>
</cp:coreProperties>
</file>