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851EA" w14:textId="77777777" w:rsidR="002F44A0" w:rsidRDefault="002F44A0" w:rsidP="002F44A0">
      <w:pPr>
        <w:jc w:val="center"/>
      </w:pPr>
      <w:r>
        <w:rPr>
          <w:noProof/>
        </w:rPr>
        <w:drawing>
          <wp:inline distT="0" distB="0" distL="0" distR="0" wp14:anchorId="4B8E308C" wp14:editId="28E95509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B6FD2" w14:textId="77777777" w:rsidR="002F44A0" w:rsidRPr="007263F9" w:rsidRDefault="002F44A0" w:rsidP="002F44A0">
      <w:pPr>
        <w:rPr>
          <w:sz w:val="4"/>
          <w:szCs w:val="4"/>
        </w:rPr>
      </w:pPr>
    </w:p>
    <w:p w14:paraId="79BDC81E" w14:textId="77777777" w:rsidR="002F44A0" w:rsidRPr="005F0D95" w:rsidRDefault="002F44A0" w:rsidP="002F44A0">
      <w:pPr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ГЛАВА  ГОРОДСКОГО  ОКРУГА  ЛЫТКАРИНО  МОСКОВСКОЙ  ОБЛАСТИ</w:t>
      </w:r>
    </w:p>
    <w:p w14:paraId="00B31845" w14:textId="77777777" w:rsidR="002F44A0" w:rsidRPr="007263F9" w:rsidRDefault="002F44A0" w:rsidP="002F44A0">
      <w:pPr>
        <w:jc w:val="both"/>
        <w:rPr>
          <w:b/>
          <w:sz w:val="12"/>
          <w:szCs w:val="12"/>
        </w:rPr>
      </w:pPr>
    </w:p>
    <w:p w14:paraId="71B6BBCC" w14:textId="77777777" w:rsidR="002F44A0" w:rsidRPr="005F0D95" w:rsidRDefault="002F44A0" w:rsidP="002F44A0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14:paraId="0A4F6BD0" w14:textId="77777777" w:rsidR="002F44A0" w:rsidRPr="005F0D95" w:rsidRDefault="002F44A0" w:rsidP="002F44A0">
      <w:pPr>
        <w:jc w:val="both"/>
        <w:rPr>
          <w:sz w:val="4"/>
          <w:szCs w:val="4"/>
          <w:u w:val="single"/>
        </w:rPr>
      </w:pPr>
    </w:p>
    <w:p w14:paraId="23E7BC64" w14:textId="1806B4A6" w:rsidR="002F44A0" w:rsidRPr="00295032" w:rsidRDefault="00AB5772" w:rsidP="002F44A0">
      <w:pPr>
        <w:jc w:val="center"/>
        <w:rPr>
          <w:sz w:val="22"/>
        </w:rPr>
      </w:pPr>
      <w:r>
        <w:rPr>
          <w:sz w:val="22"/>
        </w:rPr>
        <w:t>1</w:t>
      </w:r>
      <w:r w:rsidR="008D176C">
        <w:rPr>
          <w:sz w:val="22"/>
        </w:rPr>
        <w:t>5</w:t>
      </w:r>
      <w:r>
        <w:rPr>
          <w:sz w:val="22"/>
        </w:rPr>
        <w:t>.11.2022</w:t>
      </w:r>
      <w:r w:rsidR="002F44A0">
        <w:rPr>
          <w:sz w:val="22"/>
        </w:rPr>
        <w:t xml:space="preserve">  №  </w:t>
      </w:r>
      <w:r>
        <w:rPr>
          <w:sz w:val="22"/>
        </w:rPr>
        <w:t>711-п</w:t>
      </w:r>
    </w:p>
    <w:p w14:paraId="0C331A27" w14:textId="77777777" w:rsidR="002F44A0" w:rsidRPr="005F0D95" w:rsidRDefault="002F44A0" w:rsidP="002F44A0">
      <w:pPr>
        <w:jc w:val="both"/>
        <w:rPr>
          <w:sz w:val="4"/>
          <w:szCs w:val="4"/>
        </w:rPr>
      </w:pPr>
    </w:p>
    <w:p w14:paraId="1F7F0B22" w14:textId="77777777" w:rsidR="002F44A0" w:rsidRDefault="002F44A0" w:rsidP="002F44A0">
      <w:pPr>
        <w:jc w:val="center"/>
        <w:rPr>
          <w:sz w:val="20"/>
        </w:rPr>
      </w:pPr>
      <w:r>
        <w:rPr>
          <w:sz w:val="20"/>
        </w:rPr>
        <w:t>г.о. Лыткарино</w:t>
      </w:r>
    </w:p>
    <w:p w14:paraId="67DADD55" w14:textId="77777777" w:rsidR="002F44A0" w:rsidRPr="00C0769D" w:rsidRDefault="002F44A0" w:rsidP="002F44A0">
      <w:pPr>
        <w:rPr>
          <w:color w:val="000000"/>
          <w:sz w:val="16"/>
          <w:szCs w:val="28"/>
        </w:rPr>
      </w:pPr>
    </w:p>
    <w:p w14:paraId="5269F8BE" w14:textId="77777777" w:rsidR="002F44A0" w:rsidRPr="00C0769D" w:rsidRDefault="002F44A0" w:rsidP="002F44A0">
      <w:pPr>
        <w:jc w:val="center"/>
        <w:rPr>
          <w:color w:val="000000"/>
          <w:sz w:val="22"/>
          <w:szCs w:val="28"/>
        </w:rPr>
      </w:pPr>
    </w:p>
    <w:p w14:paraId="46787C52" w14:textId="6097BBC5" w:rsidR="002F44A0" w:rsidRPr="00C0769D" w:rsidRDefault="002F44A0" w:rsidP="002F44A0">
      <w:pPr>
        <w:jc w:val="center"/>
        <w:rPr>
          <w:color w:val="000000"/>
          <w:sz w:val="28"/>
          <w:szCs w:val="28"/>
        </w:rPr>
      </w:pPr>
      <w:r w:rsidRPr="00C0769D">
        <w:rPr>
          <w:color w:val="000000"/>
          <w:sz w:val="28"/>
          <w:szCs w:val="28"/>
        </w:rPr>
        <w:t>О</w:t>
      </w:r>
      <w:r w:rsidR="0066188E">
        <w:rPr>
          <w:color w:val="000000"/>
          <w:sz w:val="28"/>
          <w:szCs w:val="28"/>
        </w:rPr>
        <w:t xml:space="preserve">б утверждении </w:t>
      </w:r>
      <w:r w:rsidRPr="00C0769D">
        <w:rPr>
          <w:color w:val="000000"/>
          <w:sz w:val="28"/>
          <w:szCs w:val="28"/>
        </w:rPr>
        <w:t>муниципальн</w:t>
      </w:r>
      <w:r w:rsidR="0066188E">
        <w:rPr>
          <w:color w:val="000000"/>
          <w:sz w:val="28"/>
          <w:szCs w:val="28"/>
        </w:rPr>
        <w:t>ой</w:t>
      </w:r>
      <w:r w:rsidRPr="00C0769D">
        <w:rPr>
          <w:color w:val="000000"/>
          <w:sz w:val="28"/>
          <w:szCs w:val="28"/>
        </w:rPr>
        <w:t xml:space="preserve"> программ</w:t>
      </w:r>
      <w:r w:rsidR="0066188E">
        <w:rPr>
          <w:color w:val="000000"/>
          <w:sz w:val="28"/>
          <w:szCs w:val="28"/>
        </w:rPr>
        <w:t>ы</w:t>
      </w:r>
    </w:p>
    <w:p w14:paraId="174633D4" w14:textId="77777777" w:rsidR="002F44A0" w:rsidRPr="00C0769D" w:rsidRDefault="002F44A0" w:rsidP="002F44A0">
      <w:pPr>
        <w:jc w:val="center"/>
        <w:rPr>
          <w:color w:val="000000"/>
          <w:sz w:val="28"/>
          <w:szCs w:val="28"/>
        </w:rPr>
      </w:pPr>
      <w:r w:rsidRPr="00C0769D">
        <w:rPr>
          <w:color w:val="000000"/>
          <w:sz w:val="28"/>
          <w:szCs w:val="28"/>
        </w:rPr>
        <w:t>«Цифровое муниципальное образование»</w:t>
      </w:r>
    </w:p>
    <w:p w14:paraId="7B3EFDEA" w14:textId="60236053" w:rsidR="002F44A0" w:rsidRPr="00C0769D" w:rsidRDefault="002F44A0" w:rsidP="002F44A0">
      <w:pPr>
        <w:jc w:val="center"/>
        <w:rPr>
          <w:color w:val="000000"/>
          <w:sz w:val="28"/>
          <w:szCs w:val="28"/>
        </w:rPr>
      </w:pPr>
      <w:r w:rsidRPr="00C0769D">
        <w:rPr>
          <w:color w:val="000000"/>
          <w:sz w:val="28"/>
          <w:szCs w:val="28"/>
        </w:rPr>
        <w:t>на 202</w:t>
      </w:r>
      <w:r w:rsidR="00634320">
        <w:rPr>
          <w:color w:val="000000"/>
          <w:sz w:val="28"/>
          <w:szCs w:val="28"/>
        </w:rPr>
        <w:t>3</w:t>
      </w:r>
      <w:r w:rsidRPr="00C0769D">
        <w:rPr>
          <w:color w:val="000000"/>
          <w:sz w:val="28"/>
          <w:szCs w:val="28"/>
        </w:rPr>
        <w:t>-20</w:t>
      </w:r>
      <w:r w:rsidR="00424B64">
        <w:rPr>
          <w:color w:val="000000"/>
          <w:sz w:val="28"/>
          <w:szCs w:val="28"/>
        </w:rPr>
        <w:t>30</w:t>
      </w:r>
      <w:r w:rsidRPr="00C0769D">
        <w:rPr>
          <w:color w:val="000000"/>
          <w:sz w:val="28"/>
          <w:szCs w:val="28"/>
        </w:rPr>
        <w:t xml:space="preserve"> годы</w:t>
      </w:r>
    </w:p>
    <w:p w14:paraId="3A9FF929" w14:textId="77777777" w:rsidR="002F44A0" w:rsidRPr="00C0769D" w:rsidRDefault="002F44A0" w:rsidP="002F44A0">
      <w:pPr>
        <w:rPr>
          <w:color w:val="000000"/>
          <w:szCs w:val="28"/>
        </w:rPr>
      </w:pPr>
    </w:p>
    <w:p w14:paraId="26267D2D" w14:textId="77777777" w:rsidR="002F44A0" w:rsidRPr="00C0769D" w:rsidRDefault="002F44A0" w:rsidP="002F44A0">
      <w:pPr>
        <w:ind w:right="-1"/>
        <w:jc w:val="both"/>
        <w:rPr>
          <w:color w:val="000000"/>
          <w:sz w:val="16"/>
          <w:szCs w:val="28"/>
        </w:rPr>
      </w:pPr>
    </w:p>
    <w:p w14:paraId="2D9CF4AD" w14:textId="71FDB77B" w:rsidR="0088487B" w:rsidRPr="00986363" w:rsidRDefault="002F44A0" w:rsidP="0088487B">
      <w:pPr>
        <w:pStyle w:val="2b"/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C0769D">
        <w:rPr>
          <w:color w:val="000000"/>
          <w:sz w:val="28"/>
          <w:szCs w:val="28"/>
        </w:rPr>
        <w:t>В соответствии со ст. 179 Бюджетного кодекса Российской Федерации</w:t>
      </w:r>
      <w:r w:rsidR="00D76AFF" w:rsidRPr="00D76AFF">
        <w:rPr>
          <w:color w:val="000000"/>
          <w:sz w:val="28"/>
          <w:szCs w:val="28"/>
        </w:rPr>
        <w:t>,</w:t>
      </w:r>
      <w:r w:rsidR="0088487B" w:rsidRPr="00986363">
        <w:rPr>
          <w:color w:val="000000"/>
          <w:sz w:val="28"/>
          <w:szCs w:val="28"/>
        </w:rPr>
        <w:t xml:space="preserve"> руководствуясь Положением о муниципальных программах городского округа Лыткарино, утвержденным постановлением главы городского округа Лыткарино от 02.11.2020 № 548-п, с учетом заключения Контрольно-счётной палаты городского округа Лыткарино Московской области по результатам проведения</w:t>
      </w:r>
      <w:r w:rsidR="00D76AFF">
        <w:rPr>
          <w:color w:val="000000"/>
          <w:sz w:val="28"/>
          <w:szCs w:val="28"/>
        </w:rPr>
        <w:t xml:space="preserve"> </w:t>
      </w:r>
      <w:r w:rsidR="0088487B" w:rsidRPr="00986363">
        <w:rPr>
          <w:color w:val="000000"/>
          <w:sz w:val="28"/>
          <w:szCs w:val="28"/>
        </w:rPr>
        <w:t>финансово-экономической экспертизы от</w:t>
      </w:r>
      <w:r w:rsidR="00DE73AD" w:rsidRPr="00DE73AD">
        <w:rPr>
          <w:color w:val="000000"/>
          <w:sz w:val="28"/>
          <w:szCs w:val="28"/>
        </w:rPr>
        <w:t xml:space="preserve"> </w:t>
      </w:r>
      <w:r w:rsidR="00C62B52">
        <w:rPr>
          <w:color w:val="000000"/>
          <w:sz w:val="28"/>
          <w:szCs w:val="28"/>
        </w:rPr>
        <w:t>1</w:t>
      </w:r>
      <w:r w:rsidR="00424B64">
        <w:rPr>
          <w:color w:val="000000"/>
          <w:sz w:val="28"/>
          <w:szCs w:val="28"/>
        </w:rPr>
        <w:t>0</w:t>
      </w:r>
      <w:r w:rsidR="00C62B52">
        <w:rPr>
          <w:color w:val="000000"/>
          <w:sz w:val="28"/>
          <w:szCs w:val="28"/>
        </w:rPr>
        <w:t>.11.2022</w:t>
      </w:r>
      <w:r w:rsidR="00D76AFF">
        <w:rPr>
          <w:color w:val="000000"/>
          <w:sz w:val="28"/>
          <w:szCs w:val="28"/>
        </w:rPr>
        <w:t xml:space="preserve"> №</w:t>
      </w:r>
      <w:r w:rsidR="00641C29">
        <w:rPr>
          <w:color w:val="000000"/>
          <w:sz w:val="28"/>
          <w:szCs w:val="28"/>
        </w:rPr>
        <w:t xml:space="preserve"> </w:t>
      </w:r>
      <w:r w:rsidR="00C62B52">
        <w:rPr>
          <w:color w:val="000000"/>
          <w:sz w:val="28"/>
          <w:szCs w:val="28"/>
        </w:rPr>
        <w:t>96</w:t>
      </w:r>
      <w:r w:rsidR="00DE73AD">
        <w:rPr>
          <w:color w:val="000000"/>
          <w:sz w:val="28"/>
          <w:szCs w:val="28"/>
        </w:rPr>
        <w:t>,</w:t>
      </w:r>
      <w:r w:rsidR="00DE73AD" w:rsidRPr="00DE73AD">
        <w:rPr>
          <w:color w:val="000000"/>
          <w:sz w:val="28"/>
          <w:szCs w:val="28"/>
        </w:rPr>
        <w:t xml:space="preserve"> </w:t>
      </w:r>
      <w:r w:rsidR="0088487B" w:rsidRPr="00986363">
        <w:rPr>
          <w:color w:val="000000"/>
          <w:sz w:val="28"/>
          <w:szCs w:val="28"/>
        </w:rPr>
        <w:t>постановляю:</w:t>
      </w:r>
    </w:p>
    <w:p w14:paraId="796355B4" w14:textId="1ACE47F8" w:rsidR="002F44A0" w:rsidRDefault="0066188E" w:rsidP="002F44A0">
      <w:pPr>
        <w:numPr>
          <w:ilvl w:val="0"/>
          <w:numId w:val="12"/>
        </w:numPr>
        <w:suppressAutoHyphens/>
        <w:spacing w:line="288" w:lineRule="auto"/>
        <w:ind w:left="14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</w:t>
      </w:r>
      <w:r w:rsidR="002F44A0" w:rsidRPr="00C0769D">
        <w:rPr>
          <w:color w:val="000000"/>
          <w:sz w:val="28"/>
          <w:szCs w:val="28"/>
        </w:rPr>
        <w:t xml:space="preserve"> муниципальную программу «Цифровое                муниципальное образование» на 202</w:t>
      </w:r>
      <w:r>
        <w:rPr>
          <w:color w:val="000000"/>
          <w:sz w:val="28"/>
          <w:szCs w:val="28"/>
        </w:rPr>
        <w:t>3</w:t>
      </w:r>
      <w:r w:rsidR="002F44A0" w:rsidRPr="00C0769D">
        <w:rPr>
          <w:color w:val="000000"/>
          <w:sz w:val="28"/>
          <w:szCs w:val="28"/>
        </w:rPr>
        <w:t>-20</w:t>
      </w:r>
      <w:r w:rsidR="00424B64">
        <w:rPr>
          <w:color w:val="000000"/>
          <w:sz w:val="28"/>
          <w:szCs w:val="28"/>
        </w:rPr>
        <w:t>30</w:t>
      </w:r>
      <w:r w:rsidR="002F44A0" w:rsidRPr="00C0769D">
        <w:rPr>
          <w:color w:val="000000"/>
          <w:sz w:val="28"/>
          <w:szCs w:val="28"/>
        </w:rPr>
        <w:t xml:space="preserve"> годы (прилагается).</w:t>
      </w:r>
    </w:p>
    <w:p w14:paraId="38EA40F5" w14:textId="4B3337EA" w:rsidR="00C75535" w:rsidRPr="00C0769D" w:rsidRDefault="00C75535" w:rsidP="002F44A0">
      <w:pPr>
        <w:numPr>
          <w:ilvl w:val="0"/>
          <w:numId w:val="12"/>
        </w:numPr>
        <w:suppressAutoHyphens/>
        <w:spacing w:line="288" w:lineRule="auto"/>
        <w:ind w:left="14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Настоящее постановление вступает в силу с 01.01.2023 года.</w:t>
      </w:r>
    </w:p>
    <w:p w14:paraId="72DBD7D1" w14:textId="0F35CAE4" w:rsidR="002F44A0" w:rsidRPr="00C0769D" w:rsidRDefault="002F44A0" w:rsidP="002F44A0">
      <w:pPr>
        <w:pStyle w:val="2b"/>
        <w:numPr>
          <w:ilvl w:val="0"/>
          <w:numId w:val="12"/>
        </w:numPr>
        <w:suppressAutoHyphens/>
        <w:spacing w:after="120" w:line="288" w:lineRule="auto"/>
        <w:ind w:left="142" w:firstLine="567"/>
        <w:jc w:val="both"/>
        <w:rPr>
          <w:color w:val="000000"/>
          <w:sz w:val="28"/>
          <w:szCs w:val="28"/>
        </w:rPr>
      </w:pPr>
      <w:r w:rsidRPr="00C0769D">
        <w:rPr>
          <w:color w:val="000000"/>
          <w:sz w:val="28"/>
          <w:szCs w:val="28"/>
        </w:rPr>
        <w:t>Муниципальному каз</w:t>
      </w:r>
      <w:r w:rsidR="00A760E8">
        <w:rPr>
          <w:color w:val="000000"/>
          <w:sz w:val="28"/>
          <w:szCs w:val="28"/>
        </w:rPr>
        <w:t>е</w:t>
      </w:r>
      <w:r w:rsidRPr="00C0769D">
        <w:rPr>
          <w:color w:val="000000"/>
          <w:sz w:val="28"/>
          <w:szCs w:val="28"/>
        </w:rPr>
        <w:t xml:space="preserve">нному учреждению «Управление </w:t>
      </w:r>
      <w:r w:rsidR="00B72484">
        <w:rPr>
          <w:color w:val="000000"/>
          <w:sz w:val="28"/>
          <w:szCs w:val="28"/>
        </w:rPr>
        <w:br/>
      </w:r>
      <w:r w:rsidRPr="00C0769D">
        <w:rPr>
          <w:color w:val="000000"/>
          <w:sz w:val="28"/>
          <w:szCs w:val="28"/>
        </w:rPr>
        <w:t>обеспечения деятельности Администрации города Лыткарино»</w:t>
      </w:r>
      <w:r w:rsidR="00B72484">
        <w:rPr>
          <w:color w:val="000000"/>
          <w:sz w:val="28"/>
          <w:szCs w:val="28"/>
        </w:rPr>
        <w:br/>
      </w:r>
      <w:r w:rsidRPr="00C0769D">
        <w:rPr>
          <w:color w:val="000000"/>
          <w:sz w:val="28"/>
          <w:szCs w:val="28"/>
        </w:rPr>
        <w:t>(</w:t>
      </w:r>
      <w:r w:rsidR="0088487B">
        <w:rPr>
          <w:color w:val="000000"/>
          <w:sz w:val="28"/>
          <w:szCs w:val="28"/>
        </w:rPr>
        <w:t>Серегин Д.А.</w:t>
      </w:r>
      <w:r w:rsidRPr="00C0769D">
        <w:rPr>
          <w:color w:val="000000"/>
          <w:sz w:val="28"/>
          <w:szCs w:val="28"/>
        </w:rPr>
        <w:t>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14:paraId="76F36FD3" w14:textId="77777777" w:rsidR="002F44A0" w:rsidRPr="00C0769D" w:rsidRDefault="002F44A0" w:rsidP="002F44A0">
      <w:pPr>
        <w:pStyle w:val="2b"/>
        <w:numPr>
          <w:ilvl w:val="0"/>
          <w:numId w:val="12"/>
        </w:numPr>
        <w:suppressAutoHyphens/>
        <w:spacing w:after="120" w:line="288" w:lineRule="auto"/>
        <w:ind w:left="142" w:firstLine="567"/>
        <w:jc w:val="both"/>
        <w:rPr>
          <w:color w:val="000000"/>
          <w:sz w:val="28"/>
          <w:szCs w:val="28"/>
        </w:rPr>
      </w:pPr>
      <w:r w:rsidRPr="00C0769D">
        <w:rPr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Администрации - управляющего делами Администрации городского округа Лыткарино Завьялову Е.С.</w:t>
      </w:r>
    </w:p>
    <w:p w14:paraId="7415D814" w14:textId="77777777" w:rsidR="002F44A0" w:rsidRPr="00C0769D" w:rsidRDefault="002F44A0" w:rsidP="002F44A0">
      <w:pPr>
        <w:overflowPunct w:val="0"/>
        <w:autoSpaceDE w:val="0"/>
        <w:autoSpaceDN w:val="0"/>
        <w:adjustRightInd w:val="0"/>
        <w:spacing w:line="288" w:lineRule="auto"/>
        <w:ind w:left="284" w:firstLine="425"/>
        <w:rPr>
          <w:color w:val="000000"/>
          <w:sz w:val="28"/>
          <w:szCs w:val="28"/>
        </w:rPr>
      </w:pPr>
    </w:p>
    <w:p w14:paraId="050F5CCC" w14:textId="77777777" w:rsidR="002F44A0" w:rsidRPr="00C0769D" w:rsidRDefault="002F44A0" w:rsidP="002F44A0">
      <w:pPr>
        <w:overflowPunct w:val="0"/>
        <w:autoSpaceDE w:val="0"/>
        <w:autoSpaceDN w:val="0"/>
        <w:adjustRightInd w:val="0"/>
        <w:spacing w:line="288" w:lineRule="auto"/>
        <w:ind w:left="284" w:firstLine="425"/>
        <w:rPr>
          <w:color w:val="000000"/>
          <w:sz w:val="28"/>
          <w:szCs w:val="28"/>
        </w:rPr>
      </w:pPr>
    </w:p>
    <w:p w14:paraId="3967B662" w14:textId="77777777" w:rsidR="002F44A0" w:rsidRPr="00C0769D" w:rsidRDefault="002F44A0" w:rsidP="002F44A0">
      <w:pPr>
        <w:overflowPunct w:val="0"/>
        <w:autoSpaceDE w:val="0"/>
        <w:autoSpaceDN w:val="0"/>
        <w:adjustRightInd w:val="0"/>
        <w:spacing w:line="288" w:lineRule="auto"/>
        <w:ind w:left="284" w:firstLine="425"/>
        <w:jc w:val="right"/>
        <w:rPr>
          <w:sz w:val="20"/>
          <w:szCs w:val="18"/>
        </w:rPr>
      </w:pPr>
      <w:r w:rsidRPr="00C0769D">
        <w:rPr>
          <w:color w:val="000000"/>
          <w:sz w:val="28"/>
          <w:szCs w:val="28"/>
        </w:rPr>
        <w:t xml:space="preserve">К.А. Кравцов </w:t>
      </w:r>
    </w:p>
    <w:p w14:paraId="5ACC90E3" w14:textId="77777777" w:rsidR="002F44A0" w:rsidRPr="00C0769D" w:rsidRDefault="002F44A0" w:rsidP="002F44A0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8"/>
          <w:szCs w:val="28"/>
        </w:rPr>
      </w:pPr>
    </w:p>
    <w:p w14:paraId="3F575BDB" w14:textId="77777777" w:rsidR="002F44A0" w:rsidRPr="00333B3C" w:rsidRDefault="002F44A0" w:rsidP="00CC5615">
      <w:pPr>
        <w:rPr>
          <w:color w:val="000000"/>
          <w:sz w:val="20"/>
          <w:szCs w:val="18"/>
        </w:rPr>
        <w:sectPr w:rsidR="002F44A0" w:rsidRPr="00333B3C" w:rsidSect="002F44A0">
          <w:headerReference w:type="first" r:id="rId9"/>
          <w:footnotePr>
            <w:numRestart w:val="eachSect"/>
          </w:footnotePr>
          <w:type w:val="nextColumn"/>
          <w:pgSz w:w="11906" w:h="16838"/>
          <w:pgMar w:top="142" w:right="851" w:bottom="567" w:left="1701" w:header="170" w:footer="340" w:gutter="0"/>
          <w:cols w:space="708"/>
          <w:titlePg/>
          <w:docGrid w:linePitch="360"/>
        </w:sectPr>
      </w:pPr>
    </w:p>
    <w:p w14:paraId="36B19F5E" w14:textId="26C56827" w:rsidR="007F2D8D" w:rsidRPr="007F2D8D" w:rsidRDefault="00424B64" w:rsidP="007F2D8D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Утвержден</w:t>
      </w:r>
      <w:r w:rsidR="00BD35F5">
        <w:rPr>
          <w:sz w:val="20"/>
          <w:szCs w:val="20"/>
        </w:rPr>
        <w:t>а</w:t>
      </w:r>
      <w:r w:rsidR="007F2D8D" w:rsidRPr="007F2D8D">
        <w:rPr>
          <w:sz w:val="20"/>
          <w:szCs w:val="20"/>
        </w:rPr>
        <w:t xml:space="preserve"> постановлени</w:t>
      </w:r>
      <w:r>
        <w:rPr>
          <w:sz w:val="20"/>
          <w:szCs w:val="20"/>
        </w:rPr>
        <w:t>ем</w:t>
      </w:r>
      <w:r w:rsidR="007F2D8D" w:rsidRPr="007F2D8D">
        <w:rPr>
          <w:sz w:val="20"/>
          <w:szCs w:val="20"/>
        </w:rPr>
        <w:t xml:space="preserve"> </w:t>
      </w:r>
    </w:p>
    <w:p w14:paraId="573B9BD5" w14:textId="77777777" w:rsidR="007F2D8D" w:rsidRPr="007F2D8D" w:rsidRDefault="007F2D8D" w:rsidP="007F2D8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7F2D8D">
        <w:rPr>
          <w:sz w:val="20"/>
          <w:szCs w:val="20"/>
        </w:rPr>
        <w:tab/>
      </w:r>
      <w:r w:rsidRPr="007F2D8D">
        <w:rPr>
          <w:sz w:val="20"/>
          <w:szCs w:val="20"/>
        </w:rPr>
        <w:tab/>
        <w:t>главы городского округа  Лыткарино</w:t>
      </w:r>
    </w:p>
    <w:p w14:paraId="24D62D8C" w14:textId="77777777" w:rsidR="007F2D8D" w:rsidRPr="007F2D8D" w:rsidRDefault="007F2D8D" w:rsidP="007F2D8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7F2D8D">
        <w:rPr>
          <w:sz w:val="20"/>
          <w:szCs w:val="20"/>
        </w:rPr>
        <w:t xml:space="preserve">                                               </w:t>
      </w:r>
    </w:p>
    <w:p w14:paraId="156BA44C" w14:textId="22BCB981" w:rsidR="00C35DE3" w:rsidRDefault="007F2D8D" w:rsidP="007F2D8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7F2D8D">
        <w:rPr>
          <w:sz w:val="20"/>
          <w:szCs w:val="20"/>
        </w:rPr>
        <w:t xml:space="preserve">                                                                                                                          от </w:t>
      </w:r>
      <w:r w:rsidR="00AB5772">
        <w:rPr>
          <w:sz w:val="20"/>
          <w:szCs w:val="20"/>
        </w:rPr>
        <w:t>1</w:t>
      </w:r>
      <w:r w:rsidR="008D176C">
        <w:rPr>
          <w:sz w:val="20"/>
          <w:szCs w:val="20"/>
        </w:rPr>
        <w:t>5</w:t>
      </w:r>
      <w:r w:rsidR="00AB5772">
        <w:rPr>
          <w:sz w:val="20"/>
          <w:szCs w:val="20"/>
        </w:rPr>
        <w:t>.11.2022</w:t>
      </w:r>
      <w:r w:rsidRPr="007F2D8D">
        <w:rPr>
          <w:sz w:val="20"/>
          <w:szCs w:val="20"/>
        </w:rPr>
        <w:t xml:space="preserve"> № </w:t>
      </w:r>
      <w:r w:rsidR="00AB5772">
        <w:rPr>
          <w:sz w:val="20"/>
          <w:szCs w:val="20"/>
        </w:rPr>
        <w:t>711-п</w:t>
      </w:r>
    </w:p>
    <w:p w14:paraId="480B8744" w14:textId="3A6B4CBD" w:rsidR="005B07ED" w:rsidRDefault="00E857B7" w:rsidP="00E857B7">
      <w:pPr>
        <w:jc w:val="right"/>
        <w:rPr>
          <w:sz w:val="18"/>
          <w:szCs w:val="18"/>
        </w:rPr>
      </w:pPr>
      <w:r w:rsidRPr="00E7693B">
        <w:rPr>
          <w:sz w:val="18"/>
          <w:szCs w:val="18"/>
        </w:rPr>
        <w:t xml:space="preserve">(с изменениями </w:t>
      </w:r>
      <w:proofErr w:type="gramStart"/>
      <w:r w:rsidRPr="00E7693B">
        <w:rPr>
          <w:sz w:val="18"/>
          <w:szCs w:val="18"/>
        </w:rPr>
        <w:t>и  дополнениями</w:t>
      </w:r>
      <w:proofErr w:type="gramEnd"/>
      <w:r w:rsidRPr="00E7693B">
        <w:rPr>
          <w:sz w:val="18"/>
          <w:szCs w:val="18"/>
        </w:rPr>
        <w:t xml:space="preserve">, </w:t>
      </w:r>
      <w:r w:rsidR="00C02E64" w:rsidRPr="00E7693B">
        <w:rPr>
          <w:sz w:val="18"/>
          <w:szCs w:val="18"/>
        </w:rPr>
        <w:t>внесёнными</w:t>
      </w:r>
      <w:r w:rsidRPr="00E7693B">
        <w:rPr>
          <w:sz w:val="18"/>
          <w:szCs w:val="18"/>
        </w:rPr>
        <w:t xml:space="preserve"> Постановлением Главы г.о. Лыткарино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от  17.02.2023 №69-п</w:t>
      </w:r>
      <w:r w:rsidR="00F97839">
        <w:rPr>
          <w:sz w:val="18"/>
          <w:szCs w:val="18"/>
        </w:rPr>
        <w:t>, от 25.05.2023 №300-п</w:t>
      </w:r>
      <w:r w:rsidR="00E061F0">
        <w:rPr>
          <w:sz w:val="18"/>
          <w:szCs w:val="18"/>
        </w:rPr>
        <w:t>, от 29.06.2023 № 387-п</w:t>
      </w:r>
      <w:r w:rsidR="00AA5CBA">
        <w:rPr>
          <w:sz w:val="18"/>
          <w:szCs w:val="18"/>
        </w:rPr>
        <w:t>, от 21.08.2023 №493-п</w:t>
      </w:r>
      <w:r w:rsidR="005B07ED">
        <w:rPr>
          <w:sz w:val="18"/>
          <w:szCs w:val="18"/>
        </w:rPr>
        <w:t xml:space="preserve">, </w:t>
      </w:r>
    </w:p>
    <w:p w14:paraId="4E6106BE" w14:textId="56353C28" w:rsidR="00E77A7B" w:rsidRDefault="005B07ED" w:rsidP="00E857B7">
      <w:pPr>
        <w:jc w:val="right"/>
        <w:rPr>
          <w:sz w:val="18"/>
          <w:szCs w:val="18"/>
        </w:rPr>
      </w:pPr>
      <w:r>
        <w:rPr>
          <w:sz w:val="18"/>
          <w:szCs w:val="18"/>
        </w:rPr>
        <w:t>от 21.12.2023 №779-п</w:t>
      </w:r>
      <w:r w:rsidR="00BB775C">
        <w:rPr>
          <w:sz w:val="18"/>
          <w:szCs w:val="18"/>
        </w:rPr>
        <w:t>, от 08.02.2024 № 73-п</w:t>
      </w:r>
      <w:r w:rsidR="0040652F">
        <w:rPr>
          <w:sz w:val="18"/>
          <w:szCs w:val="18"/>
        </w:rPr>
        <w:t>, от 15.05.2024 №323-п</w:t>
      </w:r>
      <w:r w:rsidR="00C02E64">
        <w:rPr>
          <w:sz w:val="18"/>
          <w:szCs w:val="18"/>
        </w:rPr>
        <w:t>,</w:t>
      </w:r>
      <w:r w:rsidR="00C02E64" w:rsidRPr="00C02E64">
        <w:t xml:space="preserve"> </w:t>
      </w:r>
      <w:r w:rsidR="00C02E64" w:rsidRPr="00C02E64">
        <w:rPr>
          <w:sz w:val="18"/>
          <w:szCs w:val="18"/>
        </w:rPr>
        <w:t>от</w:t>
      </w:r>
      <w:r w:rsidR="00C02E64">
        <w:t xml:space="preserve"> </w:t>
      </w:r>
      <w:proofErr w:type="gramStart"/>
      <w:r w:rsidR="00E77A7B">
        <w:rPr>
          <w:sz w:val="18"/>
          <w:szCs w:val="18"/>
        </w:rPr>
        <w:t>06.08.2024  №</w:t>
      </w:r>
      <w:proofErr w:type="gramEnd"/>
      <w:r w:rsidR="00C02E64" w:rsidRPr="00C02E64">
        <w:rPr>
          <w:sz w:val="18"/>
          <w:szCs w:val="18"/>
        </w:rPr>
        <w:t xml:space="preserve"> 486-п</w:t>
      </w:r>
      <w:r w:rsidR="00C02E64">
        <w:rPr>
          <w:sz w:val="18"/>
          <w:szCs w:val="18"/>
        </w:rPr>
        <w:t xml:space="preserve"> </w:t>
      </w:r>
      <w:r w:rsidR="00E77A7B">
        <w:rPr>
          <w:sz w:val="18"/>
          <w:szCs w:val="18"/>
        </w:rPr>
        <w:t xml:space="preserve">, </w:t>
      </w:r>
    </w:p>
    <w:p w14:paraId="6BEF632A" w14:textId="065529BD" w:rsidR="00E857B7" w:rsidRDefault="00E77A7B" w:rsidP="00E857B7">
      <w:pPr>
        <w:jc w:val="right"/>
        <w:rPr>
          <w:sz w:val="18"/>
          <w:szCs w:val="18"/>
        </w:rPr>
      </w:pPr>
      <w:r>
        <w:rPr>
          <w:sz w:val="18"/>
          <w:szCs w:val="18"/>
        </w:rPr>
        <w:t>от 01.10.2024 №604-п</w:t>
      </w:r>
      <w:r w:rsidR="00786990">
        <w:rPr>
          <w:sz w:val="18"/>
          <w:szCs w:val="18"/>
        </w:rPr>
        <w:t>, от 19.12.2024 №824-п</w:t>
      </w:r>
      <w:r w:rsidR="00E32089">
        <w:rPr>
          <w:sz w:val="18"/>
          <w:szCs w:val="18"/>
        </w:rPr>
        <w:t>, от 05.02.2025 №49-п</w:t>
      </w:r>
      <w:r w:rsidR="00984104">
        <w:rPr>
          <w:sz w:val="18"/>
          <w:szCs w:val="18"/>
        </w:rPr>
        <w:t>, от 30.05.2025 №328-п</w:t>
      </w:r>
      <w:r w:rsidR="003A2C0A">
        <w:rPr>
          <w:sz w:val="18"/>
          <w:szCs w:val="18"/>
        </w:rPr>
        <w:t>, от 08.09.2025 №543-п</w:t>
      </w:r>
      <w:r w:rsidR="00E857B7">
        <w:rPr>
          <w:sz w:val="18"/>
          <w:szCs w:val="18"/>
        </w:rPr>
        <w:t>)</w:t>
      </w:r>
    </w:p>
    <w:p w14:paraId="25964762" w14:textId="77777777" w:rsidR="00786990" w:rsidRDefault="00786990" w:rsidP="00E857B7">
      <w:pPr>
        <w:jc w:val="right"/>
        <w:rPr>
          <w:color w:val="000000"/>
        </w:rPr>
      </w:pPr>
    </w:p>
    <w:p w14:paraId="73C8CFC3" w14:textId="77777777" w:rsidR="003A2C0A" w:rsidRPr="00764F63" w:rsidRDefault="003A2C0A" w:rsidP="003A2C0A">
      <w:pPr>
        <w:jc w:val="center"/>
        <w:rPr>
          <w:b/>
          <w:bCs/>
        </w:rPr>
      </w:pPr>
      <w:r w:rsidRPr="00764F63">
        <w:rPr>
          <w:b/>
          <w:bCs/>
        </w:rPr>
        <w:t>Муниципальная программа «Цифровое муниципальное образование» на 202</w:t>
      </w:r>
      <w:r>
        <w:rPr>
          <w:b/>
          <w:bCs/>
        </w:rPr>
        <w:t>3</w:t>
      </w:r>
      <w:r w:rsidRPr="00764F63">
        <w:rPr>
          <w:b/>
          <w:bCs/>
        </w:rPr>
        <w:t>-20</w:t>
      </w:r>
      <w:r>
        <w:rPr>
          <w:b/>
          <w:bCs/>
        </w:rPr>
        <w:t>30</w:t>
      </w:r>
      <w:r w:rsidRPr="00764F63">
        <w:rPr>
          <w:b/>
          <w:bCs/>
        </w:rPr>
        <w:t xml:space="preserve"> годы</w:t>
      </w:r>
    </w:p>
    <w:p w14:paraId="79D75676" w14:textId="77777777" w:rsidR="003A2C0A" w:rsidRPr="00764F63" w:rsidRDefault="003A2C0A" w:rsidP="003A2C0A">
      <w:pPr>
        <w:tabs>
          <w:tab w:val="left" w:pos="708"/>
          <w:tab w:val="left" w:pos="6399"/>
        </w:tabs>
        <w:rPr>
          <w:b/>
          <w:bCs/>
        </w:rPr>
      </w:pPr>
      <w:r w:rsidRPr="00764F63">
        <w:rPr>
          <w:b/>
          <w:bCs/>
        </w:rPr>
        <w:tab/>
        <w:t xml:space="preserve"> </w:t>
      </w:r>
      <w:r w:rsidRPr="00764F63">
        <w:rPr>
          <w:b/>
          <w:bCs/>
        </w:rPr>
        <w:tab/>
      </w:r>
    </w:p>
    <w:p w14:paraId="551CD8FD" w14:textId="77777777" w:rsidR="003A2C0A" w:rsidRPr="00764F63" w:rsidRDefault="003A2C0A" w:rsidP="003A2C0A">
      <w:pPr>
        <w:jc w:val="center"/>
        <w:rPr>
          <w:b/>
          <w:bCs/>
        </w:rPr>
      </w:pPr>
      <w:r w:rsidRPr="00764F63">
        <w:rPr>
          <w:b/>
          <w:bCs/>
        </w:rPr>
        <w:t>1. Паспорт программы «Цифровое муниципальное образование» на 202</w:t>
      </w:r>
      <w:r>
        <w:rPr>
          <w:b/>
          <w:bCs/>
        </w:rPr>
        <w:t>3</w:t>
      </w:r>
      <w:r w:rsidRPr="00764F63">
        <w:rPr>
          <w:b/>
          <w:bCs/>
        </w:rPr>
        <w:t>-20</w:t>
      </w:r>
      <w:r>
        <w:rPr>
          <w:b/>
          <w:bCs/>
        </w:rPr>
        <w:t>30</w:t>
      </w:r>
      <w:r w:rsidRPr="00764F63">
        <w:rPr>
          <w:b/>
          <w:bCs/>
        </w:rPr>
        <w:t xml:space="preserve"> годы</w:t>
      </w:r>
    </w:p>
    <w:p w14:paraId="4EBD3FF2" w14:textId="77777777" w:rsidR="003A2C0A" w:rsidRPr="004E721B" w:rsidRDefault="003A2C0A" w:rsidP="003A2C0A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3"/>
        <w:gridCol w:w="1734"/>
        <w:gridCol w:w="1640"/>
        <w:gridCol w:w="1265"/>
        <w:gridCol w:w="1428"/>
        <w:gridCol w:w="1284"/>
        <w:gridCol w:w="1275"/>
        <w:gridCol w:w="1276"/>
        <w:gridCol w:w="1276"/>
        <w:gridCol w:w="1276"/>
      </w:tblGrid>
      <w:tr w:rsidR="003A2C0A" w:rsidRPr="004E721B" w14:paraId="2E7EF1B5" w14:textId="77777777" w:rsidTr="00C96D84">
        <w:trPr>
          <w:trHeight w:val="238"/>
        </w:trPr>
        <w:tc>
          <w:tcPr>
            <w:tcW w:w="3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FF2E" w14:textId="77777777" w:rsidR="003A2C0A" w:rsidRPr="004E721B" w:rsidRDefault="003A2C0A" w:rsidP="00C96D84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Координатор муниципальной программы</w:t>
            </w:r>
          </w:p>
        </w:tc>
        <w:tc>
          <w:tcPr>
            <w:tcW w:w="12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2C6080" w14:textId="77777777" w:rsidR="003A2C0A" w:rsidRPr="004E721B" w:rsidRDefault="003A2C0A" w:rsidP="00C96D84">
            <w:pPr>
              <w:rPr>
                <w:rFonts w:eastAsia="MS Mincho"/>
                <w:sz w:val="22"/>
              </w:rPr>
            </w:pPr>
            <w:r w:rsidRPr="00165C07">
              <w:rPr>
                <w:rFonts w:eastAsia="MS Mincho"/>
                <w:sz w:val="22"/>
              </w:rPr>
              <w:t>Заместитель главы городского округа Лыткарино – управляющий делами</w:t>
            </w:r>
            <w:r w:rsidRPr="004E721B">
              <w:rPr>
                <w:rFonts w:eastAsia="MS Mincho"/>
                <w:sz w:val="22"/>
              </w:rPr>
              <w:t xml:space="preserve"> Завьялова </w:t>
            </w:r>
            <w:r>
              <w:rPr>
                <w:rFonts w:eastAsia="MS Mincho"/>
                <w:sz w:val="22"/>
              </w:rPr>
              <w:t>Е.С.</w:t>
            </w:r>
          </w:p>
        </w:tc>
      </w:tr>
      <w:tr w:rsidR="003A2C0A" w:rsidRPr="004E721B" w14:paraId="1423E6A6" w14:textId="77777777" w:rsidTr="00C96D84">
        <w:trPr>
          <w:trHeight w:val="464"/>
        </w:trPr>
        <w:tc>
          <w:tcPr>
            <w:tcW w:w="3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731C" w14:textId="77777777" w:rsidR="003A2C0A" w:rsidRPr="004E721B" w:rsidRDefault="003A2C0A" w:rsidP="00C96D84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Муниципальный заказчик муниципальной программы</w:t>
            </w:r>
          </w:p>
        </w:tc>
        <w:tc>
          <w:tcPr>
            <w:tcW w:w="12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BE883" w14:textId="77777777" w:rsidR="003A2C0A" w:rsidRPr="004E721B" w:rsidRDefault="003A2C0A" w:rsidP="00C96D84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Городской округ Лыткарино</w:t>
            </w:r>
          </w:p>
        </w:tc>
      </w:tr>
      <w:tr w:rsidR="003A2C0A" w:rsidRPr="004E721B" w14:paraId="6399A5F0" w14:textId="77777777" w:rsidTr="00C96D84">
        <w:trPr>
          <w:trHeight w:val="703"/>
        </w:trPr>
        <w:tc>
          <w:tcPr>
            <w:tcW w:w="3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27ED" w14:textId="77777777" w:rsidR="003A2C0A" w:rsidRPr="004E721B" w:rsidRDefault="003A2C0A" w:rsidP="00C96D84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Цели муниципальной программы</w:t>
            </w:r>
          </w:p>
        </w:tc>
        <w:tc>
          <w:tcPr>
            <w:tcW w:w="12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C7CB8" w14:textId="77777777" w:rsidR="003A2C0A" w:rsidRPr="004E721B" w:rsidRDefault="003A2C0A" w:rsidP="00C96D84">
            <w:pPr>
              <w:rPr>
                <w:sz w:val="22"/>
              </w:rPr>
            </w:pPr>
            <w:r w:rsidRPr="004E721B">
              <w:rPr>
                <w:sz w:val="22"/>
              </w:rPr>
              <w:t xml:space="preserve">Повышение эффективности </w:t>
            </w:r>
            <w:r>
              <w:rPr>
                <w:sz w:val="22"/>
              </w:rPr>
              <w:t>муниципального</w:t>
            </w:r>
            <w:r w:rsidRPr="004E721B">
              <w:rPr>
                <w:sz w:val="22"/>
              </w:rPr>
              <w:t xml:space="preserve"> управления, развитие информационного общества в городском округе Лыткарино Московской области и создание достаточных условий институционального и инфраструктурного характера для создания и (или) развития цифровой экономики</w:t>
            </w:r>
          </w:p>
        </w:tc>
      </w:tr>
      <w:tr w:rsidR="003A2C0A" w:rsidRPr="004E721B" w14:paraId="5A6B0B6C" w14:textId="77777777" w:rsidTr="00C96D84">
        <w:trPr>
          <w:trHeight w:val="1182"/>
        </w:trPr>
        <w:tc>
          <w:tcPr>
            <w:tcW w:w="3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D536" w14:textId="77777777" w:rsidR="003A2C0A" w:rsidRPr="004E721B" w:rsidRDefault="003A2C0A" w:rsidP="00C96D84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Перечень подпрограмм</w:t>
            </w:r>
          </w:p>
        </w:tc>
        <w:tc>
          <w:tcPr>
            <w:tcW w:w="12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3371B" w14:textId="77777777" w:rsidR="003A2C0A" w:rsidRPr="004E721B" w:rsidRDefault="003A2C0A" w:rsidP="00C96D84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Подпрограмма 1 «</w:t>
            </w:r>
            <w:r w:rsidRPr="00424B64">
              <w:rPr>
                <w:rFonts w:eastAsia="MS Mincho"/>
                <w:sz w:val="22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</w:t>
            </w:r>
            <w:r w:rsidRPr="004E721B">
              <w:rPr>
                <w:rFonts w:eastAsia="MS Mincho"/>
                <w:sz w:val="22"/>
              </w:rPr>
              <w:t>»</w:t>
            </w:r>
          </w:p>
          <w:p w14:paraId="1105F362" w14:textId="77777777" w:rsidR="003A2C0A" w:rsidRDefault="003A2C0A" w:rsidP="00C96D84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  <w:p w14:paraId="2C56B1B9" w14:textId="77777777" w:rsidR="003A2C0A" w:rsidRDefault="003A2C0A" w:rsidP="00C96D84">
            <w:pPr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Подпрограмма 3 «</w:t>
            </w:r>
            <w:r w:rsidRPr="00712A8B">
              <w:rPr>
                <w:rFonts w:eastAsia="MS Mincho"/>
                <w:sz w:val="22"/>
              </w:rPr>
              <w:t>Обеспечивающая подпрограмма</w:t>
            </w:r>
            <w:r>
              <w:rPr>
                <w:rFonts w:eastAsia="MS Mincho"/>
                <w:sz w:val="22"/>
              </w:rPr>
              <w:t>»</w:t>
            </w:r>
          </w:p>
          <w:p w14:paraId="14ECC5C0" w14:textId="77777777" w:rsidR="003A2C0A" w:rsidRPr="004E721B" w:rsidRDefault="003A2C0A" w:rsidP="00C96D84">
            <w:pPr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Подпрограмма 4 «Развитие архивного дела»</w:t>
            </w:r>
          </w:p>
        </w:tc>
      </w:tr>
      <w:tr w:rsidR="003A2C0A" w:rsidRPr="004E721B" w14:paraId="14D4C1FB" w14:textId="77777777" w:rsidTr="00C96D84">
        <w:trPr>
          <w:trHeight w:val="238"/>
        </w:trPr>
        <w:tc>
          <w:tcPr>
            <w:tcW w:w="3423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57A222AC" w14:textId="77777777" w:rsidR="003A2C0A" w:rsidRPr="004E721B" w:rsidRDefault="003A2C0A" w:rsidP="00C96D84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2454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21904AB" w14:textId="77777777" w:rsidR="003A2C0A" w:rsidRPr="004E721B" w:rsidRDefault="003A2C0A" w:rsidP="00C96D84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Расходы (тыс. рублей)</w:t>
            </w:r>
          </w:p>
        </w:tc>
      </w:tr>
      <w:tr w:rsidR="003A2C0A" w:rsidRPr="004E721B" w14:paraId="0AA6DA5D" w14:textId="77777777" w:rsidTr="00C96D84">
        <w:trPr>
          <w:trHeight w:val="464"/>
        </w:trPr>
        <w:tc>
          <w:tcPr>
            <w:tcW w:w="3423" w:type="dxa"/>
            <w:vMerge/>
            <w:tcBorders>
              <w:top w:val="nil"/>
              <w:bottom w:val="nil"/>
              <w:right w:val="nil"/>
            </w:tcBorders>
          </w:tcPr>
          <w:p w14:paraId="412273F5" w14:textId="77777777" w:rsidR="003A2C0A" w:rsidRPr="004E721B" w:rsidRDefault="003A2C0A" w:rsidP="00C96D84">
            <w:pPr>
              <w:rPr>
                <w:rFonts w:eastAsia="MS Mincho"/>
                <w:sz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1C74A34" w14:textId="77777777" w:rsidR="003A2C0A" w:rsidRPr="00D07188" w:rsidRDefault="003A2C0A" w:rsidP="00C96D84">
            <w:pPr>
              <w:jc w:val="center"/>
              <w:rPr>
                <w:rFonts w:eastAsia="MS Mincho"/>
                <w:sz w:val="22"/>
              </w:rPr>
            </w:pPr>
            <w:r w:rsidRPr="00D07188">
              <w:rPr>
                <w:rFonts w:eastAsia="MS Mincho"/>
                <w:sz w:val="22"/>
              </w:rPr>
              <w:t>Всего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576A2AE" w14:textId="77777777" w:rsidR="003A2C0A" w:rsidRPr="00D07188" w:rsidRDefault="003A2C0A" w:rsidP="00C96D84">
            <w:pPr>
              <w:jc w:val="center"/>
              <w:rPr>
                <w:rFonts w:eastAsia="MS Mincho"/>
                <w:sz w:val="22"/>
              </w:rPr>
            </w:pPr>
            <w:r w:rsidRPr="00D07188">
              <w:rPr>
                <w:rFonts w:eastAsia="MS Mincho"/>
                <w:sz w:val="22"/>
              </w:rPr>
              <w:t>2023 год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34BB55E" w14:textId="77777777" w:rsidR="003A2C0A" w:rsidRPr="00D07188" w:rsidRDefault="003A2C0A" w:rsidP="00C96D84">
            <w:pPr>
              <w:jc w:val="center"/>
              <w:rPr>
                <w:rFonts w:eastAsia="MS Mincho"/>
                <w:sz w:val="22"/>
              </w:rPr>
            </w:pPr>
            <w:r w:rsidRPr="00D07188">
              <w:rPr>
                <w:rFonts w:eastAsia="MS Mincho"/>
                <w:sz w:val="22"/>
              </w:rPr>
              <w:t>2024 год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A79ADEB" w14:textId="77777777" w:rsidR="003A2C0A" w:rsidRPr="00D07188" w:rsidRDefault="003A2C0A" w:rsidP="00C96D84">
            <w:pPr>
              <w:jc w:val="center"/>
              <w:rPr>
                <w:rFonts w:eastAsia="MS Mincho"/>
                <w:sz w:val="22"/>
              </w:rPr>
            </w:pPr>
            <w:r w:rsidRPr="00D07188">
              <w:rPr>
                <w:rFonts w:eastAsia="MS Mincho"/>
                <w:sz w:val="22"/>
              </w:rPr>
              <w:t>202</w:t>
            </w:r>
            <w:r>
              <w:rPr>
                <w:rFonts w:eastAsia="MS Mincho"/>
                <w:sz w:val="22"/>
              </w:rPr>
              <w:t>5</w:t>
            </w:r>
            <w:r w:rsidRPr="00D07188">
              <w:rPr>
                <w:rFonts w:eastAsia="MS Mincho"/>
                <w:sz w:val="22"/>
              </w:rPr>
              <w:t> год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11D0E3" w14:textId="77777777" w:rsidR="003A2C0A" w:rsidRPr="00D07188" w:rsidRDefault="003A2C0A" w:rsidP="00C96D84">
            <w:pPr>
              <w:jc w:val="center"/>
              <w:rPr>
                <w:rFonts w:eastAsia="MS Mincho"/>
                <w:sz w:val="22"/>
              </w:rPr>
            </w:pPr>
            <w:r w:rsidRPr="00D07188">
              <w:rPr>
                <w:rFonts w:eastAsia="MS Mincho"/>
                <w:sz w:val="22"/>
              </w:rPr>
              <w:t>202</w:t>
            </w:r>
            <w:r>
              <w:rPr>
                <w:rFonts w:eastAsia="MS Mincho"/>
                <w:sz w:val="22"/>
              </w:rPr>
              <w:t>6</w:t>
            </w:r>
            <w:r w:rsidRPr="00D07188">
              <w:rPr>
                <w:rFonts w:eastAsia="MS Mincho"/>
                <w:sz w:val="22"/>
              </w:rPr>
              <w:t> 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B875700" w14:textId="77777777" w:rsidR="003A2C0A" w:rsidRPr="00D07188" w:rsidRDefault="003A2C0A" w:rsidP="00C96D84">
            <w:pPr>
              <w:jc w:val="center"/>
              <w:rPr>
                <w:rFonts w:eastAsia="MS Mincho"/>
                <w:sz w:val="22"/>
              </w:rPr>
            </w:pPr>
            <w:r w:rsidRPr="00D07188">
              <w:rPr>
                <w:rFonts w:eastAsia="MS Mincho"/>
                <w:sz w:val="22"/>
              </w:rPr>
              <w:t>202</w:t>
            </w:r>
            <w:r>
              <w:rPr>
                <w:rFonts w:eastAsia="MS Mincho"/>
                <w:sz w:val="22"/>
              </w:rPr>
              <w:t>7</w:t>
            </w:r>
            <w:r w:rsidRPr="00D07188">
              <w:rPr>
                <w:rFonts w:eastAsia="MS Mincho"/>
                <w:sz w:val="22"/>
              </w:rPr>
              <w:t>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803A" w14:textId="77777777" w:rsidR="003A2C0A" w:rsidRPr="00D07188" w:rsidRDefault="003A2C0A" w:rsidP="00C96D84">
            <w:pPr>
              <w:jc w:val="center"/>
              <w:rPr>
                <w:rFonts w:eastAsia="MS Mincho"/>
                <w:sz w:val="22"/>
              </w:rPr>
            </w:pPr>
            <w:r w:rsidRPr="00D07188">
              <w:rPr>
                <w:rFonts w:eastAsia="MS Mincho"/>
                <w:sz w:val="22"/>
              </w:rPr>
              <w:t>202</w:t>
            </w:r>
            <w:r>
              <w:rPr>
                <w:rFonts w:eastAsia="MS Mincho"/>
                <w:sz w:val="22"/>
              </w:rPr>
              <w:t>8</w:t>
            </w:r>
            <w:r w:rsidRPr="00D07188">
              <w:rPr>
                <w:rFonts w:eastAsia="MS Mincho"/>
                <w:sz w:val="22"/>
              </w:rPr>
              <w:t>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11A20" w14:textId="77777777" w:rsidR="003A2C0A" w:rsidRPr="00D07188" w:rsidRDefault="003A2C0A" w:rsidP="00C96D84">
            <w:pPr>
              <w:jc w:val="center"/>
              <w:rPr>
                <w:rFonts w:eastAsia="MS Mincho"/>
                <w:sz w:val="22"/>
              </w:rPr>
            </w:pPr>
            <w:r w:rsidRPr="00D07188">
              <w:rPr>
                <w:rFonts w:eastAsia="MS Mincho"/>
                <w:sz w:val="22"/>
              </w:rPr>
              <w:t>202</w:t>
            </w:r>
            <w:r>
              <w:rPr>
                <w:rFonts w:eastAsia="MS Mincho"/>
                <w:sz w:val="22"/>
              </w:rPr>
              <w:t>9</w:t>
            </w:r>
            <w:r w:rsidRPr="00D07188">
              <w:rPr>
                <w:rFonts w:eastAsia="MS Mincho"/>
                <w:sz w:val="22"/>
              </w:rPr>
              <w:t>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E93E436" w14:textId="77777777" w:rsidR="003A2C0A" w:rsidRPr="00D07188" w:rsidRDefault="003A2C0A" w:rsidP="00C96D84">
            <w:pPr>
              <w:jc w:val="center"/>
              <w:rPr>
                <w:rFonts w:eastAsia="MS Mincho"/>
                <w:sz w:val="22"/>
              </w:rPr>
            </w:pPr>
            <w:r w:rsidRPr="00D07188">
              <w:rPr>
                <w:rFonts w:eastAsia="MS Mincho"/>
                <w:sz w:val="22"/>
              </w:rPr>
              <w:t>20</w:t>
            </w:r>
            <w:r>
              <w:rPr>
                <w:rFonts w:eastAsia="MS Mincho"/>
                <w:sz w:val="22"/>
              </w:rPr>
              <w:t>30</w:t>
            </w:r>
            <w:r w:rsidRPr="00D07188">
              <w:rPr>
                <w:rFonts w:eastAsia="MS Mincho"/>
                <w:sz w:val="22"/>
              </w:rPr>
              <w:t> год</w:t>
            </w:r>
          </w:p>
        </w:tc>
      </w:tr>
      <w:tr w:rsidR="003A2C0A" w:rsidRPr="004E721B" w14:paraId="6B1FCDCA" w14:textId="77777777" w:rsidTr="00C96D84">
        <w:trPr>
          <w:trHeight w:val="252"/>
        </w:trPr>
        <w:tc>
          <w:tcPr>
            <w:tcW w:w="3423" w:type="dxa"/>
            <w:tcBorders>
              <w:top w:val="single" w:sz="4" w:space="0" w:color="auto"/>
              <w:bottom w:val="nil"/>
              <w:right w:val="nil"/>
            </w:tcBorders>
          </w:tcPr>
          <w:p w14:paraId="3E13E73E" w14:textId="77777777" w:rsidR="003A2C0A" w:rsidRPr="004E721B" w:rsidRDefault="003A2C0A" w:rsidP="00C96D84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Средства бюджета Московской области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9B1DFA" w14:textId="77777777" w:rsidR="003A2C0A" w:rsidRPr="00DB35C6" w:rsidRDefault="003A2C0A" w:rsidP="00C96D8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5395,0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D9BB3E" w14:textId="77777777" w:rsidR="003A2C0A" w:rsidRPr="00DB35C6" w:rsidRDefault="003A2C0A" w:rsidP="00C96D8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3716,0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F0EE93" w14:textId="77777777" w:rsidR="003A2C0A" w:rsidRPr="00DB35C6" w:rsidRDefault="003A2C0A" w:rsidP="00C96D8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1679,0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FD47F6" w14:textId="77777777" w:rsidR="003A2C0A" w:rsidRPr="00DB35C6" w:rsidRDefault="003A2C0A" w:rsidP="00C96D8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BE5194" w14:textId="77777777" w:rsidR="003A2C0A" w:rsidRPr="00DB35C6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4C70DB" w14:textId="77777777" w:rsidR="003A2C0A" w:rsidRPr="00DB35C6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7672" w14:textId="77777777" w:rsidR="003A2C0A" w:rsidRPr="00DB35C6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DB0A" w14:textId="77777777" w:rsidR="003A2C0A" w:rsidRPr="00DB35C6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DF07D" w14:textId="77777777" w:rsidR="003A2C0A" w:rsidRPr="00DB35C6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A2C0A" w:rsidRPr="004E721B" w14:paraId="784CFD22" w14:textId="77777777" w:rsidTr="00C96D84">
        <w:trPr>
          <w:trHeight w:val="238"/>
        </w:trPr>
        <w:tc>
          <w:tcPr>
            <w:tcW w:w="3423" w:type="dxa"/>
            <w:tcBorders>
              <w:top w:val="single" w:sz="4" w:space="0" w:color="auto"/>
              <w:bottom w:val="nil"/>
              <w:right w:val="nil"/>
            </w:tcBorders>
          </w:tcPr>
          <w:p w14:paraId="3E26AB2E" w14:textId="77777777" w:rsidR="003A2C0A" w:rsidRPr="004E721B" w:rsidRDefault="003A2C0A" w:rsidP="00C96D84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Средства федерального бюджета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1D3A8" w14:textId="77777777" w:rsidR="003A2C0A" w:rsidRPr="00DB35C6" w:rsidRDefault="003A2C0A" w:rsidP="00C96D8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A1CCF7" w14:textId="77777777" w:rsidR="003A2C0A" w:rsidRPr="00DB35C6" w:rsidRDefault="003A2C0A" w:rsidP="00C96D8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41002A" w14:textId="77777777" w:rsidR="003A2C0A" w:rsidRPr="00DB35C6" w:rsidRDefault="003A2C0A" w:rsidP="00C96D8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B01C54" w14:textId="77777777" w:rsidR="003A2C0A" w:rsidRPr="00DB35C6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3BB0E3" w14:textId="77777777" w:rsidR="003A2C0A" w:rsidRPr="00DB35C6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FDBD5F" w14:textId="77777777" w:rsidR="003A2C0A" w:rsidRPr="00DB35C6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B53C" w14:textId="77777777" w:rsidR="003A2C0A" w:rsidRPr="00DB35C6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A2D3" w14:textId="77777777" w:rsidR="003A2C0A" w:rsidRPr="00DB35C6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3A654C" w14:textId="77777777" w:rsidR="003A2C0A" w:rsidRPr="00DB35C6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A2C0A" w:rsidRPr="004E721B" w14:paraId="4F593559" w14:textId="77777777" w:rsidTr="00C96D84">
        <w:trPr>
          <w:trHeight w:val="238"/>
        </w:trPr>
        <w:tc>
          <w:tcPr>
            <w:tcW w:w="3423" w:type="dxa"/>
            <w:tcBorders>
              <w:top w:val="single" w:sz="4" w:space="0" w:color="auto"/>
              <w:bottom w:val="nil"/>
              <w:right w:val="nil"/>
            </w:tcBorders>
          </w:tcPr>
          <w:p w14:paraId="3C97EA1A" w14:textId="77777777" w:rsidR="003A2C0A" w:rsidRPr="004E721B" w:rsidRDefault="003A2C0A" w:rsidP="00C96D84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 xml:space="preserve">Средства бюджета городского округа 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CBEE3" w14:textId="77777777" w:rsidR="003A2C0A" w:rsidRPr="00DB35C6" w:rsidRDefault="003A2C0A" w:rsidP="00C96D8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271628,7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33E355" w14:textId="77777777" w:rsidR="003A2C0A" w:rsidRPr="00DB35C6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44873,7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A4F7B1" w14:textId="77777777" w:rsidR="003A2C0A" w:rsidRPr="00DB35C6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55962,0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BF0389" w14:textId="77777777" w:rsidR="003A2C0A" w:rsidRPr="00DB35C6" w:rsidRDefault="003A2C0A" w:rsidP="00C96D8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62118,0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F78E7D" w14:textId="77777777" w:rsidR="003A2C0A" w:rsidRPr="00DB35C6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55636,0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2224A8" w14:textId="77777777" w:rsidR="003A2C0A" w:rsidRPr="00DB35C6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134D" w14:textId="77777777" w:rsidR="003A2C0A" w:rsidRPr="00DB35C6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5BBF" w14:textId="77777777" w:rsidR="003A2C0A" w:rsidRPr="00DB35C6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68215" w14:textId="77777777" w:rsidR="003A2C0A" w:rsidRPr="00DB35C6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A2C0A" w:rsidRPr="004E721B" w14:paraId="582EA185" w14:textId="77777777" w:rsidTr="00C96D84">
        <w:trPr>
          <w:trHeight w:val="238"/>
        </w:trPr>
        <w:tc>
          <w:tcPr>
            <w:tcW w:w="3423" w:type="dxa"/>
            <w:tcBorders>
              <w:top w:val="single" w:sz="4" w:space="0" w:color="auto"/>
              <w:bottom w:val="nil"/>
              <w:right w:val="nil"/>
            </w:tcBorders>
          </w:tcPr>
          <w:p w14:paraId="2C606961" w14:textId="77777777" w:rsidR="003A2C0A" w:rsidRPr="004E721B" w:rsidRDefault="003A2C0A" w:rsidP="00C96D84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Внебюджетные средства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7841C" w14:textId="77777777" w:rsidR="003A2C0A" w:rsidRPr="00DB35C6" w:rsidRDefault="003A2C0A" w:rsidP="00C96D8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53DFCA" w14:textId="77777777" w:rsidR="003A2C0A" w:rsidRPr="00DB35C6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BD3C60" w14:textId="77777777" w:rsidR="003A2C0A" w:rsidRPr="00DB35C6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C1E93E" w14:textId="77777777" w:rsidR="003A2C0A" w:rsidRPr="00DB35C6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1DDC77" w14:textId="77777777" w:rsidR="003A2C0A" w:rsidRPr="00DB35C6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9FC57B" w14:textId="77777777" w:rsidR="003A2C0A" w:rsidRPr="00DB35C6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CA16" w14:textId="77777777" w:rsidR="003A2C0A" w:rsidRPr="00DB35C6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95FD" w14:textId="77777777" w:rsidR="003A2C0A" w:rsidRPr="00DB35C6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470F9D" w14:textId="77777777" w:rsidR="003A2C0A" w:rsidRPr="00DB35C6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A2C0A" w:rsidRPr="004E721B" w14:paraId="1773D37A" w14:textId="77777777" w:rsidTr="00C96D84">
        <w:trPr>
          <w:trHeight w:val="134"/>
        </w:trPr>
        <w:tc>
          <w:tcPr>
            <w:tcW w:w="34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F760F6" w14:textId="77777777" w:rsidR="003A2C0A" w:rsidRPr="004E721B" w:rsidRDefault="003A2C0A" w:rsidP="00C96D84">
            <w:pPr>
              <w:rPr>
                <w:rFonts w:eastAsia="MS Mincho"/>
                <w:sz w:val="22"/>
              </w:rPr>
            </w:pPr>
            <w:r w:rsidRPr="004E721B">
              <w:rPr>
                <w:rFonts w:eastAsia="MS Mincho"/>
                <w:sz w:val="22"/>
              </w:rPr>
              <w:t>Всего, в том числе по годам: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F683A" w14:textId="77777777" w:rsidR="003A2C0A" w:rsidRPr="00DB35C6" w:rsidRDefault="003A2C0A" w:rsidP="00C96D8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277023,7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5E4F04" w14:textId="77777777" w:rsidR="003A2C0A" w:rsidRPr="00DB35C6" w:rsidRDefault="003A2C0A" w:rsidP="00C96D8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48589,7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0A0D0B" w14:textId="77777777" w:rsidR="003A2C0A" w:rsidRPr="00DB35C6" w:rsidRDefault="003A2C0A" w:rsidP="00C96D8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57641,0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A32881" w14:textId="77777777" w:rsidR="003A2C0A" w:rsidRPr="00DB35C6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62118,0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55979B" w14:textId="77777777" w:rsidR="003A2C0A" w:rsidRPr="00DB35C6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55636,0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2A5FEBC" w14:textId="77777777" w:rsidR="003A2C0A" w:rsidRPr="00DB35C6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3B93" w14:textId="77777777" w:rsidR="003A2C0A" w:rsidRPr="00DB35C6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68F8" w14:textId="77777777" w:rsidR="003A2C0A" w:rsidRPr="00DB35C6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3C185" w14:textId="77777777" w:rsidR="003A2C0A" w:rsidRPr="00DB35C6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51849FB9" w14:textId="77777777" w:rsidR="003A2C0A" w:rsidRPr="004E721B" w:rsidRDefault="003A2C0A" w:rsidP="003A2C0A"/>
    <w:p w14:paraId="67F06315" w14:textId="77777777" w:rsidR="003A2C0A" w:rsidRPr="004E721B" w:rsidRDefault="003A2C0A" w:rsidP="003A2C0A">
      <w:pPr>
        <w:sectPr w:rsidR="003A2C0A" w:rsidRPr="004E721B" w:rsidSect="00765D03">
          <w:headerReference w:type="default" r:id="rId10"/>
          <w:footnotePr>
            <w:numRestart w:val="eachSect"/>
          </w:footnotePr>
          <w:type w:val="nextColumn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C160588" w14:textId="77777777" w:rsidR="003A2C0A" w:rsidRPr="00764F63" w:rsidRDefault="003A2C0A" w:rsidP="003A2C0A">
      <w:pPr>
        <w:jc w:val="center"/>
        <w:rPr>
          <w:b/>
          <w:bCs/>
        </w:rPr>
      </w:pPr>
      <w:r w:rsidRPr="00764F63">
        <w:rPr>
          <w:b/>
          <w:bCs/>
        </w:rPr>
        <w:lastRenderedPageBreak/>
        <w:t>2. Общая характеристика в сфере развития цифровой экономики муниципального образования Московской области, основные проблемы, инерционный прогноз его развития, описание цели муниципальной программы</w:t>
      </w:r>
    </w:p>
    <w:p w14:paraId="43DEF145" w14:textId="77777777" w:rsidR="003A2C0A" w:rsidRPr="004E721B" w:rsidRDefault="003A2C0A" w:rsidP="003A2C0A">
      <w:pPr>
        <w:jc w:val="center"/>
      </w:pPr>
    </w:p>
    <w:p w14:paraId="5ADACD1D" w14:textId="77777777" w:rsidR="003A2C0A" w:rsidRPr="00764F63" w:rsidRDefault="003A2C0A" w:rsidP="003A2C0A">
      <w:pPr>
        <w:jc w:val="center"/>
        <w:rPr>
          <w:b/>
          <w:bCs/>
        </w:rPr>
      </w:pPr>
      <w:r w:rsidRPr="00764F63">
        <w:rPr>
          <w:b/>
          <w:bCs/>
        </w:rPr>
        <w:t>2.1. Общая характеристика в сфере развития цифровой экономики муниципального образования Московской области</w:t>
      </w:r>
    </w:p>
    <w:p w14:paraId="16FBC4B4" w14:textId="77777777" w:rsidR="003A2C0A" w:rsidRPr="004E721B" w:rsidRDefault="003A2C0A" w:rsidP="003A2C0A">
      <w:pPr>
        <w:tabs>
          <w:tab w:val="left" w:pos="2404"/>
        </w:tabs>
        <w:rPr>
          <w:sz w:val="12"/>
        </w:rPr>
      </w:pPr>
      <w:r w:rsidRPr="004E721B">
        <w:tab/>
      </w:r>
    </w:p>
    <w:p w14:paraId="53B5E7D5" w14:textId="77777777" w:rsidR="003A2C0A" w:rsidRPr="004E721B" w:rsidRDefault="003A2C0A" w:rsidP="003A2C0A">
      <w:pPr>
        <w:ind w:firstLine="708"/>
        <w:rPr>
          <w:sz w:val="22"/>
        </w:rPr>
      </w:pPr>
      <w:r w:rsidRPr="004E721B">
        <w:rPr>
          <w:sz w:val="22"/>
        </w:rPr>
        <w:t xml:space="preserve">Необходимость формирования и реализации в городе Лыткарино Московской области данной Программы, направленной на развитие информационно-коммуникационных технологий, обусловлена тем, что процесс перехода к информационному обществу – это сложная комплексная задача, результаты реализации которой тесно связаны с повышением эффективности процессов управления и, как следствие, с созданием благоприятных условий жизни и ведения бизнеса на территории города Лыткарино Московской области. Решение такого рода задач требует длительного времени, целевого выделения ресурсов и эффективного взаимодействия всех заинтересованных сторон. </w:t>
      </w:r>
    </w:p>
    <w:p w14:paraId="048BCA4C" w14:textId="77777777" w:rsidR="003A2C0A" w:rsidRPr="004E721B" w:rsidRDefault="003A2C0A" w:rsidP="003A2C0A">
      <w:pPr>
        <w:jc w:val="both"/>
      </w:pPr>
    </w:p>
    <w:p w14:paraId="01DC7904" w14:textId="77777777" w:rsidR="003A2C0A" w:rsidRPr="00764F63" w:rsidRDefault="003A2C0A" w:rsidP="003A2C0A">
      <w:pPr>
        <w:jc w:val="center"/>
        <w:rPr>
          <w:b/>
          <w:bCs/>
        </w:rPr>
      </w:pPr>
      <w:r w:rsidRPr="00764F63">
        <w:rPr>
          <w:b/>
          <w:bCs/>
        </w:rPr>
        <w:t>2.2. Основные проблемы в сфере цифровой экономики муниципального образования Московской области</w:t>
      </w:r>
    </w:p>
    <w:p w14:paraId="021B32CC" w14:textId="77777777" w:rsidR="003A2C0A" w:rsidRPr="004E721B" w:rsidRDefault="003A2C0A" w:rsidP="003A2C0A">
      <w:pPr>
        <w:jc w:val="both"/>
      </w:pPr>
    </w:p>
    <w:p w14:paraId="68787342" w14:textId="77777777" w:rsidR="003A2C0A" w:rsidRPr="004E721B" w:rsidRDefault="003A2C0A" w:rsidP="003A2C0A">
      <w:pPr>
        <w:ind w:firstLine="708"/>
        <w:jc w:val="both"/>
        <w:rPr>
          <w:sz w:val="22"/>
        </w:rPr>
      </w:pPr>
      <w:r w:rsidRPr="004E721B">
        <w:rPr>
          <w:sz w:val="22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Программы, обозначены в виде задач Программы, каждая задача содержит мероприятия Программы, направленные на их решение.</w:t>
      </w:r>
    </w:p>
    <w:p w14:paraId="6FEA8FD3" w14:textId="77777777" w:rsidR="003A2C0A" w:rsidRPr="004E721B" w:rsidRDefault="003A2C0A" w:rsidP="003A2C0A">
      <w:pPr>
        <w:jc w:val="center"/>
        <w:rPr>
          <w:sz w:val="22"/>
        </w:rPr>
      </w:pPr>
    </w:p>
    <w:p w14:paraId="149C7695" w14:textId="77777777" w:rsidR="003A2C0A" w:rsidRPr="00764F63" w:rsidRDefault="003A2C0A" w:rsidP="003A2C0A">
      <w:pPr>
        <w:jc w:val="center"/>
        <w:rPr>
          <w:b/>
          <w:bCs/>
        </w:rPr>
      </w:pPr>
      <w:r w:rsidRPr="00764F63">
        <w:rPr>
          <w:b/>
          <w:bCs/>
        </w:rPr>
        <w:t>2.3. Описание цели муниципальной программы</w:t>
      </w:r>
    </w:p>
    <w:p w14:paraId="517DFF61" w14:textId="77777777" w:rsidR="003A2C0A" w:rsidRPr="004E721B" w:rsidRDefault="003A2C0A" w:rsidP="003A2C0A">
      <w:pPr>
        <w:jc w:val="both"/>
      </w:pPr>
    </w:p>
    <w:p w14:paraId="69BB107D" w14:textId="77777777" w:rsidR="003A2C0A" w:rsidRPr="004E721B" w:rsidRDefault="003A2C0A" w:rsidP="003A2C0A">
      <w:pPr>
        <w:ind w:firstLine="708"/>
        <w:jc w:val="both"/>
        <w:rPr>
          <w:sz w:val="22"/>
        </w:rPr>
      </w:pPr>
      <w:r w:rsidRPr="004E721B">
        <w:rPr>
          <w:sz w:val="22"/>
        </w:rPr>
        <w:t xml:space="preserve">Цель муниципальной программы «Цифровое муниципальное образование» – повышение эффективности муниципального управления, развитие информационного общества в </w:t>
      </w:r>
      <w:r>
        <w:rPr>
          <w:sz w:val="22"/>
        </w:rPr>
        <w:t xml:space="preserve">городском округе Лыткарино </w:t>
      </w:r>
      <w:r w:rsidRPr="004E721B">
        <w:rPr>
          <w:sz w:val="22"/>
        </w:rPr>
        <w:t>Московской области и создание достаточных условий институционального и инфраструктурного характера для создания и (или) развития цифровой экономики.</w:t>
      </w:r>
    </w:p>
    <w:p w14:paraId="48748CF6" w14:textId="77777777" w:rsidR="003A2C0A" w:rsidRPr="004E721B" w:rsidRDefault="003A2C0A" w:rsidP="003A2C0A">
      <w:pPr>
        <w:jc w:val="both"/>
        <w:rPr>
          <w:sz w:val="22"/>
        </w:rPr>
      </w:pPr>
      <w:r w:rsidRPr="004E721B">
        <w:rPr>
          <w:sz w:val="22"/>
        </w:rPr>
        <w:t>Для достижения цели муниципальной программы планируется решение проблем социально-экономического развития городского округа Лыткарино Московской области посредством реализации подпрограмм.</w:t>
      </w:r>
    </w:p>
    <w:p w14:paraId="3A509561" w14:textId="77777777" w:rsidR="003A2C0A" w:rsidRPr="004E721B" w:rsidRDefault="003A2C0A" w:rsidP="003A2C0A">
      <w:pPr>
        <w:ind w:firstLine="708"/>
        <w:jc w:val="both"/>
        <w:rPr>
          <w:sz w:val="22"/>
        </w:rPr>
      </w:pPr>
      <w:r w:rsidRPr="004E721B">
        <w:rPr>
          <w:sz w:val="22"/>
        </w:rPr>
        <w:t>В результате реализации подпрограмм достигаются следующие планируемые результаты:</w:t>
      </w:r>
    </w:p>
    <w:p w14:paraId="407F862D" w14:textId="77777777" w:rsidR="003A2C0A" w:rsidRPr="004E721B" w:rsidRDefault="003A2C0A" w:rsidP="003A2C0A">
      <w:pPr>
        <w:jc w:val="both"/>
        <w:rPr>
          <w:sz w:val="22"/>
        </w:rPr>
      </w:pPr>
      <w:r w:rsidRPr="004E721B">
        <w:rPr>
          <w:sz w:val="22"/>
        </w:rPr>
        <w:t>совершенствование системы управления муниципального образования Московской области;</w:t>
      </w:r>
    </w:p>
    <w:p w14:paraId="774B4150" w14:textId="77777777" w:rsidR="003A2C0A" w:rsidRPr="004E721B" w:rsidRDefault="003A2C0A" w:rsidP="003A2C0A">
      <w:pPr>
        <w:jc w:val="both"/>
        <w:rPr>
          <w:sz w:val="22"/>
        </w:rPr>
      </w:pPr>
      <w:r w:rsidRPr="004E721B">
        <w:rPr>
          <w:sz w:val="22"/>
        </w:rPr>
        <w:t>снижение административных барьеров, повышение качества и доступности предоставления государственных и муниципальных услуг в муниципальном образовании Московской области;</w:t>
      </w:r>
    </w:p>
    <w:p w14:paraId="1D159985" w14:textId="77777777" w:rsidR="003A2C0A" w:rsidRPr="004E721B" w:rsidRDefault="003A2C0A" w:rsidP="003A2C0A">
      <w:pPr>
        <w:jc w:val="both"/>
        <w:rPr>
          <w:sz w:val="22"/>
        </w:rPr>
      </w:pPr>
      <w:r w:rsidRPr="004E721B">
        <w:rPr>
          <w:sz w:val="22"/>
        </w:rPr>
        <w:t>внедрение в деятельность ОМСУ муниципального образования Московской области технологий цифровой экономики и современных методов управления;</w:t>
      </w:r>
    </w:p>
    <w:p w14:paraId="60AF35BE" w14:textId="77777777" w:rsidR="003A2C0A" w:rsidRPr="004E721B" w:rsidRDefault="003A2C0A" w:rsidP="003A2C0A">
      <w:pPr>
        <w:jc w:val="both"/>
        <w:rPr>
          <w:sz w:val="22"/>
        </w:rPr>
      </w:pPr>
      <w:r w:rsidRPr="004E721B">
        <w:rPr>
          <w:sz w:val="22"/>
        </w:rPr>
        <w:t>внедрение и использование информационных систем и информационных ресурсов Московской области, обеспечивающих эффективное взаимодействие ОМСУ муниципального образования Московской области с ЦИОГВ Московской области, ОГВ Московской области, населением и организациями.</w:t>
      </w:r>
    </w:p>
    <w:p w14:paraId="3CAD9D3B" w14:textId="77777777" w:rsidR="003A2C0A" w:rsidRPr="004E721B" w:rsidRDefault="003A2C0A" w:rsidP="003A2C0A">
      <w:pPr>
        <w:jc w:val="both"/>
        <w:rPr>
          <w:sz w:val="22"/>
        </w:rPr>
      </w:pPr>
      <w:r w:rsidRPr="004E721B">
        <w:rPr>
          <w:sz w:val="22"/>
        </w:rPr>
        <w:t>Достижение цели муниципальной программы «Цифровое муниципальное образование» на 202</w:t>
      </w:r>
      <w:r>
        <w:rPr>
          <w:sz w:val="22"/>
        </w:rPr>
        <w:t>3</w:t>
      </w:r>
      <w:r w:rsidRPr="004E721B">
        <w:rPr>
          <w:sz w:val="22"/>
        </w:rPr>
        <w:t>-20</w:t>
      </w:r>
      <w:r>
        <w:rPr>
          <w:sz w:val="22"/>
        </w:rPr>
        <w:t>30</w:t>
      </w:r>
      <w:r w:rsidRPr="004E721B">
        <w:rPr>
          <w:sz w:val="22"/>
        </w:rPr>
        <w:t xml:space="preserve"> годы осуществляется посредством реализации комплекса мероприятий, входящих в состав соответствующих подпрограмм и взаимоувязанных по основным мероприятиям, срокам осуществления, исполнителям и ресурсам.</w:t>
      </w:r>
    </w:p>
    <w:p w14:paraId="6B75A6CA" w14:textId="77777777" w:rsidR="003A2C0A" w:rsidRPr="004E721B" w:rsidRDefault="003A2C0A" w:rsidP="003A2C0A">
      <w:pPr>
        <w:ind w:firstLine="708"/>
        <w:jc w:val="both"/>
        <w:rPr>
          <w:sz w:val="22"/>
        </w:rPr>
      </w:pPr>
      <w:r w:rsidRPr="004E721B">
        <w:rPr>
          <w:sz w:val="22"/>
        </w:rPr>
        <w:t>Перечни мероприятий приведены в соответствующих подпрограммах муниципальной программы «Цифровое муниципальное образование».</w:t>
      </w:r>
    </w:p>
    <w:p w14:paraId="1B8C82BB" w14:textId="77777777" w:rsidR="003A2C0A" w:rsidRPr="004E721B" w:rsidRDefault="003A2C0A" w:rsidP="003A2C0A">
      <w:pPr>
        <w:jc w:val="both"/>
      </w:pPr>
    </w:p>
    <w:p w14:paraId="787FF069" w14:textId="77777777" w:rsidR="003A2C0A" w:rsidRPr="00764F63" w:rsidRDefault="003A2C0A" w:rsidP="003A2C0A">
      <w:pPr>
        <w:jc w:val="center"/>
        <w:rPr>
          <w:b/>
          <w:bCs/>
        </w:rPr>
      </w:pPr>
      <w:r w:rsidRPr="00764F63">
        <w:rPr>
          <w:b/>
          <w:bCs/>
        </w:rPr>
        <w:t>3. Прогноз развития сферы муниципального управления в муниципальном образовании Московской области с учетом реализации муниципальной программы, возможные варианты решения проблем, оценка преимуществ и рисков, возникающих при выборе вариантов решения проблем</w:t>
      </w:r>
    </w:p>
    <w:p w14:paraId="5F36D9FD" w14:textId="77777777" w:rsidR="003A2C0A" w:rsidRPr="004E721B" w:rsidRDefault="003A2C0A" w:rsidP="003A2C0A">
      <w:pPr>
        <w:jc w:val="center"/>
      </w:pPr>
    </w:p>
    <w:p w14:paraId="5655A3D6" w14:textId="77777777" w:rsidR="003A2C0A" w:rsidRPr="00764F63" w:rsidRDefault="003A2C0A" w:rsidP="003A2C0A">
      <w:pPr>
        <w:jc w:val="center"/>
        <w:rPr>
          <w:b/>
          <w:bCs/>
        </w:rPr>
      </w:pPr>
      <w:r w:rsidRPr="00764F63">
        <w:rPr>
          <w:b/>
          <w:bCs/>
        </w:rPr>
        <w:t>3.1. Прогноз развития инструментов цифровой экономики в муниципальном образовании Московской области с учетом реализации муниципальной программы, возможные варианты решения проблем</w:t>
      </w:r>
    </w:p>
    <w:p w14:paraId="2E7B3C48" w14:textId="77777777" w:rsidR="003A2C0A" w:rsidRPr="004E721B" w:rsidRDefault="003A2C0A" w:rsidP="003A2C0A">
      <w:pPr>
        <w:jc w:val="both"/>
      </w:pPr>
    </w:p>
    <w:p w14:paraId="48C47371" w14:textId="77777777" w:rsidR="003A2C0A" w:rsidRPr="00764F63" w:rsidRDefault="003A2C0A" w:rsidP="003A2C0A">
      <w:pPr>
        <w:jc w:val="center"/>
        <w:rPr>
          <w:b/>
          <w:bCs/>
        </w:rPr>
      </w:pPr>
      <w:r w:rsidRPr="00764F63">
        <w:rPr>
          <w:b/>
          <w:bCs/>
        </w:rPr>
        <w:lastRenderedPageBreak/>
        <w:t>3.2. Оценка преимуществ и рисков, возникающих при выборе вариантов решения проблем в сфере муниципального управления в муниципальном образовании Московской области</w:t>
      </w:r>
    </w:p>
    <w:p w14:paraId="338D955C" w14:textId="77777777" w:rsidR="003A2C0A" w:rsidRPr="004E721B" w:rsidRDefault="003A2C0A" w:rsidP="003A2C0A">
      <w:pPr>
        <w:jc w:val="both"/>
      </w:pPr>
    </w:p>
    <w:p w14:paraId="59A7C60F" w14:textId="77777777" w:rsidR="003A2C0A" w:rsidRPr="004E721B" w:rsidRDefault="003A2C0A" w:rsidP="003A2C0A">
      <w:pPr>
        <w:ind w:firstLine="708"/>
        <w:jc w:val="both"/>
        <w:rPr>
          <w:sz w:val="22"/>
        </w:rPr>
      </w:pPr>
      <w:r w:rsidRPr="004E721B">
        <w:rPr>
          <w:sz w:val="22"/>
        </w:rPr>
        <w:t>Сопоставление основных показателей, характеризующих развитие проблем в сфере муниципального управления к 202</w:t>
      </w:r>
      <w:r>
        <w:rPr>
          <w:sz w:val="22"/>
        </w:rPr>
        <w:t>3</w:t>
      </w:r>
      <w:r w:rsidRPr="004E721B">
        <w:rPr>
          <w:sz w:val="22"/>
        </w:rPr>
        <w:t xml:space="preserve"> году по двум сценариям – инерционному и программно-целевому – является основанием для выбора в качестве основного сценария для решения задач в сфере муниципального управления на перспективу до 20</w:t>
      </w:r>
      <w:r>
        <w:rPr>
          <w:sz w:val="22"/>
        </w:rPr>
        <w:t>30</w:t>
      </w:r>
      <w:r w:rsidRPr="004E721B">
        <w:rPr>
          <w:sz w:val="22"/>
        </w:rPr>
        <w:t xml:space="preserve"> года программно-целевого сценария. Решение задач Московской области и муниципальных задач в сфере муниципального управления позволит достичь планируемые целевые значения показателей за счет комплексного подхода в их решении и оптимального планирования ресурсов на реализацию необходимых мероприятий, входящих в состав соответствующих подпрограмм и взаимоувязанных по задачам, срокам осуществления, исполнителям и ресурсам.</w:t>
      </w:r>
    </w:p>
    <w:p w14:paraId="14660CE9" w14:textId="77777777" w:rsidR="003A2C0A" w:rsidRPr="004E721B" w:rsidRDefault="003A2C0A" w:rsidP="003A2C0A">
      <w:pPr>
        <w:jc w:val="both"/>
        <w:rPr>
          <w:sz w:val="22"/>
        </w:rPr>
      </w:pPr>
      <w:r w:rsidRPr="004E721B">
        <w:rPr>
          <w:sz w:val="22"/>
        </w:rPr>
        <w:t xml:space="preserve">Вместе с тем использование программно-целевого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факторов. </w:t>
      </w:r>
    </w:p>
    <w:p w14:paraId="2A0A09DB" w14:textId="77777777" w:rsidR="003A2C0A" w:rsidRPr="004E721B" w:rsidRDefault="003A2C0A" w:rsidP="003A2C0A">
      <w:pPr>
        <w:ind w:firstLine="708"/>
        <w:jc w:val="both"/>
        <w:rPr>
          <w:sz w:val="22"/>
        </w:rPr>
      </w:pPr>
      <w:r w:rsidRPr="004E721B">
        <w:rPr>
          <w:sz w:val="22"/>
        </w:rPr>
        <w:t>Основные риски, которые могут возникнуть при реализации муниципальной программы:</w:t>
      </w:r>
    </w:p>
    <w:p w14:paraId="5E28EDC6" w14:textId="77777777" w:rsidR="003A2C0A" w:rsidRPr="004E721B" w:rsidRDefault="003A2C0A" w:rsidP="003A2C0A">
      <w:pPr>
        <w:jc w:val="both"/>
        <w:rPr>
          <w:sz w:val="22"/>
        </w:rPr>
      </w:pPr>
      <w:r w:rsidRPr="004E721B">
        <w:rPr>
          <w:sz w:val="22"/>
        </w:rPr>
        <w:t>недостижение значений целевых показателей планируемых результатов муниципальной программы</w:t>
      </w:r>
    </w:p>
    <w:p w14:paraId="6336AF40" w14:textId="77777777" w:rsidR="003A2C0A" w:rsidRPr="004E721B" w:rsidRDefault="003A2C0A" w:rsidP="003A2C0A">
      <w:pPr>
        <w:jc w:val="both"/>
        <w:rPr>
          <w:sz w:val="22"/>
        </w:rPr>
      </w:pPr>
      <w:r w:rsidRPr="004E721B">
        <w:rPr>
          <w:sz w:val="22"/>
        </w:rPr>
        <w:t>невыполнение мероприятий в установленные сроки по причине несогласованности действий муниципальных заказчиков подпрограмм и исполнителей мероприятий подпрограмм;</w:t>
      </w:r>
    </w:p>
    <w:p w14:paraId="43EE20C9" w14:textId="77777777" w:rsidR="003A2C0A" w:rsidRPr="004E721B" w:rsidRDefault="003A2C0A" w:rsidP="003A2C0A">
      <w:pPr>
        <w:jc w:val="both"/>
        <w:rPr>
          <w:sz w:val="22"/>
        </w:rPr>
      </w:pPr>
      <w:r w:rsidRPr="004E721B">
        <w:rPr>
          <w:sz w:val="22"/>
        </w:rPr>
        <w:t>снижение объемов финансирования мероприятий муниципальной программы вследствие изменения прогнозируемых объемов доходов бюджета муниципального образования Московской области или неполное предоставление средств из запланированных источников в соответствующих подпрограммах;</w:t>
      </w:r>
    </w:p>
    <w:p w14:paraId="216CA67F" w14:textId="77777777" w:rsidR="003A2C0A" w:rsidRPr="004E721B" w:rsidRDefault="003A2C0A" w:rsidP="003A2C0A">
      <w:pPr>
        <w:jc w:val="both"/>
        <w:rPr>
          <w:sz w:val="22"/>
        </w:rPr>
      </w:pPr>
      <w:r w:rsidRPr="004E721B">
        <w:rPr>
          <w:sz w:val="22"/>
        </w:rPr>
        <w:t>неэффективное и/или неполное использование возможностей и сервисов, внедряемых в рамках муниципальной программы ИКТ, информационных систем и ресурсов;</w:t>
      </w:r>
    </w:p>
    <w:p w14:paraId="603C2A0E" w14:textId="77777777" w:rsidR="003A2C0A" w:rsidRPr="004E721B" w:rsidRDefault="003A2C0A" w:rsidP="003A2C0A">
      <w:pPr>
        <w:jc w:val="both"/>
        <w:rPr>
          <w:sz w:val="22"/>
        </w:rPr>
      </w:pPr>
      <w:r w:rsidRPr="004E721B">
        <w:rPr>
          <w:sz w:val="22"/>
        </w:rPr>
        <w:t>технические и технологические риски, в том числе по причине несовместимости ИС;</w:t>
      </w:r>
    </w:p>
    <w:p w14:paraId="7F2645B5" w14:textId="77777777" w:rsidR="003A2C0A" w:rsidRPr="004E721B" w:rsidRDefault="003A2C0A" w:rsidP="003A2C0A">
      <w:pPr>
        <w:jc w:val="both"/>
        <w:rPr>
          <w:sz w:val="22"/>
        </w:rPr>
      </w:pPr>
      <w:r w:rsidRPr="004E721B">
        <w:rPr>
          <w:sz w:val="22"/>
        </w:rPr>
        <w:t>методологические риски, связанные с отсутствием методических рекомендаций по применению нормативных правовых актов в сфере государственного и муниципального управления;</w:t>
      </w:r>
    </w:p>
    <w:p w14:paraId="7A4D1CCC" w14:textId="77777777" w:rsidR="003A2C0A" w:rsidRPr="004E721B" w:rsidRDefault="003A2C0A" w:rsidP="003A2C0A">
      <w:pPr>
        <w:jc w:val="both"/>
        <w:rPr>
          <w:sz w:val="22"/>
        </w:rPr>
      </w:pPr>
      <w:r w:rsidRPr="004E721B">
        <w:rPr>
          <w:sz w:val="22"/>
        </w:rPr>
        <w:t xml:space="preserve">организационные риски при </w:t>
      </w:r>
      <w:proofErr w:type="gramStart"/>
      <w:r w:rsidRPr="004E721B">
        <w:rPr>
          <w:sz w:val="22"/>
        </w:rPr>
        <w:t>не обеспечении</w:t>
      </w:r>
      <w:proofErr w:type="gramEnd"/>
      <w:r w:rsidRPr="004E721B">
        <w:rPr>
          <w:sz w:val="22"/>
        </w:rPr>
        <w:t xml:space="preserve"> необходимого взаимодействия участников решения программных задач.</w:t>
      </w:r>
    </w:p>
    <w:p w14:paraId="7B56BB9C" w14:textId="77777777" w:rsidR="003A2C0A" w:rsidRPr="004E721B" w:rsidRDefault="003A2C0A" w:rsidP="003A2C0A">
      <w:pPr>
        <w:ind w:firstLine="708"/>
        <w:jc w:val="both"/>
        <w:rPr>
          <w:sz w:val="22"/>
        </w:rPr>
      </w:pPr>
      <w:r w:rsidRPr="004E721B">
        <w:rPr>
          <w:sz w:val="22"/>
        </w:rPr>
        <w:t>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решений, в том числе по корректировке муниципальной программы.</w:t>
      </w:r>
    </w:p>
    <w:p w14:paraId="49685977" w14:textId="77777777" w:rsidR="003A2C0A" w:rsidRPr="004E721B" w:rsidRDefault="003A2C0A" w:rsidP="003A2C0A">
      <w:pPr>
        <w:ind w:firstLine="708"/>
        <w:jc w:val="both"/>
        <w:rPr>
          <w:sz w:val="22"/>
        </w:rPr>
      </w:pPr>
      <w:r w:rsidRPr="004E721B">
        <w:rPr>
          <w:sz w:val="22"/>
        </w:rPr>
        <w:t>Риск недостижения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14:paraId="433D0591" w14:textId="77777777" w:rsidR="003A2C0A" w:rsidRPr="004E721B" w:rsidRDefault="003A2C0A" w:rsidP="003A2C0A">
      <w:pPr>
        <w:ind w:firstLine="708"/>
        <w:jc w:val="both"/>
        <w:rPr>
          <w:sz w:val="22"/>
        </w:rPr>
      </w:pPr>
      <w:r w:rsidRPr="004E721B">
        <w:rPr>
          <w:sz w:val="22"/>
        </w:rPr>
        <w:t>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программы, координатора муниципальной программы и муниципальных заказчиков подпрограмм в составе муниципальной программы.</w:t>
      </w:r>
    </w:p>
    <w:p w14:paraId="170B75A1" w14:textId="77777777" w:rsidR="003A2C0A" w:rsidRPr="004E721B" w:rsidRDefault="003A2C0A" w:rsidP="003A2C0A">
      <w:pPr>
        <w:ind w:firstLine="708"/>
        <w:jc w:val="both"/>
        <w:rPr>
          <w:sz w:val="22"/>
        </w:rPr>
      </w:pPr>
      <w:r w:rsidRPr="004E721B">
        <w:rPr>
          <w:sz w:val="22"/>
        </w:rPr>
        <w:t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муниципального образования Московской области, учтенных при формировании финансовых параметров муниципальной программы, анализа и оценки результатов реализации мероприятий подпрограмм в ходе их исполнения, оперативного принятия решений в установленном порядке о перераспределении средств между подпрограммами. На минимизацию наступления финансового риска направлены также меры по перераспределению финансовых ресурсов, определяющие изменение значений целевых показателей в зависимости от реализации отдельных мероприятий при снижении или увеличении объемов финансирования в пределах 5 процентов относительно общего объема запланированных в соответствующей подпрограмме финансовых средств на ее реализацию.</w:t>
      </w:r>
    </w:p>
    <w:p w14:paraId="2DAC4ED2" w14:textId="77777777" w:rsidR="003A2C0A" w:rsidRPr="004E721B" w:rsidRDefault="003A2C0A" w:rsidP="003A2C0A">
      <w:pPr>
        <w:ind w:firstLine="708"/>
        <w:jc w:val="both"/>
        <w:rPr>
          <w:sz w:val="22"/>
        </w:rPr>
      </w:pPr>
      <w:r w:rsidRPr="004E721B">
        <w:rPr>
          <w:sz w:val="22"/>
        </w:rPr>
        <w:t xml:space="preserve">Для обеспечения эффективного и полного использования возможностей, предоставляемых ИКТ, в программу включены мероприятия централизованного обеспечения ИКТ ресурсами и системами с участием ОМСУ муниципального образования Московской области в качестве уполномоченного органа по осуществлению закупок соответствующих ИТ-ресурсов для ОМСУ муниципального образования Московской области и их подведомственных учреждений. Также для минимизации рисков планируется реализация комплекса мер по повышению квалификации муниципальных служащих, популяризации среди </w:t>
      </w:r>
      <w:r w:rsidRPr="004E721B">
        <w:rPr>
          <w:sz w:val="22"/>
        </w:rPr>
        <w:lastRenderedPageBreak/>
        <w:t>населения информационных технологий, стимулирование их использования для взаимодействия с ОМСУ муниципального образования Московской области.</w:t>
      </w:r>
    </w:p>
    <w:p w14:paraId="4658A402" w14:textId="77777777" w:rsidR="003A2C0A" w:rsidRPr="004E721B" w:rsidRDefault="003A2C0A" w:rsidP="003A2C0A">
      <w:pPr>
        <w:ind w:firstLine="708"/>
        <w:jc w:val="both"/>
        <w:rPr>
          <w:sz w:val="22"/>
        </w:rPr>
      </w:pPr>
      <w:r w:rsidRPr="004E721B">
        <w:rPr>
          <w:sz w:val="22"/>
        </w:rPr>
        <w:t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управления техническими мероприятиями по разработке, внедрению и использованию ИС, привлечения квалифицированных исполнителей, а также на основе проведения экспертизы предлагаемых решений в ключе требований к ИС.</w:t>
      </w:r>
    </w:p>
    <w:p w14:paraId="5198B2C6" w14:textId="77777777" w:rsidR="003A2C0A" w:rsidRPr="004E721B" w:rsidRDefault="003A2C0A" w:rsidP="003A2C0A">
      <w:pPr>
        <w:jc w:val="both"/>
      </w:pPr>
    </w:p>
    <w:p w14:paraId="6A0F2BCC" w14:textId="77777777" w:rsidR="003A2C0A" w:rsidRPr="00764F63" w:rsidRDefault="003A2C0A" w:rsidP="003A2C0A">
      <w:pPr>
        <w:jc w:val="center"/>
        <w:rPr>
          <w:b/>
          <w:bCs/>
        </w:rPr>
      </w:pPr>
      <w:r w:rsidRPr="00764F63">
        <w:rPr>
          <w:b/>
          <w:bCs/>
        </w:rPr>
        <w:t>4. Перечень подпрограмм и краткое их описание</w:t>
      </w:r>
    </w:p>
    <w:p w14:paraId="63101117" w14:textId="77777777" w:rsidR="003A2C0A" w:rsidRPr="004E721B" w:rsidRDefault="003A2C0A" w:rsidP="003A2C0A">
      <w:pPr>
        <w:jc w:val="both"/>
      </w:pPr>
    </w:p>
    <w:p w14:paraId="7A6C9357" w14:textId="77777777" w:rsidR="003A2C0A" w:rsidRPr="004E721B" w:rsidRDefault="003A2C0A" w:rsidP="003A2C0A">
      <w:pPr>
        <w:jc w:val="both"/>
        <w:rPr>
          <w:sz w:val="22"/>
          <w:szCs w:val="22"/>
        </w:rPr>
      </w:pPr>
      <w:r w:rsidRPr="004E721B">
        <w:tab/>
      </w:r>
      <w:r w:rsidRPr="004E721B">
        <w:rPr>
          <w:sz w:val="22"/>
          <w:szCs w:val="22"/>
        </w:rPr>
        <w:t xml:space="preserve">Достижение значений целевых показателей в рамках программно-целевого сценария осуществляется посредством реализации </w:t>
      </w:r>
      <w:r>
        <w:rPr>
          <w:sz w:val="22"/>
          <w:szCs w:val="22"/>
        </w:rPr>
        <w:t>трех</w:t>
      </w:r>
      <w:r w:rsidRPr="004E721B">
        <w:rPr>
          <w:sz w:val="22"/>
          <w:szCs w:val="22"/>
        </w:rPr>
        <w:t xml:space="preserve"> подпрограмм.</w:t>
      </w:r>
    </w:p>
    <w:p w14:paraId="325D77B4" w14:textId="77777777" w:rsidR="003A2C0A" w:rsidRPr="004E721B" w:rsidRDefault="003A2C0A" w:rsidP="003A2C0A">
      <w:pPr>
        <w:jc w:val="both"/>
        <w:rPr>
          <w:sz w:val="22"/>
          <w:szCs w:val="22"/>
        </w:rPr>
      </w:pPr>
      <w:r w:rsidRPr="004E721B">
        <w:rPr>
          <w:sz w:val="22"/>
          <w:szCs w:val="22"/>
        </w:rPr>
        <w:tab/>
        <w:t>Муниципальная программа состоит из следующих подпрограмм:</w:t>
      </w:r>
    </w:p>
    <w:p w14:paraId="46C5FB0C" w14:textId="77777777" w:rsidR="003A2C0A" w:rsidRPr="004E721B" w:rsidRDefault="003A2C0A" w:rsidP="003A2C0A">
      <w:pPr>
        <w:jc w:val="both"/>
        <w:rPr>
          <w:sz w:val="22"/>
          <w:szCs w:val="22"/>
        </w:rPr>
      </w:pPr>
      <w:r w:rsidRPr="004E721B">
        <w:rPr>
          <w:sz w:val="22"/>
          <w:szCs w:val="22"/>
        </w:rPr>
        <w:t>Подпрограмма 1 «</w:t>
      </w:r>
      <w:r w:rsidRPr="000328DD">
        <w:rPr>
          <w:sz w:val="22"/>
          <w:szCs w:val="22"/>
        </w:rPr>
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</w:t>
      </w:r>
      <w:r w:rsidRPr="004E721B">
        <w:rPr>
          <w:sz w:val="22"/>
          <w:szCs w:val="22"/>
        </w:rPr>
        <w:t>» на 202</w:t>
      </w:r>
      <w:r>
        <w:rPr>
          <w:sz w:val="22"/>
          <w:szCs w:val="22"/>
        </w:rPr>
        <w:t>3</w:t>
      </w:r>
      <w:r w:rsidRPr="004E721B">
        <w:rPr>
          <w:sz w:val="22"/>
          <w:szCs w:val="22"/>
        </w:rPr>
        <w:t>-20</w:t>
      </w:r>
      <w:r>
        <w:rPr>
          <w:sz w:val="22"/>
          <w:szCs w:val="22"/>
        </w:rPr>
        <w:t>30</w:t>
      </w:r>
      <w:r w:rsidRPr="004E721B">
        <w:rPr>
          <w:sz w:val="22"/>
          <w:szCs w:val="22"/>
        </w:rPr>
        <w:t xml:space="preserve"> годы (Подпрограмма 1).</w:t>
      </w:r>
    </w:p>
    <w:p w14:paraId="343CE037" w14:textId="77777777" w:rsidR="003A2C0A" w:rsidRDefault="003A2C0A" w:rsidP="003A2C0A">
      <w:pPr>
        <w:jc w:val="both"/>
        <w:rPr>
          <w:sz w:val="22"/>
          <w:szCs w:val="22"/>
        </w:rPr>
      </w:pPr>
      <w:r w:rsidRPr="004E721B">
        <w:rPr>
          <w:sz w:val="22"/>
          <w:szCs w:val="22"/>
        </w:rPr>
        <w:t>Направлена на с</w:t>
      </w:r>
      <w:r w:rsidRPr="00815CBE">
        <w:rPr>
          <w:sz w:val="22"/>
          <w:szCs w:val="22"/>
        </w:rPr>
        <w:t>овершенствование системы управления муниципального образования Московской области</w:t>
      </w:r>
      <w:r>
        <w:rPr>
          <w:sz w:val="22"/>
          <w:szCs w:val="22"/>
        </w:rPr>
        <w:t xml:space="preserve"> и с</w:t>
      </w:r>
      <w:r w:rsidRPr="00815CBE">
        <w:rPr>
          <w:sz w:val="22"/>
          <w:szCs w:val="22"/>
        </w:rPr>
        <w:t>нижение административных барьеров, повышение качества и доступности предоставления государственных и муниципальных услуг</w:t>
      </w:r>
      <w:r>
        <w:rPr>
          <w:sz w:val="22"/>
          <w:szCs w:val="22"/>
        </w:rPr>
        <w:t>;</w:t>
      </w:r>
    </w:p>
    <w:p w14:paraId="1E726431" w14:textId="77777777" w:rsidR="003A2C0A" w:rsidRPr="004E721B" w:rsidRDefault="003A2C0A" w:rsidP="003A2C0A">
      <w:pPr>
        <w:jc w:val="both"/>
        <w:rPr>
          <w:sz w:val="22"/>
          <w:szCs w:val="22"/>
        </w:rPr>
      </w:pPr>
      <w:r w:rsidRPr="004E721B">
        <w:rPr>
          <w:sz w:val="22"/>
          <w:szCs w:val="22"/>
        </w:rPr>
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 на 202</w:t>
      </w:r>
      <w:r>
        <w:rPr>
          <w:sz w:val="22"/>
          <w:szCs w:val="22"/>
        </w:rPr>
        <w:t>3</w:t>
      </w:r>
      <w:r w:rsidRPr="004E721B">
        <w:rPr>
          <w:sz w:val="22"/>
          <w:szCs w:val="22"/>
        </w:rPr>
        <w:t>-20</w:t>
      </w:r>
      <w:r>
        <w:rPr>
          <w:sz w:val="22"/>
          <w:szCs w:val="22"/>
        </w:rPr>
        <w:t>30</w:t>
      </w:r>
      <w:r w:rsidRPr="004E721B">
        <w:rPr>
          <w:sz w:val="22"/>
          <w:szCs w:val="22"/>
        </w:rPr>
        <w:t xml:space="preserve"> годы (Подпрограмма 2).</w:t>
      </w:r>
    </w:p>
    <w:p w14:paraId="257A66D9" w14:textId="77777777" w:rsidR="003A2C0A" w:rsidRDefault="003A2C0A" w:rsidP="003A2C0A">
      <w:pPr>
        <w:jc w:val="both"/>
        <w:rPr>
          <w:sz w:val="22"/>
          <w:szCs w:val="22"/>
        </w:rPr>
      </w:pPr>
      <w:r w:rsidRPr="004E721B">
        <w:rPr>
          <w:sz w:val="22"/>
          <w:szCs w:val="22"/>
        </w:rPr>
        <w:t>Направлена на повышение эффективности деятельности ОМСУ муниципального образования Московской области и доступности государственных и муниципальных услуг для физических и юридических лиц на территории муниципального образования Московской области, рост доступности и качества предоставляемых образовательных услуг на территории муниципального образования Московской области, создание инфраструктуры экосистемы цифровой экономики во всех сферах социально-экономической деятельности.</w:t>
      </w:r>
    </w:p>
    <w:p w14:paraId="63C84B67" w14:textId="77777777" w:rsidR="003A2C0A" w:rsidRDefault="003A2C0A" w:rsidP="003A2C0A">
      <w:pPr>
        <w:jc w:val="both"/>
        <w:rPr>
          <w:sz w:val="22"/>
          <w:szCs w:val="22"/>
        </w:rPr>
      </w:pPr>
      <w:r w:rsidRPr="004E721B">
        <w:rPr>
          <w:sz w:val="22"/>
          <w:szCs w:val="22"/>
        </w:rPr>
        <w:t xml:space="preserve">Подпрограмма </w:t>
      </w:r>
      <w:r>
        <w:rPr>
          <w:sz w:val="22"/>
          <w:szCs w:val="22"/>
        </w:rPr>
        <w:t>3</w:t>
      </w:r>
      <w:r w:rsidRPr="004E721B">
        <w:rPr>
          <w:sz w:val="22"/>
          <w:szCs w:val="22"/>
        </w:rPr>
        <w:t xml:space="preserve"> «</w:t>
      </w:r>
      <w:r w:rsidRPr="000328DD">
        <w:rPr>
          <w:sz w:val="22"/>
          <w:szCs w:val="22"/>
        </w:rPr>
        <w:t>Обеспечивающая подпрограмма</w:t>
      </w:r>
      <w:r w:rsidRPr="004E721B">
        <w:rPr>
          <w:sz w:val="22"/>
          <w:szCs w:val="22"/>
        </w:rPr>
        <w:t>» на 202</w:t>
      </w:r>
      <w:r>
        <w:rPr>
          <w:sz w:val="22"/>
          <w:szCs w:val="22"/>
        </w:rPr>
        <w:t>3</w:t>
      </w:r>
      <w:r w:rsidRPr="004E721B">
        <w:rPr>
          <w:sz w:val="22"/>
          <w:szCs w:val="22"/>
        </w:rPr>
        <w:t>-20</w:t>
      </w:r>
      <w:r>
        <w:rPr>
          <w:sz w:val="22"/>
          <w:szCs w:val="22"/>
        </w:rPr>
        <w:t>30</w:t>
      </w:r>
      <w:r w:rsidRPr="004E721B">
        <w:rPr>
          <w:sz w:val="22"/>
          <w:szCs w:val="22"/>
        </w:rPr>
        <w:t xml:space="preserve"> годы (Подпрограмма </w:t>
      </w:r>
      <w:r>
        <w:rPr>
          <w:sz w:val="22"/>
          <w:szCs w:val="22"/>
        </w:rPr>
        <w:t>3</w:t>
      </w:r>
      <w:r w:rsidRPr="004E721B">
        <w:rPr>
          <w:sz w:val="22"/>
          <w:szCs w:val="22"/>
        </w:rPr>
        <w:t>).</w:t>
      </w:r>
    </w:p>
    <w:p w14:paraId="16018D94" w14:textId="77777777" w:rsidR="003A2C0A" w:rsidRPr="004E721B" w:rsidRDefault="003A2C0A" w:rsidP="003A2C0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Направлена на обеспечение выполнения мероприятий программы </w:t>
      </w:r>
      <w:r w:rsidRPr="004E721B">
        <w:rPr>
          <w:sz w:val="22"/>
          <w:szCs w:val="22"/>
        </w:rPr>
        <w:t>«Цифровое муниципальное образование»</w:t>
      </w:r>
    </w:p>
    <w:p w14:paraId="54A13477" w14:textId="77777777" w:rsidR="003A2C0A" w:rsidRPr="004E721B" w:rsidRDefault="003A2C0A" w:rsidP="003A2C0A">
      <w:pPr>
        <w:jc w:val="both"/>
        <w:rPr>
          <w:sz w:val="22"/>
          <w:szCs w:val="22"/>
        </w:rPr>
      </w:pPr>
    </w:p>
    <w:p w14:paraId="4766A0EE" w14:textId="77777777" w:rsidR="003A2C0A" w:rsidRPr="004E721B" w:rsidRDefault="003A2C0A" w:rsidP="003A2C0A">
      <w:pPr>
        <w:jc w:val="both"/>
        <w:rPr>
          <w:sz w:val="22"/>
          <w:szCs w:val="22"/>
        </w:rPr>
      </w:pPr>
    </w:p>
    <w:p w14:paraId="4738B349" w14:textId="77777777" w:rsidR="003A2C0A" w:rsidRPr="00764F63" w:rsidRDefault="003A2C0A" w:rsidP="003A2C0A">
      <w:pPr>
        <w:jc w:val="center"/>
        <w:rPr>
          <w:b/>
          <w:bCs/>
        </w:rPr>
      </w:pPr>
      <w:r w:rsidRPr="00764F63">
        <w:rPr>
          <w:b/>
          <w:bCs/>
        </w:rPr>
        <w:t>5. Обобщенная характеристика основных мероприятий муниципальной программы с обоснованием необходимости их осуществления</w:t>
      </w:r>
    </w:p>
    <w:p w14:paraId="6542D5C7" w14:textId="77777777" w:rsidR="003A2C0A" w:rsidRPr="004E721B" w:rsidRDefault="003A2C0A" w:rsidP="003A2C0A">
      <w:pPr>
        <w:tabs>
          <w:tab w:val="left" w:pos="4007"/>
        </w:tabs>
        <w:jc w:val="both"/>
        <w:rPr>
          <w:sz w:val="12"/>
        </w:rPr>
      </w:pPr>
      <w:r w:rsidRPr="004E721B">
        <w:tab/>
      </w:r>
    </w:p>
    <w:p w14:paraId="50102076" w14:textId="77777777" w:rsidR="003A2C0A" w:rsidRPr="004E721B" w:rsidRDefault="003A2C0A" w:rsidP="003A2C0A">
      <w:pPr>
        <w:jc w:val="both"/>
        <w:rPr>
          <w:sz w:val="22"/>
          <w:szCs w:val="22"/>
        </w:rPr>
      </w:pPr>
      <w:r w:rsidRPr="004E721B">
        <w:rPr>
          <w:sz w:val="22"/>
          <w:szCs w:val="22"/>
        </w:rPr>
        <w:t xml:space="preserve">Основные мероприятия муниципальной программы «Цифровое муниципальное образование» представляют собой совокупность мероприятий, входящих в состав подпрограмм. Подпрограммы и включенные в них основные мероприятия, представляют в совокупности комплекс взаимосвязанных мер, направленных на решение наиболее важных текущих и перспективных направлений в сфере муниципального управления в городском округе Лыткарино Московской области. Муниципальная программа построена по схеме, включающей </w:t>
      </w:r>
      <w:r>
        <w:rPr>
          <w:sz w:val="22"/>
          <w:szCs w:val="22"/>
        </w:rPr>
        <w:t>три</w:t>
      </w:r>
      <w:r w:rsidRPr="004E721B">
        <w:rPr>
          <w:sz w:val="22"/>
          <w:szCs w:val="22"/>
        </w:rPr>
        <w:t xml:space="preserve"> блока основных мероприятий – </w:t>
      </w:r>
      <w:r>
        <w:rPr>
          <w:sz w:val="22"/>
          <w:szCs w:val="22"/>
        </w:rPr>
        <w:t>три</w:t>
      </w:r>
      <w:r w:rsidRPr="004E721B">
        <w:rPr>
          <w:sz w:val="22"/>
          <w:szCs w:val="22"/>
        </w:rPr>
        <w:t xml:space="preserve"> подпрограммы муниципальной программы.</w:t>
      </w:r>
    </w:p>
    <w:p w14:paraId="15BA41A9" w14:textId="77777777" w:rsidR="003A2C0A" w:rsidRPr="004E721B" w:rsidRDefault="003A2C0A" w:rsidP="003A2C0A">
      <w:pPr>
        <w:jc w:val="both"/>
        <w:rPr>
          <w:sz w:val="22"/>
          <w:szCs w:val="22"/>
        </w:rPr>
      </w:pPr>
      <w:r w:rsidRPr="004E721B">
        <w:rPr>
          <w:sz w:val="22"/>
          <w:szCs w:val="22"/>
        </w:rPr>
        <w:t>Подпрограммой 1 предусматривается реализация следующих основных мероприятий:</w:t>
      </w:r>
    </w:p>
    <w:p w14:paraId="2575AE5D" w14:textId="77777777" w:rsidR="003A2C0A" w:rsidRPr="004E721B" w:rsidRDefault="003A2C0A" w:rsidP="003A2C0A">
      <w:pPr>
        <w:jc w:val="both"/>
        <w:rPr>
          <w:sz w:val="22"/>
          <w:szCs w:val="22"/>
        </w:rPr>
      </w:pPr>
      <w:r w:rsidRPr="004E721B">
        <w:rPr>
          <w:sz w:val="22"/>
          <w:szCs w:val="22"/>
        </w:rPr>
        <w:t>организация деятельности МФЦ;</w:t>
      </w:r>
    </w:p>
    <w:p w14:paraId="2EAEE194" w14:textId="77777777" w:rsidR="003A2C0A" w:rsidRPr="004E721B" w:rsidRDefault="003A2C0A" w:rsidP="003A2C0A">
      <w:pPr>
        <w:jc w:val="both"/>
        <w:rPr>
          <w:sz w:val="22"/>
          <w:szCs w:val="22"/>
        </w:rPr>
      </w:pPr>
      <w:r w:rsidRPr="004E721B">
        <w:rPr>
          <w:sz w:val="22"/>
          <w:szCs w:val="22"/>
        </w:rPr>
        <w:t>совершенствование системы предоставления государственных и муниципальных услуг по принципу одного окна в МФЦ.</w:t>
      </w:r>
    </w:p>
    <w:p w14:paraId="0610C2A9" w14:textId="77777777" w:rsidR="003A2C0A" w:rsidRPr="004E721B" w:rsidRDefault="003A2C0A" w:rsidP="003A2C0A">
      <w:pPr>
        <w:jc w:val="both"/>
        <w:rPr>
          <w:rFonts w:eastAsia="Calibri"/>
          <w:sz w:val="22"/>
          <w:szCs w:val="22"/>
        </w:rPr>
      </w:pPr>
      <w:r w:rsidRPr="004E721B">
        <w:rPr>
          <w:sz w:val="22"/>
          <w:szCs w:val="22"/>
        </w:rPr>
        <w:t>Подпрограммой 2 предусматривается реализация следующих основных мероприятий, направленных на достижение целей и задач федеральных и региональных проектов в сфере информационных технологий в том числе по увеличению числа граждан, пользующихся электронными сервисами учреждений ОМСУ муниципального образования Московской области</w:t>
      </w:r>
      <w:r w:rsidRPr="004E721B">
        <w:rPr>
          <w:rFonts w:eastAsia="Calibri"/>
          <w:sz w:val="22"/>
          <w:szCs w:val="22"/>
        </w:rPr>
        <w:t>:</w:t>
      </w:r>
    </w:p>
    <w:p w14:paraId="4C088358" w14:textId="77777777" w:rsidR="003A2C0A" w:rsidRPr="004E721B" w:rsidRDefault="003A2C0A" w:rsidP="003A2C0A">
      <w:pPr>
        <w:jc w:val="both"/>
        <w:rPr>
          <w:rFonts w:eastAsia="Calibri"/>
          <w:sz w:val="22"/>
          <w:szCs w:val="22"/>
        </w:rPr>
      </w:pPr>
      <w:r w:rsidRPr="004E721B">
        <w:rPr>
          <w:rFonts w:eastAsia="Calibri"/>
          <w:sz w:val="22"/>
          <w:szCs w:val="22"/>
        </w:rPr>
        <w:t>1) Информационная инфраструктура;</w:t>
      </w:r>
    </w:p>
    <w:p w14:paraId="7DA3986A" w14:textId="77777777" w:rsidR="003A2C0A" w:rsidRPr="004E721B" w:rsidRDefault="003A2C0A" w:rsidP="003A2C0A">
      <w:pPr>
        <w:jc w:val="both"/>
        <w:rPr>
          <w:rFonts w:eastAsia="Calibri"/>
          <w:sz w:val="22"/>
          <w:szCs w:val="22"/>
        </w:rPr>
      </w:pPr>
      <w:r w:rsidRPr="004E721B">
        <w:rPr>
          <w:rFonts w:eastAsia="Calibri"/>
          <w:sz w:val="22"/>
          <w:szCs w:val="22"/>
        </w:rPr>
        <w:t>2) Информационная безопасность;</w:t>
      </w:r>
    </w:p>
    <w:p w14:paraId="081B055C" w14:textId="77777777" w:rsidR="003A2C0A" w:rsidRPr="004E721B" w:rsidRDefault="003A2C0A" w:rsidP="003A2C0A">
      <w:pPr>
        <w:jc w:val="both"/>
        <w:rPr>
          <w:rFonts w:eastAsia="Calibri"/>
          <w:sz w:val="22"/>
          <w:szCs w:val="22"/>
        </w:rPr>
      </w:pPr>
      <w:r w:rsidRPr="004E721B">
        <w:rPr>
          <w:rFonts w:eastAsia="Calibri"/>
          <w:sz w:val="22"/>
          <w:szCs w:val="22"/>
        </w:rPr>
        <w:t>3) Цифровое государственное управление;</w:t>
      </w:r>
    </w:p>
    <w:p w14:paraId="0FA94ECD" w14:textId="77777777" w:rsidR="003A2C0A" w:rsidRPr="004E721B" w:rsidRDefault="003A2C0A" w:rsidP="003A2C0A">
      <w:pPr>
        <w:jc w:val="both"/>
        <w:rPr>
          <w:rFonts w:eastAsia="Calibri"/>
          <w:sz w:val="22"/>
          <w:szCs w:val="22"/>
        </w:rPr>
      </w:pPr>
      <w:r w:rsidRPr="004E721B">
        <w:rPr>
          <w:rFonts w:eastAsia="Calibri"/>
          <w:sz w:val="22"/>
          <w:szCs w:val="22"/>
        </w:rPr>
        <w:t>4) Цифровая образовательная среда;</w:t>
      </w:r>
    </w:p>
    <w:p w14:paraId="6D40C0AC" w14:textId="77777777" w:rsidR="003A2C0A" w:rsidRPr="000328DD" w:rsidRDefault="003A2C0A" w:rsidP="003A2C0A">
      <w:pPr>
        <w:jc w:val="both"/>
        <w:rPr>
          <w:rFonts w:eastAsia="Calibri"/>
          <w:sz w:val="22"/>
          <w:szCs w:val="22"/>
        </w:rPr>
      </w:pPr>
      <w:r w:rsidRPr="004E721B">
        <w:rPr>
          <w:rFonts w:eastAsia="Calibri"/>
          <w:sz w:val="22"/>
          <w:szCs w:val="22"/>
        </w:rPr>
        <w:t>5) Цифровая культура.</w:t>
      </w:r>
    </w:p>
    <w:p w14:paraId="682C7B25" w14:textId="77777777" w:rsidR="003A2C0A" w:rsidRDefault="003A2C0A" w:rsidP="003A2C0A">
      <w:pPr>
        <w:rPr>
          <w:sz w:val="22"/>
          <w:szCs w:val="22"/>
        </w:rPr>
      </w:pPr>
      <w:r w:rsidRPr="004E721B">
        <w:rPr>
          <w:sz w:val="22"/>
          <w:szCs w:val="22"/>
        </w:rPr>
        <w:t xml:space="preserve">Подпрограммой </w:t>
      </w:r>
      <w:r>
        <w:rPr>
          <w:sz w:val="22"/>
          <w:szCs w:val="22"/>
        </w:rPr>
        <w:t>3</w:t>
      </w:r>
      <w:r w:rsidRPr="004E721B">
        <w:rPr>
          <w:sz w:val="22"/>
          <w:szCs w:val="22"/>
        </w:rPr>
        <w:t xml:space="preserve"> предусматривается реализация следующих основных мероприятий</w:t>
      </w:r>
      <w:r>
        <w:rPr>
          <w:sz w:val="22"/>
          <w:szCs w:val="22"/>
        </w:rPr>
        <w:t>:</w:t>
      </w:r>
    </w:p>
    <w:p w14:paraId="0D7D339B" w14:textId="77777777" w:rsidR="003A2C0A" w:rsidRDefault="003A2C0A" w:rsidP="003A2C0A">
      <w:pPr>
        <w:rPr>
          <w:sz w:val="22"/>
          <w:szCs w:val="22"/>
        </w:rPr>
      </w:pPr>
      <w:r>
        <w:rPr>
          <w:sz w:val="22"/>
          <w:szCs w:val="22"/>
        </w:rPr>
        <w:t>с</w:t>
      </w:r>
      <w:r w:rsidRPr="000328DD">
        <w:rPr>
          <w:sz w:val="22"/>
          <w:szCs w:val="22"/>
        </w:rPr>
        <w:t>оздание условий для реализации полномочий органов местного самоуправления</w:t>
      </w:r>
    </w:p>
    <w:p w14:paraId="173169C6" w14:textId="77777777" w:rsidR="003A2C0A" w:rsidRPr="000328DD" w:rsidRDefault="003A2C0A" w:rsidP="003A2C0A">
      <w:pPr>
        <w:rPr>
          <w:sz w:val="22"/>
          <w:szCs w:val="22"/>
        </w:rPr>
        <w:sectPr w:rsidR="003A2C0A" w:rsidRPr="000328DD" w:rsidSect="00765D0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DB387B3" w14:textId="77777777" w:rsidR="003A2C0A" w:rsidRPr="00764F63" w:rsidRDefault="003A2C0A" w:rsidP="003A2C0A">
      <w:pPr>
        <w:jc w:val="center"/>
        <w:rPr>
          <w:b/>
          <w:bCs/>
        </w:rPr>
      </w:pPr>
      <w:r w:rsidRPr="00764F63">
        <w:rPr>
          <w:b/>
          <w:bCs/>
        </w:rPr>
        <w:lastRenderedPageBreak/>
        <w:t xml:space="preserve">Подпрограмма 1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 </w:t>
      </w:r>
      <w:r>
        <w:rPr>
          <w:b/>
          <w:bCs/>
        </w:rPr>
        <w:t>на 2023-2030 гг.»</w:t>
      </w:r>
    </w:p>
    <w:p w14:paraId="4B69D5C3" w14:textId="77777777" w:rsidR="003A2C0A" w:rsidRPr="00764F63" w:rsidRDefault="003A2C0A" w:rsidP="003A2C0A">
      <w:pPr>
        <w:jc w:val="center"/>
        <w:rPr>
          <w:b/>
          <w:bCs/>
        </w:rPr>
      </w:pPr>
    </w:p>
    <w:p w14:paraId="363A7DB8" w14:textId="77777777" w:rsidR="003A2C0A" w:rsidRPr="00764F63" w:rsidRDefault="003A2C0A" w:rsidP="003A2C0A">
      <w:pPr>
        <w:jc w:val="center"/>
        <w:rPr>
          <w:b/>
          <w:bCs/>
        </w:rPr>
      </w:pPr>
      <w:r w:rsidRPr="00764F63">
        <w:rPr>
          <w:b/>
          <w:bCs/>
        </w:rPr>
        <w:t>1. Паспорт муниципальной Подпрограммы 1 муниципальной программы «Цифровое муниципальное образование»</w:t>
      </w:r>
    </w:p>
    <w:p w14:paraId="7CF5DA8D" w14:textId="77777777" w:rsidR="003A2C0A" w:rsidRPr="004E721B" w:rsidRDefault="003A2C0A" w:rsidP="003A2C0A">
      <w:pPr>
        <w:jc w:val="center"/>
      </w:pPr>
    </w:p>
    <w:tbl>
      <w:tblPr>
        <w:tblW w:w="496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2836"/>
        <w:gridCol w:w="994"/>
        <w:gridCol w:w="1275"/>
        <w:gridCol w:w="1275"/>
        <w:gridCol w:w="1418"/>
        <w:gridCol w:w="1116"/>
        <w:gridCol w:w="1128"/>
        <w:gridCol w:w="1125"/>
        <w:gridCol w:w="1125"/>
        <w:gridCol w:w="1113"/>
      </w:tblGrid>
      <w:tr w:rsidR="003A2C0A" w:rsidRPr="004E721B" w14:paraId="7F8B5D24" w14:textId="77777777" w:rsidTr="00C96D84">
        <w:trPr>
          <w:trHeight w:val="377"/>
        </w:trPr>
        <w:tc>
          <w:tcPr>
            <w:tcW w:w="1534" w:type="pct"/>
            <w:gridSpan w:val="2"/>
          </w:tcPr>
          <w:p w14:paraId="7ECE43D6" w14:textId="77777777" w:rsidR="003A2C0A" w:rsidRPr="004E721B" w:rsidRDefault="003A2C0A" w:rsidP="00C96D84">
            <w:pPr>
              <w:rPr>
                <w:sz w:val="20"/>
                <w:szCs w:val="20"/>
              </w:rPr>
            </w:pPr>
            <w:r w:rsidRPr="00242616">
              <w:rPr>
                <w:sz w:val="20"/>
                <w:szCs w:val="20"/>
              </w:rPr>
              <w:t>Координатор муниципальной подпрограммы</w:t>
            </w:r>
          </w:p>
        </w:tc>
        <w:tc>
          <w:tcPr>
            <w:tcW w:w="3466" w:type="pct"/>
            <w:gridSpan w:val="9"/>
          </w:tcPr>
          <w:p w14:paraId="4A0D693E" w14:textId="77777777" w:rsidR="003A2C0A" w:rsidRPr="00815CBE" w:rsidRDefault="003A2C0A" w:rsidP="00C96D84">
            <w:pPr>
              <w:rPr>
                <w:rFonts w:eastAsia="Calibri"/>
                <w:sz w:val="20"/>
                <w:szCs w:val="20"/>
              </w:rPr>
            </w:pPr>
            <w:r w:rsidRPr="00165C07">
              <w:rPr>
                <w:rFonts w:eastAsia="Calibri"/>
                <w:sz w:val="20"/>
                <w:szCs w:val="20"/>
              </w:rPr>
              <w:t>Заместитель главы городского округа Лыткарино – управляющий делами Завьялова Е.С.</w:t>
            </w:r>
          </w:p>
        </w:tc>
      </w:tr>
      <w:tr w:rsidR="003A2C0A" w:rsidRPr="004E721B" w14:paraId="5F95C7B0" w14:textId="77777777" w:rsidTr="00C96D84">
        <w:trPr>
          <w:trHeight w:val="377"/>
        </w:trPr>
        <w:tc>
          <w:tcPr>
            <w:tcW w:w="1534" w:type="pct"/>
            <w:gridSpan w:val="2"/>
          </w:tcPr>
          <w:p w14:paraId="20812451" w14:textId="77777777" w:rsidR="003A2C0A" w:rsidRPr="004E721B" w:rsidRDefault="003A2C0A" w:rsidP="00C96D84">
            <w:pPr>
              <w:rPr>
                <w:sz w:val="20"/>
                <w:szCs w:val="20"/>
              </w:rPr>
            </w:pPr>
            <w:r w:rsidRPr="004E721B">
              <w:rPr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3466" w:type="pct"/>
            <w:gridSpan w:val="9"/>
          </w:tcPr>
          <w:p w14:paraId="155B032E" w14:textId="77777777" w:rsidR="003A2C0A" w:rsidRPr="004E721B" w:rsidRDefault="003A2C0A" w:rsidP="00C96D84">
            <w:pPr>
              <w:rPr>
                <w:rFonts w:eastAsia="Calibri"/>
                <w:sz w:val="20"/>
                <w:szCs w:val="20"/>
              </w:rPr>
            </w:pPr>
            <w:r w:rsidRPr="004E721B">
              <w:rPr>
                <w:rFonts w:eastAsia="Calibri"/>
                <w:sz w:val="20"/>
                <w:szCs w:val="20"/>
              </w:rPr>
              <w:t>Городской округ Лыткарино</w:t>
            </w:r>
          </w:p>
        </w:tc>
      </w:tr>
      <w:tr w:rsidR="003A2C0A" w:rsidRPr="004E721B" w14:paraId="5877BE8C" w14:textId="77777777" w:rsidTr="00C96D84">
        <w:trPr>
          <w:trHeight w:val="377"/>
        </w:trPr>
        <w:tc>
          <w:tcPr>
            <w:tcW w:w="1534" w:type="pct"/>
            <w:gridSpan w:val="2"/>
          </w:tcPr>
          <w:p w14:paraId="101A8BD3" w14:textId="77777777" w:rsidR="003A2C0A" w:rsidRPr="004E721B" w:rsidRDefault="003A2C0A" w:rsidP="00C96D84">
            <w:pPr>
              <w:rPr>
                <w:sz w:val="20"/>
                <w:szCs w:val="20"/>
              </w:rPr>
            </w:pPr>
            <w:r w:rsidRPr="003E656C">
              <w:rPr>
                <w:sz w:val="20"/>
                <w:szCs w:val="20"/>
              </w:rPr>
              <w:t>Цели муниципальной подпрограммы</w:t>
            </w:r>
          </w:p>
        </w:tc>
        <w:tc>
          <w:tcPr>
            <w:tcW w:w="3466" w:type="pct"/>
            <w:gridSpan w:val="9"/>
          </w:tcPr>
          <w:p w14:paraId="6572CBCE" w14:textId="77777777" w:rsidR="003A2C0A" w:rsidRPr="003E656C" w:rsidRDefault="003A2C0A" w:rsidP="00C96D84">
            <w:pPr>
              <w:rPr>
                <w:rFonts w:eastAsia="Calibri"/>
                <w:sz w:val="20"/>
                <w:szCs w:val="20"/>
              </w:rPr>
            </w:pPr>
            <w:bookmarkStart w:id="0" w:name="_Hlk120032635"/>
            <w:r>
              <w:rPr>
                <w:rFonts w:eastAsia="Calibri"/>
                <w:sz w:val="20"/>
                <w:szCs w:val="20"/>
              </w:rPr>
              <w:t>С</w:t>
            </w:r>
            <w:r w:rsidRPr="003E656C">
              <w:rPr>
                <w:rFonts w:eastAsia="Calibri"/>
                <w:sz w:val="20"/>
                <w:szCs w:val="20"/>
              </w:rPr>
              <w:t>овершенствование системы управления муниципального образования Московской области;</w:t>
            </w:r>
          </w:p>
          <w:p w14:paraId="000199D9" w14:textId="77777777" w:rsidR="003A2C0A" w:rsidRDefault="003A2C0A" w:rsidP="00C96D8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</w:t>
            </w:r>
            <w:r w:rsidRPr="003E656C">
              <w:rPr>
                <w:rFonts w:eastAsia="Calibri"/>
                <w:sz w:val="20"/>
                <w:szCs w:val="20"/>
              </w:rPr>
              <w:t>нижение административных барьеров, повышение качества и доступности предоставления государственных и муниципальных услуг в муниципальном образовании Московской области;</w:t>
            </w:r>
            <w:bookmarkEnd w:id="0"/>
          </w:p>
        </w:tc>
      </w:tr>
      <w:tr w:rsidR="003A2C0A" w:rsidRPr="004E721B" w14:paraId="5E3A7F46" w14:textId="77777777" w:rsidTr="00C96D84">
        <w:trPr>
          <w:trHeight w:val="59"/>
        </w:trPr>
        <w:tc>
          <w:tcPr>
            <w:tcW w:w="604" w:type="pct"/>
            <w:vMerge w:val="restart"/>
            <w:tcBorders>
              <w:right w:val="single" w:sz="6" w:space="0" w:color="auto"/>
            </w:tcBorders>
          </w:tcPr>
          <w:p w14:paraId="04D5DADB" w14:textId="77777777" w:rsidR="003A2C0A" w:rsidRPr="004E721B" w:rsidRDefault="003A2C0A" w:rsidP="00C96D84">
            <w:pPr>
              <w:rPr>
                <w:sz w:val="20"/>
                <w:szCs w:val="20"/>
              </w:rPr>
            </w:pPr>
            <w:r w:rsidRPr="004E721B">
              <w:rPr>
                <w:sz w:val="20"/>
                <w:szCs w:val="20"/>
              </w:rPr>
              <w:t>Источники        финансирования подпрограммы по годам реализации и главным       распорядителям бюджетных средств, в том числе по годам:</w:t>
            </w:r>
          </w:p>
        </w:tc>
        <w:tc>
          <w:tcPr>
            <w:tcW w:w="930" w:type="pct"/>
            <w:vMerge w:val="restart"/>
          </w:tcPr>
          <w:p w14:paraId="1B39A44E" w14:textId="77777777" w:rsidR="003A2C0A" w:rsidRPr="004E721B" w:rsidRDefault="003A2C0A" w:rsidP="00C96D84">
            <w:pPr>
              <w:rPr>
                <w:sz w:val="20"/>
                <w:szCs w:val="20"/>
              </w:rPr>
            </w:pPr>
            <w:r w:rsidRPr="004E721B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3466" w:type="pct"/>
            <w:gridSpan w:val="9"/>
            <w:vAlign w:val="center"/>
          </w:tcPr>
          <w:p w14:paraId="0D610647" w14:textId="77777777" w:rsidR="003A2C0A" w:rsidRPr="004E721B" w:rsidRDefault="003A2C0A" w:rsidP="00C96D84">
            <w:pPr>
              <w:rPr>
                <w:sz w:val="20"/>
                <w:szCs w:val="20"/>
              </w:rPr>
            </w:pPr>
            <w:r w:rsidRPr="004E721B">
              <w:rPr>
                <w:sz w:val="20"/>
                <w:szCs w:val="20"/>
              </w:rPr>
              <w:t>Расходы (тыс. рублей)</w:t>
            </w:r>
          </w:p>
        </w:tc>
      </w:tr>
      <w:tr w:rsidR="003A2C0A" w:rsidRPr="004E721B" w14:paraId="267B57CF" w14:textId="77777777" w:rsidTr="00C96D84">
        <w:trPr>
          <w:trHeight w:val="59"/>
        </w:trPr>
        <w:tc>
          <w:tcPr>
            <w:tcW w:w="604" w:type="pct"/>
            <w:vMerge/>
            <w:tcBorders>
              <w:right w:val="single" w:sz="6" w:space="0" w:color="auto"/>
            </w:tcBorders>
          </w:tcPr>
          <w:p w14:paraId="05318417" w14:textId="77777777" w:rsidR="003A2C0A" w:rsidRPr="004E721B" w:rsidRDefault="003A2C0A" w:rsidP="00C96D84">
            <w:pPr>
              <w:rPr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14:paraId="57A509CC" w14:textId="77777777" w:rsidR="003A2C0A" w:rsidRPr="004E721B" w:rsidRDefault="003A2C0A" w:rsidP="00C96D84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7175ADB9" w14:textId="77777777" w:rsidR="003A2C0A" w:rsidRPr="004E721B" w:rsidRDefault="003A2C0A" w:rsidP="00C96D84">
            <w:pPr>
              <w:jc w:val="center"/>
              <w:rPr>
                <w:sz w:val="20"/>
                <w:szCs w:val="20"/>
              </w:rPr>
            </w:pPr>
            <w:r w:rsidRPr="00D07188">
              <w:rPr>
                <w:sz w:val="20"/>
                <w:szCs w:val="20"/>
              </w:rPr>
              <w:t>Итого</w:t>
            </w:r>
          </w:p>
        </w:tc>
        <w:tc>
          <w:tcPr>
            <w:tcW w:w="418" w:type="pct"/>
            <w:vAlign w:val="center"/>
          </w:tcPr>
          <w:p w14:paraId="4A969183" w14:textId="77777777" w:rsidR="003A2C0A" w:rsidRPr="004E721B" w:rsidRDefault="003A2C0A" w:rsidP="00C96D84">
            <w:pPr>
              <w:jc w:val="center"/>
              <w:rPr>
                <w:sz w:val="20"/>
                <w:szCs w:val="20"/>
              </w:rPr>
            </w:pPr>
            <w:r w:rsidRPr="00D07188">
              <w:rPr>
                <w:sz w:val="20"/>
                <w:szCs w:val="20"/>
              </w:rPr>
              <w:t>2023 год</w:t>
            </w:r>
          </w:p>
        </w:tc>
        <w:tc>
          <w:tcPr>
            <w:tcW w:w="418" w:type="pct"/>
            <w:vAlign w:val="center"/>
          </w:tcPr>
          <w:p w14:paraId="0D591972" w14:textId="77777777" w:rsidR="003A2C0A" w:rsidRPr="00D07188" w:rsidRDefault="003A2C0A" w:rsidP="00C96D84">
            <w:pPr>
              <w:jc w:val="center"/>
              <w:rPr>
                <w:sz w:val="20"/>
                <w:szCs w:val="20"/>
              </w:rPr>
            </w:pPr>
            <w:r w:rsidRPr="00D07188">
              <w:rPr>
                <w:sz w:val="20"/>
                <w:szCs w:val="20"/>
              </w:rPr>
              <w:t>2024 год</w:t>
            </w:r>
          </w:p>
        </w:tc>
        <w:tc>
          <w:tcPr>
            <w:tcW w:w="465" w:type="pct"/>
            <w:vAlign w:val="center"/>
          </w:tcPr>
          <w:p w14:paraId="2E31EF80" w14:textId="77777777" w:rsidR="003A2C0A" w:rsidRPr="00D07188" w:rsidRDefault="003A2C0A" w:rsidP="00C96D84">
            <w:pPr>
              <w:jc w:val="center"/>
              <w:rPr>
                <w:sz w:val="20"/>
                <w:szCs w:val="20"/>
              </w:rPr>
            </w:pPr>
            <w:r w:rsidRPr="00D07188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D0718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66" w:type="pct"/>
            <w:vAlign w:val="center"/>
          </w:tcPr>
          <w:p w14:paraId="4CBDC71C" w14:textId="77777777" w:rsidR="003A2C0A" w:rsidRPr="00D07188" w:rsidRDefault="003A2C0A" w:rsidP="00C96D84">
            <w:pPr>
              <w:jc w:val="center"/>
              <w:rPr>
                <w:sz w:val="20"/>
                <w:szCs w:val="20"/>
              </w:rPr>
            </w:pPr>
            <w:r w:rsidRPr="00D07188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D0718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70" w:type="pct"/>
            <w:vAlign w:val="center"/>
          </w:tcPr>
          <w:p w14:paraId="278C4D32" w14:textId="77777777" w:rsidR="003A2C0A" w:rsidRPr="00D07188" w:rsidRDefault="003A2C0A" w:rsidP="00C96D84">
            <w:pPr>
              <w:jc w:val="center"/>
              <w:rPr>
                <w:sz w:val="20"/>
                <w:szCs w:val="20"/>
              </w:rPr>
            </w:pPr>
            <w:r w:rsidRPr="00D07188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D0718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69" w:type="pct"/>
            <w:vAlign w:val="center"/>
          </w:tcPr>
          <w:p w14:paraId="4C7A50B4" w14:textId="77777777" w:rsidR="003A2C0A" w:rsidRPr="00D07188" w:rsidRDefault="003A2C0A" w:rsidP="00C96D84">
            <w:pPr>
              <w:jc w:val="center"/>
              <w:rPr>
                <w:sz w:val="20"/>
                <w:szCs w:val="20"/>
              </w:rPr>
            </w:pPr>
            <w:r w:rsidRPr="00D07188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D0718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69" w:type="pct"/>
            <w:vAlign w:val="center"/>
          </w:tcPr>
          <w:p w14:paraId="0B76E58E" w14:textId="77777777" w:rsidR="003A2C0A" w:rsidRPr="00D07188" w:rsidRDefault="003A2C0A" w:rsidP="00C96D84">
            <w:pPr>
              <w:jc w:val="center"/>
              <w:rPr>
                <w:sz w:val="20"/>
                <w:szCs w:val="20"/>
              </w:rPr>
            </w:pPr>
            <w:r w:rsidRPr="00D07188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9</w:t>
            </w:r>
            <w:r w:rsidRPr="00D0718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65" w:type="pct"/>
            <w:vAlign w:val="center"/>
          </w:tcPr>
          <w:p w14:paraId="6B513C18" w14:textId="77777777" w:rsidR="003A2C0A" w:rsidRPr="00D07188" w:rsidRDefault="003A2C0A" w:rsidP="00C96D84">
            <w:pPr>
              <w:jc w:val="center"/>
              <w:rPr>
                <w:sz w:val="20"/>
                <w:szCs w:val="20"/>
              </w:rPr>
            </w:pPr>
            <w:r w:rsidRPr="00D0718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  <w:r w:rsidRPr="00D07188">
              <w:rPr>
                <w:sz w:val="20"/>
                <w:szCs w:val="20"/>
              </w:rPr>
              <w:t xml:space="preserve"> год</w:t>
            </w:r>
          </w:p>
        </w:tc>
      </w:tr>
      <w:tr w:rsidR="003A2C0A" w:rsidRPr="004E721B" w14:paraId="18E294CC" w14:textId="77777777" w:rsidTr="00C96D84">
        <w:trPr>
          <w:trHeight w:val="76"/>
        </w:trPr>
        <w:tc>
          <w:tcPr>
            <w:tcW w:w="604" w:type="pct"/>
            <w:vMerge/>
            <w:tcBorders>
              <w:right w:val="single" w:sz="6" w:space="0" w:color="auto"/>
            </w:tcBorders>
          </w:tcPr>
          <w:p w14:paraId="64E47A09" w14:textId="77777777" w:rsidR="003A2C0A" w:rsidRPr="004E721B" w:rsidRDefault="003A2C0A" w:rsidP="00C96D84">
            <w:pPr>
              <w:rPr>
                <w:sz w:val="20"/>
                <w:szCs w:val="20"/>
              </w:rPr>
            </w:pPr>
          </w:p>
        </w:tc>
        <w:tc>
          <w:tcPr>
            <w:tcW w:w="930" w:type="pct"/>
          </w:tcPr>
          <w:p w14:paraId="2C2AA34E" w14:textId="77777777" w:rsidR="003A2C0A" w:rsidRPr="004E721B" w:rsidRDefault="003A2C0A" w:rsidP="00C96D84">
            <w:pPr>
              <w:rPr>
                <w:sz w:val="20"/>
                <w:szCs w:val="20"/>
              </w:rPr>
            </w:pPr>
            <w:r w:rsidRPr="004E721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326" w:type="pct"/>
            <w:vAlign w:val="center"/>
          </w:tcPr>
          <w:p w14:paraId="7AC7C0B9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4628,0</w:t>
            </w:r>
          </w:p>
        </w:tc>
        <w:tc>
          <w:tcPr>
            <w:tcW w:w="418" w:type="pct"/>
            <w:vAlign w:val="center"/>
          </w:tcPr>
          <w:p w14:paraId="5C396DCB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2015,0</w:t>
            </w:r>
          </w:p>
        </w:tc>
        <w:tc>
          <w:tcPr>
            <w:tcW w:w="418" w:type="pct"/>
            <w:vAlign w:val="center"/>
          </w:tcPr>
          <w:p w14:paraId="2235F6DD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2613,0</w:t>
            </w:r>
          </w:p>
        </w:tc>
        <w:tc>
          <w:tcPr>
            <w:tcW w:w="465" w:type="pct"/>
            <w:vAlign w:val="center"/>
          </w:tcPr>
          <w:p w14:paraId="0B4C4844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14:paraId="087D133A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4157463A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4C2DF4B7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1A11DB90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vAlign w:val="center"/>
          </w:tcPr>
          <w:p w14:paraId="3A20D6F0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A2C0A" w:rsidRPr="004E721B" w14:paraId="4140C1AB" w14:textId="77777777" w:rsidTr="00C96D84">
        <w:trPr>
          <w:trHeight w:val="159"/>
        </w:trPr>
        <w:tc>
          <w:tcPr>
            <w:tcW w:w="604" w:type="pct"/>
            <w:vMerge/>
            <w:tcBorders>
              <w:right w:val="single" w:sz="6" w:space="0" w:color="auto"/>
            </w:tcBorders>
          </w:tcPr>
          <w:p w14:paraId="47732742" w14:textId="77777777" w:rsidR="003A2C0A" w:rsidRPr="004E721B" w:rsidRDefault="003A2C0A" w:rsidP="00C96D84">
            <w:pPr>
              <w:rPr>
                <w:sz w:val="20"/>
                <w:szCs w:val="20"/>
              </w:rPr>
            </w:pPr>
          </w:p>
        </w:tc>
        <w:tc>
          <w:tcPr>
            <w:tcW w:w="930" w:type="pct"/>
          </w:tcPr>
          <w:p w14:paraId="27B5DDF4" w14:textId="77777777" w:rsidR="003A2C0A" w:rsidRPr="004E721B" w:rsidRDefault="003A2C0A" w:rsidP="00C96D84">
            <w:pPr>
              <w:rPr>
                <w:sz w:val="20"/>
                <w:szCs w:val="20"/>
              </w:rPr>
            </w:pPr>
            <w:r w:rsidRPr="004E721B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6" w:type="pct"/>
            <w:vAlign w:val="center"/>
          </w:tcPr>
          <w:p w14:paraId="07109E5B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3593,0</w:t>
            </w:r>
          </w:p>
        </w:tc>
        <w:tc>
          <w:tcPr>
            <w:tcW w:w="418" w:type="pct"/>
            <w:vAlign w:val="center"/>
          </w:tcPr>
          <w:p w14:paraId="2397ABD4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1914,0</w:t>
            </w:r>
          </w:p>
        </w:tc>
        <w:tc>
          <w:tcPr>
            <w:tcW w:w="418" w:type="pct"/>
            <w:vAlign w:val="center"/>
          </w:tcPr>
          <w:p w14:paraId="0CA7A249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1679,0</w:t>
            </w:r>
          </w:p>
        </w:tc>
        <w:tc>
          <w:tcPr>
            <w:tcW w:w="465" w:type="pct"/>
            <w:vAlign w:val="center"/>
          </w:tcPr>
          <w:p w14:paraId="16097BD3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14:paraId="04E01510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2394BE43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1C53D3B4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56ED5F2E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vAlign w:val="center"/>
          </w:tcPr>
          <w:p w14:paraId="6B6949CA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A2C0A" w:rsidRPr="004E721B" w14:paraId="3C637DAB" w14:textId="77777777" w:rsidTr="00C96D84">
        <w:trPr>
          <w:trHeight w:val="363"/>
        </w:trPr>
        <w:tc>
          <w:tcPr>
            <w:tcW w:w="604" w:type="pct"/>
            <w:vMerge/>
            <w:tcBorders>
              <w:right w:val="single" w:sz="6" w:space="0" w:color="auto"/>
            </w:tcBorders>
          </w:tcPr>
          <w:p w14:paraId="6C529D8D" w14:textId="77777777" w:rsidR="003A2C0A" w:rsidRPr="004E721B" w:rsidRDefault="003A2C0A" w:rsidP="00C96D84">
            <w:pPr>
              <w:rPr>
                <w:sz w:val="20"/>
                <w:szCs w:val="20"/>
              </w:rPr>
            </w:pPr>
          </w:p>
        </w:tc>
        <w:tc>
          <w:tcPr>
            <w:tcW w:w="930" w:type="pct"/>
          </w:tcPr>
          <w:p w14:paraId="387321A9" w14:textId="77777777" w:rsidR="003A2C0A" w:rsidRPr="004E721B" w:rsidRDefault="003A2C0A" w:rsidP="00C96D84">
            <w:pPr>
              <w:rPr>
                <w:sz w:val="20"/>
                <w:szCs w:val="20"/>
              </w:rPr>
            </w:pPr>
            <w:r w:rsidRPr="004E721B">
              <w:rPr>
                <w:sz w:val="20"/>
                <w:szCs w:val="20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26" w:type="pct"/>
            <w:vAlign w:val="center"/>
          </w:tcPr>
          <w:p w14:paraId="33DF188D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1035,0</w:t>
            </w:r>
          </w:p>
        </w:tc>
        <w:tc>
          <w:tcPr>
            <w:tcW w:w="418" w:type="pct"/>
            <w:vAlign w:val="center"/>
          </w:tcPr>
          <w:p w14:paraId="10BDAFFE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418" w:type="pct"/>
            <w:vAlign w:val="center"/>
          </w:tcPr>
          <w:p w14:paraId="581563C9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934,0</w:t>
            </w:r>
          </w:p>
        </w:tc>
        <w:tc>
          <w:tcPr>
            <w:tcW w:w="465" w:type="pct"/>
            <w:vAlign w:val="center"/>
          </w:tcPr>
          <w:p w14:paraId="47A1FEEB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14:paraId="2CBD629A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787C70A1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58F9C3A7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00D3BE8E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vAlign w:val="center"/>
          </w:tcPr>
          <w:p w14:paraId="5641FBBE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A2C0A" w:rsidRPr="004E721B" w14:paraId="717388F1" w14:textId="77777777" w:rsidTr="00C96D84">
        <w:trPr>
          <w:trHeight w:val="261"/>
        </w:trPr>
        <w:tc>
          <w:tcPr>
            <w:tcW w:w="604" w:type="pct"/>
            <w:vMerge/>
            <w:tcBorders>
              <w:right w:val="single" w:sz="6" w:space="0" w:color="auto"/>
            </w:tcBorders>
          </w:tcPr>
          <w:p w14:paraId="4FD8DFAA" w14:textId="77777777" w:rsidR="003A2C0A" w:rsidRPr="004E721B" w:rsidRDefault="003A2C0A" w:rsidP="00C96D84">
            <w:pPr>
              <w:rPr>
                <w:sz w:val="20"/>
                <w:szCs w:val="20"/>
              </w:rPr>
            </w:pPr>
          </w:p>
        </w:tc>
        <w:tc>
          <w:tcPr>
            <w:tcW w:w="930" w:type="pct"/>
          </w:tcPr>
          <w:p w14:paraId="4E094EBB" w14:textId="77777777" w:rsidR="003A2C0A" w:rsidRPr="004E721B" w:rsidRDefault="003A2C0A" w:rsidP="00C96D84">
            <w:pPr>
              <w:rPr>
                <w:sz w:val="20"/>
                <w:szCs w:val="20"/>
              </w:rPr>
            </w:pPr>
            <w:r w:rsidRPr="004E721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26" w:type="pct"/>
            <w:vAlign w:val="center"/>
          </w:tcPr>
          <w:p w14:paraId="561E2AD5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8" w:type="pct"/>
            <w:vAlign w:val="center"/>
          </w:tcPr>
          <w:p w14:paraId="5E5E117B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8" w:type="pct"/>
            <w:vAlign w:val="center"/>
          </w:tcPr>
          <w:p w14:paraId="59D18F4C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5" w:type="pct"/>
            <w:vAlign w:val="center"/>
          </w:tcPr>
          <w:p w14:paraId="57733ADD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14:paraId="7AA60B78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14:paraId="4F12FCF8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267F9208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14:paraId="071211E1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vAlign w:val="center"/>
          </w:tcPr>
          <w:p w14:paraId="5B449777" w14:textId="77777777" w:rsidR="003A2C0A" w:rsidRPr="00DB35C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</w:tbl>
    <w:p w14:paraId="78598826" w14:textId="77777777" w:rsidR="003A2C0A" w:rsidRPr="004E721B" w:rsidRDefault="003A2C0A" w:rsidP="003A2C0A"/>
    <w:p w14:paraId="1DC90AB9" w14:textId="77777777" w:rsidR="003A2C0A" w:rsidRPr="00764F63" w:rsidRDefault="003A2C0A" w:rsidP="003A2C0A">
      <w:pPr>
        <w:jc w:val="center"/>
        <w:rPr>
          <w:b/>
          <w:bCs/>
        </w:rPr>
      </w:pPr>
      <w:r w:rsidRPr="00764F63">
        <w:rPr>
          <w:b/>
          <w:bCs/>
        </w:rPr>
        <w:t>2. Описание задачи Подпрограммы 1 муниципальной программы «Цифровое муниципальное образование»</w:t>
      </w:r>
    </w:p>
    <w:p w14:paraId="44AD2ADB" w14:textId="77777777" w:rsidR="003A2C0A" w:rsidRPr="004E721B" w:rsidRDefault="003A2C0A" w:rsidP="003A2C0A"/>
    <w:p w14:paraId="4251F09F" w14:textId="77777777" w:rsidR="003A2C0A" w:rsidRPr="00792BFE" w:rsidRDefault="003A2C0A" w:rsidP="003A2C0A">
      <w:pPr>
        <w:ind w:firstLine="708"/>
        <w:rPr>
          <w:sz w:val="22"/>
        </w:rPr>
      </w:pPr>
      <w:r w:rsidRPr="00792BFE">
        <w:rPr>
          <w:sz w:val="22"/>
        </w:rPr>
        <w:t>Приоритеты государственной политики Московской области в сфере государственного управления – это, прежде всего, повышение уровня жизни населения и улучшение условий ведения предпринимательской деятельности. Совершенствование системы государственного управления является общегосударственной задачей, которая поставлена перед органами власти всех уровней.</w:t>
      </w:r>
    </w:p>
    <w:p w14:paraId="5C88CE2A" w14:textId="77777777" w:rsidR="003A2C0A" w:rsidRPr="00792BFE" w:rsidRDefault="003A2C0A" w:rsidP="003A2C0A">
      <w:pPr>
        <w:ind w:firstLine="708"/>
        <w:rPr>
          <w:sz w:val="22"/>
        </w:rPr>
      </w:pPr>
      <w:r w:rsidRPr="00792BFE">
        <w:rPr>
          <w:sz w:val="22"/>
        </w:rPr>
        <w:t xml:space="preserve">Основной задачей Подпрограммы является </w:t>
      </w:r>
      <w:r w:rsidRPr="00815CBE">
        <w:rPr>
          <w:sz w:val="22"/>
        </w:rPr>
        <w:t>снижение административных барьеров, повышение качества и доступности государственных и муниципальных услуг путем совершенствования нормативных правовых актов муниципального образования Московской области, развития системы</w:t>
      </w:r>
      <w:r>
        <w:rPr>
          <w:sz w:val="22"/>
        </w:rPr>
        <w:t xml:space="preserve"> предоставления государственных и муниципальных услуг по принципу «одного окна», в том числе в сети МФЦ</w:t>
      </w:r>
      <w:r w:rsidRPr="00792BFE">
        <w:rPr>
          <w:sz w:val="22"/>
        </w:rPr>
        <w:t>.</w:t>
      </w:r>
    </w:p>
    <w:p w14:paraId="075A0943" w14:textId="77777777" w:rsidR="003A2C0A" w:rsidRPr="00792BFE" w:rsidRDefault="003A2C0A" w:rsidP="003A2C0A">
      <w:pPr>
        <w:ind w:firstLine="708"/>
        <w:rPr>
          <w:sz w:val="22"/>
        </w:rPr>
      </w:pPr>
      <w:r w:rsidRPr="00792BFE">
        <w:rPr>
          <w:sz w:val="22"/>
        </w:rPr>
        <w:t xml:space="preserve">Основными мероприятиями Подпрограммы являются: </w:t>
      </w:r>
    </w:p>
    <w:p w14:paraId="24220750" w14:textId="77777777" w:rsidR="003A2C0A" w:rsidRPr="00792BFE" w:rsidRDefault="003A2C0A" w:rsidP="003A2C0A">
      <w:pPr>
        <w:rPr>
          <w:sz w:val="22"/>
        </w:rPr>
      </w:pPr>
      <w:r w:rsidRPr="00792BFE">
        <w:rPr>
          <w:sz w:val="22"/>
        </w:rPr>
        <w:t>организация деятельности многофункциональных центров предоставления государственных и муниципальных услуг;</w:t>
      </w:r>
    </w:p>
    <w:p w14:paraId="487F55D6" w14:textId="77777777" w:rsidR="003A2C0A" w:rsidRPr="00E41DA6" w:rsidRDefault="003A2C0A" w:rsidP="003A2C0A">
      <w:pPr>
        <w:rPr>
          <w:sz w:val="22"/>
        </w:rPr>
      </w:pPr>
      <w:r w:rsidRPr="00792BFE">
        <w:rPr>
          <w:sz w:val="22"/>
        </w:rPr>
        <w:t>совершенствование системы предоставления государственных и муниципальных услуг по принципу одного окна в МФЦ.</w:t>
      </w:r>
    </w:p>
    <w:p w14:paraId="580CE169" w14:textId="77777777" w:rsidR="003A2C0A" w:rsidRDefault="003A2C0A" w:rsidP="003A2C0A"/>
    <w:p w14:paraId="01305DDA" w14:textId="77777777" w:rsidR="003A2C0A" w:rsidRPr="00764F63" w:rsidRDefault="003A2C0A" w:rsidP="003A2C0A">
      <w:pPr>
        <w:jc w:val="center"/>
        <w:rPr>
          <w:b/>
          <w:bCs/>
        </w:rPr>
      </w:pPr>
      <w:r w:rsidRPr="00764F63">
        <w:rPr>
          <w:b/>
          <w:bCs/>
        </w:rPr>
        <w:t>3. Характеристика проблем и мероприятий Подпрограммы 1 муниципальной программы «Цифровое муниципальное образование»</w:t>
      </w:r>
    </w:p>
    <w:p w14:paraId="378D2C78" w14:textId="77777777" w:rsidR="003A2C0A" w:rsidRPr="004E721B" w:rsidRDefault="003A2C0A" w:rsidP="003A2C0A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государственной власти и на предпринимательский климат в территориях. </w:t>
      </w:r>
    </w:p>
    <w:p w14:paraId="3DEFBAE2" w14:textId="77777777" w:rsidR="003A2C0A" w:rsidRPr="004E721B" w:rsidRDefault="003A2C0A" w:rsidP="003A2C0A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lastRenderedPageBreak/>
        <w:t xml:space="preserve">Решение задачи Подпрограммы осуществляется посредством реализации мероприятий настоящей Подпрограммы. </w:t>
      </w:r>
    </w:p>
    <w:p w14:paraId="30E13363" w14:textId="77777777" w:rsidR="003A2C0A" w:rsidRPr="004E721B" w:rsidRDefault="003A2C0A" w:rsidP="003A2C0A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t xml:space="preserve">Основными мероприятиями Подпрограммы являются: </w:t>
      </w:r>
    </w:p>
    <w:p w14:paraId="4A7D3B26" w14:textId="77777777" w:rsidR="003A2C0A" w:rsidRPr="004E721B" w:rsidRDefault="003A2C0A" w:rsidP="003A2C0A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t>организация деятельности многофункциональных центров предоставления государственных и муниципальных услуг;</w:t>
      </w:r>
    </w:p>
    <w:p w14:paraId="41530702" w14:textId="77777777" w:rsidR="003A2C0A" w:rsidRPr="004E721B" w:rsidRDefault="003A2C0A" w:rsidP="003A2C0A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t>совершенствование системы предоставления государственных и 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14:paraId="2940A847" w14:textId="77777777" w:rsidR="003A2C0A" w:rsidRPr="004E721B" w:rsidRDefault="003A2C0A" w:rsidP="003A2C0A"/>
    <w:p w14:paraId="30846963" w14:textId="77777777" w:rsidR="003A2C0A" w:rsidRPr="00764F63" w:rsidRDefault="003A2C0A" w:rsidP="003A2C0A">
      <w:pPr>
        <w:jc w:val="center"/>
        <w:rPr>
          <w:b/>
          <w:bCs/>
        </w:rPr>
      </w:pPr>
      <w:r w:rsidRPr="00764F63">
        <w:rPr>
          <w:b/>
          <w:bCs/>
        </w:rPr>
        <w:t>4. Концептуальные направления реформирования, модернизации, преобразования сферы муниципального управления, реализуемые в рамках Подпрограммы 1</w:t>
      </w:r>
    </w:p>
    <w:p w14:paraId="62CBBA47" w14:textId="77777777" w:rsidR="003A2C0A" w:rsidRPr="004E721B" w:rsidRDefault="003A2C0A" w:rsidP="003A2C0A">
      <w:pPr>
        <w:rPr>
          <w:sz w:val="18"/>
        </w:rPr>
      </w:pPr>
    </w:p>
    <w:p w14:paraId="3CB6224A" w14:textId="77777777" w:rsidR="003A2C0A" w:rsidRPr="004E721B" w:rsidRDefault="003A2C0A" w:rsidP="003A2C0A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t xml:space="preserve">В целях совершенствования государственного управления в Московской области реализуются комплекс программных мероприятий. </w:t>
      </w:r>
    </w:p>
    <w:p w14:paraId="324E4B53" w14:textId="77777777" w:rsidR="003A2C0A" w:rsidRPr="004E721B" w:rsidRDefault="003A2C0A" w:rsidP="003A2C0A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t>Работа ведется по следующим направлениям:</w:t>
      </w:r>
    </w:p>
    <w:p w14:paraId="00AC6BD9" w14:textId="77777777" w:rsidR="003A2C0A" w:rsidRPr="004E721B" w:rsidRDefault="003A2C0A" w:rsidP="003A2C0A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t xml:space="preserve">организация деятельности многофункциональных центров предоставления государственных и муниципальных услуг на территории </w:t>
      </w:r>
      <w:r>
        <w:rPr>
          <w:sz w:val="22"/>
          <w:szCs w:val="22"/>
        </w:rPr>
        <w:t>муниципального образования</w:t>
      </w:r>
    </w:p>
    <w:p w14:paraId="71B21C40" w14:textId="77777777" w:rsidR="003A2C0A" w:rsidRPr="004E721B" w:rsidRDefault="003A2C0A" w:rsidP="003A2C0A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 муниципальных услуг городского округа Лыткарино Московской области;</w:t>
      </w:r>
    </w:p>
    <w:p w14:paraId="58F2BAD6" w14:textId="77777777" w:rsidR="003A2C0A" w:rsidRPr="004E721B" w:rsidRDefault="003A2C0A" w:rsidP="003A2C0A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t>осуществление информационного взаимодействия при предоставлении государственных и муниципальных услуг;</w:t>
      </w:r>
    </w:p>
    <w:p w14:paraId="72F68539" w14:textId="77777777" w:rsidR="003A2C0A" w:rsidRPr="004E721B" w:rsidRDefault="003A2C0A" w:rsidP="003A2C0A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t>осуществление мониторинга качества предоставления государственных и муниципальных услуг.</w:t>
      </w:r>
    </w:p>
    <w:p w14:paraId="7661C19B" w14:textId="77777777" w:rsidR="003A2C0A" w:rsidRPr="004E721B" w:rsidRDefault="003A2C0A" w:rsidP="003A2C0A">
      <w:pPr>
        <w:ind w:firstLine="708"/>
        <w:rPr>
          <w:sz w:val="22"/>
          <w:szCs w:val="22"/>
        </w:rPr>
      </w:pPr>
      <w:r w:rsidRPr="004E721B">
        <w:rPr>
          <w:sz w:val="22"/>
          <w:szCs w:val="22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 муниципальных услуг.</w:t>
      </w:r>
    </w:p>
    <w:p w14:paraId="1F4D58B6" w14:textId="77777777" w:rsidR="003A2C0A" w:rsidRPr="004E721B" w:rsidRDefault="003A2C0A" w:rsidP="003A2C0A">
      <w:pPr>
        <w:rPr>
          <w:sz w:val="12"/>
        </w:rPr>
      </w:pPr>
    </w:p>
    <w:p w14:paraId="75510C44" w14:textId="77777777" w:rsidR="003A2C0A" w:rsidRPr="00764F63" w:rsidRDefault="003A2C0A" w:rsidP="003A2C0A">
      <w:pPr>
        <w:jc w:val="center"/>
        <w:rPr>
          <w:b/>
          <w:bCs/>
        </w:rPr>
      </w:pPr>
      <w:r w:rsidRPr="00764F63">
        <w:rPr>
          <w:b/>
          <w:bCs/>
        </w:rPr>
        <w:t>5. </w:t>
      </w:r>
      <w:r>
        <w:rPr>
          <w:b/>
          <w:bCs/>
        </w:rPr>
        <w:t>Целевые показатели</w:t>
      </w:r>
      <w:r w:rsidRPr="00764F63">
        <w:rPr>
          <w:b/>
          <w:bCs/>
        </w:rPr>
        <w:t xml:space="preserve"> Подпрограммы 1 муниципальной программы «Цифровое муниципальное образование»</w:t>
      </w:r>
    </w:p>
    <w:p w14:paraId="415077DA" w14:textId="77777777" w:rsidR="003A2C0A" w:rsidRPr="004E721B" w:rsidRDefault="003A2C0A" w:rsidP="003A2C0A">
      <w:pPr>
        <w:rPr>
          <w:sz w:val="14"/>
        </w:rPr>
      </w:pPr>
    </w:p>
    <w:tbl>
      <w:tblPr>
        <w:tblW w:w="1620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"/>
        <w:gridCol w:w="3687"/>
        <w:gridCol w:w="1180"/>
        <w:gridCol w:w="968"/>
        <w:gridCol w:w="1130"/>
        <w:gridCol w:w="699"/>
        <w:gridCol w:w="671"/>
        <w:gridCol w:w="806"/>
        <w:gridCol w:w="806"/>
        <w:gridCol w:w="805"/>
        <w:gridCol w:w="806"/>
        <w:gridCol w:w="720"/>
        <w:gridCol w:w="703"/>
        <w:gridCol w:w="1415"/>
        <w:gridCol w:w="1523"/>
      </w:tblGrid>
      <w:tr w:rsidR="003A2C0A" w:rsidRPr="004E721B" w14:paraId="25FEC733" w14:textId="77777777" w:rsidTr="00C96D84">
        <w:trPr>
          <w:trHeight w:val="200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B672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№ </w:t>
            </w:r>
          </w:p>
          <w:p w14:paraId="33EDFB7F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п/п</w:t>
            </w:r>
          </w:p>
        </w:tc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06EF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Планируемые результаты реализации муниципальной программы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D4E9D2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Тип показателя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05D0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Единица измерения</w:t>
            </w:r>
          </w:p>
          <w:p w14:paraId="0ABAE564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E53A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Базовое значение показателя на начало реализации </w:t>
            </w:r>
          </w:p>
          <w:p w14:paraId="53ACA8E0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программы</w:t>
            </w:r>
          </w:p>
        </w:tc>
        <w:tc>
          <w:tcPr>
            <w:tcW w:w="60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8C2B" w14:textId="77777777" w:rsidR="003A2C0A" w:rsidRPr="00200BA9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Планируемое значение по годам реализации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90B96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200BA9">
              <w:rPr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AE5BA5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200BA9">
              <w:rPr>
                <w:sz w:val="18"/>
                <w:szCs w:val="18"/>
              </w:rPr>
              <w:t xml:space="preserve">Номер подпрограммы, мероприятий, </w:t>
            </w:r>
            <w:proofErr w:type="gramStart"/>
            <w:r w:rsidRPr="00200BA9">
              <w:rPr>
                <w:sz w:val="18"/>
                <w:szCs w:val="18"/>
              </w:rPr>
              <w:t>оказывающих  влияние</w:t>
            </w:r>
            <w:proofErr w:type="gramEnd"/>
            <w:r w:rsidRPr="00200BA9">
              <w:rPr>
                <w:sz w:val="18"/>
                <w:szCs w:val="18"/>
              </w:rPr>
              <w:t xml:space="preserve"> на достижение показателя</w:t>
            </w:r>
          </w:p>
        </w:tc>
      </w:tr>
      <w:tr w:rsidR="003A2C0A" w:rsidRPr="004E721B" w14:paraId="5968D04B" w14:textId="77777777" w:rsidTr="00C96D84">
        <w:trPr>
          <w:trHeight w:val="536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A58D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EAA3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5155F1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D984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640F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7BC0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4898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  <w:r w:rsidRPr="004E721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D2E1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4E721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A555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4E721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6C12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4E721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A2BF3D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  <w:r w:rsidRPr="004E721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8F52B1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9</w:t>
            </w:r>
            <w:r w:rsidRPr="004E721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640760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30</w:t>
            </w:r>
            <w:r w:rsidRPr="004E721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7BB4C1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D249DE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15594145" w14:textId="77777777" w:rsidTr="00C96D84">
        <w:trPr>
          <w:trHeight w:val="15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BB6D2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16D81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82D831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C799D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23D25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0AEB9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BD9D5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8611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3EACE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3B640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</w:t>
            </w:r>
          </w:p>
        </w:tc>
        <w:tc>
          <w:tcPr>
            <w:tcW w:w="8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33B827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2C703C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DA6CE2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90180F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F7B7F7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3A2C0A" w:rsidRPr="004E721B" w14:paraId="0BC38300" w14:textId="77777777" w:rsidTr="00C96D84">
        <w:trPr>
          <w:trHeight w:val="32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29B2EF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C23D84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F96BB6">
              <w:rPr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 в МФЦ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BE9764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Отраслевой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B822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процент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EE445" w14:textId="77777777" w:rsidR="003A2C0A" w:rsidRPr="00F96BB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DE8B" w14:textId="77777777" w:rsidR="003A2C0A" w:rsidRPr="00F96BB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99,39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14C2B" w14:textId="77777777" w:rsidR="003A2C0A" w:rsidRPr="00F96BB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F96BB6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3E704" w14:textId="77777777" w:rsidR="003A2C0A" w:rsidRPr="00F96BB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F96BB6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22C50" w14:textId="77777777" w:rsidR="003A2C0A" w:rsidRPr="00F96BB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F96BB6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EB2E" w14:textId="77777777" w:rsidR="003A2C0A" w:rsidRPr="00F96BB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F96BB6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2D0FB0" w14:textId="77777777" w:rsidR="003A2C0A" w:rsidRPr="00F96BB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F96BB6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BFB3D3" w14:textId="77777777" w:rsidR="003A2C0A" w:rsidRPr="00F96BB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F96BB6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6253D0" w14:textId="77777777" w:rsidR="003A2C0A" w:rsidRPr="00F96BB6" w:rsidRDefault="003A2C0A" w:rsidP="00C96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F96BB6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3601D7" w14:textId="77777777" w:rsidR="003A2C0A" w:rsidRPr="00EA73CD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«МФЦ Лыткарино»</w:t>
            </w:r>
          </w:p>
        </w:tc>
        <w:tc>
          <w:tcPr>
            <w:tcW w:w="15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F1868C" w14:textId="77777777" w:rsidR="003A2C0A" w:rsidRPr="00946CDE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F86200">
              <w:rPr>
                <w:color w:val="000000"/>
                <w:sz w:val="18"/>
                <w:szCs w:val="18"/>
              </w:rPr>
              <w:t>1.01.01;</w:t>
            </w:r>
            <w:r w:rsidRPr="00F86200">
              <w:rPr>
                <w:color w:val="000000"/>
                <w:sz w:val="18"/>
                <w:szCs w:val="18"/>
              </w:rPr>
              <w:br/>
              <w:t>1.02.0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</w:tr>
    </w:tbl>
    <w:p w14:paraId="66855E2E" w14:textId="77777777" w:rsidR="003A2C0A" w:rsidRPr="004E721B" w:rsidRDefault="003A2C0A" w:rsidP="003A2C0A"/>
    <w:p w14:paraId="257AF9FB" w14:textId="77777777" w:rsidR="003A2C0A" w:rsidRDefault="003A2C0A" w:rsidP="003A2C0A">
      <w:pPr>
        <w:jc w:val="center"/>
        <w:rPr>
          <w:b/>
          <w:bCs/>
        </w:rPr>
      </w:pPr>
    </w:p>
    <w:p w14:paraId="79D4E1E7" w14:textId="77777777" w:rsidR="003A2C0A" w:rsidRDefault="003A2C0A" w:rsidP="003A2C0A">
      <w:pPr>
        <w:jc w:val="center"/>
        <w:rPr>
          <w:b/>
          <w:bCs/>
        </w:rPr>
      </w:pPr>
    </w:p>
    <w:p w14:paraId="76EB654F" w14:textId="77777777" w:rsidR="003A2C0A" w:rsidRDefault="003A2C0A" w:rsidP="003A2C0A">
      <w:pPr>
        <w:jc w:val="center"/>
        <w:rPr>
          <w:b/>
          <w:bCs/>
        </w:rPr>
      </w:pPr>
    </w:p>
    <w:p w14:paraId="3F9A746C" w14:textId="77777777" w:rsidR="003A2C0A" w:rsidRDefault="003A2C0A" w:rsidP="003A2C0A">
      <w:pPr>
        <w:jc w:val="center"/>
        <w:rPr>
          <w:b/>
          <w:bCs/>
        </w:rPr>
      </w:pPr>
    </w:p>
    <w:p w14:paraId="23711C4B" w14:textId="77777777" w:rsidR="003A2C0A" w:rsidRDefault="003A2C0A" w:rsidP="003A2C0A">
      <w:pPr>
        <w:jc w:val="center"/>
        <w:rPr>
          <w:b/>
          <w:bCs/>
        </w:rPr>
      </w:pPr>
    </w:p>
    <w:p w14:paraId="4557208B" w14:textId="77777777" w:rsidR="003A2C0A" w:rsidRDefault="003A2C0A" w:rsidP="003A2C0A">
      <w:pPr>
        <w:jc w:val="center"/>
        <w:rPr>
          <w:b/>
          <w:bCs/>
        </w:rPr>
      </w:pPr>
      <w:r w:rsidRPr="00764F63">
        <w:rPr>
          <w:b/>
          <w:bCs/>
        </w:rPr>
        <w:lastRenderedPageBreak/>
        <w:t xml:space="preserve">6. Методика расчета значений показателей эффективности реализации </w:t>
      </w:r>
      <w:bookmarkStart w:id="1" w:name="_Hlk118336155"/>
      <w:r w:rsidRPr="00764F63">
        <w:rPr>
          <w:b/>
          <w:bCs/>
        </w:rPr>
        <w:t>Подпрограммы 1 муниципальной программы «Цифровое муниципальное образование»</w:t>
      </w:r>
      <w:bookmarkEnd w:id="1"/>
    </w:p>
    <w:p w14:paraId="3A885049" w14:textId="77777777" w:rsidR="003A2C0A" w:rsidRPr="004E721B" w:rsidRDefault="003A2C0A" w:rsidP="003A2C0A">
      <w:pPr>
        <w:jc w:val="center"/>
        <w:rPr>
          <w:sz w:val="14"/>
        </w:rPr>
      </w:pPr>
    </w:p>
    <w:tbl>
      <w:tblPr>
        <w:tblW w:w="1616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"/>
        <w:gridCol w:w="1731"/>
        <w:gridCol w:w="1134"/>
        <w:gridCol w:w="9497"/>
        <w:gridCol w:w="1843"/>
        <w:gridCol w:w="1417"/>
      </w:tblGrid>
      <w:tr w:rsidR="003A2C0A" w:rsidRPr="004E721B" w14:paraId="5F31EF41" w14:textId="77777777" w:rsidTr="00C96D84">
        <w:trPr>
          <w:trHeight w:val="425"/>
        </w:trPr>
        <w:tc>
          <w:tcPr>
            <w:tcW w:w="538" w:type="dxa"/>
            <w:vAlign w:val="center"/>
          </w:tcPr>
          <w:p w14:paraId="1A7CC78E" w14:textId="77777777" w:rsidR="003A2C0A" w:rsidRPr="004E721B" w:rsidRDefault="003A2C0A" w:rsidP="00C96D84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№</w:t>
            </w:r>
          </w:p>
          <w:p w14:paraId="40004D8E" w14:textId="77777777" w:rsidR="003A2C0A" w:rsidRPr="004E721B" w:rsidRDefault="003A2C0A" w:rsidP="00C96D84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п/п</w:t>
            </w:r>
          </w:p>
        </w:tc>
        <w:tc>
          <w:tcPr>
            <w:tcW w:w="1731" w:type="dxa"/>
          </w:tcPr>
          <w:p w14:paraId="66AC188D" w14:textId="77777777" w:rsidR="003A2C0A" w:rsidRPr="004E721B" w:rsidRDefault="003A2C0A" w:rsidP="00C96D84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Наименование показателя</w:t>
            </w:r>
          </w:p>
        </w:tc>
        <w:tc>
          <w:tcPr>
            <w:tcW w:w="1134" w:type="dxa"/>
          </w:tcPr>
          <w:p w14:paraId="7336BC80" w14:textId="77777777" w:rsidR="003A2C0A" w:rsidRPr="004E721B" w:rsidRDefault="003A2C0A" w:rsidP="00C96D84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Единица измерения</w:t>
            </w:r>
          </w:p>
        </w:tc>
        <w:tc>
          <w:tcPr>
            <w:tcW w:w="9497" w:type="dxa"/>
          </w:tcPr>
          <w:p w14:paraId="15EA6E31" w14:textId="77777777" w:rsidR="003A2C0A" w:rsidRPr="004E721B" w:rsidRDefault="003A2C0A" w:rsidP="00C96D84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 xml:space="preserve">Методика расчета показателя </w:t>
            </w:r>
          </w:p>
        </w:tc>
        <w:tc>
          <w:tcPr>
            <w:tcW w:w="1843" w:type="dxa"/>
          </w:tcPr>
          <w:p w14:paraId="5D9212A9" w14:textId="77777777" w:rsidR="003A2C0A" w:rsidRPr="004E721B" w:rsidRDefault="003A2C0A" w:rsidP="00C96D84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Источник данных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7E2B476" w14:textId="77777777" w:rsidR="003A2C0A" w:rsidRPr="004E721B" w:rsidRDefault="003A2C0A" w:rsidP="00C96D84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Период представления отчетности</w:t>
            </w:r>
          </w:p>
        </w:tc>
      </w:tr>
      <w:tr w:rsidR="003A2C0A" w:rsidRPr="004E721B" w14:paraId="60A96AA3" w14:textId="77777777" w:rsidTr="00C96D84">
        <w:trPr>
          <w:trHeight w:val="156"/>
        </w:trPr>
        <w:tc>
          <w:tcPr>
            <w:tcW w:w="538" w:type="dxa"/>
          </w:tcPr>
          <w:p w14:paraId="19B46908" w14:textId="77777777" w:rsidR="003A2C0A" w:rsidRPr="004E721B" w:rsidRDefault="003A2C0A" w:rsidP="00C96D84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1</w:t>
            </w:r>
          </w:p>
        </w:tc>
        <w:tc>
          <w:tcPr>
            <w:tcW w:w="1731" w:type="dxa"/>
          </w:tcPr>
          <w:p w14:paraId="392E1845" w14:textId="77777777" w:rsidR="003A2C0A" w:rsidRPr="004E721B" w:rsidRDefault="003A2C0A" w:rsidP="00C96D84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2</w:t>
            </w:r>
          </w:p>
        </w:tc>
        <w:tc>
          <w:tcPr>
            <w:tcW w:w="1134" w:type="dxa"/>
          </w:tcPr>
          <w:p w14:paraId="3865EA08" w14:textId="77777777" w:rsidR="003A2C0A" w:rsidRPr="004E721B" w:rsidRDefault="003A2C0A" w:rsidP="00C96D84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3</w:t>
            </w:r>
          </w:p>
        </w:tc>
        <w:tc>
          <w:tcPr>
            <w:tcW w:w="9497" w:type="dxa"/>
          </w:tcPr>
          <w:p w14:paraId="38CFFC04" w14:textId="77777777" w:rsidR="003A2C0A" w:rsidRPr="004E721B" w:rsidRDefault="003A2C0A" w:rsidP="00C96D84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4</w:t>
            </w:r>
          </w:p>
        </w:tc>
        <w:tc>
          <w:tcPr>
            <w:tcW w:w="1843" w:type="dxa"/>
          </w:tcPr>
          <w:p w14:paraId="1E03E764" w14:textId="77777777" w:rsidR="003A2C0A" w:rsidRPr="004E721B" w:rsidRDefault="003A2C0A" w:rsidP="00C96D84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5</w:t>
            </w:r>
          </w:p>
        </w:tc>
        <w:tc>
          <w:tcPr>
            <w:tcW w:w="1417" w:type="dxa"/>
          </w:tcPr>
          <w:p w14:paraId="16D0BB2D" w14:textId="77777777" w:rsidR="003A2C0A" w:rsidRPr="004E721B" w:rsidRDefault="003A2C0A" w:rsidP="00C96D84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6</w:t>
            </w:r>
          </w:p>
        </w:tc>
      </w:tr>
      <w:tr w:rsidR="003A2C0A" w:rsidRPr="004E721B" w14:paraId="7AE32DDD" w14:textId="77777777" w:rsidTr="00C96D84">
        <w:trPr>
          <w:trHeight w:val="332"/>
        </w:trPr>
        <w:tc>
          <w:tcPr>
            <w:tcW w:w="538" w:type="dxa"/>
          </w:tcPr>
          <w:p w14:paraId="5E6CDF62" w14:textId="77777777" w:rsidR="003A2C0A" w:rsidRPr="004E721B" w:rsidRDefault="003A2C0A" w:rsidP="00C96D84">
            <w:pPr>
              <w:rPr>
                <w:rFonts w:eastAsiaTheme="minorEastAsia"/>
                <w:sz w:val="18"/>
              </w:rPr>
            </w:pPr>
            <w:r w:rsidRPr="004E721B">
              <w:rPr>
                <w:rFonts w:eastAsiaTheme="minorEastAsia"/>
                <w:sz w:val="18"/>
              </w:rPr>
              <w:t>1</w:t>
            </w:r>
            <w:r>
              <w:rPr>
                <w:rFonts w:eastAsiaTheme="minorEastAsia"/>
                <w:sz w:val="18"/>
              </w:rPr>
              <w:t>.</w:t>
            </w:r>
          </w:p>
        </w:tc>
        <w:tc>
          <w:tcPr>
            <w:tcW w:w="1731" w:type="dxa"/>
          </w:tcPr>
          <w:p w14:paraId="11C28939" w14:textId="77777777" w:rsidR="003A2C0A" w:rsidRPr="004E721B" w:rsidRDefault="003A2C0A" w:rsidP="00C96D84">
            <w:pPr>
              <w:rPr>
                <w:rFonts w:eastAsiaTheme="minorEastAsia"/>
                <w:sz w:val="18"/>
              </w:rPr>
            </w:pPr>
            <w:r w:rsidRPr="00F96BB6">
              <w:rPr>
                <w:sz w:val="18"/>
              </w:rPr>
              <w:t>Уровень удовлетворенности граждан качеством предоставления государственных и муниципальных услуг в МФЦ</w:t>
            </w:r>
          </w:p>
        </w:tc>
        <w:tc>
          <w:tcPr>
            <w:tcW w:w="1134" w:type="dxa"/>
          </w:tcPr>
          <w:p w14:paraId="6F170248" w14:textId="77777777" w:rsidR="003A2C0A" w:rsidRPr="004E721B" w:rsidRDefault="003A2C0A" w:rsidP="00C96D84">
            <w:pPr>
              <w:rPr>
                <w:rFonts w:eastAsiaTheme="minorEastAsia"/>
                <w:sz w:val="18"/>
              </w:rPr>
            </w:pPr>
            <w:r w:rsidRPr="004E721B">
              <w:rPr>
                <w:sz w:val="18"/>
              </w:rPr>
              <w:t>процент</w:t>
            </w:r>
          </w:p>
        </w:tc>
        <w:tc>
          <w:tcPr>
            <w:tcW w:w="9497" w:type="dxa"/>
          </w:tcPr>
          <w:p w14:paraId="60BF754C" w14:textId="77777777" w:rsidR="003A2C0A" w:rsidRPr="00F96BB6" w:rsidRDefault="003A2C0A" w:rsidP="00C96D84">
            <w:pPr>
              <w:suppressAutoHyphens/>
              <w:rPr>
                <w:sz w:val="18"/>
                <w:szCs w:val="18"/>
              </w:rPr>
            </w:pPr>
            <w:r w:rsidRPr="00F96BB6">
              <w:rPr>
                <w:sz w:val="18"/>
                <w:szCs w:val="18"/>
              </w:rPr>
              <w:t xml:space="preserve">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</w:t>
            </w:r>
            <w:r w:rsidRPr="00F96BB6">
              <w:rPr>
                <w:sz w:val="18"/>
                <w:szCs w:val="18"/>
              </w:rPr>
              <w:br/>
              <w:t xml:space="preserve">в многофункциональных центрах предоставления государственных </w:t>
            </w:r>
            <w:r w:rsidRPr="00F96BB6">
              <w:rPr>
                <w:sz w:val="18"/>
                <w:szCs w:val="18"/>
              </w:rPr>
              <w:br/>
              <w:t xml:space="preserve">и муниципальных услуг Московской области на основании ответов граждан, полученных </w:t>
            </w:r>
            <w:r w:rsidRPr="00F96BB6">
              <w:rPr>
                <w:sz w:val="18"/>
                <w:szCs w:val="18"/>
              </w:rPr>
              <w:br/>
              <w:t xml:space="preserve">с использованием Единой системы приема и обработки сообщений </w:t>
            </w:r>
            <w:r w:rsidRPr="00F96BB6">
              <w:rPr>
                <w:sz w:val="18"/>
                <w:szCs w:val="18"/>
              </w:rPr>
              <w:br/>
              <w:t xml:space="preserve">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утвержденной приказом  Государственного казенного учреждения Московской области «Центр методического обеспечения оптимизации процессов государственного управления в Московской области» от 14.03.2019 </w:t>
            </w:r>
            <w:r w:rsidRPr="00F96BB6">
              <w:rPr>
                <w:sz w:val="18"/>
                <w:szCs w:val="18"/>
              </w:rPr>
              <w:br/>
              <w:t>№ 18-ОД.</w:t>
            </w:r>
          </w:p>
          <w:p w14:paraId="2C03C93D" w14:textId="77777777" w:rsidR="003A2C0A" w:rsidRPr="00F96BB6" w:rsidRDefault="003A2C0A" w:rsidP="00C96D84">
            <w:pPr>
              <w:suppressAutoHyphens/>
              <w:rPr>
                <w:sz w:val="18"/>
                <w:szCs w:val="18"/>
              </w:rPr>
            </w:pPr>
            <w:r w:rsidRPr="00F96BB6">
              <w:rPr>
                <w:sz w:val="18"/>
                <w:szCs w:val="18"/>
              </w:rPr>
              <w:t>Плановое значение на первый год реализации программы определяется как базовое значение показателя за 2022 год, увеличенное на 0,02%.</w:t>
            </w:r>
          </w:p>
          <w:p w14:paraId="284C00D4" w14:textId="77777777" w:rsidR="003A2C0A" w:rsidRPr="00F96BB6" w:rsidRDefault="003A2C0A" w:rsidP="00C96D84">
            <w:pPr>
              <w:suppressAutoHyphens/>
              <w:rPr>
                <w:sz w:val="18"/>
                <w:szCs w:val="18"/>
              </w:rPr>
            </w:pPr>
            <w:r w:rsidRPr="00F96BB6">
              <w:rPr>
                <w:sz w:val="18"/>
                <w:szCs w:val="18"/>
              </w:rPr>
              <w:t>Плановое значение показателя на соответствующий год реализации программы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i</m:t>
                  </m:r>
                </m:sub>
              </m:sSub>
            </m:oMath>
            <w:r w:rsidRPr="00F96BB6">
              <w:rPr>
                <w:sz w:val="18"/>
                <w:szCs w:val="18"/>
              </w:rPr>
              <w:t>) определяется по следующей формуле:</w:t>
            </w:r>
          </w:p>
          <w:p w14:paraId="06C88C6D" w14:textId="77777777" w:rsidR="003A2C0A" w:rsidRPr="00F96BB6" w:rsidRDefault="003A2C0A" w:rsidP="00C96D84">
            <w:pPr>
              <w:suppressAutoHyphens/>
              <w:jc w:val="center"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18"/>
                      <w:szCs w:val="18"/>
                    </w:rPr>
                    <m:t>+1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+0,02</m:t>
              </m:r>
            </m:oMath>
            <w:r w:rsidRPr="00F96BB6">
              <w:rPr>
                <w:sz w:val="18"/>
                <w:szCs w:val="18"/>
              </w:rPr>
              <w:t>, где:</w:t>
            </w:r>
          </w:p>
          <w:p w14:paraId="56BFE90B" w14:textId="77777777" w:rsidR="003A2C0A" w:rsidRPr="00F96BB6" w:rsidRDefault="003A2C0A" w:rsidP="00C96D84">
            <w:pPr>
              <w:suppressAutoHyphens/>
              <w:rPr>
                <w:sz w:val="18"/>
                <w:szCs w:val="18"/>
              </w:rPr>
            </w:pPr>
            <w:proofErr w:type="spellStart"/>
            <w:r w:rsidRPr="00F96BB6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F96BB6">
              <w:rPr>
                <w:sz w:val="18"/>
                <w:szCs w:val="18"/>
              </w:rPr>
              <w:t xml:space="preserve"> – год реализации программы;</w:t>
            </w:r>
          </w:p>
          <w:p w14:paraId="1B5C34B9" w14:textId="77777777" w:rsidR="003A2C0A" w:rsidRPr="00F96BB6" w:rsidRDefault="003A2C0A" w:rsidP="00C96D84">
            <w:pPr>
              <w:suppressAutoHyphens/>
              <w:rPr>
                <w:sz w:val="18"/>
                <w:szCs w:val="18"/>
              </w:rPr>
            </w:pPr>
            <m:oMath>
              <m:r>
                <w:rPr>
                  <w:rFonts w:ascii="Cambria Math" w:hAnsi="Cambria Math"/>
                  <w:sz w:val="18"/>
                  <w:szCs w:val="18"/>
                </w:rPr>
                <m:t>0,02</m:t>
              </m:r>
            </m:oMath>
            <w:r w:rsidRPr="00F96BB6">
              <w:rPr>
                <w:sz w:val="18"/>
                <w:szCs w:val="18"/>
              </w:rPr>
              <w:t xml:space="preserve"> – прирост значения показателя по годам реализации программы. Определен по минимальному положительному значению прироста показателя по всем МФЦ за период (с января по декабрь 2022 года). </w:t>
            </w:r>
            <w:r w:rsidRPr="00F96BB6">
              <w:rPr>
                <w:sz w:val="18"/>
                <w:szCs w:val="18"/>
              </w:rPr>
              <w:br/>
              <w:t>С целью обеспечения возможности дос</w:t>
            </w:r>
            <w:proofErr w:type="spellStart"/>
            <w:r w:rsidRPr="00F96BB6">
              <w:rPr>
                <w:sz w:val="18"/>
                <w:szCs w:val="18"/>
              </w:rPr>
              <w:t>тижения</w:t>
            </w:r>
            <w:proofErr w:type="spellEnd"/>
            <w:r w:rsidRPr="00F96BB6">
              <w:rPr>
                <w:sz w:val="18"/>
                <w:szCs w:val="18"/>
              </w:rPr>
              <w:t xml:space="preserve">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программы.</w:t>
            </w:r>
          </w:p>
          <w:p w14:paraId="3B5F5BFF" w14:textId="77777777" w:rsidR="003A2C0A" w:rsidRPr="00F96BB6" w:rsidRDefault="003A2C0A" w:rsidP="00C96D84">
            <w:pPr>
              <w:suppressAutoHyphens/>
              <w:ind w:firstLine="465"/>
              <w:rPr>
                <w:sz w:val="18"/>
                <w:szCs w:val="18"/>
              </w:rPr>
            </w:pPr>
          </w:p>
          <w:p w14:paraId="545927B8" w14:textId="77777777" w:rsidR="003A2C0A" w:rsidRPr="00F96BB6" w:rsidRDefault="003A2C0A" w:rsidP="00C96D84">
            <w:pPr>
              <w:suppressAutoHyphens/>
              <w:rPr>
                <w:sz w:val="18"/>
                <w:szCs w:val="18"/>
              </w:rPr>
            </w:pPr>
            <w:r w:rsidRPr="00F96BB6">
              <w:rPr>
                <w:sz w:val="18"/>
                <w:szCs w:val="18"/>
              </w:rPr>
              <w:t xml:space="preserve">Значение показателя по итогам за квартал, год определяется </w:t>
            </w:r>
            <w:r w:rsidRPr="00F96BB6">
              <w:rPr>
                <w:sz w:val="18"/>
                <w:szCs w:val="18"/>
              </w:rPr>
              <w:br/>
              <w:t>по следующей формуле:</w:t>
            </w:r>
          </w:p>
          <w:p w14:paraId="7B558EC3" w14:textId="77777777" w:rsidR="003A2C0A" w:rsidRPr="00F96BB6" w:rsidRDefault="003A2C0A" w:rsidP="00C96D84">
            <w:pPr>
              <w:suppressAutoHyphens/>
              <w:jc w:val="center"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пер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SUM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м=1</m:t>
                      </m:r>
                    </m:sub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п</m:t>
                      </m:r>
                    </m:sup>
                  </m:sSubSup>
                  <m:r>
                    <w:rPr>
                      <w:rFonts w:ascii="Cambria Math" w:hAnsi="Cambria Math"/>
                      <w:sz w:val="18"/>
                      <w:szCs w:val="18"/>
                    </w:rPr>
                    <m:t xml:space="preserve"> 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Уд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мес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  <w:szCs w:val="18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м</m:t>
                  </m:r>
                </m:den>
              </m:f>
            </m:oMath>
            <w:r w:rsidRPr="00F96BB6">
              <w:rPr>
                <w:sz w:val="18"/>
                <w:szCs w:val="18"/>
              </w:rPr>
              <w:t>, где:</w:t>
            </w:r>
          </w:p>
          <w:p w14:paraId="1C52D5A3" w14:textId="77777777" w:rsidR="003A2C0A" w:rsidRPr="00F96BB6" w:rsidRDefault="003A2C0A" w:rsidP="00C96D84">
            <w:pPr>
              <w:suppressAutoHyphens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пер</m:t>
                  </m:r>
                </m:sub>
              </m:sSub>
            </m:oMath>
            <w:r w:rsidRPr="00F96BB6">
              <w:rPr>
                <w:sz w:val="18"/>
                <w:szCs w:val="18"/>
              </w:rPr>
              <w:t xml:space="preserve"> – уровень удовлетворенности граждан качеством предоставления государственных и муниципальных услуг </w:t>
            </w:r>
            <w:r w:rsidRPr="00F96BB6">
              <w:rPr>
                <w:sz w:val="18"/>
                <w:szCs w:val="18"/>
              </w:rPr>
              <w:br/>
              <w:t>в МФЦ за отчетный период;</w:t>
            </w:r>
          </w:p>
          <w:p w14:paraId="30DA9F5D" w14:textId="77777777" w:rsidR="003A2C0A" w:rsidRPr="00F96BB6" w:rsidRDefault="003A2C0A" w:rsidP="00C96D84">
            <w:pPr>
              <w:suppressAutoHyphens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мес</m:t>
                  </m:r>
                </m:sub>
              </m:sSub>
            </m:oMath>
            <w:r w:rsidRPr="00F96BB6">
              <w:rPr>
                <w:sz w:val="18"/>
                <w:szCs w:val="18"/>
              </w:rPr>
              <w:t xml:space="preserve"> – уровень удовлетворенности граждан качеством предоставления государственных и муниципальных услуг </w:t>
            </w:r>
            <w:r w:rsidRPr="00F96BB6">
              <w:rPr>
                <w:sz w:val="18"/>
                <w:szCs w:val="18"/>
              </w:rPr>
              <w:br/>
              <w:t>в МФЦ за месяц;</w:t>
            </w:r>
          </w:p>
          <w:p w14:paraId="4E2081C2" w14:textId="77777777" w:rsidR="003A2C0A" w:rsidRPr="00F96BB6" w:rsidRDefault="003A2C0A" w:rsidP="00C96D84">
            <w:pPr>
              <w:suppressAutoHyphens/>
              <w:rPr>
                <w:sz w:val="18"/>
                <w:szCs w:val="18"/>
              </w:rPr>
            </w:pPr>
            <w:r w:rsidRPr="00F96BB6">
              <w:rPr>
                <w:sz w:val="18"/>
                <w:szCs w:val="18"/>
              </w:rPr>
              <w:t>м – количество месяцев в отчетном периоде (квартал, год).</w:t>
            </w:r>
          </w:p>
          <w:p w14:paraId="501EDA8C" w14:textId="77777777" w:rsidR="003A2C0A" w:rsidRPr="00F96BB6" w:rsidRDefault="003A2C0A" w:rsidP="00C96D84">
            <w:pPr>
              <w:suppressAutoHyphens/>
              <w:rPr>
                <w:sz w:val="18"/>
                <w:szCs w:val="18"/>
              </w:rPr>
            </w:pPr>
            <w:r w:rsidRPr="00F96BB6">
              <w:rPr>
                <w:sz w:val="18"/>
                <w:szCs w:val="18"/>
              </w:rPr>
              <w:t>Значение показателя уровень удовлетворенности граждан качеством предоставления государственных и муниципальных услуг в МФЦ</w:t>
            </w:r>
            <w:r w:rsidRPr="00F96BB6">
              <w:rPr>
                <w:sz w:val="18"/>
                <w:szCs w:val="18"/>
              </w:rPr>
              <w:br/>
              <w:t>за месяц определяется по следующей формуле:</w:t>
            </w:r>
          </w:p>
          <w:p w14:paraId="4AB31C5A" w14:textId="77777777" w:rsidR="003A2C0A" w:rsidRPr="00F96BB6" w:rsidRDefault="003A2C0A" w:rsidP="00C96D84">
            <w:pPr>
              <w:suppressAutoHyphens/>
              <w:jc w:val="center"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мес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полож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добр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18"/>
                  <w:szCs w:val="18"/>
                </w:rPr>
                <m:t>х100%</m:t>
              </m:r>
            </m:oMath>
            <w:r w:rsidRPr="00F96BB6">
              <w:rPr>
                <w:sz w:val="18"/>
                <w:szCs w:val="18"/>
              </w:rPr>
              <w:t>, где:</w:t>
            </w:r>
          </w:p>
          <w:p w14:paraId="54538D53" w14:textId="77777777" w:rsidR="003A2C0A" w:rsidRPr="00F96BB6" w:rsidRDefault="003A2C0A" w:rsidP="00C96D84">
            <w:pPr>
              <w:suppressAutoHyphens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Н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полож</m:t>
                  </m:r>
                </m:sub>
              </m:sSub>
            </m:oMath>
            <w:r w:rsidRPr="00F96BB6">
              <w:rPr>
                <w:sz w:val="18"/>
                <w:szCs w:val="18"/>
              </w:rPr>
              <w:t xml:space="preserve"> – количество положительных оценок («да» и аналогов) по всем офисам МФЦ, полученных посредством системы Добродел;</w:t>
            </w:r>
          </w:p>
          <w:p w14:paraId="246180D2" w14:textId="77777777" w:rsidR="003A2C0A" w:rsidRDefault="003A2C0A" w:rsidP="00C96D84">
            <w:pPr>
              <w:suppressAutoHyphens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Н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добр</m:t>
                  </m:r>
                </m:sub>
              </m:sSub>
            </m:oMath>
            <w:r w:rsidRPr="00F96BB6">
              <w:rPr>
                <w:sz w:val="18"/>
                <w:szCs w:val="18"/>
              </w:rPr>
              <w:t xml:space="preserve"> – общее количество оценок по всем офисам МФЦ, полученных посредством системы Добродел.</w:t>
            </w:r>
          </w:p>
          <w:p w14:paraId="4B97BFB2" w14:textId="77777777" w:rsidR="003A2C0A" w:rsidRPr="00F96BB6" w:rsidRDefault="003A2C0A" w:rsidP="00C96D84">
            <w:pPr>
              <w:suppressAutoHyphens/>
              <w:rPr>
                <w:sz w:val="18"/>
                <w:szCs w:val="18"/>
              </w:rPr>
            </w:pPr>
            <w:r w:rsidRPr="00F86200">
              <w:rPr>
                <w:sz w:val="18"/>
                <w:szCs w:val="18"/>
              </w:rPr>
              <w:t xml:space="preserve">Значение базового показателя – </w:t>
            </w:r>
            <w:r w:rsidRPr="00376C28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9</w:t>
            </w:r>
            <w:r w:rsidRPr="00376C2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1843" w:type="dxa"/>
          </w:tcPr>
          <w:p w14:paraId="17A1ED7A" w14:textId="77777777" w:rsidR="003A2C0A" w:rsidRPr="00F96BB6" w:rsidRDefault="003A2C0A" w:rsidP="00C96D84">
            <w:pPr>
              <w:rPr>
                <w:sz w:val="18"/>
              </w:rPr>
            </w:pPr>
            <w:r w:rsidRPr="00F96BB6">
              <w:rPr>
                <w:sz w:val="18"/>
              </w:rPr>
              <w:t>Данные мониторинга оценки гражданами качества предоставления услуг в МФЦ (подсистема «Единая книга жалоб и предложений» (</w:t>
            </w:r>
            <w:proofErr w:type="spellStart"/>
            <w:r w:rsidRPr="00F96BB6">
              <w:rPr>
                <w:sz w:val="18"/>
              </w:rPr>
              <w:t>Добродел</w:t>
            </w:r>
            <w:proofErr w:type="spellEnd"/>
            <w:r w:rsidRPr="00F96BB6">
              <w:rPr>
                <w:sz w:val="18"/>
              </w:rPr>
              <w:t>) государственной информационной системы Московской области «Портал государственных</w:t>
            </w:r>
          </w:p>
          <w:p w14:paraId="3A2024AE" w14:textId="77777777" w:rsidR="003A2C0A" w:rsidRPr="004E721B" w:rsidRDefault="003A2C0A" w:rsidP="00C96D84">
            <w:pPr>
              <w:rPr>
                <w:rFonts w:eastAsiaTheme="minorEastAsia"/>
                <w:sz w:val="18"/>
              </w:rPr>
            </w:pPr>
            <w:r w:rsidRPr="00F96BB6">
              <w:rPr>
                <w:sz w:val="18"/>
              </w:rPr>
              <w:t>и муниципальных услуг (функций) Московской области» (РПГУ)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E2C0C5C" w14:textId="77777777" w:rsidR="003A2C0A" w:rsidRPr="004E721B" w:rsidRDefault="003A2C0A" w:rsidP="00C96D84">
            <w:pPr>
              <w:rPr>
                <w:rFonts w:eastAsiaTheme="minorEastAsia"/>
                <w:sz w:val="18"/>
              </w:rPr>
            </w:pPr>
            <w:r w:rsidRPr="004E721B">
              <w:rPr>
                <w:sz w:val="18"/>
              </w:rPr>
              <w:t>Ежеквартально, ежегодно.</w:t>
            </w:r>
          </w:p>
        </w:tc>
      </w:tr>
    </w:tbl>
    <w:p w14:paraId="78636EA5" w14:textId="77777777" w:rsidR="003A2C0A" w:rsidRPr="00D72635" w:rsidRDefault="003A2C0A" w:rsidP="003A2C0A">
      <w:pPr>
        <w:jc w:val="center"/>
        <w:rPr>
          <w:b/>
          <w:bCs/>
        </w:rPr>
      </w:pPr>
      <w:r w:rsidRPr="00D72635">
        <w:rPr>
          <w:b/>
          <w:bCs/>
        </w:rPr>
        <w:lastRenderedPageBreak/>
        <w:t>7. Перечень мероприятий Подпрограммы 1 муниципальной программы «Цифровое муниципальное образование»</w:t>
      </w:r>
    </w:p>
    <w:p w14:paraId="1998976C" w14:textId="77777777" w:rsidR="003A2C0A" w:rsidRPr="004E721B" w:rsidRDefault="003A2C0A" w:rsidP="003A2C0A"/>
    <w:tbl>
      <w:tblPr>
        <w:tblStyle w:val="af7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993"/>
        <w:gridCol w:w="1842"/>
        <w:gridCol w:w="993"/>
        <w:gridCol w:w="850"/>
        <w:gridCol w:w="851"/>
        <w:gridCol w:w="567"/>
        <w:gridCol w:w="510"/>
        <w:gridCol w:w="538"/>
        <w:gridCol w:w="539"/>
        <w:gridCol w:w="539"/>
        <w:gridCol w:w="709"/>
        <w:gridCol w:w="708"/>
        <w:gridCol w:w="709"/>
        <w:gridCol w:w="709"/>
        <w:gridCol w:w="709"/>
        <w:gridCol w:w="1417"/>
      </w:tblGrid>
      <w:tr w:rsidR="003A2C0A" w:rsidRPr="004E721B" w14:paraId="6523B83A" w14:textId="77777777" w:rsidTr="00C96D84">
        <w:trPr>
          <w:trHeight w:val="294"/>
        </w:trPr>
        <w:tc>
          <w:tcPr>
            <w:tcW w:w="425" w:type="dxa"/>
            <w:vMerge w:val="restart"/>
          </w:tcPr>
          <w:p w14:paraId="0DF5B7DE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694" w:type="dxa"/>
            <w:vMerge w:val="restart"/>
          </w:tcPr>
          <w:p w14:paraId="269B8AE1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Мероприятия по реализации программы</w:t>
            </w:r>
          </w:p>
        </w:tc>
        <w:tc>
          <w:tcPr>
            <w:tcW w:w="993" w:type="dxa"/>
            <w:vMerge w:val="restart"/>
          </w:tcPr>
          <w:p w14:paraId="382B9B4D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 xml:space="preserve">Сроки </w:t>
            </w:r>
            <w:proofErr w:type="spellStart"/>
            <w:r w:rsidRPr="004E721B">
              <w:rPr>
                <w:rFonts w:ascii="Times New Roman" w:hAnsi="Times New Roman"/>
                <w:sz w:val="18"/>
                <w:szCs w:val="18"/>
              </w:rPr>
              <w:t>ис-полнения</w:t>
            </w:r>
            <w:proofErr w:type="spellEnd"/>
            <w:r w:rsidRPr="004E721B">
              <w:rPr>
                <w:rFonts w:ascii="Times New Roman" w:hAnsi="Times New Roman"/>
                <w:sz w:val="18"/>
                <w:szCs w:val="18"/>
              </w:rPr>
              <w:t xml:space="preserve"> (годы)</w:t>
            </w:r>
          </w:p>
        </w:tc>
        <w:tc>
          <w:tcPr>
            <w:tcW w:w="1842" w:type="dxa"/>
            <w:vMerge w:val="restart"/>
          </w:tcPr>
          <w:p w14:paraId="7BF1B056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</w:tcPr>
          <w:p w14:paraId="0206CB82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Всего (</w:t>
            </w:r>
            <w:proofErr w:type="spellStart"/>
            <w:r w:rsidRPr="004E721B">
              <w:rPr>
                <w:rFonts w:ascii="Times New Roman" w:hAnsi="Times New Roman"/>
                <w:sz w:val="18"/>
                <w:szCs w:val="18"/>
              </w:rPr>
              <w:t>тыс.руб</w:t>
            </w:r>
            <w:proofErr w:type="spellEnd"/>
            <w:r w:rsidRPr="004E721B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7938" w:type="dxa"/>
            <w:gridSpan w:val="12"/>
          </w:tcPr>
          <w:p w14:paraId="59B9DBDE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</w:tcPr>
          <w:p w14:paraId="4A34C2D8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3A2C0A" w:rsidRPr="004E721B" w14:paraId="028F7EC3" w14:textId="77777777" w:rsidTr="00C96D84">
        <w:trPr>
          <w:trHeight w:val="282"/>
        </w:trPr>
        <w:tc>
          <w:tcPr>
            <w:tcW w:w="425" w:type="dxa"/>
            <w:vMerge/>
          </w:tcPr>
          <w:p w14:paraId="265F6828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bottom"/>
          </w:tcPr>
          <w:p w14:paraId="352B8D44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2D72F29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bottom"/>
          </w:tcPr>
          <w:p w14:paraId="74392057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bottom"/>
          </w:tcPr>
          <w:p w14:paraId="4E9AB1C0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FA1EE3D" w14:textId="77777777" w:rsidR="003A2C0A" w:rsidRPr="004E721B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851" w:type="dxa"/>
            <w:vAlign w:val="center"/>
          </w:tcPr>
          <w:p w14:paraId="223D6BAF" w14:textId="77777777" w:rsidR="003A2C0A" w:rsidRPr="004E721B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2693" w:type="dxa"/>
            <w:gridSpan w:val="5"/>
            <w:vAlign w:val="center"/>
          </w:tcPr>
          <w:p w14:paraId="2958E407" w14:textId="77777777" w:rsidR="003A2C0A" w:rsidRPr="004E721B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5230B702" w14:textId="77777777" w:rsidR="003A2C0A" w:rsidRPr="004E721B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31E9B918" w14:textId="77777777" w:rsidR="003A2C0A" w:rsidRPr="004E721B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14:paraId="6E6EA0BD" w14:textId="77777777" w:rsidR="003A2C0A" w:rsidRPr="00242616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14:paraId="25195664" w14:textId="77777777" w:rsidR="003A2C0A" w:rsidRPr="00242616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14:paraId="58140B2D" w14:textId="77777777" w:rsidR="003A2C0A" w:rsidRPr="00242616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vMerge/>
            <w:vAlign w:val="bottom"/>
          </w:tcPr>
          <w:p w14:paraId="13FD96D1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2C0A" w:rsidRPr="004E721B" w14:paraId="67C4D98E" w14:textId="77777777" w:rsidTr="00C96D84">
        <w:trPr>
          <w:trHeight w:val="199"/>
        </w:trPr>
        <w:tc>
          <w:tcPr>
            <w:tcW w:w="425" w:type="dxa"/>
          </w:tcPr>
          <w:p w14:paraId="55FEA01B" w14:textId="77777777" w:rsidR="003A2C0A" w:rsidRPr="004E721B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94" w:type="dxa"/>
            <w:vAlign w:val="bottom"/>
          </w:tcPr>
          <w:p w14:paraId="24511E87" w14:textId="77777777" w:rsidR="003A2C0A" w:rsidRPr="004E721B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570CEF0B" w14:textId="77777777" w:rsidR="003A2C0A" w:rsidRPr="004E721B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  <w:vAlign w:val="bottom"/>
          </w:tcPr>
          <w:p w14:paraId="263B5635" w14:textId="77777777" w:rsidR="003A2C0A" w:rsidRPr="004E721B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bottom"/>
          </w:tcPr>
          <w:p w14:paraId="4D670798" w14:textId="77777777" w:rsidR="003A2C0A" w:rsidRPr="004E721B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bottom"/>
          </w:tcPr>
          <w:p w14:paraId="049B31FB" w14:textId="77777777" w:rsidR="003A2C0A" w:rsidRPr="004E721B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50D922E7" w14:textId="77777777" w:rsidR="003A2C0A" w:rsidRPr="004E721B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693" w:type="dxa"/>
            <w:gridSpan w:val="5"/>
          </w:tcPr>
          <w:p w14:paraId="351CE504" w14:textId="77777777" w:rsidR="003A2C0A" w:rsidRPr="004E721B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bottom"/>
          </w:tcPr>
          <w:p w14:paraId="308A8FEA" w14:textId="77777777" w:rsidR="003A2C0A" w:rsidRPr="004E721B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14:paraId="4EBFC618" w14:textId="77777777" w:rsidR="003A2C0A" w:rsidRPr="004E721B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2E1F6880" w14:textId="77777777" w:rsidR="003A2C0A" w:rsidRPr="007C430E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430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05F8D1EB" w14:textId="77777777" w:rsidR="003A2C0A" w:rsidRPr="007C430E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430E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3599C890" w14:textId="77777777" w:rsidR="003A2C0A" w:rsidRPr="007C430E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430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  <w:vAlign w:val="bottom"/>
          </w:tcPr>
          <w:p w14:paraId="67B00BE2" w14:textId="77777777" w:rsidR="003A2C0A" w:rsidRPr="004E721B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</w:tr>
      <w:tr w:rsidR="003A2C0A" w:rsidRPr="004E721B" w14:paraId="5A9394D4" w14:textId="77777777" w:rsidTr="00C96D84">
        <w:trPr>
          <w:trHeight w:val="199"/>
        </w:trPr>
        <w:tc>
          <w:tcPr>
            <w:tcW w:w="425" w:type="dxa"/>
            <w:vMerge w:val="restart"/>
          </w:tcPr>
          <w:p w14:paraId="05DB117A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694" w:type="dxa"/>
            <w:vMerge w:val="restart"/>
          </w:tcPr>
          <w:p w14:paraId="403A3695" w14:textId="77777777" w:rsidR="003A2C0A" w:rsidRPr="001C14C4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 w:rsidRPr="001C14C4">
              <w:rPr>
                <w:rFonts w:ascii="Times New Roman" w:hAnsi="Times New Roman"/>
                <w:sz w:val="18"/>
                <w:szCs w:val="18"/>
              </w:rPr>
              <w:t>Основное мероприятие 01.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993" w:type="dxa"/>
            <w:vMerge w:val="restart"/>
            <w:vAlign w:val="center"/>
          </w:tcPr>
          <w:p w14:paraId="144CD3FD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4E721B">
              <w:rPr>
                <w:rFonts w:ascii="Times New Roman" w:hAnsi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842" w:type="dxa"/>
          </w:tcPr>
          <w:p w14:paraId="626D4CED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2D0CE5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3783,0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547D24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2015,0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51A0A7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1768,0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8CE096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90C3FE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BBB785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1E7C57C3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233FA3A4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5B758F36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 w:val="restart"/>
          </w:tcPr>
          <w:p w14:paraId="4803F324" w14:textId="77777777" w:rsidR="003A2C0A" w:rsidRPr="00D07188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07188">
              <w:rPr>
                <w:rFonts w:ascii="Times New Roman" w:hAnsi="Times New Roman"/>
                <w:sz w:val="18"/>
                <w:szCs w:val="18"/>
              </w:rPr>
              <w:t>Администрация  городского</w:t>
            </w:r>
            <w:proofErr w:type="gramEnd"/>
            <w:r w:rsidRPr="00D07188">
              <w:rPr>
                <w:rFonts w:ascii="Times New Roman" w:hAnsi="Times New Roman"/>
                <w:sz w:val="18"/>
                <w:szCs w:val="18"/>
              </w:rPr>
              <w:t xml:space="preserve"> округа Лыткарино</w:t>
            </w:r>
          </w:p>
        </w:tc>
      </w:tr>
      <w:tr w:rsidR="003A2C0A" w:rsidRPr="004E721B" w14:paraId="389244AB" w14:textId="77777777" w:rsidTr="00C96D84">
        <w:trPr>
          <w:trHeight w:val="199"/>
        </w:trPr>
        <w:tc>
          <w:tcPr>
            <w:tcW w:w="425" w:type="dxa"/>
            <w:vMerge/>
          </w:tcPr>
          <w:p w14:paraId="6AC1604E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179881A1" w14:textId="77777777" w:rsidR="003A2C0A" w:rsidRPr="001C14C4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50B1C98A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F8D9AFC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7F85F3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3593,0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426AEE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1914,0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0D1A62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1679,0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B9E6FC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DF3307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B57973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4100E574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5A6F6137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DF15F28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14:paraId="2FDC7C1E" w14:textId="77777777" w:rsidR="003A2C0A" w:rsidRPr="00D07188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2C0A" w:rsidRPr="004E721B" w14:paraId="499B8B28" w14:textId="77777777" w:rsidTr="00C96D84">
        <w:trPr>
          <w:trHeight w:val="199"/>
        </w:trPr>
        <w:tc>
          <w:tcPr>
            <w:tcW w:w="425" w:type="dxa"/>
            <w:vMerge/>
          </w:tcPr>
          <w:p w14:paraId="5E612FAF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516F2510" w14:textId="77777777" w:rsidR="003A2C0A" w:rsidRPr="001C14C4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2FEDC482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F988611" w14:textId="77777777" w:rsidR="003A2C0A" w:rsidRPr="004E721B" w:rsidRDefault="003A2C0A" w:rsidP="00C96D84">
            <w:pPr>
              <w:ind w:right="-107"/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5C2806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190,0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782C98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53A8D2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8065D1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CEE17C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AD34BA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ACCA5DF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18046835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C1E6708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14:paraId="35639D6F" w14:textId="77777777" w:rsidR="003A2C0A" w:rsidRPr="00D07188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2C0A" w:rsidRPr="004E721B" w14:paraId="57173676" w14:textId="77777777" w:rsidTr="00C96D84">
        <w:trPr>
          <w:trHeight w:val="186"/>
        </w:trPr>
        <w:tc>
          <w:tcPr>
            <w:tcW w:w="425" w:type="dxa"/>
            <w:vMerge w:val="restart"/>
          </w:tcPr>
          <w:p w14:paraId="6F366395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4E721B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4E721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</w:tcPr>
          <w:p w14:paraId="1497341B" w14:textId="77777777" w:rsidR="003A2C0A" w:rsidRPr="001C14C4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 w:rsidRPr="001C14C4">
              <w:rPr>
                <w:rFonts w:ascii="Times New Roman" w:hAnsi="Times New Roman"/>
                <w:sz w:val="18"/>
                <w:szCs w:val="18"/>
              </w:rPr>
              <w:t>Мероприятие 01.01.</w:t>
            </w:r>
          </w:p>
          <w:p w14:paraId="07B6B5B8" w14:textId="77777777" w:rsidR="003A2C0A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C14C4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1C14C4">
              <w:rPr>
                <w:rFonts w:ascii="Times New Roman" w:hAnsi="Times New Roman"/>
                <w:sz w:val="18"/>
                <w:szCs w:val="18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  <w:p w14:paraId="07661962" w14:textId="77777777" w:rsidR="003A2C0A" w:rsidRPr="001C14C4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72E8674A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4E721B">
              <w:rPr>
                <w:rFonts w:ascii="Times New Roman" w:hAnsi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842" w:type="dxa"/>
          </w:tcPr>
          <w:p w14:paraId="58CF85E8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50F138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3783,0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42C650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2015,0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BEC426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1768,0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77E4E2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948E56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256A16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276396C0" w14:textId="77777777" w:rsidR="003A2C0A" w:rsidRPr="00536F0F" w:rsidRDefault="003A2C0A" w:rsidP="00C96D84">
            <w:pPr>
              <w:pStyle w:val="aff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329B058A" w14:textId="77777777" w:rsidR="003A2C0A" w:rsidRPr="00536F0F" w:rsidRDefault="003A2C0A" w:rsidP="00C96D84">
            <w:pPr>
              <w:pStyle w:val="aff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0030450C" w14:textId="77777777" w:rsidR="003A2C0A" w:rsidRPr="00536F0F" w:rsidRDefault="003A2C0A" w:rsidP="00C96D84">
            <w:pPr>
              <w:pStyle w:val="aff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 w:val="restart"/>
          </w:tcPr>
          <w:p w14:paraId="56D57C87" w14:textId="77777777" w:rsidR="003A2C0A" w:rsidRPr="004E721B" w:rsidRDefault="003A2C0A" w:rsidP="00C96D84">
            <w:pPr>
              <w:pStyle w:val="aff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2C0A" w:rsidRPr="004E721B" w14:paraId="4BA94572" w14:textId="77777777" w:rsidTr="00C96D84">
        <w:trPr>
          <w:trHeight w:val="216"/>
        </w:trPr>
        <w:tc>
          <w:tcPr>
            <w:tcW w:w="425" w:type="dxa"/>
            <w:vMerge/>
          </w:tcPr>
          <w:p w14:paraId="309138EA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4E414000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3841156B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3DF8669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342A23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3593,0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4138D5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1914,0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2E4575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1679,0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2B5992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17F520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23CA95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241F76A5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66175A7A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28F6DF8D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14:paraId="21EAE6E9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2C0A" w:rsidRPr="004E721B" w14:paraId="6147D45B" w14:textId="77777777" w:rsidTr="00C96D84">
        <w:trPr>
          <w:trHeight w:val="513"/>
        </w:trPr>
        <w:tc>
          <w:tcPr>
            <w:tcW w:w="425" w:type="dxa"/>
            <w:vMerge/>
          </w:tcPr>
          <w:p w14:paraId="37DA0739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4253E342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274234BE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1EE27BA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76E815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190,0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B23B7B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A0ACF5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181397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B44080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1B54A2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0E8A8513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31FE28C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2942FAFD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14:paraId="09A38591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2C0A" w:rsidRPr="004E721B" w14:paraId="7F1012CE" w14:textId="77777777" w:rsidTr="00C96D84">
        <w:trPr>
          <w:trHeight w:val="338"/>
        </w:trPr>
        <w:tc>
          <w:tcPr>
            <w:tcW w:w="425" w:type="dxa"/>
            <w:vMerge/>
          </w:tcPr>
          <w:p w14:paraId="1BAA883E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14:paraId="78397C8D" w14:textId="77777777" w:rsidR="003A2C0A" w:rsidRPr="00F7786C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eastAsia="Times New Roman" w:hAnsi="Times New Roman"/>
                <w:sz w:val="18"/>
                <w:szCs w:val="18"/>
              </w:rPr>
              <w:t>Количество выплат стимулирующего характера (единица)</w:t>
            </w:r>
          </w:p>
        </w:tc>
        <w:tc>
          <w:tcPr>
            <w:tcW w:w="993" w:type="dxa"/>
            <w:vMerge w:val="restart"/>
            <w:vAlign w:val="center"/>
          </w:tcPr>
          <w:p w14:paraId="506C18BE" w14:textId="77777777" w:rsidR="003A2C0A" w:rsidRPr="00F7786C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14:paraId="5DFE2409" w14:textId="77777777" w:rsidR="003A2C0A" w:rsidRPr="00F7786C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9B96680" w14:textId="77777777" w:rsidR="003A2C0A" w:rsidRPr="00F7786C" w:rsidRDefault="003A2C0A" w:rsidP="00C96D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89E38A8" w14:textId="77777777" w:rsidR="003A2C0A" w:rsidRPr="00F7786C" w:rsidRDefault="003A2C0A" w:rsidP="00C96D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8F05E1F" w14:textId="77777777" w:rsidR="003A2C0A" w:rsidRPr="00F7786C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857A3FA" w14:textId="77777777" w:rsidR="003A2C0A" w:rsidRPr="00F7786C" w:rsidRDefault="003A2C0A" w:rsidP="00C96D84">
            <w:pPr>
              <w:jc w:val="center"/>
              <w:rPr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53A8A0E" w14:textId="77777777" w:rsidR="003A2C0A" w:rsidRPr="00F7786C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1CF2BEE" w14:textId="77777777" w:rsidR="003A2C0A" w:rsidRPr="00F7786C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3D51211" w14:textId="77777777" w:rsidR="003A2C0A" w:rsidRPr="00F7786C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709" w:type="dxa"/>
            <w:vMerge w:val="restart"/>
            <w:vAlign w:val="center"/>
          </w:tcPr>
          <w:p w14:paraId="3022F064" w14:textId="77777777" w:rsidR="003A2C0A" w:rsidRPr="00F7786C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2028</w:t>
            </w:r>
          </w:p>
        </w:tc>
        <w:tc>
          <w:tcPr>
            <w:tcW w:w="709" w:type="dxa"/>
            <w:vMerge w:val="restart"/>
            <w:vAlign w:val="center"/>
          </w:tcPr>
          <w:p w14:paraId="476CFA7A" w14:textId="77777777" w:rsidR="003A2C0A" w:rsidRPr="00F7786C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2029</w:t>
            </w:r>
          </w:p>
        </w:tc>
        <w:tc>
          <w:tcPr>
            <w:tcW w:w="709" w:type="dxa"/>
            <w:vMerge w:val="restart"/>
            <w:vAlign w:val="center"/>
          </w:tcPr>
          <w:p w14:paraId="3AD20578" w14:textId="77777777" w:rsidR="003A2C0A" w:rsidRPr="00F7786C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  <w:tc>
          <w:tcPr>
            <w:tcW w:w="1417" w:type="dxa"/>
            <w:vMerge w:val="restart"/>
          </w:tcPr>
          <w:p w14:paraId="26289CB2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3A0EDEAF" w14:textId="77777777" w:rsidTr="00C96D84">
        <w:trPr>
          <w:trHeight w:val="337"/>
        </w:trPr>
        <w:tc>
          <w:tcPr>
            <w:tcW w:w="425" w:type="dxa"/>
            <w:vMerge/>
          </w:tcPr>
          <w:p w14:paraId="26AE673E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0BBB797D" w14:textId="77777777" w:rsidR="003A2C0A" w:rsidRPr="00F7786C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32305A39" w14:textId="77777777" w:rsidR="003A2C0A" w:rsidRPr="00F7786C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0401FDD3" w14:textId="77777777" w:rsidR="003A2C0A" w:rsidRPr="00F7786C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B733535" w14:textId="77777777" w:rsidR="003A2C0A" w:rsidRPr="00F7786C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DCD1CE0" w14:textId="77777777" w:rsidR="003A2C0A" w:rsidRPr="00F7786C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0D9A96B" w14:textId="77777777" w:rsidR="003A2C0A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9456B60" w14:textId="77777777" w:rsidR="003A2C0A" w:rsidRPr="00F7786C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735254F" w14:textId="77777777" w:rsidR="003A2C0A" w:rsidRPr="00F7786C" w:rsidRDefault="003A2C0A" w:rsidP="00C96D84">
            <w:pPr>
              <w:jc w:val="center"/>
              <w:rPr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proofErr w:type="spellStart"/>
            <w:r w:rsidRPr="00F7786C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538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CE4FC99" w14:textId="77777777" w:rsidR="003A2C0A" w:rsidRPr="00F7786C" w:rsidRDefault="003A2C0A" w:rsidP="00C96D84">
            <w:pPr>
              <w:jc w:val="center"/>
              <w:rPr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 xml:space="preserve">6 </w:t>
            </w:r>
            <w:proofErr w:type="spellStart"/>
            <w:r w:rsidRPr="00F7786C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7BB5C90" w14:textId="77777777" w:rsidR="003A2C0A" w:rsidRPr="00F7786C" w:rsidRDefault="003A2C0A" w:rsidP="00C96D84">
            <w:pPr>
              <w:jc w:val="center"/>
              <w:rPr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 xml:space="preserve">9 </w:t>
            </w:r>
            <w:proofErr w:type="spellStart"/>
            <w:r w:rsidRPr="00F7786C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9DAD821" w14:textId="77777777" w:rsidR="003A2C0A" w:rsidRPr="00F7786C" w:rsidRDefault="003A2C0A" w:rsidP="00C96D84">
            <w:pPr>
              <w:jc w:val="center"/>
              <w:rPr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 xml:space="preserve">12 </w:t>
            </w:r>
            <w:proofErr w:type="spellStart"/>
            <w:r w:rsidRPr="00F7786C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BA23F55" w14:textId="77777777" w:rsidR="003A2C0A" w:rsidRPr="00F7786C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A647573" w14:textId="77777777" w:rsidR="003A2C0A" w:rsidRPr="00F7786C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AFA80E3" w14:textId="77777777" w:rsidR="003A2C0A" w:rsidRPr="00F7786C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72F6294" w14:textId="77777777" w:rsidR="003A2C0A" w:rsidRPr="00F7786C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FE580A2" w14:textId="77777777" w:rsidR="003A2C0A" w:rsidRPr="00F7786C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284C1E3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0DB0998A" w14:textId="77777777" w:rsidTr="00C96D84">
        <w:trPr>
          <w:trHeight w:val="513"/>
        </w:trPr>
        <w:tc>
          <w:tcPr>
            <w:tcW w:w="425" w:type="dxa"/>
            <w:vMerge/>
          </w:tcPr>
          <w:p w14:paraId="6781A269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734087E2" w14:textId="77777777" w:rsidR="003A2C0A" w:rsidRPr="00F7786C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0DA9DEF8" w14:textId="77777777" w:rsidR="003A2C0A" w:rsidRPr="00F7786C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48DB78EE" w14:textId="77777777" w:rsidR="003A2C0A" w:rsidRPr="00F7786C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BB1C14" w14:textId="77777777" w:rsidR="003A2C0A" w:rsidRPr="00F7786C" w:rsidRDefault="003A2C0A" w:rsidP="00C96D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30E808" w14:textId="77777777" w:rsidR="003A2C0A" w:rsidRPr="00F7786C" w:rsidRDefault="003A2C0A" w:rsidP="00C96D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4260A9" w14:textId="77777777" w:rsidR="003A2C0A" w:rsidRPr="00F7786C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8300A6" w14:textId="77777777" w:rsidR="003A2C0A" w:rsidRPr="00F7786C" w:rsidRDefault="003A2C0A" w:rsidP="00C96D84">
            <w:pPr>
              <w:jc w:val="center"/>
              <w:rPr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BC9E32" w14:textId="77777777" w:rsidR="003A2C0A" w:rsidRPr="00F7786C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0DBF59" w14:textId="77777777" w:rsidR="003A2C0A" w:rsidRPr="00F7786C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72BBB6" w14:textId="77777777" w:rsidR="003A2C0A" w:rsidRPr="00F7786C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97EAB0" w14:textId="77777777" w:rsidR="003A2C0A" w:rsidRPr="00F7786C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135D46" w14:textId="77777777" w:rsidR="003A2C0A" w:rsidRPr="00F7786C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EDF94E" w14:textId="77777777" w:rsidR="003A2C0A" w:rsidRPr="00F7786C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54820BFD" w14:textId="77777777" w:rsidR="003A2C0A" w:rsidRPr="00F7786C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1C12BCE8" w14:textId="77777777" w:rsidR="003A2C0A" w:rsidRPr="00F7786C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15E5DB83" w14:textId="77777777" w:rsidR="003A2C0A" w:rsidRPr="00F7786C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Merge/>
          </w:tcPr>
          <w:p w14:paraId="2E22F227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4C8331AB" w14:textId="77777777" w:rsidTr="00C96D84">
        <w:trPr>
          <w:trHeight w:val="199"/>
        </w:trPr>
        <w:tc>
          <w:tcPr>
            <w:tcW w:w="425" w:type="dxa"/>
            <w:vMerge w:val="restart"/>
          </w:tcPr>
          <w:p w14:paraId="4AFEEEAA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4E721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vAlign w:val="center"/>
          </w:tcPr>
          <w:p w14:paraId="3116DE0E" w14:textId="77777777" w:rsidR="003A2C0A" w:rsidRPr="004E721B" w:rsidRDefault="003A2C0A" w:rsidP="00C96D84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2720B8">
              <w:rPr>
                <w:rFonts w:ascii="Times New Roman" w:hAnsi="Times New Roman"/>
                <w:sz w:val="18"/>
                <w:szCs w:val="18"/>
              </w:rPr>
              <w:t>Основное мероприятие 02.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993" w:type="dxa"/>
            <w:vMerge w:val="restart"/>
            <w:vAlign w:val="center"/>
          </w:tcPr>
          <w:p w14:paraId="555180F2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4E721B">
              <w:rPr>
                <w:rFonts w:ascii="Times New Roman" w:hAnsi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842" w:type="dxa"/>
          </w:tcPr>
          <w:p w14:paraId="32CCB728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vAlign w:val="center"/>
          </w:tcPr>
          <w:p w14:paraId="729B3AF1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845,0</w:t>
            </w:r>
          </w:p>
        </w:tc>
        <w:tc>
          <w:tcPr>
            <w:tcW w:w="850" w:type="dxa"/>
            <w:vAlign w:val="center"/>
          </w:tcPr>
          <w:p w14:paraId="48311F58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14:paraId="1F8C4D1C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845,0</w:t>
            </w:r>
          </w:p>
        </w:tc>
        <w:tc>
          <w:tcPr>
            <w:tcW w:w="2693" w:type="dxa"/>
            <w:gridSpan w:val="5"/>
            <w:vAlign w:val="center"/>
          </w:tcPr>
          <w:p w14:paraId="6476F25A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423C55F7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14:paraId="1FBAB475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58A9AA2B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FF22043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06CCB915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 w:val="restart"/>
          </w:tcPr>
          <w:p w14:paraId="76E50F27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E721B">
              <w:rPr>
                <w:rFonts w:ascii="Times New Roman" w:hAnsi="Times New Roman"/>
                <w:sz w:val="18"/>
                <w:szCs w:val="18"/>
              </w:rPr>
              <w:t>Администрация  городского</w:t>
            </w:r>
            <w:proofErr w:type="gramEnd"/>
            <w:r w:rsidRPr="004E721B">
              <w:rPr>
                <w:rFonts w:ascii="Times New Roman" w:hAnsi="Times New Roman"/>
                <w:sz w:val="18"/>
                <w:szCs w:val="18"/>
              </w:rPr>
              <w:t xml:space="preserve"> округа Лыткарино</w:t>
            </w:r>
          </w:p>
        </w:tc>
      </w:tr>
      <w:tr w:rsidR="003A2C0A" w:rsidRPr="004E721B" w14:paraId="6BB10D16" w14:textId="77777777" w:rsidTr="00C96D84">
        <w:trPr>
          <w:trHeight w:val="833"/>
        </w:trPr>
        <w:tc>
          <w:tcPr>
            <w:tcW w:w="425" w:type="dxa"/>
            <w:vMerge/>
          </w:tcPr>
          <w:p w14:paraId="6015598A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2E18FCF8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0FAD76E9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CB780B2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vAlign w:val="center"/>
          </w:tcPr>
          <w:p w14:paraId="76D0DB0B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14:paraId="45701F8B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14:paraId="7976FCB9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93" w:type="dxa"/>
            <w:gridSpan w:val="5"/>
            <w:vAlign w:val="center"/>
          </w:tcPr>
          <w:p w14:paraId="64CA2E41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3B5D66EE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14:paraId="094280D8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5755A3C7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0B78E3CF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37C83FDC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14:paraId="1846B596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2C0A" w:rsidRPr="004E721B" w14:paraId="059DE031" w14:textId="77777777" w:rsidTr="00C96D84">
        <w:trPr>
          <w:trHeight w:val="833"/>
        </w:trPr>
        <w:tc>
          <w:tcPr>
            <w:tcW w:w="425" w:type="dxa"/>
            <w:vMerge/>
          </w:tcPr>
          <w:p w14:paraId="024FFDC8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51C78DA3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6F9197F5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F7F7882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vAlign w:val="center"/>
          </w:tcPr>
          <w:p w14:paraId="183ED94A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845,0</w:t>
            </w:r>
          </w:p>
        </w:tc>
        <w:tc>
          <w:tcPr>
            <w:tcW w:w="850" w:type="dxa"/>
            <w:vAlign w:val="center"/>
          </w:tcPr>
          <w:p w14:paraId="3E2298FD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14:paraId="50540916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845,0</w:t>
            </w:r>
          </w:p>
        </w:tc>
        <w:tc>
          <w:tcPr>
            <w:tcW w:w="2693" w:type="dxa"/>
            <w:gridSpan w:val="5"/>
            <w:vAlign w:val="center"/>
          </w:tcPr>
          <w:p w14:paraId="42ED6F67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29D7972A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14:paraId="4ECEEA71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304D620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1B978B1B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1FC0397E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14:paraId="2C6A5078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2C0A" w:rsidRPr="004E721B" w14:paraId="4EB95234" w14:textId="77777777" w:rsidTr="00C96D84">
        <w:trPr>
          <w:trHeight w:val="290"/>
        </w:trPr>
        <w:tc>
          <w:tcPr>
            <w:tcW w:w="425" w:type="dxa"/>
            <w:vMerge w:val="restart"/>
          </w:tcPr>
          <w:p w14:paraId="14AE6E0D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4E721B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94" w:type="dxa"/>
            <w:vMerge w:val="restart"/>
          </w:tcPr>
          <w:p w14:paraId="02C0AFAF" w14:textId="77777777" w:rsidR="003A2C0A" w:rsidRPr="00F77DE6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 w:rsidRPr="00F77DE6">
              <w:rPr>
                <w:rFonts w:ascii="Times New Roman" w:hAnsi="Times New Roman"/>
                <w:sz w:val="18"/>
                <w:szCs w:val="18"/>
              </w:rPr>
              <w:t xml:space="preserve">Мероприятие 02.06. </w:t>
            </w:r>
          </w:p>
          <w:p w14:paraId="35208093" w14:textId="77777777" w:rsidR="003A2C0A" w:rsidRPr="00E40015" w:rsidRDefault="003A2C0A" w:rsidP="00C96D84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77DE6">
              <w:rPr>
                <w:rFonts w:ascii="Times New Roman" w:hAnsi="Times New Roman"/>
                <w:sz w:val="18"/>
                <w:szCs w:val="18"/>
              </w:rPr>
              <w:t xml:space="preserve">Техническая поддержка и обеспечение работоспособности программно-технических комплексов для оформления паспортов гражданина Российской Федерации, </w:t>
            </w:r>
            <w:r w:rsidRPr="00F77DE6">
              <w:rPr>
                <w:rFonts w:ascii="Times New Roman" w:hAnsi="Times New Roman"/>
                <w:sz w:val="18"/>
                <w:szCs w:val="18"/>
              </w:rPr>
              <w:lastRenderedPageBreak/>
              <w:t>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993" w:type="dxa"/>
            <w:vMerge w:val="restart"/>
            <w:vAlign w:val="center"/>
          </w:tcPr>
          <w:p w14:paraId="3AF1637E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lastRenderedPageBreak/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4E721B">
              <w:rPr>
                <w:rFonts w:ascii="Times New Roman" w:hAnsi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842" w:type="dxa"/>
          </w:tcPr>
          <w:p w14:paraId="5982AC51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vAlign w:val="center"/>
          </w:tcPr>
          <w:p w14:paraId="05198D93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845,0</w:t>
            </w:r>
          </w:p>
        </w:tc>
        <w:tc>
          <w:tcPr>
            <w:tcW w:w="850" w:type="dxa"/>
            <w:vAlign w:val="center"/>
          </w:tcPr>
          <w:p w14:paraId="4058F454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14:paraId="2FA20FA3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845,0</w:t>
            </w:r>
          </w:p>
        </w:tc>
        <w:tc>
          <w:tcPr>
            <w:tcW w:w="2693" w:type="dxa"/>
            <w:gridSpan w:val="5"/>
            <w:vAlign w:val="center"/>
          </w:tcPr>
          <w:p w14:paraId="773EA0E0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38AEA836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14:paraId="1F77FCC1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5928497C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997FDEC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56F54BCE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 w:val="restart"/>
          </w:tcPr>
          <w:p w14:paraId="1B6A0E75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2C0A" w:rsidRPr="004E721B" w14:paraId="2C3681F3" w14:textId="77777777" w:rsidTr="00C96D84">
        <w:trPr>
          <w:trHeight w:val="833"/>
        </w:trPr>
        <w:tc>
          <w:tcPr>
            <w:tcW w:w="425" w:type="dxa"/>
            <w:vMerge/>
          </w:tcPr>
          <w:p w14:paraId="36937B78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52F4779F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79DDE1D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E5EBFB9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vAlign w:val="center"/>
          </w:tcPr>
          <w:p w14:paraId="23EDF719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14:paraId="7B2D3A38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14:paraId="111F62C5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93" w:type="dxa"/>
            <w:gridSpan w:val="5"/>
            <w:vAlign w:val="center"/>
          </w:tcPr>
          <w:p w14:paraId="7C1CCCBF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7E7A987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14:paraId="0D5FA0D9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28AA619A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2B6F1056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5ED28058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14:paraId="4C928649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2C0A" w:rsidRPr="004E721B" w14:paraId="3D8407DC" w14:textId="77777777" w:rsidTr="00C96D84">
        <w:trPr>
          <w:trHeight w:val="76"/>
        </w:trPr>
        <w:tc>
          <w:tcPr>
            <w:tcW w:w="425" w:type="dxa"/>
            <w:vMerge/>
          </w:tcPr>
          <w:p w14:paraId="4224228A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7F4DEB1C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B418F59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D25450A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vAlign w:val="center"/>
          </w:tcPr>
          <w:p w14:paraId="29D66647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845,0</w:t>
            </w:r>
          </w:p>
        </w:tc>
        <w:tc>
          <w:tcPr>
            <w:tcW w:w="850" w:type="dxa"/>
            <w:vAlign w:val="center"/>
          </w:tcPr>
          <w:p w14:paraId="211E7CE0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14:paraId="29A95101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845,0</w:t>
            </w:r>
          </w:p>
        </w:tc>
        <w:tc>
          <w:tcPr>
            <w:tcW w:w="2693" w:type="dxa"/>
            <w:gridSpan w:val="5"/>
            <w:vAlign w:val="center"/>
          </w:tcPr>
          <w:p w14:paraId="5F954C9B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DA8CDD1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14:paraId="4FECC043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4898B590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257A2C62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5B0561A0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14:paraId="787F0F8A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2C0A" w:rsidRPr="004E721B" w14:paraId="49B6C1ED" w14:textId="77777777" w:rsidTr="00C96D84">
        <w:trPr>
          <w:trHeight w:val="563"/>
        </w:trPr>
        <w:tc>
          <w:tcPr>
            <w:tcW w:w="425" w:type="dxa"/>
            <w:vMerge/>
          </w:tcPr>
          <w:p w14:paraId="0D2E5DF7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14:paraId="46D77471" w14:textId="77777777" w:rsidR="003A2C0A" w:rsidRPr="00F77DE6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 w:rsidRPr="00F77DE6">
              <w:rPr>
                <w:rFonts w:ascii="Times New Roman" w:hAnsi="Times New Roman"/>
                <w:sz w:val="18"/>
                <w:szCs w:val="18"/>
              </w:rPr>
              <w:t xml:space="preserve">Количество программно-технических комплексов </w:t>
            </w:r>
          </w:p>
          <w:p w14:paraId="529AF73B" w14:textId="77777777" w:rsidR="003A2C0A" w:rsidRPr="00F77DE6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 w:rsidRPr="00F77DE6">
              <w:rPr>
                <w:rFonts w:ascii="Times New Roman" w:hAnsi="Times New Roman"/>
                <w:sz w:val="18"/>
                <w:szCs w:val="18"/>
              </w:rPr>
              <w:t xml:space="preserve">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МФЦ, </w:t>
            </w:r>
          </w:p>
          <w:p w14:paraId="1E0B66A8" w14:textId="77777777" w:rsidR="003A2C0A" w:rsidRPr="00E41DA6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 w:rsidRPr="00F77DE6">
              <w:rPr>
                <w:rFonts w:ascii="Times New Roman" w:hAnsi="Times New Roman"/>
                <w:sz w:val="18"/>
                <w:szCs w:val="18"/>
              </w:rPr>
              <w:t>в отношении которых осуществлено мероприятие по технической поддержке и обеспечению работоспособности (единица)</w:t>
            </w:r>
          </w:p>
        </w:tc>
        <w:tc>
          <w:tcPr>
            <w:tcW w:w="993" w:type="dxa"/>
            <w:vMerge w:val="restart"/>
          </w:tcPr>
          <w:p w14:paraId="366DF4CD" w14:textId="77777777" w:rsidR="003A2C0A" w:rsidRPr="00E41DA6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14:paraId="33553809" w14:textId="77777777" w:rsidR="003A2C0A" w:rsidRPr="00E41DA6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675389C2" w14:textId="77777777" w:rsidR="003A2C0A" w:rsidRPr="00E41DA6" w:rsidRDefault="003A2C0A" w:rsidP="00C96D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1DA6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vAlign w:val="center"/>
          </w:tcPr>
          <w:p w14:paraId="0AD8C52D" w14:textId="77777777" w:rsidR="003A2C0A" w:rsidRPr="00E41DA6" w:rsidRDefault="003A2C0A" w:rsidP="00C96D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1DA6">
              <w:rPr>
                <w:rFonts w:ascii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vAlign w:val="center"/>
          </w:tcPr>
          <w:p w14:paraId="3910FFD4" w14:textId="77777777" w:rsidR="003A2C0A" w:rsidRPr="00E41DA6" w:rsidRDefault="003A2C0A" w:rsidP="00C96D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567" w:type="dxa"/>
            <w:vMerge w:val="restart"/>
            <w:vAlign w:val="center"/>
          </w:tcPr>
          <w:p w14:paraId="5C332F7F" w14:textId="77777777" w:rsidR="003A2C0A" w:rsidRPr="00E41DA6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2126" w:type="dxa"/>
            <w:gridSpan w:val="4"/>
            <w:vAlign w:val="center"/>
          </w:tcPr>
          <w:p w14:paraId="32B1FFEB" w14:textId="77777777" w:rsidR="003A2C0A" w:rsidRPr="00E41DA6" w:rsidRDefault="003A2C0A" w:rsidP="00C96D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709" w:type="dxa"/>
            <w:vMerge w:val="restart"/>
            <w:vAlign w:val="center"/>
          </w:tcPr>
          <w:p w14:paraId="71B3999C" w14:textId="77777777" w:rsidR="003A2C0A" w:rsidRPr="00E41DA6" w:rsidRDefault="003A2C0A" w:rsidP="00C96D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1DA6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708" w:type="dxa"/>
            <w:vMerge w:val="restart"/>
            <w:vAlign w:val="center"/>
          </w:tcPr>
          <w:p w14:paraId="1218DB34" w14:textId="77777777" w:rsidR="003A2C0A" w:rsidRPr="00E41DA6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1DA6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709" w:type="dxa"/>
            <w:vMerge w:val="restart"/>
            <w:vAlign w:val="center"/>
          </w:tcPr>
          <w:p w14:paraId="5E9E1229" w14:textId="77777777" w:rsidR="003A2C0A" w:rsidRPr="00E41DA6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1DA6">
              <w:rPr>
                <w:rFonts w:ascii="Times New Roman" w:hAnsi="Times New Roman"/>
                <w:sz w:val="18"/>
                <w:szCs w:val="18"/>
              </w:rPr>
              <w:t>2028</w:t>
            </w:r>
          </w:p>
        </w:tc>
        <w:tc>
          <w:tcPr>
            <w:tcW w:w="709" w:type="dxa"/>
            <w:vMerge w:val="restart"/>
            <w:vAlign w:val="center"/>
          </w:tcPr>
          <w:p w14:paraId="712B988A" w14:textId="77777777" w:rsidR="003A2C0A" w:rsidRPr="00E41DA6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1DA6">
              <w:rPr>
                <w:rFonts w:ascii="Times New Roman" w:hAnsi="Times New Roman"/>
                <w:sz w:val="18"/>
                <w:szCs w:val="18"/>
              </w:rPr>
              <w:t>2029</w:t>
            </w:r>
          </w:p>
        </w:tc>
        <w:tc>
          <w:tcPr>
            <w:tcW w:w="709" w:type="dxa"/>
            <w:vMerge w:val="restart"/>
            <w:vAlign w:val="center"/>
          </w:tcPr>
          <w:p w14:paraId="3087EAAF" w14:textId="77777777" w:rsidR="003A2C0A" w:rsidRPr="00E41DA6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1DA6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  <w:tc>
          <w:tcPr>
            <w:tcW w:w="1417" w:type="dxa"/>
            <w:vMerge w:val="restart"/>
          </w:tcPr>
          <w:p w14:paraId="6942FB7C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3276F2DD" w14:textId="77777777" w:rsidTr="00C96D84">
        <w:trPr>
          <w:trHeight w:val="562"/>
        </w:trPr>
        <w:tc>
          <w:tcPr>
            <w:tcW w:w="425" w:type="dxa"/>
            <w:vMerge/>
          </w:tcPr>
          <w:p w14:paraId="033A80EF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76711083" w14:textId="77777777" w:rsidR="003A2C0A" w:rsidRPr="00F77DE6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A935A90" w14:textId="77777777" w:rsidR="003A2C0A" w:rsidRPr="00E41DA6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32064983" w14:textId="77777777" w:rsidR="003A2C0A" w:rsidRPr="00E41DA6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363F0274" w14:textId="77777777" w:rsidR="003A2C0A" w:rsidRPr="00E41DA6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A4DEA25" w14:textId="77777777" w:rsidR="003A2C0A" w:rsidRPr="00E41DA6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A1C444B" w14:textId="77777777" w:rsidR="003A2C0A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974A338" w14:textId="77777777" w:rsidR="003A2C0A" w:rsidRPr="00E41DA6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0AA6A178" w14:textId="77777777" w:rsidR="003A2C0A" w:rsidRPr="00E41DA6" w:rsidRDefault="003A2C0A" w:rsidP="00C96D84">
            <w:pPr>
              <w:jc w:val="center"/>
              <w:rPr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proofErr w:type="spellStart"/>
            <w:r w:rsidRPr="00F7786C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538" w:type="dxa"/>
            <w:vAlign w:val="center"/>
          </w:tcPr>
          <w:p w14:paraId="358D3177" w14:textId="77777777" w:rsidR="003A2C0A" w:rsidRPr="00E41DA6" w:rsidRDefault="003A2C0A" w:rsidP="00C96D84">
            <w:pPr>
              <w:jc w:val="center"/>
              <w:rPr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 xml:space="preserve">6 </w:t>
            </w:r>
            <w:proofErr w:type="spellStart"/>
            <w:r w:rsidRPr="00F7786C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539" w:type="dxa"/>
            <w:vAlign w:val="center"/>
          </w:tcPr>
          <w:p w14:paraId="04AF76E7" w14:textId="77777777" w:rsidR="003A2C0A" w:rsidRPr="00E41DA6" w:rsidRDefault="003A2C0A" w:rsidP="00C96D84">
            <w:pPr>
              <w:jc w:val="center"/>
              <w:rPr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 xml:space="preserve">9 </w:t>
            </w:r>
            <w:proofErr w:type="spellStart"/>
            <w:r w:rsidRPr="00F7786C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539" w:type="dxa"/>
            <w:vAlign w:val="center"/>
          </w:tcPr>
          <w:p w14:paraId="5A713922" w14:textId="77777777" w:rsidR="003A2C0A" w:rsidRPr="00E41DA6" w:rsidRDefault="003A2C0A" w:rsidP="00C96D84">
            <w:pPr>
              <w:jc w:val="center"/>
              <w:rPr>
                <w:sz w:val="18"/>
                <w:szCs w:val="18"/>
              </w:rPr>
            </w:pPr>
            <w:r w:rsidRPr="00F7786C">
              <w:rPr>
                <w:rFonts w:ascii="Times New Roman" w:hAnsi="Times New Roman"/>
                <w:sz w:val="18"/>
                <w:szCs w:val="18"/>
              </w:rPr>
              <w:t xml:space="preserve">12 </w:t>
            </w:r>
            <w:proofErr w:type="spellStart"/>
            <w:r w:rsidRPr="00F7786C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709" w:type="dxa"/>
            <w:vMerge/>
            <w:vAlign w:val="center"/>
          </w:tcPr>
          <w:p w14:paraId="44A9B68D" w14:textId="77777777" w:rsidR="003A2C0A" w:rsidRPr="00E41DA6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3DCD19F6" w14:textId="77777777" w:rsidR="003A2C0A" w:rsidRPr="00E41DA6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069CAF0" w14:textId="77777777" w:rsidR="003A2C0A" w:rsidRPr="00E41DA6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59B011F" w14:textId="77777777" w:rsidR="003A2C0A" w:rsidRPr="00E41DA6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686FB59" w14:textId="77777777" w:rsidR="003A2C0A" w:rsidRPr="00E41DA6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3655B94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7D58310C" w14:textId="77777777" w:rsidTr="00C96D84">
        <w:trPr>
          <w:trHeight w:val="76"/>
        </w:trPr>
        <w:tc>
          <w:tcPr>
            <w:tcW w:w="425" w:type="dxa"/>
            <w:vMerge/>
          </w:tcPr>
          <w:p w14:paraId="184FE7AC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4C776DBA" w14:textId="77777777" w:rsidR="003A2C0A" w:rsidRPr="00E41DA6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CB953E9" w14:textId="77777777" w:rsidR="003A2C0A" w:rsidRPr="00E41DA6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0CD4D53C" w14:textId="77777777" w:rsidR="003A2C0A" w:rsidRPr="00E41DA6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C050C21" w14:textId="77777777" w:rsidR="003A2C0A" w:rsidRPr="00E2282C" w:rsidRDefault="003A2C0A" w:rsidP="00C96D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48AF23B5" w14:textId="77777777" w:rsidR="003A2C0A" w:rsidRPr="00E2282C" w:rsidRDefault="003A2C0A" w:rsidP="00C96D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01F9A8CE" w14:textId="77777777" w:rsidR="003A2C0A" w:rsidRPr="00E2282C" w:rsidRDefault="003A2C0A" w:rsidP="00C96D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61CD9657" w14:textId="77777777" w:rsidR="003A2C0A" w:rsidRPr="00E2282C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" w:type="dxa"/>
            <w:vAlign w:val="center"/>
          </w:tcPr>
          <w:p w14:paraId="270D6798" w14:textId="77777777" w:rsidR="003A2C0A" w:rsidRPr="00E2282C" w:rsidRDefault="003A2C0A" w:rsidP="00C96D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" w:type="dxa"/>
            <w:vAlign w:val="center"/>
          </w:tcPr>
          <w:p w14:paraId="484BF07C" w14:textId="77777777" w:rsidR="003A2C0A" w:rsidRPr="00E2282C" w:rsidRDefault="003A2C0A" w:rsidP="00C96D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9" w:type="dxa"/>
            <w:vAlign w:val="center"/>
          </w:tcPr>
          <w:p w14:paraId="24559CB7" w14:textId="77777777" w:rsidR="003A2C0A" w:rsidRPr="00E2282C" w:rsidRDefault="003A2C0A" w:rsidP="00C96D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9" w:type="dxa"/>
            <w:vAlign w:val="center"/>
          </w:tcPr>
          <w:p w14:paraId="0369DFE4" w14:textId="77777777" w:rsidR="003A2C0A" w:rsidRPr="00E2282C" w:rsidRDefault="003A2C0A" w:rsidP="00C96D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FBEE547" w14:textId="77777777" w:rsidR="003A2C0A" w:rsidRPr="00E2282C" w:rsidRDefault="003A2C0A" w:rsidP="00C96D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296E9828" w14:textId="77777777" w:rsidR="003A2C0A" w:rsidRPr="00E2282C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12CFF553" w14:textId="77777777" w:rsidR="003A2C0A" w:rsidRPr="00E2282C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4F032CDF" w14:textId="77777777" w:rsidR="003A2C0A" w:rsidRPr="00E2282C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47DD37EF" w14:textId="77777777" w:rsidR="003A2C0A" w:rsidRPr="00E2282C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8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Merge/>
          </w:tcPr>
          <w:p w14:paraId="0CB7AC43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0CFD3738" w14:textId="77777777" w:rsidTr="00C96D84">
        <w:trPr>
          <w:trHeight w:val="199"/>
        </w:trPr>
        <w:tc>
          <w:tcPr>
            <w:tcW w:w="4112" w:type="dxa"/>
            <w:gridSpan w:val="3"/>
            <w:vMerge w:val="restart"/>
          </w:tcPr>
          <w:p w14:paraId="3B5E87BB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bookmarkStart w:id="2" w:name="_Hlk199252950"/>
            <w:r w:rsidRPr="004E721B">
              <w:rPr>
                <w:rFonts w:ascii="Times New Roman" w:hAnsi="Times New Roman"/>
                <w:sz w:val="18"/>
                <w:szCs w:val="18"/>
              </w:rPr>
              <w:t>Итого по подпрограмме 1</w:t>
            </w:r>
          </w:p>
        </w:tc>
        <w:tc>
          <w:tcPr>
            <w:tcW w:w="1842" w:type="dxa"/>
          </w:tcPr>
          <w:p w14:paraId="3489D9D7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vAlign w:val="center"/>
          </w:tcPr>
          <w:p w14:paraId="2776DCD5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4628,0</w:t>
            </w:r>
          </w:p>
        </w:tc>
        <w:tc>
          <w:tcPr>
            <w:tcW w:w="850" w:type="dxa"/>
            <w:vAlign w:val="center"/>
          </w:tcPr>
          <w:p w14:paraId="1602950C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2015,0</w:t>
            </w:r>
          </w:p>
        </w:tc>
        <w:tc>
          <w:tcPr>
            <w:tcW w:w="851" w:type="dxa"/>
            <w:vAlign w:val="center"/>
          </w:tcPr>
          <w:p w14:paraId="7C1CB3A4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2613,0</w:t>
            </w:r>
          </w:p>
        </w:tc>
        <w:tc>
          <w:tcPr>
            <w:tcW w:w="2693" w:type="dxa"/>
            <w:gridSpan w:val="5"/>
            <w:vAlign w:val="center"/>
          </w:tcPr>
          <w:p w14:paraId="742482F3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37C0A588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14:paraId="749B129E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C262AC9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5F4456BB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5BC02B8F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 w:val="restart"/>
          </w:tcPr>
          <w:p w14:paraId="7653EECD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2C0A" w:rsidRPr="004E721B" w14:paraId="165898D1" w14:textId="77777777" w:rsidTr="00C96D84">
        <w:trPr>
          <w:trHeight w:val="633"/>
        </w:trPr>
        <w:tc>
          <w:tcPr>
            <w:tcW w:w="4112" w:type="dxa"/>
            <w:gridSpan w:val="3"/>
            <w:vMerge/>
          </w:tcPr>
          <w:p w14:paraId="693C25D9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384F31D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vAlign w:val="center"/>
          </w:tcPr>
          <w:p w14:paraId="5E6F6DFC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3593,0</w:t>
            </w:r>
          </w:p>
        </w:tc>
        <w:tc>
          <w:tcPr>
            <w:tcW w:w="850" w:type="dxa"/>
            <w:vAlign w:val="center"/>
          </w:tcPr>
          <w:p w14:paraId="73DB3D34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1914,0</w:t>
            </w:r>
          </w:p>
        </w:tc>
        <w:tc>
          <w:tcPr>
            <w:tcW w:w="851" w:type="dxa"/>
            <w:vAlign w:val="center"/>
          </w:tcPr>
          <w:p w14:paraId="3CC7D9DE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1679,0</w:t>
            </w:r>
          </w:p>
        </w:tc>
        <w:tc>
          <w:tcPr>
            <w:tcW w:w="2693" w:type="dxa"/>
            <w:gridSpan w:val="5"/>
            <w:vAlign w:val="center"/>
          </w:tcPr>
          <w:p w14:paraId="59FDFBBA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FAF05DA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14:paraId="788082FD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52E1B6B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04DECD4A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2763545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14:paraId="3BE68A68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2C0A" w:rsidRPr="004E721B" w14:paraId="2E544A60" w14:textId="77777777" w:rsidTr="00C96D84">
        <w:trPr>
          <w:trHeight w:val="816"/>
        </w:trPr>
        <w:tc>
          <w:tcPr>
            <w:tcW w:w="4112" w:type="dxa"/>
            <w:gridSpan w:val="3"/>
            <w:vMerge/>
          </w:tcPr>
          <w:p w14:paraId="5FEB4604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FE9FB37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  <w:r w:rsidRPr="004E721B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vAlign w:val="center"/>
          </w:tcPr>
          <w:p w14:paraId="2E575F2C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1035,0</w:t>
            </w:r>
          </w:p>
        </w:tc>
        <w:tc>
          <w:tcPr>
            <w:tcW w:w="850" w:type="dxa"/>
            <w:vAlign w:val="center"/>
          </w:tcPr>
          <w:p w14:paraId="68EAEDEE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851" w:type="dxa"/>
            <w:vAlign w:val="center"/>
          </w:tcPr>
          <w:p w14:paraId="17B6A03A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934,0</w:t>
            </w:r>
          </w:p>
        </w:tc>
        <w:tc>
          <w:tcPr>
            <w:tcW w:w="2693" w:type="dxa"/>
            <w:gridSpan w:val="5"/>
            <w:vAlign w:val="center"/>
          </w:tcPr>
          <w:p w14:paraId="542D7F9A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0850910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14:paraId="3AB9AE03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00558508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6BDD3282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1FE7A4AF" w14:textId="77777777" w:rsidR="003A2C0A" w:rsidRPr="00536F0F" w:rsidRDefault="003A2C0A" w:rsidP="00C96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F0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14:paraId="14A58E64" w14:textId="77777777" w:rsidR="003A2C0A" w:rsidRPr="004E721B" w:rsidRDefault="003A2C0A" w:rsidP="00C96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2B6199E" w14:textId="77777777" w:rsidR="003A2C0A" w:rsidRDefault="003A2C0A" w:rsidP="003A2C0A">
      <w:pPr>
        <w:tabs>
          <w:tab w:val="left" w:pos="2755"/>
        </w:tabs>
        <w:rPr>
          <w:rFonts w:eastAsia="Calibri"/>
        </w:rPr>
      </w:pPr>
      <w:bookmarkStart w:id="3" w:name="_Toc355777524"/>
      <w:bookmarkEnd w:id="2"/>
    </w:p>
    <w:p w14:paraId="4F01ACF2" w14:textId="77777777" w:rsidR="003A2C0A" w:rsidRDefault="003A2C0A" w:rsidP="003A2C0A">
      <w:pPr>
        <w:rPr>
          <w:rFonts w:eastAsia="Calibri"/>
        </w:rPr>
      </w:pPr>
      <w:r>
        <w:rPr>
          <w:rFonts w:eastAsia="Calibri"/>
        </w:rPr>
        <w:br w:type="page"/>
      </w:r>
    </w:p>
    <w:p w14:paraId="0E54A525" w14:textId="77777777" w:rsidR="003A2C0A" w:rsidRDefault="003A2C0A" w:rsidP="003A2C0A">
      <w:pPr>
        <w:jc w:val="center"/>
        <w:rPr>
          <w:b/>
          <w:bCs/>
        </w:rPr>
      </w:pPr>
      <w:r>
        <w:rPr>
          <w:b/>
          <w:bCs/>
        </w:rPr>
        <w:lastRenderedPageBreak/>
        <w:t>8</w:t>
      </w:r>
      <w:r w:rsidRPr="00D72635">
        <w:rPr>
          <w:b/>
          <w:bCs/>
        </w:rPr>
        <w:t>. </w:t>
      </w:r>
      <w:r w:rsidRPr="00E41DA6">
        <w:rPr>
          <w:b/>
          <w:bCs/>
          <w:lang w:eastAsia="en-US"/>
        </w:rPr>
        <w:t xml:space="preserve">Методика расчета </w:t>
      </w:r>
      <w:r w:rsidRPr="00E41DA6">
        <w:rPr>
          <w:b/>
          <w:bCs/>
        </w:rPr>
        <w:t>результатов выполнения мероприятий</w:t>
      </w:r>
      <w:r w:rsidRPr="00D72635">
        <w:rPr>
          <w:b/>
          <w:bCs/>
        </w:rPr>
        <w:t xml:space="preserve"> Подпрограммы 1 муниципальной программы «Цифровое муниципальное образование»</w:t>
      </w:r>
    </w:p>
    <w:p w14:paraId="60503F20" w14:textId="77777777" w:rsidR="003A2C0A" w:rsidRPr="00D72635" w:rsidRDefault="003A2C0A" w:rsidP="003A2C0A">
      <w:pPr>
        <w:jc w:val="center"/>
        <w:rPr>
          <w:b/>
          <w:bCs/>
        </w:rPr>
      </w:pPr>
    </w:p>
    <w:p w14:paraId="0192A1CB" w14:textId="77777777" w:rsidR="003A2C0A" w:rsidRPr="00E2282C" w:rsidRDefault="003A2C0A" w:rsidP="003A2C0A">
      <w:pPr>
        <w:rPr>
          <w:rFonts w:eastAsia="Calibri"/>
        </w:rPr>
      </w:pPr>
      <w:r w:rsidRPr="00E2282C">
        <w:rPr>
          <w:rFonts w:eastAsia="Calibri"/>
        </w:rPr>
        <w:t>1. Методика расчета значений результатов выполнения мероприятия 01.01. «</w:t>
      </w:r>
      <w:proofErr w:type="spellStart"/>
      <w:r w:rsidRPr="00E2282C">
        <w:rPr>
          <w:rFonts w:eastAsia="Calibri"/>
        </w:rPr>
        <w:t>Софинансирование</w:t>
      </w:r>
      <w:proofErr w:type="spellEnd"/>
      <w:r w:rsidRPr="00E2282C">
        <w:rPr>
          <w:rFonts w:eastAsia="Calibri"/>
        </w:rPr>
        <w:t xml:space="preserve"> расходов на организацию деятельности </w:t>
      </w:r>
    </w:p>
    <w:p w14:paraId="7155A330" w14:textId="77777777" w:rsidR="003A2C0A" w:rsidRPr="00E2282C" w:rsidRDefault="003A2C0A" w:rsidP="003A2C0A">
      <w:pPr>
        <w:rPr>
          <w:rFonts w:eastAsia="Calibri"/>
        </w:rPr>
      </w:pPr>
      <w:r w:rsidRPr="00E2282C">
        <w:rPr>
          <w:rFonts w:eastAsia="Calibri"/>
        </w:rPr>
        <w:t xml:space="preserve">многофункциональных центров предоставления государственных и муниципальных услуг». </w:t>
      </w:r>
    </w:p>
    <w:p w14:paraId="7D625C59" w14:textId="77777777" w:rsidR="003A2C0A" w:rsidRPr="00E2282C" w:rsidRDefault="003A2C0A" w:rsidP="003A2C0A">
      <w:pPr>
        <w:rPr>
          <w:rFonts w:eastAsia="Calibri"/>
        </w:rPr>
      </w:pPr>
      <w:r w:rsidRPr="00E2282C">
        <w:rPr>
          <w:rFonts w:eastAsia="Calibri"/>
        </w:rPr>
        <w:t>Показатель определяет количество субсидий из бюджета Московской области, предоставленных муниципальному образованию на осуществление выплат стимулирующего характера работникам МФЦ по итогам оценки эффективности деятельности работы МФЦ за 9 месяцев текущего года (К_ВСТ).</w:t>
      </w:r>
      <w:r>
        <w:rPr>
          <w:rFonts w:eastAsia="Calibri"/>
        </w:rPr>
        <w:t xml:space="preserve"> </w:t>
      </w:r>
      <w:r w:rsidRPr="00E2282C">
        <w:rPr>
          <w:rFonts w:eastAsia="Calibri"/>
        </w:rPr>
        <w:t>Значение показателя по первым трем кварталам не определяется.</w:t>
      </w:r>
      <w:r>
        <w:rPr>
          <w:rFonts w:eastAsia="Calibri"/>
        </w:rPr>
        <w:t xml:space="preserve"> </w:t>
      </w:r>
      <w:r w:rsidRPr="00E2282C">
        <w:rPr>
          <w:rFonts w:eastAsia="Calibri"/>
        </w:rPr>
        <w:t>Значение показателя за четвертый квартал определяется как количество субсидий, полученных в рамках мероприятия</w:t>
      </w:r>
      <w:proofErr w:type="gramStart"/>
      <w:r w:rsidRPr="00E2282C">
        <w:rPr>
          <w:rFonts w:eastAsia="Calibri"/>
        </w:rPr>
        <w:t>: К</w:t>
      </w:r>
      <w:proofErr w:type="gramEnd"/>
      <w:r w:rsidRPr="00E2282C">
        <w:rPr>
          <w:rFonts w:eastAsia="Calibri"/>
        </w:rPr>
        <w:t>_ВСТ=1.</w:t>
      </w:r>
    </w:p>
    <w:p w14:paraId="417DCE13" w14:textId="77777777" w:rsidR="003A2C0A" w:rsidRPr="00E2282C" w:rsidRDefault="003A2C0A" w:rsidP="003A2C0A">
      <w:pPr>
        <w:rPr>
          <w:rFonts w:eastAsia="Calibri"/>
        </w:rPr>
      </w:pPr>
      <w:r w:rsidRPr="00E2282C">
        <w:rPr>
          <w:rFonts w:eastAsia="Calibri"/>
        </w:rPr>
        <w:t>2. Методика расчета значений результатов выполнения мероприятия 02.06. «Техническая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услуг».</w:t>
      </w:r>
      <w:r>
        <w:rPr>
          <w:rFonts w:eastAsia="Calibri"/>
        </w:rPr>
        <w:t xml:space="preserve"> </w:t>
      </w:r>
      <w:r w:rsidRPr="00E2282C">
        <w:rPr>
          <w:rFonts w:eastAsia="Calibri"/>
        </w:rPr>
        <w:t>Показатель определяет количество программно-технических комплексов для оформления паспортов гражданина</w:t>
      </w:r>
      <w:r>
        <w:rPr>
          <w:rFonts w:eastAsia="Calibri"/>
        </w:rPr>
        <w:t xml:space="preserve"> </w:t>
      </w:r>
      <w:r w:rsidRPr="00E2282C">
        <w:rPr>
          <w:rFonts w:eastAsia="Calibri"/>
        </w:rPr>
        <w:t>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услуг, в отношении которых осуществлено мероприятие по</w:t>
      </w:r>
      <w:r>
        <w:rPr>
          <w:rFonts w:eastAsia="Calibri"/>
        </w:rPr>
        <w:t xml:space="preserve"> </w:t>
      </w:r>
      <w:r w:rsidRPr="00E2282C">
        <w:rPr>
          <w:rFonts w:eastAsia="Calibri"/>
        </w:rPr>
        <w:t>технической поддержке и обеспечению работоспособности.</w:t>
      </w:r>
    </w:p>
    <w:p w14:paraId="12577F9A" w14:textId="77777777" w:rsidR="003A2C0A" w:rsidRPr="00E2282C" w:rsidRDefault="003A2C0A" w:rsidP="003A2C0A">
      <w:pPr>
        <w:rPr>
          <w:rFonts w:eastAsia="Calibri"/>
        </w:rPr>
      </w:pPr>
      <w:r w:rsidRPr="00E2282C">
        <w:rPr>
          <w:rFonts w:eastAsia="Calibri"/>
        </w:rPr>
        <w:t xml:space="preserve">Значение показателя по итогам всех кварталов определяется по следующей формуле:  </w:t>
      </w:r>
    </w:p>
    <w:p w14:paraId="41C70279" w14:textId="77777777" w:rsidR="003A2C0A" w:rsidRPr="00E2282C" w:rsidRDefault="003A2C0A" w:rsidP="003A2C0A">
      <w:pPr>
        <w:rPr>
          <w:rFonts w:eastAsia="Calibri"/>
        </w:rPr>
      </w:pPr>
      <w:r w:rsidRPr="00E2282C">
        <w:rPr>
          <w:rFonts w:eastAsia="Calibri"/>
        </w:rPr>
        <w:t>К_ТП=К_ПТК где:</w:t>
      </w:r>
    </w:p>
    <w:p w14:paraId="0AB6B965" w14:textId="77777777" w:rsidR="003A2C0A" w:rsidRPr="00E2282C" w:rsidRDefault="003A2C0A" w:rsidP="003A2C0A">
      <w:pPr>
        <w:rPr>
          <w:rFonts w:eastAsia="Calibri"/>
        </w:rPr>
      </w:pPr>
      <w:r w:rsidRPr="00E2282C">
        <w:rPr>
          <w:rFonts w:eastAsia="Calibri"/>
        </w:rPr>
        <w:t>К_ТП– 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услуг, установленных в МФЦ муниципальных образований, в отношении которых осуществляется</w:t>
      </w:r>
      <w:r>
        <w:rPr>
          <w:rFonts w:eastAsia="Calibri"/>
        </w:rPr>
        <w:t xml:space="preserve"> </w:t>
      </w:r>
      <w:r w:rsidRPr="00E2282C">
        <w:rPr>
          <w:rFonts w:eastAsia="Calibri"/>
        </w:rPr>
        <w:t>мероприятие по технической поддержке и обеспечению работоспособности;</w:t>
      </w:r>
    </w:p>
    <w:p w14:paraId="1EF31E93" w14:textId="77777777" w:rsidR="003A2C0A" w:rsidRPr="004E721B" w:rsidRDefault="003A2C0A" w:rsidP="003A2C0A">
      <w:pPr>
        <w:rPr>
          <w:rFonts w:eastAsia="Calibri"/>
        </w:rPr>
      </w:pPr>
      <w:r w:rsidRPr="00E2282C">
        <w:rPr>
          <w:rFonts w:eastAsia="Calibri"/>
        </w:rPr>
        <w:t>К_ПТК – 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услуг, установленных в МФЦ муниципальных образований.</w:t>
      </w:r>
      <w:r>
        <w:rPr>
          <w:rFonts w:eastAsia="Calibri"/>
        </w:rPr>
        <w:br w:type="page"/>
      </w:r>
    </w:p>
    <w:p w14:paraId="6FE8C0CC" w14:textId="77777777" w:rsidR="003A2C0A" w:rsidRPr="00764F63" w:rsidRDefault="003A2C0A" w:rsidP="003A2C0A">
      <w:pPr>
        <w:jc w:val="center"/>
        <w:rPr>
          <w:rFonts w:eastAsia="Calibri"/>
          <w:b/>
          <w:bCs/>
        </w:rPr>
      </w:pPr>
      <w:bookmarkStart w:id="4" w:name="_Hlk126225525"/>
      <w:r w:rsidRPr="00764F63">
        <w:rPr>
          <w:rFonts w:eastAsia="Calibri"/>
          <w:b/>
          <w:bCs/>
        </w:rPr>
        <w:lastRenderedPageBreak/>
        <w:t>Подпрограмма 2 «Развитие информационной и технологической инфраструктуры экосистемы цифровой экономики</w:t>
      </w:r>
      <w:r w:rsidRPr="00764F63">
        <w:rPr>
          <w:rFonts w:eastAsia="Calibri"/>
          <w:b/>
          <w:bCs/>
        </w:rPr>
        <w:br/>
        <w:t xml:space="preserve">муниципального образования Московской области» </w:t>
      </w:r>
      <w:r>
        <w:rPr>
          <w:rFonts w:eastAsia="Calibri"/>
          <w:b/>
          <w:bCs/>
        </w:rPr>
        <w:t>на 2023-2030 гг.</w:t>
      </w:r>
    </w:p>
    <w:bookmarkEnd w:id="4"/>
    <w:p w14:paraId="4F393251" w14:textId="77777777" w:rsidR="003A2C0A" w:rsidRPr="00764F63" w:rsidRDefault="003A2C0A" w:rsidP="003A2C0A">
      <w:pPr>
        <w:tabs>
          <w:tab w:val="left" w:pos="4395"/>
        </w:tabs>
        <w:rPr>
          <w:rFonts w:eastAsia="Calibri"/>
          <w:b/>
          <w:bCs/>
          <w:sz w:val="18"/>
        </w:rPr>
      </w:pPr>
      <w:r w:rsidRPr="00764F63">
        <w:rPr>
          <w:rFonts w:eastAsia="Calibri"/>
          <w:b/>
          <w:bCs/>
        </w:rPr>
        <w:tab/>
      </w:r>
    </w:p>
    <w:p w14:paraId="604C2FF4" w14:textId="77777777" w:rsidR="003A2C0A" w:rsidRPr="00764F63" w:rsidRDefault="003A2C0A" w:rsidP="003A2C0A">
      <w:pPr>
        <w:jc w:val="center"/>
        <w:rPr>
          <w:rFonts w:eastAsia="Calibri"/>
          <w:b/>
          <w:bCs/>
        </w:rPr>
      </w:pPr>
      <w:bookmarkStart w:id="5" w:name="_Toc355777520"/>
      <w:r w:rsidRPr="00764F63">
        <w:rPr>
          <w:rFonts w:eastAsia="Calibri"/>
          <w:b/>
          <w:bCs/>
        </w:rPr>
        <w:t>1. Паспорт Подпрограммы 2 муниципальной программы «Цифровое муниципальное образование»</w:t>
      </w:r>
    </w:p>
    <w:p w14:paraId="65D89E5F" w14:textId="77777777" w:rsidR="003A2C0A" w:rsidRPr="004E721B" w:rsidRDefault="003A2C0A" w:rsidP="003A2C0A">
      <w:pPr>
        <w:tabs>
          <w:tab w:val="left" w:pos="6699"/>
        </w:tabs>
        <w:rPr>
          <w:rFonts w:eastAsia="Calibri"/>
          <w:sz w:val="22"/>
        </w:rPr>
      </w:pPr>
      <w:r w:rsidRPr="004E721B">
        <w:rPr>
          <w:rFonts w:eastAsia="Calibri"/>
        </w:rPr>
        <w:tab/>
      </w:r>
    </w:p>
    <w:tbl>
      <w:tblPr>
        <w:tblW w:w="1592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8"/>
        <w:gridCol w:w="1746"/>
        <w:gridCol w:w="1294"/>
        <w:gridCol w:w="1295"/>
        <w:gridCol w:w="1294"/>
        <w:gridCol w:w="1295"/>
        <w:gridCol w:w="1295"/>
        <w:gridCol w:w="1294"/>
        <w:gridCol w:w="1295"/>
        <w:gridCol w:w="1298"/>
      </w:tblGrid>
      <w:tr w:rsidR="003A2C0A" w:rsidRPr="004E721B" w14:paraId="4DAE5004" w14:textId="77777777" w:rsidTr="00C96D84">
        <w:trPr>
          <w:trHeight w:val="481"/>
        </w:trPr>
        <w:tc>
          <w:tcPr>
            <w:tcW w:w="3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9095" w14:textId="77777777" w:rsidR="003A2C0A" w:rsidRPr="004E721B" w:rsidRDefault="003A2C0A" w:rsidP="00C96D84">
            <w:pPr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Координатор муниципальной подпрограммы</w:t>
            </w:r>
          </w:p>
        </w:tc>
        <w:tc>
          <w:tcPr>
            <w:tcW w:w="12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77773" w14:textId="77777777" w:rsidR="003A2C0A" w:rsidRPr="004E721B" w:rsidRDefault="003A2C0A" w:rsidP="00C96D84">
            <w:pPr>
              <w:rPr>
                <w:rFonts w:eastAsia="MS Mincho"/>
                <w:sz w:val="22"/>
              </w:rPr>
            </w:pPr>
            <w:r w:rsidRPr="00165C07">
              <w:rPr>
                <w:rFonts w:eastAsia="MS Mincho"/>
                <w:sz w:val="22"/>
              </w:rPr>
              <w:t>Заместитель главы городского округа Лыткарино – управляющий делами Завьялова Е.С.</w:t>
            </w:r>
          </w:p>
        </w:tc>
      </w:tr>
      <w:tr w:rsidR="003A2C0A" w:rsidRPr="004E721B" w14:paraId="4967BD10" w14:textId="77777777" w:rsidTr="00C96D84">
        <w:trPr>
          <w:trHeight w:val="463"/>
        </w:trPr>
        <w:tc>
          <w:tcPr>
            <w:tcW w:w="3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901B" w14:textId="77777777" w:rsidR="003A2C0A" w:rsidRPr="004E721B" w:rsidRDefault="003A2C0A" w:rsidP="00C96D84">
            <w:pPr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Муниципальный заказчик муниципальной подпрограммы</w:t>
            </w:r>
          </w:p>
        </w:tc>
        <w:tc>
          <w:tcPr>
            <w:tcW w:w="12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52FCD" w14:textId="77777777" w:rsidR="003A2C0A" w:rsidRPr="004E721B" w:rsidRDefault="003A2C0A" w:rsidP="00C96D84">
            <w:pPr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 xml:space="preserve">Городской округ Лыткарино </w:t>
            </w:r>
          </w:p>
        </w:tc>
      </w:tr>
      <w:tr w:rsidR="003A2C0A" w:rsidRPr="004E721B" w14:paraId="54C94670" w14:textId="77777777" w:rsidTr="00C96D84">
        <w:trPr>
          <w:trHeight w:val="1195"/>
        </w:trPr>
        <w:tc>
          <w:tcPr>
            <w:tcW w:w="3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F6BD" w14:textId="77777777" w:rsidR="003A2C0A" w:rsidRPr="004E721B" w:rsidRDefault="003A2C0A" w:rsidP="00C96D84">
            <w:pPr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Цели муниципальной подпрограммы</w:t>
            </w:r>
          </w:p>
        </w:tc>
        <w:tc>
          <w:tcPr>
            <w:tcW w:w="12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28806" w14:textId="77777777" w:rsidR="003A2C0A" w:rsidRDefault="003A2C0A" w:rsidP="00C96D84">
            <w:pPr>
              <w:rPr>
                <w:sz w:val="22"/>
              </w:rPr>
            </w:pPr>
            <w:r>
              <w:rPr>
                <w:sz w:val="22"/>
              </w:rPr>
              <w:t>П</w:t>
            </w:r>
            <w:r w:rsidRPr="007C430E">
              <w:rPr>
                <w:sz w:val="22"/>
              </w:rPr>
              <w:t>овышение эффективности деятельности ОМСУ муниципального образования Московской области и доступности государственных и муниципальных услуг для физических и юридических лиц на территории муниципального образования Московской области, рост доступности и качества предоставляемых образовательных услуг на территории муниципального образования Московской области, создание инфраструктуры экосистемы цифровой экономики во всех сферах социально-экономической деятельности.</w:t>
            </w:r>
          </w:p>
        </w:tc>
      </w:tr>
      <w:tr w:rsidR="003A2C0A" w:rsidRPr="004E721B" w14:paraId="06CB87EA" w14:textId="77777777" w:rsidTr="00C96D84">
        <w:trPr>
          <w:trHeight w:val="231"/>
        </w:trPr>
        <w:tc>
          <w:tcPr>
            <w:tcW w:w="381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48A0250F" w14:textId="77777777" w:rsidR="003A2C0A" w:rsidRPr="004E721B" w:rsidRDefault="003A2C0A" w:rsidP="00C96D84">
            <w:pPr>
              <w:rPr>
                <w:rFonts w:eastAsiaTheme="minorEastAsia"/>
                <w:sz w:val="22"/>
              </w:rPr>
            </w:pPr>
            <w:bookmarkStart w:id="6" w:name="sub_101"/>
            <w:r w:rsidRPr="004E721B">
              <w:rPr>
                <w:rFonts w:eastAsiaTheme="minorEastAsia"/>
                <w:sz w:val="22"/>
              </w:rPr>
              <w:t>Источники финансирования муниципальной подпрограммы, в том числе по годам:</w:t>
            </w:r>
            <w:bookmarkEnd w:id="6"/>
          </w:p>
        </w:tc>
        <w:tc>
          <w:tcPr>
            <w:tcW w:w="12106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2BA7948" w14:textId="77777777" w:rsidR="003A2C0A" w:rsidRPr="004E721B" w:rsidRDefault="003A2C0A" w:rsidP="00C96D84">
            <w:pPr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Расходы (тыс. рублей)</w:t>
            </w:r>
          </w:p>
        </w:tc>
      </w:tr>
      <w:tr w:rsidR="003A2C0A" w:rsidRPr="004E721B" w14:paraId="2A4C5864" w14:textId="77777777" w:rsidTr="00C96D84">
        <w:trPr>
          <w:trHeight w:val="250"/>
        </w:trPr>
        <w:tc>
          <w:tcPr>
            <w:tcW w:w="3818" w:type="dxa"/>
            <w:vMerge/>
            <w:tcBorders>
              <w:top w:val="nil"/>
              <w:bottom w:val="nil"/>
              <w:right w:val="nil"/>
            </w:tcBorders>
          </w:tcPr>
          <w:p w14:paraId="4929DDCB" w14:textId="77777777" w:rsidR="003A2C0A" w:rsidRPr="004E721B" w:rsidRDefault="003A2C0A" w:rsidP="00C96D84">
            <w:pPr>
              <w:rPr>
                <w:rFonts w:eastAsiaTheme="minorEastAsia"/>
                <w:sz w:val="2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2EA104" w14:textId="77777777" w:rsidR="003A2C0A" w:rsidRPr="004E721B" w:rsidRDefault="003A2C0A" w:rsidP="00C96D84">
            <w:pPr>
              <w:jc w:val="center"/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E4025A" w14:textId="77777777" w:rsidR="003A2C0A" w:rsidRPr="004E721B" w:rsidRDefault="003A2C0A" w:rsidP="00C96D84">
            <w:pPr>
              <w:jc w:val="center"/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202</w:t>
            </w:r>
            <w:r>
              <w:rPr>
                <w:rFonts w:eastAsiaTheme="minorEastAsia"/>
                <w:sz w:val="22"/>
              </w:rPr>
              <w:t>3</w:t>
            </w:r>
            <w:r w:rsidRPr="004E721B">
              <w:rPr>
                <w:rFonts w:eastAsiaTheme="minorEastAsia"/>
                <w:sz w:val="22"/>
              </w:rPr>
              <w:t> год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3AFFC0" w14:textId="77777777" w:rsidR="003A2C0A" w:rsidRPr="004E721B" w:rsidRDefault="003A2C0A" w:rsidP="00C96D84">
            <w:pPr>
              <w:jc w:val="center"/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202</w:t>
            </w:r>
            <w:r>
              <w:rPr>
                <w:rFonts w:eastAsiaTheme="minorEastAsia"/>
                <w:sz w:val="22"/>
              </w:rPr>
              <w:t>4</w:t>
            </w:r>
            <w:r w:rsidRPr="004E721B">
              <w:rPr>
                <w:rFonts w:eastAsiaTheme="minorEastAsia"/>
                <w:sz w:val="22"/>
              </w:rPr>
              <w:t> 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724668" w14:textId="77777777" w:rsidR="003A2C0A" w:rsidRPr="004E721B" w:rsidRDefault="003A2C0A" w:rsidP="00C96D84">
            <w:pPr>
              <w:jc w:val="center"/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202</w:t>
            </w:r>
            <w:r>
              <w:rPr>
                <w:rFonts w:eastAsiaTheme="minorEastAsia"/>
                <w:sz w:val="22"/>
              </w:rPr>
              <w:t>5</w:t>
            </w:r>
            <w:r w:rsidRPr="004E721B">
              <w:rPr>
                <w:rFonts w:eastAsiaTheme="minorEastAsia"/>
                <w:sz w:val="22"/>
              </w:rPr>
              <w:t> год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0405EE" w14:textId="77777777" w:rsidR="003A2C0A" w:rsidRPr="004E721B" w:rsidRDefault="003A2C0A" w:rsidP="00C96D84">
            <w:pPr>
              <w:jc w:val="center"/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202</w:t>
            </w:r>
            <w:r>
              <w:rPr>
                <w:rFonts w:eastAsiaTheme="minorEastAsia"/>
                <w:sz w:val="22"/>
              </w:rPr>
              <w:t>6</w:t>
            </w:r>
            <w:r w:rsidRPr="004E721B">
              <w:rPr>
                <w:rFonts w:eastAsiaTheme="minorEastAsia"/>
                <w:sz w:val="22"/>
              </w:rPr>
              <w:t> год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96468EF" w14:textId="77777777" w:rsidR="003A2C0A" w:rsidRPr="004E721B" w:rsidRDefault="003A2C0A" w:rsidP="00C96D84">
            <w:pPr>
              <w:jc w:val="center"/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202</w:t>
            </w:r>
            <w:r>
              <w:rPr>
                <w:rFonts w:eastAsiaTheme="minorEastAsia"/>
                <w:sz w:val="22"/>
              </w:rPr>
              <w:t>7</w:t>
            </w:r>
            <w:r w:rsidRPr="004E721B">
              <w:rPr>
                <w:rFonts w:eastAsiaTheme="minorEastAsia"/>
                <w:sz w:val="22"/>
              </w:rPr>
              <w:t> 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A5AC2" w14:textId="77777777" w:rsidR="003A2C0A" w:rsidRPr="004E721B" w:rsidRDefault="003A2C0A" w:rsidP="00C96D84">
            <w:pPr>
              <w:jc w:val="center"/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202</w:t>
            </w:r>
            <w:r>
              <w:rPr>
                <w:rFonts w:eastAsiaTheme="minorEastAsia"/>
                <w:sz w:val="22"/>
              </w:rPr>
              <w:t>8</w:t>
            </w:r>
            <w:r w:rsidRPr="004E721B">
              <w:rPr>
                <w:rFonts w:eastAsiaTheme="minorEastAsia"/>
                <w:sz w:val="22"/>
              </w:rPr>
              <w:t> год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BEAE" w14:textId="77777777" w:rsidR="003A2C0A" w:rsidRPr="004E721B" w:rsidRDefault="003A2C0A" w:rsidP="00C96D84">
            <w:pPr>
              <w:jc w:val="center"/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202</w:t>
            </w:r>
            <w:r>
              <w:rPr>
                <w:rFonts w:eastAsiaTheme="minorEastAsia"/>
                <w:sz w:val="22"/>
              </w:rPr>
              <w:t>9</w:t>
            </w:r>
            <w:r w:rsidRPr="004E721B">
              <w:rPr>
                <w:rFonts w:eastAsiaTheme="minorEastAsia"/>
                <w:sz w:val="22"/>
              </w:rPr>
              <w:t> год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8233B" w14:textId="77777777" w:rsidR="003A2C0A" w:rsidRPr="004E721B" w:rsidRDefault="003A2C0A" w:rsidP="00C96D84">
            <w:pPr>
              <w:jc w:val="center"/>
              <w:rPr>
                <w:rFonts w:eastAsiaTheme="minorEastAsia"/>
                <w:sz w:val="22"/>
              </w:rPr>
            </w:pPr>
            <w:r w:rsidRPr="004E721B">
              <w:rPr>
                <w:rFonts w:eastAsiaTheme="minorEastAsia"/>
                <w:sz w:val="22"/>
              </w:rPr>
              <w:t>20</w:t>
            </w:r>
            <w:r>
              <w:rPr>
                <w:rFonts w:eastAsiaTheme="minorEastAsia"/>
                <w:sz w:val="22"/>
              </w:rPr>
              <w:t>30</w:t>
            </w:r>
            <w:r w:rsidRPr="004E721B">
              <w:rPr>
                <w:rFonts w:eastAsiaTheme="minorEastAsia"/>
                <w:sz w:val="22"/>
              </w:rPr>
              <w:t> год</w:t>
            </w:r>
          </w:p>
        </w:tc>
      </w:tr>
      <w:tr w:rsidR="003A2C0A" w:rsidRPr="004E721B" w14:paraId="7EEE6034" w14:textId="77777777" w:rsidTr="00C96D84">
        <w:trPr>
          <w:trHeight w:val="250"/>
        </w:trPr>
        <w:tc>
          <w:tcPr>
            <w:tcW w:w="3818" w:type="dxa"/>
            <w:tcBorders>
              <w:top w:val="single" w:sz="4" w:space="0" w:color="auto"/>
              <w:bottom w:val="nil"/>
              <w:right w:val="nil"/>
            </w:tcBorders>
          </w:tcPr>
          <w:p w14:paraId="4DE7B285" w14:textId="77777777" w:rsidR="003A2C0A" w:rsidRPr="00D07188" w:rsidRDefault="003A2C0A" w:rsidP="00C96D84">
            <w:pPr>
              <w:rPr>
                <w:rFonts w:eastAsiaTheme="minorEastAsia"/>
                <w:sz w:val="22"/>
              </w:rPr>
            </w:pPr>
            <w:r w:rsidRPr="00D07188">
              <w:rPr>
                <w:rFonts w:eastAsiaTheme="minorEastAsia"/>
                <w:sz w:val="22"/>
              </w:rPr>
              <w:t>Средства бюджета Московской области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86904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A189FB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373F9F" w14:textId="77777777" w:rsidR="003A2C0A" w:rsidRPr="00C64E54" w:rsidRDefault="003A2C0A" w:rsidP="00C96D8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907DA5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30F656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672174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7B1B50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D37A12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FECC3F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A2C0A" w:rsidRPr="004E721B" w14:paraId="4107441B" w14:textId="77777777" w:rsidTr="00C96D84">
        <w:trPr>
          <w:trHeight w:val="250"/>
        </w:trPr>
        <w:tc>
          <w:tcPr>
            <w:tcW w:w="3818" w:type="dxa"/>
            <w:tcBorders>
              <w:top w:val="single" w:sz="4" w:space="0" w:color="auto"/>
              <w:bottom w:val="nil"/>
              <w:right w:val="nil"/>
            </w:tcBorders>
          </w:tcPr>
          <w:p w14:paraId="19EDAA7F" w14:textId="77777777" w:rsidR="003A2C0A" w:rsidRPr="00D07188" w:rsidRDefault="003A2C0A" w:rsidP="00C96D84">
            <w:pPr>
              <w:rPr>
                <w:rFonts w:eastAsiaTheme="minorEastAsia"/>
                <w:sz w:val="22"/>
              </w:rPr>
            </w:pPr>
            <w:r w:rsidRPr="00D07188">
              <w:rPr>
                <w:rFonts w:eastAsiaTheme="minorEastAsia"/>
                <w:sz w:val="22"/>
              </w:rPr>
              <w:t>Средства федерального бюджета</w:t>
            </w:r>
          </w:p>
        </w:tc>
        <w:tc>
          <w:tcPr>
            <w:tcW w:w="1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28A80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782B76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283B55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793A8A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C7BA58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447F43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D2F725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601D0F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47A163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A2C0A" w:rsidRPr="004E721B" w14:paraId="0C859F9C" w14:textId="77777777" w:rsidTr="00C96D84">
        <w:trPr>
          <w:trHeight w:val="231"/>
        </w:trPr>
        <w:tc>
          <w:tcPr>
            <w:tcW w:w="3818" w:type="dxa"/>
            <w:tcBorders>
              <w:top w:val="single" w:sz="4" w:space="0" w:color="auto"/>
              <w:bottom w:val="nil"/>
              <w:right w:val="nil"/>
            </w:tcBorders>
          </w:tcPr>
          <w:p w14:paraId="4ECCA470" w14:textId="77777777" w:rsidR="003A2C0A" w:rsidRPr="00D07188" w:rsidRDefault="003A2C0A" w:rsidP="00C96D84">
            <w:pPr>
              <w:rPr>
                <w:rFonts w:eastAsiaTheme="minorEastAsia"/>
                <w:sz w:val="22"/>
              </w:rPr>
            </w:pPr>
            <w:r w:rsidRPr="00D07188">
              <w:rPr>
                <w:rFonts w:eastAsiaTheme="minorEastAsia"/>
                <w:sz w:val="22"/>
              </w:rPr>
              <w:t xml:space="preserve">Средства бюджета городского округа </w:t>
            </w:r>
          </w:p>
        </w:tc>
        <w:tc>
          <w:tcPr>
            <w:tcW w:w="1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D345B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15467,7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5E4E78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2461,6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F5090A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5234,1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68AE5C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4769,0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F5BE49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3003,0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91DF91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3AB0D8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9F08FD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28A66E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A2C0A" w:rsidRPr="004E721B" w14:paraId="7A14BA3A" w14:textId="77777777" w:rsidTr="00C96D84">
        <w:trPr>
          <w:trHeight w:val="250"/>
        </w:trPr>
        <w:tc>
          <w:tcPr>
            <w:tcW w:w="3818" w:type="dxa"/>
            <w:tcBorders>
              <w:top w:val="single" w:sz="4" w:space="0" w:color="auto"/>
              <w:bottom w:val="nil"/>
              <w:right w:val="nil"/>
            </w:tcBorders>
          </w:tcPr>
          <w:p w14:paraId="7D48C862" w14:textId="77777777" w:rsidR="003A2C0A" w:rsidRPr="00D07188" w:rsidRDefault="003A2C0A" w:rsidP="00C96D84">
            <w:pPr>
              <w:rPr>
                <w:rFonts w:eastAsiaTheme="minorEastAsia"/>
                <w:sz w:val="22"/>
              </w:rPr>
            </w:pPr>
            <w:r w:rsidRPr="00D07188">
              <w:rPr>
                <w:rFonts w:eastAsiaTheme="minorEastAsia"/>
                <w:sz w:val="22"/>
              </w:rPr>
              <w:t>Внебюджетные средства</w:t>
            </w:r>
          </w:p>
        </w:tc>
        <w:tc>
          <w:tcPr>
            <w:tcW w:w="1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C57F4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070B53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4A4758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9FCCCB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8048B5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723419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459619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9C1008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1FB94E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A2C0A" w:rsidRPr="004E721B" w14:paraId="4CE284FD" w14:textId="77777777" w:rsidTr="00C96D84">
        <w:trPr>
          <w:trHeight w:val="250"/>
        </w:trPr>
        <w:tc>
          <w:tcPr>
            <w:tcW w:w="38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393B8F" w14:textId="77777777" w:rsidR="003A2C0A" w:rsidRPr="00D07188" w:rsidRDefault="003A2C0A" w:rsidP="00C96D84">
            <w:pPr>
              <w:rPr>
                <w:rFonts w:eastAsiaTheme="minorEastAsia"/>
                <w:sz w:val="22"/>
              </w:rPr>
            </w:pPr>
            <w:r w:rsidRPr="00D07188">
              <w:rPr>
                <w:rFonts w:eastAsiaTheme="minorEastAsia"/>
                <w:sz w:val="22"/>
              </w:rPr>
              <w:t>Всего, в том числе по годам:</w:t>
            </w:r>
          </w:p>
        </w:tc>
        <w:tc>
          <w:tcPr>
            <w:tcW w:w="1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E936D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15467,7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5A7219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2461,6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D7F716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5234,1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2EBDD7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4769,0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35B972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3003,0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182A2C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16B911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C6AE45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1878E4" w14:textId="77777777" w:rsidR="003A2C0A" w:rsidRPr="00C64E54" w:rsidRDefault="003A2C0A" w:rsidP="00C96D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2914C6A9" w14:textId="77777777" w:rsidR="003A2C0A" w:rsidRPr="004E721B" w:rsidRDefault="003A2C0A" w:rsidP="003A2C0A">
      <w:pPr>
        <w:rPr>
          <w:sz w:val="20"/>
        </w:rPr>
      </w:pPr>
      <w:bookmarkStart w:id="7" w:name="_Toc355777521"/>
      <w:bookmarkEnd w:id="5"/>
    </w:p>
    <w:p w14:paraId="1D1618B0" w14:textId="77777777" w:rsidR="003A2C0A" w:rsidRPr="004E721B" w:rsidRDefault="003A2C0A" w:rsidP="003A2C0A">
      <w:pPr>
        <w:jc w:val="center"/>
        <w:rPr>
          <w:b/>
          <w:sz w:val="22"/>
        </w:rPr>
      </w:pPr>
      <w:r w:rsidRPr="004E721B">
        <w:rPr>
          <w:b/>
          <w:sz w:val="22"/>
        </w:rPr>
        <w:t xml:space="preserve">2. Общая характеристика в сфере развития цифровой экономики муниципального образования Московской области, основные проблемы, цели Подпрограммы 2 </w:t>
      </w:r>
      <w:bookmarkStart w:id="8" w:name="_Hlk132204454"/>
      <w:r w:rsidRPr="004E721B">
        <w:rPr>
          <w:b/>
          <w:sz w:val="22"/>
        </w:rPr>
        <w:t>муниципальной программы «Цифровое муниципальное образование»</w:t>
      </w:r>
      <w:bookmarkEnd w:id="8"/>
    </w:p>
    <w:p w14:paraId="73BDE2DD" w14:textId="77777777" w:rsidR="003A2C0A" w:rsidRPr="004E721B" w:rsidRDefault="003A2C0A" w:rsidP="003A2C0A">
      <w:pPr>
        <w:jc w:val="center"/>
        <w:rPr>
          <w:b/>
          <w:sz w:val="22"/>
        </w:rPr>
      </w:pPr>
    </w:p>
    <w:p w14:paraId="56B52AB3" w14:textId="77777777" w:rsidR="003A2C0A" w:rsidRPr="004E721B" w:rsidRDefault="003A2C0A" w:rsidP="003A2C0A">
      <w:pPr>
        <w:rPr>
          <w:b/>
          <w:sz w:val="22"/>
        </w:rPr>
      </w:pPr>
      <w:r w:rsidRPr="004E721B">
        <w:rPr>
          <w:b/>
          <w:sz w:val="22"/>
        </w:rPr>
        <w:t>2.1. Описание основных мероприятий Подпрограммы</w:t>
      </w:r>
      <w:bookmarkEnd w:id="7"/>
      <w:r w:rsidRPr="004E721B">
        <w:rPr>
          <w:b/>
          <w:sz w:val="22"/>
        </w:rPr>
        <w:t xml:space="preserve"> 2 муниципальной программы «Цифровое муниципальное образование»</w:t>
      </w:r>
    </w:p>
    <w:p w14:paraId="7F33FCF3" w14:textId="77777777" w:rsidR="003A2C0A" w:rsidRPr="004E721B" w:rsidRDefault="003A2C0A" w:rsidP="003A2C0A">
      <w:pPr>
        <w:rPr>
          <w:rFonts w:eastAsia="Calibri"/>
          <w:b/>
          <w:sz w:val="22"/>
        </w:rPr>
      </w:pPr>
    </w:p>
    <w:p w14:paraId="087BF403" w14:textId="77777777" w:rsidR="003A2C0A" w:rsidRPr="004E721B" w:rsidRDefault="003A2C0A" w:rsidP="003A2C0A">
      <w:pPr>
        <w:ind w:firstLine="708"/>
        <w:rPr>
          <w:rFonts w:eastAsia="Calibri"/>
          <w:sz w:val="22"/>
        </w:rPr>
      </w:pPr>
      <w:r w:rsidRPr="004E721B">
        <w:rPr>
          <w:rFonts w:eastAsia="Calibri"/>
          <w:sz w:val="22"/>
        </w:rPr>
        <w:t>Основные мероприятия Подпрограммы 2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организаций.</w:t>
      </w:r>
    </w:p>
    <w:p w14:paraId="164CC2C7" w14:textId="77777777" w:rsidR="003A2C0A" w:rsidRPr="004E721B" w:rsidRDefault="003A2C0A" w:rsidP="003A2C0A">
      <w:pPr>
        <w:ind w:firstLine="708"/>
        <w:rPr>
          <w:rFonts w:eastAsia="Calibri"/>
          <w:sz w:val="22"/>
        </w:rPr>
      </w:pPr>
      <w:r w:rsidRPr="004E721B">
        <w:rPr>
          <w:rFonts w:eastAsia="Calibri"/>
          <w:sz w:val="22"/>
        </w:rPr>
        <w:t>В рамках Подпрограммы 2 реализуются мероприятия по развитию следующих направлений:</w:t>
      </w:r>
    </w:p>
    <w:p w14:paraId="19D8FBCD" w14:textId="77777777" w:rsidR="003A2C0A" w:rsidRPr="004E721B" w:rsidRDefault="003A2C0A" w:rsidP="003A2C0A">
      <w:pPr>
        <w:tabs>
          <w:tab w:val="left" w:pos="5422"/>
        </w:tabs>
        <w:rPr>
          <w:rFonts w:eastAsia="Calibri"/>
          <w:sz w:val="22"/>
        </w:rPr>
      </w:pPr>
      <w:bookmarkStart w:id="9" w:name="sub_1800"/>
      <w:r w:rsidRPr="004E721B">
        <w:rPr>
          <w:rFonts w:eastAsia="Calibri"/>
          <w:sz w:val="22"/>
        </w:rPr>
        <w:t>1) Информационная инфраструктура;</w:t>
      </w:r>
      <w:r>
        <w:rPr>
          <w:rFonts w:eastAsia="Calibri"/>
          <w:sz w:val="22"/>
        </w:rPr>
        <w:tab/>
      </w:r>
    </w:p>
    <w:p w14:paraId="3440A118" w14:textId="77777777" w:rsidR="003A2C0A" w:rsidRPr="004E721B" w:rsidRDefault="003A2C0A" w:rsidP="003A2C0A">
      <w:pPr>
        <w:rPr>
          <w:rFonts w:eastAsia="Calibri"/>
          <w:sz w:val="22"/>
        </w:rPr>
      </w:pPr>
      <w:r w:rsidRPr="004E721B">
        <w:rPr>
          <w:rFonts w:eastAsia="Calibri"/>
          <w:sz w:val="22"/>
        </w:rPr>
        <w:t>2) Информационная безопасность;</w:t>
      </w:r>
    </w:p>
    <w:p w14:paraId="2E70E359" w14:textId="77777777" w:rsidR="003A2C0A" w:rsidRPr="004E721B" w:rsidRDefault="003A2C0A" w:rsidP="003A2C0A">
      <w:pPr>
        <w:rPr>
          <w:rFonts w:eastAsia="Calibri"/>
          <w:sz w:val="22"/>
        </w:rPr>
      </w:pPr>
      <w:r w:rsidRPr="004E721B">
        <w:rPr>
          <w:rFonts w:eastAsia="Calibri"/>
          <w:sz w:val="22"/>
        </w:rPr>
        <w:t>3) Цифровое государственное управление;</w:t>
      </w:r>
    </w:p>
    <w:p w14:paraId="3BCE87B4" w14:textId="77777777" w:rsidR="003A2C0A" w:rsidRPr="004E721B" w:rsidRDefault="003A2C0A" w:rsidP="003A2C0A">
      <w:pPr>
        <w:rPr>
          <w:rFonts w:eastAsia="Calibri"/>
          <w:sz w:val="22"/>
        </w:rPr>
      </w:pPr>
      <w:r w:rsidRPr="004E721B">
        <w:rPr>
          <w:rFonts w:eastAsia="Calibri"/>
          <w:sz w:val="22"/>
        </w:rPr>
        <w:t>4) Цифровая образовательная среда;</w:t>
      </w:r>
    </w:p>
    <w:p w14:paraId="7D38CAF8" w14:textId="77777777" w:rsidR="003A2C0A" w:rsidRPr="004E721B" w:rsidRDefault="003A2C0A" w:rsidP="003A2C0A">
      <w:pPr>
        <w:rPr>
          <w:rFonts w:eastAsia="Calibri"/>
          <w:sz w:val="22"/>
        </w:rPr>
      </w:pPr>
      <w:r w:rsidRPr="004E721B">
        <w:rPr>
          <w:rFonts w:eastAsia="Calibri"/>
          <w:sz w:val="22"/>
        </w:rPr>
        <w:t>5) </w:t>
      </w:r>
      <w:bookmarkEnd w:id="9"/>
      <w:r w:rsidRPr="004E721B">
        <w:rPr>
          <w:rFonts w:eastAsia="Calibri"/>
          <w:sz w:val="22"/>
        </w:rPr>
        <w:t>Цифровая культура.</w:t>
      </w:r>
    </w:p>
    <w:p w14:paraId="06CF9059" w14:textId="77777777" w:rsidR="003A2C0A" w:rsidRPr="004E721B" w:rsidRDefault="003A2C0A" w:rsidP="003A2C0A">
      <w:pPr>
        <w:ind w:firstLine="708"/>
        <w:jc w:val="both"/>
        <w:rPr>
          <w:rFonts w:eastAsia="Calibri"/>
          <w:sz w:val="22"/>
        </w:rPr>
      </w:pPr>
      <w:r w:rsidRPr="004E721B">
        <w:rPr>
          <w:rFonts w:eastAsia="Calibri"/>
          <w:sz w:val="22"/>
        </w:rPr>
        <w:lastRenderedPageBreak/>
        <w:t xml:space="preserve">В рамках основного мероприятия «Информационная инфраструктура»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муниципального образования Московской области, включая организации и учреждения, находящихся в их ведении, к единой интегрированной </w:t>
      </w:r>
      <w:proofErr w:type="spellStart"/>
      <w:r w:rsidRPr="004E721B">
        <w:rPr>
          <w:rFonts w:eastAsia="Calibri"/>
          <w:sz w:val="22"/>
        </w:rPr>
        <w:t>мультисервисной</w:t>
      </w:r>
      <w:proofErr w:type="spellEnd"/>
      <w:r w:rsidRPr="004E721B">
        <w:rPr>
          <w:rFonts w:eastAsia="Calibri"/>
          <w:sz w:val="22"/>
        </w:rPr>
        <w:t xml:space="preserve"> телекоммуникационной сети Правительства Московской области для нужд ОМСУ муниципального образования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 рамках федерального проекта), обеспечение жителей городских округов и муниципальных районов, городских и сельских населенных пунктов возможностью пользования </w:t>
      </w:r>
      <w:r w:rsidRPr="004E721B">
        <w:rPr>
          <w:sz w:val="22"/>
        </w:rPr>
        <w:t>услугами проводного и мобильного доступа в информационно-телекоммуникационную сеть Интернет на скорости не менее 1 Мбит/с, предоставляемыми не менее чем 2 операторами связи.</w:t>
      </w:r>
    </w:p>
    <w:p w14:paraId="63E14A5F" w14:textId="77777777" w:rsidR="003A2C0A" w:rsidRPr="004E721B" w:rsidRDefault="003A2C0A" w:rsidP="003A2C0A">
      <w:pPr>
        <w:ind w:firstLine="708"/>
        <w:jc w:val="both"/>
        <w:rPr>
          <w:rFonts w:eastAsia="Calibri"/>
          <w:sz w:val="22"/>
        </w:rPr>
      </w:pPr>
      <w:r w:rsidRPr="004E721B">
        <w:rPr>
          <w:rFonts w:eastAsia="Calibri"/>
          <w:sz w:val="22"/>
        </w:rPr>
        <w:t>В рамках основного мероприятия «Информационная безопасность»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муниципального образования Московской области в соответствии с установленными требованиями.</w:t>
      </w:r>
    </w:p>
    <w:p w14:paraId="54EF0683" w14:textId="77777777" w:rsidR="003A2C0A" w:rsidRPr="004E721B" w:rsidRDefault="003A2C0A" w:rsidP="003A2C0A">
      <w:pPr>
        <w:ind w:firstLine="708"/>
        <w:jc w:val="both"/>
        <w:rPr>
          <w:rFonts w:eastAsia="Calibri"/>
          <w:sz w:val="22"/>
        </w:rPr>
      </w:pPr>
      <w:r w:rsidRPr="004E721B">
        <w:rPr>
          <w:rFonts w:eastAsia="Calibri"/>
          <w:sz w:val="22"/>
        </w:rPr>
        <w:t>В рамках основного мероприятия «Цифровое государственное управление»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продуктами, общесистемным и 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делопроизводства, мониторингом социально-экономического развития Московской области, с развитием портала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муниципального образования Московской области, а также находящимися в их ведении 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услуг, оплаты через сеть Интернет основных пошлин, штрафов и сборов.</w:t>
      </w:r>
    </w:p>
    <w:p w14:paraId="70D9ADEC" w14:textId="77777777" w:rsidR="003A2C0A" w:rsidRPr="004E721B" w:rsidRDefault="003A2C0A" w:rsidP="003A2C0A">
      <w:pPr>
        <w:ind w:firstLine="708"/>
        <w:jc w:val="both"/>
        <w:rPr>
          <w:rFonts w:eastAsia="Calibri"/>
          <w:sz w:val="22"/>
        </w:rPr>
      </w:pPr>
      <w:r w:rsidRPr="004E721B">
        <w:rPr>
          <w:rFonts w:eastAsia="Calibri"/>
          <w:sz w:val="22"/>
        </w:rPr>
        <w:t>В рамках федерального проекта «Цифровая образовательная среда» планируется выравнивание уровня оснащения школ современным компьютерным оборудованием (включая сервера, ноутбуки), многофункциональными устройствами, средствами работы с цифровым образовательным контентом (телевизор с функцией Smart TV, проектор или интерактивный комплекс с вычислительным блоком и мобильным креплением), средствами для видеонаблюдения и обеспечения дистанционного обучения.</w:t>
      </w:r>
    </w:p>
    <w:p w14:paraId="69F22ADF" w14:textId="77777777" w:rsidR="003A2C0A" w:rsidRPr="004E721B" w:rsidRDefault="003A2C0A" w:rsidP="003A2C0A">
      <w:pPr>
        <w:ind w:firstLine="708"/>
        <w:rPr>
          <w:rFonts w:eastAsia="Calibri"/>
          <w:sz w:val="22"/>
        </w:rPr>
      </w:pPr>
      <w:r w:rsidRPr="004E721B">
        <w:rPr>
          <w:rFonts w:eastAsia="Calibri"/>
          <w:sz w:val="22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14:paraId="0A639BD6" w14:textId="77777777" w:rsidR="003A2C0A" w:rsidRPr="004E721B" w:rsidRDefault="003A2C0A" w:rsidP="003A2C0A">
      <w:pPr>
        <w:rPr>
          <w:rFonts w:eastAsia="Calibri"/>
          <w:sz w:val="14"/>
        </w:rPr>
      </w:pPr>
    </w:p>
    <w:p w14:paraId="2A5E06A8" w14:textId="77777777" w:rsidR="003A2C0A" w:rsidRPr="004E721B" w:rsidRDefault="003A2C0A" w:rsidP="003A2C0A">
      <w:pPr>
        <w:jc w:val="center"/>
        <w:rPr>
          <w:b/>
          <w:sz w:val="22"/>
        </w:rPr>
      </w:pPr>
      <w:r w:rsidRPr="004E721B">
        <w:rPr>
          <w:b/>
          <w:sz w:val="22"/>
        </w:rPr>
        <w:t>2.2. Характеристика проблем и мероприятий Подпрограммы 2 муниципальной программы «Цифровое муниципальное образование»</w:t>
      </w:r>
    </w:p>
    <w:p w14:paraId="7432316C" w14:textId="77777777" w:rsidR="003A2C0A" w:rsidRPr="004E721B" w:rsidRDefault="003A2C0A" w:rsidP="003A2C0A">
      <w:pPr>
        <w:jc w:val="center"/>
        <w:rPr>
          <w:b/>
          <w:sz w:val="16"/>
        </w:rPr>
      </w:pPr>
    </w:p>
    <w:p w14:paraId="449EE6A2" w14:textId="77777777" w:rsidR="003A2C0A" w:rsidRPr="004E721B" w:rsidRDefault="003A2C0A" w:rsidP="003A2C0A">
      <w:pPr>
        <w:ind w:firstLine="708"/>
        <w:jc w:val="both"/>
        <w:rPr>
          <w:rFonts w:eastAsia="Calibri"/>
          <w:sz w:val="22"/>
        </w:rPr>
      </w:pPr>
      <w:r w:rsidRPr="004E721B">
        <w:rPr>
          <w:rFonts w:eastAsia="Calibri"/>
          <w:sz w:val="22"/>
        </w:rPr>
        <w:t xml:space="preserve">Необходимость формирования и реализации в городе Лыткарино Московской области данной Подпрограммы, направленной на развитие информационно-коммуникационных технологий, обусловлена тем, что процесс перехода к информационному обществу – это сложная комплексная задача, результаты реализации которой тесно связаны с повышением эффективности процессов управления и, как следствие, с созданием благоприятных условий жизни и ведения бизнеса на территории города Лыткарино Московской области. Решение такого рода задач требует длительного времени, целевого выделения ресурсов и эффективного взаимодействия всех заинтересованных сторон. </w:t>
      </w:r>
    </w:p>
    <w:p w14:paraId="1F02ABFF" w14:textId="77777777" w:rsidR="003A2C0A" w:rsidRPr="004E721B" w:rsidRDefault="003A2C0A" w:rsidP="003A2C0A">
      <w:pPr>
        <w:jc w:val="both"/>
        <w:rPr>
          <w:rFonts w:eastAsia="Calibri"/>
          <w:sz w:val="22"/>
        </w:rPr>
      </w:pPr>
    </w:p>
    <w:p w14:paraId="448D12A1" w14:textId="77777777" w:rsidR="003A2C0A" w:rsidRPr="004E721B" w:rsidRDefault="003A2C0A" w:rsidP="003A2C0A">
      <w:pPr>
        <w:jc w:val="center"/>
        <w:rPr>
          <w:b/>
          <w:sz w:val="22"/>
        </w:rPr>
      </w:pPr>
      <w:r w:rsidRPr="004E721B">
        <w:rPr>
          <w:b/>
          <w:sz w:val="22"/>
        </w:rPr>
        <w:t>2.3. 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Подпрограммы 2 муниципальной программы «Цифровое муниципальное образование»</w:t>
      </w:r>
    </w:p>
    <w:p w14:paraId="73107EC8" w14:textId="77777777" w:rsidR="003A2C0A" w:rsidRPr="004E721B" w:rsidRDefault="003A2C0A" w:rsidP="003A2C0A">
      <w:pPr>
        <w:rPr>
          <w:rFonts w:eastAsia="Calibri"/>
          <w:sz w:val="22"/>
        </w:rPr>
      </w:pPr>
      <w:r w:rsidRPr="004E721B">
        <w:rPr>
          <w:rFonts w:eastAsia="Calibri"/>
          <w:sz w:val="22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Подпрограммы 2, обозначены в виде основных мероприятий Подпрограммы 2, каждое основное мероприятие содержит мероприятия Подпрограммы, направленные на их решения.</w:t>
      </w:r>
    </w:p>
    <w:p w14:paraId="5ADCA5C2" w14:textId="77777777" w:rsidR="003A2C0A" w:rsidRPr="004E721B" w:rsidRDefault="003A2C0A" w:rsidP="003A2C0A">
      <w:pPr>
        <w:tabs>
          <w:tab w:val="left" w:pos="1953"/>
        </w:tabs>
        <w:rPr>
          <w:rFonts w:eastAsia="Calibri"/>
          <w:sz w:val="12"/>
        </w:rPr>
      </w:pPr>
      <w:r w:rsidRPr="004E721B">
        <w:rPr>
          <w:rFonts w:eastAsia="Calibri"/>
          <w:sz w:val="22"/>
        </w:rPr>
        <w:tab/>
      </w:r>
    </w:p>
    <w:bookmarkEnd w:id="3"/>
    <w:p w14:paraId="5DCFDAEB" w14:textId="77777777" w:rsidR="003A2C0A" w:rsidRPr="004E721B" w:rsidRDefault="003A2C0A" w:rsidP="003A2C0A">
      <w:pPr>
        <w:jc w:val="center"/>
        <w:rPr>
          <w:b/>
        </w:rPr>
      </w:pPr>
      <w:r w:rsidRPr="004E721B">
        <w:rPr>
          <w:b/>
        </w:rPr>
        <w:t xml:space="preserve">3. </w:t>
      </w:r>
      <w:r>
        <w:rPr>
          <w:b/>
          <w:bCs/>
        </w:rPr>
        <w:t>Целевые показатели</w:t>
      </w:r>
      <w:r w:rsidRPr="00764F63">
        <w:rPr>
          <w:b/>
          <w:bCs/>
        </w:rPr>
        <w:t xml:space="preserve"> </w:t>
      </w:r>
      <w:r w:rsidRPr="00764F63">
        <w:rPr>
          <w:b/>
        </w:rPr>
        <w:t>Подпрограммы 2 муниципальной программы «Цифровое муниципальное образование»</w:t>
      </w:r>
    </w:p>
    <w:p w14:paraId="0A0E423D" w14:textId="77777777" w:rsidR="003A2C0A" w:rsidRPr="004E721B" w:rsidRDefault="003A2C0A" w:rsidP="003A2C0A">
      <w:pPr>
        <w:rPr>
          <w:sz w:val="16"/>
        </w:rPr>
      </w:pPr>
    </w:p>
    <w:tbl>
      <w:tblPr>
        <w:tblW w:w="5130" w:type="pct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4480"/>
        <w:gridCol w:w="1972"/>
        <w:gridCol w:w="1005"/>
        <w:gridCol w:w="706"/>
        <w:gridCol w:w="715"/>
        <w:gridCol w:w="709"/>
        <w:gridCol w:w="709"/>
        <w:gridCol w:w="712"/>
        <w:gridCol w:w="841"/>
        <w:gridCol w:w="715"/>
        <w:gridCol w:w="658"/>
        <w:gridCol w:w="614"/>
        <w:gridCol w:w="1433"/>
      </w:tblGrid>
      <w:tr w:rsidR="003A2C0A" w:rsidRPr="004E721B" w14:paraId="7B5F8E7E" w14:textId="77777777" w:rsidTr="00C96D84">
        <w:trPr>
          <w:trHeight w:val="1377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FE1F8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№ п/п</w:t>
            </w:r>
          </w:p>
        </w:tc>
        <w:tc>
          <w:tcPr>
            <w:tcW w:w="1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5CCFB1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Показатели реализации мероприятий муниципальной подпрограммы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8A904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Тип показателя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98F7FC" w14:textId="77777777" w:rsidR="003A2C0A" w:rsidRPr="004E721B" w:rsidRDefault="003A2C0A" w:rsidP="00C96D84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D6E705D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Базовое значение (202</w:t>
            </w:r>
            <w:r>
              <w:rPr>
                <w:rFonts w:eastAsia="Calibri"/>
                <w:sz w:val="18"/>
                <w:szCs w:val="18"/>
              </w:rPr>
              <w:t>3</w:t>
            </w:r>
            <w:r w:rsidRPr="004E721B">
              <w:rPr>
                <w:rFonts w:eastAsia="Calibri"/>
                <w:sz w:val="18"/>
                <w:szCs w:val="18"/>
              </w:rPr>
              <w:t> год)</w:t>
            </w:r>
            <w:r w:rsidRPr="004E721B">
              <w:rPr>
                <w:rFonts w:eastAsia="Calibri"/>
                <w:sz w:val="18"/>
                <w:szCs w:val="18"/>
              </w:rPr>
              <w:footnoteReference w:id="2"/>
            </w:r>
          </w:p>
        </w:tc>
        <w:tc>
          <w:tcPr>
            <w:tcW w:w="180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97640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Планируемое значение по годам реализации</w:t>
            </w:r>
            <w:r w:rsidRPr="004E721B">
              <w:rPr>
                <w:rFonts w:eastAsia="Calibri"/>
                <w:sz w:val="18"/>
                <w:szCs w:val="18"/>
              </w:rPr>
              <w:footnoteReference w:id="3"/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A669D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 xml:space="preserve">Номер </w:t>
            </w:r>
            <w:proofErr w:type="gramStart"/>
            <w:r w:rsidRPr="004E721B">
              <w:rPr>
                <w:rFonts w:eastAsia="Calibri"/>
                <w:sz w:val="18"/>
                <w:szCs w:val="18"/>
              </w:rPr>
              <w:t>ос-</w:t>
            </w:r>
            <w:proofErr w:type="spellStart"/>
            <w:r w:rsidRPr="004E721B">
              <w:rPr>
                <w:rFonts w:eastAsia="Calibri"/>
                <w:sz w:val="18"/>
                <w:szCs w:val="18"/>
              </w:rPr>
              <w:t>новного</w:t>
            </w:r>
            <w:proofErr w:type="spellEnd"/>
            <w:proofErr w:type="gramEnd"/>
            <w:r w:rsidRPr="004E721B">
              <w:rPr>
                <w:rFonts w:eastAsia="Calibri"/>
                <w:sz w:val="18"/>
                <w:szCs w:val="18"/>
              </w:rPr>
              <w:t xml:space="preserve"> мероприятия в перечне ме-</w:t>
            </w:r>
            <w:proofErr w:type="spellStart"/>
            <w:r w:rsidRPr="004E721B">
              <w:rPr>
                <w:rFonts w:eastAsia="Calibri"/>
                <w:sz w:val="18"/>
                <w:szCs w:val="18"/>
              </w:rPr>
              <w:t>роприятий</w:t>
            </w:r>
            <w:proofErr w:type="spellEnd"/>
            <w:r w:rsidRPr="004E721B">
              <w:rPr>
                <w:rFonts w:eastAsia="Calibri"/>
                <w:sz w:val="18"/>
                <w:szCs w:val="18"/>
              </w:rPr>
              <w:t xml:space="preserve"> Подпрограммы</w:t>
            </w:r>
          </w:p>
        </w:tc>
      </w:tr>
      <w:tr w:rsidR="003A2C0A" w:rsidRPr="004E721B" w14:paraId="1C278BCE" w14:textId="77777777" w:rsidTr="00C96D84">
        <w:trPr>
          <w:trHeight w:val="456"/>
        </w:trPr>
        <w:tc>
          <w:tcPr>
            <w:tcW w:w="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6279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1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0889D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9B8B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CF949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464E6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9D4D" w14:textId="77777777" w:rsidR="003A2C0A" w:rsidRPr="004E721B" w:rsidRDefault="003A2C0A" w:rsidP="00C96D84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202</w:t>
            </w:r>
            <w:r>
              <w:rPr>
                <w:rFonts w:eastAsia="Calibri"/>
                <w:sz w:val="18"/>
                <w:szCs w:val="18"/>
              </w:rPr>
              <w:t>3</w:t>
            </w:r>
            <w:r w:rsidRPr="004E721B">
              <w:rPr>
                <w:rFonts w:eastAsia="Calibri"/>
                <w:sz w:val="18"/>
                <w:szCs w:val="18"/>
              </w:rPr>
              <w:t xml:space="preserve"> год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27354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202</w:t>
            </w:r>
            <w:r>
              <w:rPr>
                <w:rFonts w:eastAsia="Calibri"/>
                <w:sz w:val="18"/>
                <w:szCs w:val="18"/>
              </w:rPr>
              <w:t>4</w:t>
            </w:r>
            <w:r w:rsidRPr="004E721B">
              <w:rPr>
                <w:rFonts w:eastAsia="Calibri"/>
                <w:sz w:val="18"/>
                <w:szCs w:val="18"/>
              </w:rPr>
              <w:t xml:space="preserve"> год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F4DFB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202</w:t>
            </w:r>
            <w:r>
              <w:rPr>
                <w:rFonts w:eastAsia="Calibri"/>
                <w:sz w:val="18"/>
                <w:szCs w:val="18"/>
              </w:rPr>
              <w:t>5</w:t>
            </w:r>
            <w:r w:rsidRPr="004E721B">
              <w:rPr>
                <w:rFonts w:eastAsia="Calibri"/>
                <w:sz w:val="18"/>
                <w:szCs w:val="18"/>
              </w:rPr>
              <w:t xml:space="preserve"> год</w:t>
            </w:r>
          </w:p>
        </w:tc>
        <w:tc>
          <w:tcPr>
            <w:tcW w:w="2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F88BF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202</w:t>
            </w:r>
            <w:r>
              <w:rPr>
                <w:rFonts w:eastAsia="Calibri"/>
                <w:sz w:val="18"/>
                <w:szCs w:val="18"/>
              </w:rPr>
              <w:t>6</w:t>
            </w:r>
            <w:r w:rsidRPr="004E721B">
              <w:rPr>
                <w:rFonts w:eastAsia="Calibri"/>
                <w:sz w:val="18"/>
                <w:szCs w:val="18"/>
              </w:rPr>
              <w:t xml:space="preserve"> год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DFD2D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202</w:t>
            </w:r>
            <w:r>
              <w:rPr>
                <w:rFonts w:eastAsia="Calibri"/>
                <w:sz w:val="18"/>
                <w:szCs w:val="18"/>
              </w:rPr>
              <w:t>7</w:t>
            </w:r>
            <w:r w:rsidRPr="004E721B">
              <w:rPr>
                <w:rFonts w:eastAsia="Calibri"/>
                <w:sz w:val="18"/>
                <w:szCs w:val="18"/>
              </w:rPr>
              <w:t xml:space="preserve"> год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6F81" w14:textId="77777777" w:rsidR="003A2C0A" w:rsidRPr="004E721B" w:rsidRDefault="003A2C0A" w:rsidP="00C96D84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202</w:t>
            </w:r>
            <w:r>
              <w:rPr>
                <w:rFonts w:eastAsia="Calibri"/>
                <w:sz w:val="18"/>
                <w:szCs w:val="18"/>
              </w:rPr>
              <w:t>8</w:t>
            </w:r>
            <w:r w:rsidRPr="004E721B">
              <w:rPr>
                <w:rFonts w:eastAsia="Calibri"/>
                <w:sz w:val="18"/>
                <w:szCs w:val="18"/>
              </w:rPr>
              <w:t xml:space="preserve"> год</w:t>
            </w:r>
          </w:p>
        </w:tc>
        <w:tc>
          <w:tcPr>
            <w:tcW w:w="2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7EA2" w14:textId="77777777" w:rsidR="003A2C0A" w:rsidRPr="004E721B" w:rsidRDefault="003A2C0A" w:rsidP="00C96D84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202</w:t>
            </w:r>
            <w:r>
              <w:rPr>
                <w:rFonts w:eastAsia="Calibri"/>
                <w:sz w:val="18"/>
                <w:szCs w:val="18"/>
              </w:rPr>
              <w:t>9</w:t>
            </w:r>
            <w:r w:rsidRPr="004E721B">
              <w:rPr>
                <w:rFonts w:eastAsia="Calibri"/>
                <w:sz w:val="18"/>
                <w:szCs w:val="18"/>
              </w:rPr>
              <w:t xml:space="preserve"> год</w:t>
            </w:r>
          </w:p>
        </w:tc>
        <w:tc>
          <w:tcPr>
            <w:tcW w:w="1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CD5D" w14:textId="77777777" w:rsidR="003A2C0A" w:rsidRPr="004E721B" w:rsidRDefault="003A2C0A" w:rsidP="00C96D84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20</w:t>
            </w:r>
            <w:r>
              <w:rPr>
                <w:rFonts w:eastAsia="Calibri"/>
                <w:sz w:val="18"/>
                <w:szCs w:val="18"/>
              </w:rPr>
              <w:t>30</w:t>
            </w:r>
            <w:r w:rsidRPr="004E721B">
              <w:rPr>
                <w:rFonts w:eastAsia="Calibri"/>
                <w:sz w:val="18"/>
                <w:szCs w:val="18"/>
              </w:rPr>
              <w:t xml:space="preserve"> год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51B0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A2C0A" w:rsidRPr="004E721B" w14:paraId="45AB1C03" w14:textId="77777777" w:rsidTr="00C96D84">
        <w:trPr>
          <w:trHeight w:val="67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2086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B817A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2C7F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EAB54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F68EB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CA13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D186A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E685B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660B3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86D3F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E8E6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7F52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365F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9C3A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</w:tr>
      <w:tr w:rsidR="003A2C0A" w:rsidRPr="004E721B" w14:paraId="6093AAD4" w14:textId="77777777" w:rsidTr="00C96D84">
        <w:trPr>
          <w:trHeight w:val="67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68BE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53011" w14:textId="77777777" w:rsidR="003A2C0A" w:rsidRPr="00D07188" w:rsidRDefault="003A2C0A" w:rsidP="00C96D84">
            <w:pPr>
              <w:rPr>
                <w:sz w:val="18"/>
                <w:szCs w:val="18"/>
              </w:rPr>
            </w:pPr>
            <w:r w:rsidRPr="00D07188">
              <w:rPr>
                <w:sz w:val="18"/>
                <w:szCs w:val="18"/>
              </w:rPr>
              <w:t xml:space="preserve"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DD5D" w14:textId="77777777" w:rsidR="003A2C0A" w:rsidRPr="005864B1" w:rsidRDefault="003A2C0A" w:rsidP="00C96D84">
            <w:pPr>
              <w:rPr>
                <w:sz w:val="18"/>
                <w:szCs w:val="18"/>
              </w:rPr>
            </w:pPr>
            <w:r w:rsidRPr="005864B1">
              <w:rPr>
                <w:color w:val="000000"/>
                <w:sz w:val="18"/>
                <w:szCs w:val="18"/>
              </w:rPr>
              <w:t>Приоритетный, отраслевой показатель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5DC74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процент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7134E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3D8D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2161F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7A38A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9BDC5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22A33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B547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3AF6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C4DD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0F6D" w14:textId="77777777" w:rsidR="003A2C0A" w:rsidRPr="00E2282C" w:rsidRDefault="003A2C0A" w:rsidP="00C96D84">
            <w:pPr>
              <w:jc w:val="center"/>
              <w:rPr>
                <w:sz w:val="18"/>
                <w:szCs w:val="18"/>
                <w:lang w:val="en-US"/>
              </w:rPr>
            </w:pPr>
            <w:r w:rsidRPr="00E2282C">
              <w:rPr>
                <w:color w:val="000000"/>
                <w:sz w:val="18"/>
                <w:szCs w:val="18"/>
              </w:rPr>
              <w:t>01.04</w:t>
            </w:r>
          </w:p>
        </w:tc>
      </w:tr>
      <w:tr w:rsidR="003A2C0A" w:rsidRPr="004E721B" w14:paraId="768FF2A4" w14:textId="77777777" w:rsidTr="00C96D84">
        <w:trPr>
          <w:trHeight w:val="67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65E1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0A1A91" w14:textId="77777777" w:rsidR="003A2C0A" w:rsidRPr="00D07188" w:rsidRDefault="003A2C0A" w:rsidP="00C96D84">
            <w:pPr>
              <w:rPr>
                <w:sz w:val="18"/>
                <w:szCs w:val="18"/>
              </w:rPr>
            </w:pPr>
            <w:r w:rsidRPr="00D07188">
              <w:rPr>
                <w:sz w:val="18"/>
                <w:szCs w:val="18"/>
              </w:rPr>
              <w:t xml:space="preserve">Стоимостная доля закупаемого и (или) арендуемого ОМСУ муниципального образования Московской области отечественного программного обеспечения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FE80" w14:textId="77777777" w:rsidR="003A2C0A" w:rsidRPr="005864B1" w:rsidRDefault="003A2C0A" w:rsidP="00C96D84">
            <w:pPr>
              <w:rPr>
                <w:sz w:val="18"/>
                <w:szCs w:val="18"/>
              </w:rPr>
            </w:pPr>
            <w:r w:rsidRPr="005864B1">
              <w:rPr>
                <w:color w:val="000000"/>
                <w:sz w:val="18"/>
                <w:szCs w:val="18"/>
              </w:rPr>
              <w:t>Приоритетный показатель, р</w:t>
            </w:r>
            <w:r w:rsidRPr="005864B1">
              <w:rPr>
                <w:sz w:val="18"/>
                <w:szCs w:val="18"/>
              </w:rPr>
              <w:t>егиональный проект "Цифровое государственное управление"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53576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процент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0DC37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75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F67C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75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8B7FB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6F637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09A9B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82B9D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76622">
              <w:rPr>
                <w:sz w:val="18"/>
                <w:szCs w:val="18"/>
              </w:rPr>
              <w:t>95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F0E3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76622">
              <w:rPr>
                <w:sz w:val="18"/>
                <w:szCs w:val="18"/>
              </w:rPr>
              <w:t>95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1FE9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76622">
              <w:rPr>
                <w:sz w:val="18"/>
                <w:szCs w:val="18"/>
              </w:rPr>
              <w:t>95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199E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76622">
              <w:rPr>
                <w:sz w:val="18"/>
                <w:szCs w:val="18"/>
              </w:rPr>
              <w:t>95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9280" w14:textId="77777777" w:rsidR="003A2C0A" w:rsidRPr="00E2282C" w:rsidRDefault="003A2C0A" w:rsidP="00C96D84">
            <w:pPr>
              <w:jc w:val="center"/>
              <w:rPr>
                <w:sz w:val="18"/>
                <w:szCs w:val="18"/>
                <w:lang w:val="en-US"/>
              </w:rPr>
            </w:pPr>
            <w:r w:rsidRPr="00E2282C">
              <w:rPr>
                <w:color w:val="000000"/>
                <w:sz w:val="18"/>
                <w:szCs w:val="18"/>
              </w:rPr>
              <w:t>03.01</w:t>
            </w:r>
          </w:p>
        </w:tc>
      </w:tr>
      <w:tr w:rsidR="003A2C0A" w:rsidRPr="004E721B" w14:paraId="63DF9EB6" w14:textId="77777777" w:rsidTr="00C96D84">
        <w:trPr>
          <w:trHeight w:val="67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7BFC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3.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D3681" w14:textId="77777777" w:rsidR="003A2C0A" w:rsidRPr="00D07188" w:rsidRDefault="003A2C0A" w:rsidP="00C96D84">
            <w:pPr>
              <w:rPr>
                <w:sz w:val="18"/>
                <w:szCs w:val="18"/>
              </w:rPr>
            </w:pPr>
            <w:r w:rsidRPr="00D07188">
              <w:rPr>
                <w:sz w:val="18"/>
                <w:szCs w:val="18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E966" w14:textId="77777777" w:rsidR="003A2C0A" w:rsidRPr="005864B1" w:rsidRDefault="003A2C0A" w:rsidP="00C96D84">
            <w:pPr>
              <w:rPr>
                <w:sz w:val="18"/>
                <w:szCs w:val="18"/>
              </w:rPr>
            </w:pPr>
            <w:r w:rsidRPr="005864B1">
              <w:rPr>
                <w:color w:val="000000"/>
                <w:sz w:val="18"/>
                <w:szCs w:val="18"/>
              </w:rPr>
              <w:t>Приоритетный, отраслевой показатель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6D5AD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процент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05624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8C81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BFA24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829A5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26E5E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0D44D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8B1A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4B79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316F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25F2" w14:textId="77777777" w:rsidR="003A2C0A" w:rsidRPr="00E2282C" w:rsidRDefault="003A2C0A" w:rsidP="00C96D84">
            <w:pPr>
              <w:jc w:val="center"/>
              <w:rPr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>02.01</w:t>
            </w:r>
          </w:p>
        </w:tc>
      </w:tr>
      <w:tr w:rsidR="003A2C0A" w:rsidRPr="004E721B" w14:paraId="4A7105E0" w14:textId="77777777" w:rsidTr="00C96D84">
        <w:trPr>
          <w:trHeight w:val="67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D8983E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4.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4553A1F" w14:textId="77777777" w:rsidR="003A2C0A" w:rsidRPr="00D07188" w:rsidRDefault="003A2C0A" w:rsidP="00C96D84">
            <w:pPr>
              <w:rPr>
                <w:sz w:val="18"/>
                <w:szCs w:val="18"/>
              </w:rPr>
            </w:pPr>
            <w:r w:rsidRPr="00D07188">
              <w:rPr>
                <w:sz w:val="18"/>
                <w:szCs w:val="18"/>
              </w:rPr>
              <w:t xml:space="preserve">Доля работников ОМСУ муниципального образования </w:t>
            </w:r>
            <w:r w:rsidRPr="00D07188">
              <w:rPr>
                <w:sz w:val="18"/>
                <w:szCs w:val="18"/>
              </w:rPr>
              <w:lastRenderedPageBreak/>
              <w:t>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14:paraId="64A3888F" w14:textId="77777777" w:rsidR="003A2C0A" w:rsidRPr="005864B1" w:rsidRDefault="003A2C0A" w:rsidP="00C96D84">
            <w:pPr>
              <w:rPr>
                <w:sz w:val="18"/>
                <w:szCs w:val="18"/>
              </w:rPr>
            </w:pPr>
            <w:r w:rsidRPr="005864B1">
              <w:rPr>
                <w:color w:val="000000"/>
                <w:sz w:val="18"/>
                <w:szCs w:val="18"/>
              </w:rPr>
              <w:lastRenderedPageBreak/>
              <w:t xml:space="preserve">Приоритетный, </w:t>
            </w:r>
            <w:r w:rsidRPr="005864B1">
              <w:rPr>
                <w:color w:val="000000"/>
                <w:sz w:val="18"/>
                <w:szCs w:val="18"/>
              </w:rPr>
              <w:lastRenderedPageBreak/>
              <w:t>отраслевой показатель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0BAB2DC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56C84C1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DAA11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5E232BB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1C100C9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447D21F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254C475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18423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6FF11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40C8A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100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1CA0B" w14:textId="77777777" w:rsidR="003A2C0A" w:rsidRPr="00E2282C" w:rsidRDefault="003A2C0A" w:rsidP="00C96D84">
            <w:pPr>
              <w:jc w:val="center"/>
              <w:rPr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>02.01</w:t>
            </w:r>
          </w:p>
        </w:tc>
      </w:tr>
      <w:tr w:rsidR="003A2C0A" w:rsidRPr="004E721B" w14:paraId="403FE173" w14:textId="77777777" w:rsidTr="00C96D84">
        <w:trPr>
          <w:trHeight w:val="67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B4235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5.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E27D14E" w14:textId="77777777" w:rsidR="003A2C0A" w:rsidRPr="00D07188" w:rsidRDefault="003A2C0A" w:rsidP="00C96D84">
            <w:pPr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 xml:space="preserve">Доля юридически значимого </w:t>
            </w:r>
            <w:r>
              <w:rPr>
                <w:sz w:val="18"/>
                <w:szCs w:val="18"/>
              </w:rPr>
              <w:t xml:space="preserve">электронного </w:t>
            </w:r>
            <w:r w:rsidRPr="00CE02B9">
              <w:rPr>
                <w:sz w:val="18"/>
                <w:szCs w:val="18"/>
              </w:rPr>
              <w:t>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14:paraId="58958676" w14:textId="77777777" w:rsidR="003A2C0A" w:rsidRPr="005864B1" w:rsidRDefault="003A2C0A" w:rsidP="00C96D84">
            <w:pPr>
              <w:rPr>
                <w:sz w:val="18"/>
                <w:szCs w:val="18"/>
              </w:rPr>
            </w:pPr>
            <w:r w:rsidRPr="005864B1">
              <w:rPr>
                <w:color w:val="000000"/>
                <w:sz w:val="18"/>
                <w:szCs w:val="18"/>
              </w:rPr>
              <w:t>Приоритетный, показатель, Указ Президента Российской Федерации от</w:t>
            </w:r>
            <w:r w:rsidRPr="005864B1">
              <w:rPr>
                <w:sz w:val="18"/>
                <w:szCs w:val="18"/>
              </w:rPr>
              <w:t xml:space="preserve"> </w:t>
            </w:r>
            <w:r w:rsidRPr="005864B1">
              <w:rPr>
                <w:color w:val="000000"/>
                <w:sz w:val="18"/>
                <w:szCs w:val="18"/>
              </w:rPr>
              <w:t>04.02.2021 № 68, «Цифровая зрелость»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5430B5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процент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7DD99C5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10AE2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4EB64A9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8151BB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D293E75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24E124D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1014A" w14:textId="77777777" w:rsidR="003A2C0A" w:rsidRPr="004E721B" w:rsidRDefault="003A2C0A" w:rsidP="00C96D84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B749C" w14:textId="77777777" w:rsidR="003A2C0A" w:rsidRPr="004E721B" w:rsidRDefault="003A2C0A" w:rsidP="00C96D84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560C2" w14:textId="77777777" w:rsidR="003A2C0A" w:rsidRPr="004E721B" w:rsidRDefault="003A2C0A" w:rsidP="00C96D84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DD562" w14:textId="77777777" w:rsidR="003A2C0A" w:rsidRPr="00E2282C" w:rsidRDefault="003A2C0A" w:rsidP="00C96D84">
            <w:pPr>
              <w:jc w:val="center"/>
              <w:rPr>
                <w:sz w:val="18"/>
                <w:szCs w:val="18"/>
              </w:rPr>
            </w:pPr>
            <w:r w:rsidRPr="00E2282C">
              <w:rPr>
                <w:rFonts w:eastAsia="Calibri"/>
                <w:sz w:val="18"/>
                <w:szCs w:val="18"/>
              </w:rPr>
              <w:t>03.02</w:t>
            </w:r>
          </w:p>
        </w:tc>
      </w:tr>
      <w:tr w:rsidR="003A2C0A" w:rsidRPr="004E721B" w14:paraId="506D990D" w14:textId="77777777" w:rsidTr="00C96D84">
        <w:trPr>
          <w:trHeight w:val="67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8D23D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6.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66669B7" w14:textId="77777777" w:rsidR="003A2C0A" w:rsidRPr="00D07188" w:rsidRDefault="003A2C0A" w:rsidP="00C96D84">
            <w:pPr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14:paraId="01F27F8E" w14:textId="77777777" w:rsidR="003A2C0A" w:rsidRPr="005864B1" w:rsidRDefault="003A2C0A" w:rsidP="00C96D84">
            <w:pPr>
              <w:rPr>
                <w:sz w:val="18"/>
                <w:szCs w:val="18"/>
              </w:rPr>
            </w:pPr>
            <w:r w:rsidRPr="005864B1">
              <w:rPr>
                <w:sz w:val="18"/>
                <w:szCs w:val="18"/>
              </w:rPr>
              <w:t>Приоритетный, показатель, Указ Президента Российской Федерации от 04.02.2021 № 68, «Цифровая зрелость»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F14178B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процент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D808BD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98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411F5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98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4C18893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98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FA11518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98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1B2FB35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98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A5BF0A7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98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C0CAF" w14:textId="77777777" w:rsidR="003A2C0A" w:rsidRDefault="003A2C0A" w:rsidP="00C96D84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98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F837E" w14:textId="77777777" w:rsidR="003A2C0A" w:rsidRDefault="003A2C0A" w:rsidP="00C96D84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98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46498" w14:textId="77777777" w:rsidR="003A2C0A" w:rsidRDefault="003A2C0A" w:rsidP="00C96D84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98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403AC" w14:textId="77777777" w:rsidR="003A2C0A" w:rsidRPr="00E2282C" w:rsidRDefault="003A2C0A" w:rsidP="00C96D84">
            <w:pPr>
              <w:jc w:val="center"/>
              <w:rPr>
                <w:sz w:val="18"/>
                <w:szCs w:val="18"/>
              </w:rPr>
            </w:pPr>
            <w:r w:rsidRPr="00E2282C">
              <w:rPr>
                <w:sz w:val="18"/>
                <w:szCs w:val="18"/>
              </w:rPr>
              <w:t>03.02</w:t>
            </w:r>
          </w:p>
        </w:tc>
      </w:tr>
      <w:tr w:rsidR="003A2C0A" w:rsidRPr="004E721B" w14:paraId="4FC4D0FB" w14:textId="77777777" w:rsidTr="00C96D84">
        <w:trPr>
          <w:trHeight w:val="67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57113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7.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B1FA836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14:paraId="6885164D" w14:textId="77777777" w:rsidR="003A2C0A" w:rsidRPr="005864B1" w:rsidRDefault="003A2C0A" w:rsidP="00C96D84">
            <w:pPr>
              <w:rPr>
                <w:sz w:val="18"/>
                <w:szCs w:val="18"/>
              </w:rPr>
            </w:pPr>
            <w:r w:rsidRPr="005864B1">
              <w:rPr>
                <w:sz w:val="18"/>
                <w:szCs w:val="18"/>
              </w:rPr>
              <w:t xml:space="preserve">Приоритетный, показатель, региональный проект </w:t>
            </w:r>
            <w:proofErr w:type="gramStart"/>
            <w:r w:rsidRPr="005864B1">
              <w:rPr>
                <w:sz w:val="18"/>
                <w:szCs w:val="18"/>
              </w:rPr>
              <w:t>« Цифровое</w:t>
            </w:r>
            <w:proofErr w:type="gramEnd"/>
            <w:r w:rsidRPr="005864B1">
              <w:rPr>
                <w:sz w:val="18"/>
                <w:szCs w:val="18"/>
              </w:rPr>
              <w:t xml:space="preserve"> государственное управление», Соглашение от 16.12.2020 № 071-2019-D6001-50/2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4B57D62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процент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1980AA4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000AF0">
              <w:rPr>
                <w:sz w:val="18"/>
                <w:szCs w:val="18"/>
              </w:rPr>
              <w:t>95,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D20F3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95,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E45EF48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CE02B9">
              <w:rPr>
                <w:sz w:val="18"/>
                <w:szCs w:val="18"/>
              </w:rPr>
              <w:t>95,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F9714C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000AF0">
              <w:rPr>
                <w:sz w:val="18"/>
                <w:szCs w:val="18"/>
              </w:rPr>
              <w:t>95,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B7C7023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000AF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</w:t>
            </w:r>
            <w:r w:rsidRPr="00000AF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FE6CE8C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000AF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</w:t>
            </w:r>
            <w:r w:rsidRPr="00000AF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EB6E9" w14:textId="77777777" w:rsidR="003A2C0A" w:rsidRDefault="003A2C0A" w:rsidP="00C96D84">
            <w:pPr>
              <w:jc w:val="center"/>
              <w:rPr>
                <w:sz w:val="18"/>
                <w:szCs w:val="18"/>
              </w:rPr>
            </w:pPr>
            <w:r w:rsidRPr="00000AF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</w:t>
            </w:r>
            <w:r w:rsidRPr="00000AF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BF19E" w14:textId="77777777" w:rsidR="003A2C0A" w:rsidRDefault="003A2C0A" w:rsidP="00C96D84">
            <w:pPr>
              <w:jc w:val="center"/>
              <w:rPr>
                <w:sz w:val="18"/>
                <w:szCs w:val="18"/>
              </w:rPr>
            </w:pPr>
            <w:r w:rsidRPr="00000AF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</w:t>
            </w:r>
            <w:r w:rsidRPr="00000AF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12699" w14:textId="77777777" w:rsidR="003A2C0A" w:rsidRDefault="003A2C0A" w:rsidP="00C96D84">
            <w:pPr>
              <w:jc w:val="center"/>
              <w:rPr>
                <w:sz w:val="18"/>
                <w:szCs w:val="18"/>
              </w:rPr>
            </w:pPr>
            <w:r w:rsidRPr="00000AF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</w:t>
            </w:r>
            <w:r w:rsidRPr="00000AF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27A25" w14:textId="77777777" w:rsidR="003A2C0A" w:rsidRPr="00E2282C" w:rsidRDefault="003A2C0A" w:rsidP="00C96D84">
            <w:pPr>
              <w:jc w:val="center"/>
              <w:rPr>
                <w:sz w:val="18"/>
                <w:szCs w:val="18"/>
              </w:rPr>
            </w:pPr>
            <w:r w:rsidRPr="00E2282C">
              <w:rPr>
                <w:sz w:val="18"/>
                <w:szCs w:val="18"/>
              </w:rPr>
              <w:t>03.02</w:t>
            </w:r>
          </w:p>
        </w:tc>
      </w:tr>
      <w:tr w:rsidR="003A2C0A" w:rsidRPr="004E721B" w14:paraId="735ACF39" w14:textId="77777777" w:rsidTr="00C96D84">
        <w:trPr>
          <w:trHeight w:val="67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20A9E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4E721B">
              <w:rPr>
                <w:sz w:val="18"/>
                <w:szCs w:val="18"/>
              </w:rPr>
              <w:t>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9AE3CA6" w14:textId="77777777" w:rsidR="003A2C0A" w:rsidRPr="00712E81" w:rsidRDefault="003A2C0A" w:rsidP="00C96D84">
            <w:pPr>
              <w:rPr>
                <w:sz w:val="18"/>
                <w:szCs w:val="18"/>
              </w:rPr>
            </w:pPr>
            <w:r w:rsidRPr="00712E81">
              <w:rPr>
                <w:sz w:val="18"/>
                <w:szCs w:val="18"/>
              </w:rPr>
              <w:t>Быстро/качественно решаем - Доля сообщений, отправленных на портал «</w:t>
            </w:r>
            <w:proofErr w:type="spellStart"/>
            <w:r w:rsidRPr="00712E81">
              <w:rPr>
                <w:sz w:val="18"/>
                <w:szCs w:val="18"/>
              </w:rPr>
              <w:t>Добродел</w:t>
            </w:r>
            <w:proofErr w:type="spellEnd"/>
            <w:r w:rsidRPr="00712E81">
              <w:rPr>
                <w:sz w:val="18"/>
                <w:szCs w:val="18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14:paraId="4C595956" w14:textId="77777777" w:rsidR="003A2C0A" w:rsidRPr="00712E81" w:rsidRDefault="003A2C0A" w:rsidP="00C96D84">
            <w:pPr>
              <w:rPr>
                <w:sz w:val="18"/>
                <w:szCs w:val="18"/>
              </w:rPr>
            </w:pPr>
            <w:r w:rsidRPr="00712E81">
              <w:rPr>
                <w:sz w:val="18"/>
                <w:szCs w:val="18"/>
              </w:rPr>
              <w:t>Приоритетный, показатель, Рейтинг-45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C51874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процент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647D650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56911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DCC9F3F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E060735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84F557F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8FA96C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38E98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22872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68557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6320C" w14:textId="77777777" w:rsidR="003A2C0A" w:rsidRPr="00E2282C" w:rsidRDefault="003A2C0A" w:rsidP="00C96D84">
            <w:pPr>
              <w:jc w:val="center"/>
              <w:rPr>
                <w:sz w:val="18"/>
                <w:szCs w:val="18"/>
              </w:rPr>
            </w:pPr>
            <w:r w:rsidRPr="00E2282C">
              <w:rPr>
                <w:sz w:val="18"/>
                <w:szCs w:val="18"/>
              </w:rPr>
              <w:t>03.02</w:t>
            </w:r>
          </w:p>
        </w:tc>
      </w:tr>
      <w:tr w:rsidR="003A2C0A" w:rsidRPr="004E721B" w14:paraId="21F378A7" w14:textId="77777777" w:rsidTr="00C96D84">
        <w:trPr>
          <w:trHeight w:val="67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CA7E1" w14:textId="77777777" w:rsidR="003A2C0A" w:rsidRDefault="003A2C0A" w:rsidP="00C96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F514B6A" w14:textId="77777777" w:rsidR="003A2C0A" w:rsidRPr="00B96D32" w:rsidRDefault="003A2C0A" w:rsidP="00C96D84">
            <w:pPr>
              <w:rPr>
                <w:sz w:val="18"/>
                <w:szCs w:val="18"/>
              </w:rPr>
            </w:pPr>
            <w:r w:rsidRPr="00F4297D">
              <w:rPr>
                <w:sz w:val="18"/>
                <w:szCs w:val="18"/>
              </w:rPr>
              <w:t>Доля домохозяйств, которым обеспечена возможность фиксированного широкополосного доступа к информационно-телекоммуникационной сети «Интернет»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14:paraId="5CC6F1E8" w14:textId="77777777" w:rsidR="003A2C0A" w:rsidRPr="00B96D32" w:rsidRDefault="003A2C0A" w:rsidP="00C96D84">
            <w:pPr>
              <w:rPr>
                <w:sz w:val="18"/>
                <w:szCs w:val="18"/>
              </w:rPr>
            </w:pPr>
            <w:r w:rsidRPr="00F4297D">
              <w:rPr>
                <w:sz w:val="18"/>
                <w:szCs w:val="18"/>
              </w:rPr>
              <w:t>Приоритетный, показатель, Указ Президента Российской Федерации от 21.07.2020 № 474, «О национальных целях развития Российской Федерации на период до 2030 года»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73B274C" w14:textId="77777777" w:rsidR="003A2C0A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5F7C88" w14:textId="77777777" w:rsidR="003A2C0A" w:rsidRDefault="003A2C0A" w:rsidP="00C96D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932CA" w14:textId="77777777" w:rsidR="003A2C0A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5E50DE" w14:textId="77777777" w:rsidR="003A2C0A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F511430" w14:textId="77777777" w:rsidR="003A2C0A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4805079" w14:textId="77777777" w:rsidR="003A2C0A" w:rsidRPr="000A4DFC" w:rsidRDefault="003A2C0A" w:rsidP="00C96D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99C2665" w14:textId="77777777" w:rsidR="003A2C0A" w:rsidRPr="000A4DFC" w:rsidRDefault="003A2C0A" w:rsidP="00C96D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9D4DF" w14:textId="77777777" w:rsidR="003A2C0A" w:rsidRPr="000A4DFC" w:rsidRDefault="003A2C0A" w:rsidP="00C96D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8433C" w14:textId="77777777" w:rsidR="003A2C0A" w:rsidRPr="000A4DFC" w:rsidRDefault="003A2C0A" w:rsidP="00C96D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80E91" w14:textId="77777777" w:rsidR="003A2C0A" w:rsidRPr="000A4DFC" w:rsidRDefault="003A2C0A" w:rsidP="00C96D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3AC3D" w14:textId="77777777" w:rsidR="003A2C0A" w:rsidRPr="00E2282C" w:rsidRDefault="003A2C0A" w:rsidP="00C96D84">
            <w:pPr>
              <w:jc w:val="center"/>
              <w:rPr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>01.01</w:t>
            </w:r>
          </w:p>
        </w:tc>
      </w:tr>
    </w:tbl>
    <w:p w14:paraId="14686601" w14:textId="77777777" w:rsidR="003A2C0A" w:rsidRPr="003F4B68" w:rsidRDefault="003A2C0A" w:rsidP="003A2C0A">
      <w:pPr>
        <w:rPr>
          <w:b/>
          <w:bCs/>
          <w:lang w:val="en-US"/>
        </w:rPr>
      </w:pPr>
    </w:p>
    <w:p w14:paraId="041DE4D9" w14:textId="77777777" w:rsidR="003A2C0A" w:rsidRDefault="003A2C0A" w:rsidP="003A2C0A">
      <w:pPr>
        <w:jc w:val="center"/>
        <w:rPr>
          <w:b/>
          <w:bCs/>
        </w:rPr>
      </w:pPr>
    </w:p>
    <w:p w14:paraId="09E0F9F4" w14:textId="77777777" w:rsidR="003A2C0A" w:rsidRDefault="003A2C0A" w:rsidP="003A2C0A">
      <w:pPr>
        <w:jc w:val="center"/>
        <w:rPr>
          <w:b/>
          <w:bCs/>
        </w:rPr>
      </w:pPr>
    </w:p>
    <w:p w14:paraId="16E1C40F" w14:textId="77777777" w:rsidR="003A2C0A" w:rsidRDefault="003A2C0A" w:rsidP="003A2C0A">
      <w:pPr>
        <w:jc w:val="center"/>
        <w:rPr>
          <w:b/>
          <w:bCs/>
        </w:rPr>
      </w:pPr>
    </w:p>
    <w:p w14:paraId="6E2B32B0" w14:textId="77777777" w:rsidR="003A2C0A" w:rsidRDefault="003A2C0A" w:rsidP="003A2C0A">
      <w:pPr>
        <w:jc w:val="center"/>
        <w:rPr>
          <w:b/>
          <w:bCs/>
        </w:rPr>
      </w:pPr>
    </w:p>
    <w:p w14:paraId="0A446F78" w14:textId="77777777" w:rsidR="003A2C0A" w:rsidRPr="00764F63" w:rsidRDefault="003A2C0A" w:rsidP="003A2C0A">
      <w:pPr>
        <w:jc w:val="center"/>
        <w:rPr>
          <w:b/>
          <w:bCs/>
        </w:rPr>
      </w:pPr>
      <w:r w:rsidRPr="00764F63">
        <w:rPr>
          <w:b/>
          <w:bCs/>
        </w:rPr>
        <w:t xml:space="preserve">4. Методика расчёта значений </w:t>
      </w:r>
      <w:bookmarkStart w:id="10" w:name="_Hlk118361102"/>
      <w:r>
        <w:rPr>
          <w:b/>
          <w:bCs/>
        </w:rPr>
        <w:t>целевых показателей</w:t>
      </w:r>
      <w:r w:rsidRPr="00764F63">
        <w:rPr>
          <w:b/>
          <w:bCs/>
        </w:rPr>
        <w:t xml:space="preserve"> Подпрограммы 2 муниципальной программы «Цифровое муниципальное образование»</w:t>
      </w:r>
      <w:bookmarkEnd w:id="10"/>
    </w:p>
    <w:p w14:paraId="7E7506DD" w14:textId="77777777" w:rsidR="003A2C0A" w:rsidRPr="004E721B" w:rsidRDefault="003A2C0A" w:rsidP="003A2C0A">
      <w:pPr>
        <w:jc w:val="center"/>
        <w:rPr>
          <w:sz w:val="14"/>
        </w:rPr>
      </w:pPr>
    </w:p>
    <w:tbl>
      <w:tblPr>
        <w:tblW w:w="529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2257"/>
        <w:gridCol w:w="897"/>
        <w:gridCol w:w="11046"/>
        <w:gridCol w:w="1723"/>
      </w:tblGrid>
      <w:tr w:rsidR="003A2C0A" w:rsidRPr="004E721B" w14:paraId="1B830800" w14:textId="77777777" w:rsidTr="00C96D84">
        <w:tc>
          <w:tcPr>
            <w:tcW w:w="103" w:type="pct"/>
          </w:tcPr>
          <w:p w14:paraId="6A9535EF" w14:textId="77777777" w:rsidR="003A2C0A" w:rsidRPr="004E721B" w:rsidRDefault="003A2C0A" w:rsidP="00C96D8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E721B">
              <w:rPr>
                <w:rFonts w:eastAsia="Calibri"/>
                <w:b/>
                <w:sz w:val="18"/>
                <w:szCs w:val="18"/>
              </w:rPr>
              <w:t>№</w:t>
            </w:r>
          </w:p>
          <w:p w14:paraId="7942F028" w14:textId="77777777" w:rsidR="003A2C0A" w:rsidRPr="004E721B" w:rsidRDefault="003A2C0A" w:rsidP="00C96D8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E721B">
              <w:rPr>
                <w:rFonts w:eastAsia="Calibri"/>
                <w:b/>
                <w:sz w:val="18"/>
                <w:szCs w:val="18"/>
              </w:rPr>
              <w:t>п/п</w:t>
            </w:r>
          </w:p>
        </w:tc>
        <w:tc>
          <w:tcPr>
            <w:tcW w:w="694" w:type="pct"/>
            <w:vAlign w:val="center"/>
          </w:tcPr>
          <w:p w14:paraId="180422AC" w14:textId="77777777" w:rsidR="003A2C0A" w:rsidRPr="004E721B" w:rsidRDefault="003A2C0A" w:rsidP="00C96D8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E721B">
              <w:rPr>
                <w:rFonts w:eastAsia="Calibri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76" w:type="pct"/>
          </w:tcPr>
          <w:p w14:paraId="71B2E8F0" w14:textId="77777777" w:rsidR="003A2C0A" w:rsidRPr="004E721B" w:rsidRDefault="003A2C0A" w:rsidP="00C96D8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E721B">
              <w:rPr>
                <w:rFonts w:eastAsia="Calibri"/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3397" w:type="pct"/>
            <w:vAlign w:val="center"/>
          </w:tcPr>
          <w:p w14:paraId="779F31D3" w14:textId="77777777" w:rsidR="003A2C0A" w:rsidRPr="004E721B" w:rsidRDefault="003A2C0A" w:rsidP="00C96D8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E721B">
              <w:rPr>
                <w:rFonts w:eastAsia="Calibri"/>
                <w:b/>
                <w:sz w:val="18"/>
                <w:szCs w:val="18"/>
              </w:rPr>
              <w:t>Методика расчета значений показателя</w:t>
            </w:r>
          </w:p>
        </w:tc>
        <w:tc>
          <w:tcPr>
            <w:tcW w:w="530" w:type="pct"/>
            <w:vAlign w:val="center"/>
          </w:tcPr>
          <w:p w14:paraId="3147688F" w14:textId="77777777" w:rsidR="003A2C0A" w:rsidRPr="00F4297D" w:rsidRDefault="003A2C0A" w:rsidP="00C96D8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Источник данных</w:t>
            </w:r>
          </w:p>
        </w:tc>
      </w:tr>
      <w:tr w:rsidR="003A2C0A" w:rsidRPr="004E721B" w14:paraId="03F7A310" w14:textId="77777777" w:rsidTr="00C96D84">
        <w:tc>
          <w:tcPr>
            <w:tcW w:w="103" w:type="pct"/>
          </w:tcPr>
          <w:p w14:paraId="0CD69782" w14:textId="77777777" w:rsidR="003A2C0A" w:rsidRPr="004E721B" w:rsidRDefault="003A2C0A" w:rsidP="00C96D84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694" w:type="pct"/>
            <w:vAlign w:val="center"/>
          </w:tcPr>
          <w:p w14:paraId="1F7F0FD9" w14:textId="77777777" w:rsidR="003A2C0A" w:rsidRPr="004E721B" w:rsidRDefault="003A2C0A" w:rsidP="00C96D84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76" w:type="pct"/>
          </w:tcPr>
          <w:p w14:paraId="688FC575" w14:textId="77777777" w:rsidR="003A2C0A" w:rsidRPr="004E721B" w:rsidRDefault="003A2C0A" w:rsidP="00C96D84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3397" w:type="pct"/>
            <w:vAlign w:val="center"/>
          </w:tcPr>
          <w:p w14:paraId="6E96FA3C" w14:textId="77777777" w:rsidR="003A2C0A" w:rsidRPr="004E721B" w:rsidRDefault="003A2C0A" w:rsidP="00C96D84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530" w:type="pct"/>
          </w:tcPr>
          <w:p w14:paraId="310ABCBE" w14:textId="77777777" w:rsidR="003A2C0A" w:rsidRPr="004E721B" w:rsidRDefault="003A2C0A" w:rsidP="00C96D84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A2C0A" w:rsidRPr="004E721B" w14:paraId="1ADAE0D8" w14:textId="77777777" w:rsidTr="00C96D84">
        <w:trPr>
          <w:trHeight w:val="1465"/>
        </w:trPr>
        <w:tc>
          <w:tcPr>
            <w:tcW w:w="103" w:type="pct"/>
          </w:tcPr>
          <w:p w14:paraId="4E374EB7" w14:textId="77777777" w:rsidR="003A2C0A" w:rsidRPr="004E721B" w:rsidRDefault="003A2C0A" w:rsidP="00C96D8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-108"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14:paraId="3AD39B45" w14:textId="77777777" w:rsidR="003A2C0A" w:rsidRPr="004E721B" w:rsidRDefault="003A2C0A" w:rsidP="00C96D8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E721B">
              <w:rPr>
                <w:color w:val="000000"/>
                <w:sz w:val="18"/>
                <w:szCs w:val="18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276" w:type="pct"/>
          </w:tcPr>
          <w:p w14:paraId="62F88945" w14:textId="77777777" w:rsidR="003A2C0A" w:rsidRPr="004E721B" w:rsidRDefault="003A2C0A" w:rsidP="00C96D84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4E721B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397" w:type="pct"/>
          </w:tcPr>
          <w:p w14:paraId="73B708C9" w14:textId="77777777" w:rsidR="003A2C0A" w:rsidRPr="004E721B" w:rsidRDefault="003A2C0A" w:rsidP="00C96D84">
            <w:pPr>
              <w:jc w:val="both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18"/>
                    <w:szCs w:val="18"/>
                  </w:rPr>
                  <m:t>n</m:t>
                </m:r>
                <m:r>
                  <w:rPr>
                    <w:rFonts w:ascii="Cambria Math" w:eastAsia="Calibri" w:hAnsi="Cambria Math"/>
                    <w:color w:val="000000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18"/>
                        <w:szCs w:val="18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18"/>
                        <w:szCs w:val="18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18"/>
                        <w:szCs w:val="18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  <w:p w14:paraId="4FD8F65D" w14:textId="77777777" w:rsidR="003A2C0A" w:rsidRPr="004E721B" w:rsidRDefault="003A2C0A" w:rsidP="00C96D84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4E721B">
              <w:rPr>
                <w:rFonts w:eastAsia="Calibri"/>
                <w:color w:val="000000"/>
                <w:sz w:val="18"/>
                <w:szCs w:val="18"/>
              </w:rPr>
              <w:t xml:space="preserve">где: </w:t>
            </w:r>
          </w:p>
          <w:p w14:paraId="517024A0" w14:textId="77777777" w:rsidR="003A2C0A" w:rsidRPr="004E721B" w:rsidRDefault="003A2C0A" w:rsidP="00C96D84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18"/>
                  <w:szCs w:val="18"/>
                </w:rPr>
                <m:t>n</m:t>
              </m:r>
            </m:oMath>
            <w:r w:rsidRPr="004E721B">
              <w:rPr>
                <w:rFonts w:eastAsia="Calibri"/>
                <w:color w:val="000000"/>
                <w:sz w:val="18"/>
                <w:szCs w:val="18"/>
              </w:rPr>
              <w:t xml:space="preserve"> – </w:t>
            </w:r>
            <w:r w:rsidRPr="004E721B">
              <w:rPr>
                <w:color w:val="000000"/>
                <w:sz w:val="18"/>
                <w:szCs w:val="18"/>
              </w:rPr>
              <w:t>доля рабочих мест, обеспеченных необходимым компьютерным оборудованием и услугами связи в соответствии с</w:t>
            </w:r>
            <w:r w:rsidRPr="004E721B">
              <w:rPr>
                <w:color w:val="000000"/>
                <w:sz w:val="18"/>
                <w:szCs w:val="18"/>
                <w:lang w:val="en-US"/>
              </w:rPr>
              <w:t> </w:t>
            </w:r>
            <w:r w:rsidRPr="004E721B">
              <w:rPr>
                <w:color w:val="000000"/>
                <w:sz w:val="18"/>
                <w:szCs w:val="18"/>
              </w:rPr>
              <w:t>требованиями нормативных правовых актов Московской области</w:t>
            </w:r>
            <w:r w:rsidRPr="004E721B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14:paraId="5639FBF8" w14:textId="77777777" w:rsidR="003A2C0A" w:rsidRPr="004E721B" w:rsidRDefault="003A2C0A" w:rsidP="00C96D84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</w:rPr>
                    <m:t>1</m:t>
                  </m:r>
                </m:sub>
              </m:sSub>
            </m:oMath>
            <w:r w:rsidRPr="004E721B">
              <w:rPr>
                <w:rFonts w:eastAsia="Calibri"/>
                <w:color w:val="000000"/>
                <w:sz w:val="18"/>
                <w:szCs w:val="18"/>
              </w:rPr>
              <w:t xml:space="preserve"> – количество </w:t>
            </w:r>
            <w:r w:rsidRPr="004E721B">
              <w:rPr>
                <w:color w:val="000000"/>
                <w:sz w:val="18"/>
                <w:szCs w:val="18"/>
              </w:rPr>
              <w:t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</w:t>
            </w:r>
            <w:r w:rsidRPr="004E721B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14:paraId="09843DE0" w14:textId="77777777" w:rsidR="003A2C0A" w:rsidRPr="004E721B" w:rsidRDefault="003A2C0A" w:rsidP="00C96D84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</w:rPr>
                    <m:t>1</m:t>
                  </m:r>
                </m:sub>
              </m:sSub>
            </m:oMath>
            <w:r w:rsidRPr="004E721B">
              <w:rPr>
                <w:rFonts w:eastAsia="Calibri"/>
                <w:color w:val="000000"/>
                <w:sz w:val="18"/>
                <w:szCs w:val="18"/>
              </w:rPr>
              <w:t xml:space="preserve"> – общее количество работников ОМСУ муниципального образования Московской области</w:t>
            </w:r>
            <w:r w:rsidRPr="004E721B">
              <w:rPr>
                <w:color w:val="000000"/>
                <w:sz w:val="18"/>
                <w:szCs w:val="18"/>
              </w:rPr>
              <w:t>, МФЦ муниципального образования Московской области</w:t>
            </w:r>
            <w:r w:rsidRPr="004E721B">
              <w:rPr>
                <w:rFonts w:eastAsia="Calibri"/>
                <w:color w:val="000000"/>
                <w:sz w:val="18"/>
                <w:szCs w:val="18"/>
              </w:rPr>
              <w:t>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14:paraId="3146799E" w14:textId="77777777" w:rsidR="003A2C0A" w:rsidRPr="004E721B" w:rsidRDefault="003A2C0A" w:rsidP="00C96D84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</w:rPr>
                    <m:t>2</m:t>
                  </m:r>
                </m:sub>
              </m:sSub>
            </m:oMath>
            <w:r w:rsidRPr="004E721B">
              <w:rPr>
                <w:rFonts w:eastAsia="Calibri"/>
                <w:color w:val="000000"/>
                <w:sz w:val="18"/>
                <w:szCs w:val="18"/>
              </w:rPr>
              <w:t xml:space="preserve"> – </w:t>
            </w:r>
            <w:r w:rsidRPr="004E721B">
              <w:rPr>
                <w:color w:val="000000"/>
                <w:sz w:val="18"/>
                <w:szCs w:val="18"/>
              </w:rPr>
              <w:t>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 муниципальных услуг в</w:t>
            </w:r>
            <w:r w:rsidRPr="004E721B">
              <w:rPr>
                <w:color w:val="000000"/>
                <w:sz w:val="18"/>
                <w:szCs w:val="18"/>
                <w:lang w:val="en-US"/>
              </w:rPr>
              <w:t> </w:t>
            </w:r>
            <w:r w:rsidRPr="004E721B">
              <w:rPr>
                <w:color w:val="000000"/>
                <w:sz w:val="18"/>
                <w:szCs w:val="18"/>
              </w:rPr>
              <w:t>электронной форме;</w:t>
            </w:r>
          </w:p>
          <w:p w14:paraId="77B4618F" w14:textId="77777777" w:rsidR="003A2C0A" w:rsidRPr="004E721B" w:rsidRDefault="003A2C0A" w:rsidP="00C96D84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</w:rPr>
                    <m:t>2</m:t>
                  </m:r>
                </m:sub>
              </m:sSub>
            </m:oMath>
            <w:r w:rsidRPr="004E721B">
              <w:rPr>
                <w:rFonts w:eastAsia="Calibri"/>
                <w:color w:val="000000"/>
                <w:sz w:val="18"/>
                <w:szCs w:val="18"/>
              </w:rPr>
              <w:t xml:space="preserve"> – </w:t>
            </w:r>
            <w:r w:rsidRPr="004E721B">
              <w:rPr>
                <w:color w:val="000000"/>
                <w:sz w:val="18"/>
                <w:szCs w:val="18"/>
              </w:rPr>
              <w:t>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530" w:type="pct"/>
          </w:tcPr>
          <w:p w14:paraId="5E0FAFDF" w14:textId="77777777" w:rsidR="003A2C0A" w:rsidRDefault="003A2C0A" w:rsidP="00C96D84">
            <w:pPr>
              <w:rPr>
                <w:color w:val="000000"/>
                <w:sz w:val="18"/>
                <w:szCs w:val="18"/>
              </w:rPr>
            </w:pPr>
            <w:r w:rsidRPr="00F4297D">
              <w:rPr>
                <w:color w:val="000000"/>
                <w:sz w:val="18"/>
                <w:szCs w:val="18"/>
              </w:rPr>
              <w:t>Данные муниципальных образований Московской области</w:t>
            </w:r>
          </w:p>
        </w:tc>
      </w:tr>
      <w:tr w:rsidR="003A2C0A" w:rsidRPr="004E721B" w14:paraId="392F1582" w14:textId="77777777" w:rsidTr="00C96D84">
        <w:tc>
          <w:tcPr>
            <w:tcW w:w="103" w:type="pct"/>
          </w:tcPr>
          <w:p w14:paraId="59F08859" w14:textId="77777777" w:rsidR="003A2C0A" w:rsidRPr="004E721B" w:rsidRDefault="003A2C0A" w:rsidP="00C96D8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14:paraId="7BAB9BEA" w14:textId="77777777" w:rsidR="003A2C0A" w:rsidRPr="004E721B" w:rsidRDefault="003A2C0A" w:rsidP="00C96D84">
            <w:pPr>
              <w:jc w:val="both"/>
              <w:rPr>
                <w:color w:val="000000"/>
                <w:sz w:val="18"/>
                <w:szCs w:val="18"/>
              </w:rPr>
            </w:pPr>
            <w:r w:rsidRPr="004E721B">
              <w:rPr>
                <w:color w:val="000000"/>
                <w:sz w:val="18"/>
                <w:szCs w:val="18"/>
              </w:rPr>
              <w:t>Стоимостная доля закупаемого и (или)</w:t>
            </w:r>
            <w:r w:rsidRPr="004E721B">
              <w:rPr>
                <w:color w:val="000000"/>
                <w:sz w:val="18"/>
                <w:szCs w:val="18"/>
                <w:lang w:val="en-US"/>
              </w:rPr>
              <w:t> </w:t>
            </w:r>
            <w:r w:rsidRPr="004E721B">
              <w:rPr>
                <w:color w:val="000000"/>
                <w:sz w:val="18"/>
                <w:szCs w:val="18"/>
              </w:rPr>
              <w:t>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276" w:type="pct"/>
          </w:tcPr>
          <w:p w14:paraId="01895B32" w14:textId="77777777" w:rsidR="003A2C0A" w:rsidRPr="004E721B" w:rsidRDefault="003A2C0A" w:rsidP="00C96D84">
            <w:pPr>
              <w:widowControl w:val="0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 w:rsidRPr="004E721B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397" w:type="pct"/>
          </w:tcPr>
          <w:p w14:paraId="0D7C31F5" w14:textId="77777777" w:rsidR="003A2C0A" w:rsidRPr="004E721B" w:rsidRDefault="003A2C0A" w:rsidP="00C96D84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18"/>
                    <w:szCs w:val="18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z w:val="18"/>
                    <w:szCs w:val="18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×100%</m:t>
                </m:r>
              </m:oMath>
            </m:oMathPara>
          </w:p>
          <w:p w14:paraId="70953E99" w14:textId="77777777" w:rsidR="003A2C0A" w:rsidRPr="004E721B" w:rsidRDefault="003A2C0A" w:rsidP="00C96D84">
            <w:pPr>
              <w:jc w:val="both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где:</w:t>
            </w:r>
          </w:p>
          <w:p w14:paraId="288F5A93" w14:textId="77777777" w:rsidR="003A2C0A" w:rsidRPr="004E721B" w:rsidRDefault="003A2C0A" w:rsidP="00C96D84">
            <w:pPr>
              <w:jc w:val="both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n - </w:t>
            </w:r>
            <w:r w:rsidRPr="004E721B">
              <w:rPr>
                <w:color w:val="000000"/>
                <w:sz w:val="18"/>
                <w:szCs w:val="18"/>
              </w:rPr>
              <w:t>стоимостная доля закупаемого и (или)</w:t>
            </w:r>
            <w:r w:rsidRPr="004E721B">
              <w:rPr>
                <w:color w:val="000000"/>
                <w:sz w:val="18"/>
                <w:szCs w:val="18"/>
                <w:lang w:val="en-US"/>
              </w:rPr>
              <w:t> </w:t>
            </w:r>
            <w:r w:rsidRPr="004E721B">
              <w:rPr>
                <w:color w:val="000000"/>
                <w:sz w:val="18"/>
                <w:szCs w:val="18"/>
              </w:rPr>
              <w:t>арендуемого ОМСУ муниципального образования Московской области отечественного программного обеспечения</w:t>
            </w:r>
            <w:r w:rsidRPr="004E721B">
              <w:rPr>
                <w:sz w:val="18"/>
                <w:szCs w:val="18"/>
              </w:rPr>
              <w:t>;</w:t>
            </w:r>
          </w:p>
          <w:p w14:paraId="1E927353" w14:textId="77777777" w:rsidR="003A2C0A" w:rsidRPr="004E721B" w:rsidRDefault="003A2C0A" w:rsidP="00C96D84">
            <w:pPr>
              <w:jc w:val="both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R – стоимость закупаемого и</w:t>
            </w:r>
            <w:r w:rsidRPr="004E721B">
              <w:rPr>
                <w:color w:val="000000"/>
                <w:sz w:val="18"/>
                <w:szCs w:val="18"/>
              </w:rPr>
              <w:t xml:space="preserve"> (или)</w:t>
            </w:r>
            <w:r w:rsidRPr="004E721B">
              <w:rPr>
                <w:sz w:val="18"/>
                <w:szCs w:val="18"/>
              </w:rPr>
              <w:t xml:space="preserve"> арендуемого ОМСУ муниципального образования Московской области отечественного программного обеспечения;</w:t>
            </w:r>
          </w:p>
          <w:p w14:paraId="735EFA49" w14:textId="77777777" w:rsidR="003A2C0A" w:rsidRPr="004E721B" w:rsidRDefault="003A2C0A" w:rsidP="00C96D84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K – общая стоимость закупаемого и</w:t>
            </w:r>
            <w:r w:rsidRPr="004E721B">
              <w:rPr>
                <w:color w:val="000000"/>
                <w:sz w:val="18"/>
                <w:szCs w:val="18"/>
              </w:rPr>
              <w:t xml:space="preserve"> (или)</w:t>
            </w:r>
            <w:r w:rsidRPr="004E721B">
              <w:rPr>
                <w:sz w:val="18"/>
                <w:szCs w:val="18"/>
              </w:rPr>
              <w:t xml:space="preserve"> арендуемого ОМСУ муниципального образования Московской области программного обеспечения.</w:t>
            </w:r>
          </w:p>
        </w:tc>
        <w:tc>
          <w:tcPr>
            <w:tcW w:w="530" w:type="pct"/>
          </w:tcPr>
          <w:p w14:paraId="1DB4B922" w14:textId="77777777" w:rsidR="003A2C0A" w:rsidRPr="00F4297D" w:rsidRDefault="003A2C0A" w:rsidP="00C96D84">
            <w:pPr>
              <w:widowControl w:val="0"/>
              <w:rPr>
                <w:color w:val="000000"/>
                <w:sz w:val="18"/>
                <w:szCs w:val="18"/>
              </w:rPr>
            </w:pPr>
            <w:r w:rsidRPr="00F4297D">
              <w:rPr>
                <w:color w:val="000000"/>
                <w:sz w:val="18"/>
                <w:szCs w:val="18"/>
              </w:rPr>
              <w:t>Данные муниципальных образований Московской области</w:t>
            </w:r>
          </w:p>
        </w:tc>
      </w:tr>
      <w:tr w:rsidR="003A2C0A" w:rsidRPr="004E721B" w14:paraId="20127F0D" w14:textId="77777777" w:rsidTr="00C96D84">
        <w:tc>
          <w:tcPr>
            <w:tcW w:w="103" w:type="pct"/>
          </w:tcPr>
          <w:p w14:paraId="5E58F2FE" w14:textId="77777777" w:rsidR="003A2C0A" w:rsidRPr="004E721B" w:rsidRDefault="003A2C0A" w:rsidP="00C96D8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14:paraId="156EE127" w14:textId="77777777" w:rsidR="003A2C0A" w:rsidRPr="004E721B" w:rsidRDefault="003A2C0A" w:rsidP="00C96D84">
            <w:pPr>
              <w:rPr>
                <w:color w:val="000000"/>
                <w:sz w:val="18"/>
                <w:szCs w:val="18"/>
              </w:rPr>
            </w:pPr>
            <w:r w:rsidRPr="004E721B">
              <w:rPr>
                <w:color w:val="000000"/>
                <w:sz w:val="18"/>
                <w:szCs w:val="18"/>
              </w:rPr>
              <w:t xml:space="preserve">Увеличение доли защищенных по требованиям </w:t>
            </w:r>
            <w:proofErr w:type="gramStart"/>
            <w:r w:rsidRPr="004E721B">
              <w:rPr>
                <w:color w:val="000000"/>
                <w:sz w:val="18"/>
                <w:szCs w:val="18"/>
              </w:rPr>
              <w:t>безо-</w:t>
            </w:r>
            <w:proofErr w:type="spellStart"/>
            <w:r w:rsidRPr="004E721B">
              <w:rPr>
                <w:color w:val="000000"/>
                <w:sz w:val="18"/>
                <w:szCs w:val="18"/>
              </w:rPr>
              <w:t>пасности</w:t>
            </w:r>
            <w:proofErr w:type="spellEnd"/>
            <w:proofErr w:type="gramEnd"/>
            <w:r w:rsidRPr="004E721B">
              <w:rPr>
                <w:color w:val="000000"/>
                <w:sz w:val="18"/>
                <w:szCs w:val="18"/>
              </w:rPr>
              <w:t xml:space="preserve"> информации информационных систем, используемых ОМСУ </w:t>
            </w:r>
            <w:proofErr w:type="spellStart"/>
            <w:r w:rsidRPr="004E721B">
              <w:rPr>
                <w:color w:val="000000"/>
                <w:sz w:val="18"/>
                <w:szCs w:val="18"/>
              </w:rPr>
              <w:t>муни-ципального</w:t>
            </w:r>
            <w:proofErr w:type="spellEnd"/>
            <w:r w:rsidRPr="004E721B">
              <w:rPr>
                <w:color w:val="000000"/>
                <w:sz w:val="18"/>
                <w:szCs w:val="18"/>
              </w:rPr>
              <w:t xml:space="preserve"> образования Московской области, в соответствии </w:t>
            </w:r>
            <w:r w:rsidRPr="004E721B">
              <w:rPr>
                <w:color w:val="000000"/>
                <w:sz w:val="18"/>
                <w:szCs w:val="18"/>
              </w:rPr>
              <w:lastRenderedPageBreak/>
              <w:t>с</w:t>
            </w:r>
            <w:r w:rsidRPr="004E721B">
              <w:rPr>
                <w:color w:val="000000"/>
                <w:sz w:val="18"/>
                <w:szCs w:val="18"/>
                <w:lang w:val="en-US"/>
              </w:rPr>
              <w:t> </w:t>
            </w:r>
            <w:r w:rsidRPr="004E721B">
              <w:rPr>
                <w:color w:val="000000"/>
                <w:sz w:val="18"/>
                <w:szCs w:val="18"/>
              </w:rPr>
              <w:t>категорией обрабатываемой информ</w:t>
            </w:r>
            <w:r>
              <w:rPr>
                <w:color w:val="000000"/>
                <w:sz w:val="18"/>
                <w:szCs w:val="18"/>
              </w:rPr>
              <w:t>а</w:t>
            </w:r>
            <w:r w:rsidRPr="004E721B">
              <w:rPr>
                <w:color w:val="000000"/>
                <w:sz w:val="18"/>
                <w:szCs w:val="18"/>
              </w:rPr>
              <w:t>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276" w:type="pct"/>
          </w:tcPr>
          <w:p w14:paraId="59C057B4" w14:textId="77777777" w:rsidR="003A2C0A" w:rsidRPr="004E721B" w:rsidRDefault="003A2C0A" w:rsidP="00C96D84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4E721B">
              <w:rPr>
                <w:color w:val="000000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3397" w:type="pct"/>
          </w:tcPr>
          <w:p w14:paraId="42F1799E" w14:textId="77777777" w:rsidR="003A2C0A" w:rsidRPr="004E721B" w:rsidRDefault="003A2C0A" w:rsidP="00C96D84">
            <w:pPr>
              <w:jc w:val="both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18"/>
                    <w:szCs w:val="18"/>
                  </w:rPr>
                  <m:t>n</m:t>
                </m:r>
                <m:r>
                  <w:rPr>
                    <w:rFonts w:ascii="Cambria Math" w:eastAsia="Calibri" w:hAnsi="Cambria Math"/>
                    <w:color w:val="000000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18"/>
                        <w:szCs w:val="18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18"/>
                        <w:szCs w:val="18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18"/>
                        <w:szCs w:val="18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  <w:p w14:paraId="44D38B73" w14:textId="77777777" w:rsidR="003A2C0A" w:rsidRPr="004E721B" w:rsidRDefault="003A2C0A" w:rsidP="00C96D84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4E721B">
              <w:rPr>
                <w:rFonts w:eastAsia="Calibri"/>
                <w:color w:val="000000"/>
                <w:sz w:val="18"/>
                <w:szCs w:val="18"/>
              </w:rPr>
              <w:t xml:space="preserve">где: </w:t>
            </w:r>
          </w:p>
          <w:p w14:paraId="02998795" w14:textId="77777777" w:rsidR="003A2C0A" w:rsidRPr="004E721B" w:rsidRDefault="003A2C0A" w:rsidP="00C96D84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18"/>
                  <w:szCs w:val="18"/>
                </w:rPr>
                <m:t>n</m:t>
              </m:r>
            </m:oMath>
            <w:r w:rsidRPr="004E721B">
              <w:rPr>
                <w:rFonts w:eastAsia="Calibri"/>
                <w:color w:val="000000"/>
                <w:sz w:val="18"/>
                <w:szCs w:val="18"/>
              </w:rPr>
              <w:t xml:space="preserve"> – </w:t>
            </w:r>
            <w:r w:rsidRPr="004E721B">
              <w:rPr>
                <w:color w:val="000000"/>
                <w:sz w:val="18"/>
                <w:szCs w:val="18"/>
              </w:rPr>
              <w:t>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  <w:r w:rsidRPr="004E721B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14:paraId="56F31992" w14:textId="77777777" w:rsidR="003A2C0A" w:rsidRPr="004E721B" w:rsidRDefault="003A2C0A" w:rsidP="00C96D84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</w:rPr>
                    <m:t>1</m:t>
                  </m:r>
                </m:sub>
              </m:sSub>
            </m:oMath>
            <w:r w:rsidRPr="004E721B">
              <w:rPr>
                <w:rFonts w:eastAsia="Calibri"/>
                <w:color w:val="000000"/>
                <w:sz w:val="18"/>
                <w:szCs w:val="18"/>
              </w:rPr>
              <w:t xml:space="preserve"> – </w:t>
            </w:r>
            <w:r w:rsidRPr="004E721B">
              <w:rPr>
                <w:sz w:val="18"/>
                <w:szCs w:val="18"/>
              </w:rPr>
              <w:t xml:space="preserve">количество информационных систем, используемых </w:t>
            </w:r>
            <w:r w:rsidRPr="004E721B">
              <w:rPr>
                <w:color w:val="000000"/>
                <w:sz w:val="18"/>
                <w:szCs w:val="18"/>
              </w:rPr>
              <w:t>ОМСУ муниципального образования Московской области</w:t>
            </w:r>
            <w:r w:rsidRPr="004E721B">
              <w:rPr>
                <w:sz w:val="18"/>
                <w:szCs w:val="18"/>
              </w:rPr>
              <w:t xml:space="preserve">, обеспеченных </w:t>
            </w:r>
            <w:r w:rsidRPr="004E721B">
              <w:rPr>
                <w:sz w:val="18"/>
                <w:szCs w:val="18"/>
              </w:rPr>
              <w:lastRenderedPageBreak/>
              <w:t>средствами защиты информации соответствии с классом защиты обрабатываемой информации</w:t>
            </w:r>
            <w:r w:rsidRPr="004E721B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14:paraId="4728E9F5" w14:textId="77777777" w:rsidR="003A2C0A" w:rsidRPr="004E721B" w:rsidRDefault="003A2C0A" w:rsidP="00C96D84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</w:rPr>
                    <m:t>1</m:t>
                  </m:r>
                </m:sub>
              </m:sSub>
            </m:oMath>
            <w:r w:rsidRPr="004E721B">
              <w:rPr>
                <w:rFonts w:eastAsia="Calibri"/>
                <w:color w:val="000000"/>
                <w:sz w:val="18"/>
                <w:szCs w:val="18"/>
              </w:rPr>
              <w:t xml:space="preserve"> – </w:t>
            </w:r>
            <w:r w:rsidRPr="004E721B">
              <w:rPr>
                <w:sz w:val="18"/>
                <w:szCs w:val="18"/>
              </w:rPr>
              <w:t xml:space="preserve">общее количество информационных систем, используемых </w:t>
            </w:r>
            <w:r w:rsidRPr="004E721B">
              <w:rPr>
                <w:color w:val="000000"/>
                <w:sz w:val="18"/>
                <w:szCs w:val="18"/>
              </w:rPr>
              <w:t>ОМСУ муниципального образования Московской области</w:t>
            </w:r>
            <w:r w:rsidRPr="004E721B">
              <w:rPr>
                <w:sz w:val="18"/>
                <w:szCs w:val="18"/>
              </w:rPr>
              <w:t>, которые необходимо обеспечить средствами защиты информации в соответствии с классом защиты обрабатываемой информации</w:t>
            </w:r>
            <w:r w:rsidRPr="004E721B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14:paraId="07A42669" w14:textId="77777777" w:rsidR="003A2C0A" w:rsidRPr="004E721B" w:rsidRDefault="003A2C0A" w:rsidP="00C96D84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</w:rPr>
                    <m:t>2</m:t>
                  </m:r>
                </m:sub>
              </m:sSub>
            </m:oMath>
            <w:r w:rsidRPr="004E721B">
              <w:rPr>
                <w:rFonts w:eastAsia="Calibri"/>
                <w:color w:val="000000"/>
                <w:sz w:val="18"/>
                <w:szCs w:val="18"/>
              </w:rPr>
              <w:t xml:space="preserve"> – </w:t>
            </w:r>
            <w:r w:rsidRPr="004E721B">
              <w:rPr>
                <w:rFonts w:eastAsia="Calibri"/>
                <w:sz w:val="18"/>
                <w:szCs w:val="18"/>
              </w:rPr>
              <w:t xml:space="preserve">количество </w:t>
            </w:r>
            <w:r w:rsidRPr="004E721B">
              <w:rPr>
                <w:color w:val="000000"/>
                <w:sz w:val="18"/>
                <w:szCs w:val="18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14:paraId="3F624BC8" w14:textId="77777777" w:rsidR="003A2C0A" w:rsidRPr="004E721B" w:rsidRDefault="003A2C0A" w:rsidP="00C96D84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18"/>
                      <w:szCs w:val="18"/>
                    </w:rPr>
                    <m:t>2</m:t>
                  </m:r>
                </m:sub>
              </m:sSub>
            </m:oMath>
            <w:r w:rsidRPr="004E721B">
              <w:rPr>
                <w:rFonts w:eastAsia="Calibri"/>
                <w:color w:val="000000"/>
                <w:sz w:val="18"/>
                <w:szCs w:val="18"/>
              </w:rPr>
              <w:t xml:space="preserve"> – </w:t>
            </w:r>
            <w:r w:rsidRPr="004E721B">
              <w:rPr>
                <w:rFonts w:eastAsia="Calibri"/>
                <w:sz w:val="18"/>
                <w:szCs w:val="18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Pr="004E721B">
              <w:rPr>
                <w:color w:val="000000"/>
                <w:sz w:val="18"/>
                <w:szCs w:val="18"/>
              </w:rPr>
              <w:t>ОМСУ муниципального образования Московской области.</w:t>
            </w:r>
          </w:p>
        </w:tc>
        <w:tc>
          <w:tcPr>
            <w:tcW w:w="530" w:type="pct"/>
          </w:tcPr>
          <w:p w14:paraId="390215FE" w14:textId="77777777" w:rsidR="003A2C0A" w:rsidRDefault="003A2C0A" w:rsidP="00C96D84">
            <w:pPr>
              <w:rPr>
                <w:color w:val="000000"/>
                <w:sz w:val="18"/>
                <w:szCs w:val="18"/>
              </w:rPr>
            </w:pPr>
            <w:r w:rsidRPr="00F4297D">
              <w:rPr>
                <w:color w:val="000000"/>
                <w:sz w:val="18"/>
                <w:szCs w:val="18"/>
              </w:rPr>
              <w:lastRenderedPageBreak/>
              <w:t>Данные муниципальных образований Московской области</w:t>
            </w:r>
          </w:p>
        </w:tc>
      </w:tr>
      <w:tr w:rsidR="003A2C0A" w:rsidRPr="004E721B" w14:paraId="5A9EBE5F" w14:textId="77777777" w:rsidTr="00C96D84">
        <w:tc>
          <w:tcPr>
            <w:tcW w:w="103" w:type="pct"/>
          </w:tcPr>
          <w:p w14:paraId="00A0DE08" w14:textId="77777777" w:rsidR="003A2C0A" w:rsidRPr="004E721B" w:rsidRDefault="003A2C0A" w:rsidP="00C96D8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14:paraId="3672973F" w14:textId="77777777" w:rsidR="003A2C0A" w:rsidRPr="004E721B" w:rsidRDefault="003A2C0A" w:rsidP="00C96D84">
            <w:pPr>
              <w:rPr>
                <w:color w:val="000000"/>
                <w:sz w:val="18"/>
                <w:szCs w:val="18"/>
              </w:rPr>
            </w:pPr>
            <w:r w:rsidRPr="004E721B">
              <w:rPr>
                <w:color w:val="000000"/>
                <w:sz w:val="18"/>
                <w:szCs w:val="18"/>
              </w:rPr>
              <w:t>Доля работников ОМСУ муниципального образования Московской области, обеспеченных средствами электронной подписи в</w:t>
            </w:r>
            <w:r w:rsidRPr="004E721B">
              <w:rPr>
                <w:color w:val="000000"/>
                <w:sz w:val="18"/>
                <w:szCs w:val="18"/>
                <w:lang w:val="en-US"/>
              </w:rPr>
              <w:t> </w:t>
            </w:r>
            <w:r w:rsidRPr="004E721B">
              <w:rPr>
                <w:color w:val="000000"/>
                <w:sz w:val="18"/>
                <w:szCs w:val="18"/>
              </w:rPr>
              <w:t>соответствии с установленными требованиями</w:t>
            </w:r>
          </w:p>
        </w:tc>
        <w:tc>
          <w:tcPr>
            <w:tcW w:w="276" w:type="pct"/>
          </w:tcPr>
          <w:p w14:paraId="65212A85" w14:textId="77777777" w:rsidR="003A2C0A" w:rsidRPr="004E721B" w:rsidRDefault="003A2C0A" w:rsidP="00C96D84">
            <w:pPr>
              <w:widowControl w:val="0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 w:rsidRPr="004E721B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397" w:type="pct"/>
          </w:tcPr>
          <w:p w14:paraId="4469256E" w14:textId="77777777" w:rsidR="003A2C0A" w:rsidRPr="004E721B" w:rsidRDefault="003A2C0A" w:rsidP="00C96D84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18"/>
                    <w:szCs w:val="18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z w:val="18"/>
                    <w:szCs w:val="18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×100%</m:t>
                </m:r>
              </m:oMath>
            </m:oMathPara>
          </w:p>
          <w:p w14:paraId="10CDC322" w14:textId="77777777" w:rsidR="003A2C0A" w:rsidRPr="004E721B" w:rsidRDefault="003A2C0A" w:rsidP="00C96D84">
            <w:pPr>
              <w:widowControl w:val="0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где:</w:t>
            </w:r>
          </w:p>
          <w:p w14:paraId="40C39E7B" w14:textId="77777777" w:rsidR="003A2C0A" w:rsidRPr="004E721B" w:rsidRDefault="003A2C0A" w:rsidP="00C96D84">
            <w:pPr>
              <w:widowControl w:val="0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14:paraId="2BA3B831" w14:textId="77777777" w:rsidR="003A2C0A" w:rsidRPr="004E721B" w:rsidRDefault="003A2C0A" w:rsidP="00C96D84">
            <w:pPr>
              <w:widowControl w:val="0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 xml:space="preserve">R – количество работников </w:t>
            </w:r>
            <w:r w:rsidRPr="004E721B">
              <w:rPr>
                <w:color w:val="000000"/>
                <w:sz w:val="18"/>
                <w:szCs w:val="18"/>
              </w:rPr>
              <w:t>ОМСУ муниципального образования Московской области</w:t>
            </w:r>
            <w:r w:rsidRPr="004E721B">
              <w:rPr>
                <w:rFonts w:eastAsia="Calibri"/>
                <w:sz w:val="18"/>
                <w:szCs w:val="18"/>
              </w:rPr>
              <w:t>, обеспеченных средствами электронной подписи в</w:t>
            </w:r>
            <w:r w:rsidRPr="004E721B">
              <w:rPr>
                <w:rFonts w:eastAsia="Calibri"/>
                <w:sz w:val="18"/>
                <w:szCs w:val="18"/>
                <w:lang w:val="en-US"/>
              </w:rPr>
              <w:t> </w:t>
            </w:r>
            <w:r w:rsidRPr="004E721B">
              <w:rPr>
                <w:rFonts w:eastAsia="Calibri"/>
                <w:sz w:val="18"/>
                <w:szCs w:val="18"/>
              </w:rPr>
              <w:t xml:space="preserve">соответствии с потребностью и установленными требованиями; </w:t>
            </w:r>
          </w:p>
          <w:p w14:paraId="42DDEBAB" w14:textId="77777777" w:rsidR="003A2C0A" w:rsidRPr="004E721B" w:rsidRDefault="003A2C0A" w:rsidP="00C96D84">
            <w:pPr>
              <w:jc w:val="both"/>
              <w:rPr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 xml:space="preserve">K – общая потребность работников </w:t>
            </w:r>
            <w:r w:rsidRPr="004E721B">
              <w:rPr>
                <w:color w:val="000000"/>
                <w:sz w:val="18"/>
                <w:szCs w:val="18"/>
              </w:rPr>
              <w:t>ОМСУ муниципального образования Московской области</w:t>
            </w:r>
            <w:r w:rsidRPr="004E721B">
              <w:rPr>
                <w:rFonts w:eastAsia="Calibri"/>
                <w:sz w:val="18"/>
                <w:szCs w:val="18"/>
              </w:rPr>
              <w:t xml:space="preserve"> в средствах электронной подписи.</w:t>
            </w:r>
          </w:p>
        </w:tc>
        <w:tc>
          <w:tcPr>
            <w:tcW w:w="530" w:type="pct"/>
          </w:tcPr>
          <w:p w14:paraId="56A6DDFB" w14:textId="77777777" w:rsidR="003A2C0A" w:rsidRPr="00F4297D" w:rsidRDefault="003A2C0A" w:rsidP="00C96D84">
            <w:pPr>
              <w:widowControl w:val="0"/>
              <w:rPr>
                <w:color w:val="000000"/>
                <w:sz w:val="18"/>
                <w:szCs w:val="18"/>
              </w:rPr>
            </w:pPr>
            <w:r w:rsidRPr="00C12C7C">
              <w:rPr>
                <w:color w:val="000000"/>
                <w:sz w:val="18"/>
                <w:szCs w:val="18"/>
              </w:rPr>
              <w:t>Данные муниципальных образований Московской области</w:t>
            </w:r>
          </w:p>
        </w:tc>
      </w:tr>
      <w:tr w:rsidR="003A2C0A" w:rsidRPr="004E721B" w14:paraId="5D73DBEE" w14:textId="77777777" w:rsidTr="00C96D84">
        <w:tc>
          <w:tcPr>
            <w:tcW w:w="103" w:type="pct"/>
          </w:tcPr>
          <w:p w14:paraId="16FA3AB3" w14:textId="77777777" w:rsidR="003A2C0A" w:rsidRPr="004E721B" w:rsidRDefault="003A2C0A" w:rsidP="00C96D8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 </w:t>
            </w:r>
          </w:p>
        </w:tc>
        <w:tc>
          <w:tcPr>
            <w:tcW w:w="694" w:type="pct"/>
          </w:tcPr>
          <w:p w14:paraId="18AAA5FE" w14:textId="77777777" w:rsidR="003A2C0A" w:rsidRPr="004E721B" w:rsidRDefault="003A2C0A" w:rsidP="00C96D84">
            <w:pPr>
              <w:rPr>
                <w:color w:val="000000"/>
                <w:sz w:val="18"/>
                <w:szCs w:val="18"/>
              </w:rPr>
            </w:pPr>
            <w:r w:rsidRPr="00CF53CA">
              <w:rPr>
                <w:sz w:val="18"/>
                <w:szCs w:val="18"/>
              </w:rPr>
              <w:t>Доля юридически значимого</w:t>
            </w:r>
            <w:r w:rsidRPr="00F71C4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электронного </w:t>
            </w:r>
            <w:r w:rsidRPr="00CF53CA">
              <w:rPr>
                <w:sz w:val="18"/>
                <w:szCs w:val="18"/>
              </w:rPr>
              <w:t>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276" w:type="pct"/>
          </w:tcPr>
          <w:p w14:paraId="65AEC741" w14:textId="77777777" w:rsidR="003A2C0A" w:rsidRPr="004E721B" w:rsidRDefault="003A2C0A" w:rsidP="00C96D84">
            <w:pPr>
              <w:widowControl w:val="0"/>
              <w:rPr>
                <w:color w:val="000000"/>
                <w:sz w:val="18"/>
                <w:szCs w:val="18"/>
                <w:lang w:val="en-US"/>
              </w:rPr>
            </w:pPr>
            <w:r w:rsidRPr="004E721B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397" w:type="pct"/>
          </w:tcPr>
          <w:p w14:paraId="7D1EFB7A" w14:textId="77777777" w:rsidR="003A2C0A" w:rsidRPr="004E721B" w:rsidRDefault="003A2C0A" w:rsidP="00C96D84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  <w:sz w:val="18"/>
                    <w:szCs w:val="18"/>
                  </w:rPr>
                  <m:t>%</m:t>
                </m:r>
              </m:oMath>
            </m:oMathPara>
          </w:p>
          <w:p w14:paraId="28A2629F" w14:textId="77777777" w:rsidR="003A2C0A" w:rsidRPr="00E2282C" w:rsidRDefault="003A2C0A" w:rsidP="00C96D84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 xml:space="preserve">где: </w:t>
            </w:r>
          </w:p>
          <w:p w14:paraId="78AE256E" w14:textId="77777777" w:rsidR="003A2C0A" w:rsidRPr="00E2282C" w:rsidRDefault="003A2C0A" w:rsidP="00C96D84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>n – доля юридически значимого электронного документооборота в органах местного самоуправления и подведомственных им учреждениях в Московской области;</w:t>
            </w:r>
          </w:p>
          <w:p w14:paraId="4BDEEB97" w14:textId="77777777" w:rsidR="003A2C0A" w:rsidRPr="00E2282C" w:rsidRDefault="003A2C0A" w:rsidP="00C96D84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>R – количество исходящих документов органов местного самоуправления и подведомственных им учреждений в электронном виде, отправленных в подключенные к МСЭД организации с использованием файла в формате электронного текстового документа и подписанные ЭП со штампом;</w:t>
            </w:r>
          </w:p>
          <w:p w14:paraId="4200D8CC" w14:textId="77777777" w:rsidR="003A2C0A" w:rsidRPr="00E2282C" w:rsidRDefault="003A2C0A" w:rsidP="00C96D84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>К – количество исходящих документов органов местного самоуправления и подведомственных им учреждений в электронном виде, отправленных в подключенные к МСЭД организации.</w:t>
            </w:r>
          </w:p>
          <w:p w14:paraId="3589D4E4" w14:textId="77777777" w:rsidR="003A2C0A" w:rsidRPr="00E2282C" w:rsidRDefault="003A2C0A" w:rsidP="00C96D84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 xml:space="preserve">Документооборот оценивается через количество исходящих документов местного самоуправления и подведомственных им учреждений за отчетный период (по дате регистрации документа в установленном порядке). </w:t>
            </w:r>
          </w:p>
          <w:p w14:paraId="03B8ECF3" w14:textId="77777777" w:rsidR="003A2C0A" w:rsidRPr="00E2282C" w:rsidRDefault="003A2C0A" w:rsidP="00C96D84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>В расчете показателя учитываются документы, получившие регистрационный номер в качестве исходящего документа (в соответствии с Приказом Федерального архивного агентства от 22.05.2019 N 71 «Об утверждении Правил делопроизводства в государственных органах, органах местного самоуправления», далее – Правила делопроизводства).</w:t>
            </w:r>
          </w:p>
          <w:p w14:paraId="6866C9A4" w14:textId="77777777" w:rsidR="003A2C0A" w:rsidRPr="00E2282C" w:rsidRDefault="003A2C0A" w:rsidP="00C96D84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>Не учитываются при расчете показателя (ни в числителе, ни в знаменателе):</w:t>
            </w:r>
          </w:p>
          <w:p w14:paraId="4A528E97" w14:textId="77777777" w:rsidR="003A2C0A" w:rsidRPr="00E2282C" w:rsidRDefault="003A2C0A" w:rsidP="00C96D84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>- входящие документы (во избежание двойного счета);</w:t>
            </w:r>
          </w:p>
          <w:p w14:paraId="5C3513EA" w14:textId="77777777" w:rsidR="003A2C0A" w:rsidRPr="004E721B" w:rsidRDefault="003A2C0A" w:rsidP="00C96D84">
            <w:pPr>
              <w:jc w:val="both"/>
              <w:rPr>
                <w:color w:val="000000"/>
                <w:sz w:val="18"/>
                <w:szCs w:val="18"/>
              </w:rPr>
            </w:pPr>
            <w:r w:rsidRPr="00E2282C">
              <w:rPr>
                <w:color w:val="000000"/>
                <w:sz w:val="18"/>
                <w:szCs w:val="18"/>
              </w:rPr>
              <w:t>- документы, работа с которыми ведется в закрытом контуре МСЭД (ЗК МСЭД).</w:t>
            </w:r>
          </w:p>
        </w:tc>
        <w:tc>
          <w:tcPr>
            <w:tcW w:w="530" w:type="pct"/>
          </w:tcPr>
          <w:p w14:paraId="7B49E8C6" w14:textId="77777777" w:rsidR="003A2C0A" w:rsidRPr="00F4297D" w:rsidRDefault="003A2C0A" w:rsidP="00C96D84">
            <w:pPr>
              <w:widowControl w:val="0"/>
              <w:rPr>
                <w:color w:val="000000"/>
                <w:sz w:val="18"/>
                <w:szCs w:val="18"/>
              </w:rPr>
            </w:pPr>
            <w:r w:rsidRPr="00C12C7C">
              <w:rPr>
                <w:color w:val="000000"/>
                <w:sz w:val="18"/>
                <w:szCs w:val="18"/>
              </w:rPr>
              <w:t>Данные муниципальных образований Московской области</w:t>
            </w:r>
          </w:p>
        </w:tc>
      </w:tr>
      <w:tr w:rsidR="003A2C0A" w:rsidRPr="004E721B" w14:paraId="2D997951" w14:textId="77777777" w:rsidTr="00C96D84">
        <w:tc>
          <w:tcPr>
            <w:tcW w:w="103" w:type="pct"/>
          </w:tcPr>
          <w:p w14:paraId="40C917CC" w14:textId="77777777" w:rsidR="003A2C0A" w:rsidRPr="004E721B" w:rsidRDefault="003A2C0A" w:rsidP="00C96D8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2BAE2" w14:textId="77777777" w:rsidR="003A2C0A" w:rsidRPr="000A4DFC" w:rsidRDefault="003A2C0A" w:rsidP="00C96D84">
            <w:pPr>
              <w:jc w:val="both"/>
              <w:rPr>
                <w:rFonts w:eastAsia="Calibri"/>
                <w:sz w:val="18"/>
                <w:szCs w:val="20"/>
              </w:rPr>
            </w:pPr>
            <w:r w:rsidRPr="000A4DFC">
              <w:rPr>
                <w:rFonts w:eastAsia="Calibri"/>
                <w:sz w:val="18"/>
                <w:szCs w:val="20"/>
              </w:rPr>
              <w:t xml:space="preserve">Доля муниципальных (государственных) услуг, предоставленных без нарушения регламентного срока при оказании услуг в электронном виде на </w:t>
            </w:r>
            <w:r w:rsidRPr="000A4DFC">
              <w:rPr>
                <w:rFonts w:eastAsia="Calibri"/>
                <w:sz w:val="18"/>
                <w:szCs w:val="20"/>
              </w:rPr>
              <w:lastRenderedPageBreak/>
              <w:t>региональном портале государственных услуг</w:t>
            </w:r>
          </w:p>
          <w:p w14:paraId="66E85EC5" w14:textId="77777777" w:rsidR="003A2C0A" w:rsidRPr="004E721B" w:rsidRDefault="003A2C0A" w:rsidP="00C96D84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7B889057" w14:textId="77777777" w:rsidR="003A2C0A" w:rsidRPr="004E721B" w:rsidRDefault="003A2C0A" w:rsidP="00C96D84">
            <w:pPr>
              <w:rPr>
                <w:color w:val="000000"/>
                <w:sz w:val="18"/>
                <w:szCs w:val="18"/>
              </w:rPr>
            </w:pPr>
            <w:r w:rsidRPr="000A4DFC">
              <w:rPr>
                <w:color w:val="000000"/>
                <w:sz w:val="18"/>
                <w:szCs w:val="20"/>
              </w:rPr>
              <w:lastRenderedPageBreak/>
              <w:t>Процент</w:t>
            </w:r>
          </w:p>
        </w:tc>
        <w:tc>
          <w:tcPr>
            <w:tcW w:w="3397" w:type="pct"/>
          </w:tcPr>
          <w:p w14:paraId="41166592" w14:textId="77777777" w:rsidR="003A2C0A" w:rsidRPr="000A4DFC" w:rsidRDefault="003A2C0A" w:rsidP="00C96D84">
            <w:pPr>
              <w:jc w:val="both"/>
              <w:rPr>
                <w:i/>
                <w:sz w:val="18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18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20"/>
                  </w:rPr>
                  <m:t>×100%</m:t>
                </m:r>
              </m:oMath>
            </m:oMathPara>
          </w:p>
          <w:p w14:paraId="13437792" w14:textId="77777777" w:rsidR="003A2C0A" w:rsidRPr="000A4DFC" w:rsidRDefault="003A2C0A" w:rsidP="00C96D84">
            <w:pPr>
              <w:jc w:val="both"/>
              <w:rPr>
                <w:bCs/>
                <w:color w:val="000000"/>
                <w:sz w:val="18"/>
                <w:szCs w:val="20"/>
              </w:rPr>
            </w:pPr>
            <w:r w:rsidRPr="000A4DFC">
              <w:rPr>
                <w:bCs/>
                <w:color w:val="000000"/>
                <w:sz w:val="18"/>
                <w:szCs w:val="20"/>
              </w:rPr>
              <w:t>где:</w:t>
            </w:r>
          </w:p>
          <w:p w14:paraId="1E4ED43D" w14:textId="77777777" w:rsidR="003A2C0A" w:rsidRPr="000A4DFC" w:rsidRDefault="003A2C0A" w:rsidP="00C96D84">
            <w:pPr>
              <w:jc w:val="both"/>
              <w:rPr>
                <w:rFonts w:eastAsia="Courier New"/>
                <w:color w:val="000000"/>
                <w:sz w:val="18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/>
                  <w:color w:val="000000"/>
                  <w:sz w:val="18"/>
                  <w:szCs w:val="20"/>
                </w:rPr>
                <m:t>n</m:t>
              </m:r>
            </m:oMath>
            <w:r w:rsidRPr="000A4DFC">
              <w:rPr>
                <w:rFonts w:eastAsia="Courier New"/>
                <w:color w:val="000000"/>
                <w:sz w:val="18"/>
                <w:szCs w:val="20"/>
              </w:rPr>
              <w:t xml:space="preserve"> – </w:t>
            </w:r>
            <w:r w:rsidRPr="000A4DFC">
              <w:rPr>
                <w:rFonts w:eastAsia="Calibri"/>
                <w:sz w:val="18"/>
                <w:szCs w:val="20"/>
                <w:lang w:eastAsia="en-US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услуг;</w:t>
            </w:r>
          </w:p>
          <w:p w14:paraId="5130E47A" w14:textId="77777777" w:rsidR="003A2C0A" w:rsidRPr="000A4DFC" w:rsidRDefault="003A2C0A" w:rsidP="00C96D84">
            <w:pPr>
              <w:jc w:val="both"/>
              <w:rPr>
                <w:rFonts w:eastAsia="Courier New"/>
                <w:color w:val="000000"/>
                <w:sz w:val="18"/>
                <w:szCs w:val="20"/>
              </w:rPr>
            </w:pPr>
            <w:r w:rsidRPr="000A4DFC">
              <w:rPr>
                <w:rFonts w:eastAsia="Courier New"/>
                <w:color w:val="000000"/>
                <w:sz w:val="18"/>
                <w:szCs w:val="20"/>
                <w:lang w:val="en-US"/>
              </w:rPr>
              <w:t>R</w:t>
            </w:r>
            <w:r w:rsidRPr="000A4DFC">
              <w:rPr>
                <w:rFonts w:eastAsia="Courier New"/>
                <w:color w:val="000000"/>
                <w:sz w:val="18"/>
                <w:szCs w:val="20"/>
              </w:rPr>
              <w:t xml:space="preserve"> – </w:t>
            </w:r>
            <w:r w:rsidRPr="000A4DFC">
              <w:rPr>
                <w:color w:val="000000"/>
                <w:sz w:val="18"/>
                <w:szCs w:val="20"/>
              </w:rPr>
              <w:t xml:space="preserve">количество муниципальных (государственных) услуг, оказанных ОМСУ в отчетном периоде без нарушения регламентного срока </w:t>
            </w:r>
            <w:r w:rsidRPr="000A4DFC">
              <w:rPr>
                <w:color w:val="000000"/>
                <w:sz w:val="18"/>
                <w:szCs w:val="20"/>
              </w:rPr>
              <w:lastRenderedPageBreak/>
              <w:t>оказания услуг;</w:t>
            </w:r>
          </w:p>
          <w:p w14:paraId="5BB9FEA0" w14:textId="77777777" w:rsidR="003A2C0A" w:rsidRPr="000A4DFC" w:rsidRDefault="003A2C0A" w:rsidP="00C96D84">
            <w:pPr>
              <w:jc w:val="both"/>
              <w:rPr>
                <w:color w:val="000000"/>
                <w:sz w:val="18"/>
                <w:szCs w:val="20"/>
              </w:rPr>
            </w:pPr>
            <w:r w:rsidRPr="000A4DFC">
              <w:rPr>
                <w:rFonts w:eastAsia="Courier New"/>
                <w:color w:val="000000"/>
                <w:sz w:val="18"/>
                <w:szCs w:val="20"/>
                <w:lang w:val="en-US"/>
              </w:rPr>
              <w:t>K</w:t>
            </w:r>
            <w:r w:rsidRPr="000A4DFC">
              <w:rPr>
                <w:rFonts w:eastAsia="Courier New"/>
                <w:color w:val="000000"/>
                <w:sz w:val="18"/>
                <w:szCs w:val="20"/>
              </w:rPr>
              <w:t xml:space="preserve"> – общее количество муниципальных (государственных) услуг, оказанных ОМСУ в отчетном периоде.</w:t>
            </w:r>
          </w:p>
          <w:p w14:paraId="096A25F5" w14:textId="77777777" w:rsidR="003A2C0A" w:rsidRPr="004E721B" w:rsidRDefault="003A2C0A" w:rsidP="00C96D84">
            <w:pPr>
              <w:jc w:val="both"/>
              <w:rPr>
                <w:color w:val="000000"/>
                <w:sz w:val="18"/>
                <w:szCs w:val="18"/>
              </w:rPr>
            </w:pPr>
            <w:r w:rsidRPr="000A4DFC">
              <w:rPr>
                <w:color w:val="000000"/>
                <w:sz w:val="18"/>
                <w:szCs w:val="20"/>
              </w:rPr>
              <w:t>2% – возможно допустимая доля муниципальных услуг, по которым нарушены регламентные сроки оказания услуг, возникшая по</w:t>
            </w:r>
            <w:r w:rsidRPr="000A4DFC">
              <w:rPr>
                <w:color w:val="000000"/>
                <w:sz w:val="18"/>
                <w:szCs w:val="20"/>
                <w:lang w:val="en-US"/>
              </w:rPr>
              <w:t> </w:t>
            </w:r>
            <w:r w:rsidRPr="000A4DFC">
              <w:rPr>
                <w:color w:val="000000"/>
                <w:sz w:val="18"/>
                <w:szCs w:val="20"/>
              </w:rPr>
              <w:t>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530" w:type="pct"/>
          </w:tcPr>
          <w:p w14:paraId="483ED5B6" w14:textId="77777777" w:rsidR="003A2C0A" w:rsidRDefault="003A2C0A" w:rsidP="00C96D84">
            <w:pPr>
              <w:rPr>
                <w:sz w:val="18"/>
                <w:szCs w:val="20"/>
              </w:rPr>
            </w:pPr>
            <w:r w:rsidRPr="00C12C7C">
              <w:rPr>
                <w:sz w:val="18"/>
                <w:szCs w:val="20"/>
              </w:rPr>
              <w:lastRenderedPageBreak/>
              <w:t xml:space="preserve">Данные Государственной информационной системы Московской области «Единая </w:t>
            </w:r>
            <w:r w:rsidRPr="00C12C7C">
              <w:rPr>
                <w:sz w:val="18"/>
                <w:szCs w:val="20"/>
              </w:rPr>
              <w:lastRenderedPageBreak/>
              <w:t>информационная система оказания государственных и муниципальных услуг (функций) Московской области» (ЕИС ОУ).</w:t>
            </w:r>
          </w:p>
        </w:tc>
      </w:tr>
      <w:tr w:rsidR="003A2C0A" w:rsidRPr="004E721B" w14:paraId="2713F4A0" w14:textId="77777777" w:rsidTr="00C96D84">
        <w:tc>
          <w:tcPr>
            <w:tcW w:w="103" w:type="pct"/>
          </w:tcPr>
          <w:p w14:paraId="73CFD5DD" w14:textId="77777777" w:rsidR="003A2C0A" w:rsidRPr="004E721B" w:rsidRDefault="003A2C0A" w:rsidP="00C96D8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C7D65" w14:textId="77777777" w:rsidR="003A2C0A" w:rsidRPr="004E721B" w:rsidRDefault="003A2C0A" w:rsidP="00C96D84">
            <w:pPr>
              <w:jc w:val="both"/>
              <w:rPr>
                <w:rFonts w:eastAsia="Calibri"/>
                <w:sz w:val="18"/>
                <w:szCs w:val="18"/>
              </w:rPr>
            </w:pPr>
            <w:r w:rsidRPr="000A4DFC">
              <w:rPr>
                <w:sz w:val="18"/>
                <w:szCs w:val="21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276" w:type="pct"/>
          </w:tcPr>
          <w:p w14:paraId="1C7333C8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0A4DFC">
              <w:rPr>
                <w:color w:val="000000"/>
                <w:sz w:val="18"/>
                <w:szCs w:val="20"/>
              </w:rPr>
              <w:t>Процент</w:t>
            </w:r>
          </w:p>
        </w:tc>
        <w:tc>
          <w:tcPr>
            <w:tcW w:w="3397" w:type="pct"/>
          </w:tcPr>
          <w:p w14:paraId="0A9639F4" w14:textId="77777777" w:rsidR="003A2C0A" w:rsidRPr="000A4DFC" w:rsidRDefault="003A2C0A" w:rsidP="00C96D84">
            <w:pPr>
              <w:jc w:val="both"/>
              <w:rPr>
                <w:rFonts w:eastAsia="Courier New"/>
                <w:sz w:val="18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18"/>
                    <w:szCs w:val="20"/>
                  </w:rPr>
                  <m:t>n</m:t>
                </m:r>
                <m:r>
                  <w:rPr>
                    <w:rFonts w:ascii="Cambria Math" w:hAnsi="Cambria Math"/>
                    <w:sz w:val="18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20"/>
                  </w:rPr>
                  <m:t>×100%</m:t>
                </m:r>
              </m:oMath>
            </m:oMathPara>
          </w:p>
          <w:p w14:paraId="403A0541" w14:textId="77777777" w:rsidR="003A2C0A" w:rsidRPr="000A4DFC" w:rsidRDefault="003A2C0A" w:rsidP="00C96D84">
            <w:pPr>
              <w:jc w:val="both"/>
              <w:rPr>
                <w:rFonts w:eastAsia="Courier New"/>
                <w:color w:val="000000"/>
                <w:sz w:val="18"/>
                <w:szCs w:val="20"/>
              </w:rPr>
            </w:pPr>
            <w:r w:rsidRPr="000A4DFC">
              <w:rPr>
                <w:rFonts w:eastAsia="Courier New"/>
                <w:color w:val="000000"/>
                <w:sz w:val="18"/>
                <w:szCs w:val="20"/>
              </w:rPr>
              <w:t xml:space="preserve">где: </w:t>
            </w:r>
          </w:p>
          <w:p w14:paraId="0CE8709F" w14:textId="77777777" w:rsidR="003A2C0A" w:rsidRPr="000A4DFC" w:rsidRDefault="003A2C0A" w:rsidP="00C96D84">
            <w:pPr>
              <w:jc w:val="both"/>
              <w:rPr>
                <w:rFonts w:eastAsia="Courier New"/>
                <w:color w:val="000000"/>
                <w:sz w:val="18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18"/>
                  <w:szCs w:val="20"/>
                </w:rPr>
                <m:t>n</m:t>
              </m:r>
            </m:oMath>
            <w:r w:rsidRPr="000A4DFC">
              <w:rPr>
                <w:rFonts w:eastAsia="Courier New"/>
                <w:color w:val="000000"/>
                <w:sz w:val="18"/>
                <w:szCs w:val="20"/>
              </w:rPr>
              <w:t xml:space="preserve"> – </w:t>
            </w:r>
            <w:r w:rsidRPr="000A4DFC">
              <w:rPr>
                <w:sz w:val="18"/>
                <w:szCs w:val="21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  <w:r w:rsidRPr="000A4DFC">
              <w:rPr>
                <w:rFonts w:eastAsia="Calibri"/>
                <w:sz w:val="18"/>
                <w:szCs w:val="20"/>
                <w:lang w:eastAsia="en-US"/>
              </w:rPr>
              <w:t>;</w:t>
            </w:r>
          </w:p>
          <w:p w14:paraId="4C354DB7" w14:textId="77777777" w:rsidR="003A2C0A" w:rsidRPr="000A4DFC" w:rsidRDefault="003A2C0A" w:rsidP="00C96D84">
            <w:pPr>
              <w:jc w:val="both"/>
              <w:rPr>
                <w:rFonts w:eastAsia="Courier New"/>
                <w:color w:val="000000"/>
                <w:sz w:val="18"/>
                <w:szCs w:val="20"/>
              </w:rPr>
            </w:pPr>
            <w:r w:rsidRPr="000A4DFC">
              <w:rPr>
                <w:rFonts w:eastAsia="Courier New"/>
                <w:color w:val="000000"/>
                <w:sz w:val="18"/>
                <w:szCs w:val="20"/>
                <w:lang w:val="en-US"/>
              </w:rPr>
              <w:t>R</w:t>
            </w:r>
            <w:r w:rsidRPr="000A4DFC">
              <w:rPr>
                <w:rFonts w:eastAsia="Courier New"/>
                <w:color w:val="000000"/>
                <w:sz w:val="18"/>
                <w:szCs w:val="20"/>
              </w:rPr>
              <w:t xml:space="preserve"> – количество </w:t>
            </w:r>
            <w:r w:rsidRPr="000A4DFC">
              <w:rPr>
                <w:sz w:val="18"/>
                <w:szCs w:val="21"/>
              </w:rPr>
              <w:t xml:space="preserve">обращений за получением муниципальных (государственных) услуг в электронном виде с использованием </w:t>
            </w:r>
            <w:r w:rsidRPr="000A4DFC">
              <w:rPr>
                <w:rFonts w:eastAsia="Courier New"/>
                <w:color w:val="000000"/>
                <w:sz w:val="18"/>
                <w:szCs w:val="20"/>
              </w:rPr>
              <w:t>Государственной информационной системы Московской области «Портал государственных и муниципальных услуг (функций) Московской области»;</w:t>
            </w:r>
          </w:p>
          <w:p w14:paraId="33F34A09" w14:textId="77777777" w:rsidR="003A2C0A" w:rsidRPr="004E721B" w:rsidRDefault="003A2C0A" w:rsidP="00C96D84">
            <w:pPr>
              <w:jc w:val="both"/>
              <w:rPr>
                <w:color w:val="000000"/>
                <w:sz w:val="18"/>
                <w:szCs w:val="18"/>
              </w:rPr>
            </w:pPr>
            <w:r w:rsidRPr="000A4DFC">
              <w:rPr>
                <w:rFonts w:eastAsia="Courier New"/>
                <w:color w:val="000000"/>
                <w:sz w:val="18"/>
                <w:szCs w:val="20"/>
              </w:rPr>
              <w:t xml:space="preserve">К – общее количество обращений </w:t>
            </w:r>
            <w:r w:rsidRPr="000A4DFC">
              <w:rPr>
                <w:sz w:val="18"/>
                <w:szCs w:val="21"/>
              </w:rPr>
              <w:t>за получением муниципальных (государственных) услуг (в том числе путем личного посещения органов местного самоуправления и МФЦ)</w:t>
            </w:r>
            <w:r w:rsidRPr="000A4DFC">
              <w:rPr>
                <w:rFonts w:eastAsia="Courier New"/>
                <w:color w:val="000000"/>
                <w:sz w:val="18"/>
                <w:szCs w:val="20"/>
              </w:rPr>
              <w:t>.</w:t>
            </w:r>
          </w:p>
        </w:tc>
        <w:tc>
          <w:tcPr>
            <w:tcW w:w="530" w:type="pct"/>
          </w:tcPr>
          <w:p w14:paraId="176C0BF8" w14:textId="77777777" w:rsidR="003A2C0A" w:rsidRDefault="003A2C0A" w:rsidP="00C96D84">
            <w:pPr>
              <w:rPr>
                <w:color w:val="000000"/>
                <w:sz w:val="18"/>
                <w:szCs w:val="20"/>
              </w:rPr>
            </w:pPr>
            <w:r w:rsidRPr="00C12C7C">
              <w:rPr>
                <w:color w:val="000000"/>
                <w:sz w:val="18"/>
                <w:szCs w:val="20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ОУ).</w:t>
            </w:r>
          </w:p>
        </w:tc>
      </w:tr>
      <w:tr w:rsidR="003A2C0A" w:rsidRPr="004E721B" w14:paraId="4F72E94D" w14:textId="77777777" w:rsidTr="00C96D84">
        <w:tc>
          <w:tcPr>
            <w:tcW w:w="103" w:type="pct"/>
          </w:tcPr>
          <w:p w14:paraId="439C5533" w14:textId="77777777" w:rsidR="003A2C0A" w:rsidRPr="004E721B" w:rsidRDefault="003A2C0A" w:rsidP="00C96D8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4C68" w14:textId="77777777" w:rsidR="003A2C0A" w:rsidRPr="004E721B" w:rsidRDefault="003A2C0A" w:rsidP="00C96D84">
            <w:pPr>
              <w:jc w:val="both"/>
              <w:rPr>
                <w:sz w:val="18"/>
                <w:szCs w:val="18"/>
              </w:rPr>
            </w:pPr>
            <w:r w:rsidRPr="00712E81">
              <w:rPr>
                <w:sz w:val="18"/>
                <w:szCs w:val="18"/>
              </w:rPr>
              <w:t>Быстро/качественно решаем - Доля сообщений, отправленных на портал «</w:t>
            </w:r>
            <w:proofErr w:type="spellStart"/>
            <w:r w:rsidRPr="00712E81">
              <w:rPr>
                <w:sz w:val="18"/>
                <w:szCs w:val="18"/>
              </w:rPr>
              <w:t>Добродел</w:t>
            </w:r>
            <w:proofErr w:type="spellEnd"/>
            <w:r w:rsidRPr="00712E81">
              <w:rPr>
                <w:sz w:val="18"/>
                <w:szCs w:val="18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2B8A" w14:textId="77777777" w:rsidR="003A2C0A" w:rsidRPr="00712E81" w:rsidRDefault="003A2C0A" w:rsidP="00C96D84">
            <w:pPr>
              <w:rPr>
                <w:sz w:val="18"/>
                <w:szCs w:val="18"/>
              </w:rPr>
            </w:pPr>
            <w:r w:rsidRPr="00712E81">
              <w:rPr>
                <w:sz w:val="18"/>
                <w:szCs w:val="18"/>
              </w:rPr>
              <w:t>Процент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2D57" w14:textId="77777777" w:rsidR="003A2C0A" w:rsidRPr="00712E81" w:rsidRDefault="003A2C0A" w:rsidP="00C96D84">
            <w:pPr>
              <w:pStyle w:val="1ff0"/>
              <w:widowControl w:val="0"/>
              <w:spacing w:after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  <w:sz w:val="18"/>
                    <w:szCs w:val="18"/>
                    <w:lang w:eastAsia="ru-RU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18"/>
                    <w:szCs w:val="1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color w:val="auto"/>
                            <w:sz w:val="18"/>
                            <w:szCs w:val="18"/>
                            <w:lang w:eastAsia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auto"/>
                            <w:sz w:val="18"/>
                            <w:szCs w:val="18"/>
                            <w:lang w:eastAsia="ru-RU"/>
                          </w:rPr>
                          <m:t>Фп+Фппс+Фпр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sz w:val="18"/>
                        <w:szCs w:val="18"/>
                        <w:lang w:eastAsia="ru-RU"/>
                      </w:rPr>
                      <m:t>*Кв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sz w:val="18"/>
                        <w:szCs w:val="18"/>
                        <w:lang w:eastAsia="ru-RU"/>
                      </w:rPr>
                      <m:t>Вс-Сбос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18"/>
                    <w:szCs w:val="18"/>
                    <w:lang w:eastAsia="ru-RU"/>
                  </w:rPr>
                  <m:t>×100</m:t>
                </m:r>
                <m:r>
                  <m:rPr>
                    <m:lit/>
                    <m:nor/>
                  </m:rPr>
                  <w:rPr>
                    <w:color w:val="auto"/>
                    <w:sz w:val="18"/>
                    <w:szCs w:val="18"/>
                    <w:lang w:eastAsia="ru-RU"/>
                  </w:rPr>
                  <m:t>%</m:t>
                </m:r>
              </m:oMath>
            </m:oMathPara>
          </w:p>
          <w:p w14:paraId="66304522" w14:textId="77777777" w:rsidR="003A2C0A" w:rsidRPr="00712E81" w:rsidRDefault="003A2C0A" w:rsidP="00C96D84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w:r w:rsidRPr="00712E81">
              <w:rPr>
                <w:color w:val="auto"/>
                <w:sz w:val="18"/>
                <w:szCs w:val="18"/>
                <w:lang w:eastAsia="ru-RU"/>
              </w:rPr>
              <w:t xml:space="preserve">где: </w:t>
            </w:r>
          </w:p>
          <w:p w14:paraId="64D92415" w14:textId="77777777" w:rsidR="003A2C0A" w:rsidRPr="00712E81" w:rsidRDefault="003A2C0A" w:rsidP="00C96D84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m:oMath>
              <m:r>
                <w:rPr>
                  <w:rFonts w:ascii="Cambria Math" w:hAnsi="Cambria Math"/>
                  <w:color w:val="auto"/>
                  <w:sz w:val="18"/>
                  <w:szCs w:val="18"/>
                  <w:lang w:eastAsia="ru-RU"/>
                </w:rPr>
                <m:t>n</m:t>
              </m:r>
            </m:oMath>
            <w:r w:rsidRPr="00712E81">
              <w:rPr>
                <w:color w:val="auto"/>
                <w:sz w:val="18"/>
                <w:szCs w:val="18"/>
                <w:lang w:eastAsia="ru-RU"/>
              </w:rPr>
              <w:t xml:space="preserve"> – доля сообщений, отправленных на портал «Добродел»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ответа;</w:t>
            </w:r>
          </w:p>
          <w:p w14:paraId="794A27B2" w14:textId="77777777" w:rsidR="003A2C0A" w:rsidRPr="00712E81" w:rsidRDefault="003A2C0A" w:rsidP="00C96D84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w:proofErr w:type="spellStart"/>
            <w:r w:rsidRPr="00712E81">
              <w:rPr>
                <w:color w:val="auto"/>
                <w:sz w:val="18"/>
                <w:szCs w:val="18"/>
                <w:lang w:eastAsia="ru-RU"/>
              </w:rPr>
              <w:t>Фп</w:t>
            </w:r>
            <w:proofErr w:type="spellEnd"/>
            <w:r w:rsidRPr="00712E81">
              <w:rPr>
                <w:color w:val="auto"/>
                <w:sz w:val="18"/>
                <w:szCs w:val="18"/>
                <w:lang w:eastAsia="ru-RU"/>
              </w:rPr>
              <w:t xml:space="preserve"> – количество уникальных сообщений, которые имеют признак повторной отправки. Каждое сообщение считается с учётом повышающего коэффициента степени важности сообщения Кв.</w:t>
            </w:r>
          </w:p>
          <w:p w14:paraId="2CE1D159" w14:textId="77777777" w:rsidR="003A2C0A" w:rsidRPr="00712E81" w:rsidRDefault="003A2C0A" w:rsidP="00C96D84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w:proofErr w:type="spellStart"/>
            <w:r w:rsidRPr="00712E81">
              <w:rPr>
                <w:color w:val="auto"/>
                <w:sz w:val="18"/>
                <w:szCs w:val="18"/>
                <w:lang w:eastAsia="ru-RU"/>
              </w:rPr>
              <w:t>Фппс</w:t>
            </w:r>
            <w:proofErr w:type="spellEnd"/>
            <w:r w:rsidRPr="00712E81">
              <w:rPr>
                <w:color w:val="auto"/>
                <w:sz w:val="18"/>
                <w:szCs w:val="18"/>
                <w:lang w:eastAsia="ru-RU"/>
              </w:rPr>
              <w:t xml:space="preserve"> – количество уникальных сообщений, которые имеют признак повторного переноса сроков решения. Каждое сообщение считается с учётом повышающего коэффициента степени важности сообщения Кв.</w:t>
            </w:r>
          </w:p>
          <w:p w14:paraId="6E291C92" w14:textId="77777777" w:rsidR="003A2C0A" w:rsidRPr="00712E81" w:rsidRDefault="003A2C0A" w:rsidP="00C96D84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w:proofErr w:type="spellStart"/>
            <w:r w:rsidRPr="00712E81">
              <w:rPr>
                <w:color w:val="auto"/>
                <w:sz w:val="18"/>
                <w:szCs w:val="18"/>
                <w:lang w:eastAsia="ru-RU"/>
              </w:rPr>
              <w:t>Фпр</w:t>
            </w:r>
            <w:proofErr w:type="spellEnd"/>
            <w:r w:rsidRPr="00712E81">
              <w:rPr>
                <w:color w:val="auto"/>
                <w:sz w:val="18"/>
                <w:szCs w:val="18"/>
                <w:lang w:eastAsia="ru-RU"/>
              </w:rPr>
              <w:t xml:space="preserve"> – количество уникальных сообщений, которые имеют признак нарушения срока предоставления ответа. Каждое сообщение считается </w:t>
            </w:r>
          </w:p>
          <w:p w14:paraId="3A39F3B1" w14:textId="77777777" w:rsidR="003A2C0A" w:rsidRPr="00712E81" w:rsidRDefault="003A2C0A" w:rsidP="00C96D84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w:r w:rsidRPr="00712E81">
              <w:rPr>
                <w:color w:val="auto"/>
                <w:sz w:val="18"/>
                <w:szCs w:val="18"/>
                <w:lang w:eastAsia="ru-RU"/>
              </w:rPr>
              <w:t xml:space="preserve">с учётом повышающего коэффициента степени важности сообщения Кв. </w:t>
            </w:r>
          </w:p>
          <w:p w14:paraId="5C46A172" w14:textId="77777777" w:rsidR="003A2C0A" w:rsidRPr="00712E81" w:rsidRDefault="003A2C0A" w:rsidP="00C96D84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w:proofErr w:type="spellStart"/>
            <w:r w:rsidRPr="00712E81">
              <w:rPr>
                <w:color w:val="auto"/>
                <w:sz w:val="18"/>
                <w:szCs w:val="18"/>
                <w:lang w:eastAsia="ru-RU"/>
              </w:rPr>
              <w:t>Вс</w:t>
            </w:r>
            <w:proofErr w:type="spellEnd"/>
            <w:r w:rsidRPr="00712E81">
              <w:rPr>
                <w:color w:val="auto"/>
                <w:sz w:val="18"/>
                <w:szCs w:val="18"/>
                <w:lang w:eastAsia="ru-RU"/>
              </w:rPr>
              <w:t xml:space="preserve"> – количество уникальных пользователей, направивших сообщения, требующие ответа, т.е. все пользователи направившие новые сообщения, которые поступают с портала «</w:t>
            </w:r>
            <w:proofErr w:type="spellStart"/>
            <w:r w:rsidRPr="00712E81">
              <w:rPr>
                <w:color w:val="auto"/>
                <w:sz w:val="18"/>
                <w:szCs w:val="18"/>
                <w:lang w:eastAsia="ru-RU"/>
              </w:rPr>
              <w:t>Добродел</w:t>
            </w:r>
            <w:proofErr w:type="spellEnd"/>
            <w:r w:rsidRPr="00712E81">
              <w:rPr>
                <w:color w:val="auto"/>
                <w:sz w:val="18"/>
                <w:szCs w:val="18"/>
                <w:lang w:eastAsia="ru-RU"/>
              </w:rPr>
              <w:t xml:space="preserve">» в ЕЦУР или в МСЭД (из организации </w:t>
            </w:r>
            <w:proofErr w:type="spellStart"/>
            <w:r w:rsidRPr="00712E81">
              <w:rPr>
                <w:color w:val="auto"/>
                <w:sz w:val="18"/>
                <w:szCs w:val="18"/>
                <w:lang w:eastAsia="ru-RU"/>
              </w:rPr>
              <w:t>ЕКЖиП</w:t>
            </w:r>
            <w:proofErr w:type="spellEnd"/>
            <w:r w:rsidRPr="00712E81">
              <w:rPr>
                <w:color w:val="auto"/>
                <w:sz w:val="18"/>
                <w:szCs w:val="18"/>
                <w:lang w:eastAsia="ru-RU"/>
              </w:rPr>
              <w:t>).</w:t>
            </w:r>
          </w:p>
          <w:p w14:paraId="1CAC6B95" w14:textId="77777777" w:rsidR="003A2C0A" w:rsidRPr="00712E81" w:rsidRDefault="003A2C0A" w:rsidP="00C96D84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w:proofErr w:type="spellStart"/>
            <w:r w:rsidRPr="00712E81">
              <w:rPr>
                <w:color w:val="auto"/>
                <w:sz w:val="18"/>
                <w:szCs w:val="18"/>
                <w:lang w:eastAsia="ru-RU"/>
              </w:rPr>
              <w:t>Сбос</w:t>
            </w:r>
            <w:proofErr w:type="spellEnd"/>
            <w:r w:rsidRPr="00712E81">
              <w:rPr>
                <w:color w:val="auto"/>
                <w:sz w:val="18"/>
                <w:szCs w:val="18"/>
                <w:lang w:eastAsia="ru-RU"/>
              </w:rPr>
              <w:t xml:space="preserve"> – количество уникальных пользователей, у которых хотя бы одно сообщение имеет статус «Получен ответ» и нет сообщений, у которых присутствую признаки повторной отправки, повторного переноса сроков </w:t>
            </w:r>
          </w:p>
          <w:p w14:paraId="1DA7EC74" w14:textId="77777777" w:rsidR="003A2C0A" w:rsidRPr="00712E81" w:rsidRDefault="003A2C0A" w:rsidP="00C96D84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w:r w:rsidRPr="00712E81">
              <w:rPr>
                <w:color w:val="auto"/>
                <w:sz w:val="18"/>
                <w:szCs w:val="18"/>
                <w:lang w:eastAsia="ru-RU"/>
              </w:rPr>
              <w:t xml:space="preserve">и нарушения срока предоставления ответа. </w:t>
            </w:r>
          </w:p>
          <w:p w14:paraId="4E26CFE4" w14:textId="77777777" w:rsidR="003A2C0A" w:rsidRPr="00712E81" w:rsidRDefault="003A2C0A" w:rsidP="00C96D84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w:r w:rsidRPr="00712E81">
              <w:rPr>
                <w:color w:val="auto"/>
                <w:sz w:val="18"/>
                <w:szCs w:val="18"/>
                <w:lang w:eastAsia="ru-RU"/>
              </w:rPr>
              <w:t>Кв – коэффициент степени важности факта сообщения, определенный профильным ведомством (контроллером факта) в классификаторе ЕЦУР:</w:t>
            </w:r>
          </w:p>
          <w:p w14:paraId="42024F0C" w14:textId="77777777" w:rsidR="003A2C0A" w:rsidRPr="00712E81" w:rsidRDefault="003A2C0A" w:rsidP="00C96D84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w:r w:rsidRPr="00712E81">
              <w:rPr>
                <w:color w:val="auto"/>
                <w:sz w:val="18"/>
                <w:szCs w:val="18"/>
                <w:lang w:eastAsia="ru-RU"/>
              </w:rPr>
              <w:t>- коэффициент х3 – факты по аварийным темам;</w:t>
            </w:r>
          </w:p>
          <w:p w14:paraId="6D9F4471" w14:textId="77777777" w:rsidR="003A2C0A" w:rsidRPr="00712E81" w:rsidRDefault="003A2C0A" w:rsidP="00C96D84">
            <w:pPr>
              <w:pStyle w:val="1ff0"/>
              <w:widowControl w:val="0"/>
              <w:spacing w:after="0"/>
              <w:jc w:val="both"/>
              <w:rPr>
                <w:color w:val="auto"/>
                <w:sz w:val="18"/>
                <w:szCs w:val="18"/>
                <w:lang w:eastAsia="ru-RU"/>
              </w:rPr>
            </w:pPr>
            <w:r w:rsidRPr="00712E81">
              <w:rPr>
                <w:color w:val="auto"/>
                <w:sz w:val="18"/>
                <w:szCs w:val="18"/>
                <w:lang w:eastAsia="ru-RU"/>
              </w:rPr>
              <w:t>- коэффициент х2 – факты по социально значимым направлениям;</w:t>
            </w:r>
          </w:p>
          <w:p w14:paraId="12118F07" w14:textId="77777777" w:rsidR="003A2C0A" w:rsidRPr="00712E81" w:rsidRDefault="003A2C0A" w:rsidP="00C96D84">
            <w:pPr>
              <w:widowControl w:val="0"/>
              <w:jc w:val="both"/>
              <w:rPr>
                <w:sz w:val="18"/>
                <w:szCs w:val="18"/>
              </w:rPr>
            </w:pPr>
            <w:r w:rsidRPr="00712E81">
              <w:rPr>
                <w:sz w:val="18"/>
                <w:szCs w:val="18"/>
              </w:rPr>
              <w:t>- коэффициент х1 – факты по операционным темам.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A947" w14:textId="77777777" w:rsidR="003A2C0A" w:rsidRDefault="003A2C0A" w:rsidP="00C96D84">
            <w:pPr>
              <w:pStyle w:val="1ff0"/>
              <w:widowControl w:val="0"/>
              <w:spacing w:after="0"/>
              <w:rPr>
                <w:color w:val="auto"/>
                <w:sz w:val="18"/>
                <w:szCs w:val="18"/>
                <w:lang w:eastAsia="ru-RU"/>
              </w:rPr>
            </w:pPr>
            <w:r w:rsidRPr="00C12C7C">
              <w:rPr>
                <w:color w:val="auto"/>
                <w:sz w:val="18"/>
                <w:szCs w:val="18"/>
                <w:lang w:eastAsia="ru-RU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C12C7C">
              <w:rPr>
                <w:color w:val="auto"/>
                <w:sz w:val="18"/>
                <w:szCs w:val="18"/>
                <w:lang w:eastAsia="ru-RU"/>
              </w:rPr>
              <w:t>Seafile</w:t>
            </w:r>
            <w:proofErr w:type="spellEnd"/>
            <w:r w:rsidRPr="00C12C7C">
              <w:rPr>
                <w:color w:val="auto"/>
                <w:sz w:val="18"/>
                <w:szCs w:val="18"/>
                <w:lang w:eastAsia="ru-RU"/>
              </w:rPr>
              <w:t xml:space="preserve"> </w:t>
            </w:r>
            <w:r w:rsidRPr="00C12C7C">
              <w:rPr>
                <w:color w:val="auto"/>
                <w:sz w:val="18"/>
                <w:szCs w:val="18"/>
                <w:lang w:eastAsia="ru-RU"/>
              </w:rPr>
              <w:lastRenderedPageBreak/>
              <w:t>(письмо от 4 июля 2016 г. № 10-4571/</w:t>
            </w:r>
            <w:proofErr w:type="spellStart"/>
            <w:r w:rsidRPr="00C12C7C">
              <w:rPr>
                <w:color w:val="auto"/>
                <w:sz w:val="18"/>
                <w:szCs w:val="18"/>
                <w:lang w:eastAsia="ru-RU"/>
              </w:rPr>
              <w:t>Исх</w:t>
            </w:r>
            <w:proofErr w:type="spellEnd"/>
            <w:r w:rsidRPr="00C12C7C">
              <w:rPr>
                <w:color w:val="auto"/>
                <w:sz w:val="18"/>
                <w:szCs w:val="18"/>
                <w:lang w:eastAsia="ru-RU"/>
              </w:rPr>
              <w:t>).</w:t>
            </w:r>
          </w:p>
        </w:tc>
      </w:tr>
      <w:tr w:rsidR="003A2C0A" w:rsidRPr="004E721B" w14:paraId="7272D6E1" w14:textId="77777777" w:rsidTr="00C96D84">
        <w:trPr>
          <w:trHeight w:val="379"/>
        </w:trPr>
        <w:tc>
          <w:tcPr>
            <w:tcW w:w="103" w:type="pct"/>
          </w:tcPr>
          <w:p w14:paraId="066D0704" w14:textId="77777777" w:rsidR="003A2C0A" w:rsidRPr="004E721B" w:rsidRDefault="003A2C0A" w:rsidP="00C96D8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-108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694" w:type="pct"/>
          </w:tcPr>
          <w:p w14:paraId="1FB2E857" w14:textId="77777777" w:rsidR="003A2C0A" w:rsidRPr="000A4DFC" w:rsidRDefault="003A2C0A" w:rsidP="00C96D84">
            <w:pPr>
              <w:jc w:val="both"/>
              <w:rPr>
                <w:sz w:val="18"/>
              </w:rPr>
            </w:pPr>
            <w:r w:rsidRPr="00F4297D">
              <w:rPr>
                <w:sz w:val="18"/>
              </w:rPr>
              <w:t>Доля домохозяйств, которым обеспечена возможность фиксированного широкополосного доступа к информационно-телекоммуникационной сети «Интернет»</w:t>
            </w:r>
          </w:p>
        </w:tc>
        <w:tc>
          <w:tcPr>
            <w:tcW w:w="276" w:type="pct"/>
          </w:tcPr>
          <w:p w14:paraId="2D881AD0" w14:textId="77777777" w:rsidR="003A2C0A" w:rsidRPr="000A4DFC" w:rsidRDefault="003A2C0A" w:rsidP="00C96D84">
            <w:pPr>
              <w:rPr>
                <w:color w:val="000000"/>
                <w:sz w:val="18"/>
                <w:szCs w:val="20"/>
              </w:rPr>
            </w:pPr>
            <w:r w:rsidRPr="00F4297D">
              <w:rPr>
                <w:color w:val="000000"/>
                <w:sz w:val="18"/>
                <w:szCs w:val="20"/>
              </w:rPr>
              <w:t>Процент</w:t>
            </w:r>
          </w:p>
        </w:tc>
        <w:tc>
          <w:tcPr>
            <w:tcW w:w="3397" w:type="pct"/>
          </w:tcPr>
          <w:p w14:paraId="597962CC" w14:textId="77777777" w:rsidR="003A2C0A" w:rsidRPr="00F4297D" w:rsidRDefault="003A2C0A" w:rsidP="00C96D84">
            <w:pPr>
              <w:spacing w:line="276" w:lineRule="auto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  <w:lang w:eastAsia="zh-CN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eastAsia="zh-CN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noProof/>
                                <w:position w:val="-4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noProof/>
                                <w:position w:val="-4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noProof/>
                                <w:position w:val="-4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noProof/>
                                <w:position w:val="-4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noProof/>
                                <w:position w:val="-4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noProof/>
                                <w:position w:val="-4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/2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sz w:val="18"/>
                    <w:szCs w:val="18"/>
                    <w:lang w:eastAsia="zh-CN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eastAsia="zh-CN"/>
                  </w:rPr>
                  <m:t>100%</m:t>
                </m:r>
              </m:oMath>
            </m:oMathPara>
          </w:p>
          <w:p w14:paraId="20CFFFA8" w14:textId="77777777" w:rsidR="003A2C0A" w:rsidRPr="00F4297D" w:rsidRDefault="003A2C0A" w:rsidP="00C96D84">
            <w:pPr>
              <w:widowControl w:val="0"/>
              <w:rPr>
                <w:color w:val="000000"/>
                <w:sz w:val="18"/>
                <w:szCs w:val="20"/>
              </w:rPr>
            </w:pPr>
            <w:r w:rsidRPr="00F4297D">
              <w:rPr>
                <w:color w:val="000000"/>
                <w:sz w:val="18"/>
                <w:szCs w:val="20"/>
              </w:rPr>
              <w:t>где:</w:t>
            </w:r>
          </w:p>
          <w:p w14:paraId="668F97CF" w14:textId="77777777" w:rsidR="003A2C0A" w:rsidRPr="00F4297D" w:rsidRDefault="003A2C0A" w:rsidP="00C96D84">
            <w:pPr>
              <w:widowControl w:val="0"/>
              <w:rPr>
                <w:color w:val="000000"/>
                <w:sz w:val="18"/>
                <w:szCs w:val="20"/>
              </w:rPr>
            </w:pPr>
            <w:r w:rsidRPr="00F4297D">
              <w:rPr>
                <w:color w:val="000000"/>
                <w:sz w:val="18"/>
                <w:szCs w:val="20"/>
              </w:rPr>
              <w:t>n – доля домохозяйств, которым обеспечена возможность фиксированного широкополосного доступа к информационно-телекоммуникационной сети «Интернет»;</w:t>
            </w:r>
          </w:p>
          <w:p w14:paraId="2DBFE0DA" w14:textId="77777777" w:rsidR="003A2C0A" w:rsidRPr="00F4297D" w:rsidRDefault="003A2C0A" w:rsidP="00C96D84">
            <w:pPr>
              <w:widowControl w:val="0"/>
              <w:rPr>
                <w:color w:val="000000"/>
                <w:sz w:val="18"/>
                <w:szCs w:val="20"/>
              </w:rPr>
            </w:pPr>
            <w:r w:rsidRPr="00F4297D">
              <w:rPr>
                <w:color w:val="000000"/>
                <w:sz w:val="18"/>
                <w:szCs w:val="20"/>
              </w:rPr>
              <w:t>R_1 – количество многоквартирных домов, в которых обеспечена возможность фиксированного широкополосного доступа к информационно-телекоммуникационной сети «Интернет» в муниципальном образовании Московской области;</w:t>
            </w:r>
          </w:p>
          <w:p w14:paraId="3521E051" w14:textId="77777777" w:rsidR="003A2C0A" w:rsidRPr="00F4297D" w:rsidRDefault="003A2C0A" w:rsidP="00C96D84">
            <w:pPr>
              <w:widowControl w:val="0"/>
              <w:rPr>
                <w:color w:val="000000"/>
                <w:sz w:val="18"/>
                <w:szCs w:val="20"/>
              </w:rPr>
            </w:pPr>
            <w:r w:rsidRPr="00F4297D">
              <w:rPr>
                <w:color w:val="000000"/>
                <w:sz w:val="18"/>
                <w:szCs w:val="20"/>
              </w:rPr>
              <w:t>K_1– общее количество многоквартирных домов в муниципальном образовании Московской области;</w:t>
            </w:r>
          </w:p>
          <w:p w14:paraId="6FA74416" w14:textId="77777777" w:rsidR="003A2C0A" w:rsidRPr="00F4297D" w:rsidRDefault="003A2C0A" w:rsidP="00C96D84">
            <w:pPr>
              <w:widowControl w:val="0"/>
              <w:rPr>
                <w:color w:val="000000"/>
                <w:sz w:val="18"/>
                <w:szCs w:val="20"/>
              </w:rPr>
            </w:pPr>
            <w:r w:rsidRPr="00F4297D">
              <w:rPr>
                <w:color w:val="000000"/>
                <w:sz w:val="18"/>
                <w:szCs w:val="20"/>
              </w:rPr>
              <w:t>R_2 – количество сельских населенных пунктов, в которых обеспечена возможность фиксированного широкополосного доступа к информационно-телекоммуникационной сети «Интернет» в муниципальном образовании Московской области;</w:t>
            </w:r>
          </w:p>
          <w:p w14:paraId="7EEBF6D3" w14:textId="77777777" w:rsidR="003A2C0A" w:rsidRPr="00F4297D" w:rsidRDefault="003A2C0A" w:rsidP="00C96D84">
            <w:pPr>
              <w:widowControl w:val="0"/>
              <w:rPr>
                <w:color w:val="000000"/>
                <w:sz w:val="18"/>
                <w:szCs w:val="20"/>
              </w:rPr>
            </w:pPr>
            <w:r w:rsidRPr="00F4297D">
              <w:rPr>
                <w:color w:val="000000"/>
                <w:sz w:val="18"/>
                <w:szCs w:val="20"/>
              </w:rPr>
              <w:t>K_2– общее количество сельских населенных пунктов в муниципальном образовании Московской области.</w:t>
            </w:r>
          </w:p>
          <w:p w14:paraId="3D690027" w14:textId="77777777" w:rsidR="003A2C0A" w:rsidRDefault="003A2C0A" w:rsidP="00C96D84">
            <w:pPr>
              <w:widowControl w:val="0"/>
              <w:rPr>
                <w:color w:val="000000"/>
                <w:sz w:val="18"/>
                <w:szCs w:val="20"/>
              </w:rPr>
            </w:pPr>
            <w:r w:rsidRPr="00F4297D">
              <w:rPr>
                <w:color w:val="000000"/>
                <w:sz w:val="18"/>
                <w:szCs w:val="20"/>
              </w:rPr>
              <w:t>Возможностью обеспечения доступа к информационно-телекоммуникационной сети «Интернет» в многоквартирных домах, является наличие провайдера, оказывающего данные услуги хотя бы одному абоненту. Возможностью обеспечения доступа к информационно-телекоммуникационной сети «Интернет» в сельских населенных пунктах, является наличие провайдера, оказывающего данные услуги хотя бы одному абоненту.</w:t>
            </w:r>
          </w:p>
        </w:tc>
        <w:tc>
          <w:tcPr>
            <w:tcW w:w="530" w:type="pct"/>
          </w:tcPr>
          <w:p w14:paraId="0037A99F" w14:textId="77777777" w:rsidR="003A2C0A" w:rsidRPr="00F4297D" w:rsidRDefault="003A2C0A" w:rsidP="00C96D84">
            <w:pPr>
              <w:spacing w:line="276" w:lineRule="auto"/>
              <w:rPr>
                <w:sz w:val="18"/>
                <w:szCs w:val="18"/>
                <w:lang w:eastAsia="zh-CN"/>
              </w:rPr>
            </w:pPr>
            <w:r w:rsidRPr="00C12C7C">
              <w:rPr>
                <w:sz w:val="18"/>
                <w:szCs w:val="18"/>
                <w:lang w:eastAsia="zh-CN"/>
              </w:rPr>
              <w:t>Данные из АИС ГЖИ, данные муниципальных образований Московской области</w:t>
            </w:r>
          </w:p>
        </w:tc>
      </w:tr>
    </w:tbl>
    <w:p w14:paraId="3AAA76B1" w14:textId="77777777" w:rsidR="003A2C0A" w:rsidRDefault="003A2C0A" w:rsidP="003A2C0A">
      <w:pPr>
        <w:jc w:val="center"/>
        <w:rPr>
          <w:b/>
          <w:bCs/>
        </w:rPr>
      </w:pPr>
      <w:bookmarkStart w:id="11" w:name="_Toc355777529"/>
    </w:p>
    <w:p w14:paraId="38983D64" w14:textId="77777777" w:rsidR="003A2C0A" w:rsidRDefault="003A2C0A" w:rsidP="003A2C0A">
      <w:pPr>
        <w:jc w:val="center"/>
        <w:rPr>
          <w:b/>
          <w:bCs/>
        </w:rPr>
      </w:pPr>
    </w:p>
    <w:p w14:paraId="4377FE0B" w14:textId="77777777" w:rsidR="003A2C0A" w:rsidRDefault="003A2C0A" w:rsidP="003A2C0A">
      <w:pPr>
        <w:jc w:val="center"/>
        <w:rPr>
          <w:b/>
          <w:bCs/>
        </w:rPr>
      </w:pPr>
    </w:p>
    <w:p w14:paraId="6D59C83B" w14:textId="77777777" w:rsidR="003A2C0A" w:rsidRDefault="003A2C0A" w:rsidP="003A2C0A">
      <w:pPr>
        <w:jc w:val="center"/>
        <w:rPr>
          <w:b/>
          <w:bCs/>
        </w:rPr>
      </w:pPr>
    </w:p>
    <w:p w14:paraId="28637047" w14:textId="77777777" w:rsidR="003A2C0A" w:rsidRDefault="003A2C0A" w:rsidP="003A2C0A">
      <w:pPr>
        <w:jc w:val="center"/>
        <w:rPr>
          <w:b/>
          <w:bCs/>
        </w:rPr>
      </w:pPr>
    </w:p>
    <w:p w14:paraId="09D71C8D" w14:textId="77777777" w:rsidR="003A2C0A" w:rsidRDefault="003A2C0A" w:rsidP="003A2C0A">
      <w:pPr>
        <w:jc w:val="center"/>
        <w:rPr>
          <w:b/>
          <w:bCs/>
        </w:rPr>
      </w:pPr>
    </w:p>
    <w:p w14:paraId="1C6F0F03" w14:textId="77777777" w:rsidR="003A2C0A" w:rsidRDefault="003A2C0A" w:rsidP="003A2C0A">
      <w:pPr>
        <w:jc w:val="center"/>
        <w:rPr>
          <w:b/>
          <w:bCs/>
        </w:rPr>
      </w:pPr>
    </w:p>
    <w:p w14:paraId="6B9FABFF" w14:textId="77777777" w:rsidR="003A2C0A" w:rsidRDefault="003A2C0A" w:rsidP="003A2C0A">
      <w:pPr>
        <w:jc w:val="center"/>
        <w:rPr>
          <w:b/>
          <w:bCs/>
        </w:rPr>
      </w:pPr>
    </w:p>
    <w:p w14:paraId="67964188" w14:textId="77777777" w:rsidR="003A2C0A" w:rsidRDefault="003A2C0A" w:rsidP="003A2C0A">
      <w:pPr>
        <w:jc w:val="center"/>
        <w:rPr>
          <w:b/>
          <w:bCs/>
        </w:rPr>
      </w:pPr>
    </w:p>
    <w:p w14:paraId="0A5CEDD4" w14:textId="77777777" w:rsidR="003A2C0A" w:rsidRDefault="003A2C0A" w:rsidP="003A2C0A">
      <w:pPr>
        <w:jc w:val="center"/>
        <w:rPr>
          <w:b/>
          <w:bCs/>
        </w:rPr>
      </w:pPr>
    </w:p>
    <w:p w14:paraId="2A1C9550" w14:textId="77777777" w:rsidR="003A2C0A" w:rsidRDefault="003A2C0A" w:rsidP="003A2C0A">
      <w:pPr>
        <w:jc w:val="center"/>
        <w:rPr>
          <w:b/>
          <w:bCs/>
        </w:rPr>
      </w:pPr>
    </w:p>
    <w:p w14:paraId="2598F9DA" w14:textId="77777777" w:rsidR="003A2C0A" w:rsidRDefault="003A2C0A" w:rsidP="003A2C0A">
      <w:pPr>
        <w:jc w:val="center"/>
        <w:rPr>
          <w:b/>
          <w:bCs/>
        </w:rPr>
      </w:pPr>
    </w:p>
    <w:p w14:paraId="78B5E739" w14:textId="77777777" w:rsidR="003A2C0A" w:rsidRDefault="003A2C0A" w:rsidP="003A2C0A">
      <w:pPr>
        <w:jc w:val="center"/>
        <w:rPr>
          <w:b/>
          <w:bCs/>
        </w:rPr>
      </w:pPr>
    </w:p>
    <w:p w14:paraId="75747D66" w14:textId="77777777" w:rsidR="003A2C0A" w:rsidRDefault="003A2C0A" w:rsidP="003A2C0A">
      <w:pPr>
        <w:jc w:val="center"/>
        <w:rPr>
          <w:b/>
          <w:bCs/>
        </w:rPr>
      </w:pPr>
    </w:p>
    <w:p w14:paraId="10FBB076" w14:textId="77777777" w:rsidR="003A2C0A" w:rsidRDefault="003A2C0A" w:rsidP="003A2C0A">
      <w:pPr>
        <w:jc w:val="center"/>
        <w:rPr>
          <w:b/>
          <w:bCs/>
        </w:rPr>
      </w:pPr>
    </w:p>
    <w:p w14:paraId="22AD62D4" w14:textId="77777777" w:rsidR="003A2C0A" w:rsidRDefault="003A2C0A" w:rsidP="003A2C0A">
      <w:pPr>
        <w:jc w:val="center"/>
        <w:rPr>
          <w:b/>
          <w:bCs/>
        </w:rPr>
      </w:pPr>
    </w:p>
    <w:p w14:paraId="70B52F30" w14:textId="77777777" w:rsidR="003A2C0A" w:rsidRDefault="003A2C0A" w:rsidP="003A2C0A">
      <w:pPr>
        <w:jc w:val="center"/>
        <w:rPr>
          <w:b/>
          <w:bCs/>
        </w:rPr>
      </w:pPr>
    </w:p>
    <w:p w14:paraId="71E02BE9" w14:textId="77777777" w:rsidR="003A2C0A" w:rsidRDefault="003A2C0A" w:rsidP="003A2C0A">
      <w:pPr>
        <w:jc w:val="center"/>
        <w:rPr>
          <w:b/>
          <w:bCs/>
        </w:rPr>
      </w:pPr>
    </w:p>
    <w:p w14:paraId="40018401" w14:textId="77777777" w:rsidR="003A2C0A" w:rsidRDefault="003A2C0A" w:rsidP="003A2C0A">
      <w:pPr>
        <w:jc w:val="center"/>
        <w:rPr>
          <w:b/>
          <w:bCs/>
        </w:rPr>
      </w:pPr>
    </w:p>
    <w:p w14:paraId="1531E5AB" w14:textId="77777777" w:rsidR="003A2C0A" w:rsidRDefault="003A2C0A" w:rsidP="003A2C0A">
      <w:pPr>
        <w:jc w:val="center"/>
        <w:rPr>
          <w:b/>
          <w:bCs/>
        </w:rPr>
      </w:pPr>
    </w:p>
    <w:p w14:paraId="364499A7" w14:textId="77777777" w:rsidR="003A2C0A" w:rsidRPr="00ED17A4" w:rsidRDefault="003A2C0A" w:rsidP="003A2C0A">
      <w:pPr>
        <w:jc w:val="center"/>
        <w:rPr>
          <w:b/>
          <w:bCs/>
        </w:rPr>
      </w:pPr>
    </w:p>
    <w:p w14:paraId="00C76EEB" w14:textId="77777777" w:rsidR="003A2C0A" w:rsidRDefault="003A2C0A" w:rsidP="003A2C0A">
      <w:pPr>
        <w:jc w:val="center"/>
        <w:rPr>
          <w:b/>
          <w:bCs/>
        </w:rPr>
      </w:pPr>
    </w:p>
    <w:p w14:paraId="7DF6D947" w14:textId="77777777" w:rsidR="003A2C0A" w:rsidRPr="00ED17A4" w:rsidRDefault="003A2C0A" w:rsidP="003A2C0A">
      <w:pPr>
        <w:jc w:val="center"/>
        <w:rPr>
          <w:b/>
          <w:bCs/>
        </w:rPr>
      </w:pPr>
    </w:p>
    <w:p w14:paraId="01FA6392" w14:textId="77777777" w:rsidR="003A2C0A" w:rsidRPr="00ED17A4" w:rsidRDefault="003A2C0A" w:rsidP="003A2C0A">
      <w:pPr>
        <w:jc w:val="center"/>
        <w:rPr>
          <w:b/>
          <w:bCs/>
        </w:rPr>
      </w:pPr>
    </w:p>
    <w:p w14:paraId="7DCA90E8" w14:textId="77777777" w:rsidR="003A2C0A" w:rsidRPr="00764F63" w:rsidRDefault="003A2C0A" w:rsidP="003A2C0A">
      <w:pPr>
        <w:jc w:val="center"/>
        <w:rPr>
          <w:b/>
          <w:bCs/>
        </w:rPr>
      </w:pPr>
      <w:r w:rsidRPr="00764F63">
        <w:rPr>
          <w:b/>
          <w:bCs/>
        </w:rPr>
        <w:t xml:space="preserve">5. </w:t>
      </w:r>
      <w:bookmarkStart w:id="12" w:name="_Hlk132204917"/>
      <w:r w:rsidRPr="00764F63">
        <w:rPr>
          <w:b/>
          <w:bCs/>
        </w:rPr>
        <w:t>Перечень мероприятий Подпрограммы 2 муниципальной программы «Цифровое муниципальное образование»</w:t>
      </w:r>
      <w:bookmarkEnd w:id="12"/>
    </w:p>
    <w:p w14:paraId="5F260F50" w14:textId="77777777" w:rsidR="003A2C0A" w:rsidRPr="004E721B" w:rsidRDefault="003A2C0A" w:rsidP="003A2C0A">
      <w:pPr>
        <w:rPr>
          <w:rFonts w:eastAsia="Calibri"/>
          <w:sz w:val="16"/>
        </w:rPr>
      </w:pPr>
    </w:p>
    <w:tbl>
      <w:tblPr>
        <w:tblW w:w="5202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9"/>
        <w:gridCol w:w="3475"/>
        <w:gridCol w:w="850"/>
        <w:gridCol w:w="1863"/>
        <w:gridCol w:w="828"/>
        <w:gridCol w:w="708"/>
        <w:gridCol w:w="704"/>
        <w:gridCol w:w="486"/>
        <w:gridCol w:w="32"/>
        <w:gridCol w:w="29"/>
        <w:gridCol w:w="425"/>
        <w:gridCol w:w="63"/>
        <w:gridCol w:w="57"/>
        <w:gridCol w:w="365"/>
        <w:gridCol w:w="95"/>
        <w:gridCol w:w="86"/>
        <w:gridCol w:w="305"/>
        <w:gridCol w:w="127"/>
        <w:gridCol w:w="114"/>
        <w:gridCol w:w="546"/>
        <w:gridCol w:w="717"/>
        <w:gridCol w:w="571"/>
        <w:gridCol w:w="571"/>
        <w:gridCol w:w="571"/>
        <w:gridCol w:w="546"/>
        <w:gridCol w:w="1234"/>
      </w:tblGrid>
      <w:tr w:rsidR="003A2C0A" w:rsidRPr="004E721B" w14:paraId="4DCD0314" w14:textId="77777777" w:rsidTr="00C96D84">
        <w:trPr>
          <w:trHeight w:val="430"/>
        </w:trPr>
        <w:tc>
          <w:tcPr>
            <w:tcW w:w="157" w:type="pct"/>
            <w:vMerge w:val="restart"/>
            <w:vAlign w:val="center"/>
          </w:tcPr>
          <w:bookmarkEnd w:id="11"/>
          <w:p w14:paraId="52266AB8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№ п/п</w:t>
            </w:r>
          </w:p>
        </w:tc>
        <w:tc>
          <w:tcPr>
            <w:tcW w:w="1095" w:type="pct"/>
            <w:vMerge w:val="restart"/>
            <w:vAlign w:val="center"/>
          </w:tcPr>
          <w:p w14:paraId="26D8FBF2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Мероприятия муниципальной подпрограммы</w:t>
            </w:r>
          </w:p>
        </w:tc>
        <w:tc>
          <w:tcPr>
            <w:tcW w:w="268" w:type="pct"/>
            <w:vMerge w:val="restart"/>
            <w:vAlign w:val="center"/>
          </w:tcPr>
          <w:p w14:paraId="6D464A5A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Срок исполнения</w:t>
            </w:r>
          </w:p>
        </w:tc>
        <w:tc>
          <w:tcPr>
            <w:tcW w:w="587" w:type="pct"/>
            <w:vMerge w:val="restart"/>
            <w:vAlign w:val="center"/>
          </w:tcPr>
          <w:p w14:paraId="3C9F5DED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61" w:type="pct"/>
            <w:vMerge w:val="restart"/>
            <w:vAlign w:val="center"/>
          </w:tcPr>
          <w:p w14:paraId="48E3110F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Всего</w:t>
            </w:r>
            <w:r w:rsidRPr="004E721B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2243" w:type="pct"/>
            <w:gridSpan w:val="20"/>
            <w:vAlign w:val="center"/>
          </w:tcPr>
          <w:p w14:paraId="4A123C9F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Объемы финансирования по годам (тыс. рублей)</w:t>
            </w:r>
          </w:p>
        </w:tc>
        <w:tc>
          <w:tcPr>
            <w:tcW w:w="389" w:type="pct"/>
            <w:vMerge w:val="restart"/>
            <w:vAlign w:val="center"/>
          </w:tcPr>
          <w:p w14:paraId="38AC873D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3A2C0A" w:rsidRPr="004E721B" w14:paraId="5DB2C7F3" w14:textId="77777777" w:rsidTr="00C96D84">
        <w:trPr>
          <w:trHeight w:val="439"/>
        </w:trPr>
        <w:tc>
          <w:tcPr>
            <w:tcW w:w="157" w:type="pct"/>
            <w:vMerge/>
          </w:tcPr>
          <w:p w14:paraId="4CFC00E3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7ABAF082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70A9A894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37B5319F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</w:tcPr>
          <w:p w14:paraId="3D3D8458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Align w:val="center"/>
          </w:tcPr>
          <w:p w14:paraId="7C0AE6CD" w14:textId="77777777" w:rsidR="003A2C0A" w:rsidRPr="00CF025D" w:rsidRDefault="003A2C0A" w:rsidP="00C96D84">
            <w:pPr>
              <w:jc w:val="center"/>
              <w:rPr>
                <w:sz w:val="18"/>
                <w:szCs w:val="18"/>
                <w:lang w:val="en-US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22" w:type="pct"/>
            <w:vAlign w:val="center"/>
          </w:tcPr>
          <w:p w14:paraId="49454793" w14:textId="77777777" w:rsidR="003A2C0A" w:rsidRPr="00CF025D" w:rsidRDefault="003A2C0A" w:rsidP="00C96D84">
            <w:pPr>
              <w:jc w:val="center"/>
              <w:rPr>
                <w:sz w:val="18"/>
                <w:szCs w:val="18"/>
                <w:lang w:val="en-US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60" w:type="pct"/>
            <w:gridSpan w:val="13"/>
            <w:vAlign w:val="center"/>
          </w:tcPr>
          <w:p w14:paraId="01D7AB0C" w14:textId="77777777" w:rsidR="003A2C0A" w:rsidRPr="00CF025D" w:rsidRDefault="003A2C0A" w:rsidP="00C96D84">
            <w:pPr>
              <w:jc w:val="center"/>
              <w:rPr>
                <w:sz w:val="18"/>
                <w:szCs w:val="18"/>
                <w:lang w:val="en-US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26" w:type="pct"/>
            <w:vAlign w:val="center"/>
          </w:tcPr>
          <w:p w14:paraId="49C99A44" w14:textId="77777777" w:rsidR="003A2C0A" w:rsidRPr="00CF025D" w:rsidRDefault="003A2C0A" w:rsidP="00C96D84">
            <w:pPr>
              <w:jc w:val="center"/>
              <w:rPr>
                <w:sz w:val="18"/>
                <w:szCs w:val="18"/>
                <w:lang w:val="en-US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80" w:type="pct"/>
            <w:vAlign w:val="center"/>
          </w:tcPr>
          <w:p w14:paraId="562FF14E" w14:textId="77777777" w:rsidR="003A2C0A" w:rsidRPr="00CF025D" w:rsidRDefault="003A2C0A" w:rsidP="00C96D84">
            <w:pPr>
              <w:jc w:val="center"/>
              <w:rPr>
                <w:sz w:val="18"/>
                <w:szCs w:val="18"/>
                <w:lang w:val="en-US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80" w:type="pct"/>
            <w:vAlign w:val="center"/>
          </w:tcPr>
          <w:p w14:paraId="08491C93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80" w:type="pct"/>
            <w:vAlign w:val="center"/>
          </w:tcPr>
          <w:p w14:paraId="77D9E1B4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72" w:type="pct"/>
            <w:vAlign w:val="center"/>
          </w:tcPr>
          <w:p w14:paraId="7CB4C055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389" w:type="pct"/>
            <w:vMerge/>
          </w:tcPr>
          <w:p w14:paraId="3D436627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38E73692" w14:textId="77777777" w:rsidTr="00C96D84">
        <w:trPr>
          <w:trHeight w:val="214"/>
        </w:trPr>
        <w:tc>
          <w:tcPr>
            <w:tcW w:w="157" w:type="pct"/>
          </w:tcPr>
          <w:p w14:paraId="2EAD90B1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</w:t>
            </w:r>
          </w:p>
        </w:tc>
        <w:tc>
          <w:tcPr>
            <w:tcW w:w="1095" w:type="pct"/>
          </w:tcPr>
          <w:p w14:paraId="5394A0DB" w14:textId="77777777" w:rsidR="003A2C0A" w:rsidRPr="004E721B" w:rsidRDefault="003A2C0A" w:rsidP="00C96D84">
            <w:pPr>
              <w:jc w:val="center"/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68" w:type="pct"/>
            <w:vAlign w:val="center"/>
          </w:tcPr>
          <w:p w14:paraId="07EBC123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3</w:t>
            </w:r>
          </w:p>
        </w:tc>
        <w:tc>
          <w:tcPr>
            <w:tcW w:w="587" w:type="pct"/>
          </w:tcPr>
          <w:p w14:paraId="7A5D0B71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4</w:t>
            </w:r>
          </w:p>
        </w:tc>
        <w:tc>
          <w:tcPr>
            <w:tcW w:w="261" w:type="pct"/>
          </w:tcPr>
          <w:p w14:paraId="5E8CE2F0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3" w:type="pct"/>
            <w:vAlign w:val="center"/>
          </w:tcPr>
          <w:p w14:paraId="5DEAF8D0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vAlign w:val="center"/>
          </w:tcPr>
          <w:p w14:paraId="1A58256C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60" w:type="pct"/>
            <w:gridSpan w:val="13"/>
            <w:vAlign w:val="center"/>
          </w:tcPr>
          <w:p w14:paraId="42A05C41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26" w:type="pct"/>
            <w:vAlign w:val="center"/>
          </w:tcPr>
          <w:p w14:paraId="1CFFF00C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0" w:type="pct"/>
            <w:vAlign w:val="center"/>
          </w:tcPr>
          <w:p w14:paraId="21A8CC4F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80" w:type="pct"/>
            <w:vAlign w:val="center"/>
          </w:tcPr>
          <w:p w14:paraId="63B2C545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0" w:type="pct"/>
            <w:vAlign w:val="center"/>
          </w:tcPr>
          <w:p w14:paraId="5C46C859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2" w:type="pct"/>
            <w:vAlign w:val="center"/>
          </w:tcPr>
          <w:p w14:paraId="2280E7D5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89" w:type="pct"/>
          </w:tcPr>
          <w:p w14:paraId="464AA6A1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</w:tr>
      <w:tr w:rsidR="003A2C0A" w:rsidRPr="004E721B" w14:paraId="792B2282" w14:textId="77777777" w:rsidTr="00C96D84">
        <w:trPr>
          <w:trHeight w:val="58"/>
        </w:trPr>
        <w:tc>
          <w:tcPr>
            <w:tcW w:w="157" w:type="pct"/>
            <w:vMerge w:val="restart"/>
          </w:tcPr>
          <w:p w14:paraId="19254ED7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1.</w:t>
            </w:r>
          </w:p>
        </w:tc>
        <w:tc>
          <w:tcPr>
            <w:tcW w:w="1095" w:type="pct"/>
            <w:vMerge w:val="restart"/>
          </w:tcPr>
          <w:p w14:paraId="474E52BD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Основное мероприятие 01. Информационная инфраструктура</w:t>
            </w:r>
          </w:p>
        </w:tc>
        <w:tc>
          <w:tcPr>
            <w:tcW w:w="268" w:type="pct"/>
            <w:vMerge w:val="restart"/>
            <w:vAlign w:val="center"/>
          </w:tcPr>
          <w:p w14:paraId="22C90530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</w:tcPr>
          <w:p w14:paraId="14D8C4D4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03A9F1" w14:textId="77777777" w:rsidR="003A2C0A" w:rsidRPr="003E0E63" w:rsidRDefault="003A2C0A" w:rsidP="00C96D84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12651,5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9B73D8" w14:textId="77777777" w:rsidR="003A2C0A" w:rsidRPr="003E0E63" w:rsidRDefault="003A2C0A" w:rsidP="00C96D84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2075,3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B7F186" w14:textId="77777777" w:rsidR="003A2C0A" w:rsidRPr="003E0E63" w:rsidRDefault="003A2C0A" w:rsidP="00C96D84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4811,2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B9632B" w14:textId="77777777" w:rsidR="003A2C0A" w:rsidRPr="003E0E63" w:rsidRDefault="003A2C0A" w:rsidP="00C96D84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3172,0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1E3905" w14:textId="77777777" w:rsidR="003A2C0A" w:rsidRPr="003E0E63" w:rsidRDefault="003A2C0A" w:rsidP="00C96D84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2593,0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7E4AD5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3809BB4D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68633E6E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425EEA69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 w:val="restart"/>
          </w:tcPr>
          <w:p w14:paraId="4E539FED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25EE149C" w14:textId="77777777" w:rsidTr="00C96D84">
        <w:trPr>
          <w:trHeight w:val="87"/>
        </w:trPr>
        <w:tc>
          <w:tcPr>
            <w:tcW w:w="157" w:type="pct"/>
            <w:vMerge/>
          </w:tcPr>
          <w:p w14:paraId="06D7C626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1ED94918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10D5D46B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7642D746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49806D" w14:textId="77777777" w:rsidR="003A2C0A" w:rsidRPr="003E0E63" w:rsidRDefault="003A2C0A" w:rsidP="00C96D84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12651,5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D0DA4D" w14:textId="77777777" w:rsidR="003A2C0A" w:rsidRPr="003E0E63" w:rsidRDefault="003A2C0A" w:rsidP="00C96D84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2075,3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536375" w14:textId="77777777" w:rsidR="003A2C0A" w:rsidRPr="003E0E63" w:rsidRDefault="003A2C0A" w:rsidP="00C96D84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4811,2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1B7525" w14:textId="77777777" w:rsidR="003A2C0A" w:rsidRPr="003E0E63" w:rsidRDefault="003A2C0A" w:rsidP="00C96D84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3172,0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69C6D0" w14:textId="77777777" w:rsidR="003A2C0A" w:rsidRPr="003E0E63" w:rsidRDefault="003A2C0A" w:rsidP="00C96D84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2593,0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FCE024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302FC954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344B65EC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4B91D05F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</w:tcPr>
          <w:p w14:paraId="33F3AAD9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CF025D" w14:paraId="134EB859" w14:textId="77777777" w:rsidTr="00C96D84">
        <w:trPr>
          <w:trHeight w:val="192"/>
        </w:trPr>
        <w:tc>
          <w:tcPr>
            <w:tcW w:w="157" w:type="pct"/>
            <w:vMerge/>
          </w:tcPr>
          <w:p w14:paraId="39996CFA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4DF69786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081FCE51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473ABCB6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66704E" w14:textId="77777777" w:rsidR="003A2C0A" w:rsidRPr="003E0E63" w:rsidRDefault="003A2C0A" w:rsidP="00C96D84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EF202C" w14:textId="77777777" w:rsidR="003A2C0A" w:rsidRPr="003E0E63" w:rsidRDefault="003A2C0A" w:rsidP="00C96D84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B22EE6" w14:textId="77777777" w:rsidR="003A2C0A" w:rsidRPr="003E0E63" w:rsidRDefault="003A2C0A" w:rsidP="00C96D84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BDEB39" w14:textId="77777777" w:rsidR="003A2C0A" w:rsidRPr="003E0E63" w:rsidRDefault="003A2C0A" w:rsidP="00C96D84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F5AFFD" w14:textId="77777777" w:rsidR="003A2C0A" w:rsidRPr="003E0E63" w:rsidRDefault="003A2C0A" w:rsidP="00C96D84">
            <w:pPr>
              <w:jc w:val="center"/>
              <w:rPr>
                <w:sz w:val="20"/>
                <w:szCs w:val="20"/>
              </w:rPr>
            </w:pPr>
            <w:r w:rsidRPr="003E0E6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6D654A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20D37C56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6C55A869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2D2AB4B0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</w:tcPr>
          <w:p w14:paraId="5A62972E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759283EB" w14:textId="77777777" w:rsidTr="00C96D84">
        <w:trPr>
          <w:trHeight w:val="164"/>
        </w:trPr>
        <w:tc>
          <w:tcPr>
            <w:tcW w:w="157" w:type="pct"/>
            <w:vMerge w:val="restart"/>
          </w:tcPr>
          <w:p w14:paraId="4E02F2BE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1.1.</w:t>
            </w:r>
          </w:p>
        </w:tc>
        <w:tc>
          <w:tcPr>
            <w:tcW w:w="1095" w:type="pct"/>
            <w:vMerge w:val="restart"/>
          </w:tcPr>
          <w:p w14:paraId="622736A4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Мероприятие 01.01.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268" w:type="pct"/>
            <w:vMerge w:val="restart"/>
            <w:vAlign w:val="center"/>
          </w:tcPr>
          <w:p w14:paraId="156826B2" w14:textId="77777777" w:rsidR="003A2C0A" w:rsidRPr="008C6BF0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</w:tcPr>
          <w:p w14:paraId="57A12A78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261" w:type="pct"/>
            <w:vAlign w:val="center"/>
          </w:tcPr>
          <w:p w14:paraId="5CE71316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vAlign w:val="center"/>
          </w:tcPr>
          <w:p w14:paraId="27D41680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vAlign w:val="center"/>
          </w:tcPr>
          <w:p w14:paraId="0E6FE85F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vAlign w:val="center"/>
          </w:tcPr>
          <w:p w14:paraId="76323D01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vAlign w:val="center"/>
          </w:tcPr>
          <w:p w14:paraId="005B4DEC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49C90244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3F68D900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3459A540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6E255054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 w:val="restart"/>
          </w:tcPr>
          <w:p w14:paraId="28879CAE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242339D2" w14:textId="77777777" w:rsidTr="00C96D84">
        <w:trPr>
          <w:trHeight w:val="240"/>
        </w:trPr>
        <w:tc>
          <w:tcPr>
            <w:tcW w:w="157" w:type="pct"/>
            <w:vMerge/>
          </w:tcPr>
          <w:p w14:paraId="10DBBDDE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590FABEA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494307AC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2B8A3F42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vAlign w:val="center"/>
          </w:tcPr>
          <w:p w14:paraId="71A97E6C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vAlign w:val="center"/>
          </w:tcPr>
          <w:p w14:paraId="0E63DEF6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vAlign w:val="center"/>
          </w:tcPr>
          <w:p w14:paraId="286D423C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vAlign w:val="center"/>
          </w:tcPr>
          <w:p w14:paraId="0292BA7D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vAlign w:val="center"/>
          </w:tcPr>
          <w:p w14:paraId="5208F3D9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3C7FACA4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090EF423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1DB88D0D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4C07F740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</w:tcPr>
          <w:p w14:paraId="68A52FAF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3A3A8040" w14:textId="77777777" w:rsidTr="00C96D84">
        <w:trPr>
          <w:trHeight w:val="170"/>
        </w:trPr>
        <w:tc>
          <w:tcPr>
            <w:tcW w:w="157" w:type="pct"/>
            <w:vMerge/>
          </w:tcPr>
          <w:p w14:paraId="766E00AE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751D19C7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7872F02F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6C7535E1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261" w:type="pct"/>
            <w:vAlign w:val="center"/>
          </w:tcPr>
          <w:p w14:paraId="67A0EDD9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vAlign w:val="center"/>
          </w:tcPr>
          <w:p w14:paraId="23D19A71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vAlign w:val="center"/>
          </w:tcPr>
          <w:p w14:paraId="3B1E9726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vAlign w:val="center"/>
          </w:tcPr>
          <w:p w14:paraId="1F996C31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vAlign w:val="center"/>
          </w:tcPr>
          <w:p w14:paraId="5BD8500B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14839156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166B53D5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2E7BBFB6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5C767ED5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</w:tcPr>
          <w:p w14:paraId="48ECA9CA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1B697639" w14:textId="77777777" w:rsidTr="00C96D84">
        <w:trPr>
          <w:trHeight w:val="185"/>
        </w:trPr>
        <w:tc>
          <w:tcPr>
            <w:tcW w:w="157" w:type="pct"/>
            <w:vMerge/>
          </w:tcPr>
          <w:p w14:paraId="7156F73B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 w:val="restart"/>
          </w:tcPr>
          <w:p w14:paraId="3057866D" w14:textId="77777777" w:rsidR="003A2C0A" w:rsidRPr="00285185" w:rsidRDefault="003A2C0A" w:rsidP="00C96D84">
            <w:pPr>
              <w:rPr>
                <w:sz w:val="18"/>
                <w:szCs w:val="18"/>
              </w:rPr>
            </w:pPr>
            <w:r w:rsidRPr="00067E9B">
              <w:rPr>
                <w:bCs/>
                <w:color w:val="000000"/>
                <w:sz w:val="16"/>
                <w:szCs w:val="16"/>
              </w:rPr>
              <w:t>Результат 1.</w:t>
            </w:r>
            <w:r>
              <w:rPr>
                <w:bCs/>
                <w:color w:val="000000"/>
                <w:sz w:val="16"/>
                <w:szCs w:val="16"/>
              </w:rPr>
              <w:t xml:space="preserve"> Домохозяйства обеспечены широкополосным доступом в сеть Интернет (единица)</w:t>
            </w:r>
          </w:p>
        </w:tc>
        <w:tc>
          <w:tcPr>
            <w:tcW w:w="268" w:type="pct"/>
            <w:vMerge w:val="restart"/>
            <w:vAlign w:val="center"/>
          </w:tcPr>
          <w:p w14:paraId="28CCBDF8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 w:val="restart"/>
          </w:tcPr>
          <w:p w14:paraId="51A099AD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 w:val="restart"/>
            <w:vAlign w:val="center"/>
          </w:tcPr>
          <w:p w14:paraId="19345FBC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223" w:type="pct"/>
            <w:vMerge w:val="restart"/>
            <w:vAlign w:val="center"/>
          </w:tcPr>
          <w:p w14:paraId="094979A1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222" w:type="pct"/>
            <w:vMerge w:val="restart"/>
            <w:vAlign w:val="center"/>
          </w:tcPr>
          <w:p w14:paraId="62CBD028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72" w:type="pct"/>
            <w:gridSpan w:val="3"/>
            <w:vMerge w:val="restart"/>
            <w:vAlign w:val="center"/>
          </w:tcPr>
          <w:p w14:paraId="3FFD70FD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Год</w:t>
            </w:r>
          </w:p>
        </w:tc>
        <w:tc>
          <w:tcPr>
            <w:tcW w:w="688" w:type="pct"/>
            <w:gridSpan w:val="10"/>
          </w:tcPr>
          <w:p w14:paraId="78E4674F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В том числе:</w:t>
            </w:r>
          </w:p>
        </w:tc>
        <w:tc>
          <w:tcPr>
            <w:tcW w:w="226" w:type="pct"/>
            <w:vMerge w:val="restart"/>
            <w:vAlign w:val="center"/>
          </w:tcPr>
          <w:p w14:paraId="6D5C33E3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053F84C7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70D57CC3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49204711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 w:val="restart"/>
            <w:vAlign w:val="center"/>
          </w:tcPr>
          <w:p w14:paraId="76532553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 w:val="restart"/>
          </w:tcPr>
          <w:p w14:paraId="6ECBCC4C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336325C7" w14:textId="77777777" w:rsidTr="00C96D84">
        <w:trPr>
          <w:trHeight w:val="185"/>
        </w:trPr>
        <w:tc>
          <w:tcPr>
            <w:tcW w:w="157" w:type="pct"/>
            <w:vMerge/>
          </w:tcPr>
          <w:p w14:paraId="37E930DD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0804650E" w14:textId="77777777" w:rsidR="003A2C0A" w:rsidRPr="00067E9B" w:rsidRDefault="003A2C0A" w:rsidP="00C96D8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2BA58A9A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08C2F87C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</w:tcPr>
          <w:p w14:paraId="3AC36BEA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vAlign w:val="center"/>
          </w:tcPr>
          <w:p w14:paraId="760FB2B1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vAlign w:val="center"/>
          </w:tcPr>
          <w:p w14:paraId="53472377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gridSpan w:val="3"/>
            <w:vMerge/>
          </w:tcPr>
          <w:p w14:paraId="6B286D1C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gridSpan w:val="3"/>
          </w:tcPr>
          <w:p w14:paraId="08EEC60F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3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gridSpan w:val="3"/>
          </w:tcPr>
          <w:p w14:paraId="4B30DCBB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6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gridSpan w:val="3"/>
          </w:tcPr>
          <w:p w14:paraId="2C90BD03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9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</w:tcPr>
          <w:p w14:paraId="47AFF614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12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226" w:type="pct"/>
            <w:vMerge/>
            <w:vAlign w:val="center"/>
          </w:tcPr>
          <w:p w14:paraId="44803CE0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06AC2E87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168199A8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04F086BF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1A6DF028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06A2ECCD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45AE45E9" w14:textId="77777777" w:rsidTr="00C96D84">
        <w:trPr>
          <w:trHeight w:val="185"/>
        </w:trPr>
        <w:tc>
          <w:tcPr>
            <w:tcW w:w="157" w:type="pct"/>
            <w:vMerge/>
          </w:tcPr>
          <w:p w14:paraId="7DAD0AB2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728052D6" w14:textId="77777777" w:rsidR="003A2C0A" w:rsidRPr="00067E9B" w:rsidRDefault="003A2C0A" w:rsidP="00C96D8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3FF6C577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79024B75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</w:tcPr>
          <w:p w14:paraId="6815B08D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vAlign w:val="center"/>
          </w:tcPr>
          <w:p w14:paraId="2323048A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vAlign w:val="center"/>
          </w:tcPr>
          <w:p w14:paraId="1171EA84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gridSpan w:val="3"/>
            <w:vAlign w:val="center"/>
          </w:tcPr>
          <w:p w14:paraId="5A3E8F43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2" w:type="pct"/>
            <w:gridSpan w:val="3"/>
            <w:vAlign w:val="center"/>
          </w:tcPr>
          <w:p w14:paraId="2D0AD7DB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2" w:type="pct"/>
            <w:gridSpan w:val="3"/>
            <w:vAlign w:val="center"/>
          </w:tcPr>
          <w:p w14:paraId="1407B039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2" w:type="pct"/>
            <w:gridSpan w:val="3"/>
            <w:vAlign w:val="center"/>
          </w:tcPr>
          <w:p w14:paraId="06002F03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2" w:type="pct"/>
            <w:vAlign w:val="center"/>
          </w:tcPr>
          <w:p w14:paraId="50183153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" w:type="pct"/>
            <w:vMerge/>
            <w:vAlign w:val="center"/>
          </w:tcPr>
          <w:p w14:paraId="4B290F93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01474CC1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27582D21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7CC81A7C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23AD080A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401A229A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5A15A7A6" w14:textId="77777777" w:rsidTr="00C96D84">
        <w:trPr>
          <w:trHeight w:val="218"/>
        </w:trPr>
        <w:tc>
          <w:tcPr>
            <w:tcW w:w="157" w:type="pct"/>
            <w:vMerge w:val="restart"/>
          </w:tcPr>
          <w:p w14:paraId="49BCDEED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1.2.</w:t>
            </w:r>
          </w:p>
        </w:tc>
        <w:tc>
          <w:tcPr>
            <w:tcW w:w="1095" w:type="pct"/>
            <w:vMerge w:val="restart"/>
          </w:tcPr>
          <w:p w14:paraId="6DC0F76C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268" w:type="pct"/>
            <w:vMerge w:val="restart"/>
            <w:vAlign w:val="center"/>
          </w:tcPr>
          <w:p w14:paraId="1EE0D576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</w:tcPr>
          <w:p w14:paraId="3269C0A6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261" w:type="pct"/>
            <w:vAlign w:val="center"/>
          </w:tcPr>
          <w:p w14:paraId="1E105D4C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vAlign w:val="center"/>
          </w:tcPr>
          <w:p w14:paraId="74D800E7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vAlign w:val="center"/>
          </w:tcPr>
          <w:p w14:paraId="1DA78506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vAlign w:val="center"/>
          </w:tcPr>
          <w:p w14:paraId="3EA6E842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vAlign w:val="center"/>
          </w:tcPr>
          <w:p w14:paraId="242904D8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54AB9647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55B10A64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03E88E0D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0B9E3589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 w:val="restart"/>
          </w:tcPr>
          <w:p w14:paraId="4F786DB5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792D6A84" w14:textId="77777777" w:rsidTr="00C96D84">
        <w:trPr>
          <w:trHeight w:val="217"/>
        </w:trPr>
        <w:tc>
          <w:tcPr>
            <w:tcW w:w="157" w:type="pct"/>
            <w:vMerge/>
            <w:tcBorders>
              <w:bottom w:val="single" w:sz="4" w:space="0" w:color="auto"/>
            </w:tcBorders>
          </w:tcPr>
          <w:p w14:paraId="0BCD5E8E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  <w:tcBorders>
              <w:bottom w:val="single" w:sz="4" w:space="0" w:color="auto"/>
            </w:tcBorders>
          </w:tcPr>
          <w:p w14:paraId="60B1197E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vAlign w:val="center"/>
          </w:tcPr>
          <w:p w14:paraId="052BE18D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7F788B7A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4E8BBC6F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vAlign w:val="center"/>
          </w:tcPr>
          <w:p w14:paraId="61C8C491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bottom w:val="single" w:sz="4" w:space="0" w:color="auto"/>
            </w:tcBorders>
            <w:vAlign w:val="center"/>
          </w:tcPr>
          <w:p w14:paraId="6E29CB23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tcBorders>
              <w:bottom w:val="single" w:sz="4" w:space="0" w:color="auto"/>
            </w:tcBorders>
            <w:vAlign w:val="center"/>
          </w:tcPr>
          <w:p w14:paraId="5462DD19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14:paraId="6FC8EAC3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09E31D26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68E1FA44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404AFD23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14:paraId="17DDF9EA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  <w:tcBorders>
              <w:bottom w:val="single" w:sz="4" w:space="0" w:color="auto"/>
            </w:tcBorders>
          </w:tcPr>
          <w:p w14:paraId="39C94373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418A9FB1" w14:textId="77777777" w:rsidTr="00C96D84">
        <w:trPr>
          <w:trHeight w:val="245"/>
        </w:trPr>
        <w:tc>
          <w:tcPr>
            <w:tcW w:w="157" w:type="pct"/>
            <w:vMerge w:val="restart"/>
          </w:tcPr>
          <w:p w14:paraId="5E5C3EB1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 w:val="restart"/>
          </w:tcPr>
          <w:p w14:paraId="13DDE625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067E9B">
              <w:rPr>
                <w:bCs/>
                <w:color w:val="000000"/>
                <w:sz w:val="16"/>
                <w:szCs w:val="16"/>
              </w:rPr>
              <w:t>Результат 1.</w:t>
            </w:r>
            <w:r>
              <w:rPr>
                <w:bCs/>
                <w:color w:val="000000"/>
                <w:sz w:val="16"/>
                <w:szCs w:val="16"/>
              </w:rPr>
              <w:t xml:space="preserve"> ОМСУ обеспечены широкополосным доступом в сеть Интернет, телефонной связью, иными услугами электросвязи (единица)</w:t>
            </w:r>
          </w:p>
        </w:tc>
        <w:tc>
          <w:tcPr>
            <w:tcW w:w="268" w:type="pct"/>
            <w:vMerge w:val="restart"/>
            <w:vAlign w:val="center"/>
          </w:tcPr>
          <w:p w14:paraId="42D2C4C0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 w:val="restart"/>
          </w:tcPr>
          <w:p w14:paraId="2AD2D324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 w:val="restart"/>
            <w:vAlign w:val="center"/>
          </w:tcPr>
          <w:p w14:paraId="74FADA4D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vMerge w:val="restart"/>
            <w:vAlign w:val="center"/>
          </w:tcPr>
          <w:p w14:paraId="5695AE16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vAlign w:val="center"/>
          </w:tcPr>
          <w:p w14:paraId="47447468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2" w:type="pct"/>
            <w:gridSpan w:val="3"/>
            <w:vMerge w:val="restart"/>
            <w:vAlign w:val="center"/>
          </w:tcPr>
          <w:p w14:paraId="2832A1A2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Год</w:t>
            </w:r>
          </w:p>
        </w:tc>
        <w:tc>
          <w:tcPr>
            <w:tcW w:w="688" w:type="pct"/>
            <w:gridSpan w:val="10"/>
            <w:tcBorders>
              <w:bottom w:val="single" w:sz="4" w:space="0" w:color="auto"/>
            </w:tcBorders>
          </w:tcPr>
          <w:p w14:paraId="396F9440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В том числе:</w:t>
            </w:r>
          </w:p>
        </w:tc>
        <w:tc>
          <w:tcPr>
            <w:tcW w:w="226" w:type="pct"/>
            <w:vMerge w:val="restart"/>
            <w:vAlign w:val="center"/>
          </w:tcPr>
          <w:p w14:paraId="08973145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2B49EBA0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4DE11E82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505C42B5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 w:val="restart"/>
            <w:vAlign w:val="center"/>
          </w:tcPr>
          <w:p w14:paraId="7E77FFA7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 w:val="restart"/>
          </w:tcPr>
          <w:p w14:paraId="5C97AB11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4D293611" w14:textId="77777777" w:rsidTr="00C96D84">
        <w:trPr>
          <w:trHeight w:val="245"/>
        </w:trPr>
        <w:tc>
          <w:tcPr>
            <w:tcW w:w="157" w:type="pct"/>
            <w:vMerge/>
          </w:tcPr>
          <w:p w14:paraId="7E1D0E15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3BB23217" w14:textId="77777777" w:rsidR="003A2C0A" w:rsidRPr="00067E9B" w:rsidRDefault="003A2C0A" w:rsidP="00C96D8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3E387CF0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181DE233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</w:tcPr>
          <w:p w14:paraId="4D7B7E4A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vAlign w:val="center"/>
          </w:tcPr>
          <w:p w14:paraId="15A8CCD4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vAlign w:val="center"/>
          </w:tcPr>
          <w:p w14:paraId="07C6A2BB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gridSpan w:val="3"/>
            <w:vMerge/>
            <w:tcBorders>
              <w:bottom w:val="single" w:sz="4" w:space="0" w:color="auto"/>
            </w:tcBorders>
          </w:tcPr>
          <w:p w14:paraId="6A5D9EDF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gridSpan w:val="3"/>
            <w:tcBorders>
              <w:bottom w:val="single" w:sz="4" w:space="0" w:color="auto"/>
            </w:tcBorders>
          </w:tcPr>
          <w:p w14:paraId="24A4C108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3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gridSpan w:val="3"/>
            <w:tcBorders>
              <w:bottom w:val="single" w:sz="4" w:space="0" w:color="auto"/>
            </w:tcBorders>
          </w:tcPr>
          <w:p w14:paraId="5F8E1896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6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gridSpan w:val="3"/>
            <w:tcBorders>
              <w:bottom w:val="single" w:sz="4" w:space="0" w:color="auto"/>
            </w:tcBorders>
          </w:tcPr>
          <w:p w14:paraId="695213AC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9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tcBorders>
              <w:bottom w:val="single" w:sz="4" w:space="0" w:color="auto"/>
            </w:tcBorders>
          </w:tcPr>
          <w:p w14:paraId="0CC99DE1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12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226" w:type="pct"/>
            <w:vMerge/>
            <w:vAlign w:val="center"/>
          </w:tcPr>
          <w:p w14:paraId="2DBA85E6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67AF9521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55F90541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4D4B6887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60F5DBAE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52F99DD7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0832B0E7" w14:textId="77777777" w:rsidTr="00C96D84">
        <w:trPr>
          <w:trHeight w:val="245"/>
        </w:trPr>
        <w:tc>
          <w:tcPr>
            <w:tcW w:w="157" w:type="pct"/>
            <w:vMerge/>
            <w:tcBorders>
              <w:bottom w:val="single" w:sz="4" w:space="0" w:color="auto"/>
            </w:tcBorders>
          </w:tcPr>
          <w:p w14:paraId="410C18C5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  <w:tcBorders>
              <w:bottom w:val="single" w:sz="4" w:space="0" w:color="auto"/>
            </w:tcBorders>
          </w:tcPr>
          <w:p w14:paraId="081F1B4E" w14:textId="77777777" w:rsidR="003A2C0A" w:rsidRPr="00067E9B" w:rsidRDefault="003A2C0A" w:rsidP="00C96D8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vAlign w:val="center"/>
          </w:tcPr>
          <w:p w14:paraId="2C673BBB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  <w:tcBorders>
              <w:bottom w:val="single" w:sz="4" w:space="0" w:color="auto"/>
            </w:tcBorders>
          </w:tcPr>
          <w:p w14:paraId="0F6B37D9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</w:tcPr>
          <w:p w14:paraId="1F4A3B2D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  <w:vAlign w:val="center"/>
          </w:tcPr>
          <w:p w14:paraId="7DCD01CA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tcBorders>
              <w:bottom w:val="single" w:sz="4" w:space="0" w:color="auto"/>
            </w:tcBorders>
            <w:vAlign w:val="center"/>
          </w:tcPr>
          <w:p w14:paraId="3CCA976C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gridSpan w:val="3"/>
            <w:tcBorders>
              <w:bottom w:val="single" w:sz="4" w:space="0" w:color="auto"/>
            </w:tcBorders>
            <w:vAlign w:val="center"/>
          </w:tcPr>
          <w:p w14:paraId="431FD995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2" w:type="pct"/>
            <w:gridSpan w:val="3"/>
            <w:tcBorders>
              <w:bottom w:val="single" w:sz="4" w:space="0" w:color="auto"/>
            </w:tcBorders>
            <w:vAlign w:val="center"/>
          </w:tcPr>
          <w:p w14:paraId="37EB10AE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2" w:type="pct"/>
            <w:gridSpan w:val="3"/>
            <w:tcBorders>
              <w:bottom w:val="single" w:sz="4" w:space="0" w:color="auto"/>
            </w:tcBorders>
            <w:vAlign w:val="center"/>
          </w:tcPr>
          <w:p w14:paraId="4FEBBE19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72" w:type="pct"/>
            <w:gridSpan w:val="3"/>
            <w:tcBorders>
              <w:bottom w:val="single" w:sz="4" w:space="0" w:color="auto"/>
            </w:tcBorders>
            <w:vAlign w:val="center"/>
          </w:tcPr>
          <w:p w14:paraId="21E8AB96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14:paraId="760B5F8C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26" w:type="pct"/>
            <w:vMerge/>
            <w:tcBorders>
              <w:bottom w:val="single" w:sz="4" w:space="0" w:color="auto"/>
            </w:tcBorders>
            <w:vAlign w:val="center"/>
          </w:tcPr>
          <w:p w14:paraId="2D5D77B2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bottom w:val="single" w:sz="4" w:space="0" w:color="auto"/>
            </w:tcBorders>
            <w:vAlign w:val="center"/>
          </w:tcPr>
          <w:p w14:paraId="75C5A8A0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bottom w:val="single" w:sz="4" w:space="0" w:color="auto"/>
            </w:tcBorders>
            <w:vAlign w:val="center"/>
          </w:tcPr>
          <w:p w14:paraId="3AE2EE79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bottom w:val="single" w:sz="4" w:space="0" w:color="auto"/>
            </w:tcBorders>
            <w:vAlign w:val="center"/>
          </w:tcPr>
          <w:p w14:paraId="2EE3649C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/>
            <w:tcBorders>
              <w:bottom w:val="single" w:sz="4" w:space="0" w:color="auto"/>
            </w:tcBorders>
            <w:vAlign w:val="center"/>
          </w:tcPr>
          <w:p w14:paraId="6497878A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</w:tcPr>
          <w:p w14:paraId="2437B54A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47B94296" w14:textId="77777777" w:rsidTr="00C96D84">
        <w:trPr>
          <w:trHeight w:val="148"/>
        </w:trPr>
        <w:tc>
          <w:tcPr>
            <w:tcW w:w="157" w:type="pct"/>
            <w:vMerge w:val="restart"/>
          </w:tcPr>
          <w:p w14:paraId="1BB9394E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1.3.</w:t>
            </w:r>
          </w:p>
        </w:tc>
        <w:tc>
          <w:tcPr>
            <w:tcW w:w="1095" w:type="pct"/>
            <w:vMerge w:val="restart"/>
          </w:tcPr>
          <w:p w14:paraId="2BD81F55" w14:textId="77777777" w:rsidR="003A2C0A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Мероприятие 01.03. Подключение ОМСУ муниципального образования Московской области к единой интегрированной </w:t>
            </w:r>
            <w:proofErr w:type="spellStart"/>
            <w:r w:rsidRPr="004E721B">
              <w:rPr>
                <w:sz w:val="18"/>
                <w:szCs w:val="18"/>
              </w:rPr>
              <w:t>мультисервисной</w:t>
            </w:r>
            <w:proofErr w:type="spellEnd"/>
            <w:r w:rsidRPr="004E721B">
              <w:rPr>
                <w:sz w:val="18"/>
                <w:szCs w:val="18"/>
              </w:rPr>
              <w:t xml:space="preserve"> телекоммуникационной сети Правительства Московской области для нужд ОМСУ муниципального </w:t>
            </w:r>
            <w:r w:rsidRPr="004E721B">
              <w:rPr>
                <w:sz w:val="18"/>
                <w:szCs w:val="18"/>
              </w:rPr>
              <w:lastRenderedPageBreak/>
              <w:t>образования Московской области и обеспечения совместной работы в ней</w:t>
            </w:r>
          </w:p>
          <w:p w14:paraId="1D36C9FC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59EF94AC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lastRenderedPageBreak/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</w:tcPr>
          <w:p w14:paraId="5727794D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261" w:type="pct"/>
            <w:vAlign w:val="center"/>
          </w:tcPr>
          <w:p w14:paraId="2065719D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3500,8</w:t>
            </w:r>
          </w:p>
        </w:tc>
        <w:tc>
          <w:tcPr>
            <w:tcW w:w="223" w:type="pct"/>
            <w:vAlign w:val="center"/>
          </w:tcPr>
          <w:p w14:paraId="6EC46A6D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988,0</w:t>
            </w:r>
          </w:p>
        </w:tc>
        <w:tc>
          <w:tcPr>
            <w:tcW w:w="222" w:type="pct"/>
            <w:vAlign w:val="center"/>
          </w:tcPr>
          <w:p w14:paraId="0033C200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923,2</w:t>
            </w:r>
          </w:p>
        </w:tc>
        <w:tc>
          <w:tcPr>
            <w:tcW w:w="860" w:type="pct"/>
            <w:gridSpan w:val="13"/>
            <w:vAlign w:val="center"/>
          </w:tcPr>
          <w:p w14:paraId="5CA62AC7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854,6</w:t>
            </w:r>
          </w:p>
        </w:tc>
        <w:tc>
          <w:tcPr>
            <w:tcW w:w="226" w:type="pct"/>
            <w:vAlign w:val="center"/>
          </w:tcPr>
          <w:p w14:paraId="6DC3F7A6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735,0</w:t>
            </w:r>
          </w:p>
        </w:tc>
        <w:tc>
          <w:tcPr>
            <w:tcW w:w="180" w:type="pct"/>
            <w:vAlign w:val="center"/>
          </w:tcPr>
          <w:p w14:paraId="12007DFD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37EE0EEE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42BF86E5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48A6CF24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 w:val="restart"/>
          </w:tcPr>
          <w:p w14:paraId="42656AA6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4E721B">
              <w:rPr>
                <w:sz w:val="18"/>
                <w:szCs w:val="18"/>
              </w:rPr>
              <w:t>г.о</w:t>
            </w:r>
            <w:proofErr w:type="spellEnd"/>
            <w:r w:rsidRPr="004E721B">
              <w:rPr>
                <w:sz w:val="18"/>
                <w:szCs w:val="18"/>
              </w:rPr>
              <w:t>. Лыткарино</w:t>
            </w:r>
          </w:p>
        </w:tc>
      </w:tr>
      <w:tr w:rsidR="003A2C0A" w:rsidRPr="004E721B" w14:paraId="79EAD163" w14:textId="77777777" w:rsidTr="00C96D84">
        <w:trPr>
          <w:trHeight w:val="374"/>
        </w:trPr>
        <w:tc>
          <w:tcPr>
            <w:tcW w:w="157" w:type="pct"/>
            <w:vMerge/>
          </w:tcPr>
          <w:p w14:paraId="293C5DFE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  <w:tcBorders>
              <w:bottom w:val="single" w:sz="4" w:space="0" w:color="auto"/>
            </w:tcBorders>
          </w:tcPr>
          <w:p w14:paraId="0BEEA986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vAlign w:val="center"/>
          </w:tcPr>
          <w:p w14:paraId="5DEA41C2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7EE9A5A3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64844936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3500,8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vAlign w:val="center"/>
          </w:tcPr>
          <w:p w14:paraId="41F98524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988,0</w:t>
            </w:r>
          </w:p>
        </w:tc>
        <w:tc>
          <w:tcPr>
            <w:tcW w:w="222" w:type="pct"/>
            <w:tcBorders>
              <w:bottom w:val="single" w:sz="4" w:space="0" w:color="auto"/>
            </w:tcBorders>
            <w:vAlign w:val="center"/>
          </w:tcPr>
          <w:p w14:paraId="1C759ED5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923,2</w:t>
            </w:r>
          </w:p>
        </w:tc>
        <w:tc>
          <w:tcPr>
            <w:tcW w:w="860" w:type="pct"/>
            <w:gridSpan w:val="13"/>
            <w:tcBorders>
              <w:bottom w:val="single" w:sz="4" w:space="0" w:color="auto"/>
            </w:tcBorders>
            <w:vAlign w:val="center"/>
          </w:tcPr>
          <w:p w14:paraId="675B024E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854,6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14:paraId="29745BA1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735,0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6FEBFB8A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4B1DC4FC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501AC818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14:paraId="2E7B24AD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  <w:tcBorders>
              <w:bottom w:val="single" w:sz="4" w:space="0" w:color="auto"/>
            </w:tcBorders>
          </w:tcPr>
          <w:p w14:paraId="453AC029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5EF48989" w14:textId="77777777" w:rsidTr="00C96D84">
        <w:trPr>
          <w:trHeight w:val="276"/>
        </w:trPr>
        <w:tc>
          <w:tcPr>
            <w:tcW w:w="157" w:type="pct"/>
            <w:vMerge/>
          </w:tcPr>
          <w:p w14:paraId="406FC3C4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 w:val="restart"/>
          </w:tcPr>
          <w:p w14:paraId="1AB61956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067E9B">
              <w:rPr>
                <w:bCs/>
                <w:sz w:val="16"/>
                <w:szCs w:val="16"/>
              </w:rPr>
              <w:t>Результат 1.</w:t>
            </w:r>
            <w:r>
              <w:rPr>
                <w:bCs/>
                <w:sz w:val="16"/>
                <w:szCs w:val="16"/>
              </w:rPr>
              <w:t xml:space="preserve"> ОМСУ подключены к ЕИМТС Правительства Московской области</w:t>
            </w:r>
            <w:r>
              <w:rPr>
                <w:bCs/>
                <w:color w:val="000000"/>
                <w:sz w:val="16"/>
                <w:szCs w:val="16"/>
              </w:rPr>
              <w:t xml:space="preserve"> (единица)</w:t>
            </w:r>
          </w:p>
        </w:tc>
        <w:tc>
          <w:tcPr>
            <w:tcW w:w="268" w:type="pct"/>
            <w:vMerge w:val="restart"/>
            <w:vAlign w:val="center"/>
          </w:tcPr>
          <w:p w14:paraId="56F6B7A1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 w:val="restart"/>
          </w:tcPr>
          <w:p w14:paraId="51EF8EF4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 w:val="restart"/>
            <w:vAlign w:val="center"/>
          </w:tcPr>
          <w:p w14:paraId="6E4BFCF5" w14:textId="77777777" w:rsidR="003A2C0A" w:rsidRPr="007E1FE1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vMerge w:val="restart"/>
            <w:vAlign w:val="center"/>
          </w:tcPr>
          <w:p w14:paraId="7434266E" w14:textId="77777777" w:rsidR="003A2C0A" w:rsidRPr="007E1FE1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vAlign w:val="center"/>
          </w:tcPr>
          <w:p w14:paraId="0FB34BAA" w14:textId="77777777" w:rsidR="003A2C0A" w:rsidRPr="008A4F96" w:rsidRDefault="003A2C0A" w:rsidP="00C96D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" w:type="pct"/>
            <w:vMerge w:val="restart"/>
            <w:vAlign w:val="center"/>
          </w:tcPr>
          <w:p w14:paraId="6C6A7C6A" w14:textId="77777777" w:rsidR="003A2C0A" w:rsidRPr="005B2DB8" w:rsidRDefault="003A2C0A" w:rsidP="00C96D84">
            <w:pPr>
              <w:jc w:val="center"/>
              <w:rPr>
                <w:color w:val="000000"/>
                <w:sz w:val="16"/>
                <w:szCs w:val="16"/>
              </w:rPr>
            </w:pPr>
            <w:r w:rsidRPr="005B2DB8">
              <w:rPr>
                <w:sz w:val="16"/>
                <w:szCs w:val="16"/>
              </w:rPr>
              <w:t>Год</w:t>
            </w:r>
          </w:p>
        </w:tc>
        <w:tc>
          <w:tcPr>
            <w:tcW w:w="707" w:type="pct"/>
            <w:gridSpan w:val="12"/>
          </w:tcPr>
          <w:p w14:paraId="4C33EF89" w14:textId="77777777" w:rsidR="003A2C0A" w:rsidRPr="005B2DB8" w:rsidRDefault="003A2C0A" w:rsidP="00C96D84">
            <w:pPr>
              <w:jc w:val="center"/>
              <w:rPr>
                <w:color w:val="000000"/>
                <w:sz w:val="16"/>
                <w:szCs w:val="16"/>
              </w:rPr>
            </w:pPr>
            <w:r w:rsidRPr="005B2DB8">
              <w:rPr>
                <w:sz w:val="16"/>
                <w:szCs w:val="16"/>
              </w:rPr>
              <w:t>В том числе:</w:t>
            </w:r>
          </w:p>
        </w:tc>
        <w:tc>
          <w:tcPr>
            <w:tcW w:w="226" w:type="pct"/>
            <w:vMerge w:val="restart"/>
          </w:tcPr>
          <w:p w14:paraId="7F792C83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</w:tcPr>
          <w:p w14:paraId="66ADA44F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</w:tcPr>
          <w:p w14:paraId="2E855B51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4D0D0C7D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 w:val="restart"/>
            <w:vAlign w:val="center"/>
          </w:tcPr>
          <w:p w14:paraId="08A4FDFE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 w:val="restart"/>
          </w:tcPr>
          <w:p w14:paraId="3CB09FF0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648C28A8" w14:textId="77777777" w:rsidTr="00C96D84">
        <w:trPr>
          <w:trHeight w:val="195"/>
        </w:trPr>
        <w:tc>
          <w:tcPr>
            <w:tcW w:w="157" w:type="pct"/>
            <w:vMerge/>
          </w:tcPr>
          <w:p w14:paraId="664D3452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3ADD08AD" w14:textId="77777777" w:rsidR="003A2C0A" w:rsidRPr="00067E9B" w:rsidRDefault="003A2C0A" w:rsidP="00C96D84">
            <w:pPr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4CA2BB59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19FA31C2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</w:tcPr>
          <w:p w14:paraId="2E538C96" w14:textId="77777777" w:rsidR="003A2C0A" w:rsidRPr="007E1FE1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vAlign w:val="center"/>
          </w:tcPr>
          <w:p w14:paraId="5645174E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vAlign w:val="center"/>
          </w:tcPr>
          <w:p w14:paraId="339BE9BF" w14:textId="77777777" w:rsidR="003A2C0A" w:rsidRDefault="003A2C0A" w:rsidP="00C96D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" w:type="pct"/>
            <w:vMerge/>
          </w:tcPr>
          <w:p w14:paraId="7F631921" w14:textId="77777777" w:rsidR="003A2C0A" w:rsidRPr="005B2DB8" w:rsidRDefault="003A2C0A" w:rsidP="00C96D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" w:type="pct"/>
            <w:gridSpan w:val="3"/>
          </w:tcPr>
          <w:p w14:paraId="17C7F18A" w14:textId="77777777" w:rsidR="003A2C0A" w:rsidRPr="005B2DB8" w:rsidRDefault="003A2C0A" w:rsidP="00C96D84">
            <w:pPr>
              <w:jc w:val="center"/>
              <w:rPr>
                <w:color w:val="000000"/>
                <w:sz w:val="16"/>
                <w:szCs w:val="16"/>
              </w:rPr>
            </w:pPr>
            <w:r w:rsidRPr="005B2DB8">
              <w:rPr>
                <w:sz w:val="16"/>
                <w:szCs w:val="16"/>
              </w:rPr>
              <w:t xml:space="preserve">3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53" w:type="pct"/>
            <w:gridSpan w:val="3"/>
          </w:tcPr>
          <w:p w14:paraId="6C89F9FF" w14:textId="77777777" w:rsidR="003A2C0A" w:rsidRPr="005B2DB8" w:rsidRDefault="003A2C0A" w:rsidP="00C96D84">
            <w:pPr>
              <w:jc w:val="center"/>
              <w:rPr>
                <w:color w:val="000000"/>
                <w:sz w:val="16"/>
                <w:szCs w:val="16"/>
              </w:rPr>
            </w:pPr>
            <w:r w:rsidRPr="005B2DB8">
              <w:rPr>
                <w:sz w:val="16"/>
                <w:szCs w:val="16"/>
              </w:rPr>
              <w:t xml:space="preserve">6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53" w:type="pct"/>
            <w:gridSpan w:val="3"/>
          </w:tcPr>
          <w:p w14:paraId="044894B1" w14:textId="77777777" w:rsidR="003A2C0A" w:rsidRPr="005B2DB8" w:rsidRDefault="003A2C0A" w:rsidP="00C96D84">
            <w:pPr>
              <w:jc w:val="center"/>
              <w:rPr>
                <w:color w:val="000000"/>
                <w:sz w:val="16"/>
                <w:szCs w:val="16"/>
              </w:rPr>
            </w:pPr>
            <w:r w:rsidRPr="005B2DB8">
              <w:rPr>
                <w:sz w:val="16"/>
                <w:szCs w:val="16"/>
              </w:rPr>
              <w:t xml:space="preserve">9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248" w:type="pct"/>
            <w:gridSpan w:val="3"/>
          </w:tcPr>
          <w:p w14:paraId="6F7CF0E3" w14:textId="77777777" w:rsidR="003A2C0A" w:rsidRPr="005B2DB8" w:rsidRDefault="003A2C0A" w:rsidP="00C96D84">
            <w:pPr>
              <w:jc w:val="center"/>
              <w:rPr>
                <w:color w:val="000000"/>
                <w:sz w:val="16"/>
                <w:szCs w:val="16"/>
              </w:rPr>
            </w:pPr>
            <w:r w:rsidRPr="005B2DB8">
              <w:rPr>
                <w:sz w:val="16"/>
                <w:szCs w:val="16"/>
              </w:rPr>
              <w:t xml:space="preserve">12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226" w:type="pct"/>
            <w:vMerge/>
            <w:vAlign w:val="center"/>
          </w:tcPr>
          <w:p w14:paraId="27322336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497D9413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71A6855A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1C56AF7B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4496B6CF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64EFF4B8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7FD2023A" w14:textId="77777777" w:rsidTr="00C96D84">
        <w:trPr>
          <w:trHeight w:val="195"/>
        </w:trPr>
        <w:tc>
          <w:tcPr>
            <w:tcW w:w="157" w:type="pct"/>
            <w:vMerge/>
          </w:tcPr>
          <w:p w14:paraId="7000B1DC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65B43649" w14:textId="77777777" w:rsidR="003A2C0A" w:rsidRPr="00067E9B" w:rsidRDefault="003A2C0A" w:rsidP="00C96D84">
            <w:pPr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4D9387FA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2FD46C85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</w:tcPr>
          <w:p w14:paraId="0353F6F9" w14:textId="77777777" w:rsidR="003A2C0A" w:rsidRPr="007E1FE1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vAlign w:val="center"/>
          </w:tcPr>
          <w:p w14:paraId="47365AF7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vAlign w:val="center"/>
          </w:tcPr>
          <w:p w14:paraId="0B4C8B87" w14:textId="77777777" w:rsidR="003A2C0A" w:rsidRDefault="003A2C0A" w:rsidP="00C96D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" w:type="pct"/>
            <w:vAlign w:val="center"/>
          </w:tcPr>
          <w:p w14:paraId="129183B3" w14:textId="77777777" w:rsidR="003A2C0A" w:rsidRPr="007E1FE1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3" w:type="pct"/>
            <w:gridSpan w:val="3"/>
            <w:vAlign w:val="center"/>
          </w:tcPr>
          <w:p w14:paraId="737632B4" w14:textId="77777777" w:rsidR="003A2C0A" w:rsidRPr="007E1FE1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3" w:type="pct"/>
            <w:gridSpan w:val="3"/>
            <w:vAlign w:val="center"/>
          </w:tcPr>
          <w:p w14:paraId="18842AF0" w14:textId="77777777" w:rsidR="003A2C0A" w:rsidRPr="007E1FE1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3" w:type="pct"/>
            <w:gridSpan w:val="3"/>
            <w:vAlign w:val="center"/>
          </w:tcPr>
          <w:p w14:paraId="2170034B" w14:textId="77777777" w:rsidR="003A2C0A" w:rsidRPr="007E1FE1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8" w:type="pct"/>
            <w:gridSpan w:val="3"/>
            <w:vAlign w:val="center"/>
          </w:tcPr>
          <w:p w14:paraId="613B205F" w14:textId="77777777" w:rsidR="003A2C0A" w:rsidRPr="00285185" w:rsidRDefault="003A2C0A" w:rsidP="00C96D8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" w:type="pct"/>
            <w:vMerge/>
            <w:vAlign w:val="center"/>
          </w:tcPr>
          <w:p w14:paraId="3455CB55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5A664828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20EAFCED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71F5D421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7ED7F37D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3DA50C34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2222AF70" w14:textId="77777777" w:rsidTr="00C96D84">
        <w:trPr>
          <w:trHeight w:val="115"/>
        </w:trPr>
        <w:tc>
          <w:tcPr>
            <w:tcW w:w="157" w:type="pct"/>
            <w:vMerge w:val="restart"/>
          </w:tcPr>
          <w:p w14:paraId="36AC5505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1.4.</w:t>
            </w:r>
          </w:p>
        </w:tc>
        <w:tc>
          <w:tcPr>
            <w:tcW w:w="1095" w:type="pct"/>
            <w:vMerge w:val="restart"/>
          </w:tcPr>
          <w:p w14:paraId="0C4674AA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Мероприятие 01.04. Обеспечение оборудованием и поддержание его работоспособности</w:t>
            </w:r>
          </w:p>
        </w:tc>
        <w:tc>
          <w:tcPr>
            <w:tcW w:w="268" w:type="pct"/>
            <w:vMerge w:val="restart"/>
            <w:vAlign w:val="center"/>
          </w:tcPr>
          <w:p w14:paraId="05F65B0E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</w:tcPr>
          <w:p w14:paraId="570FCB87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FFD0AA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9150,7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F4BC55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1087,3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E9FA05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3888,0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29764C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2317,4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AC0B56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1858,0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3BD840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7BE412AC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77AD4166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4CB2DC11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 w:val="restart"/>
          </w:tcPr>
          <w:p w14:paraId="04B15551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4E2DE20D" w14:textId="77777777" w:rsidTr="00C96D84">
        <w:trPr>
          <w:trHeight w:val="115"/>
        </w:trPr>
        <w:tc>
          <w:tcPr>
            <w:tcW w:w="157" w:type="pct"/>
            <w:vMerge/>
          </w:tcPr>
          <w:p w14:paraId="27B11935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5020BE99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133CE434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220B5298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6C516F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9150,7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7CDC5B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1087,3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1E380C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3888,0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58E58C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2317,4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6B123F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1858,0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A7F013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60B1E609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23D2DF02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6BC20D3E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</w:tcPr>
          <w:p w14:paraId="0E82E23C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4B4359EA" w14:textId="77777777" w:rsidTr="00C96D84">
        <w:trPr>
          <w:trHeight w:val="115"/>
        </w:trPr>
        <w:tc>
          <w:tcPr>
            <w:tcW w:w="157" w:type="pct"/>
            <w:vMerge/>
          </w:tcPr>
          <w:p w14:paraId="5145E6C9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01B3939A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6132219B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5B402D06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0C175F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8195,7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E96956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1087,3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7AC935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2933,0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85BC3D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2317,4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933CA9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1858,0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8B0AB2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71260655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5ACDE982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2884048F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</w:tcPr>
          <w:p w14:paraId="6BAF9DBD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4E721B">
              <w:rPr>
                <w:sz w:val="18"/>
                <w:szCs w:val="18"/>
              </w:rPr>
              <w:t>г.о</w:t>
            </w:r>
            <w:proofErr w:type="spellEnd"/>
            <w:r w:rsidRPr="004E721B">
              <w:rPr>
                <w:sz w:val="18"/>
                <w:szCs w:val="18"/>
              </w:rPr>
              <w:t xml:space="preserve">. Лыткарино </w:t>
            </w:r>
          </w:p>
        </w:tc>
      </w:tr>
      <w:tr w:rsidR="003A2C0A" w:rsidRPr="004E721B" w14:paraId="5B01B8B4" w14:textId="77777777" w:rsidTr="00C96D84">
        <w:trPr>
          <w:trHeight w:val="115"/>
        </w:trPr>
        <w:tc>
          <w:tcPr>
            <w:tcW w:w="157" w:type="pct"/>
            <w:vMerge/>
          </w:tcPr>
          <w:p w14:paraId="71DD4264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5048F51B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19EFF38A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255EA9BC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A25868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955,0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264FB7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CD19AF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955,0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5F5898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D6892C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594189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2D341BFB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432245A6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14D6C680" w14:textId="77777777" w:rsidR="003A2C0A" w:rsidRPr="002E5D58" w:rsidRDefault="003A2C0A" w:rsidP="00C96D84">
            <w:pPr>
              <w:jc w:val="center"/>
              <w:rPr>
                <w:sz w:val="18"/>
                <w:szCs w:val="18"/>
              </w:rPr>
            </w:pPr>
            <w:r w:rsidRPr="002E5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</w:tcPr>
          <w:p w14:paraId="0E89E423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МКУ «У</w:t>
            </w:r>
            <w:r>
              <w:rPr>
                <w:sz w:val="18"/>
                <w:szCs w:val="18"/>
              </w:rPr>
              <w:t>правление обеспечения деятельности Администрации города Лыткарино</w:t>
            </w:r>
            <w:r w:rsidRPr="004E721B">
              <w:rPr>
                <w:sz w:val="18"/>
                <w:szCs w:val="18"/>
              </w:rPr>
              <w:t xml:space="preserve">» </w:t>
            </w:r>
          </w:p>
        </w:tc>
      </w:tr>
      <w:tr w:rsidR="003A2C0A" w:rsidRPr="004E721B" w14:paraId="15E77B82" w14:textId="77777777" w:rsidTr="00C96D84">
        <w:trPr>
          <w:trHeight w:val="265"/>
        </w:trPr>
        <w:tc>
          <w:tcPr>
            <w:tcW w:w="157" w:type="pct"/>
            <w:vMerge/>
          </w:tcPr>
          <w:p w14:paraId="6C17AEC0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 w:val="restart"/>
          </w:tcPr>
          <w:p w14:paraId="6397E206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  <w:r w:rsidRPr="00067E9B">
              <w:rPr>
                <w:bCs/>
                <w:sz w:val="16"/>
                <w:szCs w:val="16"/>
              </w:rPr>
              <w:t>Результат 1.</w:t>
            </w:r>
            <w:r>
              <w:rPr>
                <w:bCs/>
                <w:sz w:val="16"/>
                <w:szCs w:val="16"/>
              </w:rPr>
              <w:t xml:space="preserve"> ОМСУ обеспечены оборудованием, а также его техническим сопровождением (единица)</w:t>
            </w:r>
          </w:p>
        </w:tc>
        <w:tc>
          <w:tcPr>
            <w:tcW w:w="268" w:type="pct"/>
            <w:vMerge w:val="restart"/>
            <w:vAlign w:val="center"/>
          </w:tcPr>
          <w:p w14:paraId="54C6FE22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 w:val="restart"/>
          </w:tcPr>
          <w:p w14:paraId="71104527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839CB1A" w14:textId="77777777" w:rsidR="003A2C0A" w:rsidRPr="004D09B0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C316781" w14:textId="77777777" w:rsidR="003A2C0A" w:rsidRPr="007E1FE1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E5CAF83" w14:textId="77777777" w:rsidR="003A2C0A" w:rsidRPr="007E1FE1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4C5DA95" w14:textId="77777777" w:rsidR="003A2C0A" w:rsidRPr="007E1FE1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Год</w:t>
            </w:r>
          </w:p>
        </w:tc>
        <w:tc>
          <w:tcPr>
            <w:tcW w:w="697" w:type="pct"/>
            <w:gridSpan w:val="11"/>
            <w:tcBorders>
              <w:top w:val="nil"/>
              <w:left w:val="nil"/>
              <w:right w:val="single" w:sz="8" w:space="0" w:color="auto"/>
            </w:tcBorders>
          </w:tcPr>
          <w:p w14:paraId="055F3D21" w14:textId="77777777" w:rsidR="003A2C0A" w:rsidRPr="007E1FE1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В том числе:</w:t>
            </w:r>
          </w:p>
        </w:tc>
        <w:tc>
          <w:tcPr>
            <w:tcW w:w="226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1B8DAE7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BB2A770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2FCE2D29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13A73D96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 w:val="restart"/>
            <w:vAlign w:val="center"/>
          </w:tcPr>
          <w:p w14:paraId="11F2661B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 w:val="restart"/>
          </w:tcPr>
          <w:p w14:paraId="1B43DFA5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30DB8076" w14:textId="77777777" w:rsidTr="00C96D84">
        <w:trPr>
          <w:trHeight w:val="265"/>
        </w:trPr>
        <w:tc>
          <w:tcPr>
            <w:tcW w:w="157" w:type="pct"/>
            <w:vMerge/>
          </w:tcPr>
          <w:p w14:paraId="6C79F766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1E1507B5" w14:textId="77777777" w:rsidR="003A2C0A" w:rsidRPr="00067E9B" w:rsidRDefault="003A2C0A" w:rsidP="00C96D84">
            <w:pPr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27D563C7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40618589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84CB41B" w14:textId="77777777" w:rsidR="003A2C0A" w:rsidRPr="007E1FE1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1A659C2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5CE3B52" w14:textId="77777777" w:rsidR="003A2C0A" w:rsidRDefault="003A2C0A" w:rsidP="00C96D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8" w:space="0" w:color="auto"/>
            </w:tcBorders>
          </w:tcPr>
          <w:p w14:paraId="63C69C71" w14:textId="77777777" w:rsidR="003A2C0A" w:rsidRPr="007E1FE1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56C8B38" w14:textId="77777777" w:rsidR="003A2C0A" w:rsidRPr="007E1FE1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3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63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025B9F6" w14:textId="77777777" w:rsidR="003A2C0A" w:rsidRPr="007E1FE1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6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63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25BEB50" w14:textId="77777777" w:rsidR="003A2C0A" w:rsidRPr="007E1FE1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9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208" w:type="pct"/>
            <w:gridSpan w:val="2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B5F007B" w14:textId="77777777" w:rsidR="003A2C0A" w:rsidRPr="007E1FE1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12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22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6A22CCE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69D9535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5671D8D6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689867A0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39CC55D1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6F0513F5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28D1AE2D" w14:textId="77777777" w:rsidTr="00C96D84">
        <w:trPr>
          <w:trHeight w:val="265"/>
        </w:trPr>
        <w:tc>
          <w:tcPr>
            <w:tcW w:w="157" w:type="pct"/>
            <w:vMerge/>
          </w:tcPr>
          <w:p w14:paraId="6FDBFC6A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656F6EA2" w14:textId="77777777" w:rsidR="003A2C0A" w:rsidRPr="00067E9B" w:rsidRDefault="003A2C0A" w:rsidP="00C96D84">
            <w:pPr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7EF42E11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78982D9F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11B18E3" w14:textId="77777777" w:rsidR="003A2C0A" w:rsidRPr="007E1FE1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7967424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1F23AFC" w14:textId="77777777" w:rsidR="003A2C0A" w:rsidRDefault="003A2C0A" w:rsidP="00C96D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4CD937A" w14:textId="77777777" w:rsidR="003A2C0A" w:rsidRPr="00285185" w:rsidRDefault="003A2C0A" w:rsidP="00C96D8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63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D9F7ACF" w14:textId="77777777" w:rsidR="003A2C0A" w:rsidRPr="00285185" w:rsidRDefault="003A2C0A" w:rsidP="00C96D8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63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A374454" w14:textId="77777777" w:rsidR="003A2C0A" w:rsidRPr="007E1FE1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5454D0B" w14:textId="77777777" w:rsidR="003A2C0A" w:rsidRPr="00285185" w:rsidRDefault="003A2C0A" w:rsidP="00C96D8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EA962A8" w14:textId="77777777" w:rsidR="003A2C0A" w:rsidRPr="007E1FE1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33AA1B3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B59FB42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46090BC3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64152143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19A9F6FC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2874EDC0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4953CF35" w14:textId="77777777" w:rsidTr="00C96D84">
        <w:trPr>
          <w:trHeight w:val="115"/>
        </w:trPr>
        <w:tc>
          <w:tcPr>
            <w:tcW w:w="157" w:type="pct"/>
            <w:vMerge w:val="restart"/>
          </w:tcPr>
          <w:p w14:paraId="0F13BC82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2.</w:t>
            </w:r>
          </w:p>
        </w:tc>
        <w:tc>
          <w:tcPr>
            <w:tcW w:w="1095" w:type="pct"/>
            <w:vMerge w:val="restart"/>
          </w:tcPr>
          <w:p w14:paraId="033377A2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Основное мероприятие 02. Информационная безопасность</w:t>
            </w:r>
          </w:p>
        </w:tc>
        <w:tc>
          <w:tcPr>
            <w:tcW w:w="268" w:type="pct"/>
            <w:vMerge w:val="restart"/>
            <w:vAlign w:val="center"/>
          </w:tcPr>
          <w:p w14:paraId="6881425D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</w:tcPr>
          <w:p w14:paraId="41DBD2B0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2E7FCF" w14:textId="77777777" w:rsidR="003A2C0A" w:rsidRPr="00D07188" w:rsidRDefault="003A2C0A" w:rsidP="00C96D84">
            <w:pPr>
              <w:jc w:val="center"/>
            </w:pPr>
            <w:r>
              <w:rPr>
                <w:color w:val="000000"/>
                <w:sz w:val="18"/>
                <w:szCs w:val="18"/>
              </w:rPr>
              <w:t>678,1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E9E1D1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8902EA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125,9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41ABBE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665E9C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483E32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0B86CE7F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4DAC98CE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716EF94A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 w:val="restart"/>
          </w:tcPr>
          <w:p w14:paraId="495E7FA6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5E167320" w14:textId="77777777" w:rsidTr="00C96D84">
        <w:trPr>
          <w:trHeight w:val="115"/>
        </w:trPr>
        <w:tc>
          <w:tcPr>
            <w:tcW w:w="157" w:type="pct"/>
            <w:vMerge/>
          </w:tcPr>
          <w:p w14:paraId="2F40FE2B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6B639042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65A22F9B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1A09426D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45FF66" w14:textId="77777777" w:rsidR="003A2C0A" w:rsidRPr="00D07188" w:rsidRDefault="003A2C0A" w:rsidP="00C96D84">
            <w:pPr>
              <w:jc w:val="center"/>
            </w:pPr>
            <w:r>
              <w:rPr>
                <w:color w:val="000000"/>
                <w:sz w:val="18"/>
                <w:szCs w:val="18"/>
              </w:rPr>
              <w:t>678,1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63E7E9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C4B93A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125,9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02A8E9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16A705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124362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39AFD4E7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298774A4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4C927F6F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</w:tcPr>
          <w:p w14:paraId="2B2FA695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6114B66E" w14:textId="77777777" w:rsidTr="00C96D84">
        <w:trPr>
          <w:trHeight w:val="1030"/>
        </w:trPr>
        <w:tc>
          <w:tcPr>
            <w:tcW w:w="157" w:type="pct"/>
            <w:vMerge w:val="restart"/>
          </w:tcPr>
          <w:p w14:paraId="1E4B7A07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2.1.</w:t>
            </w:r>
          </w:p>
        </w:tc>
        <w:tc>
          <w:tcPr>
            <w:tcW w:w="1095" w:type="pct"/>
            <w:vMerge w:val="restart"/>
          </w:tcPr>
          <w:p w14:paraId="50952B7E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 xml:space="preserve">Мероприятие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</w:t>
            </w:r>
            <w:r>
              <w:rPr>
                <w:rFonts w:eastAsia="Calibri"/>
                <w:sz w:val="18"/>
                <w:szCs w:val="18"/>
              </w:rPr>
              <w:t>с</w:t>
            </w:r>
            <w:r w:rsidRPr="007C53A8">
              <w:rPr>
                <w:rFonts w:eastAsia="Calibri"/>
                <w:sz w:val="18"/>
                <w:szCs w:val="18"/>
              </w:rPr>
              <w:t>редств автоматизации деятельности по защите информации</w:t>
            </w:r>
            <w:r>
              <w:rPr>
                <w:rFonts w:eastAsia="Calibri"/>
                <w:sz w:val="18"/>
                <w:szCs w:val="18"/>
              </w:rPr>
              <w:t>,</w:t>
            </w:r>
            <w:r w:rsidRPr="004E721B">
              <w:rPr>
                <w:rFonts w:eastAsia="Calibri"/>
                <w:sz w:val="18"/>
                <w:szCs w:val="18"/>
              </w:rPr>
              <w:t xml:space="preserve"> а также проведение мероприятий по защите информации и аттестации по требованиям безопасности </w:t>
            </w:r>
            <w:r w:rsidRPr="004E721B">
              <w:rPr>
                <w:rFonts w:eastAsia="Calibri"/>
                <w:sz w:val="18"/>
                <w:szCs w:val="18"/>
              </w:rPr>
              <w:lastRenderedPageBreak/>
              <w:t>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268" w:type="pct"/>
            <w:vMerge w:val="restart"/>
            <w:vAlign w:val="center"/>
          </w:tcPr>
          <w:p w14:paraId="05B26F85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lastRenderedPageBreak/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</w:tcPr>
          <w:p w14:paraId="296D06A0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vAlign w:val="center"/>
          </w:tcPr>
          <w:p w14:paraId="56A402A3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678,1</w:t>
            </w:r>
          </w:p>
        </w:tc>
        <w:tc>
          <w:tcPr>
            <w:tcW w:w="223" w:type="pct"/>
            <w:vAlign w:val="center"/>
          </w:tcPr>
          <w:p w14:paraId="6D06113C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92,2</w:t>
            </w:r>
          </w:p>
        </w:tc>
        <w:tc>
          <w:tcPr>
            <w:tcW w:w="222" w:type="pct"/>
            <w:vAlign w:val="center"/>
          </w:tcPr>
          <w:p w14:paraId="1CD02BD3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125,9</w:t>
            </w:r>
          </w:p>
        </w:tc>
        <w:tc>
          <w:tcPr>
            <w:tcW w:w="860" w:type="pct"/>
            <w:gridSpan w:val="13"/>
            <w:vAlign w:val="center"/>
          </w:tcPr>
          <w:p w14:paraId="792E0F65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226" w:type="pct"/>
            <w:vAlign w:val="center"/>
          </w:tcPr>
          <w:p w14:paraId="77119C69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80" w:type="pct"/>
            <w:vAlign w:val="center"/>
          </w:tcPr>
          <w:p w14:paraId="79AA58C2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171C0AFB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29DE0671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45A9ECED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</w:tcPr>
          <w:p w14:paraId="22F30BB4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4E721B">
              <w:rPr>
                <w:sz w:val="18"/>
                <w:szCs w:val="18"/>
              </w:rPr>
              <w:t>г.о</w:t>
            </w:r>
            <w:proofErr w:type="spellEnd"/>
            <w:r w:rsidRPr="004E721B">
              <w:rPr>
                <w:sz w:val="18"/>
                <w:szCs w:val="18"/>
              </w:rPr>
              <w:t>. Лыткарино</w:t>
            </w:r>
          </w:p>
        </w:tc>
      </w:tr>
      <w:tr w:rsidR="003A2C0A" w:rsidRPr="004E721B" w14:paraId="5EB01E5A" w14:textId="77777777" w:rsidTr="00C96D84">
        <w:trPr>
          <w:trHeight w:val="1644"/>
        </w:trPr>
        <w:tc>
          <w:tcPr>
            <w:tcW w:w="157" w:type="pct"/>
            <w:vMerge/>
          </w:tcPr>
          <w:p w14:paraId="72A78315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1F5CB6C4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42DC33AD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14B74FB6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vAlign w:val="center"/>
          </w:tcPr>
          <w:p w14:paraId="5779C71E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vAlign w:val="center"/>
          </w:tcPr>
          <w:p w14:paraId="75D8A71B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vAlign w:val="center"/>
          </w:tcPr>
          <w:p w14:paraId="138FB584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vAlign w:val="center"/>
          </w:tcPr>
          <w:p w14:paraId="0B33426D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vAlign w:val="center"/>
          </w:tcPr>
          <w:p w14:paraId="48880F49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26BF4C7F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13E669F9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097C3407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7CE4975A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</w:tcPr>
          <w:p w14:paraId="688F5B58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МКУ «У</w:t>
            </w:r>
            <w:r>
              <w:rPr>
                <w:sz w:val="18"/>
                <w:szCs w:val="18"/>
              </w:rPr>
              <w:t>правление обеспечения деятельности Администрации города Лыткарино</w:t>
            </w:r>
            <w:r w:rsidRPr="004E721B">
              <w:rPr>
                <w:sz w:val="18"/>
                <w:szCs w:val="18"/>
              </w:rPr>
              <w:t>»</w:t>
            </w:r>
          </w:p>
        </w:tc>
      </w:tr>
      <w:tr w:rsidR="003A2C0A" w:rsidRPr="004E721B" w14:paraId="3B1915FA" w14:textId="77777777" w:rsidTr="00C96D84">
        <w:trPr>
          <w:trHeight w:val="335"/>
        </w:trPr>
        <w:tc>
          <w:tcPr>
            <w:tcW w:w="157" w:type="pct"/>
            <w:vMerge/>
          </w:tcPr>
          <w:p w14:paraId="2589454E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 w:val="restart"/>
          </w:tcPr>
          <w:p w14:paraId="1E347650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  <w:r w:rsidRPr="00046E65">
              <w:rPr>
                <w:bCs/>
                <w:sz w:val="16"/>
                <w:szCs w:val="16"/>
              </w:rPr>
              <w:t xml:space="preserve">Результат 1. </w:t>
            </w:r>
            <w:r w:rsidRPr="00046E65">
              <w:rPr>
                <w:sz w:val="16"/>
                <w:szCs w:val="16"/>
              </w:rPr>
              <w:t>Обеспечено соответствие объектов информатизации требованиям о защите информации ограниченного доступа, не составляющей государственную тайну (единица)</w:t>
            </w:r>
          </w:p>
        </w:tc>
        <w:tc>
          <w:tcPr>
            <w:tcW w:w="268" w:type="pct"/>
            <w:vMerge w:val="restart"/>
            <w:vAlign w:val="center"/>
          </w:tcPr>
          <w:p w14:paraId="5DAB9EA5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 w:val="restart"/>
          </w:tcPr>
          <w:p w14:paraId="1BF21A01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 w:val="restart"/>
            <w:vAlign w:val="center"/>
          </w:tcPr>
          <w:p w14:paraId="31DC47B8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vMerge w:val="restart"/>
            <w:vAlign w:val="center"/>
          </w:tcPr>
          <w:p w14:paraId="6AB82FE3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vAlign w:val="center"/>
          </w:tcPr>
          <w:p w14:paraId="371213B2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63" w:type="pct"/>
            <w:gridSpan w:val="2"/>
            <w:vMerge w:val="restart"/>
            <w:vAlign w:val="center"/>
          </w:tcPr>
          <w:p w14:paraId="4B8A73A6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Год</w:t>
            </w:r>
          </w:p>
        </w:tc>
        <w:tc>
          <w:tcPr>
            <w:tcW w:w="697" w:type="pct"/>
            <w:gridSpan w:val="11"/>
          </w:tcPr>
          <w:p w14:paraId="198374EF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В том числе:</w:t>
            </w:r>
          </w:p>
        </w:tc>
        <w:tc>
          <w:tcPr>
            <w:tcW w:w="226" w:type="pct"/>
            <w:vMerge w:val="restart"/>
            <w:vAlign w:val="center"/>
          </w:tcPr>
          <w:p w14:paraId="6329AF31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5132D7BF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268B9846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545D7FC2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Merge w:val="restart"/>
            <w:vAlign w:val="center"/>
          </w:tcPr>
          <w:p w14:paraId="21FB1683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 w:val="restart"/>
          </w:tcPr>
          <w:p w14:paraId="389B5BAF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76FBAF4B" w14:textId="77777777" w:rsidTr="00C96D84">
        <w:trPr>
          <w:trHeight w:val="335"/>
        </w:trPr>
        <w:tc>
          <w:tcPr>
            <w:tcW w:w="157" w:type="pct"/>
            <w:vMerge/>
          </w:tcPr>
          <w:p w14:paraId="4C6CE3A6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08662A41" w14:textId="77777777" w:rsidR="003A2C0A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526FB603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22A665FC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</w:tcPr>
          <w:p w14:paraId="64A346AB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vAlign w:val="center"/>
          </w:tcPr>
          <w:p w14:paraId="66DAEAF5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vAlign w:val="center"/>
          </w:tcPr>
          <w:p w14:paraId="777494DD" w14:textId="77777777" w:rsidR="003A2C0A" w:rsidRDefault="003A2C0A" w:rsidP="00C96D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" w:type="pct"/>
            <w:gridSpan w:val="2"/>
            <w:vMerge/>
          </w:tcPr>
          <w:p w14:paraId="4E7FD6A6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vAlign w:val="center"/>
          </w:tcPr>
          <w:p w14:paraId="195A7B98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3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63" w:type="pct"/>
            <w:gridSpan w:val="3"/>
            <w:vAlign w:val="center"/>
          </w:tcPr>
          <w:p w14:paraId="3F442F2A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6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63" w:type="pct"/>
            <w:gridSpan w:val="3"/>
            <w:vAlign w:val="center"/>
          </w:tcPr>
          <w:p w14:paraId="35D239E5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9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208" w:type="pct"/>
            <w:gridSpan w:val="2"/>
            <w:vAlign w:val="center"/>
          </w:tcPr>
          <w:p w14:paraId="5D03E5A6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12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226" w:type="pct"/>
            <w:vMerge/>
            <w:vAlign w:val="center"/>
          </w:tcPr>
          <w:p w14:paraId="798DFAE0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56DE60F4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2C3A5AF7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55C085E7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55DDD665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3A76B49D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6F2CD646" w14:textId="77777777" w:rsidTr="00C96D84">
        <w:trPr>
          <w:trHeight w:val="335"/>
        </w:trPr>
        <w:tc>
          <w:tcPr>
            <w:tcW w:w="157" w:type="pct"/>
            <w:vMerge/>
          </w:tcPr>
          <w:p w14:paraId="3080BC4B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55C46063" w14:textId="77777777" w:rsidR="003A2C0A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69B29951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03B0B316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</w:tcPr>
          <w:p w14:paraId="2CD313BB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vAlign w:val="center"/>
          </w:tcPr>
          <w:p w14:paraId="38A8C460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vAlign w:val="center"/>
          </w:tcPr>
          <w:p w14:paraId="3D826FBE" w14:textId="77777777" w:rsidR="003A2C0A" w:rsidRDefault="003A2C0A" w:rsidP="00C96D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" w:type="pct"/>
            <w:gridSpan w:val="2"/>
            <w:vAlign w:val="center"/>
          </w:tcPr>
          <w:p w14:paraId="50058FD5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" w:type="pct"/>
            <w:gridSpan w:val="3"/>
            <w:vAlign w:val="center"/>
          </w:tcPr>
          <w:p w14:paraId="006BC6FC" w14:textId="77777777" w:rsidR="003A2C0A" w:rsidRPr="004228E2" w:rsidRDefault="003A2C0A" w:rsidP="00C96D8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63" w:type="pct"/>
            <w:gridSpan w:val="3"/>
            <w:vAlign w:val="center"/>
          </w:tcPr>
          <w:p w14:paraId="41BD548A" w14:textId="77777777" w:rsidR="003A2C0A" w:rsidRPr="004228E2" w:rsidRDefault="003A2C0A" w:rsidP="00C96D8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63" w:type="pct"/>
            <w:gridSpan w:val="3"/>
            <w:vAlign w:val="center"/>
          </w:tcPr>
          <w:p w14:paraId="1761054F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8" w:type="pct"/>
            <w:gridSpan w:val="2"/>
            <w:vAlign w:val="center"/>
          </w:tcPr>
          <w:p w14:paraId="0015581B" w14:textId="77777777" w:rsidR="003A2C0A" w:rsidRPr="004228E2" w:rsidRDefault="003A2C0A" w:rsidP="00C96D8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26" w:type="pct"/>
            <w:vMerge/>
            <w:vAlign w:val="center"/>
          </w:tcPr>
          <w:p w14:paraId="4DE1C452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693566B0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40B160CE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6FDB83C4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535AFA9A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644CBE49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7A1F6B5A" w14:textId="77777777" w:rsidTr="00C96D84">
        <w:trPr>
          <w:trHeight w:val="115"/>
        </w:trPr>
        <w:tc>
          <w:tcPr>
            <w:tcW w:w="157" w:type="pct"/>
            <w:vMerge w:val="restart"/>
          </w:tcPr>
          <w:p w14:paraId="262540E1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3.</w:t>
            </w:r>
          </w:p>
        </w:tc>
        <w:tc>
          <w:tcPr>
            <w:tcW w:w="1095" w:type="pct"/>
            <w:vMerge w:val="restart"/>
          </w:tcPr>
          <w:p w14:paraId="7E36BE8B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Основное мероприятие 03. Цифровое государственное управление</w:t>
            </w:r>
          </w:p>
        </w:tc>
        <w:tc>
          <w:tcPr>
            <w:tcW w:w="268" w:type="pct"/>
            <w:vMerge w:val="restart"/>
            <w:vAlign w:val="center"/>
          </w:tcPr>
          <w:p w14:paraId="1538CD4A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</w:tcPr>
          <w:p w14:paraId="3F284DD9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3F5FFE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1191,1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5244CE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294,1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2648C9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297,0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C31878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8E8F15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13EA27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2A0AA59F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75809B3A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61CFF16F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 w:val="restart"/>
          </w:tcPr>
          <w:p w14:paraId="016E28CA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152C83F0" w14:textId="77777777" w:rsidTr="00C96D84">
        <w:trPr>
          <w:trHeight w:val="165"/>
        </w:trPr>
        <w:tc>
          <w:tcPr>
            <w:tcW w:w="157" w:type="pct"/>
            <w:vMerge/>
          </w:tcPr>
          <w:p w14:paraId="22664EB7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49E67A9A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29FA41A9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00B5B076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3F5DF5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1191,1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045798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294,1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1547B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297,0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32F308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A27FF4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138BD5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46E83C33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565A57DA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62E9328A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</w:tcPr>
          <w:p w14:paraId="2744CB00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6ADA58D9" w14:textId="77777777" w:rsidTr="00C96D84">
        <w:trPr>
          <w:trHeight w:val="115"/>
        </w:trPr>
        <w:tc>
          <w:tcPr>
            <w:tcW w:w="157" w:type="pct"/>
            <w:vMerge w:val="restart"/>
          </w:tcPr>
          <w:p w14:paraId="67CE45DB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3.1.</w:t>
            </w:r>
          </w:p>
        </w:tc>
        <w:tc>
          <w:tcPr>
            <w:tcW w:w="1095" w:type="pct"/>
            <w:vMerge w:val="restart"/>
          </w:tcPr>
          <w:p w14:paraId="6F5AE12F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Мероприятие 03.01. Обеспечение программными продуктами</w:t>
            </w:r>
          </w:p>
        </w:tc>
        <w:tc>
          <w:tcPr>
            <w:tcW w:w="268" w:type="pct"/>
            <w:vMerge w:val="restart"/>
            <w:vAlign w:val="center"/>
          </w:tcPr>
          <w:p w14:paraId="0C7DC73B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</w:tcPr>
          <w:p w14:paraId="5050DF5A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954D05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1191,1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B8A409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294,1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79EAB3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297,0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2DB191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01C7AA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55A33D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20645D3D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4559AD39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1C57492A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</w:tcPr>
          <w:p w14:paraId="5B9E817C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51881FA0" w14:textId="77777777" w:rsidTr="00C96D84">
        <w:trPr>
          <w:trHeight w:val="115"/>
        </w:trPr>
        <w:tc>
          <w:tcPr>
            <w:tcW w:w="157" w:type="pct"/>
            <w:vMerge/>
          </w:tcPr>
          <w:p w14:paraId="558F5EC3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78334843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626821FB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4FEC8CE6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E630EA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EF6749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5A3309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64C01B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2A8B7F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36701C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3177CE5F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5C34D113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7145B970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</w:tcPr>
          <w:p w14:paraId="1AE80157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4E721B">
              <w:rPr>
                <w:sz w:val="18"/>
                <w:szCs w:val="18"/>
              </w:rPr>
              <w:t>г.о</w:t>
            </w:r>
            <w:proofErr w:type="spellEnd"/>
            <w:r w:rsidRPr="004E721B">
              <w:rPr>
                <w:sz w:val="18"/>
                <w:szCs w:val="18"/>
              </w:rPr>
              <w:t>. Лыткарино</w:t>
            </w:r>
          </w:p>
        </w:tc>
      </w:tr>
      <w:tr w:rsidR="003A2C0A" w:rsidRPr="004E721B" w14:paraId="4212BF0B" w14:textId="77777777" w:rsidTr="00C96D84">
        <w:trPr>
          <w:trHeight w:val="115"/>
        </w:trPr>
        <w:tc>
          <w:tcPr>
            <w:tcW w:w="157" w:type="pct"/>
            <w:vMerge/>
          </w:tcPr>
          <w:p w14:paraId="6E321FBA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13F82446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31945517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22912E05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9F476A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37FEF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CF9FCF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329393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546445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9753E8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517A9E88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6820B609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49F46BB5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</w:tcPr>
          <w:p w14:paraId="40D4E2EF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Управление ЖКХ и РГИ </w:t>
            </w:r>
            <w:proofErr w:type="spellStart"/>
            <w:r w:rsidRPr="004E721B">
              <w:rPr>
                <w:sz w:val="18"/>
                <w:szCs w:val="18"/>
              </w:rPr>
              <w:t>г.Лыткарино</w:t>
            </w:r>
            <w:proofErr w:type="spellEnd"/>
            <w:r w:rsidRPr="004E721B">
              <w:rPr>
                <w:sz w:val="18"/>
                <w:szCs w:val="18"/>
              </w:rPr>
              <w:t xml:space="preserve"> </w:t>
            </w:r>
          </w:p>
        </w:tc>
      </w:tr>
      <w:tr w:rsidR="003A2C0A" w:rsidRPr="004E721B" w14:paraId="0DC9E96F" w14:textId="77777777" w:rsidTr="00C96D84">
        <w:trPr>
          <w:trHeight w:val="115"/>
        </w:trPr>
        <w:tc>
          <w:tcPr>
            <w:tcW w:w="157" w:type="pct"/>
            <w:vMerge/>
          </w:tcPr>
          <w:p w14:paraId="6437E921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4FF7728D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62F263B6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07E82AD1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BF4467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1191,1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B01143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294,1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931C45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297,0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B05052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0617AE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C74967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1A57AA12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30242A1D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76706F80" w14:textId="77777777" w:rsidR="003A2C0A" w:rsidRPr="00536F0F" w:rsidRDefault="003A2C0A" w:rsidP="00C96D84">
            <w:pPr>
              <w:jc w:val="center"/>
              <w:rPr>
                <w:sz w:val="18"/>
                <w:szCs w:val="18"/>
              </w:rPr>
            </w:pPr>
            <w:r w:rsidRPr="00536F0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</w:tcPr>
          <w:p w14:paraId="527280F4" w14:textId="77777777" w:rsidR="003A2C0A" w:rsidRPr="00BD35F5" w:rsidRDefault="003A2C0A" w:rsidP="00C96D84">
            <w:pPr>
              <w:rPr>
                <w:sz w:val="14"/>
                <w:szCs w:val="14"/>
              </w:rPr>
            </w:pPr>
            <w:r w:rsidRPr="00BD35F5">
              <w:rPr>
                <w:sz w:val="14"/>
                <w:szCs w:val="14"/>
              </w:rPr>
              <w:t>МКУ «Управление обеспечения деятельности Администрации города Лыткарино»</w:t>
            </w:r>
          </w:p>
        </w:tc>
      </w:tr>
      <w:tr w:rsidR="003A2C0A" w:rsidRPr="004E721B" w14:paraId="7ACB5262" w14:textId="77777777" w:rsidTr="00C96D84">
        <w:trPr>
          <w:trHeight w:val="265"/>
        </w:trPr>
        <w:tc>
          <w:tcPr>
            <w:tcW w:w="157" w:type="pct"/>
            <w:vMerge/>
          </w:tcPr>
          <w:p w14:paraId="160D042B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 w:val="restart"/>
          </w:tcPr>
          <w:p w14:paraId="0C65ABFB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  <w:r w:rsidRPr="00067E9B">
              <w:rPr>
                <w:bCs/>
                <w:sz w:val="16"/>
                <w:szCs w:val="16"/>
              </w:rPr>
              <w:t>Результат 1.</w:t>
            </w:r>
            <w:r>
              <w:rPr>
                <w:bCs/>
                <w:sz w:val="16"/>
                <w:szCs w:val="16"/>
              </w:rPr>
              <w:t xml:space="preserve"> ОМСУ </w:t>
            </w:r>
            <w:r w:rsidRPr="00046E65">
              <w:rPr>
                <w:bCs/>
                <w:sz w:val="16"/>
                <w:szCs w:val="16"/>
              </w:rPr>
              <w:t>обеспечены программными продуктами согласно заявленной потребности (</w:t>
            </w:r>
            <w:r>
              <w:rPr>
                <w:bCs/>
                <w:sz w:val="16"/>
                <w:szCs w:val="16"/>
              </w:rPr>
              <w:t>единица</w:t>
            </w:r>
            <w:r w:rsidRPr="00046E6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268" w:type="pct"/>
            <w:vMerge w:val="restart"/>
            <w:vAlign w:val="center"/>
          </w:tcPr>
          <w:p w14:paraId="3383852A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 w:val="restart"/>
          </w:tcPr>
          <w:p w14:paraId="579872F3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E7EB430" w14:textId="77777777" w:rsidR="003A2C0A" w:rsidRPr="004D09B0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DD35C19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080E993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2" w:type="pct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C8D729D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Год</w:t>
            </w:r>
          </w:p>
        </w:tc>
        <w:tc>
          <w:tcPr>
            <w:tcW w:w="688" w:type="pct"/>
            <w:gridSpan w:val="10"/>
            <w:tcBorders>
              <w:top w:val="nil"/>
              <w:left w:val="nil"/>
              <w:right w:val="single" w:sz="8" w:space="0" w:color="auto"/>
            </w:tcBorders>
          </w:tcPr>
          <w:p w14:paraId="2972AC15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В том числе:</w:t>
            </w:r>
          </w:p>
        </w:tc>
        <w:tc>
          <w:tcPr>
            <w:tcW w:w="226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F405A33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2D135AF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3F056EA3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4E724AEA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Merge w:val="restart"/>
            <w:vAlign w:val="center"/>
          </w:tcPr>
          <w:p w14:paraId="11B0DBD6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 w:val="restart"/>
          </w:tcPr>
          <w:p w14:paraId="48EE58A3" w14:textId="77777777" w:rsidR="003A2C0A" w:rsidRPr="00BD35F5" w:rsidRDefault="003A2C0A" w:rsidP="00C96D84">
            <w:pPr>
              <w:rPr>
                <w:sz w:val="14"/>
                <w:szCs w:val="14"/>
              </w:rPr>
            </w:pPr>
          </w:p>
        </w:tc>
      </w:tr>
      <w:tr w:rsidR="003A2C0A" w:rsidRPr="004E721B" w14:paraId="035E8F9E" w14:textId="77777777" w:rsidTr="00C96D84">
        <w:trPr>
          <w:trHeight w:val="265"/>
        </w:trPr>
        <w:tc>
          <w:tcPr>
            <w:tcW w:w="157" w:type="pct"/>
            <w:vMerge/>
          </w:tcPr>
          <w:p w14:paraId="65246C64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415F1CA8" w14:textId="77777777" w:rsidR="003A2C0A" w:rsidRPr="00067E9B" w:rsidRDefault="003A2C0A" w:rsidP="00C96D84">
            <w:pPr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78DB3B2F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0D7A7855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E670AE7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21A1855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E245B9A" w14:textId="77777777" w:rsidR="003A2C0A" w:rsidRDefault="003A2C0A" w:rsidP="00C96D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2" w:type="pct"/>
            <w:gridSpan w:val="3"/>
            <w:vMerge/>
            <w:tcBorders>
              <w:left w:val="nil"/>
              <w:right w:val="single" w:sz="8" w:space="0" w:color="auto"/>
            </w:tcBorders>
          </w:tcPr>
          <w:p w14:paraId="53DB2445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90B58B0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3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35627CF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6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B422229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9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32589AA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12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22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21F0185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A8A1F16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5FD76BAD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664AC022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5CB9D4F5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602B9777" w14:textId="77777777" w:rsidR="003A2C0A" w:rsidRPr="00BD35F5" w:rsidRDefault="003A2C0A" w:rsidP="00C96D84">
            <w:pPr>
              <w:rPr>
                <w:sz w:val="14"/>
                <w:szCs w:val="14"/>
              </w:rPr>
            </w:pPr>
          </w:p>
        </w:tc>
      </w:tr>
      <w:tr w:rsidR="003A2C0A" w:rsidRPr="004E721B" w14:paraId="10E9CEB7" w14:textId="77777777" w:rsidTr="00C96D84">
        <w:trPr>
          <w:trHeight w:val="265"/>
        </w:trPr>
        <w:tc>
          <w:tcPr>
            <w:tcW w:w="157" w:type="pct"/>
            <w:vMerge/>
          </w:tcPr>
          <w:p w14:paraId="5DB85CA4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04C6DAEB" w14:textId="77777777" w:rsidR="003A2C0A" w:rsidRPr="00067E9B" w:rsidRDefault="003A2C0A" w:rsidP="00C96D84">
            <w:pPr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5BC92CF4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4FCE86B3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11256BF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796AF6E" w14:textId="77777777" w:rsidR="003A2C0A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AD50B31" w14:textId="77777777" w:rsidR="003A2C0A" w:rsidRDefault="003A2C0A" w:rsidP="00C96D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2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A1B36F0" w14:textId="77777777" w:rsidR="003A2C0A" w:rsidRPr="004228E2" w:rsidRDefault="003A2C0A" w:rsidP="00C96D8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1174A76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5907054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13209BB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7ABFBC9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BE73858" w14:textId="77777777" w:rsidR="003A2C0A" w:rsidRPr="00D07188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0695824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4467448E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48BDCF81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34CE727D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6F0AEB17" w14:textId="77777777" w:rsidR="003A2C0A" w:rsidRPr="00BD35F5" w:rsidRDefault="003A2C0A" w:rsidP="00C96D84">
            <w:pPr>
              <w:rPr>
                <w:sz w:val="14"/>
                <w:szCs w:val="14"/>
              </w:rPr>
            </w:pPr>
          </w:p>
        </w:tc>
      </w:tr>
      <w:tr w:rsidR="003A2C0A" w:rsidRPr="004E721B" w14:paraId="22338F3B" w14:textId="77777777" w:rsidTr="00C96D84">
        <w:trPr>
          <w:trHeight w:val="115"/>
        </w:trPr>
        <w:tc>
          <w:tcPr>
            <w:tcW w:w="157" w:type="pct"/>
            <w:vMerge w:val="restart"/>
          </w:tcPr>
          <w:p w14:paraId="74ABF19C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3.2.</w:t>
            </w:r>
          </w:p>
        </w:tc>
        <w:tc>
          <w:tcPr>
            <w:tcW w:w="1095" w:type="pct"/>
            <w:vMerge w:val="restart"/>
          </w:tcPr>
          <w:p w14:paraId="0360D12E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  <w:r w:rsidRPr="004E721B">
              <w:rPr>
                <w:rFonts w:eastAsia="Calibri"/>
                <w:sz w:val="18"/>
                <w:szCs w:val="18"/>
              </w:rPr>
              <w:t>Мероприятие 03.02.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268" w:type="pct"/>
            <w:vMerge w:val="restart"/>
            <w:vAlign w:val="center"/>
          </w:tcPr>
          <w:p w14:paraId="34458D94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</w:tcPr>
          <w:p w14:paraId="6B55459F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261" w:type="pct"/>
            <w:vAlign w:val="center"/>
          </w:tcPr>
          <w:p w14:paraId="415CE351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223" w:type="pct"/>
            <w:vAlign w:val="center"/>
          </w:tcPr>
          <w:p w14:paraId="23896C53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vAlign w:val="center"/>
          </w:tcPr>
          <w:p w14:paraId="6A0D7415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vAlign w:val="center"/>
          </w:tcPr>
          <w:p w14:paraId="212B31DB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226" w:type="pct"/>
            <w:vAlign w:val="center"/>
          </w:tcPr>
          <w:p w14:paraId="11246B70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3D3A691A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04DED3E1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73731283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209A1923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389" w:type="pct"/>
            <w:vMerge w:val="restart"/>
          </w:tcPr>
          <w:p w14:paraId="52C31CC5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079E838D" w14:textId="77777777" w:rsidTr="00C96D84">
        <w:trPr>
          <w:trHeight w:val="115"/>
        </w:trPr>
        <w:tc>
          <w:tcPr>
            <w:tcW w:w="157" w:type="pct"/>
            <w:vMerge/>
          </w:tcPr>
          <w:p w14:paraId="2F0A7FDC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40D7E1F4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35042EF9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7C8ADE6B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vAlign w:val="center"/>
          </w:tcPr>
          <w:p w14:paraId="7683B883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223" w:type="pct"/>
            <w:vAlign w:val="center"/>
          </w:tcPr>
          <w:p w14:paraId="364A6D5B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222" w:type="pct"/>
            <w:vAlign w:val="center"/>
          </w:tcPr>
          <w:p w14:paraId="605207F6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vAlign w:val="center"/>
          </w:tcPr>
          <w:p w14:paraId="46084248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226" w:type="pct"/>
            <w:vAlign w:val="center"/>
          </w:tcPr>
          <w:p w14:paraId="45E39CCC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48031361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390B3ED7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180" w:type="pct"/>
            <w:vAlign w:val="center"/>
          </w:tcPr>
          <w:p w14:paraId="7F768655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172" w:type="pct"/>
            <w:vAlign w:val="center"/>
          </w:tcPr>
          <w:p w14:paraId="010C6EFB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</w:tcPr>
          <w:p w14:paraId="550A4FA6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748D8D1F" w14:textId="77777777" w:rsidTr="00C96D84">
        <w:trPr>
          <w:trHeight w:val="70"/>
        </w:trPr>
        <w:tc>
          <w:tcPr>
            <w:tcW w:w="157" w:type="pct"/>
            <w:vMerge w:val="restart"/>
          </w:tcPr>
          <w:p w14:paraId="67297AE8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 w:val="restart"/>
          </w:tcPr>
          <w:p w14:paraId="3D5D0972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  <w:r w:rsidRPr="00067E9B">
              <w:rPr>
                <w:bCs/>
                <w:sz w:val="16"/>
                <w:szCs w:val="16"/>
              </w:rPr>
              <w:t>Результат 1.</w:t>
            </w:r>
            <w:r>
              <w:rPr>
                <w:bCs/>
                <w:sz w:val="16"/>
                <w:szCs w:val="16"/>
              </w:rPr>
              <w:t xml:space="preserve"> Обеспечено </w:t>
            </w:r>
            <w:r w:rsidRPr="00046E65">
              <w:rPr>
                <w:bCs/>
                <w:sz w:val="16"/>
                <w:szCs w:val="16"/>
              </w:rPr>
              <w:t>функционирование информационных систем поддержки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67E9B">
              <w:rPr>
                <w:rFonts w:eastAsia="Calibri"/>
                <w:bCs/>
                <w:sz w:val="16"/>
                <w:szCs w:val="16"/>
                <w:lang w:eastAsia="en-US"/>
              </w:rPr>
              <w:t>оказания государственных и муниципальных услуг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 xml:space="preserve"> и</w:t>
            </w:r>
            <w:r w:rsidRPr="00046E65">
              <w:rPr>
                <w:bCs/>
                <w:sz w:val="16"/>
                <w:szCs w:val="16"/>
              </w:rPr>
              <w:t xml:space="preserve"> обеспечивающих функций и контроля результативности деятельности </w:t>
            </w:r>
            <w:r>
              <w:rPr>
                <w:bCs/>
                <w:sz w:val="16"/>
                <w:szCs w:val="16"/>
              </w:rPr>
              <w:t>ОМСУ</w:t>
            </w:r>
            <w:r w:rsidRPr="00046E65">
              <w:rPr>
                <w:bCs/>
                <w:sz w:val="16"/>
                <w:szCs w:val="16"/>
              </w:rPr>
              <w:t xml:space="preserve"> </w:t>
            </w:r>
            <w:r w:rsidRPr="00046E65">
              <w:rPr>
                <w:bCs/>
                <w:sz w:val="16"/>
                <w:szCs w:val="16"/>
              </w:rPr>
              <w:lastRenderedPageBreak/>
              <w:t>(единица)</w:t>
            </w:r>
          </w:p>
        </w:tc>
        <w:tc>
          <w:tcPr>
            <w:tcW w:w="268" w:type="pct"/>
            <w:vMerge w:val="restart"/>
            <w:vAlign w:val="center"/>
          </w:tcPr>
          <w:p w14:paraId="35403B39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 w:val="restart"/>
          </w:tcPr>
          <w:p w14:paraId="7C2CC741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 w:val="restart"/>
            <w:vAlign w:val="center"/>
          </w:tcPr>
          <w:p w14:paraId="5CE508BD" w14:textId="77777777" w:rsidR="003A2C0A" w:rsidRPr="004D09B0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" w:type="pct"/>
            <w:vMerge w:val="restart"/>
            <w:vAlign w:val="center"/>
          </w:tcPr>
          <w:p w14:paraId="598D2BE0" w14:textId="77777777" w:rsidR="003A2C0A" w:rsidRPr="004D09B0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vAlign w:val="center"/>
          </w:tcPr>
          <w:p w14:paraId="17D91BD3" w14:textId="77777777" w:rsidR="003A2C0A" w:rsidRPr="004D09B0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2" w:type="pct"/>
            <w:gridSpan w:val="3"/>
            <w:vMerge w:val="restart"/>
            <w:vAlign w:val="center"/>
          </w:tcPr>
          <w:p w14:paraId="7F0D3342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Год</w:t>
            </w:r>
          </w:p>
        </w:tc>
        <w:tc>
          <w:tcPr>
            <w:tcW w:w="688" w:type="pct"/>
            <w:gridSpan w:val="10"/>
          </w:tcPr>
          <w:p w14:paraId="3874615D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>В том числе:</w:t>
            </w:r>
          </w:p>
        </w:tc>
        <w:tc>
          <w:tcPr>
            <w:tcW w:w="226" w:type="pct"/>
            <w:vMerge w:val="restart"/>
            <w:vAlign w:val="center"/>
          </w:tcPr>
          <w:p w14:paraId="63C80653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0BA77A51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330C38F0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76F11BE9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Merge w:val="restart"/>
            <w:vAlign w:val="center"/>
          </w:tcPr>
          <w:p w14:paraId="1AC8B9D9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 w:val="restart"/>
          </w:tcPr>
          <w:p w14:paraId="218E8B95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1E181418" w14:textId="77777777" w:rsidTr="00C96D84">
        <w:trPr>
          <w:trHeight w:val="70"/>
        </w:trPr>
        <w:tc>
          <w:tcPr>
            <w:tcW w:w="157" w:type="pct"/>
            <w:vMerge/>
          </w:tcPr>
          <w:p w14:paraId="756BCEBA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43E6A823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02CD1638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10DA0B1C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</w:tcPr>
          <w:p w14:paraId="17E8DD76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vAlign w:val="center"/>
          </w:tcPr>
          <w:p w14:paraId="5B84A965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vAlign w:val="center"/>
          </w:tcPr>
          <w:p w14:paraId="0B636402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gridSpan w:val="3"/>
            <w:vMerge/>
          </w:tcPr>
          <w:p w14:paraId="7F004BCF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gridSpan w:val="3"/>
            <w:vAlign w:val="center"/>
          </w:tcPr>
          <w:p w14:paraId="49692F0C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3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gridSpan w:val="3"/>
            <w:vAlign w:val="center"/>
          </w:tcPr>
          <w:p w14:paraId="633EBA19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6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gridSpan w:val="3"/>
            <w:vAlign w:val="center"/>
          </w:tcPr>
          <w:p w14:paraId="787629A5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9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vAlign w:val="center"/>
          </w:tcPr>
          <w:p w14:paraId="6828939A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5B2DB8">
              <w:rPr>
                <w:sz w:val="16"/>
                <w:szCs w:val="16"/>
              </w:rPr>
              <w:t xml:space="preserve">12 </w:t>
            </w:r>
            <w:proofErr w:type="spellStart"/>
            <w:r w:rsidRPr="005B2DB8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226" w:type="pct"/>
            <w:vMerge/>
            <w:vAlign w:val="center"/>
          </w:tcPr>
          <w:p w14:paraId="77B3741A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3A79FEA2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752A69FC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7730E047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29190E30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41420DCC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5256BD6F" w14:textId="77777777" w:rsidTr="00C96D84">
        <w:trPr>
          <w:trHeight w:val="70"/>
        </w:trPr>
        <w:tc>
          <w:tcPr>
            <w:tcW w:w="157" w:type="pct"/>
            <w:vMerge/>
          </w:tcPr>
          <w:p w14:paraId="1CC78D0D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2E7AE545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3BBA4EB9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</w:tcPr>
          <w:p w14:paraId="756AF40F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</w:tcPr>
          <w:p w14:paraId="2321D006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vAlign w:val="center"/>
          </w:tcPr>
          <w:p w14:paraId="6336314C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vAlign w:val="center"/>
          </w:tcPr>
          <w:p w14:paraId="310E1683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gridSpan w:val="3"/>
            <w:vAlign w:val="center"/>
          </w:tcPr>
          <w:p w14:paraId="04827AA2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2" w:type="pct"/>
            <w:gridSpan w:val="3"/>
            <w:vAlign w:val="center"/>
          </w:tcPr>
          <w:p w14:paraId="1CA74091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2" w:type="pct"/>
            <w:gridSpan w:val="3"/>
            <w:vAlign w:val="center"/>
          </w:tcPr>
          <w:p w14:paraId="5764B87E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2" w:type="pct"/>
            <w:gridSpan w:val="3"/>
            <w:vAlign w:val="center"/>
          </w:tcPr>
          <w:p w14:paraId="4E068DFE" w14:textId="77777777" w:rsidR="003A2C0A" w:rsidRPr="004D09B0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2" w:type="pct"/>
            <w:vAlign w:val="center"/>
          </w:tcPr>
          <w:p w14:paraId="6C822967" w14:textId="77777777" w:rsidR="003A2C0A" w:rsidRPr="004D09B0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" w:type="pct"/>
            <w:vMerge/>
            <w:vAlign w:val="center"/>
          </w:tcPr>
          <w:p w14:paraId="587B5658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0EAC469D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021DA3F2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vAlign w:val="center"/>
          </w:tcPr>
          <w:p w14:paraId="46272327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667C5766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</w:tcPr>
          <w:p w14:paraId="4B31D8CB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57592EBB" w14:textId="77777777" w:rsidTr="00C96D84">
        <w:trPr>
          <w:trHeight w:val="203"/>
        </w:trPr>
        <w:tc>
          <w:tcPr>
            <w:tcW w:w="157" w:type="pct"/>
            <w:vMerge w:val="restart"/>
          </w:tcPr>
          <w:p w14:paraId="64AE356C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  <w:r w:rsidRPr="004E721B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1095" w:type="pct"/>
            <w:vMerge w:val="restart"/>
          </w:tcPr>
          <w:p w14:paraId="0A4451DF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>Основное мероприятие 05. Цифровая образовательная среда</w:t>
            </w:r>
          </w:p>
        </w:tc>
        <w:tc>
          <w:tcPr>
            <w:tcW w:w="268" w:type="pct"/>
            <w:vMerge w:val="restart"/>
            <w:vAlign w:val="center"/>
          </w:tcPr>
          <w:p w14:paraId="7A057F1F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</w:tcPr>
          <w:p w14:paraId="3FEAC16C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0B1B23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947,0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1CCB75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B614C2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47145E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947,0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E53556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3C0041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E2998D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298B31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CDAFE4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 w:val="restart"/>
          </w:tcPr>
          <w:p w14:paraId="46E1968B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447D29BB" w14:textId="77777777" w:rsidTr="00C96D84">
        <w:trPr>
          <w:trHeight w:val="369"/>
        </w:trPr>
        <w:tc>
          <w:tcPr>
            <w:tcW w:w="157" w:type="pct"/>
            <w:vMerge/>
          </w:tcPr>
          <w:p w14:paraId="1362ACC7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4B8B16E6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31FA4FC5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6AD306B7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B585A1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947,0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D441BD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EAB7BD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97C3D2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947,0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403A4A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08EB0C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2DEDBE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068FAD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C2D137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</w:tcPr>
          <w:p w14:paraId="1AE0FE01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78D945C0" w14:textId="77777777" w:rsidTr="00C96D84">
        <w:trPr>
          <w:trHeight w:val="392"/>
        </w:trPr>
        <w:tc>
          <w:tcPr>
            <w:tcW w:w="157" w:type="pct"/>
            <w:vMerge/>
          </w:tcPr>
          <w:p w14:paraId="10B6BBB6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4D4BE140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730D2D90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5B99DAEE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70D2C6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52C880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E2B6C9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8B0028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91CEC8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B696BD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C1A076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359381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687E06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</w:tcPr>
          <w:p w14:paraId="17B794EF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4197524A" w14:textId="77777777" w:rsidTr="00C96D84">
        <w:trPr>
          <w:trHeight w:val="392"/>
        </w:trPr>
        <w:tc>
          <w:tcPr>
            <w:tcW w:w="157" w:type="pct"/>
            <w:vMerge/>
          </w:tcPr>
          <w:p w14:paraId="4255C80B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</w:tcPr>
          <w:p w14:paraId="6FE81A0C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363C2636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</w:tcPr>
          <w:p w14:paraId="3C92B62A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634D36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95F64B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1687BE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625E77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CEB7EB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72B784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F73A9D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9075F2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09A7BE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</w:tcPr>
          <w:p w14:paraId="57751444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39F3929C" w14:textId="77777777" w:rsidTr="00C96D84">
        <w:trPr>
          <w:trHeight w:val="232"/>
        </w:trPr>
        <w:tc>
          <w:tcPr>
            <w:tcW w:w="1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3CB5B3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4E721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4E721B">
              <w:rPr>
                <w:sz w:val="18"/>
                <w:szCs w:val="18"/>
              </w:rPr>
              <w:t>.</w:t>
            </w:r>
          </w:p>
        </w:tc>
        <w:tc>
          <w:tcPr>
            <w:tcW w:w="10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13858B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 xml:space="preserve">Мероприятие 05.01. Обновление и техническое обслуживание (ремонт) средств (программного обеспечения и оборудования) приобретенных </w:t>
            </w:r>
            <w:proofErr w:type="gramStart"/>
            <w:r w:rsidRPr="005F099F">
              <w:rPr>
                <w:sz w:val="18"/>
                <w:szCs w:val="18"/>
              </w:rPr>
              <w:t>для реализацию</w:t>
            </w:r>
            <w:proofErr w:type="gramEnd"/>
            <w:r w:rsidRPr="005F099F">
              <w:rPr>
                <w:sz w:val="18"/>
                <w:szCs w:val="18"/>
              </w:rPr>
              <w:t xml:space="preserve"> мероприятий в сфере цифровой образовательной среды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70674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E721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6BA0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2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90D104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947,0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AF2B8C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2649F7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F053BC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947,0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C92651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CFD529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31304D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16F2D6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6EAEB1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30A9EB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Управление образования города Лыткарино</w:t>
            </w:r>
          </w:p>
        </w:tc>
      </w:tr>
      <w:tr w:rsidR="003A2C0A" w:rsidRPr="004E721B" w14:paraId="4E60964C" w14:textId="77777777" w:rsidTr="00C96D84">
        <w:trPr>
          <w:trHeight w:val="232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C3646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AFFD6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57782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63A3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A91A8B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947,0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6BEE0F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988BB2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33E1C4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947,0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68D539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C8CE51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9FBCC9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1A502C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828A38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D3ED7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61ED25F1" w14:textId="77777777" w:rsidTr="00C96D84">
        <w:trPr>
          <w:trHeight w:val="232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2B36E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A6A49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C5EDE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3727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981A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FB7C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75F3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C411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A362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ACF6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225A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8707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D117" w14:textId="77777777" w:rsidR="003A2C0A" w:rsidRPr="00B246D4" w:rsidRDefault="003A2C0A" w:rsidP="00C96D8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62604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73DA3651" w14:textId="77777777" w:rsidTr="00C96D84">
        <w:trPr>
          <w:trHeight w:val="223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57B1F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E135AB" w14:textId="77777777" w:rsidR="003A2C0A" w:rsidRPr="005F099F" w:rsidRDefault="003A2C0A" w:rsidP="00C96D84">
            <w:pPr>
              <w:rPr>
                <w:sz w:val="16"/>
                <w:szCs w:val="16"/>
              </w:rPr>
            </w:pPr>
            <w:r w:rsidRPr="005F099F">
              <w:rPr>
                <w:sz w:val="16"/>
                <w:szCs w:val="16"/>
              </w:rPr>
              <w:t>Результат 1. Обеспечено обновление и техническое обслуживание (ремонт) средств (программного обеспечения и оборудования), приобретённых на реализацию мероприятий в сфере цифровой образовательной среды (единица)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4C00E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8B83E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4211696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346C6045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3CB60092" w14:textId="77777777" w:rsidR="003A2C0A" w:rsidRPr="005F099F" w:rsidRDefault="003A2C0A" w:rsidP="00C96D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2D40C226" w14:textId="77777777" w:rsidR="003A2C0A" w:rsidRPr="005F099F" w:rsidRDefault="003A2C0A" w:rsidP="00C96D84">
            <w:pPr>
              <w:jc w:val="center"/>
              <w:rPr>
                <w:color w:val="000000"/>
                <w:sz w:val="16"/>
                <w:szCs w:val="16"/>
              </w:rPr>
            </w:pPr>
            <w:r w:rsidRPr="005F099F">
              <w:rPr>
                <w:sz w:val="16"/>
                <w:szCs w:val="16"/>
              </w:rPr>
              <w:t>Год</w:t>
            </w:r>
          </w:p>
        </w:tc>
        <w:tc>
          <w:tcPr>
            <w:tcW w:w="68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64EEDE" w14:textId="77777777" w:rsidR="003A2C0A" w:rsidRPr="005F099F" w:rsidRDefault="003A2C0A" w:rsidP="00C96D84">
            <w:pPr>
              <w:jc w:val="center"/>
              <w:rPr>
                <w:color w:val="000000"/>
                <w:sz w:val="16"/>
                <w:szCs w:val="16"/>
              </w:rPr>
            </w:pPr>
            <w:r w:rsidRPr="005F099F">
              <w:rPr>
                <w:sz w:val="16"/>
                <w:szCs w:val="16"/>
              </w:rPr>
              <w:t>В том числе: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32C83EE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DCE0DAA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4EF0230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60338D3B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34BDE734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5B7667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2C016A84" w14:textId="77777777" w:rsidTr="00C96D84">
        <w:trPr>
          <w:trHeight w:val="485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2A6A8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03DCC" w14:textId="77777777" w:rsidR="003A2C0A" w:rsidRPr="005F099F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F6885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96CA3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F999D81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33C341B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7A7CC46" w14:textId="77777777" w:rsidR="003A2C0A" w:rsidRPr="005F099F" w:rsidRDefault="003A2C0A" w:rsidP="00C96D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2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545274" w14:textId="77777777" w:rsidR="003A2C0A" w:rsidRPr="005F099F" w:rsidRDefault="003A2C0A" w:rsidP="00C96D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EBE863" w14:textId="77777777" w:rsidR="003A2C0A" w:rsidRPr="005F099F" w:rsidRDefault="003A2C0A" w:rsidP="00C96D84">
            <w:pPr>
              <w:jc w:val="center"/>
              <w:rPr>
                <w:color w:val="000000"/>
                <w:sz w:val="16"/>
                <w:szCs w:val="16"/>
              </w:rPr>
            </w:pPr>
            <w:r w:rsidRPr="005F099F">
              <w:rPr>
                <w:sz w:val="16"/>
                <w:szCs w:val="16"/>
              </w:rPr>
              <w:t xml:space="preserve">3 </w:t>
            </w:r>
            <w:proofErr w:type="spellStart"/>
            <w:r w:rsidRPr="005F099F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3ED2F0" w14:textId="77777777" w:rsidR="003A2C0A" w:rsidRPr="005F099F" w:rsidRDefault="003A2C0A" w:rsidP="00C96D84">
            <w:pPr>
              <w:jc w:val="center"/>
              <w:rPr>
                <w:color w:val="000000"/>
                <w:sz w:val="16"/>
                <w:szCs w:val="16"/>
              </w:rPr>
            </w:pPr>
            <w:r w:rsidRPr="005F099F">
              <w:rPr>
                <w:sz w:val="16"/>
                <w:szCs w:val="16"/>
              </w:rPr>
              <w:t xml:space="preserve">6 </w:t>
            </w:r>
            <w:proofErr w:type="spellStart"/>
            <w:r w:rsidRPr="005F099F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2F2B22" w14:textId="77777777" w:rsidR="003A2C0A" w:rsidRPr="005F099F" w:rsidRDefault="003A2C0A" w:rsidP="00C96D84">
            <w:pPr>
              <w:jc w:val="center"/>
              <w:rPr>
                <w:color w:val="000000"/>
                <w:sz w:val="16"/>
                <w:szCs w:val="16"/>
              </w:rPr>
            </w:pPr>
            <w:r w:rsidRPr="005F099F">
              <w:rPr>
                <w:sz w:val="16"/>
                <w:szCs w:val="16"/>
              </w:rPr>
              <w:t xml:space="preserve">9 </w:t>
            </w:r>
            <w:proofErr w:type="spellStart"/>
            <w:r w:rsidRPr="005F099F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96B16A" w14:textId="77777777" w:rsidR="003A2C0A" w:rsidRPr="005F099F" w:rsidRDefault="003A2C0A" w:rsidP="00C96D84">
            <w:pPr>
              <w:jc w:val="center"/>
              <w:rPr>
                <w:color w:val="000000"/>
                <w:sz w:val="16"/>
                <w:szCs w:val="16"/>
              </w:rPr>
            </w:pPr>
            <w:r w:rsidRPr="005F099F">
              <w:rPr>
                <w:sz w:val="16"/>
                <w:szCs w:val="16"/>
              </w:rPr>
              <w:t xml:space="preserve">12 </w:t>
            </w:r>
            <w:proofErr w:type="spellStart"/>
            <w:r w:rsidRPr="005F099F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22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E20DEF0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E157634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8647AA3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1C19F93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C139482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50B5B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4BA9C7DB" w14:textId="77777777" w:rsidTr="00C96D84">
        <w:trPr>
          <w:trHeight w:val="485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0163B" w14:textId="77777777" w:rsidR="003A2C0A" w:rsidRPr="004E721B" w:rsidRDefault="003A2C0A" w:rsidP="00C96D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1ABD3" w14:textId="77777777" w:rsidR="003A2C0A" w:rsidRPr="005F099F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9A80D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0D1DE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15FEEA4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852DDDF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E169B1D" w14:textId="77777777" w:rsidR="003A2C0A" w:rsidRPr="005F099F" w:rsidRDefault="003A2C0A" w:rsidP="00C96D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497EFA" w14:textId="77777777" w:rsidR="003A2C0A" w:rsidRPr="005F099F" w:rsidRDefault="003A2C0A" w:rsidP="00C96D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9915B0" w14:textId="77777777" w:rsidR="003A2C0A" w:rsidRPr="005F099F" w:rsidRDefault="003A2C0A" w:rsidP="00C96D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E1C4BF" w14:textId="77777777" w:rsidR="003A2C0A" w:rsidRPr="005F099F" w:rsidRDefault="003A2C0A" w:rsidP="00C96D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45BBFE" w14:textId="77777777" w:rsidR="003A2C0A" w:rsidRPr="005F099F" w:rsidRDefault="003A2C0A" w:rsidP="00C96D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49B944" w14:textId="77777777" w:rsidR="003A2C0A" w:rsidRPr="004228E2" w:rsidRDefault="003A2C0A" w:rsidP="00C96D8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2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655562D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2D7ADBA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73086F1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BB5CB9B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850BD1F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41080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5A7422D9" w14:textId="77777777" w:rsidTr="00C96D84">
        <w:trPr>
          <w:trHeight w:val="485"/>
        </w:trPr>
        <w:tc>
          <w:tcPr>
            <w:tcW w:w="1520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4EFBB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Итого по подпрограмме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</w:tcPr>
          <w:p w14:paraId="7A4DA43C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</w:t>
            </w:r>
          </w:p>
        </w:tc>
        <w:tc>
          <w:tcPr>
            <w:tcW w:w="261" w:type="pct"/>
            <w:tcBorders>
              <w:left w:val="nil"/>
              <w:right w:val="single" w:sz="8" w:space="0" w:color="auto"/>
            </w:tcBorders>
            <w:vAlign w:val="center"/>
          </w:tcPr>
          <w:p w14:paraId="0FA280B2" w14:textId="77777777" w:rsidR="003A2C0A" w:rsidRPr="00296817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296817">
              <w:rPr>
                <w:color w:val="000000"/>
                <w:sz w:val="18"/>
                <w:szCs w:val="18"/>
              </w:rPr>
              <w:t>15467,7</w:t>
            </w:r>
          </w:p>
        </w:tc>
        <w:tc>
          <w:tcPr>
            <w:tcW w:w="223" w:type="pct"/>
            <w:tcBorders>
              <w:left w:val="nil"/>
              <w:right w:val="single" w:sz="8" w:space="0" w:color="auto"/>
            </w:tcBorders>
            <w:vAlign w:val="center"/>
          </w:tcPr>
          <w:p w14:paraId="682FD98B" w14:textId="77777777" w:rsidR="003A2C0A" w:rsidRPr="00296817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296817">
              <w:rPr>
                <w:color w:val="000000"/>
                <w:sz w:val="18"/>
                <w:szCs w:val="18"/>
              </w:rPr>
              <w:t>2461,6</w:t>
            </w:r>
          </w:p>
        </w:tc>
        <w:tc>
          <w:tcPr>
            <w:tcW w:w="222" w:type="pct"/>
            <w:tcBorders>
              <w:left w:val="nil"/>
              <w:right w:val="single" w:sz="8" w:space="0" w:color="auto"/>
            </w:tcBorders>
            <w:vAlign w:val="center"/>
          </w:tcPr>
          <w:p w14:paraId="0EB9A222" w14:textId="77777777" w:rsidR="003A2C0A" w:rsidRPr="00296817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296817">
              <w:rPr>
                <w:color w:val="000000"/>
                <w:sz w:val="18"/>
                <w:szCs w:val="18"/>
              </w:rPr>
              <w:t>5234,1</w:t>
            </w:r>
          </w:p>
        </w:tc>
        <w:tc>
          <w:tcPr>
            <w:tcW w:w="86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8DB6C4" w14:textId="77777777" w:rsidR="003A2C0A" w:rsidRPr="00296817" w:rsidRDefault="003A2C0A" w:rsidP="00C96D8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6817">
              <w:rPr>
                <w:color w:val="000000"/>
                <w:sz w:val="18"/>
                <w:szCs w:val="18"/>
              </w:rPr>
              <w:t>4769,0</w:t>
            </w:r>
          </w:p>
        </w:tc>
        <w:tc>
          <w:tcPr>
            <w:tcW w:w="226" w:type="pct"/>
            <w:tcBorders>
              <w:left w:val="nil"/>
              <w:right w:val="single" w:sz="8" w:space="0" w:color="auto"/>
            </w:tcBorders>
            <w:vAlign w:val="center"/>
          </w:tcPr>
          <w:p w14:paraId="11A92A77" w14:textId="77777777" w:rsidR="003A2C0A" w:rsidRPr="00296817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296817">
              <w:rPr>
                <w:color w:val="000000"/>
                <w:sz w:val="18"/>
                <w:szCs w:val="18"/>
              </w:rPr>
              <w:t>3003,0</w:t>
            </w:r>
          </w:p>
        </w:tc>
        <w:tc>
          <w:tcPr>
            <w:tcW w:w="180" w:type="pct"/>
            <w:tcBorders>
              <w:left w:val="nil"/>
              <w:right w:val="single" w:sz="8" w:space="0" w:color="auto"/>
            </w:tcBorders>
            <w:vAlign w:val="center"/>
          </w:tcPr>
          <w:p w14:paraId="21CEBF9F" w14:textId="77777777" w:rsidR="003A2C0A" w:rsidRPr="00296817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29681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left w:val="nil"/>
              <w:right w:val="single" w:sz="8" w:space="0" w:color="auto"/>
            </w:tcBorders>
            <w:vAlign w:val="center"/>
          </w:tcPr>
          <w:p w14:paraId="1399FD92" w14:textId="77777777" w:rsidR="003A2C0A" w:rsidRPr="00296817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29681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left w:val="nil"/>
              <w:right w:val="single" w:sz="8" w:space="0" w:color="auto"/>
            </w:tcBorders>
            <w:vAlign w:val="center"/>
          </w:tcPr>
          <w:p w14:paraId="15A19678" w14:textId="77777777" w:rsidR="003A2C0A" w:rsidRPr="00296817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29681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left w:val="nil"/>
              <w:right w:val="single" w:sz="8" w:space="0" w:color="auto"/>
            </w:tcBorders>
            <w:vAlign w:val="center"/>
          </w:tcPr>
          <w:p w14:paraId="7316378F" w14:textId="77777777" w:rsidR="003A2C0A" w:rsidRPr="00296817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29681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14:paraId="365E4B1B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2B296749" w14:textId="77777777" w:rsidTr="00C96D84">
        <w:trPr>
          <w:trHeight w:val="485"/>
        </w:trPr>
        <w:tc>
          <w:tcPr>
            <w:tcW w:w="152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9C915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</w:tcPr>
          <w:p w14:paraId="5953F3D5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61" w:type="pct"/>
            <w:tcBorders>
              <w:left w:val="nil"/>
              <w:right w:val="single" w:sz="8" w:space="0" w:color="auto"/>
            </w:tcBorders>
            <w:vAlign w:val="center"/>
          </w:tcPr>
          <w:p w14:paraId="04BE1DFB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65596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left w:val="nil"/>
              <w:right w:val="single" w:sz="8" w:space="0" w:color="auto"/>
            </w:tcBorders>
            <w:vAlign w:val="center"/>
          </w:tcPr>
          <w:p w14:paraId="0C90D35E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65596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left w:val="nil"/>
              <w:right w:val="single" w:sz="8" w:space="0" w:color="auto"/>
            </w:tcBorders>
            <w:vAlign w:val="center"/>
          </w:tcPr>
          <w:p w14:paraId="2B0984EE" w14:textId="77777777" w:rsidR="003A2C0A" w:rsidRPr="005F099F" w:rsidRDefault="003A2C0A" w:rsidP="00C96D84">
            <w:pPr>
              <w:jc w:val="center"/>
              <w:rPr>
                <w:color w:val="000000"/>
                <w:sz w:val="16"/>
                <w:szCs w:val="16"/>
              </w:rPr>
            </w:pPr>
            <w:r w:rsidRPr="0065596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3D78C0" w14:textId="77777777" w:rsidR="003A2C0A" w:rsidRDefault="003A2C0A" w:rsidP="00C96D8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5596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tcBorders>
              <w:left w:val="nil"/>
              <w:right w:val="single" w:sz="8" w:space="0" w:color="auto"/>
            </w:tcBorders>
            <w:vAlign w:val="center"/>
          </w:tcPr>
          <w:p w14:paraId="7C4E32DD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65596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left w:val="nil"/>
              <w:right w:val="single" w:sz="8" w:space="0" w:color="auto"/>
            </w:tcBorders>
            <w:vAlign w:val="center"/>
          </w:tcPr>
          <w:p w14:paraId="5F0255AC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65596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left w:val="nil"/>
              <w:right w:val="single" w:sz="8" w:space="0" w:color="auto"/>
            </w:tcBorders>
            <w:vAlign w:val="center"/>
          </w:tcPr>
          <w:p w14:paraId="779D9E64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65596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left w:val="nil"/>
              <w:right w:val="single" w:sz="8" w:space="0" w:color="auto"/>
            </w:tcBorders>
            <w:vAlign w:val="center"/>
          </w:tcPr>
          <w:p w14:paraId="74D26CA5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65596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left w:val="nil"/>
              <w:right w:val="single" w:sz="8" w:space="0" w:color="auto"/>
            </w:tcBorders>
            <w:vAlign w:val="center"/>
          </w:tcPr>
          <w:p w14:paraId="479EDBC5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65596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14:paraId="3461E8B6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  <w:tr w:rsidR="003A2C0A" w:rsidRPr="004E721B" w14:paraId="1BEBEA58" w14:textId="77777777" w:rsidTr="00C96D84">
        <w:trPr>
          <w:trHeight w:val="485"/>
        </w:trPr>
        <w:tc>
          <w:tcPr>
            <w:tcW w:w="152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C14D6" w14:textId="77777777" w:rsidR="003A2C0A" w:rsidRPr="004E721B" w:rsidRDefault="003A2C0A" w:rsidP="00C9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</w:tcPr>
          <w:p w14:paraId="43685439" w14:textId="77777777" w:rsidR="003A2C0A" w:rsidRPr="004E721B" w:rsidRDefault="003A2C0A" w:rsidP="00C96D84">
            <w:pPr>
              <w:rPr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61" w:type="pct"/>
            <w:tcBorders>
              <w:left w:val="nil"/>
              <w:right w:val="single" w:sz="8" w:space="0" w:color="auto"/>
            </w:tcBorders>
            <w:vAlign w:val="center"/>
          </w:tcPr>
          <w:p w14:paraId="1473D990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296817">
              <w:rPr>
                <w:color w:val="000000"/>
                <w:sz w:val="18"/>
                <w:szCs w:val="18"/>
              </w:rPr>
              <w:t>15467,7</w:t>
            </w:r>
          </w:p>
        </w:tc>
        <w:tc>
          <w:tcPr>
            <w:tcW w:w="223" w:type="pct"/>
            <w:tcBorders>
              <w:left w:val="nil"/>
              <w:right w:val="single" w:sz="8" w:space="0" w:color="auto"/>
            </w:tcBorders>
            <w:vAlign w:val="center"/>
          </w:tcPr>
          <w:p w14:paraId="3B6E2E66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296817">
              <w:rPr>
                <w:color w:val="000000"/>
                <w:sz w:val="18"/>
                <w:szCs w:val="18"/>
              </w:rPr>
              <w:t>2461,6</w:t>
            </w:r>
          </w:p>
        </w:tc>
        <w:tc>
          <w:tcPr>
            <w:tcW w:w="222" w:type="pct"/>
            <w:tcBorders>
              <w:left w:val="nil"/>
              <w:right w:val="single" w:sz="8" w:space="0" w:color="auto"/>
            </w:tcBorders>
            <w:vAlign w:val="center"/>
          </w:tcPr>
          <w:p w14:paraId="0CF6C4AB" w14:textId="77777777" w:rsidR="003A2C0A" w:rsidRPr="005F099F" w:rsidRDefault="003A2C0A" w:rsidP="00C96D84">
            <w:pPr>
              <w:jc w:val="center"/>
              <w:rPr>
                <w:color w:val="000000"/>
                <w:sz w:val="16"/>
                <w:szCs w:val="16"/>
              </w:rPr>
            </w:pPr>
            <w:r w:rsidRPr="00296817">
              <w:rPr>
                <w:color w:val="000000"/>
                <w:sz w:val="18"/>
                <w:szCs w:val="18"/>
              </w:rPr>
              <w:t>5234,1</w:t>
            </w:r>
          </w:p>
        </w:tc>
        <w:tc>
          <w:tcPr>
            <w:tcW w:w="860" w:type="pct"/>
            <w:gridSpan w:val="13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1E37DC7" w14:textId="77777777" w:rsidR="003A2C0A" w:rsidRDefault="003A2C0A" w:rsidP="00C96D8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817">
              <w:rPr>
                <w:color w:val="000000"/>
                <w:sz w:val="18"/>
                <w:szCs w:val="18"/>
              </w:rPr>
              <w:t>4769,0</w:t>
            </w:r>
          </w:p>
        </w:tc>
        <w:tc>
          <w:tcPr>
            <w:tcW w:w="226" w:type="pct"/>
            <w:tcBorders>
              <w:left w:val="nil"/>
              <w:right w:val="single" w:sz="8" w:space="0" w:color="auto"/>
            </w:tcBorders>
            <w:vAlign w:val="center"/>
          </w:tcPr>
          <w:p w14:paraId="3F5D3B32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296817">
              <w:rPr>
                <w:color w:val="000000"/>
                <w:sz w:val="18"/>
                <w:szCs w:val="18"/>
              </w:rPr>
              <w:t>3003,0</w:t>
            </w:r>
          </w:p>
        </w:tc>
        <w:tc>
          <w:tcPr>
            <w:tcW w:w="180" w:type="pct"/>
            <w:tcBorders>
              <w:left w:val="nil"/>
              <w:right w:val="single" w:sz="8" w:space="0" w:color="auto"/>
            </w:tcBorders>
            <w:vAlign w:val="center"/>
          </w:tcPr>
          <w:p w14:paraId="76B4C966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29681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left w:val="nil"/>
              <w:right w:val="single" w:sz="8" w:space="0" w:color="auto"/>
            </w:tcBorders>
            <w:vAlign w:val="center"/>
          </w:tcPr>
          <w:p w14:paraId="109F3EE6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29681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tcBorders>
              <w:left w:val="nil"/>
              <w:right w:val="single" w:sz="8" w:space="0" w:color="auto"/>
            </w:tcBorders>
            <w:vAlign w:val="center"/>
          </w:tcPr>
          <w:p w14:paraId="483CC64F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29681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" w:type="pct"/>
            <w:tcBorders>
              <w:left w:val="nil"/>
              <w:right w:val="single" w:sz="8" w:space="0" w:color="auto"/>
            </w:tcBorders>
            <w:vAlign w:val="center"/>
          </w:tcPr>
          <w:p w14:paraId="5E90ACD9" w14:textId="77777777" w:rsidR="003A2C0A" w:rsidRPr="00B246D4" w:rsidRDefault="003A2C0A" w:rsidP="00C96D84">
            <w:pPr>
              <w:jc w:val="center"/>
              <w:rPr>
                <w:color w:val="000000"/>
                <w:sz w:val="18"/>
                <w:szCs w:val="18"/>
              </w:rPr>
            </w:pPr>
            <w:r w:rsidRPr="0029681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14:paraId="6F43ED1A" w14:textId="77777777" w:rsidR="003A2C0A" w:rsidRPr="004E721B" w:rsidRDefault="003A2C0A" w:rsidP="00C96D84">
            <w:pPr>
              <w:rPr>
                <w:sz w:val="18"/>
                <w:szCs w:val="18"/>
              </w:rPr>
            </w:pPr>
          </w:p>
        </w:tc>
      </w:tr>
    </w:tbl>
    <w:p w14:paraId="4489FB06" w14:textId="77777777" w:rsidR="003A2C0A" w:rsidRPr="00C61885" w:rsidRDefault="003A2C0A" w:rsidP="003A2C0A">
      <w:pPr>
        <w:pStyle w:val="20"/>
        <w:numPr>
          <w:ilvl w:val="0"/>
          <w:numId w:val="16"/>
        </w:numPr>
        <w:tabs>
          <w:tab w:val="left" w:pos="756"/>
        </w:tabs>
        <w:suppressAutoHyphens/>
        <w:spacing w:after="140" w:line="264" w:lineRule="auto"/>
        <w:jc w:val="left"/>
        <w:textAlignment w:val="baseline"/>
        <w:rPr>
          <w:color w:val="00000A"/>
          <w:lang w:eastAsia="zh-CN"/>
        </w:rPr>
      </w:pPr>
      <w:r w:rsidRPr="004E721B">
        <w:br w:type="column"/>
      </w:r>
      <w:r w:rsidRPr="00C61885">
        <w:rPr>
          <w:color w:val="00000A"/>
          <w:szCs w:val="24"/>
          <w:lang w:eastAsia="zh-CN"/>
        </w:rPr>
        <w:lastRenderedPageBreak/>
        <w:t>Методика определения результатов выполнения мероприятий муниципальной подпрограммы</w:t>
      </w:r>
    </w:p>
    <w:tbl>
      <w:tblPr>
        <w:tblStyle w:val="281"/>
        <w:tblW w:w="5000" w:type="pct"/>
        <w:tblLayout w:type="fixed"/>
        <w:tblLook w:val="04A0" w:firstRow="1" w:lastRow="0" w:firstColumn="1" w:lastColumn="0" w:noHBand="0" w:noVBand="1"/>
      </w:tblPr>
      <w:tblGrid>
        <w:gridCol w:w="572"/>
        <w:gridCol w:w="1440"/>
        <w:gridCol w:w="1437"/>
        <w:gridCol w:w="3884"/>
        <w:gridCol w:w="1151"/>
        <w:gridCol w:w="6869"/>
      </w:tblGrid>
      <w:tr w:rsidR="003A2C0A" w:rsidRPr="005F099F" w14:paraId="7D9DDF2E" w14:textId="77777777" w:rsidTr="00C96D84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F2D6" w14:textId="77777777" w:rsidR="003A2C0A" w:rsidRPr="005F099F" w:rsidRDefault="003A2C0A" w:rsidP="00C96D84">
            <w:pPr>
              <w:ind w:firstLine="10"/>
              <w:jc w:val="center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>№ п/п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FDE4" w14:textId="77777777" w:rsidR="003A2C0A" w:rsidRPr="005F099F" w:rsidRDefault="003A2C0A" w:rsidP="00C96D84">
            <w:pPr>
              <w:ind w:firstLine="10"/>
              <w:jc w:val="center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 xml:space="preserve">№ </w:t>
            </w: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основного</w:t>
            </w:r>
            <w:proofErr w:type="spellEnd"/>
            <w:r w:rsidRPr="005F099F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мероприятия</w:t>
            </w:r>
            <w:proofErr w:type="spellEnd"/>
            <w:r w:rsidRPr="005F099F">
              <w:rPr>
                <w:sz w:val="18"/>
                <w:szCs w:val="18"/>
                <w:lang w:val="en-US" w:eastAsia="en-US"/>
              </w:rPr>
              <w:t xml:space="preserve"> YY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014D" w14:textId="77777777" w:rsidR="003A2C0A" w:rsidRPr="005F099F" w:rsidRDefault="003A2C0A" w:rsidP="00C96D84">
            <w:pPr>
              <w:ind w:firstLine="10"/>
              <w:jc w:val="center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 xml:space="preserve">№ </w:t>
            </w: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мероприятия</w:t>
            </w:r>
            <w:proofErr w:type="spellEnd"/>
            <w:r w:rsidRPr="005F099F">
              <w:rPr>
                <w:sz w:val="18"/>
                <w:szCs w:val="18"/>
                <w:lang w:val="en-US" w:eastAsia="en-US"/>
              </w:rPr>
              <w:t xml:space="preserve"> ZZ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A8FD" w14:textId="77777777" w:rsidR="003A2C0A" w:rsidRPr="005F099F" w:rsidRDefault="003A2C0A" w:rsidP="00C96D84">
            <w:pPr>
              <w:ind w:firstLine="10"/>
              <w:jc w:val="center"/>
              <w:rPr>
                <w:sz w:val="18"/>
                <w:szCs w:val="18"/>
                <w:lang w:val="en-US"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Наименование</w:t>
            </w:r>
            <w:proofErr w:type="spellEnd"/>
            <w:r w:rsidRPr="005F099F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результата</w:t>
            </w:r>
            <w:proofErr w:type="spellEnd"/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A65C" w14:textId="77777777" w:rsidR="003A2C0A" w:rsidRPr="005F099F" w:rsidRDefault="003A2C0A" w:rsidP="00C96D84">
            <w:pPr>
              <w:ind w:firstLine="10"/>
              <w:jc w:val="center"/>
              <w:rPr>
                <w:sz w:val="18"/>
                <w:szCs w:val="18"/>
                <w:lang w:val="en-US"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Единица</w:t>
            </w:r>
            <w:proofErr w:type="spellEnd"/>
            <w:r w:rsidRPr="005F099F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измерения</w:t>
            </w:r>
            <w:proofErr w:type="spellEnd"/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F6F4" w14:textId="77777777" w:rsidR="003A2C0A" w:rsidRPr="005F099F" w:rsidRDefault="003A2C0A" w:rsidP="00C96D84">
            <w:pPr>
              <w:ind w:right="-79" w:firstLine="10"/>
              <w:jc w:val="center"/>
              <w:rPr>
                <w:sz w:val="18"/>
                <w:szCs w:val="18"/>
                <w:lang w:val="en-US"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Порядок</w:t>
            </w:r>
            <w:proofErr w:type="spellEnd"/>
            <w:r w:rsidRPr="005F099F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определения</w:t>
            </w:r>
            <w:proofErr w:type="spellEnd"/>
            <w:r w:rsidRPr="005F099F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значений</w:t>
            </w:r>
            <w:proofErr w:type="spellEnd"/>
          </w:p>
        </w:tc>
      </w:tr>
      <w:tr w:rsidR="003A2C0A" w:rsidRPr="005F099F" w14:paraId="5779ECFE" w14:textId="77777777" w:rsidTr="00C96D84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E12C" w14:textId="77777777" w:rsidR="003A2C0A" w:rsidRPr="005F099F" w:rsidRDefault="003A2C0A" w:rsidP="00C96D84">
            <w:pPr>
              <w:ind w:firstLine="10"/>
              <w:jc w:val="center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1964" w14:textId="77777777" w:rsidR="003A2C0A" w:rsidRPr="005F099F" w:rsidRDefault="003A2C0A" w:rsidP="00C96D84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0B4F" w14:textId="77777777" w:rsidR="003A2C0A" w:rsidRPr="005F099F" w:rsidRDefault="003A2C0A" w:rsidP="00C96D84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CAD0" w14:textId="77777777" w:rsidR="003A2C0A" w:rsidRPr="005F099F" w:rsidRDefault="003A2C0A" w:rsidP="00C96D84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63CE" w14:textId="77777777" w:rsidR="003A2C0A" w:rsidRPr="005F099F" w:rsidRDefault="003A2C0A" w:rsidP="00C96D84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B24D" w14:textId="77777777" w:rsidR="003A2C0A" w:rsidRPr="005F099F" w:rsidRDefault="003A2C0A" w:rsidP="00C96D84">
            <w:pPr>
              <w:ind w:right="-79"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6</w:t>
            </w:r>
          </w:p>
        </w:tc>
      </w:tr>
      <w:tr w:rsidR="003A2C0A" w:rsidRPr="005F099F" w14:paraId="6682BE04" w14:textId="77777777" w:rsidTr="00C96D84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AEE1" w14:textId="77777777" w:rsidR="003A2C0A" w:rsidRPr="005F099F" w:rsidRDefault="003A2C0A" w:rsidP="00C96D84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E014" w14:textId="77777777" w:rsidR="003A2C0A" w:rsidRPr="005F099F" w:rsidRDefault="003A2C0A" w:rsidP="00C96D84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404C" w14:textId="77777777" w:rsidR="003A2C0A" w:rsidRPr="005F099F" w:rsidRDefault="003A2C0A" w:rsidP="00C96D84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8611" w14:textId="77777777" w:rsidR="003A2C0A" w:rsidRPr="005F099F" w:rsidRDefault="003A2C0A" w:rsidP="00C96D84">
            <w:pPr>
              <w:jc w:val="both"/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>Домохозяйства обеспечены широкополосным доступом в сеть Интернет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0794" w14:textId="77777777" w:rsidR="003A2C0A" w:rsidRPr="005F099F" w:rsidRDefault="003A2C0A" w:rsidP="00C96D84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8498" w14:textId="77777777" w:rsidR="003A2C0A" w:rsidRPr="005F099F" w:rsidRDefault="003A2C0A" w:rsidP="00C96D84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 xml:space="preserve">Количество </w:t>
            </w:r>
            <w:r w:rsidRPr="005F099F">
              <w:rPr>
                <w:color w:val="00000A"/>
                <w:sz w:val="18"/>
                <w:szCs w:val="18"/>
                <w:lang w:eastAsia="zh-CN"/>
              </w:rPr>
              <w:t>домохозяйств, обеспеченных широкополосным доступом в сеть Интернет</w:t>
            </w:r>
            <w:r w:rsidRPr="005F099F"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14:paraId="5C488E2A" w14:textId="77777777" w:rsidR="003A2C0A" w:rsidRPr="005F099F" w:rsidRDefault="003A2C0A" w:rsidP="00C96D84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  <w:tr w:rsidR="003A2C0A" w:rsidRPr="005F099F" w14:paraId="7CF78942" w14:textId="77777777" w:rsidTr="00C96D84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9AB6" w14:textId="77777777" w:rsidR="003A2C0A" w:rsidRPr="005F099F" w:rsidRDefault="003A2C0A" w:rsidP="00C96D84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0A3D" w14:textId="77777777" w:rsidR="003A2C0A" w:rsidRPr="005F099F" w:rsidRDefault="003A2C0A" w:rsidP="00C96D84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A2FF" w14:textId="77777777" w:rsidR="003A2C0A" w:rsidRPr="005F099F" w:rsidRDefault="003A2C0A" w:rsidP="00C96D84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C80" w14:textId="77777777" w:rsidR="003A2C0A" w:rsidRPr="005F099F" w:rsidRDefault="003A2C0A" w:rsidP="00C96D84">
            <w:pPr>
              <w:ind w:firstLine="10"/>
              <w:jc w:val="both"/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>Населенные пункты обеспечены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B880" w14:textId="77777777" w:rsidR="003A2C0A" w:rsidRPr="005F099F" w:rsidRDefault="003A2C0A" w:rsidP="00C96D84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E3B6" w14:textId="77777777" w:rsidR="003A2C0A" w:rsidRPr="005F099F" w:rsidRDefault="003A2C0A" w:rsidP="00C96D84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 xml:space="preserve">Количество </w:t>
            </w:r>
            <w:r w:rsidRPr="005F099F">
              <w:rPr>
                <w:color w:val="00000A"/>
                <w:sz w:val="18"/>
                <w:szCs w:val="18"/>
                <w:lang w:eastAsia="zh-CN"/>
              </w:rPr>
              <w:t>населенных пунктов, обеспеченных широкополосным доступом в сеть Интернет</w:t>
            </w:r>
            <w:r w:rsidRPr="005F099F"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14:paraId="17499576" w14:textId="77777777" w:rsidR="003A2C0A" w:rsidRPr="005F099F" w:rsidRDefault="003A2C0A" w:rsidP="00C96D84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  <w:tr w:rsidR="003A2C0A" w:rsidRPr="005F099F" w14:paraId="2DDE48F4" w14:textId="77777777" w:rsidTr="00C96D84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AE6D" w14:textId="77777777" w:rsidR="003A2C0A" w:rsidRPr="005F099F" w:rsidRDefault="003A2C0A" w:rsidP="00C96D84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5267" w14:textId="77777777" w:rsidR="003A2C0A" w:rsidRPr="005F099F" w:rsidRDefault="003A2C0A" w:rsidP="00C96D84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2C36" w14:textId="77777777" w:rsidR="003A2C0A" w:rsidRPr="005F099F" w:rsidRDefault="003A2C0A" w:rsidP="00C96D84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D196" w14:textId="77777777" w:rsidR="003A2C0A" w:rsidRPr="005F099F" w:rsidRDefault="003A2C0A" w:rsidP="00C96D84">
            <w:pPr>
              <w:ind w:firstLine="10"/>
              <w:jc w:val="both"/>
              <w:rPr>
                <w:sz w:val="18"/>
                <w:szCs w:val="18"/>
              </w:rPr>
            </w:pPr>
            <w:r w:rsidRPr="005F099F">
              <w:rPr>
                <w:bCs/>
                <w:color w:val="000000"/>
                <w:sz w:val="18"/>
                <w:szCs w:val="18"/>
              </w:rPr>
              <w:t>ОМСУ обеспечены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2349" w14:textId="77777777" w:rsidR="003A2C0A" w:rsidRPr="005F099F" w:rsidRDefault="003A2C0A" w:rsidP="00C96D84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7F69" w14:textId="77777777" w:rsidR="003A2C0A" w:rsidRPr="005F099F" w:rsidRDefault="003A2C0A" w:rsidP="00C96D84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 xml:space="preserve">Количество </w:t>
            </w:r>
            <w:r w:rsidRPr="005F099F">
              <w:rPr>
                <w:color w:val="00000A"/>
                <w:sz w:val="18"/>
                <w:szCs w:val="18"/>
                <w:lang w:eastAsia="zh-CN"/>
              </w:rPr>
              <w:t>ОМСУ, обеспеченных широкополосным доступом в сеть Интернет</w:t>
            </w:r>
            <w:r w:rsidRPr="005F099F">
              <w:rPr>
                <w:bCs/>
                <w:color w:val="000000"/>
                <w:sz w:val="18"/>
                <w:szCs w:val="18"/>
                <w:lang w:eastAsia="zh-CN"/>
              </w:rPr>
              <w:t>, телефонной связью, иными услугами электросвязи</w:t>
            </w:r>
            <w:r w:rsidRPr="005F099F"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14:paraId="3202BB75" w14:textId="77777777" w:rsidR="003A2C0A" w:rsidRPr="005F099F" w:rsidRDefault="003A2C0A" w:rsidP="00C96D84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  <w:tr w:rsidR="003A2C0A" w:rsidRPr="005F099F" w14:paraId="2271A36A" w14:textId="77777777" w:rsidTr="00C96D84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7D20" w14:textId="77777777" w:rsidR="003A2C0A" w:rsidRPr="005F099F" w:rsidRDefault="003A2C0A" w:rsidP="00C96D84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0F37" w14:textId="77777777" w:rsidR="003A2C0A" w:rsidRPr="005F099F" w:rsidRDefault="003A2C0A" w:rsidP="00C96D84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7B9C" w14:textId="77777777" w:rsidR="003A2C0A" w:rsidRPr="005F099F" w:rsidRDefault="003A2C0A" w:rsidP="00C96D84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E637" w14:textId="77777777" w:rsidR="003A2C0A" w:rsidRPr="005F099F" w:rsidRDefault="003A2C0A" w:rsidP="00C96D84">
            <w:pPr>
              <w:ind w:firstLine="10"/>
              <w:jc w:val="both"/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>ОМСУ подключены к ЕИМТС Правительства Московской области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9DF5" w14:textId="77777777" w:rsidR="003A2C0A" w:rsidRPr="005F099F" w:rsidRDefault="003A2C0A" w:rsidP="00C96D84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688A" w14:textId="77777777" w:rsidR="003A2C0A" w:rsidRPr="005F099F" w:rsidRDefault="003A2C0A" w:rsidP="00C96D84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 xml:space="preserve">Количество </w:t>
            </w:r>
            <w:r w:rsidRPr="005F099F">
              <w:rPr>
                <w:color w:val="00000A"/>
                <w:sz w:val="18"/>
                <w:szCs w:val="18"/>
                <w:lang w:eastAsia="zh-CN"/>
              </w:rPr>
              <w:t>ОМСУ, подключенных к ЕИМТС Правительства Московской области</w:t>
            </w:r>
            <w:r w:rsidRPr="005F099F"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14:paraId="256B5A3D" w14:textId="77777777" w:rsidR="003A2C0A" w:rsidRPr="005F099F" w:rsidRDefault="003A2C0A" w:rsidP="00C96D84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  <w:tr w:rsidR="003A2C0A" w:rsidRPr="005F099F" w14:paraId="7F79E94B" w14:textId="77777777" w:rsidTr="00C96D84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D765" w14:textId="77777777" w:rsidR="003A2C0A" w:rsidRPr="005F099F" w:rsidRDefault="003A2C0A" w:rsidP="00C96D84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3F3E" w14:textId="77777777" w:rsidR="003A2C0A" w:rsidRPr="005F099F" w:rsidRDefault="003A2C0A" w:rsidP="00C96D84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099C" w14:textId="77777777" w:rsidR="003A2C0A" w:rsidRPr="005F099F" w:rsidRDefault="003A2C0A" w:rsidP="00C96D84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8894" w14:textId="77777777" w:rsidR="003A2C0A" w:rsidRPr="005F099F" w:rsidRDefault="003A2C0A" w:rsidP="00C96D84">
            <w:pPr>
              <w:ind w:firstLine="10"/>
              <w:jc w:val="both"/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>ОМСУ обеспечены оборудованием, а также его техническим сопровождением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669D" w14:textId="77777777" w:rsidR="003A2C0A" w:rsidRPr="005F099F" w:rsidRDefault="003A2C0A" w:rsidP="00C96D84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6E81" w14:textId="77777777" w:rsidR="003A2C0A" w:rsidRPr="005F099F" w:rsidRDefault="003A2C0A" w:rsidP="00C96D84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 xml:space="preserve">Количество </w:t>
            </w:r>
            <w:r w:rsidRPr="005F099F">
              <w:rPr>
                <w:color w:val="00000A"/>
                <w:sz w:val="18"/>
                <w:szCs w:val="18"/>
                <w:lang w:eastAsia="zh-CN"/>
              </w:rPr>
              <w:t>ОМСУ, обеспеченных оборудованием и его техническим сопровождением</w:t>
            </w:r>
            <w:r w:rsidRPr="005F099F"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14:paraId="06EAF9B3" w14:textId="77777777" w:rsidR="003A2C0A" w:rsidRPr="005F099F" w:rsidRDefault="003A2C0A" w:rsidP="00C96D84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  <w:tr w:rsidR="003A2C0A" w:rsidRPr="005F099F" w14:paraId="693C655B" w14:textId="77777777" w:rsidTr="00C96D84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D4F7" w14:textId="77777777" w:rsidR="003A2C0A" w:rsidRPr="005F099F" w:rsidRDefault="003A2C0A" w:rsidP="00C96D84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BECD" w14:textId="77777777" w:rsidR="003A2C0A" w:rsidRPr="005F099F" w:rsidRDefault="003A2C0A" w:rsidP="00C96D84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ABB8" w14:textId="77777777" w:rsidR="003A2C0A" w:rsidRPr="005F099F" w:rsidRDefault="003A2C0A" w:rsidP="00C96D84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9C51" w14:textId="77777777" w:rsidR="003A2C0A" w:rsidRPr="005F099F" w:rsidRDefault="003A2C0A" w:rsidP="00C96D84">
            <w:pPr>
              <w:ind w:firstLine="10"/>
              <w:jc w:val="both"/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>Организации дошкольного, начального общего, основного общего и среднего общего образования, находящиеся в ведении ОМСУ, обеспечены доступом в информационно-телекоммуникационную сеть «Интернет»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AD88" w14:textId="77777777" w:rsidR="003A2C0A" w:rsidRPr="005F099F" w:rsidRDefault="003A2C0A" w:rsidP="00C96D84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4002" w14:textId="77777777" w:rsidR="003A2C0A" w:rsidRPr="005F099F" w:rsidRDefault="003A2C0A" w:rsidP="00C96D84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>Количество организаций дошкольного, начального общего, основного общего и среднего общего образования, находящихся в ведении ОМСУ, обеспеченных доступом в информационно-телекоммуникационную сеть «Интернет».</w:t>
            </w:r>
          </w:p>
          <w:p w14:paraId="5D643B1B" w14:textId="77777777" w:rsidR="003A2C0A" w:rsidRPr="005F099F" w:rsidRDefault="003A2C0A" w:rsidP="00C96D84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  <w:tr w:rsidR="003A2C0A" w:rsidRPr="005F099F" w14:paraId="4EF7654F" w14:textId="77777777" w:rsidTr="00C96D84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3923" w14:textId="77777777" w:rsidR="003A2C0A" w:rsidRPr="005F099F" w:rsidRDefault="003A2C0A" w:rsidP="00C96D84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CED3" w14:textId="77777777" w:rsidR="003A2C0A" w:rsidRPr="005F099F" w:rsidRDefault="003A2C0A" w:rsidP="00C96D84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700E" w14:textId="77777777" w:rsidR="003A2C0A" w:rsidRPr="005F099F" w:rsidRDefault="003A2C0A" w:rsidP="00C96D84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CF96" w14:textId="77777777" w:rsidR="003A2C0A" w:rsidRPr="005F099F" w:rsidRDefault="003A2C0A" w:rsidP="00C96D84">
            <w:pPr>
              <w:ind w:firstLine="10"/>
              <w:jc w:val="both"/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>Обеспечено соответствие объектов информатизации требованиям о защите информации ограниченного доступа, не составляющей государственную тайну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62C4" w14:textId="77777777" w:rsidR="003A2C0A" w:rsidRPr="005F099F" w:rsidRDefault="003A2C0A" w:rsidP="00C96D84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D8A9" w14:textId="77777777" w:rsidR="003A2C0A" w:rsidRPr="005F099F" w:rsidRDefault="003A2C0A" w:rsidP="00C96D84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 xml:space="preserve">Количество </w:t>
            </w:r>
            <w:r w:rsidRPr="005F099F">
              <w:rPr>
                <w:color w:val="00000A"/>
                <w:sz w:val="18"/>
                <w:szCs w:val="18"/>
                <w:lang w:eastAsia="zh-CN"/>
              </w:rPr>
              <w:t>объектов информатизации в ОМСУ, соответствующих требованиям о защите информации ограниченного доступа, не составляющей государственную тайну</w:t>
            </w:r>
            <w:r w:rsidRPr="005F099F"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14:paraId="573CB4F8" w14:textId="77777777" w:rsidR="003A2C0A" w:rsidRPr="005F099F" w:rsidRDefault="003A2C0A" w:rsidP="00C96D84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  <w:tr w:rsidR="003A2C0A" w:rsidRPr="005F099F" w14:paraId="15B85ED0" w14:textId="77777777" w:rsidTr="00C96D84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7207" w14:textId="77777777" w:rsidR="003A2C0A" w:rsidRPr="005F099F" w:rsidRDefault="003A2C0A" w:rsidP="00C96D84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205B" w14:textId="77777777" w:rsidR="003A2C0A" w:rsidRPr="005F099F" w:rsidRDefault="003A2C0A" w:rsidP="00C96D84">
            <w:pPr>
              <w:ind w:firstLine="10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>03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042D" w14:textId="77777777" w:rsidR="003A2C0A" w:rsidRPr="005F099F" w:rsidRDefault="003A2C0A" w:rsidP="00C96D84">
            <w:pPr>
              <w:ind w:firstLine="10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DFE8" w14:textId="77777777" w:rsidR="003A2C0A" w:rsidRPr="005F099F" w:rsidRDefault="003A2C0A" w:rsidP="00C96D84">
            <w:pPr>
              <w:ind w:firstLine="10"/>
              <w:jc w:val="both"/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>ОМСУ обеспечены программными продуктами согласно заявленной потребности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8B8B" w14:textId="77777777" w:rsidR="003A2C0A" w:rsidRPr="005F099F" w:rsidRDefault="003A2C0A" w:rsidP="00C96D84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192F" w14:textId="77777777" w:rsidR="003A2C0A" w:rsidRPr="005F099F" w:rsidRDefault="003A2C0A" w:rsidP="00C96D84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 xml:space="preserve">Количество </w:t>
            </w:r>
            <w:r w:rsidRPr="005F099F">
              <w:rPr>
                <w:color w:val="00000A"/>
                <w:sz w:val="18"/>
                <w:szCs w:val="18"/>
                <w:lang w:eastAsia="zh-CN"/>
              </w:rPr>
              <w:t>ОМСУ, обеспеченных программными продуктами согласно заявленной потребности</w:t>
            </w:r>
            <w:r w:rsidRPr="005F099F"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14:paraId="28A9D0B4" w14:textId="77777777" w:rsidR="003A2C0A" w:rsidRPr="005F099F" w:rsidRDefault="003A2C0A" w:rsidP="00C96D84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  <w:tr w:rsidR="003A2C0A" w:rsidRPr="005F099F" w14:paraId="31D4FE76" w14:textId="77777777" w:rsidTr="00C96D84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07BC" w14:textId="77777777" w:rsidR="003A2C0A" w:rsidRPr="005F099F" w:rsidRDefault="003A2C0A" w:rsidP="00C96D84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9DA6" w14:textId="77777777" w:rsidR="003A2C0A" w:rsidRPr="005F099F" w:rsidRDefault="003A2C0A" w:rsidP="00C96D84">
            <w:pPr>
              <w:ind w:firstLine="10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>03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7CB" w14:textId="77777777" w:rsidR="003A2C0A" w:rsidRPr="005F099F" w:rsidRDefault="003A2C0A" w:rsidP="00C96D84">
            <w:pPr>
              <w:ind w:firstLine="10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>02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6C19" w14:textId="77777777" w:rsidR="003A2C0A" w:rsidRPr="005F099F" w:rsidRDefault="003A2C0A" w:rsidP="00C96D84">
            <w:pPr>
              <w:ind w:firstLine="10"/>
              <w:jc w:val="both"/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>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BB26" w14:textId="77777777" w:rsidR="003A2C0A" w:rsidRPr="005F099F" w:rsidRDefault="003A2C0A" w:rsidP="00C96D84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5FE5" w14:textId="77777777" w:rsidR="003A2C0A" w:rsidRPr="005F099F" w:rsidRDefault="003A2C0A" w:rsidP="00C96D84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 xml:space="preserve">Количество </w:t>
            </w:r>
            <w:r w:rsidRPr="005F099F">
              <w:rPr>
                <w:color w:val="00000A"/>
                <w:sz w:val="18"/>
                <w:szCs w:val="18"/>
                <w:lang w:eastAsia="zh-CN"/>
              </w:rPr>
              <w:t>ОМСУ,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</w:t>
            </w:r>
            <w:r w:rsidRPr="005F099F"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14:paraId="4C92ABC8" w14:textId="77777777" w:rsidR="003A2C0A" w:rsidRPr="005F099F" w:rsidRDefault="003A2C0A" w:rsidP="00C96D84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  <w:tr w:rsidR="003A2C0A" w:rsidRPr="005F099F" w14:paraId="3DA81852" w14:textId="77777777" w:rsidTr="00C96D84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B06F" w14:textId="77777777" w:rsidR="003A2C0A" w:rsidRPr="005F099F" w:rsidRDefault="003A2C0A" w:rsidP="00C96D84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7BAC" w14:textId="77777777" w:rsidR="003A2C0A" w:rsidRPr="005F099F" w:rsidRDefault="003A2C0A" w:rsidP="00C96D84">
            <w:pPr>
              <w:ind w:firstLine="10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>03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5E28" w14:textId="77777777" w:rsidR="003A2C0A" w:rsidRPr="005F099F" w:rsidRDefault="003A2C0A" w:rsidP="00C96D84">
            <w:pPr>
              <w:ind w:firstLine="10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>03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1B38" w14:textId="77777777" w:rsidR="003A2C0A" w:rsidRPr="005F099F" w:rsidRDefault="003A2C0A" w:rsidP="00C96D84">
            <w:pPr>
              <w:ind w:firstLine="10"/>
              <w:jc w:val="both"/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>Обеспечено функционирование муниципальных информационных систем обеспечения деятельности ОМСУ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0265" w14:textId="77777777" w:rsidR="003A2C0A" w:rsidRPr="005F099F" w:rsidRDefault="003A2C0A" w:rsidP="00C96D84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A85E" w14:textId="77777777" w:rsidR="003A2C0A" w:rsidRPr="005F099F" w:rsidRDefault="003A2C0A" w:rsidP="00C96D84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 xml:space="preserve">Количество используемых </w:t>
            </w:r>
            <w:r w:rsidRPr="005F099F">
              <w:rPr>
                <w:color w:val="00000A"/>
                <w:sz w:val="18"/>
                <w:szCs w:val="18"/>
                <w:lang w:eastAsia="zh-CN"/>
              </w:rPr>
              <w:t>муниципальных информационных систем обеспечения деятельности ОМСУ</w:t>
            </w:r>
            <w:r w:rsidRPr="005F099F"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14:paraId="77060985" w14:textId="77777777" w:rsidR="003A2C0A" w:rsidRPr="005F099F" w:rsidRDefault="003A2C0A" w:rsidP="00C96D84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  <w:tr w:rsidR="003A2C0A" w:rsidRPr="005F099F" w14:paraId="3039706B" w14:textId="77777777" w:rsidTr="00C96D84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D5EE" w14:textId="77777777" w:rsidR="003A2C0A" w:rsidRPr="005F099F" w:rsidRDefault="003A2C0A" w:rsidP="00C96D84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0AFE" w14:textId="77777777" w:rsidR="003A2C0A" w:rsidRPr="005F099F" w:rsidRDefault="003A2C0A" w:rsidP="00C96D84">
            <w:pPr>
              <w:ind w:firstLine="10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>04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6BBE" w14:textId="77777777" w:rsidR="003A2C0A" w:rsidRPr="005F099F" w:rsidRDefault="003A2C0A" w:rsidP="00C96D84">
            <w:pPr>
              <w:ind w:firstLine="10"/>
              <w:rPr>
                <w:sz w:val="18"/>
                <w:szCs w:val="18"/>
                <w:lang w:val="en-US"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>01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3E13" w14:textId="77777777" w:rsidR="003A2C0A" w:rsidRPr="005F099F" w:rsidRDefault="003A2C0A" w:rsidP="00C96D84">
            <w:pPr>
              <w:ind w:firstLine="10"/>
              <w:jc w:val="both"/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 xml:space="preserve">Муниципальные учреждения культуры </w:t>
            </w:r>
            <w:r w:rsidRPr="005F099F">
              <w:rPr>
                <w:sz w:val="18"/>
                <w:szCs w:val="18"/>
              </w:rPr>
              <w:lastRenderedPageBreak/>
              <w:t>обеспечены доступом в информационно-телекоммуникационную сеть Интернет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4806" w14:textId="77777777" w:rsidR="003A2C0A" w:rsidRPr="005F099F" w:rsidRDefault="003A2C0A" w:rsidP="00C96D84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lastRenderedPageBreak/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0851" w14:textId="77777777" w:rsidR="003A2C0A" w:rsidRPr="005F099F" w:rsidRDefault="003A2C0A" w:rsidP="00C96D84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>Количество муниципальных</w:t>
            </w:r>
            <w:r w:rsidRPr="005F099F">
              <w:rPr>
                <w:color w:val="00000A"/>
                <w:sz w:val="18"/>
                <w:szCs w:val="18"/>
                <w:lang w:eastAsia="zh-CN"/>
              </w:rPr>
              <w:t xml:space="preserve"> учреждений культуры, обеспеченных доступом в </w:t>
            </w:r>
            <w:r w:rsidRPr="005F099F">
              <w:rPr>
                <w:color w:val="00000A"/>
                <w:sz w:val="18"/>
                <w:szCs w:val="18"/>
                <w:lang w:eastAsia="zh-CN"/>
              </w:rPr>
              <w:lastRenderedPageBreak/>
              <w:t>информационно-телекоммуникационную сеть Интернет</w:t>
            </w:r>
            <w:r w:rsidRPr="005F099F"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14:paraId="5AB6C1E6" w14:textId="77777777" w:rsidR="003A2C0A" w:rsidRPr="005F099F" w:rsidRDefault="003A2C0A" w:rsidP="00C96D84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  <w:tr w:rsidR="003A2C0A" w:rsidRPr="005F099F" w14:paraId="6537B41F" w14:textId="77777777" w:rsidTr="00C96D84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86E0" w14:textId="77777777" w:rsidR="003A2C0A" w:rsidRPr="005F099F" w:rsidRDefault="003A2C0A" w:rsidP="00C96D84">
            <w:pPr>
              <w:ind w:firstLine="10"/>
              <w:jc w:val="center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lastRenderedPageBreak/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F63A" w14:textId="77777777" w:rsidR="003A2C0A" w:rsidRPr="005F099F" w:rsidRDefault="003A2C0A" w:rsidP="00C96D84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C10C" w14:textId="77777777" w:rsidR="003A2C0A" w:rsidRPr="005F099F" w:rsidRDefault="003A2C0A" w:rsidP="00C96D84">
            <w:pPr>
              <w:ind w:firstLine="10"/>
              <w:rPr>
                <w:sz w:val="18"/>
                <w:szCs w:val="18"/>
                <w:lang w:eastAsia="en-US"/>
              </w:rPr>
            </w:pPr>
            <w:r w:rsidRPr="005F099F">
              <w:rPr>
                <w:sz w:val="18"/>
                <w:szCs w:val="18"/>
                <w:lang w:val="en-US" w:eastAsia="en-US"/>
              </w:rPr>
              <w:t>0</w:t>
            </w:r>
            <w:r w:rsidRPr="005F099F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C91E" w14:textId="77777777" w:rsidR="003A2C0A" w:rsidRPr="005F099F" w:rsidRDefault="003A2C0A" w:rsidP="00C96D84">
            <w:pPr>
              <w:ind w:firstLine="10"/>
              <w:jc w:val="both"/>
              <w:rPr>
                <w:sz w:val="18"/>
                <w:szCs w:val="18"/>
              </w:rPr>
            </w:pPr>
            <w:r w:rsidRPr="005F099F">
              <w:rPr>
                <w:sz w:val="18"/>
                <w:szCs w:val="18"/>
              </w:rPr>
              <w:t>Обеспечено обновление и техническое обслуживание (ремонт) средств (программного обеспечения и оборудования), приобретённых на реализацию мероприятий в сфере цифровой образовательной среды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62FD" w14:textId="77777777" w:rsidR="003A2C0A" w:rsidRPr="005F099F" w:rsidRDefault="003A2C0A" w:rsidP="00C96D84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proofErr w:type="spellStart"/>
            <w:r w:rsidRPr="005F099F">
              <w:rPr>
                <w:sz w:val="18"/>
                <w:szCs w:val="18"/>
                <w:lang w:val="en-US" w:eastAsia="en-US"/>
              </w:rPr>
              <w:t>единиц</w:t>
            </w:r>
            <w:proofErr w:type="spellEnd"/>
            <w:r w:rsidRPr="005F099F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2447" w14:textId="77777777" w:rsidR="003A2C0A" w:rsidRPr="005F099F" w:rsidRDefault="003A2C0A" w:rsidP="00C96D84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5F099F">
              <w:rPr>
                <w:color w:val="000000"/>
                <w:sz w:val="18"/>
                <w:szCs w:val="18"/>
                <w:lang w:eastAsia="zh-CN"/>
              </w:rPr>
              <w:t>Количество образовательных организаций в муниципальном образовании Московской области, в которых обеспечено обновление</w:t>
            </w:r>
            <w:r w:rsidRPr="005F099F">
              <w:rPr>
                <w:color w:val="00000A"/>
                <w:sz w:val="18"/>
                <w:szCs w:val="18"/>
              </w:rPr>
              <w:t xml:space="preserve"> и техническое обслуживание (ремонт) средств (программного обеспечения и оборудования), приобретённых на реализацию мероприятий в сфере цифровой образовательной среды в общеобразовательных организациях</w:t>
            </w:r>
            <w:r w:rsidRPr="005F099F"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14:paraId="51DEA39E" w14:textId="77777777" w:rsidR="003A2C0A" w:rsidRPr="005F099F" w:rsidRDefault="003A2C0A" w:rsidP="00C96D84">
            <w:pPr>
              <w:widowControl w:val="0"/>
              <w:spacing w:line="276" w:lineRule="auto"/>
              <w:jc w:val="both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представления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ежеквартально</w:t>
            </w:r>
            <w:proofErr w:type="spellEnd"/>
            <w:r w:rsidRPr="005F099F">
              <w:rPr>
                <w:color w:val="00000A"/>
                <w:sz w:val="18"/>
                <w:szCs w:val="18"/>
                <w:lang w:val="en-US" w:eastAsia="en-US"/>
              </w:rPr>
              <w:t>.</w:t>
            </w:r>
          </w:p>
        </w:tc>
      </w:tr>
    </w:tbl>
    <w:p w14:paraId="2505ED4B" w14:textId="77777777" w:rsidR="003A2C0A" w:rsidRDefault="003A2C0A" w:rsidP="003A2C0A">
      <w:pPr>
        <w:suppressAutoHyphens/>
        <w:jc w:val="center"/>
        <w:rPr>
          <w:b/>
          <w:bCs/>
          <w:color w:val="00000A"/>
          <w:sz w:val="28"/>
          <w:szCs w:val="28"/>
          <w:lang w:eastAsia="en-US"/>
        </w:rPr>
      </w:pPr>
    </w:p>
    <w:p w14:paraId="6F6D1C87" w14:textId="77777777" w:rsidR="003A2C0A" w:rsidRPr="00C61885" w:rsidRDefault="003A2C0A" w:rsidP="003A2C0A">
      <w:pPr>
        <w:suppressAutoHyphens/>
        <w:jc w:val="center"/>
        <w:rPr>
          <w:rFonts w:eastAsia="Calibri"/>
          <w:b/>
          <w:bCs/>
          <w:color w:val="00000A"/>
          <w:szCs w:val="28"/>
          <w:lang w:eastAsia="zh-CN"/>
        </w:rPr>
      </w:pPr>
      <w:r>
        <w:rPr>
          <w:b/>
          <w:bCs/>
          <w:color w:val="00000A"/>
          <w:sz w:val="28"/>
          <w:szCs w:val="28"/>
          <w:lang w:eastAsia="en-US"/>
        </w:rPr>
        <w:t xml:space="preserve">7. </w:t>
      </w:r>
      <w:r w:rsidRPr="00C61885">
        <w:rPr>
          <w:b/>
          <w:bCs/>
          <w:color w:val="00000A"/>
          <w:sz w:val="28"/>
          <w:szCs w:val="28"/>
          <w:lang w:eastAsia="en-US"/>
        </w:rPr>
        <w:t>Взаимосвязь основных мероприятий и показателей муниципальной подпрограммы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5"/>
        <w:gridCol w:w="3098"/>
        <w:gridCol w:w="10630"/>
        <w:gridCol w:w="1130"/>
      </w:tblGrid>
      <w:tr w:rsidR="003A2C0A" w:rsidRPr="00712093" w14:paraId="2CBFBAFF" w14:textId="77777777" w:rsidTr="00C96D84">
        <w:trPr>
          <w:trHeight w:val="395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C4F6B" w14:textId="77777777" w:rsidR="003A2C0A" w:rsidRPr="00712093" w:rsidRDefault="003A2C0A" w:rsidP="00C96D84">
            <w:pPr>
              <w:pStyle w:val="1ff0"/>
              <w:widowControl w:val="0"/>
              <w:spacing w:after="0"/>
              <w:jc w:val="center"/>
              <w:rPr>
                <w:rFonts w:eastAsia="Calibri"/>
                <w:bCs/>
              </w:rPr>
            </w:pPr>
            <w:r w:rsidRPr="00712093">
              <w:rPr>
                <w:rFonts w:eastAsia="Calibri"/>
                <w:bCs/>
              </w:rPr>
              <w:t>№</w:t>
            </w:r>
            <w:r>
              <w:rPr>
                <w:rFonts w:eastAsia="Calibri"/>
                <w:bCs/>
              </w:rPr>
              <w:t xml:space="preserve"> </w:t>
            </w:r>
            <w:r w:rsidRPr="00712093">
              <w:rPr>
                <w:rFonts w:eastAsia="Calibri"/>
                <w:bCs/>
              </w:rPr>
              <w:t>п/п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F96C2" w14:textId="77777777" w:rsidR="003A2C0A" w:rsidRPr="00712093" w:rsidRDefault="003A2C0A" w:rsidP="00C96D84">
            <w:pPr>
              <w:pStyle w:val="1ff0"/>
              <w:widowControl w:val="0"/>
              <w:spacing w:after="0"/>
              <w:jc w:val="center"/>
              <w:rPr>
                <w:rFonts w:eastAsia="Calibri"/>
                <w:bCs/>
              </w:rPr>
            </w:pPr>
            <w:r w:rsidRPr="00712093">
              <w:rPr>
                <w:rFonts w:eastAsia="Calibri"/>
                <w:bCs/>
              </w:rPr>
              <w:t>Наименование основного мероприятия</w:t>
            </w: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76FB" w14:textId="77777777" w:rsidR="003A2C0A" w:rsidRPr="00712093" w:rsidRDefault="003A2C0A" w:rsidP="00C96D84">
            <w:pPr>
              <w:pStyle w:val="1ff0"/>
              <w:widowControl w:val="0"/>
              <w:spacing w:after="0"/>
              <w:jc w:val="center"/>
              <w:rPr>
                <w:rFonts w:eastAsia="Calibri"/>
                <w:bCs/>
              </w:rPr>
            </w:pPr>
            <w:r w:rsidRPr="00712093">
              <w:rPr>
                <w:rFonts w:eastAsia="Calibri"/>
                <w:bCs/>
              </w:rPr>
              <w:t>Наименование показателя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C413E" w14:textId="77777777" w:rsidR="003A2C0A" w:rsidRPr="00712093" w:rsidRDefault="003A2C0A" w:rsidP="00C96D84">
            <w:pPr>
              <w:pStyle w:val="1ff0"/>
              <w:widowControl w:val="0"/>
              <w:spacing w:after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Единица измерения</w:t>
            </w:r>
          </w:p>
        </w:tc>
      </w:tr>
      <w:tr w:rsidR="003A2C0A" w14:paraId="1D24240F" w14:textId="77777777" w:rsidTr="00C96D84">
        <w:trPr>
          <w:trHeight w:val="360"/>
        </w:trPr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758973" w14:textId="77777777" w:rsidR="003A2C0A" w:rsidRDefault="003A2C0A" w:rsidP="003A2C0A">
            <w:pPr>
              <w:pStyle w:val="aff8"/>
              <w:widowControl w:val="0"/>
              <w:numPr>
                <w:ilvl w:val="0"/>
                <w:numId w:val="14"/>
              </w:numPr>
              <w:suppressAutoHyphens/>
              <w:spacing w:after="0"/>
              <w:ind w:right="-122" w:hanging="614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26DF31" w14:textId="77777777" w:rsidR="003A2C0A" w:rsidRDefault="003A2C0A" w:rsidP="00C96D84">
            <w:pPr>
              <w:pStyle w:val="1ff0"/>
              <w:widowControl w:val="0"/>
              <w:spacing w:after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Основное мероприятие </w:t>
            </w:r>
            <w:r>
              <w:rPr>
                <w:rFonts w:eastAsia="Calibri"/>
                <w:lang w:val="en-US" w:eastAsia="en-US"/>
              </w:rPr>
              <w:t>0</w:t>
            </w:r>
            <w:r>
              <w:rPr>
                <w:rFonts w:eastAsia="Calibri"/>
                <w:lang w:eastAsia="en-US"/>
              </w:rPr>
              <w:t>1. Информационная инфраструктура</w:t>
            </w: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092F" w14:textId="77777777" w:rsidR="003A2C0A" w:rsidRDefault="003A2C0A" w:rsidP="00C96D84">
            <w:pPr>
              <w:pStyle w:val="1ff0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w:r w:rsidRPr="005923F6">
              <w:rPr>
                <w:color w:val="000000"/>
              </w:rPr>
              <w:t>Доля домохозяйств, которым обеспечена возможность фиксированного широкополосного доступа к информационно-телекоммуникационной сети «Интернет»</w:t>
            </w:r>
            <w:r>
              <w:rPr>
                <w:color w:val="000000"/>
              </w:rPr>
              <w:t xml:space="preserve">. </w:t>
            </w:r>
            <w:r w:rsidRPr="00712093">
              <w:rPr>
                <w:b/>
                <w:bCs/>
                <w:color w:val="000000"/>
              </w:rPr>
              <w:t xml:space="preserve">Мероприятие </w:t>
            </w: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661443" w14:textId="77777777" w:rsidR="003A2C0A" w:rsidRDefault="003A2C0A" w:rsidP="00C96D84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3A2C0A" w14:paraId="54A28FBC" w14:textId="77777777" w:rsidTr="00C96D84">
        <w:trPr>
          <w:trHeight w:val="360"/>
        </w:trPr>
        <w:tc>
          <w:tcPr>
            <w:tcW w:w="1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2580" w14:textId="77777777" w:rsidR="003A2C0A" w:rsidRDefault="003A2C0A" w:rsidP="003A2C0A">
            <w:pPr>
              <w:pStyle w:val="aff8"/>
              <w:widowControl w:val="0"/>
              <w:numPr>
                <w:ilvl w:val="0"/>
                <w:numId w:val="14"/>
              </w:numPr>
              <w:suppressAutoHyphens/>
              <w:spacing w:after="0"/>
              <w:ind w:right="-122" w:hanging="614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4F02" w14:textId="77777777" w:rsidR="003A2C0A" w:rsidRDefault="003A2C0A" w:rsidP="00C96D84">
            <w:pPr>
              <w:pStyle w:val="1ff0"/>
              <w:widowControl w:val="0"/>
              <w:spacing w:after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CAB959" w14:textId="77777777" w:rsidR="003A2C0A" w:rsidRDefault="003A2C0A" w:rsidP="00C96D84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Доля рабочих мест, обеспеченных необходимым компьютерным оборудованием и услугами связи в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 xml:space="preserve">соответствии с требованиями нормативных правовых актов Московской области. </w:t>
            </w:r>
            <w:r w:rsidRPr="00712093">
              <w:rPr>
                <w:b/>
                <w:bCs/>
                <w:color w:val="000000"/>
              </w:rPr>
              <w:t xml:space="preserve">Мероприятие </w:t>
            </w: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58F4" w14:textId="77777777" w:rsidR="003A2C0A" w:rsidRDefault="003A2C0A" w:rsidP="00C96D84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3A2C0A" w14:paraId="5710FBAA" w14:textId="77777777" w:rsidTr="00C96D84"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0C50" w14:textId="77777777" w:rsidR="003A2C0A" w:rsidRDefault="003A2C0A" w:rsidP="003A2C0A">
            <w:pPr>
              <w:pStyle w:val="aff8"/>
              <w:widowControl w:val="0"/>
              <w:numPr>
                <w:ilvl w:val="0"/>
                <w:numId w:val="14"/>
              </w:numPr>
              <w:suppressAutoHyphens/>
              <w:spacing w:after="0"/>
              <w:ind w:right="-122" w:hanging="614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6448" w14:textId="77777777" w:rsidR="003A2C0A" w:rsidRDefault="003A2C0A" w:rsidP="00C96D84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мероприятие 02. Информационная безопасность</w:t>
            </w: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E483" w14:textId="77777777" w:rsidR="003A2C0A" w:rsidRDefault="003A2C0A" w:rsidP="00C96D84">
            <w:pPr>
              <w:pStyle w:val="1ff0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баз. </w:t>
            </w:r>
            <w:r w:rsidRPr="00712093">
              <w:rPr>
                <w:b/>
                <w:bCs/>
                <w:color w:val="000000"/>
              </w:rPr>
              <w:t>Мероприятие</w:t>
            </w:r>
            <w:r>
              <w:rPr>
                <w:b/>
                <w:bCs/>
                <w:color w:val="000000"/>
              </w:rPr>
              <w:t xml:space="preserve"> 1.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64EF" w14:textId="77777777" w:rsidR="003A2C0A" w:rsidRDefault="003A2C0A" w:rsidP="00C96D84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3A2C0A" w14:paraId="64AE1C21" w14:textId="77777777" w:rsidTr="00C96D84"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969A" w14:textId="77777777" w:rsidR="003A2C0A" w:rsidRDefault="003A2C0A" w:rsidP="00C96D84">
            <w:pPr>
              <w:pStyle w:val="1ff0"/>
              <w:widowControl w:val="0"/>
              <w:spacing w:after="0"/>
              <w:ind w:left="283" w:right="-122" w:hanging="614"/>
              <w:jc w:val="both"/>
            </w:pPr>
          </w:p>
        </w:tc>
        <w:tc>
          <w:tcPr>
            <w:tcW w:w="10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76B9" w14:textId="77777777" w:rsidR="003A2C0A" w:rsidRDefault="003A2C0A" w:rsidP="00C96D84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7CD0" w14:textId="77777777" w:rsidR="003A2C0A" w:rsidRDefault="003A2C0A" w:rsidP="00C96D84">
            <w:pPr>
              <w:pStyle w:val="1ff0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 xml:space="preserve">Доля работников ОМСУ муниципального образования Московской области, обеспеченных средствами электронной подписи в соответствии с установленными требованиями. </w:t>
            </w:r>
            <w:r w:rsidRPr="00712093">
              <w:rPr>
                <w:b/>
                <w:bCs/>
                <w:color w:val="000000"/>
              </w:rPr>
              <w:t>Мероприятие</w:t>
            </w:r>
            <w:r>
              <w:rPr>
                <w:b/>
                <w:bCs/>
                <w:color w:val="000000"/>
              </w:rPr>
              <w:t xml:space="preserve"> 1.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F6BB" w14:textId="77777777" w:rsidR="003A2C0A" w:rsidRDefault="003A2C0A" w:rsidP="00C96D84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3A2C0A" w14:paraId="4F413451" w14:textId="77777777" w:rsidTr="00C96D84"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00AC" w14:textId="77777777" w:rsidR="003A2C0A" w:rsidRDefault="003A2C0A" w:rsidP="003A2C0A">
            <w:pPr>
              <w:pStyle w:val="aff8"/>
              <w:widowControl w:val="0"/>
              <w:numPr>
                <w:ilvl w:val="0"/>
                <w:numId w:val="14"/>
              </w:numPr>
              <w:suppressAutoHyphens/>
              <w:spacing w:after="0"/>
              <w:ind w:right="-122" w:hanging="614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826E" w14:textId="77777777" w:rsidR="003A2C0A" w:rsidRDefault="003A2C0A" w:rsidP="00C96D84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мероприятие 03. Цифровое государственное управление</w:t>
            </w: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756D" w14:textId="77777777" w:rsidR="003A2C0A" w:rsidRDefault="003A2C0A" w:rsidP="00C96D84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Стоимостная доля закупаемого и (или) арендуемого ОМСУ муниципального образования Московской области отечественного программного обеспечения. </w:t>
            </w:r>
            <w:r w:rsidRPr="00712093">
              <w:rPr>
                <w:b/>
                <w:bCs/>
                <w:color w:val="000000"/>
              </w:rPr>
              <w:t>Мероприятие</w:t>
            </w:r>
            <w:r>
              <w:rPr>
                <w:b/>
                <w:bCs/>
                <w:color w:val="000000"/>
              </w:rPr>
              <w:t xml:space="preserve"> 1.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AAAA" w14:textId="77777777" w:rsidR="003A2C0A" w:rsidRDefault="003A2C0A" w:rsidP="00C96D84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3A2C0A" w14:paraId="09DF4ED0" w14:textId="77777777" w:rsidTr="00C96D84"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EB4F" w14:textId="77777777" w:rsidR="003A2C0A" w:rsidRDefault="003A2C0A" w:rsidP="003A2C0A">
            <w:pPr>
              <w:pStyle w:val="aff8"/>
              <w:widowControl w:val="0"/>
              <w:numPr>
                <w:ilvl w:val="0"/>
                <w:numId w:val="14"/>
              </w:numPr>
              <w:suppressAutoHyphens/>
              <w:spacing w:after="0"/>
              <w:ind w:right="-122" w:hanging="614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EE0B" w14:textId="77777777" w:rsidR="003A2C0A" w:rsidRDefault="003A2C0A" w:rsidP="00C96D84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0C9C" w14:textId="77777777" w:rsidR="003A2C0A" w:rsidRDefault="003A2C0A" w:rsidP="00C96D84">
            <w:pPr>
              <w:pStyle w:val="1ff0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 xml:space="preserve">Доля электронного юридически значимого документооборота между органами исполнительной власти, местного самоуправления и подведомственными им учреждениями в Московской области. </w:t>
            </w:r>
            <w:r w:rsidRPr="00712093">
              <w:rPr>
                <w:b/>
                <w:bCs/>
                <w:color w:val="000000"/>
              </w:rPr>
              <w:t>Мероприятие</w:t>
            </w:r>
            <w:r>
              <w:rPr>
                <w:b/>
                <w:bCs/>
                <w:color w:val="000000"/>
              </w:rPr>
              <w:t xml:space="preserve"> 2.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BD18" w14:textId="77777777" w:rsidR="003A2C0A" w:rsidRDefault="003A2C0A" w:rsidP="00C96D84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3A2C0A" w14:paraId="5B3317C4" w14:textId="77777777" w:rsidTr="00C96D84"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363C" w14:textId="77777777" w:rsidR="003A2C0A" w:rsidRDefault="003A2C0A" w:rsidP="00C96D84">
            <w:pPr>
              <w:pStyle w:val="1ff0"/>
              <w:widowControl w:val="0"/>
              <w:spacing w:after="0"/>
              <w:ind w:left="283" w:right="-122" w:hanging="614"/>
              <w:jc w:val="both"/>
            </w:pPr>
          </w:p>
        </w:tc>
        <w:tc>
          <w:tcPr>
            <w:tcW w:w="10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903C" w14:textId="77777777" w:rsidR="003A2C0A" w:rsidRDefault="003A2C0A" w:rsidP="00C96D84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31F9" w14:textId="77777777" w:rsidR="003A2C0A" w:rsidRDefault="003A2C0A" w:rsidP="00C96D84">
            <w:pPr>
              <w:pStyle w:val="1ff0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</w:t>
            </w:r>
            <w:r>
              <w:rPr>
                <w:color w:val="000000"/>
              </w:rPr>
              <w:t xml:space="preserve">. </w:t>
            </w:r>
            <w:r w:rsidRPr="00712093">
              <w:rPr>
                <w:b/>
                <w:bCs/>
                <w:color w:val="000000"/>
              </w:rPr>
              <w:t>Мероприятие</w:t>
            </w:r>
            <w:r>
              <w:rPr>
                <w:b/>
                <w:bCs/>
                <w:color w:val="000000"/>
              </w:rPr>
              <w:t xml:space="preserve"> 2.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180A" w14:textId="77777777" w:rsidR="003A2C0A" w:rsidRDefault="003A2C0A" w:rsidP="00C96D84">
            <w:pPr>
              <w:pStyle w:val="1ff0"/>
              <w:widowControl w:val="0"/>
              <w:spacing w:after="0"/>
              <w:jc w:val="both"/>
              <w:rPr>
                <w:rFonts w:eastAsia="Calibri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3A2C0A" w14:paraId="2743F22B" w14:textId="77777777" w:rsidTr="00C96D84">
        <w:trPr>
          <w:trHeight w:val="90"/>
        </w:trPr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95C4" w14:textId="77777777" w:rsidR="003A2C0A" w:rsidRDefault="003A2C0A" w:rsidP="00C96D84">
            <w:pPr>
              <w:pStyle w:val="1ff0"/>
              <w:widowControl w:val="0"/>
              <w:spacing w:after="0"/>
              <w:ind w:left="283" w:right="-122" w:hanging="614"/>
              <w:jc w:val="both"/>
            </w:pPr>
          </w:p>
        </w:tc>
        <w:tc>
          <w:tcPr>
            <w:tcW w:w="10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58B2" w14:textId="77777777" w:rsidR="003A2C0A" w:rsidRDefault="003A2C0A" w:rsidP="00C96D84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86BFF" w14:textId="77777777" w:rsidR="003A2C0A" w:rsidRDefault="003A2C0A" w:rsidP="00C96D84">
            <w:pPr>
              <w:pStyle w:val="1ff0"/>
              <w:widowControl w:val="0"/>
              <w:spacing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  <w:r>
              <w:rPr>
                <w:color w:val="000000"/>
              </w:rPr>
              <w:t xml:space="preserve">. </w:t>
            </w:r>
            <w:r w:rsidRPr="00712093">
              <w:rPr>
                <w:b/>
                <w:bCs/>
                <w:color w:val="000000"/>
              </w:rPr>
              <w:t>Мероприятие</w:t>
            </w:r>
            <w:r>
              <w:rPr>
                <w:b/>
                <w:bCs/>
                <w:color w:val="000000"/>
              </w:rPr>
              <w:t xml:space="preserve"> 2.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73EC7B" w14:textId="77777777" w:rsidR="003A2C0A" w:rsidRDefault="003A2C0A" w:rsidP="00C96D84">
            <w:pPr>
              <w:pStyle w:val="1ff0"/>
              <w:widowControl w:val="0"/>
              <w:spacing w:after="0"/>
              <w:jc w:val="both"/>
              <w:rPr>
                <w:rFonts w:eastAsia="Calibri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3A2C0A" w14:paraId="79DC84FA" w14:textId="77777777" w:rsidTr="00C96D84">
        <w:trPr>
          <w:trHeight w:val="800"/>
        </w:trPr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1A09" w14:textId="77777777" w:rsidR="003A2C0A" w:rsidRDefault="003A2C0A" w:rsidP="00C96D84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0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29B0DF" w14:textId="77777777" w:rsidR="003A2C0A" w:rsidRDefault="003A2C0A" w:rsidP="00C96D84">
            <w:pPr>
              <w:pStyle w:val="1ff0"/>
              <w:widowControl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408B" w14:textId="77777777" w:rsidR="003A2C0A" w:rsidRPr="00511477" w:rsidRDefault="003A2C0A" w:rsidP="00C96D84">
            <w:pPr>
              <w:pStyle w:val="1ff0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w:r w:rsidRPr="00511477">
              <w:t>Быстро/качественно решаем - Доля сообщений, отправленных на портал «</w:t>
            </w:r>
            <w:proofErr w:type="spellStart"/>
            <w:r w:rsidRPr="00511477">
              <w:t>Добродел</w:t>
            </w:r>
            <w:proofErr w:type="spellEnd"/>
            <w:r w:rsidRPr="00511477"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  <w:r w:rsidRPr="00511477">
              <w:rPr>
                <w:color w:val="000000"/>
              </w:rPr>
              <w:t xml:space="preserve">. </w:t>
            </w:r>
            <w:r w:rsidRPr="00511477">
              <w:rPr>
                <w:b/>
                <w:bCs/>
                <w:color w:val="000000"/>
              </w:rPr>
              <w:t>Мероприятие 2.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CCB2" w14:textId="77777777" w:rsidR="003A2C0A" w:rsidRDefault="003A2C0A" w:rsidP="00C96D84">
            <w:pPr>
              <w:pStyle w:val="1ff0"/>
              <w:widowControl w:val="0"/>
              <w:spacing w:after="0"/>
              <w:jc w:val="both"/>
            </w:pPr>
            <w:r>
              <w:rPr>
                <w:color w:val="000000"/>
              </w:rPr>
              <w:t>Процент</w:t>
            </w:r>
          </w:p>
        </w:tc>
      </w:tr>
    </w:tbl>
    <w:p w14:paraId="1BE6737E" w14:textId="77777777" w:rsidR="003A2C0A" w:rsidRPr="00A51807" w:rsidRDefault="003A2C0A" w:rsidP="003A2C0A"/>
    <w:p w14:paraId="72E9683C" w14:textId="77777777" w:rsidR="003A2C0A" w:rsidRDefault="003A2C0A" w:rsidP="003A2C0A"/>
    <w:p w14:paraId="7F50C03A" w14:textId="77777777" w:rsidR="003A2C0A" w:rsidRPr="00FD0406" w:rsidRDefault="003A2C0A" w:rsidP="003A2C0A">
      <w:pPr>
        <w:jc w:val="center"/>
        <w:rPr>
          <w:rFonts w:eastAsia="Calibri"/>
          <w:b/>
          <w:bCs/>
          <w:sz w:val="18"/>
          <w:szCs w:val="18"/>
        </w:rPr>
      </w:pPr>
      <w:r w:rsidRPr="00FD0406">
        <w:rPr>
          <w:rFonts w:eastAsia="Calibri"/>
          <w:b/>
          <w:bCs/>
          <w:sz w:val="18"/>
          <w:szCs w:val="18"/>
        </w:rPr>
        <w:lastRenderedPageBreak/>
        <w:t>Подпрограмма 3 «Обеспечивающая подпрограмма» на 2023-2030 гг.</w:t>
      </w:r>
    </w:p>
    <w:p w14:paraId="57EB69C7" w14:textId="77777777" w:rsidR="003A2C0A" w:rsidRPr="00FD0406" w:rsidRDefault="003A2C0A" w:rsidP="003A2C0A">
      <w:pPr>
        <w:pStyle w:val="aff8"/>
        <w:numPr>
          <w:ilvl w:val="0"/>
          <w:numId w:val="13"/>
        </w:numPr>
        <w:jc w:val="center"/>
        <w:rPr>
          <w:rFonts w:eastAsia="Calibri"/>
          <w:b/>
          <w:bCs/>
          <w:sz w:val="18"/>
          <w:szCs w:val="18"/>
        </w:rPr>
      </w:pPr>
      <w:r w:rsidRPr="00FD0406">
        <w:rPr>
          <w:rFonts w:eastAsia="Calibri"/>
          <w:b/>
          <w:bCs/>
          <w:sz w:val="18"/>
          <w:szCs w:val="18"/>
        </w:rPr>
        <w:t>Перечень мероприятий Подпрограммы 3 муниципальной программы «Цифровое муниципальное образование»</w:t>
      </w:r>
    </w:p>
    <w:tbl>
      <w:tblPr>
        <w:tblStyle w:val="af7"/>
        <w:tblW w:w="160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70"/>
        <w:gridCol w:w="2284"/>
        <w:gridCol w:w="1016"/>
        <w:gridCol w:w="1559"/>
        <w:gridCol w:w="1021"/>
        <w:gridCol w:w="850"/>
        <w:gridCol w:w="851"/>
        <w:gridCol w:w="567"/>
        <w:gridCol w:w="567"/>
        <w:gridCol w:w="567"/>
        <w:gridCol w:w="567"/>
        <w:gridCol w:w="567"/>
        <w:gridCol w:w="709"/>
        <w:gridCol w:w="708"/>
        <w:gridCol w:w="709"/>
        <w:gridCol w:w="709"/>
        <w:gridCol w:w="709"/>
        <w:gridCol w:w="1417"/>
      </w:tblGrid>
      <w:tr w:rsidR="003A2C0A" w:rsidRPr="00FD0406" w14:paraId="1A3957C6" w14:textId="77777777" w:rsidTr="00C96D84">
        <w:trPr>
          <w:trHeight w:val="277"/>
        </w:trPr>
        <w:tc>
          <w:tcPr>
            <w:tcW w:w="670" w:type="dxa"/>
            <w:vMerge w:val="restart"/>
          </w:tcPr>
          <w:p w14:paraId="7D45E91B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2284" w:type="dxa"/>
            <w:vMerge w:val="restart"/>
          </w:tcPr>
          <w:p w14:paraId="7E0CADA3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Мероприятия по реализации программы</w:t>
            </w:r>
          </w:p>
        </w:tc>
        <w:tc>
          <w:tcPr>
            <w:tcW w:w="1016" w:type="dxa"/>
            <w:vMerge w:val="restart"/>
          </w:tcPr>
          <w:p w14:paraId="476E37BB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 xml:space="preserve">Сроки </w:t>
            </w:r>
            <w:proofErr w:type="spellStart"/>
            <w:r w:rsidRPr="00FD0406">
              <w:rPr>
                <w:rFonts w:ascii="Times New Roman" w:hAnsi="Times New Roman"/>
                <w:sz w:val="16"/>
                <w:szCs w:val="16"/>
              </w:rPr>
              <w:t>ис-полнения</w:t>
            </w:r>
            <w:proofErr w:type="spellEnd"/>
            <w:r w:rsidRPr="00FD0406">
              <w:rPr>
                <w:rFonts w:ascii="Times New Roman" w:hAnsi="Times New Roman"/>
                <w:sz w:val="16"/>
                <w:szCs w:val="16"/>
              </w:rPr>
              <w:t xml:space="preserve"> меро</w:t>
            </w:r>
            <w:r w:rsidRPr="00FD0406">
              <w:rPr>
                <w:rFonts w:ascii="Times New Roman" w:hAnsi="Times New Roman"/>
                <w:sz w:val="16"/>
                <w:szCs w:val="16"/>
              </w:rPr>
              <w:softHyphen/>
              <w:t>приятия (годы)</w:t>
            </w:r>
          </w:p>
        </w:tc>
        <w:tc>
          <w:tcPr>
            <w:tcW w:w="1559" w:type="dxa"/>
            <w:vMerge w:val="restart"/>
          </w:tcPr>
          <w:p w14:paraId="6A5CE1F7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21" w:type="dxa"/>
            <w:vMerge w:val="restart"/>
          </w:tcPr>
          <w:p w14:paraId="0855A331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Всего (</w:t>
            </w:r>
            <w:proofErr w:type="spellStart"/>
            <w:r w:rsidRPr="00FD0406">
              <w:rPr>
                <w:rFonts w:ascii="Times New Roman" w:hAnsi="Times New Roman"/>
                <w:sz w:val="16"/>
                <w:szCs w:val="16"/>
              </w:rPr>
              <w:t>тыс.руб</w:t>
            </w:r>
            <w:proofErr w:type="spellEnd"/>
            <w:r w:rsidRPr="00FD0406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8080" w:type="dxa"/>
            <w:gridSpan w:val="12"/>
          </w:tcPr>
          <w:p w14:paraId="586235D6" w14:textId="77777777" w:rsidR="003A2C0A" w:rsidRPr="00FD0406" w:rsidRDefault="003A2C0A" w:rsidP="00C96D84">
            <w:pPr>
              <w:rPr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</w:tcPr>
          <w:p w14:paraId="4AB844EF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3A2C0A" w:rsidRPr="00FD0406" w14:paraId="79F14A56" w14:textId="77777777" w:rsidTr="00C96D84">
        <w:trPr>
          <w:trHeight w:val="266"/>
        </w:trPr>
        <w:tc>
          <w:tcPr>
            <w:tcW w:w="670" w:type="dxa"/>
            <w:vMerge/>
          </w:tcPr>
          <w:p w14:paraId="24E8FD54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84" w:type="dxa"/>
            <w:vMerge/>
            <w:vAlign w:val="bottom"/>
          </w:tcPr>
          <w:p w14:paraId="194B5469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vMerge/>
          </w:tcPr>
          <w:p w14:paraId="79F21243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bottom"/>
          </w:tcPr>
          <w:p w14:paraId="56B3978A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  <w:vMerge/>
            <w:vAlign w:val="bottom"/>
          </w:tcPr>
          <w:p w14:paraId="42C96512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3373882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vAlign w:val="center"/>
          </w:tcPr>
          <w:p w14:paraId="387FAC51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835" w:type="dxa"/>
            <w:gridSpan w:val="5"/>
            <w:vAlign w:val="center"/>
          </w:tcPr>
          <w:p w14:paraId="15027825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709" w:type="dxa"/>
            <w:vAlign w:val="center"/>
          </w:tcPr>
          <w:p w14:paraId="1AC7D951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708" w:type="dxa"/>
            <w:vAlign w:val="center"/>
          </w:tcPr>
          <w:p w14:paraId="7FE8C2E7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709" w:type="dxa"/>
            <w:vAlign w:val="center"/>
          </w:tcPr>
          <w:p w14:paraId="1F8A06E4" w14:textId="77777777" w:rsidR="003A2C0A" w:rsidRPr="00FD0406" w:rsidRDefault="003A2C0A" w:rsidP="00C96D84">
            <w:pPr>
              <w:jc w:val="center"/>
              <w:rPr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709" w:type="dxa"/>
            <w:vAlign w:val="center"/>
          </w:tcPr>
          <w:p w14:paraId="0D370CC2" w14:textId="77777777" w:rsidR="003A2C0A" w:rsidRPr="00FD0406" w:rsidRDefault="003A2C0A" w:rsidP="00C96D84">
            <w:pPr>
              <w:jc w:val="center"/>
              <w:rPr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2029</w:t>
            </w:r>
          </w:p>
        </w:tc>
        <w:tc>
          <w:tcPr>
            <w:tcW w:w="709" w:type="dxa"/>
            <w:vAlign w:val="center"/>
          </w:tcPr>
          <w:p w14:paraId="13F11D3C" w14:textId="77777777" w:rsidR="003A2C0A" w:rsidRPr="00FD0406" w:rsidRDefault="003A2C0A" w:rsidP="00C96D84">
            <w:pPr>
              <w:jc w:val="center"/>
              <w:rPr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2030</w:t>
            </w:r>
          </w:p>
        </w:tc>
        <w:tc>
          <w:tcPr>
            <w:tcW w:w="1417" w:type="dxa"/>
            <w:vMerge/>
            <w:vAlign w:val="bottom"/>
          </w:tcPr>
          <w:p w14:paraId="23FB4776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A2C0A" w:rsidRPr="00FD0406" w14:paraId="1F0420FA" w14:textId="77777777" w:rsidTr="00C96D84">
        <w:trPr>
          <w:trHeight w:val="187"/>
        </w:trPr>
        <w:tc>
          <w:tcPr>
            <w:tcW w:w="670" w:type="dxa"/>
          </w:tcPr>
          <w:p w14:paraId="38BDC898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84" w:type="dxa"/>
            <w:vAlign w:val="bottom"/>
          </w:tcPr>
          <w:p w14:paraId="63C532BA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16" w:type="dxa"/>
          </w:tcPr>
          <w:p w14:paraId="1F37FCAA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vAlign w:val="bottom"/>
          </w:tcPr>
          <w:p w14:paraId="41E4B93C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21" w:type="dxa"/>
            <w:vAlign w:val="bottom"/>
          </w:tcPr>
          <w:p w14:paraId="7EA30477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bottom"/>
          </w:tcPr>
          <w:p w14:paraId="4EEF48FC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4CCFB9D9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gridSpan w:val="5"/>
          </w:tcPr>
          <w:p w14:paraId="58198C8D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bottom"/>
          </w:tcPr>
          <w:p w14:paraId="6731EB71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14:paraId="01222F50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14:paraId="177DBAB3" w14:textId="77777777" w:rsidR="003A2C0A" w:rsidRPr="00FD0406" w:rsidRDefault="003A2C0A" w:rsidP="00C96D84">
            <w:pPr>
              <w:jc w:val="center"/>
              <w:rPr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vAlign w:val="center"/>
          </w:tcPr>
          <w:p w14:paraId="4D702611" w14:textId="77777777" w:rsidR="003A2C0A" w:rsidRPr="00FD0406" w:rsidRDefault="003A2C0A" w:rsidP="00C96D84">
            <w:pPr>
              <w:jc w:val="center"/>
              <w:rPr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vAlign w:val="center"/>
          </w:tcPr>
          <w:p w14:paraId="627132A0" w14:textId="77777777" w:rsidR="003A2C0A" w:rsidRPr="00FD0406" w:rsidRDefault="003A2C0A" w:rsidP="00C96D84">
            <w:pPr>
              <w:jc w:val="center"/>
              <w:rPr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17" w:type="dxa"/>
            <w:vAlign w:val="bottom"/>
          </w:tcPr>
          <w:p w14:paraId="2BB0218E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3A2C0A" w:rsidRPr="00FD0406" w14:paraId="3DDE9C3F" w14:textId="77777777" w:rsidTr="00C96D84">
        <w:trPr>
          <w:trHeight w:val="187"/>
        </w:trPr>
        <w:tc>
          <w:tcPr>
            <w:tcW w:w="670" w:type="dxa"/>
            <w:vMerge w:val="restart"/>
          </w:tcPr>
          <w:p w14:paraId="7C71C8DE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284" w:type="dxa"/>
            <w:vMerge w:val="restart"/>
          </w:tcPr>
          <w:p w14:paraId="3433F9BD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016" w:type="dxa"/>
            <w:vMerge w:val="restart"/>
            <w:vAlign w:val="center"/>
          </w:tcPr>
          <w:p w14:paraId="4900A2B3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2023-2030</w:t>
            </w:r>
          </w:p>
        </w:tc>
        <w:tc>
          <w:tcPr>
            <w:tcW w:w="1559" w:type="dxa"/>
          </w:tcPr>
          <w:p w14:paraId="386E7B1A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7578A1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254826,0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A16659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42011,1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E01E1A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49793,9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EFB283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57349,0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A00C53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52633,0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05C9F6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53039,0</w:t>
            </w:r>
          </w:p>
        </w:tc>
        <w:tc>
          <w:tcPr>
            <w:tcW w:w="709" w:type="dxa"/>
            <w:vAlign w:val="center"/>
          </w:tcPr>
          <w:p w14:paraId="0E2194DF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3958F2D3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24684AE4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 w:val="restart"/>
          </w:tcPr>
          <w:p w14:paraId="500DD62F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D0406">
              <w:rPr>
                <w:rFonts w:ascii="Times New Roman" w:hAnsi="Times New Roman"/>
                <w:sz w:val="16"/>
                <w:szCs w:val="16"/>
              </w:rPr>
              <w:t>Администрация  городского</w:t>
            </w:r>
            <w:proofErr w:type="gramEnd"/>
            <w:r w:rsidRPr="00FD0406">
              <w:rPr>
                <w:rFonts w:ascii="Times New Roman" w:hAnsi="Times New Roman"/>
                <w:sz w:val="16"/>
                <w:szCs w:val="16"/>
              </w:rPr>
              <w:t xml:space="preserve"> округа Лыткарино</w:t>
            </w:r>
          </w:p>
        </w:tc>
      </w:tr>
      <w:tr w:rsidR="003A2C0A" w:rsidRPr="00FD0406" w14:paraId="28BA1296" w14:textId="77777777" w:rsidTr="00C96D84">
        <w:trPr>
          <w:trHeight w:val="187"/>
        </w:trPr>
        <w:tc>
          <w:tcPr>
            <w:tcW w:w="670" w:type="dxa"/>
            <w:vMerge/>
          </w:tcPr>
          <w:p w14:paraId="201CE831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84" w:type="dxa"/>
            <w:vMerge/>
          </w:tcPr>
          <w:p w14:paraId="10046856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</w:tcPr>
          <w:p w14:paraId="14235821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AF895E6" w14:textId="77777777" w:rsidR="003A2C0A" w:rsidRPr="00FD0406" w:rsidRDefault="003A2C0A" w:rsidP="00C96D84">
            <w:pPr>
              <w:ind w:right="-107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9B5CF7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254826,0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4A4359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42011,1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06A271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49793,9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92C5A8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57349,0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B59A91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52633,0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F79307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53039,0</w:t>
            </w:r>
          </w:p>
        </w:tc>
        <w:tc>
          <w:tcPr>
            <w:tcW w:w="709" w:type="dxa"/>
            <w:vAlign w:val="center"/>
          </w:tcPr>
          <w:p w14:paraId="37D05207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4DE7B241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4CAE4E0A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</w:tcPr>
          <w:p w14:paraId="55F4BB16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A2C0A" w:rsidRPr="00FD0406" w14:paraId="56945A8D" w14:textId="77777777" w:rsidTr="00C96D84">
        <w:trPr>
          <w:trHeight w:val="187"/>
        </w:trPr>
        <w:tc>
          <w:tcPr>
            <w:tcW w:w="670" w:type="dxa"/>
            <w:vMerge w:val="restart"/>
          </w:tcPr>
          <w:p w14:paraId="0567C4EF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01.01.</w:t>
            </w:r>
          </w:p>
        </w:tc>
        <w:tc>
          <w:tcPr>
            <w:tcW w:w="2284" w:type="dxa"/>
            <w:vMerge w:val="restart"/>
          </w:tcPr>
          <w:p w14:paraId="78FAC064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Мероприятие 01.01.</w:t>
            </w:r>
          </w:p>
          <w:p w14:paraId="46B3A5AD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– многофункциональный </w:t>
            </w:r>
            <w:proofErr w:type="gramStart"/>
            <w:r w:rsidRPr="00FD0406">
              <w:rPr>
                <w:rFonts w:ascii="Times New Roman" w:hAnsi="Times New Roman"/>
                <w:sz w:val="16"/>
                <w:szCs w:val="16"/>
              </w:rPr>
              <w:t>центр  предоставления</w:t>
            </w:r>
            <w:proofErr w:type="gramEnd"/>
            <w:r w:rsidRPr="00FD0406">
              <w:rPr>
                <w:rFonts w:ascii="Times New Roman" w:hAnsi="Times New Roman"/>
                <w:sz w:val="16"/>
                <w:szCs w:val="16"/>
              </w:rPr>
              <w:t xml:space="preserve"> государственных и муниципальных услуг</w:t>
            </w:r>
          </w:p>
        </w:tc>
        <w:tc>
          <w:tcPr>
            <w:tcW w:w="1016" w:type="dxa"/>
            <w:vMerge w:val="restart"/>
            <w:vAlign w:val="center"/>
          </w:tcPr>
          <w:p w14:paraId="74E7C6AB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2023-2030</w:t>
            </w:r>
          </w:p>
        </w:tc>
        <w:tc>
          <w:tcPr>
            <w:tcW w:w="1559" w:type="dxa"/>
          </w:tcPr>
          <w:p w14:paraId="7ABD92BE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B37058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254826,0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E9BA68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42011,1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A10AD7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49793,9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299287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57349,0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E71644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52633,0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4E04A6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53039,0</w:t>
            </w:r>
          </w:p>
        </w:tc>
        <w:tc>
          <w:tcPr>
            <w:tcW w:w="709" w:type="dxa"/>
            <w:vAlign w:val="center"/>
          </w:tcPr>
          <w:p w14:paraId="6A1514E4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45CF5EB2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3F70B3C6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 w:val="restart"/>
          </w:tcPr>
          <w:p w14:paraId="61AD75FD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A2C0A" w:rsidRPr="00FD0406" w14:paraId="5A7DB6CD" w14:textId="77777777" w:rsidTr="00C96D84">
        <w:trPr>
          <w:trHeight w:val="647"/>
        </w:trPr>
        <w:tc>
          <w:tcPr>
            <w:tcW w:w="670" w:type="dxa"/>
            <w:vMerge/>
          </w:tcPr>
          <w:p w14:paraId="1462C5CA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84" w:type="dxa"/>
            <w:vMerge/>
          </w:tcPr>
          <w:p w14:paraId="2C4AA5CF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</w:tcPr>
          <w:p w14:paraId="46C7BE5B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7DE7FD3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DAA888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254826,0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802C05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42011,1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2581A7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49793,9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EBA23C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57349,0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BBA4FA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52633,0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B4C1BE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53039,0</w:t>
            </w:r>
          </w:p>
        </w:tc>
        <w:tc>
          <w:tcPr>
            <w:tcW w:w="709" w:type="dxa"/>
            <w:vAlign w:val="center"/>
          </w:tcPr>
          <w:p w14:paraId="65797555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7F971983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62BABC69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</w:tcPr>
          <w:p w14:paraId="30DAF1DF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A2C0A" w:rsidRPr="00FD0406" w14:paraId="4D4DFFD2" w14:textId="77777777" w:rsidTr="00C96D84">
        <w:trPr>
          <w:trHeight w:val="1281"/>
        </w:trPr>
        <w:tc>
          <w:tcPr>
            <w:tcW w:w="670" w:type="dxa"/>
          </w:tcPr>
          <w:p w14:paraId="23DAB88E" w14:textId="77777777" w:rsidR="003A2C0A" w:rsidRPr="00FD0406" w:rsidRDefault="003A2C0A" w:rsidP="00C96D84">
            <w:pPr>
              <w:rPr>
                <w:sz w:val="16"/>
                <w:szCs w:val="16"/>
              </w:rPr>
            </w:pPr>
          </w:p>
        </w:tc>
        <w:tc>
          <w:tcPr>
            <w:tcW w:w="2284" w:type="dxa"/>
          </w:tcPr>
          <w:p w14:paraId="18E6F083" w14:textId="77777777" w:rsidR="003A2C0A" w:rsidRPr="00FD0406" w:rsidRDefault="003A2C0A" w:rsidP="00C96D84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Субсидии бюджетным учреждениям на иные цели (МБУ «МФЦ Лыткарино»)</w:t>
            </w:r>
          </w:p>
        </w:tc>
        <w:tc>
          <w:tcPr>
            <w:tcW w:w="1016" w:type="dxa"/>
            <w:vAlign w:val="center"/>
          </w:tcPr>
          <w:p w14:paraId="6EA58BA8" w14:textId="77777777" w:rsidR="003A2C0A" w:rsidRPr="00FD0406" w:rsidRDefault="003A2C0A" w:rsidP="00C96D84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559" w:type="dxa"/>
          </w:tcPr>
          <w:p w14:paraId="5FEBA377" w14:textId="77777777" w:rsidR="003A2C0A" w:rsidRPr="00FD0406" w:rsidRDefault="003A2C0A" w:rsidP="00C96D84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1021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DEAFABF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4310,0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AA26E84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476A4FA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6A401A9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4310,0</w:t>
            </w:r>
          </w:p>
        </w:tc>
        <w:tc>
          <w:tcPr>
            <w:tcW w:w="709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CE0672A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7E2ADFF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3E39CD27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4A802FE1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32B994FE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7" w:type="dxa"/>
          </w:tcPr>
          <w:p w14:paraId="1495AE57" w14:textId="77777777" w:rsidR="003A2C0A" w:rsidRPr="00FD0406" w:rsidRDefault="003A2C0A" w:rsidP="00C96D84">
            <w:pPr>
              <w:rPr>
                <w:sz w:val="16"/>
                <w:szCs w:val="16"/>
              </w:rPr>
            </w:pPr>
          </w:p>
        </w:tc>
      </w:tr>
      <w:tr w:rsidR="003A2C0A" w:rsidRPr="00FD0406" w14:paraId="2F5985C8" w14:textId="77777777" w:rsidTr="00C96D84">
        <w:trPr>
          <w:trHeight w:val="278"/>
        </w:trPr>
        <w:tc>
          <w:tcPr>
            <w:tcW w:w="670" w:type="dxa"/>
            <w:vMerge w:val="restart"/>
          </w:tcPr>
          <w:p w14:paraId="445BE851" w14:textId="77777777" w:rsidR="003A2C0A" w:rsidRPr="00FD0406" w:rsidRDefault="003A2C0A" w:rsidP="00C96D84">
            <w:pPr>
              <w:rPr>
                <w:sz w:val="16"/>
                <w:szCs w:val="16"/>
              </w:rPr>
            </w:pPr>
          </w:p>
        </w:tc>
        <w:tc>
          <w:tcPr>
            <w:tcW w:w="2284" w:type="dxa"/>
            <w:vMerge w:val="restart"/>
          </w:tcPr>
          <w:p w14:paraId="14EC3AC7" w14:textId="77777777" w:rsidR="003A2C0A" w:rsidRPr="00FD0406" w:rsidRDefault="003A2C0A" w:rsidP="00C96D84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Результат:</w:t>
            </w: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 xml:space="preserve">Выполнение ремонтных работ помещений офиса МБУ «МФЦ Лыткарино», ед. (объект) </w:t>
            </w:r>
          </w:p>
        </w:tc>
        <w:tc>
          <w:tcPr>
            <w:tcW w:w="1016" w:type="dxa"/>
            <w:vMerge w:val="restart"/>
            <w:vAlign w:val="center"/>
          </w:tcPr>
          <w:p w14:paraId="4597A57B" w14:textId="77777777" w:rsidR="003A2C0A" w:rsidRPr="00FD0406" w:rsidRDefault="003A2C0A" w:rsidP="00C96D84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559" w:type="dxa"/>
            <w:vMerge w:val="restart"/>
          </w:tcPr>
          <w:p w14:paraId="65B43A92" w14:textId="77777777" w:rsidR="003A2C0A" w:rsidRPr="00FD0406" w:rsidRDefault="003A2C0A" w:rsidP="00C96D84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4E37D98A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4FA16F8E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7F416E0D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0C27F644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2268" w:type="dxa"/>
            <w:gridSpan w:val="4"/>
            <w:tcBorders>
              <w:left w:val="nil"/>
              <w:right w:val="single" w:sz="8" w:space="0" w:color="auto"/>
            </w:tcBorders>
            <w:vAlign w:val="center"/>
          </w:tcPr>
          <w:p w14:paraId="741F46D2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 т.ч по кварталам</w:t>
            </w: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vAlign w:val="center"/>
          </w:tcPr>
          <w:p w14:paraId="6EECE85D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  <w:vAlign w:val="center"/>
          </w:tcPr>
          <w:p w14:paraId="119B1E37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6E2E326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930E100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3349FAE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44DEB884" w14:textId="77777777" w:rsidR="003A2C0A" w:rsidRPr="00FD0406" w:rsidRDefault="003A2C0A" w:rsidP="00C96D84">
            <w:pPr>
              <w:rPr>
                <w:sz w:val="16"/>
                <w:szCs w:val="16"/>
              </w:rPr>
            </w:pPr>
          </w:p>
        </w:tc>
      </w:tr>
      <w:tr w:rsidR="003A2C0A" w:rsidRPr="00FD0406" w14:paraId="03FFFC1F" w14:textId="77777777" w:rsidTr="00C96D84">
        <w:trPr>
          <w:trHeight w:val="277"/>
        </w:trPr>
        <w:tc>
          <w:tcPr>
            <w:tcW w:w="670" w:type="dxa"/>
            <w:vMerge/>
          </w:tcPr>
          <w:p w14:paraId="186E1DBB" w14:textId="77777777" w:rsidR="003A2C0A" w:rsidRPr="00FD0406" w:rsidRDefault="003A2C0A" w:rsidP="00C96D84">
            <w:pPr>
              <w:rPr>
                <w:sz w:val="16"/>
                <w:szCs w:val="16"/>
              </w:rPr>
            </w:pPr>
          </w:p>
        </w:tc>
        <w:tc>
          <w:tcPr>
            <w:tcW w:w="2284" w:type="dxa"/>
            <w:vMerge/>
          </w:tcPr>
          <w:p w14:paraId="53773AC4" w14:textId="77777777" w:rsidR="003A2C0A" w:rsidRPr="00FD0406" w:rsidRDefault="003A2C0A" w:rsidP="00C96D84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</w:tcPr>
          <w:p w14:paraId="20165503" w14:textId="77777777" w:rsidR="003A2C0A" w:rsidRPr="00FD0406" w:rsidRDefault="003A2C0A" w:rsidP="00C96D84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3C80578" w14:textId="77777777" w:rsidR="003A2C0A" w:rsidRPr="00FD0406" w:rsidRDefault="003A2C0A" w:rsidP="00C96D84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869AF7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5F3F5C8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B28E3D5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AB924B0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right w:val="single" w:sz="8" w:space="0" w:color="auto"/>
            </w:tcBorders>
            <w:vAlign w:val="center"/>
          </w:tcPr>
          <w:p w14:paraId="0BC16AA1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3 </w:t>
            </w:r>
            <w:proofErr w:type="spellStart"/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567" w:type="dxa"/>
            <w:tcBorders>
              <w:left w:val="nil"/>
              <w:right w:val="single" w:sz="8" w:space="0" w:color="auto"/>
            </w:tcBorders>
            <w:vAlign w:val="center"/>
          </w:tcPr>
          <w:p w14:paraId="16244B2D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6 </w:t>
            </w:r>
            <w:proofErr w:type="spellStart"/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567" w:type="dxa"/>
            <w:tcBorders>
              <w:left w:val="nil"/>
              <w:right w:val="single" w:sz="8" w:space="0" w:color="auto"/>
            </w:tcBorders>
            <w:vAlign w:val="center"/>
          </w:tcPr>
          <w:p w14:paraId="0964C907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9 </w:t>
            </w:r>
            <w:proofErr w:type="spellStart"/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567" w:type="dxa"/>
            <w:tcBorders>
              <w:left w:val="nil"/>
              <w:right w:val="single" w:sz="8" w:space="0" w:color="auto"/>
            </w:tcBorders>
            <w:vAlign w:val="center"/>
          </w:tcPr>
          <w:p w14:paraId="7A80D68C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12 </w:t>
            </w:r>
            <w:proofErr w:type="spellStart"/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vAlign w:val="center"/>
          </w:tcPr>
          <w:p w14:paraId="3BB3C43A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  <w:vAlign w:val="center"/>
          </w:tcPr>
          <w:p w14:paraId="7A7BB936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77D4C24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CDF0747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326EE8F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79AAD87" w14:textId="77777777" w:rsidR="003A2C0A" w:rsidRPr="00FD0406" w:rsidRDefault="003A2C0A" w:rsidP="00C96D84">
            <w:pPr>
              <w:rPr>
                <w:sz w:val="16"/>
                <w:szCs w:val="16"/>
              </w:rPr>
            </w:pPr>
          </w:p>
        </w:tc>
      </w:tr>
      <w:tr w:rsidR="003A2C0A" w:rsidRPr="00FD0406" w14:paraId="6A1A62C3" w14:textId="77777777" w:rsidTr="00C96D84">
        <w:trPr>
          <w:trHeight w:val="547"/>
        </w:trPr>
        <w:tc>
          <w:tcPr>
            <w:tcW w:w="670" w:type="dxa"/>
            <w:vMerge/>
          </w:tcPr>
          <w:p w14:paraId="0E77F048" w14:textId="77777777" w:rsidR="003A2C0A" w:rsidRPr="00FD0406" w:rsidRDefault="003A2C0A" w:rsidP="00C96D84">
            <w:pPr>
              <w:rPr>
                <w:sz w:val="16"/>
                <w:szCs w:val="16"/>
              </w:rPr>
            </w:pPr>
          </w:p>
        </w:tc>
        <w:tc>
          <w:tcPr>
            <w:tcW w:w="2284" w:type="dxa"/>
            <w:vMerge/>
          </w:tcPr>
          <w:p w14:paraId="2A49A46B" w14:textId="77777777" w:rsidR="003A2C0A" w:rsidRPr="00FD0406" w:rsidRDefault="003A2C0A" w:rsidP="00C96D84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</w:tcPr>
          <w:p w14:paraId="6635616E" w14:textId="77777777" w:rsidR="003A2C0A" w:rsidRPr="00FD0406" w:rsidRDefault="003A2C0A" w:rsidP="00C96D84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8E79A85" w14:textId="77777777" w:rsidR="003A2C0A" w:rsidRPr="00FD0406" w:rsidRDefault="003A2C0A" w:rsidP="00C96D84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1FA6D3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4FC392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0E867C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4A4A11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08544E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6FDEA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97E215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C92502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9D8E6D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6DB71F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5172410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3CF40C6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0F49FEE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3A8498D" w14:textId="77777777" w:rsidR="003A2C0A" w:rsidRPr="00FD0406" w:rsidRDefault="003A2C0A" w:rsidP="00C96D84">
            <w:pPr>
              <w:rPr>
                <w:sz w:val="16"/>
                <w:szCs w:val="16"/>
              </w:rPr>
            </w:pPr>
          </w:p>
        </w:tc>
      </w:tr>
      <w:tr w:rsidR="003A2C0A" w:rsidRPr="00FD0406" w14:paraId="3CD6EE90" w14:textId="77777777" w:rsidTr="00C96D84">
        <w:trPr>
          <w:trHeight w:val="55"/>
        </w:trPr>
        <w:tc>
          <w:tcPr>
            <w:tcW w:w="670" w:type="dxa"/>
            <w:vMerge w:val="restart"/>
          </w:tcPr>
          <w:p w14:paraId="114BCA0E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01.02.</w:t>
            </w:r>
          </w:p>
        </w:tc>
        <w:tc>
          <w:tcPr>
            <w:tcW w:w="2284" w:type="dxa"/>
            <w:vMerge w:val="restart"/>
          </w:tcPr>
          <w:p w14:paraId="23932E30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Мероприятие 01.02.</w:t>
            </w:r>
          </w:p>
          <w:p w14:paraId="605FBCA1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  <w:p w14:paraId="53D45A7B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vAlign w:val="center"/>
          </w:tcPr>
          <w:p w14:paraId="14A01367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2023-2030</w:t>
            </w:r>
          </w:p>
        </w:tc>
        <w:tc>
          <w:tcPr>
            <w:tcW w:w="1559" w:type="dxa"/>
          </w:tcPr>
          <w:p w14:paraId="5C150D6A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021" w:type="dxa"/>
            <w:vAlign w:val="center"/>
          </w:tcPr>
          <w:p w14:paraId="2EB081C9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446FD389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11130E9B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5" w:type="dxa"/>
            <w:gridSpan w:val="5"/>
            <w:vAlign w:val="center"/>
          </w:tcPr>
          <w:p w14:paraId="23241000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3986929D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14:paraId="7AB356DD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4D186794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3C4A6604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0D388BB6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 w:val="restart"/>
          </w:tcPr>
          <w:p w14:paraId="4D5479F1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A2C0A" w:rsidRPr="00FD0406" w14:paraId="1B9E5ED0" w14:textId="77777777" w:rsidTr="00C96D84">
        <w:trPr>
          <w:trHeight w:val="733"/>
        </w:trPr>
        <w:tc>
          <w:tcPr>
            <w:tcW w:w="670" w:type="dxa"/>
            <w:vMerge/>
          </w:tcPr>
          <w:p w14:paraId="1C8AE641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84" w:type="dxa"/>
            <w:vMerge/>
          </w:tcPr>
          <w:p w14:paraId="17AFFA39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vMerge/>
          </w:tcPr>
          <w:p w14:paraId="551F0F6F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39FEE0B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1021" w:type="dxa"/>
            <w:vAlign w:val="center"/>
          </w:tcPr>
          <w:p w14:paraId="497BD1DF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2E2F227E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614B0461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5" w:type="dxa"/>
            <w:gridSpan w:val="5"/>
            <w:vAlign w:val="center"/>
          </w:tcPr>
          <w:p w14:paraId="15F3D774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469D4B4A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14:paraId="1B5E4108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09F1A002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159426E0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6FA4110D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</w:tcPr>
          <w:p w14:paraId="042F09FA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A2C0A" w:rsidRPr="00FD0406" w14:paraId="61D77056" w14:textId="77777777" w:rsidTr="00C96D84">
        <w:trPr>
          <w:trHeight w:val="187"/>
        </w:trPr>
        <w:tc>
          <w:tcPr>
            <w:tcW w:w="3970" w:type="dxa"/>
            <w:gridSpan w:val="3"/>
            <w:vMerge w:val="restart"/>
          </w:tcPr>
          <w:p w14:paraId="25A824BC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Итого по подпрограмме 3</w:t>
            </w:r>
          </w:p>
        </w:tc>
        <w:tc>
          <w:tcPr>
            <w:tcW w:w="1559" w:type="dxa"/>
          </w:tcPr>
          <w:p w14:paraId="3E960B9A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021" w:type="dxa"/>
            <w:vAlign w:val="center"/>
          </w:tcPr>
          <w:p w14:paraId="1D47DB7A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254826,0</w:t>
            </w:r>
          </w:p>
        </w:tc>
        <w:tc>
          <w:tcPr>
            <w:tcW w:w="850" w:type="dxa"/>
            <w:vAlign w:val="center"/>
          </w:tcPr>
          <w:p w14:paraId="68BBAA90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42011,1</w:t>
            </w:r>
          </w:p>
        </w:tc>
        <w:tc>
          <w:tcPr>
            <w:tcW w:w="851" w:type="dxa"/>
            <w:vAlign w:val="center"/>
          </w:tcPr>
          <w:p w14:paraId="028B4EF3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49793,9</w:t>
            </w:r>
          </w:p>
        </w:tc>
        <w:tc>
          <w:tcPr>
            <w:tcW w:w="2835" w:type="dxa"/>
            <w:gridSpan w:val="5"/>
            <w:vAlign w:val="center"/>
          </w:tcPr>
          <w:p w14:paraId="356084B0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57349,0</w:t>
            </w:r>
          </w:p>
        </w:tc>
        <w:tc>
          <w:tcPr>
            <w:tcW w:w="709" w:type="dxa"/>
            <w:vAlign w:val="center"/>
          </w:tcPr>
          <w:p w14:paraId="52CF278F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52633,0</w:t>
            </w:r>
          </w:p>
        </w:tc>
        <w:tc>
          <w:tcPr>
            <w:tcW w:w="708" w:type="dxa"/>
            <w:vAlign w:val="center"/>
          </w:tcPr>
          <w:p w14:paraId="702D7EB3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53039,0</w:t>
            </w:r>
          </w:p>
        </w:tc>
        <w:tc>
          <w:tcPr>
            <w:tcW w:w="709" w:type="dxa"/>
            <w:vAlign w:val="center"/>
          </w:tcPr>
          <w:p w14:paraId="1C628C7F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0BB4942B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29A4F9A8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 w:val="restart"/>
          </w:tcPr>
          <w:p w14:paraId="390A792C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A2C0A" w:rsidRPr="00FD0406" w14:paraId="625898FD" w14:textId="77777777" w:rsidTr="00C96D84">
        <w:trPr>
          <w:trHeight w:val="768"/>
        </w:trPr>
        <w:tc>
          <w:tcPr>
            <w:tcW w:w="3970" w:type="dxa"/>
            <w:gridSpan w:val="3"/>
            <w:vMerge/>
          </w:tcPr>
          <w:p w14:paraId="20FD8DE7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A3997A8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1021" w:type="dxa"/>
            <w:vAlign w:val="center"/>
          </w:tcPr>
          <w:p w14:paraId="4E7BDF79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254826,0</w:t>
            </w:r>
          </w:p>
        </w:tc>
        <w:tc>
          <w:tcPr>
            <w:tcW w:w="850" w:type="dxa"/>
            <w:vAlign w:val="center"/>
          </w:tcPr>
          <w:p w14:paraId="0138FDD3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42011,1</w:t>
            </w:r>
          </w:p>
        </w:tc>
        <w:tc>
          <w:tcPr>
            <w:tcW w:w="851" w:type="dxa"/>
            <w:vAlign w:val="center"/>
          </w:tcPr>
          <w:p w14:paraId="026E4B77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49793,9</w:t>
            </w:r>
          </w:p>
        </w:tc>
        <w:tc>
          <w:tcPr>
            <w:tcW w:w="2835" w:type="dxa"/>
            <w:gridSpan w:val="5"/>
            <w:vAlign w:val="center"/>
          </w:tcPr>
          <w:p w14:paraId="5C51D678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57349,0</w:t>
            </w:r>
          </w:p>
        </w:tc>
        <w:tc>
          <w:tcPr>
            <w:tcW w:w="709" w:type="dxa"/>
            <w:vAlign w:val="center"/>
          </w:tcPr>
          <w:p w14:paraId="4A9D8E73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52633,0</w:t>
            </w:r>
          </w:p>
        </w:tc>
        <w:tc>
          <w:tcPr>
            <w:tcW w:w="708" w:type="dxa"/>
            <w:vAlign w:val="center"/>
          </w:tcPr>
          <w:p w14:paraId="196E9CA2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53039,0</w:t>
            </w:r>
          </w:p>
        </w:tc>
        <w:tc>
          <w:tcPr>
            <w:tcW w:w="709" w:type="dxa"/>
            <w:vAlign w:val="center"/>
          </w:tcPr>
          <w:p w14:paraId="437BB7F0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7C4C37CB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13055D23" w14:textId="77777777" w:rsidR="003A2C0A" w:rsidRPr="00FD0406" w:rsidRDefault="003A2C0A" w:rsidP="00C96D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406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</w:tcPr>
          <w:p w14:paraId="4FD2BAE4" w14:textId="77777777" w:rsidR="003A2C0A" w:rsidRPr="00FD0406" w:rsidRDefault="003A2C0A" w:rsidP="00C96D8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BF20BC8" w14:textId="77777777" w:rsidR="003A2C0A" w:rsidRPr="00764F63" w:rsidRDefault="003A2C0A" w:rsidP="003A2C0A">
      <w:pPr>
        <w:jc w:val="center"/>
        <w:rPr>
          <w:rFonts w:eastAsia="Calibri"/>
          <w:b/>
          <w:bCs/>
        </w:rPr>
      </w:pPr>
      <w:r w:rsidRPr="00764F63">
        <w:rPr>
          <w:rFonts w:eastAsia="Calibri"/>
          <w:b/>
          <w:bCs/>
        </w:rPr>
        <w:t xml:space="preserve">Подпрограмма </w:t>
      </w:r>
      <w:r>
        <w:rPr>
          <w:rFonts w:eastAsia="Calibri"/>
          <w:b/>
          <w:bCs/>
        </w:rPr>
        <w:t>4</w:t>
      </w:r>
      <w:r w:rsidRPr="00764F63">
        <w:rPr>
          <w:rFonts w:eastAsia="Calibri"/>
          <w:b/>
          <w:bCs/>
        </w:rPr>
        <w:t xml:space="preserve"> «</w:t>
      </w:r>
      <w:r w:rsidRPr="004A7C7A">
        <w:rPr>
          <w:rFonts w:eastAsia="Calibri"/>
          <w:b/>
          <w:bCs/>
        </w:rPr>
        <w:t>Развитие архивного дела</w:t>
      </w:r>
      <w:r w:rsidRPr="00764F63">
        <w:rPr>
          <w:rFonts w:eastAsia="Calibri"/>
          <w:b/>
          <w:bCs/>
        </w:rPr>
        <w:t xml:space="preserve">» </w:t>
      </w:r>
      <w:r>
        <w:rPr>
          <w:rFonts w:eastAsia="Calibri"/>
          <w:b/>
          <w:bCs/>
        </w:rPr>
        <w:t>на 2023-2030 гг.</w:t>
      </w:r>
    </w:p>
    <w:p w14:paraId="0FBAEAC0" w14:textId="77777777" w:rsidR="003A2C0A" w:rsidRPr="00764F63" w:rsidRDefault="003A2C0A" w:rsidP="003A2C0A">
      <w:pPr>
        <w:tabs>
          <w:tab w:val="left" w:pos="4395"/>
        </w:tabs>
        <w:rPr>
          <w:rFonts w:eastAsia="Calibri"/>
          <w:b/>
          <w:bCs/>
          <w:sz w:val="18"/>
        </w:rPr>
      </w:pPr>
      <w:r w:rsidRPr="00764F63">
        <w:rPr>
          <w:rFonts w:eastAsia="Calibri"/>
          <w:b/>
          <w:bCs/>
        </w:rPr>
        <w:tab/>
      </w:r>
    </w:p>
    <w:p w14:paraId="10CC7B3B" w14:textId="77777777" w:rsidR="003A2C0A" w:rsidRDefault="003A2C0A" w:rsidP="003A2C0A">
      <w:pPr>
        <w:jc w:val="center"/>
        <w:rPr>
          <w:rFonts w:eastAsia="Calibri"/>
          <w:b/>
          <w:bCs/>
        </w:rPr>
      </w:pPr>
      <w:r w:rsidRPr="00764F63">
        <w:rPr>
          <w:rFonts w:eastAsia="Calibri"/>
          <w:b/>
          <w:bCs/>
        </w:rPr>
        <w:t xml:space="preserve">1. Паспорт Подпрограммы </w:t>
      </w:r>
      <w:r>
        <w:rPr>
          <w:rFonts w:eastAsia="Calibri"/>
          <w:b/>
          <w:bCs/>
        </w:rPr>
        <w:t>4</w:t>
      </w:r>
      <w:r w:rsidRPr="00764F63">
        <w:rPr>
          <w:rFonts w:eastAsia="Calibri"/>
          <w:b/>
          <w:bCs/>
        </w:rPr>
        <w:t xml:space="preserve"> муниципальной программы «Цифровое муниципальное образование»</w:t>
      </w:r>
    </w:p>
    <w:p w14:paraId="0FA031BF" w14:textId="77777777" w:rsidR="003A2C0A" w:rsidRPr="00764F63" w:rsidRDefault="003A2C0A" w:rsidP="003A2C0A">
      <w:pPr>
        <w:jc w:val="center"/>
        <w:rPr>
          <w:rFonts w:eastAsia="Calibri"/>
          <w:b/>
          <w:bCs/>
        </w:rPr>
      </w:pPr>
    </w:p>
    <w:tbl>
      <w:tblPr>
        <w:tblW w:w="0" w:type="auto"/>
        <w:tblInd w:w="-459" w:type="dxa"/>
        <w:tblLook w:val="0000" w:firstRow="0" w:lastRow="0" w:firstColumn="0" w:lastColumn="0" w:noHBand="0" w:noVBand="0"/>
      </w:tblPr>
      <w:tblGrid>
        <w:gridCol w:w="3827"/>
        <w:gridCol w:w="2454"/>
        <w:gridCol w:w="1164"/>
        <w:gridCol w:w="1163"/>
        <w:gridCol w:w="1163"/>
        <w:gridCol w:w="1163"/>
        <w:gridCol w:w="1163"/>
        <w:gridCol w:w="1163"/>
        <w:gridCol w:w="1163"/>
        <w:gridCol w:w="1163"/>
      </w:tblGrid>
      <w:tr w:rsidR="003A2C0A" w:rsidRPr="00025AE9" w14:paraId="11193F0D" w14:textId="77777777" w:rsidTr="00C96D84">
        <w:trPr>
          <w:trHeight w:val="63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1F6B" w14:textId="77777777" w:rsidR="003A2C0A" w:rsidRPr="00025AE9" w:rsidRDefault="003A2C0A" w:rsidP="00C96D84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Координатор муниципальной подпрограммы</w:t>
            </w:r>
          </w:p>
        </w:tc>
        <w:tc>
          <w:tcPr>
            <w:tcW w:w="11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F3BC" w14:textId="77777777" w:rsidR="003A2C0A" w:rsidRPr="00025AE9" w:rsidRDefault="003A2C0A" w:rsidP="00C96D84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165C07">
              <w:rPr>
                <w:rFonts w:eastAsia="MS Mincho"/>
                <w:sz w:val="22"/>
                <w:szCs w:val="22"/>
              </w:rPr>
              <w:t>Заместитель главы городского округа Лыткарино – управляющий делами Завьялова Е.С.</w:t>
            </w:r>
          </w:p>
        </w:tc>
      </w:tr>
      <w:tr w:rsidR="003A2C0A" w:rsidRPr="00025AE9" w14:paraId="3BBD2F2A" w14:textId="77777777" w:rsidTr="00C96D84">
        <w:trPr>
          <w:trHeight w:val="4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A1B4" w14:textId="77777777" w:rsidR="003A2C0A" w:rsidRPr="00025AE9" w:rsidRDefault="003A2C0A" w:rsidP="00C96D84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Муниципальный заказчик подпрограммы</w:t>
            </w:r>
          </w:p>
        </w:tc>
        <w:tc>
          <w:tcPr>
            <w:tcW w:w="11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30E9" w14:textId="77777777" w:rsidR="003A2C0A" w:rsidRPr="00025AE9" w:rsidRDefault="003A2C0A" w:rsidP="00C96D84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rFonts w:eastAsia="MS Mincho"/>
                <w:sz w:val="22"/>
                <w:szCs w:val="22"/>
              </w:rPr>
              <w:t>Городской округ Лыткарино</w:t>
            </w:r>
          </w:p>
        </w:tc>
      </w:tr>
      <w:tr w:rsidR="003A2C0A" w:rsidRPr="00025AE9" w14:paraId="79E9E39F" w14:textId="77777777" w:rsidTr="00C96D84">
        <w:trPr>
          <w:trHeight w:val="4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33E6" w14:textId="77777777" w:rsidR="003A2C0A" w:rsidRPr="00025AE9" w:rsidRDefault="003A2C0A" w:rsidP="00C96D84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Цели муниципальной подпрограммы</w:t>
            </w:r>
          </w:p>
        </w:tc>
        <w:tc>
          <w:tcPr>
            <w:tcW w:w="11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EFFE" w14:textId="77777777" w:rsidR="003A2C0A" w:rsidRPr="00025AE9" w:rsidRDefault="003A2C0A" w:rsidP="00C96D84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Повышение уровня сохранности документов Архивного фонда Московской области и других архивных документов</w:t>
            </w:r>
          </w:p>
        </w:tc>
      </w:tr>
      <w:tr w:rsidR="003A2C0A" w:rsidRPr="00025AE9" w14:paraId="1BE5E727" w14:textId="77777777" w:rsidTr="00C96D84">
        <w:trPr>
          <w:trHeight w:val="84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50D0" w14:textId="77777777" w:rsidR="003A2C0A" w:rsidRPr="00025AE9" w:rsidRDefault="003A2C0A" w:rsidP="00C96D84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Краткая характеристика подпрограммы</w:t>
            </w:r>
          </w:p>
        </w:tc>
        <w:tc>
          <w:tcPr>
            <w:tcW w:w="11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ED64" w14:textId="77777777" w:rsidR="003A2C0A" w:rsidRPr="00025AE9" w:rsidRDefault="003A2C0A" w:rsidP="00C96D84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Обеспечение хранения, комплектования, учета и использования документов Архивного фонда Московской области и других архивных документов в муниципальном архиве муниципального образования, оказание государственных и муниципальных услуг в сфере архивного дела</w:t>
            </w:r>
          </w:p>
        </w:tc>
      </w:tr>
      <w:tr w:rsidR="003A2C0A" w:rsidRPr="00025AE9" w14:paraId="480FF9BE" w14:textId="77777777" w:rsidTr="00C96D84">
        <w:trPr>
          <w:trHeight w:val="331"/>
        </w:trPr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DE18421" w14:textId="77777777" w:rsidR="003A2C0A" w:rsidRPr="00025AE9" w:rsidRDefault="003A2C0A" w:rsidP="00C96D84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1175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96D256" w14:textId="77777777" w:rsidR="003A2C0A" w:rsidRPr="00025AE9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Расходы (тыс. рублей)</w:t>
            </w:r>
          </w:p>
        </w:tc>
      </w:tr>
      <w:tr w:rsidR="003A2C0A" w:rsidRPr="00025AE9" w14:paraId="40B277CE" w14:textId="77777777" w:rsidTr="00C96D84">
        <w:tc>
          <w:tcPr>
            <w:tcW w:w="3827" w:type="dxa"/>
            <w:vMerge/>
            <w:tcBorders>
              <w:left w:val="single" w:sz="4" w:space="0" w:color="000000"/>
            </w:tcBorders>
          </w:tcPr>
          <w:p w14:paraId="27ECD953" w14:textId="77777777" w:rsidR="003A2C0A" w:rsidRPr="00025AE9" w:rsidRDefault="003A2C0A" w:rsidP="00C96D84">
            <w:pPr>
              <w:widowControl w:val="0"/>
              <w:suppressAutoHyphens/>
              <w:jc w:val="both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</w:tcBorders>
          </w:tcPr>
          <w:p w14:paraId="4459FCD3" w14:textId="77777777" w:rsidR="003A2C0A" w:rsidRPr="00025AE9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14:paraId="4B4502EB" w14:textId="77777777" w:rsidR="003A2C0A" w:rsidRPr="00025AE9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2023 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14:paraId="318DCA2A" w14:textId="77777777" w:rsidR="003A2C0A" w:rsidRPr="00025AE9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2024 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14:paraId="27916A1A" w14:textId="77777777" w:rsidR="003A2C0A" w:rsidRPr="00025AE9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2025 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14:paraId="10A02DCE" w14:textId="77777777" w:rsidR="003A2C0A" w:rsidRPr="00025AE9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2026 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0A00D0" w14:textId="77777777" w:rsidR="003A2C0A" w:rsidRPr="00025AE9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2027 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CE289E" w14:textId="77777777" w:rsidR="003A2C0A" w:rsidRPr="00025AE9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2028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F91562" w14:textId="77777777" w:rsidR="003A2C0A" w:rsidRPr="00025AE9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2029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B61E3B" w14:textId="77777777" w:rsidR="003A2C0A" w:rsidRPr="00025AE9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2030 год</w:t>
            </w:r>
          </w:p>
        </w:tc>
      </w:tr>
      <w:tr w:rsidR="003A2C0A" w:rsidRPr="00025AE9" w14:paraId="1680831C" w14:textId="77777777" w:rsidTr="00C96D84">
        <w:trPr>
          <w:trHeight w:val="55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9AAE06C" w14:textId="77777777" w:rsidR="003A2C0A" w:rsidRPr="00025AE9" w:rsidRDefault="003A2C0A" w:rsidP="00C96D84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Средства бюджета Московской области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046C2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1802,0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574ACF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1802,0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DDA1DF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97A41B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7F6D37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8D7C71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EBF45C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0A4A43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CFA1D6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</w:tr>
      <w:tr w:rsidR="003A2C0A" w:rsidRPr="00025AE9" w14:paraId="6873FB34" w14:textId="77777777" w:rsidTr="00C96D84">
        <w:trPr>
          <w:trHeight w:val="32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B328018" w14:textId="77777777" w:rsidR="003A2C0A" w:rsidRPr="00025AE9" w:rsidRDefault="003A2C0A" w:rsidP="00C96D84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Средства федерального бюджета</w:t>
            </w: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8F807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00002E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13C42C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598F33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D74862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009B90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5CB37C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5E8386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E87F99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</w:tr>
      <w:tr w:rsidR="003A2C0A" w:rsidRPr="00025AE9" w14:paraId="2F3525F5" w14:textId="77777777" w:rsidTr="00C96D84">
        <w:trPr>
          <w:trHeight w:val="33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478E603" w14:textId="77777777" w:rsidR="003A2C0A" w:rsidRPr="00025AE9" w:rsidRDefault="003A2C0A" w:rsidP="00C96D84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Средства бюджета городского округа</w:t>
            </w: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CDF0C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A5C706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D0E7CD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598D45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8D7C30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E21B65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41E95B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A1FE9C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B16324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</w:tr>
      <w:tr w:rsidR="003A2C0A" w:rsidRPr="00025AE9" w14:paraId="4CDC569C" w14:textId="77777777" w:rsidTr="00C96D84">
        <w:trPr>
          <w:trHeight w:val="303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4FE0597" w14:textId="77777777" w:rsidR="003A2C0A" w:rsidRPr="00025AE9" w:rsidRDefault="003A2C0A" w:rsidP="00C96D84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Внебюджетные средства</w:t>
            </w: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946AD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892601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83AEF5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DBC87E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A75B4B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663E10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67C247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950F2A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736AFE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</w:tr>
      <w:tr w:rsidR="003A2C0A" w:rsidRPr="00025AE9" w14:paraId="16C52365" w14:textId="77777777" w:rsidTr="00C96D84">
        <w:trPr>
          <w:trHeight w:val="42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36B53" w14:textId="77777777" w:rsidR="003A2C0A" w:rsidRPr="00025AE9" w:rsidRDefault="003A2C0A" w:rsidP="00C96D84">
            <w:pPr>
              <w:widowControl w:val="0"/>
              <w:suppressAutoHyphens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025AE9">
              <w:rPr>
                <w:color w:val="00000A"/>
                <w:sz w:val="22"/>
                <w:szCs w:val="22"/>
                <w:lang w:eastAsia="zh-CN"/>
              </w:rPr>
              <w:t>Всего, в том числе по годам:</w:t>
            </w: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92207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2102,0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4B15F9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2102,0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96CA78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E255B5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FEBAD4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5201BA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190493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D16A99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F33857" w14:textId="77777777" w:rsidR="003A2C0A" w:rsidRPr="00E34216" w:rsidRDefault="003A2C0A" w:rsidP="00C96D84">
            <w:pPr>
              <w:widowControl w:val="0"/>
              <w:suppressAutoHyphens/>
              <w:jc w:val="center"/>
              <w:textAlignment w:val="baseline"/>
              <w:rPr>
                <w:color w:val="00000A"/>
                <w:sz w:val="22"/>
                <w:szCs w:val="22"/>
                <w:lang w:eastAsia="zh-CN"/>
              </w:rPr>
            </w:pPr>
            <w:r w:rsidRPr="00E34216">
              <w:rPr>
                <w:color w:val="00000A"/>
                <w:sz w:val="22"/>
                <w:szCs w:val="22"/>
              </w:rPr>
              <w:t>0,0</w:t>
            </w:r>
          </w:p>
        </w:tc>
      </w:tr>
    </w:tbl>
    <w:p w14:paraId="23EB9F9A" w14:textId="77777777" w:rsidR="003A2C0A" w:rsidRDefault="003A2C0A" w:rsidP="003A2C0A">
      <w:pPr>
        <w:tabs>
          <w:tab w:val="left" w:pos="12334"/>
        </w:tabs>
      </w:pPr>
    </w:p>
    <w:p w14:paraId="21569C7B" w14:textId="77777777" w:rsidR="003A2C0A" w:rsidRPr="00AE0ACB" w:rsidRDefault="003A2C0A" w:rsidP="003A2C0A">
      <w:pPr>
        <w:pStyle w:val="20"/>
        <w:spacing w:after="0" w:line="320" w:lineRule="exact"/>
        <w:ind w:left="18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2. </w:t>
      </w:r>
      <w:r w:rsidRPr="00AE0ACB">
        <w:rPr>
          <w:sz w:val="22"/>
          <w:szCs w:val="22"/>
          <w:lang w:eastAsia="en-US"/>
        </w:rPr>
        <w:t xml:space="preserve">Краткая характеристика сферы </w:t>
      </w:r>
      <w:r>
        <w:rPr>
          <w:sz w:val="22"/>
          <w:szCs w:val="22"/>
          <w:lang w:eastAsia="en-US"/>
        </w:rPr>
        <w:t>развития архивного дела</w:t>
      </w:r>
      <w:r w:rsidRPr="00AE0ACB">
        <w:rPr>
          <w:sz w:val="22"/>
          <w:szCs w:val="22"/>
          <w:lang w:eastAsia="en-US"/>
        </w:rPr>
        <w:t xml:space="preserve">, в том числе формулировка основных проблем в указанной сфере, описание целей </w:t>
      </w:r>
      <w:r>
        <w:rPr>
          <w:sz w:val="22"/>
          <w:szCs w:val="22"/>
          <w:lang w:eastAsia="en-US"/>
        </w:rPr>
        <w:t>П</w:t>
      </w:r>
      <w:r w:rsidRPr="00AE0ACB">
        <w:rPr>
          <w:sz w:val="22"/>
          <w:szCs w:val="22"/>
          <w:lang w:eastAsia="en-US"/>
        </w:rPr>
        <w:t>одпрограммы</w:t>
      </w:r>
      <w:r>
        <w:rPr>
          <w:sz w:val="22"/>
          <w:szCs w:val="22"/>
          <w:lang w:eastAsia="en-US"/>
        </w:rPr>
        <w:t xml:space="preserve"> 4 </w:t>
      </w:r>
      <w:r w:rsidRPr="004E721B">
        <w:rPr>
          <w:sz w:val="22"/>
        </w:rPr>
        <w:t>муниципальной программы «Цифровое муниципальное образование»</w:t>
      </w:r>
    </w:p>
    <w:p w14:paraId="12BDE3BE" w14:textId="77777777" w:rsidR="003A2C0A" w:rsidRPr="00025AE9" w:rsidRDefault="003A2C0A" w:rsidP="003A2C0A">
      <w:pPr>
        <w:suppressAutoHyphens/>
        <w:spacing w:line="320" w:lineRule="exact"/>
        <w:ind w:firstLine="72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>Архивный фонд Московской области – исторически сложившаяся и постоянно пополняющаяся совокупность архивных документов, отражающих материальную и духовную жизнь общества,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Московской области и составной частью Архивного фонда Российской Федерации, относящихся к информационным ресурсам Московской области и подлежащих постоянному хранению.</w:t>
      </w:r>
    </w:p>
    <w:p w14:paraId="19D6A753" w14:textId="77777777" w:rsidR="003A2C0A" w:rsidRPr="00025AE9" w:rsidRDefault="003A2C0A" w:rsidP="003A2C0A">
      <w:pPr>
        <w:suppressAutoHyphens/>
        <w:spacing w:line="320" w:lineRule="exact"/>
        <w:ind w:firstLine="72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lastRenderedPageBreak/>
        <w:t xml:space="preserve">По состоянию на 01.04.2023 объем Архивного фонда Московской области и других архивных документов, находящихся на хранении в архивном отделе Администрации городского округа Лыткарино, насчитывал 107 фондов, 18285ед.хр., из них 2097 </w:t>
      </w:r>
      <w:proofErr w:type="spellStart"/>
      <w:r w:rsidRPr="00025AE9">
        <w:rPr>
          <w:sz w:val="22"/>
          <w:szCs w:val="22"/>
          <w:lang w:eastAsia="en-US"/>
        </w:rPr>
        <w:t>ед.хр</w:t>
      </w:r>
      <w:proofErr w:type="spellEnd"/>
      <w:r w:rsidRPr="00025AE9">
        <w:rPr>
          <w:sz w:val="22"/>
          <w:szCs w:val="22"/>
          <w:lang w:eastAsia="en-US"/>
        </w:rPr>
        <w:t xml:space="preserve">. образовались в деятельности территориальных органов федеральных органов государственной власти и федеральных организаций, 7146 </w:t>
      </w:r>
      <w:proofErr w:type="spellStart"/>
      <w:r w:rsidRPr="00025AE9">
        <w:rPr>
          <w:sz w:val="22"/>
          <w:szCs w:val="22"/>
          <w:lang w:eastAsia="en-US"/>
        </w:rPr>
        <w:t>ед.хр</w:t>
      </w:r>
      <w:proofErr w:type="spellEnd"/>
      <w:r w:rsidRPr="00025AE9">
        <w:rPr>
          <w:sz w:val="22"/>
          <w:szCs w:val="22"/>
          <w:lang w:eastAsia="en-US"/>
        </w:rPr>
        <w:t xml:space="preserve">. – отнесены к собственности Московской области, 9024 </w:t>
      </w:r>
      <w:proofErr w:type="spellStart"/>
      <w:r w:rsidRPr="00025AE9">
        <w:rPr>
          <w:sz w:val="22"/>
          <w:szCs w:val="22"/>
          <w:lang w:eastAsia="en-US"/>
        </w:rPr>
        <w:t>ед.хр</w:t>
      </w:r>
      <w:proofErr w:type="spellEnd"/>
      <w:r w:rsidRPr="00025AE9">
        <w:rPr>
          <w:sz w:val="22"/>
          <w:szCs w:val="22"/>
          <w:lang w:eastAsia="en-US"/>
        </w:rPr>
        <w:t xml:space="preserve">. – к муниципальной собственности. </w:t>
      </w:r>
    </w:p>
    <w:p w14:paraId="5ADDD093" w14:textId="77777777" w:rsidR="003A2C0A" w:rsidRPr="00025AE9" w:rsidRDefault="003A2C0A" w:rsidP="003A2C0A">
      <w:pPr>
        <w:suppressAutoHyphens/>
        <w:spacing w:line="320" w:lineRule="exact"/>
        <w:ind w:firstLine="72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 xml:space="preserve">Ежегодно на хранение в муниципальный архив принимается порядка более 500 </w:t>
      </w:r>
      <w:proofErr w:type="spellStart"/>
      <w:r w:rsidRPr="00025AE9">
        <w:rPr>
          <w:sz w:val="22"/>
          <w:szCs w:val="22"/>
          <w:lang w:eastAsia="en-US"/>
        </w:rPr>
        <w:t>ед.хр</w:t>
      </w:r>
      <w:proofErr w:type="spellEnd"/>
      <w:r w:rsidRPr="00025AE9">
        <w:rPr>
          <w:sz w:val="22"/>
          <w:szCs w:val="22"/>
          <w:lang w:eastAsia="en-US"/>
        </w:rPr>
        <w:t>. В список организаций – источников комплектования архивного отдела Администрации городского округа включено 17 организаций.</w:t>
      </w:r>
      <w:r>
        <w:rPr>
          <w:sz w:val="22"/>
          <w:szCs w:val="22"/>
          <w:lang w:eastAsia="en-US"/>
        </w:rPr>
        <w:t xml:space="preserve"> </w:t>
      </w:r>
      <w:r w:rsidRPr="00025AE9">
        <w:rPr>
          <w:sz w:val="22"/>
          <w:szCs w:val="22"/>
          <w:lang w:eastAsia="en-US"/>
        </w:rPr>
        <w:t>Проведенная работа по улучшению материально-технической базы муниципальных архивов обеспечила позитивные результаты по обеспечению нормативных условий хранения архивных документов.</w:t>
      </w:r>
      <w:r>
        <w:rPr>
          <w:sz w:val="22"/>
          <w:szCs w:val="22"/>
          <w:lang w:eastAsia="en-US"/>
        </w:rPr>
        <w:t xml:space="preserve"> </w:t>
      </w:r>
      <w:r w:rsidRPr="00025AE9">
        <w:rPr>
          <w:sz w:val="22"/>
          <w:szCs w:val="22"/>
          <w:lang w:eastAsia="en-US"/>
        </w:rPr>
        <w:t>Архивный отдел Администрации городского округа Лыткарино расположен в цокольном этаже жилого здания.</w:t>
      </w:r>
      <w:r>
        <w:rPr>
          <w:sz w:val="22"/>
          <w:szCs w:val="22"/>
          <w:lang w:eastAsia="en-US"/>
        </w:rPr>
        <w:t xml:space="preserve"> </w:t>
      </w:r>
      <w:r w:rsidRPr="00025AE9">
        <w:rPr>
          <w:sz w:val="22"/>
          <w:szCs w:val="22"/>
          <w:lang w:eastAsia="en-US"/>
        </w:rPr>
        <w:t>Архивохранилище оборудовано современными системами безопасности, стационарными стеллажами (485п.м.), высокопроизводительным сканирующим оборудованием.</w:t>
      </w:r>
      <w:r>
        <w:rPr>
          <w:sz w:val="22"/>
          <w:szCs w:val="22"/>
          <w:lang w:eastAsia="en-US"/>
        </w:rPr>
        <w:t xml:space="preserve"> </w:t>
      </w:r>
      <w:r w:rsidRPr="00025AE9">
        <w:rPr>
          <w:sz w:val="22"/>
          <w:szCs w:val="22"/>
          <w:lang w:eastAsia="en-US"/>
        </w:rPr>
        <w:t>В автоматизированную систему государственного учета документов Архивного фонда Российской Федерации введено 100 процентов описаний документов на уровне фонда, активно проводится работа по внесению описаний на уровне дела.</w:t>
      </w:r>
    </w:p>
    <w:p w14:paraId="0A9784CD" w14:textId="77777777" w:rsidR="003A2C0A" w:rsidRPr="00025AE9" w:rsidRDefault="003A2C0A" w:rsidP="003A2C0A">
      <w:pPr>
        <w:suppressAutoHyphens/>
        <w:spacing w:line="320" w:lineRule="exact"/>
        <w:ind w:firstLine="72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 xml:space="preserve">Архивный отдел Администрации городского округа Лыткарино проводит работу по созданию электронного фонда пользования наиболее востребованных архивных фондов. По состоянию на 01.04.2023 создан электронный фонд пользования на 4371 </w:t>
      </w:r>
      <w:proofErr w:type="spellStart"/>
      <w:r w:rsidRPr="00025AE9">
        <w:rPr>
          <w:sz w:val="22"/>
          <w:szCs w:val="22"/>
          <w:lang w:eastAsia="en-US"/>
        </w:rPr>
        <w:t>ед.хр</w:t>
      </w:r>
      <w:proofErr w:type="spellEnd"/>
      <w:r w:rsidRPr="00025AE9">
        <w:rPr>
          <w:sz w:val="22"/>
          <w:szCs w:val="22"/>
          <w:lang w:eastAsia="en-US"/>
        </w:rPr>
        <w:t>., что составляет 23,7 процента от общего объема архивных документов, находящихся на хранении архивном отделе.</w:t>
      </w:r>
      <w:r>
        <w:rPr>
          <w:sz w:val="22"/>
          <w:szCs w:val="22"/>
          <w:lang w:eastAsia="en-US"/>
        </w:rPr>
        <w:t xml:space="preserve"> </w:t>
      </w:r>
      <w:r w:rsidRPr="00025AE9">
        <w:rPr>
          <w:sz w:val="22"/>
          <w:szCs w:val="22"/>
          <w:lang w:eastAsia="en-US"/>
        </w:rPr>
        <w:t xml:space="preserve">Сохраняется тенденция ежегодно роста числа пользователей архивной информацией. В среднем ежегодно муниципальным архивом исполняется порядка 450 социально-правовых и тематических запросов. </w:t>
      </w:r>
    </w:p>
    <w:p w14:paraId="71CE6770" w14:textId="77777777" w:rsidR="003A2C0A" w:rsidRPr="00025AE9" w:rsidRDefault="003A2C0A" w:rsidP="003A2C0A">
      <w:pPr>
        <w:suppressAutoHyphens/>
        <w:spacing w:line="320" w:lineRule="exact"/>
        <w:ind w:firstLine="72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>В целях повышения доступности государственных и муниципальных услуг в сфере архивного дела обеспечена возможность подачи документов через Портал государственных и муниципальных услуг Московской области. Государственная услуга «Выдача архивных справок, архивных выписок, архивных копий и информационных писем на основании архивных документов, созданных до 1 января 1994 года» и муниципальная услуга «Выдача архивных справок, архивных выписок, архивных копий и информационных писем на основании архивных документов, созданных с 1 января 1994 года» входит в топ-50 и относится к массовым услугам. О востребованности данных услуг у жителей Подмосковья говорит их отнесение на Портале государственных и муниципальных услуг Московской области к категории «Популярные» и рейтинг 4,67 из 5 возможных баллов.</w:t>
      </w:r>
    </w:p>
    <w:p w14:paraId="16633205" w14:textId="77777777" w:rsidR="003A2C0A" w:rsidRPr="00025AE9" w:rsidRDefault="003A2C0A" w:rsidP="003A2C0A">
      <w:pPr>
        <w:suppressAutoHyphens/>
        <w:spacing w:line="320" w:lineRule="exact"/>
        <w:ind w:firstLine="72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 xml:space="preserve">С 2022 года муниципальный архив подключен к ИС «Архивы Московской области». В ИС «Архивы Московской области» размещены контактные данные муниципального архива, списки фондов, электронные образы описей архивных документов. Обеспечена возможность направления пользователями запросов с использованием информационной системы. </w:t>
      </w:r>
    </w:p>
    <w:p w14:paraId="7682A6E1" w14:textId="77777777" w:rsidR="003A2C0A" w:rsidRPr="00025AE9" w:rsidRDefault="003A2C0A" w:rsidP="003A2C0A">
      <w:pPr>
        <w:suppressAutoHyphens/>
        <w:spacing w:line="320" w:lineRule="exact"/>
        <w:ind w:firstLine="72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>В тоже время необходимы значительные средства на поддержание инфраструктуры помещений, занимаемых архивным отделом Администрации городского округа Лыткарино. В связи с истечением в 2026 году гарантийного срока необходимо провести замену модулей автоматической системы порошкового пожаротушения. В связи с ежегодным ростом объема архивных документов актуальным становится вопрос о максимальном использовании имеющегося полезного пространства архивохранилищ путем увеличения протяженности стеллажных полок (оборудование стеллажами).</w:t>
      </w:r>
      <w:r>
        <w:rPr>
          <w:sz w:val="22"/>
          <w:szCs w:val="22"/>
          <w:lang w:eastAsia="en-US"/>
        </w:rPr>
        <w:t xml:space="preserve"> </w:t>
      </w:r>
      <w:r w:rsidRPr="00025AE9">
        <w:rPr>
          <w:sz w:val="22"/>
          <w:szCs w:val="22"/>
          <w:lang w:eastAsia="en-US"/>
        </w:rPr>
        <w:t>В условиях информатизации общества, совершенствования функциональных требований к системам электронного документооборота необходимо проведение мероприятий, направленных на оборудование архивов современными системами хранения электронных документов.</w:t>
      </w:r>
    </w:p>
    <w:p w14:paraId="0D49075E" w14:textId="77777777" w:rsidR="003A2C0A" w:rsidRPr="00025AE9" w:rsidRDefault="003A2C0A" w:rsidP="003A2C0A">
      <w:pPr>
        <w:widowControl w:val="0"/>
        <w:shd w:val="clear" w:color="auto" w:fill="FFFFFF"/>
        <w:suppressAutoHyphens/>
        <w:spacing w:line="320" w:lineRule="exact"/>
        <w:ind w:firstLine="709"/>
        <w:jc w:val="both"/>
        <w:textAlignment w:val="baseline"/>
        <w:rPr>
          <w:rFonts w:eastAsia="Calibri"/>
          <w:color w:val="00000A"/>
          <w:sz w:val="22"/>
          <w:szCs w:val="22"/>
          <w:lang w:eastAsia="zh-CN"/>
        </w:rPr>
      </w:pPr>
      <w:r w:rsidRPr="00025AE9">
        <w:rPr>
          <w:rFonts w:eastAsia="Calibri"/>
          <w:color w:val="00000A"/>
          <w:sz w:val="22"/>
          <w:szCs w:val="22"/>
          <w:lang w:eastAsia="zh-CN"/>
        </w:rPr>
        <w:lastRenderedPageBreak/>
        <w:t>Целью муниципальной подпрограммы является повышение уровня сохранности, эффективности использования и расширение доступа к документам Архивного фонда Московской области и другим архивным документам.</w:t>
      </w:r>
    </w:p>
    <w:p w14:paraId="45AC5DEA" w14:textId="77777777" w:rsidR="003A2C0A" w:rsidRPr="00025AE9" w:rsidRDefault="003A2C0A" w:rsidP="003A2C0A">
      <w:pPr>
        <w:widowControl w:val="0"/>
        <w:shd w:val="clear" w:color="auto" w:fill="FFFFFF"/>
        <w:suppressAutoHyphens/>
        <w:spacing w:line="320" w:lineRule="exact"/>
        <w:ind w:firstLine="709"/>
        <w:jc w:val="both"/>
        <w:textAlignment w:val="baseline"/>
        <w:rPr>
          <w:rFonts w:eastAsia="Calibri"/>
          <w:color w:val="00000A"/>
          <w:sz w:val="22"/>
          <w:szCs w:val="22"/>
          <w:lang w:eastAsia="zh-CN"/>
        </w:rPr>
      </w:pPr>
      <w:r w:rsidRPr="00025AE9">
        <w:rPr>
          <w:rFonts w:eastAsia="Calibri"/>
          <w:color w:val="00000A"/>
          <w:sz w:val="22"/>
          <w:szCs w:val="22"/>
          <w:lang w:eastAsia="zh-CN"/>
        </w:rPr>
        <w:t xml:space="preserve">Основными мероприятиями Подпрограммы являются: </w:t>
      </w:r>
    </w:p>
    <w:p w14:paraId="009BBFC4" w14:textId="77777777" w:rsidR="003A2C0A" w:rsidRPr="00025AE9" w:rsidRDefault="003A2C0A" w:rsidP="003A2C0A">
      <w:pPr>
        <w:widowControl w:val="0"/>
        <w:shd w:val="clear" w:color="auto" w:fill="FFFFFF"/>
        <w:suppressAutoHyphens/>
        <w:spacing w:line="320" w:lineRule="exact"/>
        <w:ind w:firstLine="709"/>
        <w:jc w:val="both"/>
        <w:textAlignment w:val="baseline"/>
        <w:rPr>
          <w:rFonts w:eastAsia="Calibri"/>
          <w:color w:val="00000A"/>
          <w:sz w:val="22"/>
          <w:szCs w:val="22"/>
          <w:lang w:eastAsia="zh-CN"/>
        </w:rPr>
      </w:pPr>
      <w:r w:rsidRPr="00025AE9">
        <w:rPr>
          <w:rFonts w:eastAsia="Calibri"/>
          <w:color w:val="000000"/>
          <w:sz w:val="22"/>
          <w:szCs w:val="22"/>
          <w:lang w:eastAsia="zh-CN"/>
        </w:rPr>
        <w:t>хранение, комплектование, учет и использование архивных документов в муниципальных архивах</w:t>
      </w:r>
      <w:r w:rsidRPr="00025AE9">
        <w:rPr>
          <w:rFonts w:eastAsia="Calibri"/>
          <w:color w:val="00000A"/>
          <w:sz w:val="22"/>
          <w:szCs w:val="22"/>
          <w:lang w:eastAsia="zh-CN"/>
        </w:rPr>
        <w:t>;</w:t>
      </w:r>
    </w:p>
    <w:p w14:paraId="721868F0" w14:textId="77777777" w:rsidR="003A2C0A" w:rsidRDefault="003A2C0A" w:rsidP="003A2C0A">
      <w:pPr>
        <w:widowControl w:val="0"/>
        <w:shd w:val="clear" w:color="auto" w:fill="FFFFFF"/>
        <w:suppressAutoHyphens/>
        <w:spacing w:line="320" w:lineRule="exact"/>
        <w:ind w:firstLine="709"/>
        <w:jc w:val="both"/>
        <w:textAlignment w:val="baseline"/>
        <w:rPr>
          <w:rFonts w:eastAsia="Calibri"/>
          <w:color w:val="00000A"/>
          <w:sz w:val="22"/>
          <w:szCs w:val="22"/>
          <w:lang w:eastAsia="zh-CN"/>
        </w:rPr>
      </w:pPr>
      <w:r w:rsidRPr="00025AE9">
        <w:rPr>
          <w:rFonts w:eastAsia="Calibri"/>
          <w:color w:val="000000"/>
          <w:sz w:val="22"/>
          <w:szCs w:val="22"/>
          <w:lang w:eastAsia="zh-CN"/>
        </w:rPr>
        <w:t>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</w:r>
      <w:r w:rsidRPr="00025AE9">
        <w:rPr>
          <w:rFonts w:eastAsia="Calibri"/>
          <w:color w:val="00000A"/>
          <w:sz w:val="22"/>
          <w:szCs w:val="22"/>
          <w:lang w:eastAsia="zh-CN"/>
        </w:rPr>
        <w:t>.</w:t>
      </w:r>
    </w:p>
    <w:p w14:paraId="2D7EBBDF" w14:textId="77777777" w:rsidR="003A2C0A" w:rsidRPr="00025AE9" w:rsidRDefault="003A2C0A" w:rsidP="003A2C0A">
      <w:pPr>
        <w:widowControl w:val="0"/>
        <w:shd w:val="clear" w:color="auto" w:fill="FFFFFF"/>
        <w:suppressAutoHyphens/>
        <w:spacing w:line="320" w:lineRule="exact"/>
        <w:ind w:firstLine="709"/>
        <w:jc w:val="both"/>
        <w:textAlignment w:val="baseline"/>
        <w:rPr>
          <w:rFonts w:eastAsia="Calibri"/>
          <w:color w:val="00000A"/>
          <w:sz w:val="22"/>
          <w:szCs w:val="22"/>
          <w:lang w:eastAsia="zh-CN"/>
        </w:rPr>
      </w:pPr>
    </w:p>
    <w:p w14:paraId="71FA229D" w14:textId="77777777" w:rsidR="003A2C0A" w:rsidRDefault="003A2C0A" w:rsidP="003A2C0A">
      <w:pPr>
        <w:tabs>
          <w:tab w:val="left" w:pos="1233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2.1 </w:t>
      </w:r>
      <w:r w:rsidRPr="00025AE9">
        <w:rPr>
          <w:b/>
          <w:sz w:val="22"/>
          <w:szCs w:val="22"/>
        </w:rPr>
        <w:t>Инерционный прогноз развития соответствующей сферы реализации государственной программы с учетом ранее достигнутых результатов, а также предложения по решению проблем в указанной сфере</w:t>
      </w:r>
    </w:p>
    <w:p w14:paraId="240EE19D" w14:textId="77777777" w:rsidR="003A2C0A" w:rsidRPr="00025AE9" w:rsidRDefault="003A2C0A" w:rsidP="003A2C0A">
      <w:pPr>
        <w:suppressAutoHyphens/>
        <w:spacing w:line="320" w:lineRule="exact"/>
        <w:ind w:firstLine="680"/>
        <w:jc w:val="both"/>
        <w:rPr>
          <w:sz w:val="22"/>
          <w:szCs w:val="22"/>
        </w:rPr>
      </w:pPr>
      <w:r w:rsidRPr="00025AE9">
        <w:rPr>
          <w:sz w:val="22"/>
          <w:szCs w:val="22"/>
        </w:rPr>
        <w:t>Отсутствие поддержки архивной отрасли не позволит обеспечить хранение, комплектование, учет и использование документов Архивного фонда Московской области и других архивных документов в соответствии с нормативными режимами хранения архивных документов, установленными уполномоченным федеральным органом исполнительной власти в сфере архивного дела и делопроизводства;</w:t>
      </w:r>
      <w:r>
        <w:rPr>
          <w:sz w:val="22"/>
          <w:szCs w:val="22"/>
        </w:rPr>
        <w:t xml:space="preserve"> </w:t>
      </w:r>
      <w:r w:rsidRPr="00025AE9">
        <w:rPr>
          <w:sz w:val="22"/>
          <w:szCs w:val="22"/>
        </w:rPr>
        <w:t>продолжится ухудшение физического состояния документов Архивного фонда Московской области, что приведет к ограничению доступа к архивным документам;</w:t>
      </w:r>
      <w:r>
        <w:rPr>
          <w:sz w:val="22"/>
          <w:szCs w:val="22"/>
        </w:rPr>
        <w:t xml:space="preserve"> </w:t>
      </w:r>
      <w:r w:rsidRPr="00025AE9">
        <w:rPr>
          <w:sz w:val="22"/>
          <w:szCs w:val="22"/>
        </w:rPr>
        <w:t>стопроцентная загруженность архивного отдела Администрации городского округа Лыткарино приведет к ограничению комплектования документами постоянного и долговременного срока хранения и создаст угрозу утраты документов Архивного фонда Московской области, являющихся неотъемлемой частью историко-культурного наследия Московской области;</w:t>
      </w:r>
      <w:r>
        <w:rPr>
          <w:sz w:val="22"/>
          <w:szCs w:val="22"/>
        </w:rPr>
        <w:t xml:space="preserve"> </w:t>
      </w:r>
      <w:r w:rsidRPr="00025AE9">
        <w:rPr>
          <w:sz w:val="22"/>
          <w:szCs w:val="22"/>
        </w:rPr>
        <w:t>будет замедлена или приостановлена работа по созданию страхового фонда   и электронного фонда пользования архивных документов;</w:t>
      </w:r>
      <w:r>
        <w:rPr>
          <w:sz w:val="22"/>
          <w:szCs w:val="22"/>
        </w:rPr>
        <w:t xml:space="preserve"> </w:t>
      </w:r>
      <w:r w:rsidRPr="00025AE9">
        <w:rPr>
          <w:sz w:val="22"/>
          <w:szCs w:val="22"/>
        </w:rPr>
        <w:t>ограничена возможность удаленного использования копий архивных документов и справочно-поисковых средств к ним;</w:t>
      </w:r>
      <w:r>
        <w:rPr>
          <w:sz w:val="22"/>
          <w:szCs w:val="22"/>
        </w:rPr>
        <w:t xml:space="preserve"> </w:t>
      </w:r>
      <w:r w:rsidRPr="00025AE9">
        <w:rPr>
          <w:sz w:val="22"/>
          <w:szCs w:val="22"/>
        </w:rPr>
        <w:t>снизится уровень удовлетворенности населения государственной и муниципальной услугами в сфере архивного дела.</w:t>
      </w:r>
    </w:p>
    <w:p w14:paraId="69F2122F" w14:textId="77777777" w:rsidR="003A2C0A" w:rsidRPr="00025AE9" w:rsidRDefault="003A2C0A" w:rsidP="003A2C0A">
      <w:pPr>
        <w:suppressAutoHyphens/>
        <w:spacing w:line="320" w:lineRule="exact"/>
        <w:ind w:firstLine="680"/>
        <w:jc w:val="both"/>
        <w:rPr>
          <w:sz w:val="22"/>
          <w:szCs w:val="22"/>
        </w:rPr>
      </w:pPr>
      <w:r w:rsidRPr="00025AE9">
        <w:rPr>
          <w:sz w:val="22"/>
          <w:szCs w:val="22"/>
        </w:rPr>
        <w:t>Реализация подпрограммы 4 «Развитие архивного дела» позволит:</w:t>
      </w:r>
    </w:p>
    <w:p w14:paraId="06B0803A" w14:textId="77777777" w:rsidR="003A2C0A" w:rsidRPr="00025AE9" w:rsidRDefault="003A2C0A" w:rsidP="003A2C0A">
      <w:pPr>
        <w:suppressAutoHyphens/>
        <w:spacing w:line="320" w:lineRule="exact"/>
        <w:ind w:firstLine="68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>сохранить на уровне 100 процентов долю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архивном отделе Администрации городского округа Лыткарино;</w:t>
      </w:r>
    </w:p>
    <w:p w14:paraId="3C33DACE" w14:textId="77777777" w:rsidR="003A2C0A" w:rsidRPr="00025AE9" w:rsidRDefault="003A2C0A" w:rsidP="003A2C0A">
      <w:pPr>
        <w:suppressAutoHyphens/>
        <w:spacing w:line="320" w:lineRule="exact"/>
        <w:ind w:firstLine="68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>продолжить работу по поддержанию в актуальном состоянии общеотраслевой базы данных «Архивный фонд» на уровне фонда и внесению описаний на уровне дела;</w:t>
      </w:r>
    </w:p>
    <w:p w14:paraId="2C5DF158" w14:textId="77777777" w:rsidR="003A2C0A" w:rsidRPr="00025AE9" w:rsidRDefault="003A2C0A" w:rsidP="003A2C0A">
      <w:pPr>
        <w:suppressAutoHyphens/>
        <w:spacing w:line="320" w:lineRule="exact"/>
        <w:ind w:firstLine="68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>сформировать страховой фонд и электронный фонд пользования архивных документов;</w:t>
      </w:r>
    </w:p>
    <w:p w14:paraId="2B009503" w14:textId="77777777" w:rsidR="003A2C0A" w:rsidRPr="00025AE9" w:rsidRDefault="003A2C0A" w:rsidP="003A2C0A">
      <w:pPr>
        <w:suppressAutoHyphens/>
        <w:spacing w:line="320" w:lineRule="exact"/>
        <w:ind w:firstLine="68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>улучшить условия хранения архивных документов, проведя работы по капитальному (текущему) ремонту и техническому переоснащению помещений, выделенных для хранения архивных документов, относящихся к собственности Московской области;</w:t>
      </w:r>
    </w:p>
    <w:p w14:paraId="506157F9" w14:textId="77777777" w:rsidR="003A2C0A" w:rsidRPr="00025AE9" w:rsidRDefault="003A2C0A" w:rsidP="003A2C0A">
      <w:pPr>
        <w:suppressAutoHyphens/>
        <w:spacing w:line="320" w:lineRule="exact"/>
        <w:ind w:firstLine="68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>принять на хранение все документы, подлежащие приему в сроки реализации подпрограммы;</w:t>
      </w:r>
    </w:p>
    <w:p w14:paraId="4178DB07" w14:textId="77777777" w:rsidR="003A2C0A" w:rsidRPr="00025AE9" w:rsidRDefault="003A2C0A" w:rsidP="003A2C0A">
      <w:pPr>
        <w:suppressAutoHyphens/>
        <w:spacing w:line="320" w:lineRule="exact"/>
        <w:ind w:firstLine="68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>обеспечить возможность удаленного доступа пользователей к копиям архивных документов и справочно-поисковых средств к ним с использованием информационной системы «Архивы Московской области»;</w:t>
      </w:r>
    </w:p>
    <w:p w14:paraId="547760C7" w14:textId="77777777" w:rsidR="003A2C0A" w:rsidRPr="00025AE9" w:rsidRDefault="003A2C0A" w:rsidP="003A2C0A">
      <w:pPr>
        <w:suppressAutoHyphens/>
        <w:spacing w:line="320" w:lineRule="exact"/>
        <w:ind w:firstLine="68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lastRenderedPageBreak/>
        <w:t>обеспечить эффективное освоение средств субвенции из бюджета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архивном отделе Администрации городского округа Лыткарино.</w:t>
      </w:r>
    </w:p>
    <w:p w14:paraId="02C885D8" w14:textId="77777777" w:rsidR="003A2C0A" w:rsidRPr="00025AE9" w:rsidRDefault="003A2C0A" w:rsidP="003A2C0A">
      <w:pPr>
        <w:suppressAutoHyphens/>
        <w:spacing w:line="320" w:lineRule="exact"/>
        <w:ind w:firstLine="680"/>
        <w:jc w:val="both"/>
        <w:rPr>
          <w:sz w:val="22"/>
          <w:szCs w:val="22"/>
          <w:lang w:eastAsia="en-US"/>
        </w:rPr>
      </w:pPr>
      <w:r w:rsidRPr="00025AE9">
        <w:rPr>
          <w:sz w:val="22"/>
          <w:szCs w:val="22"/>
          <w:lang w:eastAsia="en-US"/>
        </w:rPr>
        <w:t>Осуществляемая финансовая поддержка архивного отдела Администрации городского округа Лыткарино за период до 2030 года позволит провести следующую работу:</w:t>
      </w:r>
    </w:p>
    <w:p w14:paraId="61C350E3" w14:textId="77777777" w:rsidR="003A2C0A" w:rsidRPr="00025AE9" w:rsidRDefault="003A2C0A" w:rsidP="003A2C0A">
      <w:pPr>
        <w:suppressAutoHyphens/>
        <w:spacing w:line="320" w:lineRule="exact"/>
        <w:ind w:firstLine="680"/>
        <w:jc w:val="both"/>
        <w:rPr>
          <w:sz w:val="22"/>
          <w:szCs w:val="22"/>
        </w:rPr>
      </w:pPr>
      <w:proofErr w:type="spellStart"/>
      <w:r w:rsidRPr="00025AE9">
        <w:rPr>
          <w:sz w:val="22"/>
          <w:szCs w:val="22"/>
        </w:rPr>
        <w:t>картонирование</w:t>
      </w:r>
      <w:proofErr w:type="spellEnd"/>
      <w:r w:rsidRPr="00025AE9">
        <w:rPr>
          <w:sz w:val="22"/>
          <w:szCs w:val="22"/>
        </w:rPr>
        <w:t xml:space="preserve">, </w:t>
      </w:r>
      <w:proofErr w:type="spellStart"/>
      <w:r w:rsidRPr="00025AE9">
        <w:rPr>
          <w:sz w:val="22"/>
          <w:szCs w:val="22"/>
        </w:rPr>
        <w:t>перекартонирование</w:t>
      </w:r>
      <w:proofErr w:type="spellEnd"/>
      <w:r w:rsidRPr="00025AE9">
        <w:rPr>
          <w:sz w:val="22"/>
          <w:szCs w:val="22"/>
        </w:rPr>
        <w:t xml:space="preserve"> дел – 2476 единиц хранения;</w:t>
      </w:r>
    </w:p>
    <w:p w14:paraId="1D02EEC2" w14:textId="77777777" w:rsidR="003A2C0A" w:rsidRPr="00025AE9" w:rsidRDefault="003A2C0A" w:rsidP="003A2C0A">
      <w:pPr>
        <w:suppressAutoHyphens/>
        <w:spacing w:line="320" w:lineRule="exact"/>
        <w:ind w:firstLine="680"/>
        <w:jc w:val="both"/>
        <w:rPr>
          <w:sz w:val="22"/>
          <w:szCs w:val="22"/>
        </w:rPr>
      </w:pPr>
      <w:r w:rsidRPr="00025AE9">
        <w:rPr>
          <w:sz w:val="22"/>
          <w:szCs w:val="22"/>
        </w:rPr>
        <w:t>проверка наличия и физического состояния дел – 1870 единиц хранения;</w:t>
      </w:r>
    </w:p>
    <w:p w14:paraId="148E4E3D" w14:textId="77777777" w:rsidR="003A2C0A" w:rsidRPr="00025AE9" w:rsidRDefault="003A2C0A" w:rsidP="003A2C0A">
      <w:pPr>
        <w:suppressAutoHyphens/>
        <w:spacing w:line="320" w:lineRule="exact"/>
        <w:ind w:firstLine="680"/>
        <w:jc w:val="both"/>
        <w:rPr>
          <w:sz w:val="22"/>
          <w:szCs w:val="22"/>
        </w:rPr>
      </w:pPr>
      <w:r w:rsidRPr="00025AE9">
        <w:rPr>
          <w:sz w:val="22"/>
          <w:szCs w:val="22"/>
        </w:rPr>
        <w:t>ведение базы данных «Архивный фонд» - внесение информации по вновь поступившим фондам и фондам, прошедшим переработку и усовершенствование;</w:t>
      </w:r>
    </w:p>
    <w:p w14:paraId="325C31C2" w14:textId="77777777" w:rsidR="003A2C0A" w:rsidRPr="00025AE9" w:rsidRDefault="003A2C0A" w:rsidP="003A2C0A">
      <w:pPr>
        <w:suppressAutoHyphens/>
        <w:spacing w:line="320" w:lineRule="exact"/>
        <w:ind w:firstLine="680"/>
        <w:jc w:val="both"/>
        <w:rPr>
          <w:sz w:val="22"/>
          <w:szCs w:val="22"/>
        </w:rPr>
      </w:pPr>
      <w:r w:rsidRPr="00025AE9">
        <w:rPr>
          <w:sz w:val="22"/>
          <w:szCs w:val="22"/>
        </w:rPr>
        <w:t>прием на хранение 2476 единиц хранения;</w:t>
      </w:r>
    </w:p>
    <w:p w14:paraId="15EDB0C7" w14:textId="77777777" w:rsidR="003A2C0A" w:rsidRPr="00025AE9" w:rsidRDefault="003A2C0A" w:rsidP="003A2C0A">
      <w:pPr>
        <w:suppressAutoHyphens/>
        <w:spacing w:line="320" w:lineRule="exact"/>
        <w:ind w:firstLine="680"/>
        <w:jc w:val="both"/>
        <w:rPr>
          <w:sz w:val="22"/>
          <w:szCs w:val="22"/>
        </w:rPr>
      </w:pPr>
      <w:r w:rsidRPr="00025AE9">
        <w:rPr>
          <w:sz w:val="22"/>
          <w:szCs w:val="22"/>
        </w:rPr>
        <w:t>представление к утверждению описей управленческой документации – 2000 единиц хранения;</w:t>
      </w:r>
    </w:p>
    <w:p w14:paraId="5AA378D7" w14:textId="77777777" w:rsidR="003A2C0A" w:rsidRPr="00025AE9" w:rsidRDefault="003A2C0A" w:rsidP="003A2C0A">
      <w:pPr>
        <w:suppressAutoHyphens/>
        <w:spacing w:line="320" w:lineRule="exact"/>
        <w:ind w:firstLine="680"/>
        <w:jc w:val="both"/>
        <w:rPr>
          <w:sz w:val="22"/>
          <w:szCs w:val="22"/>
        </w:rPr>
      </w:pPr>
      <w:r w:rsidRPr="00025AE9">
        <w:rPr>
          <w:sz w:val="22"/>
          <w:szCs w:val="22"/>
        </w:rPr>
        <w:t>представление к согласованию описей на документы по личному составу – 476 единиц хранения;</w:t>
      </w:r>
    </w:p>
    <w:p w14:paraId="4C5FB2EF" w14:textId="77777777" w:rsidR="003A2C0A" w:rsidRPr="00025AE9" w:rsidRDefault="003A2C0A" w:rsidP="003A2C0A">
      <w:pPr>
        <w:suppressAutoHyphens/>
        <w:spacing w:line="320" w:lineRule="exact"/>
        <w:ind w:firstLine="680"/>
        <w:jc w:val="both"/>
        <w:rPr>
          <w:sz w:val="22"/>
          <w:szCs w:val="22"/>
        </w:rPr>
      </w:pPr>
      <w:r w:rsidRPr="00025AE9">
        <w:rPr>
          <w:sz w:val="22"/>
          <w:szCs w:val="22"/>
        </w:rPr>
        <w:t>исполнение тематических и социально-правовых запросов граждан, организаций, органов государственной власти и органов местного самоуправления - 3600 архивных справок;</w:t>
      </w:r>
    </w:p>
    <w:p w14:paraId="0E606B12" w14:textId="77777777" w:rsidR="003A2C0A" w:rsidRPr="00025AE9" w:rsidRDefault="003A2C0A" w:rsidP="003A2C0A">
      <w:pPr>
        <w:suppressAutoHyphens/>
        <w:spacing w:line="320" w:lineRule="exact"/>
        <w:ind w:firstLine="680"/>
        <w:jc w:val="both"/>
        <w:rPr>
          <w:sz w:val="22"/>
          <w:szCs w:val="22"/>
        </w:rPr>
      </w:pPr>
      <w:r w:rsidRPr="00025AE9">
        <w:rPr>
          <w:sz w:val="22"/>
          <w:szCs w:val="22"/>
        </w:rPr>
        <w:t xml:space="preserve">создание электронного фонда пользования 720 </w:t>
      </w:r>
      <w:proofErr w:type="spellStart"/>
      <w:r w:rsidRPr="00025AE9">
        <w:rPr>
          <w:sz w:val="22"/>
          <w:szCs w:val="22"/>
        </w:rPr>
        <w:t>ед.хр</w:t>
      </w:r>
      <w:proofErr w:type="spellEnd"/>
      <w:r w:rsidRPr="00025AE9">
        <w:rPr>
          <w:sz w:val="22"/>
          <w:szCs w:val="22"/>
        </w:rPr>
        <w:t xml:space="preserve">. </w:t>
      </w:r>
    </w:p>
    <w:p w14:paraId="23F848C3" w14:textId="77777777" w:rsidR="003A2C0A" w:rsidRDefault="003A2C0A" w:rsidP="003A2C0A">
      <w:pPr>
        <w:tabs>
          <w:tab w:val="left" w:pos="12334"/>
        </w:tabs>
      </w:pPr>
    </w:p>
    <w:p w14:paraId="070C35AA" w14:textId="77777777" w:rsidR="003A2C0A" w:rsidRDefault="003A2C0A" w:rsidP="003A2C0A">
      <w:pPr>
        <w:tabs>
          <w:tab w:val="left" w:pos="12334"/>
        </w:tabs>
        <w:jc w:val="center"/>
        <w:rPr>
          <w:b/>
        </w:rPr>
      </w:pPr>
      <w:r>
        <w:rPr>
          <w:b/>
        </w:rPr>
        <w:t>3. Целевые показатели</w:t>
      </w:r>
      <w:r w:rsidRPr="004E721B">
        <w:rPr>
          <w:b/>
        </w:rPr>
        <w:t xml:space="preserve"> </w:t>
      </w:r>
      <w:r w:rsidRPr="00764F63">
        <w:rPr>
          <w:b/>
        </w:rPr>
        <w:t xml:space="preserve">Подпрограммы </w:t>
      </w:r>
      <w:r>
        <w:rPr>
          <w:b/>
        </w:rPr>
        <w:t>4</w:t>
      </w:r>
      <w:r w:rsidRPr="00764F63">
        <w:rPr>
          <w:b/>
        </w:rPr>
        <w:t xml:space="preserve"> муниципальной программы «Цифровое муниципальное образование»</w:t>
      </w:r>
    </w:p>
    <w:p w14:paraId="7A735F8B" w14:textId="77777777" w:rsidR="003A2C0A" w:rsidRDefault="003A2C0A" w:rsidP="003A2C0A">
      <w:pPr>
        <w:tabs>
          <w:tab w:val="left" w:pos="12334"/>
        </w:tabs>
        <w:jc w:val="center"/>
        <w:rPr>
          <w:b/>
        </w:rPr>
      </w:pPr>
    </w:p>
    <w:tbl>
      <w:tblPr>
        <w:tblW w:w="517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22"/>
        <w:gridCol w:w="3727"/>
        <w:gridCol w:w="1275"/>
        <w:gridCol w:w="1134"/>
        <w:gridCol w:w="994"/>
        <w:gridCol w:w="852"/>
        <w:gridCol w:w="710"/>
        <w:gridCol w:w="710"/>
        <w:gridCol w:w="709"/>
        <w:gridCol w:w="710"/>
        <w:gridCol w:w="710"/>
        <w:gridCol w:w="710"/>
        <w:gridCol w:w="852"/>
        <w:gridCol w:w="2263"/>
      </w:tblGrid>
      <w:tr w:rsidR="003A2C0A" w:rsidRPr="00025AE9" w14:paraId="3B8B4818" w14:textId="77777777" w:rsidTr="00C96D84">
        <w:trPr>
          <w:trHeight w:val="237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55ED1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№ п/п</w:t>
            </w:r>
          </w:p>
        </w:tc>
        <w:tc>
          <w:tcPr>
            <w:tcW w:w="3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35390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Наименование целевых показателей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99AC6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ind w:left="-57" w:right="-57"/>
              <w:jc w:val="center"/>
              <w:textAlignment w:val="baseline"/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Тип показателя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36124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ind w:left="-57" w:right="-57"/>
              <w:jc w:val="center"/>
              <w:textAlignment w:val="baseline"/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 xml:space="preserve">Единица </w:t>
            </w: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en-US"/>
              </w:rPr>
              <w:t>измерения</w:t>
            </w: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en-US"/>
              </w:rPr>
              <w:br/>
            </w: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(по ОКЕИ)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2794C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Базовое значение</w:t>
            </w:r>
          </w:p>
        </w:tc>
        <w:tc>
          <w:tcPr>
            <w:tcW w:w="5877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341C92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Планируемое значение по годам реализации подпрограммы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8DD36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Номер мероприятий, оказывающих влияние на достижение показателя</w:t>
            </w:r>
          </w:p>
        </w:tc>
      </w:tr>
      <w:tr w:rsidR="003A2C0A" w:rsidRPr="00025AE9" w14:paraId="0E847B9C" w14:textId="77777777" w:rsidTr="00C96D84">
        <w:trPr>
          <w:trHeight w:val="278"/>
        </w:trPr>
        <w:tc>
          <w:tcPr>
            <w:tcW w:w="51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994A3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7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1BD7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0CCCA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1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D385F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8904C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469C9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2023 год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B0403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2024 год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9F36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2025 год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9B654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2026 год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49AF2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2027 год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F502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bCs/>
                <w:color w:val="000000"/>
                <w:sz w:val="18"/>
                <w:szCs w:val="18"/>
                <w:lang w:eastAsia="zh-CN"/>
              </w:rPr>
              <w:t>2028 год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FEF5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bCs/>
                <w:color w:val="000000"/>
                <w:sz w:val="18"/>
                <w:szCs w:val="18"/>
                <w:lang w:eastAsia="zh-CN"/>
              </w:rPr>
              <w:t>2029 год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0BD71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</w:pPr>
            <w:r w:rsidRPr="00025AE9">
              <w:rPr>
                <w:rFonts w:eastAsia="Calibri"/>
                <w:bCs/>
                <w:color w:val="00000A"/>
                <w:sz w:val="18"/>
                <w:szCs w:val="18"/>
                <w:lang w:eastAsia="zh-CN"/>
              </w:rPr>
              <w:t>2030 год</w:t>
            </w:r>
          </w:p>
        </w:tc>
        <w:tc>
          <w:tcPr>
            <w:tcW w:w="22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079FB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eastAsia="Calibri"/>
                <w:color w:val="00000A"/>
                <w:sz w:val="18"/>
                <w:szCs w:val="18"/>
                <w:lang w:eastAsia="zh-CN"/>
              </w:rPr>
            </w:pPr>
          </w:p>
        </w:tc>
      </w:tr>
      <w:tr w:rsidR="003A2C0A" w:rsidRPr="00025AE9" w14:paraId="3CAA0523" w14:textId="77777777" w:rsidTr="00C96D84">
        <w:trPr>
          <w:trHeight w:val="28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6D908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0B4B6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19BCA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2368D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39278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6E640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C0B3A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79213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BD339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2EFE5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1B41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45824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63A84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FA0D6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8"/>
                <w:szCs w:val="18"/>
                <w:lang w:eastAsia="zh-CN"/>
              </w:rPr>
            </w:pPr>
            <w:r w:rsidRPr="00025AE9">
              <w:rPr>
                <w:color w:val="000000"/>
                <w:sz w:val="18"/>
                <w:szCs w:val="18"/>
                <w:lang w:eastAsia="zh-CN"/>
              </w:rPr>
              <w:t>16</w:t>
            </w:r>
          </w:p>
        </w:tc>
      </w:tr>
      <w:tr w:rsidR="003A2C0A" w:rsidRPr="00025AE9" w14:paraId="19304799" w14:textId="77777777" w:rsidTr="00C96D84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EFEC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right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1345" w14:textId="77777777" w:rsidR="003A2C0A" w:rsidRPr="00025AE9" w:rsidRDefault="003A2C0A" w:rsidP="00C96D84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Целевой показатель 1</w:t>
            </w:r>
          </w:p>
          <w:p w14:paraId="4AB7EC12" w14:textId="77777777" w:rsidR="003A2C0A" w:rsidRPr="00025AE9" w:rsidRDefault="003A2C0A" w:rsidP="00C96D84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 xml:space="preserve"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</w:t>
            </w:r>
          </w:p>
          <w:p w14:paraId="0CE85C9D" w14:textId="77777777" w:rsidR="003A2C0A" w:rsidRPr="00025AE9" w:rsidRDefault="003A2C0A" w:rsidP="00C96D84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b/>
                <w:sz w:val="18"/>
                <w:szCs w:val="18"/>
              </w:rPr>
              <w:t>(приоритетный на 2023 год)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59FFE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color w:val="00000A"/>
                <w:sz w:val="18"/>
                <w:szCs w:val="18"/>
                <w:lang w:eastAsia="zh-CN"/>
              </w:rPr>
              <w:t>Отраслевой показатель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7AC84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процент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2043E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9284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6C38C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8936C" w14:textId="77777777" w:rsidR="003A2C0A" w:rsidRPr="00025AE9" w:rsidRDefault="003A2C0A" w:rsidP="00C96D84">
            <w:pPr>
              <w:widowControl w:val="0"/>
              <w:tabs>
                <w:tab w:val="center" w:pos="229"/>
              </w:tabs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C6D99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7ED8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EC7A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FCD26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E19EC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5AE3" w14:textId="77777777" w:rsidR="003A2C0A" w:rsidRPr="00025AE9" w:rsidRDefault="003A2C0A" w:rsidP="00C96D84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025AE9">
              <w:rPr>
                <w:sz w:val="18"/>
                <w:szCs w:val="18"/>
                <w:lang w:eastAsia="en-US"/>
              </w:rPr>
              <w:t>4.01.01</w:t>
            </w:r>
          </w:p>
          <w:p w14:paraId="59BC7C86" w14:textId="77777777" w:rsidR="003A2C0A" w:rsidRPr="00025AE9" w:rsidRDefault="003A2C0A" w:rsidP="00C96D84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025AE9">
              <w:rPr>
                <w:sz w:val="18"/>
                <w:szCs w:val="18"/>
                <w:lang w:eastAsia="en-US"/>
              </w:rPr>
              <w:t>4.01.02</w:t>
            </w:r>
          </w:p>
          <w:p w14:paraId="2F01F427" w14:textId="77777777" w:rsidR="003A2C0A" w:rsidRPr="00025AE9" w:rsidRDefault="003A2C0A" w:rsidP="00C96D84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025AE9">
              <w:rPr>
                <w:sz w:val="18"/>
                <w:szCs w:val="18"/>
                <w:lang w:eastAsia="en-US"/>
              </w:rPr>
              <w:t>4.02.01</w:t>
            </w:r>
          </w:p>
          <w:p w14:paraId="79003CFA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color w:val="00000A"/>
                <w:sz w:val="18"/>
                <w:szCs w:val="18"/>
                <w:lang w:eastAsia="zh-CN"/>
              </w:rPr>
              <w:t>4.02.02</w:t>
            </w:r>
          </w:p>
        </w:tc>
      </w:tr>
      <w:tr w:rsidR="003A2C0A" w:rsidRPr="00025AE9" w14:paraId="7853B43D" w14:textId="77777777" w:rsidTr="00C96D84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66F6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right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D5EB" w14:textId="77777777" w:rsidR="003A2C0A" w:rsidRPr="00025AE9" w:rsidRDefault="003A2C0A" w:rsidP="00C96D84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Целевой показатель 2</w:t>
            </w:r>
          </w:p>
          <w:p w14:paraId="579C573C" w14:textId="77777777" w:rsidR="003A2C0A" w:rsidRPr="00025AE9" w:rsidRDefault="003A2C0A" w:rsidP="00C96D84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 xml:space="preserve"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</w:t>
            </w:r>
          </w:p>
          <w:p w14:paraId="23CB81D9" w14:textId="77777777" w:rsidR="003A2C0A" w:rsidRPr="00025AE9" w:rsidRDefault="003A2C0A" w:rsidP="00C96D84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b/>
                <w:sz w:val="18"/>
                <w:szCs w:val="18"/>
              </w:rPr>
              <w:lastRenderedPageBreak/>
              <w:t>(приоритетный на 2023 год)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12EA2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color w:val="00000A"/>
                <w:sz w:val="18"/>
                <w:szCs w:val="18"/>
                <w:lang w:eastAsia="zh-CN"/>
              </w:rPr>
              <w:lastRenderedPageBreak/>
              <w:t>Отраслевой показатель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6DDA9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процент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269F2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742AD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5D7EB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685ED6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90986" w14:textId="77777777" w:rsidR="003A2C0A" w:rsidRPr="00025AE9" w:rsidRDefault="003A2C0A" w:rsidP="00C96D84">
            <w:pPr>
              <w:widowControl w:val="0"/>
              <w:tabs>
                <w:tab w:val="center" w:pos="229"/>
              </w:tabs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F012C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C9DE6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23AC7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59CF1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2A051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2A4D" w14:textId="77777777" w:rsidR="003A2C0A" w:rsidRPr="00025AE9" w:rsidRDefault="003A2C0A" w:rsidP="00C96D84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025AE9">
              <w:rPr>
                <w:sz w:val="18"/>
                <w:szCs w:val="18"/>
                <w:lang w:eastAsia="en-US"/>
              </w:rPr>
              <w:t>4.01.02</w:t>
            </w:r>
          </w:p>
          <w:p w14:paraId="501CB4DF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color w:val="00000A"/>
                <w:sz w:val="18"/>
                <w:szCs w:val="18"/>
                <w:lang w:eastAsia="zh-CN"/>
              </w:rPr>
              <w:t>4.02.01</w:t>
            </w:r>
          </w:p>
        </w:tc>
      </w:tr>
      <w:tr w:rsidR="003A2C0A" w:rsidRPr="00025AE9" w14:paraId="5BA1542E" w14:textId="77777777" w:rsidTr="00C96D84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7136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right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F191" w14:textId="77777777" w:rsidR="003A2C0A" w:rsidRPr="00025AE9" w:rsidRDefault="003A2C0A" w:rsidP="00C96D84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Целевой показатель 3</w:t>
            </w:r>
          </w:p>
          <w:p w14:paraId="64BD366B" w14:textId="77777777" w:rsidR="003A2C0A" w:rsidRPr="00025AE9" w:rsidRDefault="003A2C0A" w:rsidP="00C96D84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</w:t>
            </w:r>
          </w:p>
          <w:p w14:paraId="49DD928B" w14:textId="77777777" w:rsidR="003A2C0A" w:rsidRPr="00025AE9" w:rsidRDefault="003A2C0A" w:rsidP="00C96D84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b/>
                <w:sz w:val="18"/>
                <w:szCs w:val="18"/>
              </w:rPr>
              <w:t>(приоритетный на 2023 год)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BB902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color w:val="00000A"/>
                <w:sz w:val="18"/>
                <w:szCs w:val="18"/>
                <w:lang w:eastAsia="zh-CN"/>
              </w:rPr>
              <w:t>Отраслевой показатель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6BBF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процент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37F6B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BD741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sz w:val="18"/>
                <w:szCs w:val="18"/>
                <w:lang w:eastAsia="zh-CN"/>
              </w:rPr>
              <w:t>23,7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DB8F9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685ED6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E0991" w14:textId="77777777" w:rsidR="003A2C0A" w:rsidRPr="00025AE9" w:rsidRDefault="003A2C0A" w:rsidP="00C96D84">
            <w:pPr>
              <w:widowControl w:val="0"/>
              <w:tabs>
                <w:tab w:val="center" w:pos="229"/>
              </w:tabs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1C2BD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895F2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0AC1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25D8A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B564C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BC13CE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48F3" w14:textId="77777777" w:rsidR="003A2C0A" w:rsidRPr="00025AE9" w:rsidRDefault="003A2C0A" w:rsidP="00C96D84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025AE9">
              <w:rPr>
                <w:sz w:val="18"/>
                <w:szCs w:val="18"/>
                <w:lang w:eastAsia="en-US"/>
              </w:rPr>
              <w:t>4.01.02</w:t>
            </w:r>
          </w:p>
          <w:p w14:paraId="3E0D539E" w14:textId="77777777" w:rsidR="003A2C0A" w:rsidRPr="00025AE9" w:rsidRDefault="003A2C0A" w:rsidP="00C96D84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025AE9">
              <w:rPr>
                <w:sz w:val="18"/>
                <w:szCs w:val="18"/>
                <w:lang w:eastAsia="en-US"/>
              </w:rPr>
              <w:t>4.01.03</w:t>
            </w:r>
          </w:p>
          <w:p w14:paraId="204D96DD" w14:textId="77777777" w:rsidR="003A2C0A" w:rsidRPr="00025AE9" w:rsidRDefault="003A2C0A" w:rsidP="00C96D84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025AE9">
              <w:rPr>
                <w:color w:val="00000A"/>
                <w:sz w:val="18"/>
                <w:szCs w:val="18"/>
                <w:lang w:eastAsia="zh-CN"/>
              </w:rPr>
              <w:t>4.02.01</w:t>
            </w:r>
          </w:p>
        </w:tc>
      </w:tr>
    </w:tbl>
    <w:p w14:paraId="572755E1" w14:textId="77777777" w:rsidR="003A2C0A" w:rsidRDefault="003A2C0A" w:rsidP="003A2C0A">
      <w:pPr>
        <w:tabs>
          <w:tab w:val="left" w:pos="12334"/>
        </w:tabs>
        <w:jc w:val="center"/>
        <w:rPr>
          <w:b/>
          <w:bCs/>
        </w:rPr>
      </w:pPr>
    </w:p>
    <w:p w14:paraId="1B168B88" w14:textId="77777777" w:rsidR="003A2C0A" w:rsidRDefault="003A2C0A" w:rsidP="003A2C0A">
      <w:pPr>
        <w:tabs>
          <w:tab w:val="left" w:pos="12334"/>
        </w:tabs>
        <w:jc w:val="center"/>
        <w:rPr>
          <w:b/>
          <w:bCs/>
        </w:rPr>
      </w:pPr>
    </w:p>
    <w:p w14:paraId="4AF39E5F" w14:textId="77777777" w:rsidR="003A2C0A" w:rsidRDefault="003A2C0A" w:rsidP="003A2C0A">
      <w:pPr>
        <w:tabs>
          <w:tab w:val="left" w:pos="12334"/>
        </w:tabs>
        <w:jc w:val="center"/>
        <w:rPr>
          <w:b/>
          <w:bCs/>
        </w:rPr>
      </w:pPr>
      <w:r>
        <w:rPr>
          <w:b/>
          <w:bCs/>
        </w:rPr>
        <w:t xml:space="preserve">4. </w:t>
      </w:r>
      <w:r w:rsidRPr="00764F63">
        <w:rPr>
          <w:b/>
          <w:bCs/>
        </w:rPr>
        <w:t xml:space="preserve">Методика расчёта значений </w:t>
      </w:r>
      <w:r>
        <w:rPr>
          <w:b/>
          <w:bCs/>
        </w:rPr>
        <w:t xml:space="preserve">целевых показателей </w:t>
      </w:r>
      <w:r w:rsidRPr="00764F63">
        <w:rPr>
          <w:b/>
          <w:bCs/>
        </w:rPr>
        <w:t xml:space="preserve">реализации Подпрограммы </w:t>
      </w:r>
      <w:r>
        <w:rPr>
          <w:b/>
          <w:bCs/>
        </w:rPr>
        <w:t>4</w:t>
      </w:r>
      <w:r w:rsidRPr="00764F63">
        <w:rPr>
          <w:b/>
          <w:bCs/>
        </w:rPr>
        <w:t xml:space="preserve"> муниципальной программы «Цифровое муниципальное образование»</w:t>
      </w:r>
    </w:p>
    <w:p w14:paraId="7F0F84AA" w14:textId="77777777" w:rsidR="003A2C0A" w:rsidRDefault="003A2C0A" w:rsidP="003A2C0A">
      <w:pPr>
        <w:tabs>
          <w:tab w:val="left" w:pos="12334"/>
        </w:tabs>
        <w:jc w:val="center"/>
        <w:rPr>
          <w:b/>
          <w:bCs/>
        </w:rPr>
      </w:pPr>
    </w:p>
    <w:tbl>
      <w:tblPr>
        <w:tblW w:w="16019" w:type="dxa"/>
        <w:tblInd w:w="-601" w:type="dxa"/>
        <w:tblLook w:val="0400" w:firstRow="0" w:lastRow="0" w:firstColumn="0" w:lastColumn="0" w:noHBand="0" w:noVBand="1"/>
      </w:tblPr>
      <w:tblGrid>
        <w:gridCol w:w="1026"/>
        <w:gridCol w:w="2944"/>
        <w:gridCol w:w="1126"/>
        <w:gridCol w:w="5229"/>
        <w:gridCol w:w="4146"/>
        <w:gridCol w:w="1548"/>
      </w:tblGrid>
      <w:tr w:rsidR="003A2C0A" w:rsidRPr="00025AE9" w14:paraId="78C76428" w14:textId="77777777" w:rsidTr="00C96D84">
        <w:trPr>
          <w:trHeight w:val="250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6C04" w14:textId="77777777" w:rsidR="003A2C0A" w:rsidRPr="00025AE9" w:rsidRDefault="003A2C0A" w:rsidP="00C96D8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№ п/п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8B7A" w14:textId="77777777" w:rsidR="003A2C0A" w:rsidRPr="00025AE9" w:rsidRDefault="003A2C0A" w:rsidP="00C96D8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9FBD" w14:textId="77777777" w:rsidR="003A2C0A" w:rsidRPr="00025AE9" w:rsidRDefault="003A2C0A" w:rsidP="00C96D8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D607" w14:textId="77777777" w:rsidR="003A2C0A" w:rsidRPr="00025AE9" w:rsidRDefault="003A2C0A" w:rsidP="00C96D84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Порядок расчета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7F25" w14:textId="77777777" w:rsidR="003A2C0A" w:rsidRPr="00025AE9" w:rsidRDefault="003A2C0A" w:rsidP="00C96D84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Источник данных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758C" w14:textId="77777777" w:rsidR="003A2C0A" w:rsidRPr="00025AE9" w:rsidRDefault="003A2C0A" w:rsidP="00C96D84">
            <w:pPr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Периодичность представления</w:t>
            </w:r>
          </w:p>
        </w:tc>
      </w:tr>
      <w:tr w:rsidR="003A2C0A" w:rsidRPr="00025AE9" w14:paraId="17BA7D0C" w14:textId="77777777" w:rsidTr="00C96D84">
        <w:trPr>
          <w:trHeight w:val="250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4CBE" w14:textId="77777777" w:rsidR="003A2C0A" w:rsidRPr="00025AE9" w:rsidRDefault="003A2C0A" w:rsidP="00C96D84">
            <w:pPr>
              <w:widowControl w:val="0"/>
              <w:suppressAutoHyphens/>
              <w:ind w:firstLine="720"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D263" w14:textId="77777777" w:rsidR="003A2C0A" w:rsidRPr="00025AE9" w:rsidRDefault="003A2C0A" w:rsidP="00C96D8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1719" w14:textId="77777777" w:rsidR="003A2C0A" w:rsidRPr="00025AE9" w:rsidRDefault="003A2C0A" w:rsidP="00C96D8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12F1" w14:textId="77777777" w:rsidR="003A2C0A" w:rsidRPr="00025AE9" w:rsidRDefault="003A2C0A" w:rsidP="00C96D84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80F0" w14:textId="77777777" w:rsidR="003A2C0A" w:rsidRPr="00025AE9" w:rsidRDefault="003A2C0A" w:rsidP="00C96D84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6BC6" w14:textId="77777777" w:rsidR="003A2C0A" w:rsidRPr="00025AE9" w:rsidRDefault="003A2C0A" w:rsidP="00C96D84">
            <w:pPr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6</w:t>
            </w:r>
          </w:p>
        </w:tc>
      </w:tr>
      <w:tr w:rsidR="003A2C0A" w:rsidRPr="00025AE9" w14:paraId="585A32D0" w14:textId="77777777" w:rsidTr="00C96D84">
        <w:trPr>
          <w:trHeight w:val="250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C0156" w14:textId="77777777" w:rsidR="003A2C0A" w:rsidRPr="00025AE9" w:rsidRDefault="003A2C0A" w:rsidP="00C96D84">
            <w:pPr>
              <w:widowControl w:val="0"/>
              <w:suppressAutoHyphens/>
              <w:ind w:left="-725" w:firstLine="720"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C2120" w14:textId="77777777" w:rsidR="003A2C0A" w:rsidRPr="00025AE9" w:rsidRDefault="003A2C0A" w:rsidP="00C96D84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Целевой показатель 1</w:t>
            </w:r>
          </w:p>
          <w:p w14:paraId="627F9D24" w14:textId="77777777" w:rsidR="003A2C0A" w:rsidRPr="00025AE9" w:rsidRDefault="003A2C0A" w:rsidP="00C96D84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C6A15" w14:textId="77777777" w:rsidR="003A2C0A" w:rsidRPr="00025AE9" w:rsidRDefault="003A2C0A" w:rsidP="00C96D8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процент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E9912" w14:textId="77777777" w:rsidR="003A2C0A" w:rsidRPr="00025AE9" w:rsidRDefault="003A2C0A" w:rsidP="00C96D84">
            <w:pPr>
              <w:suppressAutoHyphens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 xml:space="preserve">Дну = </w:t>
            </w:r>
            <w:r w:rsidRPr="00025AE9">
              <w:rPr>
                <w:color w:val="000000"/>
                <w:sz w:val="18"/>
                <w:szCs w:val="18"/>
                <w:lang w:val="en-US"/>
              </w:rPr>
              <w:t>V</w:t>
            </w:r>
            <w:r w:rsidRPr="00025AE9">
              <w:rPr>
                <w:color w:val="000000"/>
                <w:sz w:val="18"/>
                <w:szCs w:val="18"/>
              </w:rPr>
              <w:t xml:space="preserve">ну/ </w:t>
            </w:r>
            <w:r w:rsidRPr="00025AE9">
              <w:rPr>
                <w:color w:val="000000"/>
                <w:sz w:val="18"/>
                <w:szCs w:val="18"/>
                <w:lang w:val="en-US"/>
              </w:rPr>
              <w:t>V</w:t>
            </w:r>
            <w:proofErr w:type="spellStart"/>
            <w:r w:rsidRPr="00025AE9">
              <w:rPr>
                <w:color w:val="000000"/>
                <w:sz w:val="18"/>
                <w:szCs w:val="18"/>
              </w:rPr>
              <w:t>аф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х 100%,</w:t>
            </w:r>
            <w:r w:rsidRPr="00025AE9">
              <w:rPr>
                <w:color w:val="000000"/>
                <w:sz w:val="18"/>
                <w:szCs w:val="18"/>
              </w:rPr>
              <w:br/>
              <w:t>где:</w:t>
            </w:r>
            <w:r w:rsidRPr="00025AE9">
              <w:rPr>
                <w:color w:val="000000"/>
                <w:sz w:val="18"/>
                <w:szCs w:val="18"/>
              </w:rPr>
              <w:br/>
              <w:t>Дну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      </w:r>
            <w:r w:rsidRPr="00025AE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025AE9">
              <w:rPr>
                <w:color w:val="000000"/>
                <w:sz w:val="18"/>
                <w:szCs w:val="18"/>
              </w:rPr>
              <w:t>Vну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      </w:r>
            <w:r w:rsidRPr="00025AE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025AE9">
              <w:rPr>
                <w:color w:val="000000"/>
                <w:sz w:val="18"/>
                <w:szCs w:val="18"/>
              </w:rPr>
              <w:t>Vаф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- количество архивных документов, находящихся на хранении в муниципальном архиве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32188" w14:textId="77777777" w:rsidR="003A2C0A" w:rsidRPr="00025AE9" w:rsidRDefault="003A2C0A" w:rsidP="00C96D84">
            <w:pPr>
              <w:suppressAutoHyphens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Паспорт муниципального архива Московской области по состоянию на 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 11 «Об утверждении Регламента государственного учета документов Архивного фонда Российской Федерации»)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A17A7" w14:textId="77777777" w:rsidR="003A2C0A" w:rsidRPr="00025AE9" w:rsidRDefault="003A2C0A" w:rsidP="00C96D84">
            <w:pPr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ежегодно</w:t>
            </w:r>
          </w:p>
        </w:tc>
      </w:tr>
      <w:tr w:rsidR="003A2C0A" w:rsidRPr="00025AE9" w14:paraId="4E988C69" w14:textId="77777777" w:rsidTr="00C96D84">
        <w:trPr>
          <w:trHeight w:val="332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C4AE7" w14:textId="77777777" w:rsidR="003A2C0A" w:rsidRPr="00025AE9" w:rsidRDefault="003A2C0A" w:rsidP="00C96D84">
            <w:pPr>
              <w:widowControl w:val="0"/>
              <w:suppressAutoHyphens/>
              <w:ind w:left="-725" w:firstLine="720"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244A0" w14:textId="77777777" w:rsidR="003A2C0A" w:rsidRPr="00025AE9" w:rsidRDefault="003A2C0A" w:rsidP="00C96D84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Целевой показатель 2</w:t>
            </w:r>
          </w:p>
          <w:p w14:paraId="33FF9D9F" w14:textId="77777777" w:rsidR="003A2C0A" w:rsidRPr="00025AE9" w:rsidRDefault="003A2C0A" w:rsidP="00C96D84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E9B06" w14:textId="77777777" w:rsidR="003A2C0A" w:rsidRPr="00025AE9" w:rsidRDefault="003A2C0A" w:rsidP="00C96D8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процент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E3336" w14:textId="77777777" w:rsidR="003A2C0A" w:rsidRPr="00025AE9" w:rsidRDefault="003A2C0A" w:rsidP="00C96D84">
            <w:pPr>
              <w:suppressAutoHyphens/>
              <w:rPr>
                <w:color w:val="000000"/>
                <w:sz w:val="18"/>
                <w:szCs w:val="18"/>
              </w:rPr>
            </w:pPr>
            <w:proofErr w:type="spellStart"/>
            <w:r w:rsidRPr="00025AE9">
              <w:rPr>
                <w:color w:val="000000"/>
                <w:sz w:val="18"/>
                <w:szCs w:val="18"/>
              </w:rPr>
              <w:t>Даф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= </w:t>
            </w:r>
            <w:r w:rsidRPr="00025AE9">
              <w:rPr>
                <w:color w:val="000000"/>
                <w:sz w:val="18"/>
                <w:szCs w:val="18"/>
                <w:lang w:val="en-US"/>
              </w:rPr>
              <w:t>V</w:t>
            </w:r>
            <w:r w:rsidRPr="00025AE9">
              <w:rPr>
                <w:color w:val="000000"/>
                <w:sz w:val="18"/>
                <w:szCs w:val="18"/>
              </w:rPr>
              <w:t>а /</w:t>
            </w:r>
            <w:r w:rsidRPr="00025AE9">
              <w:rPr>
                <w:color w:val="000000"/>
                <w:sz w:val="18"/>
                <w:szCs w:val="18"/>
                <w:lang w:val="en-US"/>
              </w:rPr>
              <w:t>V</w:t>
            </w:r>
            <w:r w:rsidRPr="00025AE9">
              <w:rPr>
                <w:color w:val="000000"/>
                <w:sz w:val="18"/>
                <w:szCs w:val="18"/>
              </w:rPr>
              <w:t xml:space="preserve">об х 100%, </w:t>
            </w:r>
            <w:r w:rsidRPr="00025AE9">
              <w:rPr>
                <w:color w:val="000000"/>
                <w:sz w:val="18"/>
                <w:szCs w:val="18"/>
              </w:rPr>
              <w:br/>
              <w:t>где:</w:t>
            </w:r>
            <w:r w:rsidRPr="00025AE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025AE9">
              <w:rPr>
                <w:color w:val="000000"/>
                <w:sz w:val="18"/>
                <w:szCs w:val="18"/>
              </w:rPr>
              <w:t>Даф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- 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архиве;</w:t>
            </w:r>
            <w:r w:rsidRPr="00025AE9">
              <w:rPr>
                <w:color w:val="000000"/>
                <w:sz w:val="18"/>
                <w:szCs w:val="18"/>
              </w:rPr>
              <w:br/>
            </w:r>
            <w:r w:rsidRPr="00025AE9">
              <w:rPr>
                <w:color w:val="000000"/>
                <w:sz w:val="18"/>
                <w:szCs w:val="18"/>
                <w:lang w:val="en-US"/>
              </w:rPr>
              <w:t>V</w:t>
            </w:r>
            <w:r w:rsidRPr="00025AE9">
              <w:rPr>
                <w:color w:val="000000"/>
                <w:sz w:val="18"/>
                <w:szCs w:val="18"/>
              </w:rPr>
              <w:t>а – количество архивных фондов, внесенных в общеотраслевую базу данных «Архивный фонд»;</w:t>
            </w:r>
            <w:r w:rsidRPr="00025AE9">
              <w:rPr>
                <w:color w:val="000000"/>
                <w:sz w:val="18"/>
                <w:szCs w:val="18"/>
              </w:rPr>
              <w:br/>
            </w:r>
            <w:r w:rsidRPr="00025AE9">
              <w:rPr>
                <w:color w:val="000000"/>
                <w:sz w:val="18"/>
                <w:szCs w:val="18"/>
                <w:lang w:val="en-US"/>
              </w:rPr>
              <w:t>V</w:t>
            </w:r>
            <w:r w:rsidRPr="00025AE9">
              <w:rPr>
                <w:color w:val="000000"/>
                <w:sz w:val="18"/>
                <w:szCs w:val="18"/>
              </w:rPr>
              <w:t xml:space="preserve">об – общее количество архивных фондов, хранящихся в муниципальном архиве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F662C" w14:textId="77777777" w:rsidR="003A2C0A" w:rsidRPr="00025AE9" w:rsidRDefault="003A2C0A" w:rsidP="00C96D84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 xml:space="preserve">статистическая форма № 1 «Показатели основных направлений и результатов деятельности государственных/муниципальных архивов», утвержденная приказом </w:t>
            </w:r>
            <w:proofErr w:type="spellStart"/>
            <w:r w:rsidRPr="00025AE9">
              <w:rPr>
                <w:color w:val="000000"/>
                <w:sz w:val="18"/>
                <w:szCs w:val="18"/>
              </w:rPr>
              <w:t>Росархива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от 12.10.2006 № 59 «Об утверждении и введении в действие статистической формы планово-отчетной документации архивных </w:t>
            </w:r>
            <w:proofErr w:type="gramStart"/>
            <w:r w:rsidRPr="00025AE9">
              <w:rPr>
                <w:color w:val="000000"/>
                <w:sz w:val="18"/>
                <w:szCs w:val="18"/>
              </w:rPr>
              <w:t>учреждений  «</w:t>
            </w:r>
            <w:proofErr w:type="gramEnd"/>
            <w:r w:rsidRPr="00025AE9">
              <w:rPr>
                <w:color w:val="000000"/>
                <w:sz w:val="18"/>
                <w:szCs w:val="18"/>
              </w:rPr>
              <w:t>Показатели основных направлений и результатов деятельности на/за 20__ год»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91BC" w14:textId="77777777" w:rsidR="003A2C0A" w:rsidRPr="00025AE9" w:rsidRDefault="003A2C0A" w:rsidP="00C96D84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ежеквартально</w:t>
            </w:r>
          </w:p>
          <w:p w14:paraId="61A6946A" w14:textId="77777777" w:rsidR="003A2C0A" w:rsidRPr="00025AE9" w:rsidRDefault="003A2C0A" w:rsidP="00C96D84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</w:tr>
      <w:tr w:rsidR="003A2C0A" w:rsidRPr="00025AE9" w14:paraId="4317F8B5" w14:textId="77777777" w:rsidTr="00C96D84">
        <w:trPr>
          <w:trHeight w:val="80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F7EA5" w14:textId="77777777" w:rsidR="003A2C0A" w:rsidRPr="00025AE9" w:rsidRDefault="003A2C0A" w:rsidP="00C96D84">
            <w:pPr>
              <w:widowControl w:val="0"/>
              <w:suppressAutoHyphens/>
              <w:ind w:left="-725" w:firstLine="720"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A6C5C" w14:textId="77777777" w:rsidR="003A2C0A" w:rsidRPr="00025AE9" w:rsidRDefault="003A2C0A" w:rsidP="00C96D84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Целевой показатель 3</w:t>
            </w:r>
          </w:p>
          <w:p w14:paraId="73DBFF41" w14:textId="77777777" w:rsidR="003A2C0A" w:rsidRPr="00025AE9" w:rsidRDefault="003A2C0A" w:rsidP="00C96D84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 xml:space="preserve">Доля архивных документов, переведенных в электронно-цифровую форму, от общего количества документов, находящихся на хранении в </w:t>
            </w:r>
            <w:r w:rsidRPr="00025AE9">
              <w:rPr>
                <w:sz w:val="18"/>
                <w:szCs w:val="18"/>
              </w:rPr>
              <w:lastRenderedPageBreak/>
              <w:t>муниципальном архиве муниципального образования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C47F0" w14:textId="77777777" w:rsidR="003A2C0A" w:rsidRPr="00025AE9" w:rsidRDefault="003A2C0A" w:rsidP="00C96D8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0AE9B" w14:textId="77777777" w:rsidR="003A2C0A" w:rsidRPr="00025AE9" w:rsidRDefault="003A2C0A" w:rsidP="00C96D84">
            <w:pPr>
              <w:suppressAutoHyphens/>
              <w:rPr>
                <w:color w:val="000000"/>
                <w:sz w:val="18"/>
                <w:szCs w:val="18"/>
              </w:rPr>
            </w:pPr>
            <w:proofErr w:type="spellStart"/>
            <w:r w:rsidRPr="00025AE9">
              <w:rPr>
                <w:color w:val="000000"/>
                <w:sz w:val="18"/>
                <w:szCs w:val="18"/>
              </w:rPr>
              <w:t>Дэц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= </w:t>
            </w:r>
            <w:r w:rsidRPr="00025AE9">
              <w:rPr>
                <w:color w:val="000000"/>
                <w:sz w:val="18"/>
                <w:szCs w:val="18"/>
                <w:lang w:val="en-US"/>
              </w:rPr>
              <w:t>V</w:t>
            </w:r>
            <w:proofErr w:type="spellStart"/>
            <w:r w:rsidRPr="00025AE9">
              <w:rPr>
                <w:color w:val="000000"/>
                <w:sz w:val="18"/>
                <w:szCs w:val="18"/>
              </w:rPr>
              <w:t>эц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/ </w:t>
            </w:r>
            <w:r w:rsidRPr="00025AE9">
              <w:rPr>
                <w:color w:val="000000"/>
                <w:sz w:val="18"/>
                <w:szCs w:val="18"/>
                <w:lang w:val="en-US"/>
              </w:rPr>
              <w:t>V</w:t>
            </w:r>
            <w:r w:rsidRPr="00025AE9">
              <w:rPr>
                <w:color w:val="000000"/>
                <w:sz w:val="18"/>
                <w:szCs w:val="18"/>
              </w:rPr>
              <w:t xml:space="preserve">об х 100%, </w:t>
            </w:r>
            <w:r w:rsidRPr="00025AE9">
              <w:rPr>
                <w:color w:val="000000"/>
                <w:sz w:val="18"/>
                <w:szCs w:val="18"/>
              </w:rPr>
              <w:br/>
              <w:t>где:</w:t>
            </w:r>
            <w:r w:rsidRPr="00025AE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025AE9">
              <w:rPr>
                <w:color w:val="000000"/>
                <w:sz w:val="18"/>
                <w:szCs w:val="18"/>
              </w:rPr>
              <w:t>Дэц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- 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образования;</w:t>
            </w:r>
            <w:r w:rsidRPr="00025AE9">
              <w:rPr>
                <w:color w:val="000000"/>
                <w:sz w:val="18"/>
                <w:szCs w:val="18"/>
              </w:rPr>
              <w:br/>
            </w:r>
            <w:r w:rsidRPr="00025AE9">
              <w:rPr>
                <w:color w:val="000000"/>
                <w:sz w:val="18"/>
                <w:szCs w:val="18"/>
                <w:lang w:val="en-US"/>
              </w:rPr>
              <w:lastRenderedPageBreak/>
              <w:t>V</w:t>
            </w:r>
            <w:proofErr w:type="spellStart"/>
            <w:r w:rsidRPr="00025AE9">
              <w:rPr>
                <w:color w:val="000000"/>
                <w:sz w:val="18"/>
                <w:szCs w:val="18"/>
              </w:rPr>
              <w:t>эц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– общее количество документов, переведенных в электронно-цифровую форму;</w:t>
            </w:r>
            <w:r w:rsidRPr="00025AE9">
              <w:rPr>
                <w:color w:val="000000"/>
                <w:sz w:val="18"/>
                <w:szCs w:val="18"/>
              </w:rPr>
              <w:br/>
            </w:r>
            <w:r w:rsidRPr="00025AE9">
              <w:rPr>
                <w:color w:val="000000"/>
                <w:sz w:val="18"/>
                <w:szCs w:val="18"/>
                <w:lang w:val="en-US"/>
              </w:rPr>
              <w:t>V</w:t>
            </w:r>
            <w:r w:rsidRPr="00025AE9">
              <w:rPr>
                <w:color w:val="000000"/>
                <w:sz w:val="18"/>
                <w:szCs w:val="18"/>
              </w:rPr>
              <w:t>об – общее количество архивных документов, находящихся на хранении в муниципальном архиве муниципального образования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76A24" w14:textId="77777777" w:rsidR="003A2C0A" w:rsidRPr="00025AE9" w:rsidRDefault="003A2C0A" w:rsidP="00C96D84">
            <w:pPr>
              <w:suppressAutoHyphens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lastRenderedPageBreak/>
              <w:t>Отчет муниципального архива о выполнении основных направлений развития архивного дела в Московской области на очередной год</w:t>
            </w:r>
            <w:r w:rsidRPr="00025AE9">
              <w:rPr>
                <w:sz w:val="18"/>
                <w:szCs w:val="18"/>
              </w:rPr>
              <w:t xml:space="preserve">; форма № </w:t>
            </w:r>
            <w:proofErr w:type="gramStart"/>
            <w:r w:rsidRPr="00025AE9">
              <w:rPr>
                <w:sz w:val="18"/>
                <w:szCs w:val="18"/>
              </w:rPr>
              <w:t>9  «</w:t>
            </w:r>
            <w:proofErr w:type="gramEnd"/>
            <w:r w:rsidRPr="00025AE9">
              <w:rPr>
                <w:sz w:val="18"/>
                <w:szCs w:val="18"/>
              </w:rPr>
              <w:t xml:space="preserve">Информация о создании фонда пользования описей дел и архивных документов в электронном виде, в том числе о переводе описей дел в </w:t>
            </w:r>
            <w:r w:rsidRPr="00025AE9">
              <w:rPr>
                <w:sz w:val="18"/>
                <w:szCs w:val="18"/>
              </w:rPr>
              <w:lastRenderedPageBreak/>
              <w:t>электронный вид; оцифровке архивных документов»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CE69" w14:textId="77777777" w:rsidR="003A2C0A" w:rsidRPr="00025AE9" w:rsidRDefault="003A2C0A" w:rsidP="00C96D84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lastRenderedPageBreak/>
              <w:t>ежеквартально</w:t>
            </w:r>
          </w:p>
          <w:p w14:paraId="2D8E31C4" w14:textId="77777777" w:rsidR="003A2C0A" w:rsidRPr="00025AE9" w:rsidRDefault="003A2C0A" w:rsidP="00C96D84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</w:tr>
      <w:tr w:rsidR="003A2C0A" w:rsidRPr="00025AE9" w14:paraId="4FD94245" w14:textId="77777777" w:rsidTr="00C96D84">
        <w:trPr>
          <w:trHeight w:val="808"/>
        </w:trPr>
        <w:tc>
          <w:tcPr>
            <w:tcW w:w="16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D13B2" w14:textId="77777777" w:rsidR="003A2C0A" w:rsidRPr="00025AE9" w:rsidRDefault="003A2C0A" w:rsidP="00C96D84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Методика расчета значений результатов выполнения мероприятий муниципальной подпрограммы «Развитие архивного дела»</w:t>
            </w:r>
          </w:p>
        </w:tc>
      </w:tr>
      <w:tr w:rsidR="003A2C0A" w:rsidRPr="00025AE9" w14:paraId="61A48934" w14:textId="77777777" w:rsidTr="00C96D84">
        <w:trPr>
          <w:trHeight w:val="80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02A28" w14:textId="77777777" w:rsidR="003A2C0A" w:rsidRPr="00025AE9" w:rsidRDefault="003A2C0A" w:rsidP="00C96D84">
            <w:pPr>
              <w:widowControl w:val="0"/>
              <w:suppressAutoHyphens/>
              <w:ind w:left="-725" w:firstLine="720"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E193F" w14:textId="77777777" w:rsidR="003A2C0A" w:rsidRPr="00025AE9" w:rsidRDefault="003A2C0A" w:rsidP="00C96D84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результат к мероприятию 4.01.01</w:t>
            </w:r>
          </w:p>
          <w:p w14:paraId="214B6220" w14:textId="77777777" w:rsidR="003A2C0A" w:rsidRPr="00025AE9" w:rsidRDefault="003A2C0A" w:rsidP="00C96D84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Оказано услуг (проведено работ) по укреплению материально-технической базы муниципального архива за отчетный период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0301A" w14:textId="77777777" w:rsidR="003A2C0A" w:rsidRPr="00025AE9" w:rsidRDefault="003A2C0A" w:rsidP="00C96D8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единица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24469" w14:textId="77777777" w:rsidR="003A2C0A" w:rsidRPr="00025AE9" w:rsidRDefault="003A2C0A" w:rsidP="00C96D84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rFonts w:eastAsia="Calibri"/>
                <w:sz w:val="18"/>
                <w:szCs w:val="18"/>
              </w:rPr>
              <w:t>Количество исполненных договоров на выполнение работ (оказание услуг) по улучшению материально-технической базы муниципального архива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770B8" w14:textId="77777777" w:rsidR="003A2C0A" w:rsidRPr="00025AE9" w:rsidRDefault="003A2C0A" w:rsidP="00C96D84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Универсальный передаточный документ, счет, товарная накладная, акт о приемке-передаче товара, акт сдачи-приемки работ, акт о приемке выполненных работ (форма     КС-2), справка о стоимости выполненных работ и затрат (форма КС-3)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C375C" w14:textId="77777777" w:rsidR="003A2C0A" w:rsidRPr="00025AE9" w:rsidRDefault="003A2C0A" w:rsidP="00C96D84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ежеквартально, нарастающим итогом</w:t>
            </w:r>
          </w:p>
        </w:tc>
      </w:tr>
      <w:tr w:rsidR="003A2C0A" w:rsidRPr="00025AE9" w14:paraId="71201CC8" w14:textId="77777777" w:rsidTr="00C96D84">
        <w:trPr>
          <w:trHeight w:val="80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0865B" w14:textId="77777777" w:rsidR="003A2C0A" w:rsidRPr="00025AE9" w:rsidRDefault="003A2C0A" w:rsidP="00C96D84">
            <w:pPr>
              <w:widowControl w:val="0"/>
              <w:suppressAutoHyphens/>
              <w:ind w:left="-725" w:firstLine="720"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F0B34" w14:textId="77777777" w:rsidR="003A2C0A" w:rsidRPr="00025AE9" w:rsidRDefault="003A2C0A" w:rsidP="00C96D84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результат к мероприятию 4.01.02</w:t>
            </w:r>
          </w:p>
          <w:p w14:paraId="507DA1EF" w14:textId="77777777" w:rsidR="003A2C0A" w:rsidRPr="00025AE9" w:rsidRDefault="003A2C0A" w:rsidP="00C96D84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Обеспечено хранение, комплектование, учет и использование архивных документов, относящихся к муниципальной собственности</w:t>
            </w:r>
          </w:p>
          <w:p w14:paraId="7EBA2018" w14:textId="77777777" w:rsidR="003A2C0A" w:rsidRPr="00025AE9" w:rsidRDefault="003A2C0A" w:rsidP="00C96D84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E237E" w14:textId="77777777" w:rsidR="003A2C0A" w:rsidRPr="00025AE9" w:rsidRDefault="003A2C0A" w:rsidP="00C96D8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единица хранения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46C78" w14:textId="77777777" w:rsidR="003A2C0A" w:rsidRPr="00025AE9" w:rsidRDefault="003A2C0A" w:rsidP="00C96D84">
            <w:pPr>
              <w:suppressAutoHyphens/>
              <w:spacing w:after="120"/>
              <w:rPr>
                <w:sz w:val="18"/>
                <w:szCs w:val="18"/>
              </w:rPr>
            </w:pPr>
            <w:proofErr w:type="gramStart"/>
            <w:r w:rsidRPr="00025AE9">
              <w:rPr>
                <w:sz w:val="18"/>
                <w:szCs w:val="18"/>
                <w:lang w:val="en-US"/>
              </w:rPr>
              <w:t>V</w:t>
            </w:r>
            <w:r w:rsidRPr="00025AE9">
              <w:rPr>
                <w:sz w:val="18"/>
                <w:szCs w:val="18"/>
              </w:rPr>
              <w:t xml:space="preserve">  =</w:t>
            </w:r>
            <w:proofErr w:type="gramEnd"/>
            <w:r w:rsidRPr="00025AE9">
              <w:rPr>
                <w:sz w:val="18"/>
                <w:szCs w:val="18"/>
              </w:rPr>
              <w:t xml:space="preserve"> </w:t>
            </w:r>
            <w:r w:rsidRPr="00025AE9">
              <w:rPr>
                <w:sz w:val="18"/>
                <w:szCs w:val="18"/>
                <w:lang w:val="en-US"/>
              </w:rPr>
              <w:t>V</w:t>
            </w:r>
            <w:r w:rsidRPr="00025AE9">
              <w:rPr>
                <w:sz w:val="18"/>
                <w:szCs w:val="18"/>
              </w:rPr>
              <w:t>м + ∑соф, где:</w:t>
            </w:r>
          </w:p>
          <w:p w14:paraId="1AD20D50" w14:textId="77777777" w:rsidR="003A2C0A" w:rsidRPr="00025AE9" w:rsidRDefault="003A2C0A" w:rsidP="00C96D84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  <w:lang w:val="en-US"/>
              </w:rPr>
              <w:t>V</w:t>
            </w:r>
            <w:r w:rsidRPr="00025AE9">
              <w:rPr>
                <w:sz w:val="18"/>
                <w:szCs w:val="18"/>
              </w:rPr>
              <w:t xml:space="preserve"> – количество архивных документов, находящихся на хранении в муниципальном архиве Московской области, относящиеся к муниципальной собственности;</w:t>
            </w:r>
          </w:p>
          <w:p w14:paraId="0755881D" w14:textId="77777777" w:rsidR="003A2C0A" w:rsidRPr="00025AE9" w:rsidRDefault="003A2C0A" w:rsidP="00C96D84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  <w:lang w:val="en-US"/>
              </w:rPr>
              <w:t>V</w:t>
            </w:r>
            <w:r w:rsidRPr="00025AE9">
              <w:rPr>
                <w:sz w:val="18"/>
                <w:szCs w:val="18"/>
              </w:rPr>
              <w:t>м - количество архивных документов муниципального архива Московской области, относящихся к муниципальной собственности, на начало отчетного года;</w:t>
            </w:r>
          </w:p>
          <w:p w14:paraId="77537009" w14:textId="77777777" w:rsidR="003A2C0A" w:rsidRPr="00025AE9" w:rsidRDefault="003A2C0A" w:rsidP="00C96D84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∑соф – количество архивных документов, относящихся к муниципальной собственности, на которое произошло изменение в составе и объеме фондов за отчетный период (прием на хранение, переработка описей дел, обнаружение, устранение технических ошибок в учете и др.)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E0F9D" w14:textId="77777777" w:rsidR="003A2C0A" w:rsidRPr="00025AE9" w:rsidRDefault="003A2C0A" w:rsidP="00C96D84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Форма № 4 «Таблица объемов дел (по форме собственности), находящихся на хранении в муниципальном архиве муниципального образования Московской области»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9EE19" w14:textId="77777777" w:rsidR="003A2C0A" w:rsidRPr="00025AE9" w:rsidRDefault="003A2C0A" w:rsidP="00C96D84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 xml:space="preserve">ежеквартально, нарастающим итогом </w:t>
            </w:r>
          </w:p>
        </w:tc>
      </w:tr>
      <w:tr w:rsidR="003A2C0A" w:rsidRPr="00025AE9" w14:paraId="04C0EEF1" w14:textId="77777777" w:rsidTr="00C96D84">
        <w:trPr>
          <w:trHeight w:val="80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D0D7A" w14:textId="77777777" w:rsidR="003A2C0A" w:rsidRPr="00025AE9" w:rsidRDefault="003A2C0A" w:rsidP="00C96D84">
            <w:pPr>
              <w:widowControl w:val="0"/>
              <w:suppressAutoHyphens/>
              <w:ind w:left="-725" w:firstLine="720"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B0605" w14:textId="77777777" w:rsidR="003A2C0A" w:rsidRPr="00025AE9" w:rsidRDefault="003A2C0A" w:rsidP="00C96D84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результат к мероприятию 4.01.03</w:t>
            </w:r>
          </w:p>
          <w:p w14:paraId="5622BBAA" w14:textId="77777777" w:rsidR="003A2C0A" w:rsidRPr="00025AE9" w:rsidRDefault="003A2C0A" w:rsidP="00C96D84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Оцифровано архивных документов за отчетный период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65E66" w14:textId="77777777" w:rsidR="003A2C0A" w:rsidRPr="00025AE9" w:rsidRDefault="003A2C0A" w:rsidP="00C96D8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proofErr w:type="spellStart"/>
            <w:r w:rsidRPr="00025AE9">
              <w:rPr>
                <w:sz w:val="18"/>
                <w:szCs w:val="18"/>
              </w:rPr>
              <w:t>ед.хр</w:t>
            </w:r>
            <w:proofErr w:type="spellEnd"/>
            <w:r w:rsidRPr="00025AE9">
              <w:rPr>
                <w:sz w:val="18"/>
                <w:szCs w:val="18"/>
              </w:rPr>
              <w:t>.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02945" w14:textId="77777777" w:rsidR="003A2C0A" w:rsidRPr="00025AE9" w:rsidRDefault="003A2C0A" w:rsidP="00C96D84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Количество оцифрованных за отчетный период единиц хранения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C4171" w14:textId="77777777" w:rsidR="003A2C0A" w:rsidRPr="00025AE9" w:rsidRDefault="003A2C0A" w:rsidP="00C96D84">
            <w:pPr>
              <w:suppressAutoHyphens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Акт сдачи-приемки работ;</w:t>
            </w:r>
          </w:p>
          <w:p w14:paraId="55874BD0" w14:textId="77777777" w:rsidR="003A2C0A" w:rsidRPr="00025AE9" w:rsidRDefault="003A2C0A" w:rsidP="00C96D84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 xml:space="preserve">Информация о создании фонда пользования описей дел и архивных документов в электронном виде, в том числе о переводе описей дел в электронный вид, сканировании архивных документов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45A81" w14:textId="77777777" w:rsidR="003A2C0A" w:rsidRPr="00025AE9" w:rsidRDefault="003A2C0A" w:rsidP="00C96D84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ежеквартально, заполняется нарастающим итогом</w:t>
            </w:r>
          </w:p>
        </w:tc>
      </w:tr>
      <w:tr w:rsidR="003A2C0A" w:rsidRPr="00025AE9" w14:paraId="0DAAD987" w14:textId="77777777" w:rsidTr="00C96D84">
        <w:trPr>
          <w:trHeight w:val="80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B527D" w14:textId="77777777" w:rsidR="003A2C0A" w:rsidRPr="00025AE9" w:rsidRDefault="003A2C0A" w:rsidP="00C96D84">
            <w:pPr>
              <w:widowControl w:val="0"/>
              <w:suppressAutoHyphens/>
              <w:ind w:left="-725" w:firstLine="720"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8756D" w14:textId="77777777" w:rsidR="003A2C0A" w:rsidRPr="00025AE9" w:rsidRDefault="003A2C0A" w:rsidP="00C96D84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результат к мероприятию 4.02.01</w:t>
            </w:r>
          </w:p>
          <w:p w14:paraId="347DC5B8" w14:textId="77777777" w:rsidR="003A2C0A" w:rsidRPr="00025AE9" w:rsidRDefault="003A2C0A" w:rsidP="00C96D84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Обеспечено хранение, комплектование, учет и использование архивных документов, относящихся к собственности Московской области</w:t>
            </w:r>
          </w:p>
          <w:p w14:paraId="5816E5B4" w14:textId="77777777" w:rsidR="003A2C0A" w:rsidRPr="00025AE9" w:rsidRDefault="003A2C0A" w:rsidP="00C96D84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71DA2" w14:textId="77777777" w:rsidR="003A2C0A" w:rsidRPr="00025AE9" w:rsidRDefault="003A2C0A" w:rsidP="00C96D8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единица хранения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89143" w14:textId="77777777" w:rsidR="003A2C0A" w:rsidRPr="00025AE9" w:rsidRDefault="003A2C0A" w:rsidP="00C96D84">
            <w:pPr>
              <w:suppressAutoHyphens/>
              <w:spacing w:after="120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  <w:lang w:val="en-US"/>
              </w:rPr>
              <w:t>V</w:t>
            </w:r>
            <w:proofErr w:type="spellStart"/>
            <w:proofErr w:type="gramStart"/>
            <w:r w:rsidRPr="00025AE9">
              <w:rPr>
                <w:sz w:val="18"/>
                <w:szCs w:val="18"/>
              </w:rPr>
              <w:t>мо</w:t>
            </w:r>
            <w:proofErr w:type="spellEnd"/>
            <w:r w:rsidRPr="00025AE9">
              <w:rPr>
                <w:sz w:val="18"/>
                <w:szCs w:val="18"/>
              </w:rPr>
              <w:t xml:space="preserve">  =</w:t>
            </w:r>
            <w:proofErr w:type="gramEnd"/>
            <w:r w:rsidRPr="00025AE9">
              <w:rPr>
                <w:sz w:val="18"/>
                <w:szCs w:val="18"/>
              </w:rPr>
              <w:t xml:space="preserve"> </w:t>
            </w:r>
            <w:r w:rsidRPr="00025AE9">
              <w:rPr>
                <w:sz w:val="18"/>
                <w:szCs w:val="18"/>
                <w:lang w:val="en-US"/>
              </w:rPr>
              <w:t>V</w:t>
            </w:r>
            <w:r w:rsidRPr="00025AE9">
              <w:rPr>
                <w:sz w:val="18"/>
                <w:szCs w:val="18"/>
              </w:rPr>
              <w:t>см + ∑соф, где:</w:t>
            </w:r>
          </w:p>
          <w:p w14:paraId="30A9A723" w14:textId="77777777" w:rsidR="003A2C0A" w:rsidRPr="00025AE9" w:rsidRDefault="003A2C0A" w:rsidP="00C96D84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  <w:lang w:val="en-US"/>
              </w:rPr>
              <w:t>V</w:t>
            </w:r>
            <w:proofErr w:type="spellStart"/>
            <w:r w:rsidRPr="00025AE9">
              <w:rPr>
                <w:sz w:val="18"/>
                <w:szCs w:val="18"/>
              </w:rPr>
              <w:t>мо</w:t>
            </w:r>
            <w:proofErr w:type="spellEnd"/>
            <w:r w:rsidRPr="00025AE9">
              <w:rPr>
                <w:sz w:val="18"/>
                <w:szCs w:val="18"/>
              </w:rPr>
              <w:t xml:space="preserve"> – количество архивных документов, находящихся на хранении в муниципальном архиве Московской области, относящиеся к собственности Московской области;</w:t>
            </w:r>
          </w:p>
          <w:p w14:paraId="777DA8F4" w14:textId="77777777" w:rsidR="003A2C0A" w:rsidRPr="00025AE9" w:rsidRDefault="003A2C0A" w:rsidP="00C96D84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  <w:lang w:val="en-US"/>
              </w:rPr>
              <w:t>V</w:t>
            </w:r>
            <w:r w:rsidRPr="00025AE9">
              <w:rPr>
                <w:sz w:val="18"/>
                <w:szCs w:val="18"/>
              </w:rPr>
              <w:t>см - количество архивных документов муниципального архива Московской области, относящихся к собственности Московской области, на начало отчетного года;</w:t>
            </w:r>
          </w:p>
          <w:p w14:paraId="2AC77E2C" w14:textId="77777777" w:rsidR="003A2C0A" w:rsidRPr="00025AE9" w:rsidRDefault="003A2C0A" w:rsidP="00C96D84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∑соф – количество архивных документов, относящихся к собственности Московской области, на которое произошло изменение в составе и объеме фондов за отчетный период (прием на хранение, переработка описей дел, обнаружение, устранение технических ошибок в учете и др.)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01641" w14:textId="77777777" w:rsidR="003A2C0A" w:rsidRPr="00025AE9" w:rsidRDefault="003A2C0A" w:rsidP="00C96D84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Форма № 4 «Таблица объемов дел (по форме собственности), находящихся на хранении в муниципальном архиве муниципального образования Московской области»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2A543" w14:textId="77777777" w:rsidR="003A2C0A" w:rsidRPr="00025AE9" w:rsidRDefault="003A2C0A" w:rsidP="00C96D84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ежеквартально, заполняется нарастающим итогом</w:t>
            </w:r>
          </w:p>
        </w:tc>
      </w:tr>
      <w:tr w:rsidR="003A2C0A" w:rsidRPr="00025AE9" w14:paraId="1AE91A67" w14:textId="77777777" w:rsidTr="00C96D84">
        <w:trPr>
          <w:trHeight w:val="80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7CFE1" w14:textId="77777777" w:rsidR="003A2C0A" w:rsidRPr="00025AE9" w:rsidRDefault="003A2C0A" w:rsidP="00C96D84">
            <w:pPr>
              <w:widowControl w:val="0"/>
              <w:suppressAutoHyphens/>
              <w:ind w:left="-725" w:firstLine="720"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EE1A7" w14:textId="77777777" w:rsidR="003A2C0A" w:rsidRPr="00025AE9" w:rsidRDefault="003A2C0A" w:rsidP="00C96D84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результат к мероприятию 4.02.02</w:t>
            </w:r>
          </w:p>
          <w:p w14:paraId="2D438156" w14:textId="77777777" w:rsidR="003A2C0A" w:rsidRPr="00025AE9" w:rsidRDefault="003A2C0A" w:rsidP="00C96D84">
            <w:pPr>
              <w:widowControl w:val="0"/>
              <w:suppressAutoHyphens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Проведен капитальный (текущий) ремонт и/или техническое переоснащение помещений, выделенных для хранения архивных документов, относящихся к собственности Московской области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58687" w14:textId="77777777" w:rsidR="003A2C0A" w:rsidRPr="00025AE9" w:rsidRDefault="003A2C0A" w:rsidP="00C96D8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25AE9">
              <w:rPr>
                <w:sz w:val="18"/>
                <w:szCs w:val="18"/>
              </w:rPr>
              <w:t>единица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6AB0E" w14:textId="77777777" w:rsidR="003A2C0A" w:rsidRPr="00025AE9" w:rsidRDefault="003A2C0A" w:rsidP="00C96D84">
            <w:pPr>
              <w:suppressAutoHyphens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К=</w:t>
            </w:r>
            <w:proofErr w:type="spellStart"/>
            <w:r w:rsidRPr="00025AE9">
              <w:rPr>
                <w:color w:val="000000"/>
                <w:sz w:val="18"/>
                <w:szCs w:val="18"/>
              </w:rPr>
              <w:t>Кф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025AE9">
              <w:rPr>
                <w:color w:val="000000"/>
                <w:sz w:val="18"/>
                <w:szCs w:val="18"/>
              </w:rPr>
              <w:t>Кп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>,</w:t>
            </w:r>
          </w:p>
          <w:p w14:paraId="1D9D12E7" w14:textId="77777777" w:rsidR="003A2C0A" w:rsidRPr="00025AE9" w:rsidRDefault="003A2C0A" w:rsidP="00C96D84">
            <w:pPr>
              <w:suppressAutoHyphens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где:</w:t>
            </w:r>
          </w:p>
          <w:p w14:paraId="2DEAE117" w14:textId="77777777" w:rsidR="003A2C0A" w:rsidRPr="00025AE9" w:rsidRDefault="003A2C0A" w:rsidP="00C96D84">
            <w:pPr>
              <w:suppressAutoHyphens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К - 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переоснащению;</w:t>
            </w:r>
          </w:p>
          <w:p w14:paraId="26C9F989" w14:textId="77777777" w:rsidR="003A2C0A" w:rsidRPr="00025AE9" w:rsidRDefault="003A2C0A" w:rsidP="00C96D84">
            <w:pPr>
              <w:suppressAutoHyphens/>
              <w:rPr>
                <w:color w:val="000000"/>
                <w:sz w:val="18"/>
                <w:szCs w:val="18"/>
              </w:rPr>
            </w:pPr>
            <w:proofErr w:type="spellStart"/>
            <w:r w:rsidRPr="00025AE9">
              <w:rPr>
                <w:color w:val="000000"/>
                <w:sz w:val="18"/>
                <w:szCs w:val="18"/>
              </w:rPr>
              <w:t>Кф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– 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 в текущем году;</w:t>
            </w:r>
          </w:p>
          <w:p w14:paraId="2D76CFDE" w14:textId="77777777" w:rsidR="003A2C0A" w:rsidRPr="00025AE9" w:rsidRDefault="003A2C0A" w:rsidP="00C96D84">
            <w:pPr>
              <w:suppressAutoHyphens/>
              <w:rPr>
                <w:sz w:val="18"/>
                <w:szCs w:val="18"/>
              </w:rPr>
            </w:pPr>
            <w:proofErr w:type="spellStart"/>
            <w:r w:rsidRPr="00025AE9">
              <w:rPr>
                <w:color w:val="000000"/>
                <w:sz w:val="18"/>
                <w:szCs w:val="18"/>
              </w:rPr>
              <w:t>Кп</w:t>
            </w:r>
            <w:proofErr w:type="spellEnd"/>
            <w:r w:rsidRPr="00025AE9">
              <w:rPr>
                <w:color w:val="000000"/>
                <w:sz w:val="18"/>
                <w:szCs w:val="18"/>
              </w:rPr>
              <w:t xml:space="preserve"> - количество помещений, выделенных для хранения архивных документов, относящихся к собственности Московской области, на которых предусмотрено проведение работ по капитальному (текущему) ремонту и техническому переоснащению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13BFC" w14:textId="77777777" w:rsidR="003A2C0A" w:rsidRPr="00025AE9" w:rsidRDefault="003A2C0A" w:rsidP="00C96D84">
            <w:pPr>
              <w:suppressAutoHyphens/>
              <w:rPr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Универсальный передаточный документ, счет, товарная накладная, акт о приемке-передаче товара, акт сдачи-приемки работ, акт о приемке выполненных работ (форма     КС-2), справка о стоимости выполненных работ и затрат (форма КС-3)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6FF33" w14:textId="77777777" w:rsidR="003A2C0A" w:rsidRPr="00025AE9" w:rsidRDefault="003A2C0A" w:rsidP="00C96D84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25AE9">
              <w:rPr>
                <w:color w:val="000000"/>
                <w:sz w:val="18"/>
                <w:szCs w:val="18"/>
              </w:rPr>
              <w:t>ежеквартально, нарастающим итогом</w:t>
            </w:r>
          </w:p>
        </w:tc>
      </w:tr>
    </w:tbl>
    <w:p w14:paraId="7BA690D8" w14:textId="77777777" w:rsidR="003A2C0A" w:rsidRDefault="003A2C0A" w:rsidP="003A2C0A">
      <w:pPr>
        <w:tabs>
          <w:tab w:val="left" w:pos="12334"/>
        </w:tabs>
      </w:pPr>
    </w:p>
    <w:p w14:paraId="400FADD9" w14:textId="77777777" w:rsidR="003A2C0A" w:rsidRDefault="003A2C0A" w:rsidP="003A2C0A">
      <w:pPr>
        <w:tabs>
          <w:tab w:val="left" w:pos="12334"/>
        </w:tabs>
      </w:pPr>
    </w:p>
    <w:p w14:paraId="348D2F94" w14:textId="77777777" w:rsidR="003A2C0A" w:rsidRDefault="003A2C0A" w:rsidP="003A2C0A">
      <w:pPr>
        <w:tabs>
          <w:tab w:val="left" w:pos="12334"/>
        </w:tabs>
        <w:jc w:val="center"/>
        <w:rPr>
          <w:b/>
          <w:bCs/>
        </w:rPr>
      </w:pPr>
      <w:r>
        <w:rPr>
          <w:b/>
          <w:bCs/>
        </w:rPr>
        <w:t xml:space="preserve">5. </w:t>
      </w:r>
      <w:r w:rsidRPr="00764F63">
        <w:rPr>
          <w:b/>
          <w:bCs/>
        </w:rPr>
        <w:t xml:space="preserve">Перечень мероприятий Подпрограммы </w:t>
      </w:r>
      <w:r>
        <w:rPr>
          <w:b/>
          <w:bCs/>
        </w:rPr>
        <w:t>4</w:t>
      </w:r>
      <w:r w:rsidRPr="00764F63">
        <w:rPr>
          <w:b/>
          <w:bCs/>
        </w:rPr>
        <w:t xml:space="preserve"> муниципальной программы «Цифровое муниципальное образование»</w:t>
      </w:r>
    </w:p>
    <w:p w14:paraId="27672120" w14:textId="77777777" w:rsidR="003A2C0A" w:rsidRDefault="003A2C0A" w:rsidP="003A2C0A">
      <w:pPr>
        <w:tabs>
          <w:tab w:val="left" w:pos="12334"/>
        </w:tabs>
        <w:jc w:val="center"/>
        <w:rPr>
          <w:b/>
          <w:bCs/>
        </w:rPr>
      </w:pPr>
    </w:p>
    <w:tbl>
      <w:tblPr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4"/>
        <w:gridCol w:w="2382"/>
        <w:gridCol w:w="992"/>
        <w:gridCol w:w="1843"/>
        <w:gridCol w:w="992"/>
        <w:gridCol w:w="2977"/>
        <w:gridCol w:w="851"/>
        <w:gridCol w:w="850"/>
        <w:gridCol w:w="850"/>
        <w:gridCol w:w="851"/>
        <w:gridCol w:w="850"/>
        <w:gridCol w:w="851"/>
        <w:gridCol w:w="850"/>
        <w:gridCol w:w="709"/>
      </w:tblGrid>
      <w:tr w:rsidR="003A2C0A" w:rsidRPr="00D72185" w14:paraId="7C226653" w14:textId="77777777" w:rsidTr="00C96D84">
        <w:trPr>
          <w:trHeight w:val="40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92BB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  <w:p w14:paraId="3EFFDC10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1A44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9558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Сроки исполнения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2783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9E8F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Всего (</w:t>
            </w:r>
            <w:proofErr w:type="spellStart"/>
            <w:r w:rsidRPr="00D72185">
              <w:rPr>
                <w:rFonts w:eastAsia="Calibri"/>
                <w:color w:val="000000"/>
                <w:sz w:val="18"/>
                <w:szCs w:val="18"/>
              </w:rPr>
              <w:t>тыс.руб</w:t>
            </w:r>
            <w:proofErr w:type="spellEnd"/>
            <w:r w:rsidRPr="00D72185">
              <w:rPr>
                <w:rFonts w:eastAsia="Calibri"/>
                <w:color w:val="000000"/>
                <w:sz w:val="18"/>
                <w:szCs w:val="18"/>
              </w:rPr>
              <w:t>.)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C936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Объем финансирования по годам (</w:t>
            </w:r>
            <w:proofErr w:type="spellStart"/>
            <w:r w:rsidRPr="00D72185">
              <w:rPr>
                <w:rFonts w:eastAsia="Calibri"/>
                <w:color w:val="000000"/>
                <w:sz w:val="18"/>
                <w:szCs w:val="18"/>
              </w:rPr>
              <w:t>тыс.руб</w:t>
            </w:r>
            <w:proofErr w:type="spellEnd"/>
            <w:r w:rsidRPr="00D72185">
              <w:rPr>
                <w:rFonts w:eastAsia="Calibri"/>
                <w:color w:val="000000"/>
                <w:sz w:val="18"/>
                <w:szCs w:val="18"/>
              </w:rPr>
              <w:t>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6300CD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Ответственный за выполнение</w:t>
            </w:r>
          </w:p>
        </w:tc>
      </w:tr>
      <w:tr w:rsidR="003A2C0A" w:rsidRPr="00D72185" w14:paraId="1BE370A8" w14:textId="77777777" w:rsidTr="00C96D84">
        <w:trPr>
          <w:trHeight w:val="6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84A6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AFF1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9003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864E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0F30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B08EC2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72185">
              <w:rPr>
                <w:rFonts w:eastAsia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9F16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72185">
              <w:rPr>
                <w:rFonts w:eastAsia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FD83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72185">
              <w:rPr>
                <w:rFonts w:eastAsia="Calibri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615C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72185">
              <w:rPr>
                <w:rFonts w:eastAsia="Calibri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C6EF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72185">
              <w:rPr>
                <w:rFonts w:eastAsia="Calibri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A7BA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72185">
              <w:rPr>
                <w:rFonts w:eastAsia="Calibri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4970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72185">
              <w:rPr>
                <w:rFonts w:eastAsia="Calibri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1060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72185">
              <w:rPr>
                <w:rFonts w:eastAsia="Calibri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FFAD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3A2C0A" w:rsidRPr="00D72185" w14:paraId="0D36B7C3" w14:textId="77777777" w:rsidTr="00C96D84">
        <w:trPr>
          <w:trHeight w:val="121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F65AA94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A4DEFE4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 xml:space="preserve">Основное мероприятие 01 </w:t>
            </w:r>
          </w:p>
          <w:p w14:paraId="1AF8EF0C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Хранение, комплектование, учет и использование архивных документов в муниципальных архивах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AF76484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80EE4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3317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F9A2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947E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7B0B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2399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6CD1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454B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575D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7436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44604E7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50CE7FC0" w14:textId="77777777" w:rsidTr="00C96D84">
        <w:trPr>
          <w:trHeight w:val="14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7345CE8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CD212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73F9AB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DFC27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0E5B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76A6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A3FB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C0AF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ADA6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9C5D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5436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467A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8C43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16CD4B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32C72CDE" w14:textId="77777777" w:rsidTr="00C96D84">
        <w:trPr>
          <w:trHeight w:val="27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07C9DC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D7BFFB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ECEFD4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96438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87C5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58B8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87F9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427D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5F85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4E4D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C9C5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76AF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1BF9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78F7CC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6C65705A" w14:textId="77777777" w:rsidTr="00C96D84">
        <w:trPr>
          <w:trHeight w:val="43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111FBC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FB3608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54965D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6119563C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1DBB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51EB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8D0B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D5AE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699F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EACE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A5D9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3479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DA1B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D2F09C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0C9433FE" w14:textId="77777777" w:rsidTr="00C96D84">
        <w:trPr>
          <w:trHeight w:val="20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2B2E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2833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17FA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C9794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FE6B9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33EDE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A790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BFBC9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6F188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CF25A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61F3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9FC2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D8AD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40C9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49EF4209" w14:textId="77777777" w:rsidTr="00C96D84">
        <w:trPr>
          <w:trHeight w:val="11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9B4A00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C72BAB7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Мероприятие 01.01</w:t>
            </w:r>
          </w:p>
          <w:p w14:paraId="3871DAB8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Укрепление материально-технической базы и проведение капитального (текущего) ремонта муниципального архива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2E08F54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72BC1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68BB1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9EA88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262B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1363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C004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2775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6A5A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D709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5406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836FA0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14:paraId="505E3A4B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5F733FF0" w14:textId="77777777" w:rsidTr="00C96D84">
        <w:trPr>
          <w:trHeight w:val="253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C53798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F2CABC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88CB3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A995B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9E1DD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AE920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449E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52FD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9BD7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382E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3BF1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505C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C207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12989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7273140E" w14:textId="77777777" w:rsidTr="00C96D84">
        <w:trPr>
          <w:trHeight w:val="253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68CBDA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15917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39A9A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ED837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9A0C1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8DFBB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FE0B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DE887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E58AF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D2304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2A97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D066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C87A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09A7B2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6AD01121" w14:textId="77777777" w:rsidTr="00C96D84">
        <w:trPr>
          <w:trHeight w:val="34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D5465C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F91934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48BB4D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669E4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91F67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68884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D81D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B82A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DEC1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4E22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34C9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D2F8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46AB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DC80B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4DDD5446" w14:textId="77777777" w:rsidTr="00C96D84">
        <w:trPr>
          <w:trHeight w:val="173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2E1599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F7D1A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F2537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FF36F7F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91DAC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44037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4F59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11393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8CD2F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47BA9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D856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4232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41D1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F1DDF9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2A36FB95" w14:textId="77777777" w:rsidTr="00C96D84">
        <w:trPr>
          <w:trHeight w:val="448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F6F1D3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A7F0D0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Оказано услуг (проведено работ) по укреплению материально-технической базы муниципального архива за отчетный период, (единица)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CE2824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E6B8FB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34F19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0E4AB9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5707B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8C6EC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413F9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EDF78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FD849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92C41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39B3E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78D5C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2615F77F" w14:textId="77777777" w:rsidTr="00C96D84">
        <w:trPr>
          <w:trHeight w:val="397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5E5208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DBAA6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E3F8F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90ED6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294B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FE55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E5C9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20DD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BE1E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333E2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144F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DECF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8950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17AEE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3A0CC7D5" w14:textId="77777777" w:rsidTr="00C96D84">
        <w:trPr>
          <w:trHeight w:val="133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3C48081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1.2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82A5A4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Мероприятие 01.02</w:t>
            </w:r>
          </w:p>
          <w:p w14:paraId="731930B5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Расходы на обеспечение деятельности муниципальных архивов</w:t>
            </w:r>
          </w:p>
          <w:p w14:paraId="286E8F6F" w14:textId="77777777" w:rsidR="003A2C0A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  <w:p w14:paraId="34815C95" w14:textId="77777777" w:rsidR="003A2C0A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  <w:p w14:paraId="61C99000" w14:textId="77777777" w:rsidR="003A2C0A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  <w:p w14:paraId="0CA641F8" w14:textId="77777777" w:rsidR="003A2C0A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  <w:p w14:paraId="613D8522" w14:textId="77777777" w:rsidR="003A2C0A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  <w:p w14:paraId="1029527B" w14:textId="77777777" w:rsidR="003A2C0A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  <w:p w14:paraId="1C4DE618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80DD0A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CBCEC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87FFA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27648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0878A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C9BD1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25CDF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1967A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A69A64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7DC087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4FB87B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6544CA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A2C0A" w:rsidRPr="00D72185" w14:paraId="431A3A23" w14:textId="77777777" w:rsidTr="00C96D84">
        <w:trPr>
          <w:trHeight w:val="20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5B170A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8F9A40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1D44E4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8CF26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A300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E155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6BC5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4201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E740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2F48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E2BD5C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877B52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92A6E0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887B0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</w:tr>
      <w:tr w:rsidR="003A2C0A" w:rsidRPr="00D72185" w14:paraId="605D0A7D" w14:textId="77777777" w:rsidTr="00C96D84">
        <w:trPr>
          <w:trHeight w:val="31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352A54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5BBA5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1C8EB1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B0FEA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6843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ADAD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AFCC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F8F5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8C4C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096B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10FE20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F1EA90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C08775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9519F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</w:tr>
      <w:tr w:rsidR="003A2C0A" w:rsidRPr="00D72185" w14:paraId="3996ECF8" w14:textId="77777777" w:rsidTr="00C96D84">
        <w:trPr>
          <w:trHeight w:val="18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8536B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334B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B529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BDBE8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03058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B6A5F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CA682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CCDED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4CAF4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A9B8D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50CE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CDD9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BD99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956029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</w:tr>
      <w:tr w:rsidR="003A2C0A" w:rsidRPr="00D72185" w14:paraId="35FA6293" w14:textId="77777777" w:rsidTr="00C96D84">
        <w:trPr>
          <w:trHeight w:val="633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0DCB78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43B195" w14:textId="77777777" w:rsidR="003A2C0A" w:rsidRPr="00D72185" w:rsidRDefault="003A2C0A" w:rsidP="00C96D84">
            <w:pPr>
              <w:suppressAutoHyphens/>
              <w:rPr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Обеспечено хранение, комплектование, учет и использование архивных документов, относящихся к муниципальной собственности, (единица хранения)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0065B1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49F27F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8B8A5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0068DD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38E5F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9B32C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B5E9A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8F597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6BCF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C8C1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64F6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60AD6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6C4D33B0" w14:textId="77777777" w:rsidTr="00C96D84">
        <w:trPr>
          <w:trHeight w:val="77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6908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4A9E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931F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F2B1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2F78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C6CB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1610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47640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461D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47640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D2B9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47640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FDB7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47640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2EB8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347640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2F7F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347640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EF21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347640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B694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0CD45A5B" w14:textId="77777777" w:rsidTr="00C96D84">
        <w:trPr>
          <w:trHeight w:val="378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C4E4AA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5462A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Упорядочение документов постоянного хранения и по личному составу Совета депутатов городского округа Лыткарино за 2020-2025гг.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1B57D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C5C64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5C51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7028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E9B7A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F755B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5FC54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DD4F0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04C1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4CD5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76CD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A04DC5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  <w:lang w:eastAsia="en-US"/>
              </w:rPr>
              <w:t>Совет депутатов городского округа Лыткарино</w:t>
            </w:r>
          </w:p>
        </w:tc>
      </w:tr>
      <w:tr w:rsidR="003A2C0A" w:rsidRPr="00D72185" w14:paraId="5BC0FDF3" w14:textId="77777777" w:rsidTr="00C96D84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B1C17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17FB0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C5AE8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83333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F8DB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AE6B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B15EF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57492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03D1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D4FA8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594B5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B1D5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01B3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AEC87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3F453381" w14:textId="77777777" w:rsidTr="00C96D84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B4219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3855D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FF0D1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645F6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C582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EF96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AFB6C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C4556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CCBB0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ED171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9FDC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A386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1508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BCD72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092D75E2" w14:textId="77777777" w:rsidTr="00C96D84">
        <w:trPr>
          <w:trHeight w:val="20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5B254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31E3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7E20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04EFE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370C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99DB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23FE0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93BA1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185B9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3FC2C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E0863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A717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AF133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4152E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296B9615" w14:textId="77777777" w:rsidTr="00C96D84">
        <w:trPr>
          <w:trHeight w:val="70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00F6E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CCEDE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Упорядочено документов постоянного хранения и по личному составу Совета депутатов городского округа Лыткарино за 2020-2025гг., 2025-2030гг., единица хранения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907AC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8100E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C8FE6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F947D7" w14:textId="77777777" w:rsidR="003A2C0A" w:rsidRPr="00C45F1C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5E26A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BD824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FE2E6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07B46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6637F3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7D2125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6D674E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0CD29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</w:tr>
      <w:tr w:rsidR="003A2C0A" w:rsidRPr="00D72185" w14:paraId="175F9F7F" w14:textId="77777777" w:rsidTr="00C96D84">
        <w:trPr>
          <w:trHeight w:val="884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6498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E134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5464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6BA1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B729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7829" w14:textId="77777777" w:rsidR="003A2C0A" w:rsidRPr="00C45F1C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095B0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B3DC8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DE804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AAA6F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3B04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E85C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FE72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19E7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</w:tr>
      <w:tr w:rsidR="003A2C0A" w:rsidRPr="00D72185" w14:paraId="27538CF6" w14:textId="77777777" w:rsidTr="00C96D84">
        <w:trPr>
          <w:trHeight w:val="347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7676D2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lastRenderedPageBreak/>
              <w:t>1.2.2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92C28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Упорядочение документов постоянного хранения и по личному составу Контрольно-счетной палаты городского округа Лыткарино за 2020-2023гг., 2024-2026гг.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FDA85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EC794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5980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54A15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7E584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CC347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C8230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B4DF8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AF776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457EF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E6581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F90577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  <w:lang w:eastAsia="en-US"/>
              </w:rPr>
              <w:t>Контрольно-счетная палата городского округа Лыткарино</w:t>
            </w:r>
          </w:p>
        </w:tc>
      </w:tr>
      <w:tr w:rsidR="003A2C0A" w:rsidRPr="00D72185" w14:paraId="1F1347A6" w14:textId="77777777" w:rsidTr="00C96D84">
        <w:trPr>
          <w:trHeight w:val="60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36E0B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16A12" w14:textId="77777777" w:rsidR="003A2C0A" w:rsidRPr="00D72185" w:rsidRDefault="003A2C0A" w:rsidP="00C96D8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F18B7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41F11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88F2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877A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2BD0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991E4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ED509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F81D4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46766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F9589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88EBF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491764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A2C0A" w:rsidRPr="00D72185" w14:paraId="62EB421C" w14:textId="77777777" w:rsidTr="00C96D84">
        <w:trPr>
          <w:trHeight w:val="65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0697F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BFDD6" w14:textId="77777777" w:rsidR="003A2C0A" w:rsidRPr="00D72185" w:rsidRDefault="003A2C0A" w:rsidP="00C96D8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5C645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42281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C75BE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DF3C8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1FDD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943D2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B7D4B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29451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0BABF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90AA1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982C7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AE04A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2264D101" w14:textId="77777777" w:rsidTr="00C96D84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41418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DA74" w14:textId="77777777" w:rsidR="003A2C0A" w:rsidRPr="00D72185" w:rsidRDefault="003A2C0A" w:rsidP="00C96D8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3FD3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D5785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694D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7C9A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DA50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F1C03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256C4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74F1B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2979A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EABC9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12ABD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18414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7F28817F" w14:textId="77777777" w:rsidTr="00C96D84">
        <w:trPr>
          <w:trHeight w:val="5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2CFC2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90863" w14:textId="77777777" w:rsidR="003A2C0A" w:rsidRDefault="003A2C0A" w:rsidP="00C96D84">
            <w:pPr>
              <w:suppressAutoHyphens/>
              <w:rPr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Упорядочено документов постоянного хранения и по личному составу Контрольно-счетной палаты городского округа Лыткарино за 2020-2023гг., 2024-2026гг., единица хранения</w:t>
            </w:r>
          </w:p>
          <w:p w14:paraId="3F239FAC" w14:textId="77777777" w:rsidR="003A2C0A" w:rsidRDefault="003A2C0A" w:rsidP="00C96D84">
            <w:pPr>
              <w:suppressAutoHyphens/>
              <w:rPr>
                <w:sz w:val="18"/>
                <w:szCs w:val="18"/>
              </w:rPr>
            </w:pPr>
          </w:p>
          <w:p w14:paraId="54B15DED" w14:textId="77777777" w:rsidR="003A2C0A" w:rsidRDefault="003A2C0A" w:rsidP="00C96D84">
            <w:pPr>
              <w:suppressAutoHyphens/>
              <w:rPr>
                <w:sz w:val="18"/>
                <w:szCs w:val="18"/>
              </w:rPr>
            </w:pPr>
          </w:p>
          <w:p w14:paraId="336D4223" w14:textId="77777777" w:rsidR="003A2C0A" w:rsidRDefault="003A2C0A" w:rsidP="00C96D84">
            <w:pPr>
              <w:suppressAutoHyphens/>
              <w:rPr>
                <w:sz w:val="18"/>
                <w:szCs w:val="18"/>
              </w:rPr>
            </w:pPr>
          </w:p>
          <w:p w14:paraId="018F07EB" w14:textId="77777777" w:rsidR="003A2C0A" w:rsidRPr="00D72185" w:rsidRDefault="003A2C0A" w:rsidP="00C96D8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F759F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037E5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170B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EC72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9706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9135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516D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C520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2049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6B2E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BBAC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787FB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49E8ECB1" w14:textId="77777777" w:rsidTr="00C96D84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D2C2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2C6D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242B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65E7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386B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11E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3A57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A11EB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E3705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17BB4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38DC5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28F30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C0F5C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1DFB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60D3DF02" w14:textId="77777777" w:rsidTr="00C96D84">
        <w:trPr>
          <w:trHeight w:val="277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CD1939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1.2.3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D47CB" w14:textId="77777777" w:rsidR="003A2C0A" w:rsidRPr="00D72185" w:rsidRDefault="003A2C0A" w:rsidP="00C96D84">
            <w:pPr>
              <w:suppressAutoHyphens/>
              <w:rPr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Упорядочение документов постоянного хранения и по личному составу Администрации городского округа Лыткарино за 2018-2019гг., 2020-2021гг., 2022-2023гг., 2024-2025гг.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81767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6B066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19F4B2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CD40FB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42C1D0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12204E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6E1EB6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9D05CF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F499EF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C24775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3C20FB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6CA0FFB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Архивный отдел Администрации городского округа Лыткарино</w:t>
            </w:r>
          </w:p>
        </w:tc>
      </w:tr>
      <w:tr w:rsidR="003A2C0A" w:rsidRPr="00D72185" w14:paraId="3D08B838" w14:textId="77777777" w:rsidTr="00C96D84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F2CDD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8EBA9" w14:textId="77777777" w:rsidR="003A2C0A" w:rsidRPr="00D72185" w:rsidRDefault="003A2C0A" w:rsidP="00C96D8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56FEA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31C5A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C39951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DD6C33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8CCE13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CA77F6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68CFAB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F3888B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CA29E5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B5F12A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F189DC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42A033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</w:tr>
      <w:tr w:rsidR="003A2C0A" w:rsidRPr="00D72185" w14:paraId="0420D726" w14:textId="77777777" w:rsidTr="00C96D84">
        <w:trPr>
          <w:trHeight w:val="65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00135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AFEF5" w14:textId="77777777" w:rsidR="003A2C0A" w:rsidRPr="00D72185" w:rsidRDefault="003A2C0A" w:rsidP="00C96D8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3D964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7A9BF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57C4C0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23D4B7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A43796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F55DCA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1C0897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826C83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89A78C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ED640C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24176C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355D6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58E4D567" w14:textId="77777777" w:rsidTr="00C96D84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A8F90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8173" w14:textId="77777777" w:rsidR="003A2C0A" w:rsidRPr="00D72185" w:rsidRDefault="003A2C0A" w:rsidP="00C96D8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CCF3F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7A61D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1C74AF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B548BA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B3B14E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A5DDD8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3C7F82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F48879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247986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56F547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0C7856" w14:textId="77777777" w:rsidR="003A2C0A" w:rsidRPr="00E34216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E3421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16963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3226333B" w14:textId="77777777" w:rsidTr="00C96D84">
        <w:trPr>
          <w:trHeight w:val="5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BB379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107BE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Упорядочено документов постоянного хранения и по личному составу Администрации городского округа Лыткарино за 2018-2019гг., 2020-2021гг., 2022-2023гг., 2024-2025гг., единица хранения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2D540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BA7D4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56F7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3D10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67E8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E1A3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E017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855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AB7E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E46E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19C4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F4AD2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22842DE4" w14:textId="77777777" w:rsidTr="00C96D84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2935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E119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45E4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EC15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BA92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3DD1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5F68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1E282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B8B3D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9804C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B4FB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E511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7585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5FEF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4692FF97" w14:textId="77777777" w:rsidTr="00C96D84">
        <w:trPr>
          <w:trHeight w:val="207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E1440B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1.2.4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C2706" w14:textId="77777777" w:rsidR="003A2C0A" w:rsidRPr="00D72185" w:rsidRDefault="003A2C0A" w:rsidP="00C96D84">
            <w:pPr>
              <w:suppressAutoHyphens/>
              <w:rPr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Упорядочение документов постоянного хранения и по личному составу Управления образования г. Лыткарино за 2020-2022гг.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1E087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F8299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DC41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9E0E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B3D0D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1FDE0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578A1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194E0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2DCB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E851C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55E22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792BD2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  <w:lang w:eastAsia="en-US"/>
              </w:rPr>
              <w:t>Управление образования город</w:t>
            </w:r>
            <w:r w:rsidRPr="00D72185">
              <w:rPr>
                <w:rFonts w:eastAsia="Calibri"/>
                <w:sz w:val="18"/>
                <w:szCs w:val="18"/>
                <w:lang w:eastAsia="en-US"/>
              </w:rPr>
              <w:lastRenderedPageBreak/>
              <w:t>а Лыткарино</w:t>
            </w:r>
          </w:p>
        </w:tc>
      </w:tr>
      <w:tr w:rsidR="003A2C0A" w:rsidRPr="00D72185" w14:paraId="173EFFE5" w14:textId="77777777" w:rsidTr="00C96D84">
        <w:trPr>
          <w:trHeight w:val="20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417B4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E11AE" w14:textId="77777777" w:rsidR="003A2C0A" w:rsidRPr="00D72185" w:rsidRDefault="003A2C0A" w:rsidP="00C96D8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93061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1CFEF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BD5E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AC2B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4D28C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E3867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67E7E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F6EA9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4F66D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93CD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9285E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BE7298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A2C0A" w:rsidRPr="00D72185" w14:paraId="4F125C7B" w14:textId="77777777" w:rsidTr="00C96D84">
        <w:trPr>
          <w:trHeight w:val="6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BC363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3ACF0" w14:textId="77777777" w:rsidR="003A2C0A" w:rsidRPr="00D72185" w:rsidRDefault="003A2C0A" w:rsidP="00C96D8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E7CAE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20509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24C7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BF89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BAB0E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E3272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20AA5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F1D82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B53B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46A54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01532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A0298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4F39FC26" w14:textId="77777777" w:rsidTr="00C96D84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2BDAB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FA92" w14:textId="77777777" w:rsidR="003A2C0A" w:rsidRPr="00D72185" w:rsidRDefault="003A2C0A" w:rsidP="00C96D8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AEBF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3AAF4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3D1E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5FA5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51C2E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6BF04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AE008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187B8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07E80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1DA7A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75C54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DCC78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68976CDF" w14:textId="77777777" w:rsidTr="00C96D84">
        <w:trPr>
          <w:trHeight w:val="5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B0E80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83664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Упорядочено документов постоянного хранения и по личному составу Управления 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D72185">
              <w:rPr>
                <w:sz w:val="18"/>
                <w:szCs w:val="18"/>
              </w:rPr>
              <w:t>г. Лыткарино за 2020-2022гг., единица хранения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B77C4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E6116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F5C62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222D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3D484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CA053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F57DB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A663D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31C4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EC91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51A3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6C7AF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5A261F9E" w14:textId="77777777" w:rsidTr="00C96D84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139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C4FF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5ACD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6774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A616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3E69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F0042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9D411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98631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DBC93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824C6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7A3D0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41AE8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26E6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4E054F59" w14:textId="77777777" w:rsidTr="00C96D84">
        <w:trPr>
          <w:trHeight w:val="277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97D6FB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1.2.5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F01D8" w14:textId="77777777" w:rsidR="003A2C0A" w:rsidRPr="00D72185" w:rsidRDefault="003A2C0A" w:rsidP="00C96D84">
            <w:pPr>
              <w:suppressAutoHyphens/>
              <w:rPr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Упорядочение документов постоянного хранения и по личному составу Финансового управления</w:t>
            </w:r>
            <w:r>
              <w:rPr>
                <w:sz w:val="18"/>
                <w:szCs w:val="18"/>
              </w:rPr>
              <w:t xml:space="preserve"> </w:t>
            </w:r>
            <w:r w:rsidRPr="00D72185">
              <w:rPr>
                <w:sz w:val="18"/>
                <w:szCs w:val="18"/>
              </w:rPr>
              <w:t>г. Лыткарино за 2020-2022гг.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6B12F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81956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DA1A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D377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C42AA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643B5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04953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9D56F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ECE5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0AC5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11E5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632814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  <w:lang w:eastAsia="en-US"/>
              </w:rPr>
              <w:t>Финансовое управление города Лыткарино</w:t>
            </w:r>
          </w:p>
        </w:tc>
      </w:tr>
      <w:tr w:rsidR="003A2C0A" w:rsidRPr="00D72185" w14:paraId="15801AB8" w14:textId="77777777" w:rsidTr="00C96D84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1D922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3B1FC" w14:textId="77777777" w:rsidR="003A2C0A" w:rsidRPr="00D72185" w:rsidRDefault="003A2C0A" w:rsidP="00C96D8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FF912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3105E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9E0B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F92B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1B30C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EB7B1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9BD19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8199D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B51FB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501FF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A5832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A657B8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A2C0A" w:rsidRPr="00D72185" w14:paraId="6F0FF366" w14:textId="77777777" w:rsidTr="00C96D84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DB578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7B860" w14:textId="77777777" w:rsidR="003A2C0A" w:rsidRPr="00D72185" w:rsidRDefault="003A2C0A" w:rsidP="00C96D8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9176A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3FD7E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CF9F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E28D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50240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458F2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513F4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B61E3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7312F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6AB52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73B0F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19939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2CE386F9" w14:textId="77777777" w:rsidTr="00C96D84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98C23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ECC2" w14:textId="77777777" w:rsidR="003A2C0A" w:rsidRPr="00D72185" w:rsidRDefault="003A2C0A" w:rsidP="00C96D8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CAB6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161E3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1D07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6E09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169B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0E8CA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F54DE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78710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5566A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1060A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165D5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C58B2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423C06D0" w14:textId="77777777" w:rsidTr="00C96D84">
        <w:trPr>
          <w:trHeight w:val="62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DBDEC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BDACE" w14:textId="77777777" w:rsidR="003A2C0A" w:rsidRPr="00D72185" w:rsidRDefault="003A2C0A" w:rsidP="00C96D84">
            <w:pPr>
              <w:suppressAutoHyphens/>
              <w:rPr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Упорядочено</w:t>
            </w:r>
          </w:p>
          <w:p w14:paraId="3675E308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документов постоянного хранения и по личному составу Финансового управления г. Лыткарино за 2020-2022гг., единица хранения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8DB5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056DC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1044C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B14C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49AB4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FF364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8EA84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9A3B9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948D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9C60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C4BD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0683E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6C7FAF95" w14:textId="77777777" w:rsidTr="00C96D84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2FCF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CE4C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18FF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AAE1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5513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A3D9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8B5E4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6C19F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EC9C7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FA90A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C4FE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0E60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6B5D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BD9C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67A4F3FC" w14:textId="77777777" w:rsidTr="00C96D84">
        <w:trPr>
          <w:trHeight w:val="277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7FE3E2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1.2.6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63F93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Упорядочение документов постоянного хранения и по личному составу Комитета по управлению имуществом г. Лыткарино за 2018-2022гг.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1C897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908B2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6537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AC93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B42B8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B52FA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B1B42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19608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8FB0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4A85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CC9F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67D6B6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  <w:lang w:eastAsia="en-US"/>
              </w:rPr>
              <w:t>Комитет по управлению имуществом города Лыткарино</w:t>
            </w:r>
          </w:p>
        </w:tc>
      </w:tr>
      <w:tr w:rsidR="003A2C0A" w:rsidRPr="00D72185" w14:paraId="202D5BBD" w14:textId="77777777" w:rsidTr="00C96D84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0EBA8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D4F17" w14:textId="77777777" w:rsidR="003A2C0A" w:rsidRPr="00D72185" w:rsidRDefault="003A2C0A" w:rsidP="00C96D8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014FF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26D5A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F30F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465E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E354E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FAAD0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89DE3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E13BC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80051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10848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7785E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016932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A2C0A" w:rsidRPr="00D72185" w14:paraId="0E334862" w14:textId="77777777" w:rsidTr="00C96D84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51A76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4C835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15A97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D3BAE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6079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C8EB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49360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67F99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9F37E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EDEB9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30A9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6184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DF8C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FAD98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5EF7738D" w14:textId="77777777" w:rsidTr="00C96D84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C98DD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3824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9F76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9384C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B1ED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7D60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DD97D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D75F0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256D2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99FF1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99886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D1A75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CC2CF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A63E8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713D2025" w14:textId="77777777" w:rsidTr="00C96D84">
        <w:trPr>
          <w:trHeight w:val="5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8D1DF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83633" w14:textId="77777777" w:rsidR="003A2C0A" w:rsidRPr="00D72185" w:rsidRDefault="003A2C0A" w:rsidP="00C96D84">
            <w:pPr>
              <w:suppressAutoHyphens/>
              <w:rPr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Упорядочено документов постоянного хранения и по личному составу Комитета по управлению имуществом г. Лыткарино за 2018-2022гг., единица хранения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4025E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BA0B2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0B09F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8313" w14:textId="77777777" w:rsidR="003A2C0A" w:rsidRPr="00C45F1C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55C66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68F7F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BB7D3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81ECC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6FC6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B58E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CC06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2C7F0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09AC3DAC" w14:textId="77777777" w:rsidTr="00C96D84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231A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796F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5AC2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B099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BB9D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74A9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476B2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A7BE2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F5242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3A0EB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236C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CE17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F28B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7C17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0CA83CA6" w14:textId="77777777" w:rsidTr="00C96D84">
        <w:trPr>
          <w:trHeight w:val="277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C6B59E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1.2.7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248D5" w14:textId="77777777" w:rsidR="003A2C0A" w:rsidRPr="00D72185" w:rsidRDefault="003A2C0A" w:rsidP="00C96D84">
            <w:pPr>
              <w:suppressAutoHyphens/>
              <w:rPr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 xml:space="preserve">Упорядочение документов постоянного хранения и по личному составу МКУ «Комитет по делам культуры, молодежи, спорта и туризма» г. </w:t>
            </w:r>
            <w:r w:rsidRPr="00D72185">
              <w:rPr>
                <w:sz w:val="18"/>
                <w:szCs w:val="18"/>
              </w:rPr>
              <w:lastRenderedPageBreak/>
              <w:t>Лыткарино за 2020-2025гг.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11CCD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A9D0C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8E27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623B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67024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8CE8D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8B6EA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DF19F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B2698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47A25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ED0FC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7D40A9F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  <w:lang w:eastAsia="en-US"/>
              </w:rPr>
              <w:t>МКУ «Комитет по делам культ</w:t>
            </w:r>
            <w:r w:rsidRPr="00D72185">
              <w:rPr>
                <w:rFonts w:eastAsia="Calibri"/>
                <w:sz w:val="18"/>
                <w:szCs w:val="18"/>
                <w:lang w:eastAsia="en-US"/>
              </w:rPr>
              <w:lastRenderedPageBreak/>
              <w:t>уры, молодежи, спорта и туризма          г. Лыткарино»</w:t>
            </w:r>
          </w:p>
        </w:tc>
      </w:tr>
      <w:tr w:rsidR="003A2C0A" w:rsidRPr="00D72185" w14:paraId="1EA48C74" w14:textId="77777777" w:rsidTr="00C96D84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B5957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F1873" w14:textId="77777777" w:rsidR="003A2C0A" w:rsidRPr="00D72185" w:rsidRDefault="003A2C0A" w:rsidP="00C96D8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9D64F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F6925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7F1D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711A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DA5B3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A80CC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BD181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0E899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83244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D17C5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5BBD4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3639700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A2C0A" w:rsidRPr="00D72185" w14:paraId="5C9E1394" w14:textId="77777777" w:rsidTr="00C96D84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D137C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1519D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4DE82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8FF6A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4559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37E2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C96B2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DE9FA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60850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9E5DD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4326B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EF244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0C171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9E25E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33D5F1D1" w14:textId="77777777" w:rsidTr="00C96D84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1F007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1F86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2F7F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AF07C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7440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A5B8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28851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46AA9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CAA10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50B64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2E49A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8C9A7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CE01D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8737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6E653175" w14:textId="77777777" w:rsidTr="00C96D84">
        <w:trPr>
          <w:trHeight w:val="62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AB88B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68043" w14:textId="77777777" w:rsidR="003A2C0A" w:rsidRPr="00D72185" w:rsidRDefault="003A2C0A" w:rsidP="00C96D84">
            <w:pPr>
              <w:suppressAutoHyphens/>
              <w:rPr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Упорядочено документов постоянного хранения и по личному составу МКУ «Комитет по делам культуры, молодежи, спорта и туризма» г. Лыткарино за 2020-2025гг., единица хранения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38D64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х</w:t>
            </w:r>
          </w:p>
          <w:p w14:paraId="5CF40354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08ABB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х</w:t>
            </w:r>
          </w:p>
          <w:p w14:paraId="1946D9EA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29F67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Всего</w:t>
            </w:r>
          </w:p>
          <w:p w14:paraId="214A1181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4899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3DB0B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F715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1C269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C11A1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4560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2028</w:t>
            </w:r>
          </w:p>
          <w:p w14:paraId="165B3F55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4FFC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2029</w:t>
            </w:r>
          </w:p>
          <w:p w14:paraId="259E418D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913E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2030</w:t>
            </w:r>
          </w:p>
          <w:p w14:paraId="5EE1DB40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sz w:val="18"/>
                <w:szCs w:val="18"/>
              </w:rPr>
            </w:pPr>
            <w:r w:rsidRPr="00D72185">
              <w:rPr>
                <w:rFonts w:eastAsia="Calibri"/>
                <w:sz w:val="18"/>
                <w:szCs w:val="18"/>
              </w:rPr>
              <w:t>год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51D63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579A4E56" w14:textId="77777777" w:rsidTr="00C96D84">
        <w:trPr>
          <w:trHeight w:val="277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552F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B354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93C1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1EDE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F6A1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3903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DD63F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0488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7A07B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48F0A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02BF4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07C1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6855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49F6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267CFD2C" w14:textId="77777777" w:rsidTr="00C96D84">
        <w:trPr>
          <w:trHeight w:val="122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2FB4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ECE6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Мероприятие 01.03</w:t>
            </w:r>
          </w:p>
          <w:p w14:paraId="33530B99" w14:textId="77777777" w:rsidR="003A2C0A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 xml:space="preserve">Проведение </w:t>
            </w:r>
            <w:proofErr w:type="spellStart"/>
            <w:r w:rsidRPr="00D72185">
              <w:rPr>
                <w:rFonts w:eastAsia="Calibri"/>
                <w:color w:val="000000"/>
                <w:sz w:val="18"/>
                <w:szCs w:val="18"/>
              </w:rPr>
              <w:t>оцифрования</w:t>
            </w:r>
            <w:proofErr w:type="spellEnd"/>
            <w:r w:rsidRPr="00D72185">
              <w:rPr>
                <w:rFonts w:eastAsia="Calibri"/>
                <w:color w:val="000000"/>
                <w:sz w:val="18"/>
                <w:szCs w:val="18"/>
              </w:rPr>
              <w:t xml:space="preserve"> архивных документов</w:t>
            </w:r>
          </w:p>
          <w:p w14:paraId="13F0B078" w14:textId="77777777" w:rsidR="003A2C0A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  <w:p w14:paraId="13AEB4CD" w14:textId="77777777" w:rsidR="003A2C0A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  <w:p w14:paraId="305AE1B5" w14:textId="77777777" w:rsidR="003A2C0A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  <w:p w14:paraId="2991B04D" w14:textId="77777777" w:rsidR="003A2C0A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  <w:p w14:paraId="552541C1" w14:textId="77777777" w:rsidR="003A2C0A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  <w:p w14:paraId="11586368" w14:textId="77777777" w:rsidR="003A2C0A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  <w:p w14:paraId="06EA3B8A" w14:textId="77777777" w:rsidR="003A2C0A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  <w:p w14:paraId="62FADDCB" w14:textId="77777777" w:rsidR="003A2C0A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  <w:p w14:paraId="4D1BAB95" w14:textId="77777777" w:rsidR="003A2C0A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  <w:p w14:paraId="3992501E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5256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7300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A4F5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2042A9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50AB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92F3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6485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200D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E757A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DB299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952ED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228A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42442694" w14:textId="77777777" w:rsidTr="00C96D84">
        <w:trPr>
          <w:trHeight w:val="218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095030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5F4B1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98E711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5CEE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E390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68E1A1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C0EB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D2A2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73D6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8A31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C7583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4D1E0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42317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30359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2E2D3703" w14:textId="77777777" w:rsidTr="00C96D84">
        <w:trPr>
          <w:trHeight w:val="251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88CCEA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29FBFB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B4B742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281C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7870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EB385C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C276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2D0A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C25B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0235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8B3B3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2AB07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7EC95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BDD15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6BAAB024" w14:textId="77777777" w:rsidTr="00C96D84">
        <w:trPr>
          <w:trHeight w:val="319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A43367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54AA92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2066B2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BBB2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470C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9B77B8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97F3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1168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8B3D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6F6F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FF214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6D3BD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5D7C5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37FCE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1A6D4571" w14:textId="77777777" w:rsidTr="00C96D84">
        <w:trPr>
          <w:trHeight w:val="215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3438A9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6E6E4F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8A880C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E271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8D7B9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68C9C5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16441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FFBB6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856C0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4D139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B70DE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5C38D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BB5F6" w14:textId="77777777" w:rsidR="003A2C0A" w:rsidRPr="00980F81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80F8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8091FB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1D29FA0D" w14:textId="77777777" w:rsidTr="00C96D84">
        <w:trPr>
          <w:trHeight w:val="424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0DD23F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479EB1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Оцифровано архивных документов за отчетный период, единиц хранения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9FC40B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30A85F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B81E34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236B74A1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C65FFC1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01182F4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AD99D96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97F6040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9C7282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E1B759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2029год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43AE2B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D837C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289785BD" w14:textId="77777777" w:rsidTr="00C96D84">
        <w:trPr>
          <w:trHeight w:val="29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6A7B91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36862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83113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F6598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3AD5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  <w:r w:rsidRPr="00D72185">
              <w:rPr>
                <w:rFonts w:eastAsia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2C337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7D38C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B6F0A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F898E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CEBE6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12A2E9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007BA5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9428DA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03113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0F62CD61" w14:textId="77777777" w:rsidTr="00C96D84">
        <w:trPr>
          <w:trHeight w:val="104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F26359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8DA364F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Основное мероприятие 02</w:t>
            </w:r>
          </w:p>
          <w:p w14:paraId="36623A89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16C5855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A86B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EE4E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1802,0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1395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1802,0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0EAD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CAA1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5CC7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1369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5B8A2C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D08A76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C877D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C6B036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13E6F9DB" w14:textId="77777777" w:rsidTr="00C96D84">
        <w:trPr>
          <w:trHeight w:val="251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6DB9D5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7F1809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CA148B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FB53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8F65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1802,0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F348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1802,0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BF9E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B531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D365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A52D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FA73D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4F7440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2B91B8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20AD9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5FA125A7" w14:textId="77777777" w:rsidTr="00C96D84">
        <w:trPr>
          <w:trHeight w:val="319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0C03ED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FF6BDF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DA1C83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808C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1BC1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E98AFC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E2F9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6D5B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227D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D481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50A16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0FB28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00F76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E0B38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085E95B2" w14:textId="77777777" w:rsidTr="00C96D84">
        <w:trPr>
          <w:trHeight w:val="19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6E5B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681C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C5DA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0135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40CE6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3F8156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19969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70A77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94F5A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5DFAF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336AC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52A8B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DE9F7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8FE9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22CA2886" w14:textId="77777777" w:rsidTr="00C96D84">
        <w:trPr>
          <w:trHeight w:val="122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7C0C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9C8B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Мероприятие 02.01</w:t>
            </w:r>
          </w:p>
          <w:p w14:paraId="3B226593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9384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03FF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52DB2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1802,0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DA43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1802,0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F296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51CF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7300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AA22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99BE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DB20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30F0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70FB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741017FB" w14:textId="77777777" w:rsidTr="00C96D84">
        <w:trPr>
          <w:trHeight w:val="218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816044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56E466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84F2C6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67FA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BB7B0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1802,0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BAEB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1802,0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BD5C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5328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EC30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D24B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94D75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D3C8D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8A5CB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D3BE8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128C3196" w14:textId="77777777" w:rsidTr="00C96D84">
        <w:trPr>
          <w:trHeight w:val="251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74FD2F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21B770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87027A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E467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1457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8A2E0A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06B5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15C3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A2AB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693D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D3150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9901F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AC8BC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3951D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04036D6B" w14:textId="77777777" w:rsidTr="00C96D84">
        <w:trPr>
          <w:trHeight w:val="319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56F5E0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23568F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BC9107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94A8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C614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96A6F5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FFF7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5D0E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B003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44D6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B8A86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E2D23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69EA9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1987B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641DC9E9" w14:textId="77777777" w:rsidTr="00C96D84">
        <w:trPr>
          <w:trHeight w:val="215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896755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4DE9F7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158A84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9F01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3B3EA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8A0DF2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5D302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CC241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4F8E0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C8B3B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38D0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E705C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9495F" w14:textId="77777777" w:rsidR="003A2C0A" w:rsidRPr="00B04E98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04E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609416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5EB51034" w14:textId="77777777" w:rsidTr="00C96D84">
        <w:trPr>
          <w:trHeight w:val="414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D7D924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B230B1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  <w:r w:rsidRPr="00D72185">
              <w:rPr>
                <w:sz w:val="18"/>
                <w:szCs w:val="18"/>
              </w:rPr>
              <w:t>Обеспечено хранение, комплектование, учет и использование архивных документов, относящихся к собственности Московской области, процент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02BE61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4E8566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60850E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7DD2C40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2023 год</w:t>
            </w:r>
          </w:p>
          <w:p w14:paraId="6AF755A2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2582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B73C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2575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B6DF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6F654A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8D82AA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DA8D7C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2A873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72D4E63F" w14:textId="77777777" w:rsidTr="00C96D84">
        <w:trPr>
          <w:trHeight w:val="29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7F38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697F" w14:textId="77777777" w:rsidR="003A2C0A" w:rsidRPr="00D72185" w:rsidRDefault="003A2C0A" w:rsidP="00C96D84">
            <w:pPr>
              <w:suppressAutoHyphens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2B64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77B8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7FE6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2185">
              <w:rPr>
                <w:rFonts w:eastAsia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D6D5AEB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CFD6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1A76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F2E9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D0E0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B0181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5B3C9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F2505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3726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2C86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56145371" w14:textId="77777777" w:rsidTr="00C96D84">
        <w:trPr>
          <w:trHeight w:val="29"/>
        </w:trPr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E95C" w14:textId="77777777" w:rsidR="003A2C0A" w:rsidRPr="00D72185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 xml:space="preserve">Итого по подпрограмме 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4C9C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BC96" w14:textId="77777777" w:rsidR="003A2C0A" w:rsidRPr="00296817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2102,0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9E03" w14:textId="77777777" w:rsidR="003A2C0A" w:rsidRPr="00296817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2102,0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9290" w14:textId="77777777" w:rsidR="003A2C0A" w:rsidRPr="00296817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5E00" w14:textId="77777777" w:rsidR="003A2C0A" w:rsidRPr="00296817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0EFA" w14:textId="77777777" w:rsidR="003A2C0A" w:rsidRPr="00296817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52A7" w14:textId="77777777" w:rsidR="003A2C0A" w:rsidRPr="00296817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B59A" w14:textId="77777777" w:rsidR="003A2C0A" w:rsidRPr="00296817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7BC3" w14:textId="77777777" w:rsidR="003A2C0A" w:rsidRPr="00296817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9EC3" w14:textId="77777777" w:rsidR="003A2C0A" w:rsidRPr="00296817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7E27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541182CD" w14:textId="77777777" w:rsidTr="00C96D84">
        <w:trPr>
          <w:trHeight w:val="29"/>
        </w:trPr>
        <w:tc>
          <w:tcPr>
            <w:tcW w:w="3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F582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65CC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40B1" w14:textId="77777777" w:rsidR="003A2C0A" w:rsidRPr="00296817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1802,0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8A43" w14:textId="77777777" w:rsidR="003A2C0A" w:rsidRPr="00296817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1802,0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FC84" w14:textId="77777777" w:rsidR="003A2C0A" w:rsidRPr="00296817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1512" w14:textId="77777777" w:rsidR="003A2C0A" w:rsidRPr="00296817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0118" w14:textId="77777777" w:rsidR="003A2C0A" w:rsidRPr="00296817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E057" w14:textId="77777777" w:rsidR="003A2C0A" w:rsidRPr="00296817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55BB" w14:textId="77777777" w:rsidR="003A2C0A" w:rsidRPr="00296817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9E89" w14:textId="77777777" w:rsidR="003A2C0A" w:rsidRPr="00296817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98B4" w14:textId="77777777" w:rsidR="003A2C0A" w:rsidRPr="00296817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0E4D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2C0A" w:rsidRPr="00D72185" w14:paraId="560A6056" w14:textId="77777777" w:rsidTr="00C96D84">
        <w:trPr>
          <w:trHeight w:val="29"/>
        </w:trPr>
        <w:tc>
          <w:tcPr>
            <w:tcW w:w="3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E2B7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6410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  <w:r w:rsidRPr="004E721B">
              <w:rPr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B4FE" w14:textId="77777777" w:rsidR="003A2C0A" w:rsidRPr="00296817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300,0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65CB" w14:textId="77777777" w:rsidR="003A2C0A" w:rsidRPr="00296817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D758" w14:textId="77777777" w:rsidR="003A2C0A" w:rsidRPr="00296817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0018" w14:textId="77777777" w:rsidR="003A2C0A" w:rsidRPr="00296817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6A3F" w14:textId="77777777" w:rsidR="003A2C0A" w:rsidRPr="00296817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97FB" w14:textId="77777777" w:rsidR="003A2C0A" w:rsidRPr="00296817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2849" w14:textId="77777777" w:rsidR="003A2C0A" w:rsidRPr="00296817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69E3" w14:textId="77777777" w:rsidR="003A2C0A" w:rsidRPr="00296817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07F2" w14:textId="77777777" w:rsidR="003A2C0A" w:rsidRPr="00296817" w:rsidRDefault="003A2C0A" w:rsidP="00C96D84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96817">
              <w:rPr>
                <w:color w:val="00000A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D0FD" w14:textId="77777777" w:rsidR="003A2C0A" w:rsidRPr="00D72185" w:rsidRDefault="003A2C0A" w:rsidP="00C96D84">
            <w:pPr>
              <w:suppressAutoHyphens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</w:tbl>
    <w:p w14:paraId="671EA8C5" w14:textId="77777777" w:rsidR="003A2C0A" w:rsidRPr="00AD2A18" w:rsidRDefault="003A2C0A" w:rsidP="003A2C0A">
      <w:pPr>
        <w:tabs>
          <w:tab w:val="left" w:pos="12334"/>
        </w:tabs>
      </w:pPr>
    </w:p>
    <w:p w14:paraId="3B3B0450" w14:textId="77777777" w:rsidR="00786990" w:rsidRPr="00E7693B" w:rsidRDefault="00786990" w:rsidP="00E857B7">
      <w:pPr>
        <w:jc w:val="right"/>
        <w:rPr>
          <w:color w:val="000000"/>
        </w:rPr>
      </w:pPr>
    </w:p>
    <w:sectPr w:rsidR="00786990" w:rsidRPr="00E7693B" w:rsidSect="009B67F2">
      <w:headerReference w:type="default" r:id="rId11"/>
      <w:footnotePr>
        <w:numRestart w:val="eachSect"/>
      </w:footnotePr>
      <w:type w:val="nextColumn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63C0C" w14:textId="77777777" w:rsidR="00AD31F7" w:rsidRDefault="00AD31F7">
      <w:r>
        <w:separator/>
      </w:r>
    </w:p>
  </w:endnote>
  <w:endnote w:type="continuationSeparator" w:id="0">
    <w:p w14:paraId="60BE0986" w14:textId="77777777" w:rsidR="00AD31F7" w:rsidRDefault="00AD31F7">
      <w:r>
        <w:continuationSeparator/>
      </w:r>
    </w:p>
  </w:endnote>
  <w:endnote w:type="continuationNotice" w:id="1">
    <w:p w14:paraId="576CABA0" w14:textId="77777777" w:rsidR="00AD31F7" w:rsidRDefault="00AD31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2000E" w14:textId="77777777" w:rsidR="00AD31F7" w:rsidRDefault="00AD31F7">
      <w:r>
        <w:separator/>
      </w:r>
    </w:p>
  </w:footnote>
  <w:footnote w:type="continuationSeparator" w:id="0">
    <w:p w14:paraId="79511D74" w14:textId="77777777" w:rsidR="00AD31F7" w:rsidRDefault="00AD31F7">
      <w:r>
        <w:continuationSeparator/>
      </w:r>
    </w:p>
  </w:footnote>
  <w:footnote w:type="continuationNotice" w:id="1">
    <w:p w14:paraId="3F18B183" w14:textId="77777777" w:rsidR="00AD31F7" w:rsidRDefault="00AD31F7"/>
  </w:footnote>
  <w:footnote w:id="2">
    <w:p w14:paraId="1E3D6C21" w14:textId="77777777" w:rsidR="003A2C0A" w:rsidRPr="002B55E9" w:rsidRDefault="003A2C0A" w:rsidP="003A2C0A">
      <w:pPr>
        <w:rPr>
          <w:sz w:val="18"/>
        </w:rPr>
      </w:pPr>
      <w:r w:rsidRPr="002B55E9">
        <w:rPr>
          <w:sz w:val="18"/>
        </w:rPr>
        <w:footnoteRef/>
      </w:r>
      <w:r w:rsidRPr="002B55E9">
        <w:rPr>
          <w:sz w:val="18"/>
        </w:rPr>
        <w:t xml:space="preserve"> Указывается фактическое значение показателя, достигнутое в 202</w:t>
      </w:r>
      <w:r>
        <w:rPr>
          <w:sz w:val="18"/>
        </w:rPr>
        <w:t>2</w:t>
      </w:r>
      <w:r w:rsidRPr="002B55E9">
        <w:rPr>
          <w:sz w:val="18"/>
        </w:rPr>
        <w:t xml:space="preserve"> году.</w:t>
      </w:r>
    </w:p>
  </w:footnote>
  <w:footnote w:id="3">
    <w:p w14:paraId="3569EA4E" w14:textId="77777777" w:rsidR="003A2C0A" w:rsidRPr="002B55E9" w:rsidRDefault="003A2C0A" w:rsidP="003A2C0A">
      <w:pPr>
        <w:rPr>
          <w:sz w:val="18"/>
        </w:rPr>
      </w:pPr>
      <w:r w:rsidRPr="002B55E9">
        <w:rPr>
          <w:sz w:val="18"/>
        </w:rPr>
        <w:footnoteRef/>
      </w:r>
      <w:r w:rsidRPr="002B55E9">
        <w:rPr>
          <w:sz w:val="18"/>
        </w:rPr>
        <w:t xml:space="preserve"> Указанные минимальные планируемые значения показателей носят рекомендуемый характер. Остальные значения указываются муниципальными образованиями Московской области самостоятельно с привязкой к планируемым объемам финансирования.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AC02" w14:textId="77777777" w:rsidR="001071DC" w:rsidRPr="00C27F75" w:rsidRDefault="001071DC">
    <w:pPr>
      <w:pStyle w:val="af"/>
      <w:jc w:val="center"/>
      <w:rPr>
        <w:rFonts w:ascii="Times New Roman" w:hAnsi="Times New Roman"/>
      </w:rPr>
    </w:pPr>
  </w:p>
  <w:p w14:paraId="3F54AAF6" w14:textId="77777777" w:rsidR="001071DC" w:rsidRDefault="001071DC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E94A4" w14:textId="77777777" w:rsidR="003A2C0A" w:rsidRPr="00EA715B" w:rsidRDefault="003A2C0A" w:rsidP="001675ED">
    <w:pPr>
      <w:pStyle w:val="af"/>
      <w:jc w:val="center"/>
      <w:rPr>
        <w:rFonts w:ascii="Times New Roman" w:hAnsi="Times New Roman"/>
      </w:rPr>
    </w:pPr>
    <w:r w:rsidRPr="00056E9A">
      <w:rPr>
        <w:rFonts w:ascii="Times New Roman" w:hAnsi="Times New Roman"/>
      </w:rPr>
      <w:fldChar w:fldCharType="begin"/>
    </w:r>
    <w:r w:rsidRPr="00056E9A">
      <w:rPr>
        <w:rFonts w:ascii="Times New Roman" w:hAnsi="Times New Roman"/>
      </w:rPr>
      <w:instrText>PAGE   \* MERGEFORMAT</w:instrText>
    </w:r>
    <w:r w:rsidRPr="00056E9A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10</w:t>
    </w:r>
    <w:r w:rsidRPr="00056E9A"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D8DA" w14:textId="77777777" w:rsidR="001071DC" w:rsidRDefault="001071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59F52F0"/>
    <w:multiLevelType w:val="multilevel"/>
    <w:tmpl w:val="30EAFE7C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865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eastAsia="Times New Roman" w:hint="default"/>
      </w:rPr>
    </w:lvl>
  </w:abstractNum>
  <w:abstractNum w:abstractNumId="3" w15:restartNumberingAfterBreak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E60A93"/>
    <w:multiLevelType w:val="hybridMultilevel"/>
    <w:tmpl w:val="BF84B4AC"/>
    <w:lvl w:ilvl="0" w:tplc="B4F0E43E">
      <w:start w:val="6"/>
      <w:numFmt w:val="decimal"/>
      <w:lvlText w:val="%1."/>
      <w:lvlJc w:val="left"/>
      <w:pPr>
        <w:ind w:left="14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0DFD52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2BBB70EF"/>
    <w:multiLevelType w:val="multilevel"/>
    <w:tmpl w:val="9476F238"/>
    <w:lvl w:ilvl="0">
      <w:start w:val="1"/>
      <w:numFmt w:val="decimal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29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89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49" w:firstLine="0"/>
      </w:pPr>
    </w:lvl>
  </w:abstractNum>
  <w:abstractNum w:abstractNumId="8" w15:restartNumberingAfterBreak="0">
    <w:nsid w:val="34FB3D59"/>
    <w:multiLevelType w:val="hybridMultilevel"/>
    <w:tmpl w:val="4CCECB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381112FC"/>
    <w:multiLevelType w:val="multilevel"/>
    <w:tmpl w:val="ED264F84"/>
    <w:lvl w:ilvl="0">
      <w:start w:val="1"/>
      <w:numFmt w:val="decimal"/>
      <w:lvlText w:val="%1."/>
      <w:lvlJc w:val="left"/>
      <w:pPr>
        <w:tabs>
          <w:tab w:val="num" w:pos="143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94B3B80"/>
    <w:multiLevelType w:val="hybridMultilevel"/>
    <w:tmpl w:val="06203242"/>
    <w:lvl w:ilvl="0" w:tplc="FFD6660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635D84"/>
    <w:multiLevelType w:val="multilevel"/>
    <w:tmpl w:val="D3528A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639434D"/>
    <w:multiLevelType w:val="hybridMultilevel"/>
    <w:tmpl w:val="3FE46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10C7D3E"/>
    <w:multiLevelType w:val="multilevel"/>
    <w:tmpl w:val="04629048"/>
    <w:lvl w:ilvl="0">
      <w:start w:val="1"/>
      <w:numFmt w:val="decimal"/>
      <w:lvlText w:val="%1."/>
      <w:lvlJc w:val="left"/>
      <w:pPr>
        <w:tabs>
          <w:tab w:val="num" w:pos="0"/>
        </w:tabs>
        <w:ind w:left="142" w:firstLine="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426"/>
        </w:tabs>
        <w:ind w:left="426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0F73472"/>
    <w:multiLevelType w:val="multilevel"/>
    <w:tmpl w:val="4D7053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6A771A47"/>
    <w:multiLevelType w:val="hybridMultilevel"/>
    <w:tmpl w:val="87F09AF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AE90464"/>
    <w:multiLevelType w:val="multilevel"/>
    <w:tmpl w:val="5F582830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num w:numId="1">
    <w:abstractNumId w:val="3"/>
  </w:num>
  <w:num w:numId="2">
    <w:abstractNumId w:val="11"/>
  </w:num>
  <w:num w:numId="3">
    <w:abstractNumId w:val="17"/>
  </w:num>
  <w:num w:numId="4">
    <w:abstractNumId w:val="6"/>
  </w:num>
  <w:num w:numId="5">
    <w:abstractNumId w:val="16"/>
  </w:num>
  <w:num w:numId="6">
    <w:abstractNumId w:val="14"/>
  </w:num>
  <w:num w:numId="7">
    <w:abstractNumId w:val="19"/>
  </w:num>
  <w:num w:numId="8">
    <w:abstractNumId w:val="20"/>
  </w:num>
  <w:num w:numId="9">
    <w:abstractNumId w:val="8"/>
  </w:num>
  <w:num w:numId="10">
    <w:abstractNumId w:val="5"/>
  </w:num>
  <w:num w:numId="11">
    <w:abstractNumId w:val="10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1"/>
  </w:num>
  <w:num w:numId="15">
    <w:abstractNumId w:val="12"/>
  </w:num>
  <w:num w:numId="16">
    <w:abstractNumId w:val="4"/>
  </w:num>
  <w:num w:numId="17">
    <w:abstractNumId w:val="15"/>
  </w:num>
  <w:num w:numId="18">
    <w:abstractNumId w:val="9"/>
  </w:num>
  <w:num w:numId="19">
    <w:abstractNumId w:val="7"/>
  </w:num>
  <w:num w:numId="20">
    <w:abstractNumId w:val="18"/>
  </w:num>
  <w:num w:numId="2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zNDMxMjQyMTA2tjRX0lEKTi0uzszPAykwqgUATKXLFiwAAAA="/>
  </w:docVars>
  <w:rsids>
    <w:rsidRoot w:val="00E15CD8"/>
    <w:rsid w:val="00000AF0"/>
    <w:rsid w:val="0000290B"/>
    <w:rsid w:val="00005226"/>
    <w:rsid w:val="0000531A"/>
    <w:rsid w:val="000056FB"/>
    <w:rsid w:val="0000641C"/>
    <w:rsid w:val="000064DF"/>
    <w:rsid w:val="00006557"/>
    <w:rsid w:val="00006FB6"/>
    <w:rsid w:val="00006FDC"/>
    <w:rsid w:val="000073D8"/>
    <w:rsid w:val="00007F27"/>
    <w:rsid w:val="0001051D"/>
    <w:rsid w:val="00010840"/>
    <w:rsid w:val="00010A54"/>
    <w:rsid w:val="000121F3"/>
    <w:rsid w:val="000124E1"/>
    <w:rsid w:val="00013626"/>
    <w:rsid w:val="00015690"/>
    <w:rsid w:val="0001763A"/>
    <w:rsid w:val="0002029F"/>
    <w:rsid w:val="000206DF"/>
    <w:rsid w:val="00022295"/>
    <w:rsid w:val="00022559"/>
    <w:rsid w:val="00022B82"/>
    <w:rsid w:val="00022F2D"/>
    <w:rsid w:val="00025418"/>
    <w:rsid w:val="00026D9C"/>
    <w:rsid w:val="00027EE2"/>
    <w:rsid w:val="0003103E"/>
    <w:rsid w:val="0003155D"/>
    <w:rsid w:val="00031E32"/>
    <w:rsid w:val="000328DD"/>
    <w:rsid w:val="00032A5E"/>
    <w:rsid w:val="00033872"/>
    <w:rsid w:val="00033C49"/>
    <w:rsid w:val="00035130"/>
    <w:rsid w:val="000355BC"/>
    <w:rsid w:val="000358D9"/>
    <w:rsid w:val="00036F16"/>
    <w:rsid w:val="00040967"/>
    <w:rsid w:val="00042D14"/>
    <w:rsid w:val="00043004"/>
    <w:rsid w:val="00043E3F"/>
    <w:rsid w:val="0004485B"/>
    <w:rsid w:val="00044BF1"/>
    <w:rsid w:val="000456F8"/>
    <w:rsid w:val="00046979"/>
    <w:rsid w:val="00046A3D"/>
    <w:rsid w:val="00046E96"/>
    <w:rsid w:val="00047D12"/>
    <w:rsid w:val="00047DB1"/>
    <w:rsid w:val="000508B3"/>
    <w:rsid w:val="00050EA9"/>
    <w:rsid w:val="000511C9"/>
    <w:rsid w:val="00051EB9"/>
    <w:rsid w:val="0005280B"/>
    <w:rsid w:val="00052B4F"/>
    <w:rsid w:val="0005300D"/>
    <w:rsid w:val="00053495"/>
    <w:rsid w:val="000534A4"/>
    <w:rsid w:val="000535A7"/>
    <w:rsid w:val="000535CF"/>
    <w:rsid w:val="0005371C"/>
    <w:rsid w:val="00053F40"/>
    <w:rsid w:val="000548E1"/>
    <w:rsid w:val="00054CAD"/>
    <w:rsid w:val="00055337"/>
    <w:rsid w:val="000566AF"/>
    <w:rsid w:val="00057CC5"/>
    <w:rsid w:val="00057DEB"/>
    <w:rsid w:val="000615CD"/>
    <w:rsid w:val="00061727"/>
    <w:rsid w:val="00061869"/>
    <w:rsid w:val="00061AFE"/>
    <w:rsid w:val="00062746"/>
    <w:rsid w:val="000627BC"/>
    <w:rsid w:val="0006328A"/>
    <w:rsid w:val="00064DD9"/>
    <w:rsid w:val="00064EDC"/>
    <w:rsid w:val="00066C56"/>
    <w:rsid w:val="00067D20"/>
    <w:rsid w:val="00070049"/>
    <w:rsid w:val="0007086E"/>
    <w:rsid w:val="00070F02"/>
    <w:rsid w:val="00071024"/>
    <w:rsid w:val="000711E5"/>
    <w:rsid w:val="00073443"/>
    <w:rsid w:val="000737B6"/>
    <w:rsid w:val="00074E36"/>
    <w:rsid w:val="00075EB4"/>
    <w:rsid w:val="0007665D"/>
    <w:rsid w:val="00076A6B"/>
    <w:rsid w:val="000770DC"/>
    <w:rsid w:val="0007723F"/>
    <w:rsid w:val="00077662"/>
    <w:rsid w:val="0007773A"/>
    <w:rsid w:val="000778E1"/>
    <w:rsid w:val="00077BB2"/>
    <w:rsid w:val="00077C0C"/>
    <w:rsid w:val="00080669"/>
    <w:rsid w:val="00081A7B"/>
    <w:rsid w:val="000822D3"/>
    <w:rsid w:val="00082FC0"/>
    <w:rsid w:val="00083245"/>
    <w:rsid w:val="0008475C"/>
    <w:rsid w:val="00085787"/>
    <w:rsid w:val="00085D5F"/>
    <w:rsid w:val="00086390"/>
    <w:rsid w:val="00086C3C"/>
    <w:rsid w:val="000870E2"/>
    <w:rsid w:val="00087F11"/>
    <w:rsid w:val="000901BF"/>
    <w:rsid w:val="000903B5"/>
    <w:rsid w:val="00090C20"/>
    <w:rsid w:val="0009145A"/>
    <w:rsid w:val="000917CB"/>
    <w:rsid w:val="00092311"/>
    <w:rsid w:val="0009273E"/>
    <w:rsid w:val="00092E55"/>
    <w:rsid w:val="00093E71"/>
    <w:rsid w:val="00094A19"/>
    <w:rsid w:val="00094E80"/>
    <w:rsid w:val="000965AC"/>
    <w:rsid w:val="0009730E"/>
    <w:rsid w:val="000973AD"/>
    <w:rsid w:val="000A0772"/>
    <w:rsid w:val="000A1901"/>
    <w:rsid w:val="000A3031"/>
    <w:rsid w:val="000A4AAC"/>
    <w:rsid w:val="000A4FCE"/>
    <w:rsid w:val="000A6660"/>
    <w:rsid w:val="000A6CB7"/>
    <w:rsid w:val="000A7225"/>
    <w:rsid w:val="000A7B8E"/>
    <w:rsid w:val="000B0289"/>
    <w:rsid w:val="000B08A4"/>
    <w:rsid w:val="000B0A63"/>
    <w:rsid w:val="000B10A2"/>
    <w:rsid w:val="000B119D"/>
    <w:rsid w:val="000B16DB"/>
    <w:rsid w:val="000B1BBD"/>
    <w:rsid w:val="000B2A27"/>
    <w:rsid w:val="000B358B"/>
    <w:rsid w:val="000B3867"/>
    <w:rsid w:val="000B4914"/>
    <w:rsid w:val="000B4AA4"/>
    <w:rsid w:val="000B56CA"/>
    <w:rsid w:val="000B57DA"/>
    <w:rsid w:val="000B7354"/>
    <w:rsid w:val="000B74BE"/>
    <w:rsid w:val="000B7B86"/>
    <w:rsid w:val="000C00CD"/>
    <w:rsid w:val="000C0659"/>
    <w:rsid w:val="000C086D"/>
    <w:rsid w:val="000C0C18"/>
    <w:rsid w:val="000C0F49"/>
    <w:rsid w:val="000C284A"/>
    <w:rsid w:val="000C54DE"/>
    <w:rsid w:val="000C5566"/>
    <w:rsid w:val="000C7281"/>
    <w:rsid w:val="000C772A"/>
    <w:rsid w:val="000C7766"/>
    <w:rsid w:val="000D0B88"/>
    <w:rsid w:val="000D17C4"/>
    <w:rsid w:val="000D1C21"/>
    <w:rsid w:val="000D2600"/>
    <w:rsid w:val="000D2F36"/>
    <w:rsid w:val="000D4673"/>
    <w:rsid w:val="000D4B9F"/>
    <w:rsid w:val="000D4BAC"/>
    <w:rsid w:val="000D5E4A"/>
    <w:rsid w:val="000D7071"/>
    <w:rsid w:val="000E02B6"/>
    <w:rsid w:val="000E0AF8"/>
    <w:rsid w:val="000E2147"/>
    <w:rsid w:val="000E3114"/>
    <w:rsid w:val="000E32FA"/>
    <w:rsid w:val="000E52AF"/>
    <w:rsid w:val="000E57C3"/>
    <w:rsid w:val="000E60BB"/>
    <w:rsid w:val="000E7285"/>
    <w:rsid w:val="000E7BEA"/>
    <w:rsid w:val="000F031A"/>
    <w:rsid w:val="000F0CC7"/>
    <w:rsid w:val="000F16A1"/>
    <w:rsid w:val="000F2194"/>
    <w:rsid w:val="000F3F4E"/>
    <w:rsid w:val="000F48B3"/>
    <w:rsid w:val="000F4C65"/>
    <w:rsid w:val="000F4CD5"/>
    <w:rsid w:val="000F4E73"/>
    <w:rsid w:val="000F4FD1"/>
    <w:rsid w:val="000F50BF"/>
    <w:rsid w:val="000F725E"/>
    <w:rsid w:val="000F7D39"/>
    <w:rsid w:val="00100420"/>
    <w:rsid w:val="001007C1"/>
    <w:rsid w:val="00100C5B"/>
    <w:rsid w:val="001013A7"/>
    <w:rsid w:val="001017C0"/>
    <w:rsid w:val="00102775"/>
    <w:rsid w:val="001029B6"/>
    <w:rsid w:val="001044D7"/>
    <w:rsid w:val="001048A3"/>
    <w:rsid w:val="00104E0D"/>
    <w:rsid w:val="001071DC"/>
    <w:rsid w:val="001074FC"/>
    <w:rsid w:val="0011079A"/>
    <w:rsid w:val="00110D40"/>
    <w:rsid w:val="00111987"/>
    <w:rsid w:val="001119CB"/>
    <w:rsid w:val="00112389"/>
    <w:rsid w:val="00112683"/>
    <w:rsid w:val="00112738"/>
    <w:rsid w:val="00114A4D"/>
    <w:rsid w:val="001159AC"/>
    <w:rsid w:val="00117191"/>
    <w:rsid w:val="00117381"/>
    <w:rsid w:val="00117BA4"/>
    <w:rsid w:val="00120396"/>
    <w:rsid w:val="00120C71"/>
    <w:rsid w:val="00122A1F"/>
    <w:rsid w:val="00122CE4"/>
    <w:rsid w:val="001231B9"/>
    <w:rsid w:val="001237BF"/>
    <w:rsid w:val="00123A24"/>
    <w:rsid w:val="00123C05"/>
    <w:rsid w:val="0012418E"/>
    <w:rsid w:val="001250A4"/>
    <w:rsid w:val="00126015"/>
    <w:rsid w:val="0012666C"/>
    <w:rsid w:val="0012718A"/>
    <w:rsid w:val="00127B72"/>
    <w:rsid w:val="00132B1A"/>
    <w:rsid w:val="00133866"/>
    <w:rsid w:val="00133AA4"/>
    <w:rsid w:val="0013520C"/>
    <w:rsid w:val="00137A46"/>
    <w:rsid w:val="00141D2C"/>
    <w:rsid w:val="001423FE"/>
    <w:rsid w:val="0014373D"/>
    <w:rsid w:val="0014601C"/>
    <w:rsid w:val="00146BD2"/>
    <w:rsid w:val="00146D04"/>
    <w:rsid w:val="00146F96"/>
    <w:rsid w:val="001473BF"/>
    <w:rsid w:val="001478F9"/>
    <w:rsid w:val="00147B49"/>
    <w:rsid w:val="001500A0"/>
    <w:rsid w:val="00150791"/>
    <w:rsid w:val="001508EB"/>
    <w:rsid w:val="00151345"/>
    <w:rsid w:val="00151C55"/>
    <w:rsid w:val="00151C94"/>
    <w:rsid w:val="001521DF"/>
    <w:rsid w:val="001534D5"/>
    <w:rsid w:val="00153FEE"/>
    <w:rsid w:val="00154502"/>
    <w:rsid w:val="001560F7"/>
    <w:rsid w:val="00156318"/>
    <w:rsid w:val="001569E3"/>
    <w:rsid w:val="001571A2"/>
    <w:rsid w:val="001571B5"/>
    <w:rsid w:val="001571EE"/>
    <w:rsid w:val="001573A0"/>
    <w:rsid w:val="001611B6"/>
    <w:rsid w:val="00161A9B"/>
    <w:rsid w:val="00161F2C"/>
    <w:rsid w:val="00162300"/>
    <w:rsid w:val="00162CAA"/>
    <w:rsid w:val="00162D27"/>
    <w:rsid w:val="00163033"/>
    <w:rsid w:val="00163880"/>
    <w:rsid w:val="00164659"/>
    <w:rsid w:val="00165797"/>
    <w:rsid w:val="00165A57"/>
    <w:rsid w:val="00166E3D"/>
    <w:rsid w:val="001675ED"/>
    <w:rsid w:val="00167913"/>
    <w:rsid w:val="00167C11"/>
    <w:rsid w:val="0017013E"/>
    <w:rsid w:val="001702AC"/>
    <w:rsid w:val="00172328"/>
    <w:rsid w:val="001742A3"/>
    <w:rsid w:val="001749A1"/>
    <w:rsid w:val="00174E07"/>
    <w:rsid w:val="001750BA"/>
    <w:rsid w:val="00175BB1"/>
    <w:rsid w:val="00177367"/>
    <w:rsid w:val="00177CBA"/>
    <w:rsid w:val="00181F65"/>
    <w:rsid w:val="00182171"/>
    <w:rsid w:val="00182CEA"/>
    <w:rsid w:val="00183580"/>
    <w:rsid w:val="0018467D"/>
    <w:rsid w:val="0018473A"/>
    <w:rsid w:val="001855FD"/>
    <w:rsid w:val="00186628"/>
    <w:rsid w:val="00187B86"/>
    <w:rsid w:val="00187CE1"/>
    <w:rsid w:val="001918D4"/>
    <w:rsid w:val="00191C85"/>
    <w:rsid w:val="0019265E"/>
    <w:rsid w:val="0019278D"/>
    <w:rsid w:val="00192A1B"/>
    <w:rsid w:val="00194808"/>
    <w:rsid w:val="00194AE8"/>
    <w:rsid w:val="00196C23"/>
    <w:rsid w:val="001974FC"/>
    <w:rsid w:val="00197B3B"/>
    <w:rsid w:val="00197FFA"/>
    <w:rsid w:val="001A0EDB"/>
    <w:rsid w:val="001A2320"/>
    <w:rsid w:val="001A2AE1"/>
    <w:rsid w:val="001A2B56"/>
    <w:rsid w:val="001A2D54"/>
    <w:rsid w:val="001A2E4A"/>
    <w:rsid w:val="001A34F0"/>
    <w:rsid w:val="001A3A10"/>
    <w:rsid w:val="001A41C1"/>
    <w:rsid w:val="001A431F"/>
    <w:rsid w:val="001A487C"/>
    <w:rsid w:val="001A4EA8"/>
    <w:rsid w:val="001A50C0"/>
    <w:rsid w:val="001A5488"/>
    <w:rsid w:val="001A6D1A"/>
    <w:rsid w:val="001A70B4"/>
    <w:rsid w:val="001A7947"/>
    <w:rsid w:val="001B0AFA"/>
    <w:rsid w:val="001B1037"/>
    <w:rsid w:val="001B180F"/>
    <w:rsid w:val="001B18D5"/>
    <w:rsid w:val="001B1D7A"/>
    <w:rsid w:val="001B2CCB"/>
    <w:rsid w:val="001B344E"/>
    <w:rsid w:val="001B3E28"/>
    <w:rsid w:val="001B445F"/>
    <w:rsid w:val="001B5496"/>
    <w:rsid w:val="001B5F64"/>
    <w:rsid w:val="001B6DD6"/>
    <w:rsid w:val="001B7D0D"/>
    <w:rsid w:val="001C1255"/>
    <w:rsid w:val="001C14C4"/>
    <w:rsid w:val="001C14EC"/>
    <w:rsid w:val="001C1A89"/>
    <w:rsid w:val="001C1E39"/>
    <w:rsid w:val="001C2162"/>
    <w:rsid w:val="001C271C"/>
    <w:rsid w:val="001C4336"/>
    <w:rsid w:val="001C60EB"/>
    <w:rsid w:val="001C6866"/>
    <w:rsid w:val="001C788E"/>
    <w:rsid w:val="001D043C"/>
    <w:rsid w:val="001D058F"/>
    <w:rsid w:val="001D13BA"/>
    <w:rsid w:val="001D1816"/>
    <w:rsid w:val="001D1F7F"/>
    <w:rsid w:val="001D24C7"/>
    <w:rsid w:val="001D2851"/>
    <w:rsid w:val="001D30D3"/>
    <w:rsid w:val="001D3C88"/>
    <w:rsid w:val="001D47FC"/>
    <w:rsid w:val="001D5362"/>
    <w:rsid w:val="001D5A35"/>
    <w:rsid w:val="001D6248"/>
    <w:rsid w:val="001D68A7"/>
    <w:rsid w:val="001D6A22"/>
    <w:rsid w:val="001D6BC6"/>
    <w:rsid w:val="001E0074"/>
    <w:rsid w:val="001E0823"/>
    <w:rsid w:val="001E0B00"/>
    <w:rsid w:val="001E14E7"/>
    <w:rsid w:val="001E2665"/>
    <w:rsid w:val="001E44DB"/>
    <w:rsid w:val="001E492F"/>
    <w:rsid w:val="001E4BCA"/>
    <w:rsid w:val="001E4F21"/>
    <w:rsid w:val="001E5896"/>
    <w:rsid w:val="001E636E"/>
    <w:rsid w:val="001E6D78"/>
    <w:rsid w:val="001E6F98"/>
    <w:rsid w:val="001E7114"/>
    <w:rsid w:val="001E72A5"/>
    <w:rsid w:val="001E735D"/>
    <w:rsid w:val="001F0509"/>
    <w:rsid w:val="001F1704"/>
    <w:rsid w:val="001F195F"/>
    <w:rsid w:val="001F2685"/>
    <w:rsid w:val="001F5149"/>
    <w:rsid w:val="001F5C30"/>
    <w:rsid w:val="001F5C87"/>
    <w:rsid w:val="001F615C"/>
    <w:rsid w:val="001F61A0"/>
    <w:rsid w:val="001F7095"/>
    <w:rsid w:val="001F7626"/>
    <w:rsid w:val="001F7700"/>
    <w:rsid w:val="001F7BBB"/>
    <w:rsid w:val="00200BA9"/>
    <w:rsid w:val="00200BD9"/>
    <w:rsid w:val="00201822"/>
    <w:rsid w:val="00201862"/>
    <w:rsid w:val="00201FDC"/>
    <w:rsid w:val="00202382"/>
    <w:rsid w:val="00202B2B"/>
    <w:rsid w:val="00203D07"/>
    <w:rsid w:val="002043DA"/>
    <w:rsid w:val="00205771"/>
    <w:rsid w:val="002057B8"/>
    <w:rsid w:val="002058E9"/>
    <w:rsid w:val="00205A2F"/>
    <w:rsid w:val="002071A1"/>
    <w:rsid w:val="00210956"/>
    <w:rsid w:val="00211CC5"/>
    <w:rsid w:val="00211EDB"/>
    <w:rsid w:val="00212F48"/>
    <w:rsid w:val="002134B3"/>
    <w:rsid w:val="00213F6A"/>
    <w:rsid w:val="00214A87"/>
    <w:rsid w:val="00214E5B"/>
    <w:rsid w:val="00215E98"/>
    <w:rsid w:val="002163C4"/>
    <w:rsid w:val="0021713D"/>
    <w:rsid w:val="00220971"/>
    <w:rsid w:val="002215FE"/>
    <w:rsid w:val="002220D6"/>
    <w:rsid w:val="002223B1"/>
    <w:rsid w:val="0022251C"/>
    <w:rsid w:val="00223519"/>
    <w:rsid w:val="00223CD9"/>
    <w:rsid w:val="00223FC8"/>
    <w:rsid w:val="00224500"/>
    <w:rsid w:val="00224A27"/>
    <w:rsid w:val="002251B8"/>
    <w:rsid w:val="00225A69"/>
    <w:rsid w:val="00225CC5"/>
    <w:rsid w:val="002264BC"/>
    <w:rsid w:val="002267B7"/>
    <w:rsid w:val="00227354"/>
    <w:rsid w:val="00227F35"/>
    <w:rsid w:val="002306F5"/>
    <w:rsid w:val="002315CA"/>
    <w:rsid w:val="002327EA"/>
    <w:rsid w:val="002330C6"/>
    <w:rsid w:val="00233603"/>
    <w:rsid w:val="0023402C"/>
    <w:rsid w:val="00234448"/>
    <w:rsid w:val="00234787"/>
    <w:rsid w:val="00234808"/>
    <w:rsid w:val="00234901"/>
    <w:rsid w:val="00234D68"/>
    <w:rsid w:val="0023588F"/>
    <w:rsid w:val="00235D06"/>
    <w:rsid w:val="00235E78"/>
    <w:rsid w:val="002375C7"/>
    <w:rsid w:val="00237860"/>
    <w:rsid w:val="00237CDA"/>
    <w:rsid w:val="00240BA4"/>
    <w:rsid w:val="00240C86"/>
    <w:rsid w:val="00240F4B"/>
    <w:rsid w:val="00241B8A"/>
    <w:rsid w:val="00242616"/>
    <w:rsid w:val="002428C7"/>
    <w:rsid w:val="00242DBA"/>
    <w:rsid w:val="00242E18"/>
    <w:rsid w:val="00243034"/>
    <w:rsid w:val="00243336"/>
    <w:rsid w:val="002442D1"/>
    <w:rsid w:val="002449E9"/>
    <w:rsid w:val="00244A0A"/>
    <w:rsid w:val="00244A49"/>
    <w:rsid w:val="00245311"/>
    <w:rsid w:val="00245415"/>
    <w:rsid w:val="002456FC"/>
    <w:rsid w:val="002458C5"/>
    <w:rsid w:val="00245D56"/>
    <w:rsid w:val="002468B4"/>
    <w:rsid w:val="00247019"/>
    <w:rsid w:val="00247AA6"/>
    <w:rsid w:val="00250906"/>
    <w:rsid w:val="00250DC3"/>
    <w:rsid w:val="0025148E"/>
    <w:rsid w:val="0025351A"/>
    <w:rsid w:val="00254D5C"/>
    <w:rsid w:val="00254D60"/>
    <w:rsid w:val="00254F6F"/>
    <w:rsid w:val="00255025"/>
    <w:rsid w:val="002558DF"/>
    <w:rsid w:val="00256EDA"/>
    <w:rsid w:val="00256EE2"/>
    <w:rsid w:val="002600D4"/>
    <w:rsid w:val="002605EC"/>
    <w:rsid w:val="002609F4"/>
    <w:rsid w:val="00260C8B"/>
    <w:rsid w:val="00260D80"/>
    <w:rsid w:val="00262DAE"/>
    <w:rsid w:val="002630AE"/>
    <w:rsid w:val="00263362"/>
    <w:rsid w:val="0026377A"/>
    <w:rsid w:val="0026441B"/>
    <w:rsid w:val="00264502"/>
    <w:rsid w:val="002649A7"/>
    <w:rsid w:val="00264C7D"/>
    <w:rsid w:val="002658B9"/>
    <w:rsid w:val="00267643"/>
    <w:rsid w:val="0027025F"/>
    <w:rsid w:val="00270DC8"/>
    <w:rsid w:val="00270E64"/>
    <w:rsid w:val="00271F23"/>
    <w:rsid w:val="002720B0"/>
    <w:rsid w:val="002720B8"/>
    <w:rsid w:val="00272DAD"/>
    <w:rsid w:val="002733EE"/>
    <w:rsid w:val="002733F9"/>
    <w:rsid w:val="002738F7"/>
    <w:rsid w:val="00273982"/>
    <w:rsid w:val="00274631"/>
    <w:rsid w:val="00274917"/>
    <w:rsid w:val="002755F6"/>
    <w:rsid w:val="00276056"/>
    <w:rsid w:val="0027667A"/>
    <w:rsid w:val="00276D33"/>
    <w:rsid w:val="002776C2"/>
    <w:rsid w:val="0028012F"/>
    <w:rsid w:val="00280A40"/>
    <w:rsid w:val="0028156C"/>
    <w:rsid w:val="0028203F"/>
    <w:rsid w:val="00282B3A"/>
    <w:rsid w:val="00283099"/>
    <w:rsid w:val="00283277"/>
    <w:rsid w:val="002835C8"/>
    <w:rsid w:val="00284929"/>
    <w:rsid w:val="00284ECB"/>
    <w:rsid w:val="00285026"/>
    <w:rsid w:val="002854D8"/>
    <w:rsid w:val="00285E30"/>
    <w:rsid w:val="00285FEF"/>
    <w:rsid w:val="002879A7"/>
    <w:rsid w:val="00287C9F"/>
    <w:rsid w:val="00287D41"/>
    <w:rsid w:val="00290528"/>
    <w:rsid w:val="002923FD"/>
    <w:rsid w:val="00292C1C"/>
    <w:rsid w:val="0029350A"/>
    <w:rsid w:val="00294CD3"/>
    <w:rsid w:val="00295032"/>
    <w:rsid w:val="0029559E"/>
    <w:rsid w:val="002955C8"/>
    <w:rsid w:val="0029668A"/>
    <w:rsid w:val="00296976"/>
    <w:rsid w:val="00296FC1"/>
    <w:rsid w:val="00297985"/>
    <w:rsid w:val="002A02D9"/>
    <w:rsid w:val="002A0A22"/>
    <w:rsid w:val="002A0D29"/>
    <w:rsid w:val="002A19B2"/>
    <w:rsid w:val="002A2032"/>
    <w:rsid w:val="002A2886"/>
    <w:rsid w:val="002A2BC3"/>
    <w:rsid w:val="002A3ABA"/>
    <w:rsid w:val="002A3B7C"/>
    <w:rsid w:val="002A3BEB"/>
    <w:rsid w:val="002A4024"/>
    <w:rsid w:val="002A4884"/>
    <w:rsid w:val="002A4C27"/>
    <w:rsid w:val="002A5BC8"/>
    <w:rsid w:val="002A621B"/>
    <w:rsid w:val="002A6D9F"/>
    <w:rsid w:val="002A6EBE"/>
    <w:rsid w:val="002B0681"/>
    <w:rsid w:val="002B0859"/>
    <w:rsid w:val="002B0F9F"/>
    <w:rsid w:val="002B1B52"/>
    <w:rsid w:val="002B3796"/>
    <w:rsid w:val="002B5240"/>
    <w:rsid w:val="002B55E9"/>
    <w:rsid w:val="002B628A"/>
    <w:rsid w:val="002B643A"/>
    <w:rsid w:val="002B6678"/>
    <w:rsid w:val="002B679B"/>
    <w:rsid w:val="002B6BF2"/>
    <w:rsid w:val="002B6F21"/>
    <w:rsid w:val="002B7A9D"/>
    <w:rsid w:val="002C1122"/>
    <w:rsid w:val="002C1761"/>
    <w:rsid w:val="002C2A2F"/>
    <w:rsid w:val="002C2E12"/>
    <w:rsid w:val="002C4F13"/>
    <w:rsid w:val="002C5207"/>
    <w:rsid w:val="002C5B7F"/>
    <w:rsid w:val="002C628B"/>
    <w:rsid w:val="002C66C9"/>
    <w:rsid w:val="002D0808"/>
    <w:rsid w:val="002D0ACC"/>
    <w:rsid w:val="002D0E59"/>
    <w:rsid w:val="002D0FF1"/>
    <w:rsid w:val="002D1499"/>
    <w:rsid w:val="002D2667"/>
    <w:rsid w:val="002D3156"/>
    <w:rsid w:val="002D4D18"/>
    <w:rsid w:val="002D506E"/>
    <w:rsid w:val="002D578B"/>
    <w:rsid w:val="002D66B6"/>
    <w:rsid w:val="002D6A9C"/>
    <w:rsid w:val="002D6C31"/>
    <w:rsid w:val="002D6C3B"/>
    <w:rsid w:val="002D77E1"/>
    <w:rsid w:val="002D794B"/>
    <w:rsid w:val="002D7EF8"/>
    <w:rsid w:val="002E045F"/>
    <w:rsid w:val="002E0BC2"/>
    <w:rsid w:val="002E0CBC"/>
    <w:rsid w:val="002E1BC4"/>
    <w:rsid w:val="002E246B"/>
    <w:rsid w:val="002E2712"/>
    <w:rsid w:val="002E2D9C"/>
    <w:rsid w:val="002E4226"/>
    <w:rsid w:val="002E4492"/>
    <w:rsid w:val="002E4F5A"/>
    <w:rsid w:val="002E57D0"/>
    <w:rsid w:val="002E5A93"/>
    <w:rsid w:val="002E5BE9"/>
    <w:rsid w:val="002E5FF0"/>
    <w:rsid w:val="002E6A22"/>
    <w:rsid w:val="002E6DF2"/>
    <w:rsid w:val="002E7194"/>
    <w:rsid w:val="002E7C20"/>
    <w:rsid w:val="002F0ADA"/>
    <w:rsid w:val="002F0E65"/>
    <w:rsid w:val="002F0F25"/>
    <w:rsid w:val="002F101E"/>
    <w:rsid w:val="002F1B0F"/>
    <w:rsid w:val="002F1BDB"/>
    <w:rsid w:val="002F1DE9"/>
    <w:rsid w:val="002F1E6D"/>
    <w:rsid w:val="002F2993"/>
    <w:rsid w:val="002F394C"/>
    <w:rsid w:val="002F3BEA"/>
    <w:rsid w:val="002F44A0"/>
    <w:rsid w:val="002F4604"/>
    <w:rsid w:val="002F47F1"/>
    <w:rsid w:val="002F7049"/>
    <w:rsid w:val="00300B10"/>
    <w:rsid w:val="00300F1E"/>
    <w:rsid w:val="00301145"/>
    <w:rsid w:val="0030154C"/>
    <w:rsid w:val="0030247D"/>
    <w:rsid w:val="0030285E"/>
    <w:rsid w:val="003037C1"/>
    <w:rsid w:val="00303CD2"/>
    <w:rsid w:val="003042A7"/>
    <w:rsid w:val="00304699"/>
    <w:rsid w:val="0030496B"/>
    <w:rsid w:val="00305C7B"/>
    <w:rsid w:val="00306021"/>
    <w:rsid w:val="003065F0"/>
    <w:rsid w:val="00306DD9"/>
    <w:rsid w:val="00306DED"/>
    <w:rsid w:val="00307502"/>
    <w:rsid w:val="00307C7B"/>
    <w:rsid w:val="00310D9F"/>
    <w:rsid w:val="003128A9"/>
    <w:rsid w:val="00313958"/>
    <w:rsid w:val="003147D1"/>
    <w:rsid w:val="0031567D"/>
    <w:rsid w:val="00315885"/>
    <w:rsid w:val="00315A18"/>
    <w:rsid w:val="003169A3"/>
    <w:rsid w:val="00316CF1"/>
    <w:rsid w:val="0032036A"/>
    <w:rsid w:val="00320733"/>
    <w:rsid w:val="0032130A"/>
    <w:rsid w:val="00322938"/>
    <w:rsid w:val="0032330D"/>
    <w:rsid w:val="00323E1B"/>
    <w:rsid w:val="00324138"/>
    <w:rsid w:val="00325AA5"/>
    <w:rsid w:val="00325B9D"/>
    <w:rsid w:val="003262CC"/>
    <w:rsid w:val="003268DE"/>
    <w:rsid w:val="00327851"/>
    <w:rsid w:val="00327D17"/>
    <w:rsid w:val="003303CB"/>
    <w:rsid w:val="003305A6"/>
    <w:rsid w:val="00331312"/>
    <w:rsid w:val="00331D05"/>
    <w:rsid w:val="00331ED7"/>
    <w:rsid w:val="00333B3A"/>
    <w:rsid w:val="00333B3C"/>
    <w:rsid w:val="003352F3"/>
    <w:rsid w:val="00335519"/>
    <w:rsid w:val="00335AEA"/>
    <w:rsid w:val="00336172"/>
    <w:rsid w:val="00336FC1"/>
    <w:rsid w:val="003373D4"/>
    <w:rsid w:val="00337C08"/>
    <w:rsid w:val="00340B1F"/>
    <w:rsid w:val="00340F2D"/>
    <w:rsid w:val="0034189B"/>
    <w:rsid w:val="003420F1"/>
    <w:rsid w:val="0034252F"/>
    <w:rsid w:val="003432A4"/>
    <w:rsid w:val="00343C01"/>
    <w:rsid w:val="003442F0"/>
    <w:rsid w:val="003452AF"/>
    <w:rsid w:val="00345A1D"/>
    <w:rsid w:val="00345E1F"/>
    <w:rsid w:val="00345F8E"/>
    <w:rsid w:val="003464B1"/>
    <w:rsid w:val="003468DF"/>
    <w:rsid w:val="00346A05"/>
    <w:rsid w:val="003471CB"/>
    <w:rsid w:val="00350DF0"/>
    <w:rsid w:val="003510FC"/>
    <w:rsid w:val="00352BA1"/>
    <w:rsid w:val="00352F31"/>
    <w:rsid w:val="00352F59"/>
    <w:rsid w:val="00353A1B"/>
    <w:rsid w:val="00353B65"/>
    <w:rsid w:val="00354863"/>
    <w:rsid w:val="003563DA"/>
    <w:rsid w:val="00357B3B"/>
    <w:rsid w:val="0036000C"/>
    <w:rsid w:val="00360042"/>
    <w:rsid w:val="00360520"/>
    <w:rsid w:val="00361152"/>
    <w:rsid w:val="00361C37"/>
    <w:rsid w:val="0036200A"/>
    <w:rsid w:val="003627C0"/>
    <w:rsid w:val="00363C4B"/>
    <w:rsid w:val="00364197"/>
    <w:rsid w:val="0036559A"/>
    <w:rsid w:val="00366018"/>
    <w:rsid w:val="0036631E"/>
    <w:rsid w:val="00366F18"/>
    <w:rsid w:val="00367190"/>
    <w:rsid w:val="00367F9F"/>
    <w:rsid w:val="003700B4"/>
    <w:rsid w:val="0037064D"/>
    <w:rsid w:val="0037072F"/>
    <w:rsid w:val="003708A1"/>
    <w:rsid w:val="00373B31"/>
    <w:rsid w:val="00373E59"/>
    <w:rsid w:val="00374CF6"/>
    <w:rsid w:val="00374D20"/>
    <w:rsid w:val="00374D59"/>
    <w:rsid w:val="0037696C"/>
    <w:rsid w:val="00376AEA"/>
    <w:rsid w:val="00377DF7"/>
    <w:rsid w:val="00380971"/>
    <w:rsid w:val="003812DD"/>
    <w:rsid w:val="00381696"/>
    <w:rsid w:val="003826C2"/>
    <w:rsid w:val="00384092"/>
    <w:rsid w:val="003846C0"/>
    <w:rsid w:val="003846D2"/>
    <w:rsid w:val="00385607"/>
    <w:rsid w:val="00385DF9"/>
    <w:rsid w:val="00387DDA"/>
    <w:rsid w:val="00387FC9"/>
    <w:rsid w:val="00390648"/>
    <w:rsid w:val="003918EC"/>
    <w:rsid w:val="00391D62"/>
    <w:rsid w:val="0039262F"/>
    <w:rsid w:val="00395648"/>
    <w:rsid w:val="00397913"/>
    <w:rsid w:val="003A0065"/>
    <w:rsid w:val="003A04A4"/>
    <w:rsid w:val="003A05AB"/>
    <w:rsid w:val="003A096E"/>
    <w:rsid w:val="003A100E"/>
    <w:rsid w:val="003A1B7B"/>
    <w:rsid w:val="003A2C0A"/>
    <w:rsid w:val="003A2F46"/>
    <w:rsid w:val="003A2F60"/>
    <w:rsid w:val="003A342A"/>
    <w:rsid w:val="003A621C"/>
    <w:rsid w:val="003A7104"/>
    <w:rsid w:val="003A729A"/>
    <w:rsid w:val="003A73A5"/>
    <w:rsid w:val="003A7681"/>
    <w:rsid w:val="003A7F87"/>
    <w:rsid w:val="003B0DDD"/>
    <w:rsid w:val="003B1B91"/>
    <w:rsid w:val="003B2930"/>
    <w:rsid w:val="003B2D88"/>
    <w:rsid w:val="003B3D00"/>
    <w:rsid w:val="003B431C"/>
    <w:rsid w:val="003B46F6"/>
    <w:rsid w:val="003B5044"/>
    <w:rsid w:val="003B55C1"/>
    <w:rsid w:val="003B56CA"/>
    <w:rsid w:val="003B59CF"/>
    <w:rsid w:val="003B5C18"/>
    <w:rsid w:val="003B6A80"/>
    <w:rsid w:val="003C03EE"/>
    <w:rsid w:val="003C0682"/>
    <w:rsid w:val="003C13C4"/>
    <w:rsid w:val="003C1BF7"/>
    <w:rsid w:val="003C20DE"/>
    <w:rsid w:val="003C3D7E"/>
    <w:rsid w:val="003C571B"/>
    <w:rsid w:val="003C605D"/>
    <w:rsid w:val="003C6082"/>
    <w:rsid w:val="003C7A7E"/>
    <w:rsid w:val="003D01C9"/>
    <w:rsid w:val="003D0991"/>
    <w:rsid w:val="003D0AA9"/>
    <w:rsid w:val="003D0AC2"/>
    <w:rsid w:val="003D0AE2"/>
    <w:rsid w:val="003D1339"/>
    <w:rsid w:val="003D1CAD"/>
    <w:rsid w:val="003D2D4A"/>
    <w:rsid w:val="003D3117"/>
    <w:rsid w:val="003D3885"/>
    <w:rsid w:val="003D661B"/>
    <w:rsid w:val="003D7A68"/>
    <w:rsid w:val="003D7B0F"/>
    <w:rsid w:val="003E09CE"/>
    <w:rsid w:val="003E1364"/>
    <w:rsid w:val="003E2215"/>
    <w:rsid w:val="003E2295"/>
    <w:rsid w:val="003E2860"/>
    <w:rsid w:val="003E3878"/>
    <w:rsid w:val="003E496C"/>
    <w:rsid w:val="003E5319"/>
    <w:rsid w:val="003E5384"/>
    <w:rsid w:val="003E5AFF"/>
    <w:rsid w:val="003E636B"/>
    <w:rsid w:val="003E656C"/>
    <w:rsid w:val="003E72F2"/>
    <w:rsid w:val="003F0451"/>
    <w:rsid w:val="003F0AE0"/>
    <w:rsid w:val="003F0F14"/>
    <w:rsid w:val="003F1337"/>
    <w:rsid w:val="003F215C"/>
    <w:rsid w:val="003F2411"/>
    <w:rsid w:val="003F2CA1"/>
    <w:rsid w:val="003F3AAD"/>
    <w:rsid w:val="003F3E82"/>
    <w:rsid w:val="003F4D9C"/>
    <w:rsid w:val="003F4FD4"/>
    <w:rsid w:val="003F7B86"/>
    <w:rsid w:val="00400966"/>
    <w:rsid w:val="00400B7C"/>
    <w:rsid w:val="004027EE"/>
    <w:rsid w:val="00403589"/>
    <w:rsid w:val="0040413A"/>
    <w:rsid w:val="00404446"/>
    <w:rsid w:val="0040460C"/>
    <w:rsid w:val="00404E73"/>
    <w:rsid w:val="004051A8"/>
    <w:rsid w:val="00405E8B"/>
    <w:rsid w:val="004060EF"/>
    <w:rsid w:val="004064D7"/>
    <w:rsid w:val="0040652F"/>
    <w:rsid w:val="00406EF3"/>
    <w:rsid w:val="00407134"/>
    <w:rsid w:val="004075B0"/>
    <w:rsid w:val="00407F72"/>
    <w:rsid w:val="00407F96"/>
    <w:rsid w:val="00410CB2"/>
    <w:rsid w:val="0041105E"/>
    <w:rsid w:val="0041114C"/>
    <w:rsid w:val="004126E0"/>
    <w:rsid w:val="004139E8"/>
    <w:rsid w:val="00413EA4"/>
    <w:rsid w:val="004145EE"/>
    <w:rsid w:val="0041504B"/>
    <w:rsid w:val="00415100"/>
    <w:rsid w:val="00416131"/>
    <w:rsid w:val="004161EF"/>
    <w:rsid w:val="004170A9"/>
    <w:rsid w:val="004172A9"/>
    <w:rsid w:val="0041735C"/>
    <w:rsid w:val="00417996"/>
    <w:rsid w:val="00420221"/>
    <w:rsid w:val="004203E8"/>
    <w:rsid w:val="00420B67"/>
    <w:rsid w:val="00420B86"/>
    <w:rsid w:val="00421645"/>
    <w:rsid w:val="0042310D"/>
    <w:rsid w:val="00423129"/>
    <w:rsid w:val="00423205"/>
    <w:rsid w:val="004233A6"/>
    <w:rsid w:val="004242C6"/>
    <w:rsid w:val="00424597"/>
    <w:rsid w:val="004247C6"/>
    <w:rsid w:val="004249B6"/>
    <w:rsid w:val="00424B64"/>
    <w:rsid w:val="00424C9D"/>
    <w:rsid w:val="00424D45"/>
    <w:rsid w:val="00425364"/>
    <w:rsid w:val="0042752C"/>
    <w:rsid w:val="00427F2F"/>
    <w:rsid w:val="0043114A"/>
    <w:rsid w:val="00431B30"/>
    <w:rsid w:val="00431E86"/>
    <w:rsid w:val="00433856"/>
    <w:rsid w:val="00433C89"/>
    <w:rsid w:val="00434492"/>
    <w:rsid w:val="00435205"/>
    <w:rsid w:val="00435DA0"/>
    <w:rsid w:val="0043659C"/>
    <w:rsid w:val="00436FCC"/>
    <w:rsid w:val="0043747D"/>
    <w:rsid w:val="004376FF"/>
    <w:rsid w:val="00440096"/>
    <w:rsid w:val="0044081C"/>
    <w:rsid w:val="0044163E"/>
    <w:rsid w:val="0044189D"/>
    <w:rsid w:val="00442304"/>
    <w:rsid w:val="004424ED"/>
    <w:rsid w:val="00442B9F"/>
    <w:rsid w:val="00443000"/>
    <w:rsid w:val="00443657"/>
    <w:rsid w:val="00443B30"/>
    <w:rsid w:val="00444D33"/>
    <w:rsid w:val="00445B02"/>
    <w:rsid w:val="00445C6F"/>
    <w:rsid w:val="004461D3"/>
    <w:rsid w:val="00446D5D"/>
    <w:rsid w:val="00447741"/>
    <w:rsid w:val="00447AE5"/>
    <w:rsid w:val="00450145"/>
    <w:rsid w:val="004505D6"/>
    <w:rsid w:val="0045066B"/>
    <w:rsid w:val="00450BB3"/>
    <w:rsid w:val="00450FFB"/>
    <w:rsid w:val="00451F0B"/>
    <w:rsid w:val="004544B6"/>
    <w:rsid w:val="00454905"/>
    <w:rsid w:val="00454A3D"/>
    <w:rsid w:val="00455404"/>
    <w:rsid w:val="004557A5"/>
    <w:rsid w:val="0045593E"/>
    <w:rsid w:val="00455D38"/>
    <w:rsid w:val="004569D8"/>
    <w:rsid w:val="004573A8"/>
    <w:rsid w:val="004573BA"/>
    <w:rsid w:val="00457517"/>
    <w:rsid w:val="004603CB"/>
    <w:rsid w:val="00460552"/>
    <w:rsid w:val="00460F73"/>
    <w:rsid w:val="0046126A"/>
    <w:rsid w:val="00461D9C"/>
    <w:rsid w:val="0046228D"/>
    <w:rsid w:val="00462692"/>
    <w:rsid w:val="00462CA6"/>
    <w:rsid w:val="00463977"/>
    <w:rsid w:val="00464232"/>
    <w:rsid w:val="0046474C"/>
    <w:rsid w:val="00465079"/>
    <w:rsid w:val="00465659"/>
    <w:rsid w:val="00467D74"/>
    <w:rsid w:val="004702BC"/>
    <w:rsid w:val="0047075D"/>
    <w:rsid w:val="0047077E"/>
    <w:rsid w:val="004710CD"/>
    <w:rsid w:val="00471461"/>
    <w:rsid w:val="00474372"/>
    <w:rsid w:val="0047520D"/>
    <w:rsid w:val="004756C9"/>
    <w:rsid w:val="00475842"/>
    <w:rsid w:val="00476234"/>
    <w:rsid w:val="004768C9"/>
    <w:rsid w:val="00476E5A"/>
    <w:rsid w:val="004811C1"/>
    <w:rsid w:val="0048270A"/>
    <w:rsid w:val="00484751"/>
    <w:rsid w:val="00484C50"/>
    <w:rsid w:val="00484CBC"/>
    <w:rsid w:val="00486211"/>
    <w:rsid w:val="00487B10"/>
    <w:rsid w:val="00490078"/>
    <w:rsid w:val="00491AC8"/>
    <w:rsid w:val="004924F3"/>
    <w:rsid w:val="00492E91"/>
    <w:rsid w:val="00492FEA"/>
    <w:rsid w:val="00494413"/>
    <w:rsid w:val="004944E6"/>
    <w:rsid w:val="00494B75"/>
    <w:rsid w:val="00495508"/>
    <w:rsid w:val="00496268"/>
    <w:rsid w:val="00496DF6"/>
    <w:rsid w:val="00497890"/>
    <w:rsid w:val="00497A07"/>
    <w:rsid w:val="00497EE5"/>
    <w:rsid w:val="004A03DD"/>
    <w:rsid w:val="004A0EA6"/>
    <w:rsid w:val="004A363A"/>
    <w:rsid w:val="004A3CC0"/>
    <w:rsid w:val="004A4146"/>
    <w:rsid w:val="004A7278"/>
    <w:rsid w:val="004A7A22"/>
    <w:rsid w:val="004B0175"/>
    <w:rsid w:val="004B036F"/>
    <w:rsid w:val="004B06E7"/>
    <w:rsid w:val="004B230A"/>
    <w:rsid w:val="004B2850"/>
    <w:rsid w:val="004B2DEA"/>
    <w:rsid w:val="004B3A8E"/>
    <w:rsid w:val="004B4A9C"/>
    <w:rsid w:val="004B555F"/>
    <w:rsid w:val="004B7842"/>
    <w:rsid w:val="004C0337"/>
    <w:rsid w:val="004C07B6"/>
    <w:rsid w:val="004C0B8A"/>
    <w:rsid w:val="004C352A"/>
    <w:rsid w:val="004C3968"/>
    <w:rsid w:val="004C4C7B"/>
    <w:rsid w:val="004C4CEA"/>
    <w:rsid w:val="004C4EE1"/>
    <w:rsid w:val="004C5D5A"/>
    <w:rsid w:val="004C7502"/>
    <w:rsid w:val="004D0F61"/>
    <w:rsid w:val="004D2A1B"/>
    <w:rsid w:val="004D406C"/>
    <w:rsid w:val="004D40AE"/>
    <w:rsid w:val="004D41F4"/>
    <w:rsid w:val="004D4227"/>
    <w:rsid w:val="004D482D"/>
    <w:rsid w:val="004D4F02"/>
    <w:rsid w:val="004D5215"/>
    <w:rsid w:val="004D5AC2"/>
    <w:rsid w:val="004D66F7"/>
    <w:rsid w:val="004D6C12"/>
    <w:rsid w:val="004D6F4C"/>
    <w:rsid w:val="004D7335"/>
    <w:rsid w:val="004D7976"/>
    <w:rsid w:val="004E0A83"/>
    <w:rsid w:val="004E0AB5"/>
    <w:rsid w:val="004E0D50"/>
    <w:rsid w:val="004E0F63"/>
    <w:rsid w:val="004E11B6"/>
    <w:rsid w:val="004E1B4C"/>
    <w:rsid w:val="004E1E8A"/>
    <w:rsid w:val="004E1FFC"/>
    <w:rsid w:val="004E32ED"/>
    <w:rsid w:val="004E3AA3"/>
    <w:rsid w:val="004E3D80"/>
    <w:rsid w:val="004E3F69"/>
    <w:rsid w:val="004E4148"/>
    <w:rsid w:val="004E43DA"/>
    <w:rsid w:val="004E461C"/>
    <w:rsid w:val="004E4949"/>
    <w:rsid w:val="004E6815"/>
    <w:rsid w:val="004E6891"/>
    <w:rsid w:val="004E6FE3"/>
    <w:rsid w:val="004E721B"/>
    <w:rsid w:val="004E7295"/>
    <w:rsid w:val="004E7B63"/>
    <w:rsid w:val="004F0625"/>
    <w:rsid w:val="004F0980"/>
    <w:rsid w:val="004F0BCA"/>
    <w:rsid w:val="004F219A"/>
    <w:rsid w:val="004F2A19"/>
    <w:rsid w:val="004F3734"/>
    <w:rsid w:val="004F4C07"/>
    <w:rsid w:val="004F4C85"/>
    <w:rsid w:val="004F67E4"/>
    <w:rsid w:val="004F6D5F"/>
    <w:rsid w:val="004F7341"/>
    <w:rsid w:val="004F73F1"/>
    <w:rsid w:val="004F75F2"/>
    <w:rsid w:val="00501325"/>
    <w:rsid w:val="0050150F"/>
    <w:rsid w:val="005027E1"/>
    <w:rsid w:val="005045BC"/>
    <w:rsid w:val="00505B0C"/>
    <w:rsid w:val="00505F08"/>
    <w:rsid w:val="00506950"/>
    <w:rsid w:val="00506A73"/>
    <w:rsid w:val="00506F8A"/>
    <w:rsid w:val="00507055"/>
    <w:rsid w:val="00507099"/>
    <w:rsid w:val="00507FA1"/>
    <w:rsid w:val="005105A3"/>
    <w:rsid w:val="00511F55"/>
    <w:rsid w:val="0051215C"/>
    <w:rsid w:val="00512408"/>
    <w:rsid w:val="00512B52"/>
    <w:rsid w:val="00513158"/>
    <w:rsid w:val="005138B1"/>
    <w:rsid w:val="0051517D"/>
    <w:rsid w:val="005151C9"/>
    <w:rsid w:val="005163C7"/>
    <w:rsid w:val="00517D44"/>
    <w:rsid w:val="00520788"/>
    <w:rsid w:val="0052080B"/>
    <w:rsid w:val="0052121B"/>
    <w:rsid w:val="005214FD"/>
    <w:rsid w:val="00521511"/>
    <w:rsid w:val="005218AF"/>
    <w:rsid w:val="00521FDE"/>
    <w:rsid w:val="005226DE"/>
    <w:rsid w:val="00523203"/>
    <w:rsid w:val="00523319"/>
    <w:rsid w:val="00524902"/>
    <w:rsid w:val="005250C0"/>
    <w:rsid w:val="00525173"/>
    <w:rsid w:val="0052549C"/>
    <w:rsid w:val="0052556E"/>
    <w:rsid w:val="00525CFD"/>
    <w:rsid w:val="005263B0"/>
    <w:rsid w:val="0052660F"/>
    <w:rsid w:val="005268BA"/>
    <w:rsid w:val="00526D71"/>
    <w:rsid w:val="00527B6D"/>
    <w:rsid w:val="00527BA8"/>
    <w:rsid w:val="005301AF"/>
    <w:rsid w:val="00531078"/>
    <w:rsid w:val="005315EE"/>
    <w:rsid w:val="00531AD5"/>
    <w:rsid w:val="00531B14"/>
    <w:rsid w:val="00532034"/>
    <w:rsid w:val="0053250B"/>
    <w:rsid w:val="00532858"/>
    <w:rsid w:val="00532EE7"/>
    <w:rsid w:val="00534069"/>
    <w:rsid w:val="00534E02"/>
    <w:rsid w:val="00535B31"/>
    <w:rsid w:val="00535D2B"/>
    <w:rsid w:val="00536150"/>
    <w:rsid w:val="005419A1"/>
    <w:rsid w:val="00541E99"/>
    <w:rsid w:val="005420F4"/>
    <w:rsid w:val="005434AF"/>
    <w:rsid w:val="00543D1C"/>
    <w:rsid w:val="00543D5D"/>
    <w:rsid w:val="00544DE5"/>
    <w:rsid w:val="0054618A"/>
    <w:rsid w:val="00546867"/>
    <w:rsid w:val="00547B26"/>
    <w:rsid w:val="00547FF8"/>
    <w:rsid w:val="0055205B"/>
    <w:rsid w:val="0055258E"/>
    <w:rsid w:val="00552C34"/>
    <w:rsid w:val="005535A0"/>
    <w:rsid w:val="00554707"/>
    <w:rsid w:val="00555570"/>
    <w:rsid w:val="00555D88"/>
    <w:rsid w:val="00556101"/>
    <w:rsid w:val="00556564"/>
    <w:rsid w:val="00556882"/>
    <w:rsid w:val="00556957"/>
    <w:rsid w:val="00557066"/>
    <w:rsid w:val="005570D7"/>
    <w:rsid w:val="005574AE"/>
    <w:rsid w:val="0055779E"/>
    <w:rsid w:val="00557BD0"/>
    <w:rsid w:val="005607D2"/>
    <w:rsid w:val="00561855"/>
    <w:rsid w:val="00561B0A"/>
    <w:rsid w:val="005629D1"/>
    <w:rsid w:val="005634A3"/>
    <w:rsid w:val="00563D74"/>
    <w:rsid w:val="00564CB5"/>
    <w:rsid w:val="00564EC2"/>
    <w:rsid w:val="00565D76"/>
    <w:rsid w:val="00567A62"/>
    <w:rsid w:val="00571EAA"/>
    <w:rsid w:val="005723DA"/>
    <w:rsid w:val="00574240"/>
    <w:rsid w:val="005743CF"/>
    <w:rsid w:val="005749F0"/>
    <w:rsid w:val="00574D37"/>
    <w:rsid w:val="00575B64"/>
    <w:rsid w:val="00576142"/>
    <w:rsid w:val="0057661B"/>
    <w:rsid w:val="00576641"/>
    <w:rsid w:val="0057788D"/>
    <w:rsid w:val="00577D08"/>
    <w:rsid w:val="005819E4"/>
    <w:rsid w:val="00581CB6"/>
    <w:rsid w:val="00581DCE"/>
    <w:rsid w:val="00583A03"/>
    <w:rsid w:val="00583F3F"/>
    <w:rsid w:val="0058406C"/>
    <w:rsid w:val="00584338"/>
    <w:rsid w:val="00584C9D"/>
    <w:rsid w:val="00585DEB"/>
    <w:rsid w:val="005864B1"/>
    <w:rsid w:val="0058667D"/>
    <w:rsid w:val="00587A08"/>
    <w:rsid w:val="005910BA"/>
    <w:rsid w:val="005914B6"/>
    <w:rsid w:val="00591D4F"/>
    <w:rsid w:val="005926F2"/>
    <w:rsid w:val="00593163"/>
    <w:rsid w:val="00593587"/>
    <w:rsid w:val="00593913"/>
    <w:rsid w:val="00594869"/>
    <w:rsid w:val="0059552C"/>
    <w:rsid w:val="00595C38"/>
    <w:rsid w:val="00595FAC"/>
    <w:rsid w:val="005965D3"/>
    <w:rsid w:val="00596CC8"/>
    <w:rsid w:val="00597A75"/>
    <w:rsid w:val="005A0F7B"/>
    <w:rsid w:val="005A1BCB"/>
    <w:rsid w:val="005A1F95"/>
    <w:rsid w:val="005A22BA"/>
    <w:rsid w:val="005A2E94"/>
    <w:rsid w:val="005A3267"/>
    <w:rsid w:val="005A357D"/>
    <w:rsid w:val="005A456D"/>
    <w:rsid w:val="005A4DEC"/>
    <w:rsid w:val="005A52D4"/>
    <w:rsid w:val="005A5399"/>
    <w:rsid w:val="005A5C52"/>
    <w:rsid w:val="005A73FD"/>
    <w:rsid w:val="005A743C"/>
    <w:rsid w:val="005A79DB"/>
    <w:rsid w:val="005A7CE7"/>
    <w:rsid w:val="005B074F"/>
    <w:rsid w:val="005B07ED"/>
    <w:rsid w:val="005B1ED7"/>
    <w:rsid w:val="005B1F3D"/>
    <w:rsid w:val="005B27DA"/>
    <w:rsid w:val="005B28F6"/>
    <w:rsid w:val="005B2C73"/>
    <w:rsid w:val="005B2CDF"/>
    <w:rsid w:val="005B3877"/>
    <w:rsid w:val="005B394F"/>
    <w:rsid w:val="005B44DF"/>
    <w:rsid w:val="005B5134"/>
    <w:rsid w:val="005B51A7"/>
    <w:rsid w:val="005B6E71"/>
    <w:rsid w:val="005B7DBC"/>
    <w:rsid w:val="005C0160"/>
    <w:rsid w:val="005C0A02"/>
    <w:rsid w:val="005C123B"/>
    <w:rsid w:val="005C129F"/>
    <w:rsid w:val="005C13E2"/>
    <w:rsid w:val="005C1AC9"/>
    <w:rsid w:val="005C1FD1"/>
    <w:rsid w:val="005C2BF1"/>
    <w:rsid w:val="005C385D"/>
    <w:rsid w:val="005C3E3F"/>
    <w:rsid w:val="005C4903"/>
    <w:rsid w:val="005C5777"/>
    <w:rsid w:val="005C5835"/>
    <w:rsid w:val="005C6C65"/>
    <w:rsid w:val="005C6FD0"/>
    <w:rsid w:val="005C756E"/>
    <w:rsid w:val="005C7A4B"/>
    <w:rsid w:val="005D006E"/>
    <w:rsid w:val="005D01D1"/>
    <w:rsid w:val="005D2CCF"/>
    <w:rsid w:val="005D3A5E"/>
    <w:rsid w:val="005D4392"/>
    <w:rsid w:val="005D467A"/>
    <w:rsid w:val="005D61FD"/>
    <w:rsid w:val="005D6964"/>
    <w:rsid w:val="005D6C0D"/>
    <w:rsid w:val="005D72EC"/>
    <w:rsid w:val="005E0AD5"/>
    <w:rsid w:val="005E1BA3"/>
    <w:rsid w:val="005E1BBB"/>
    <w:rsid w:val="005E23E1"/>
    <w:rsid w:val="005E29B8"/>
    <w:rsid w:val="005E29BC"/>
    <w:rsid w:val="005E2EAE"/>
    <w:rsid w:val="005E3A97"/>
    <w:rsid w:val="005E49B1"/>
    <w:rsid w:val="005E4FB4"/>
    <w:rsid w:val="005E5298"/>
    <w:rsid w:val="005E52D7"/>
    <w:rsid w:val="005E5A13"/>
    <w:rsid w:val="005E5A56"/>
    <w:rsid w:val="005E6D3E"/>
    <w:rsid w:val="005E73F0"/>
    <w:rsid w:val="005E7AE9"/>
    <w:rsid w:val="005F14F3"/>
    <w:rsid w:val="005F1503"/>
    <w:rsid w:val="005F1FFB"/>
    <w:rsid w:val="005F27B5"/>
    <w:rsid w:val="005F2D03"/>
    <w:rsid w:val="005F385D"/>
    <w:rsid w:val="005F3B1C"/>
    <w:rsid w:val="005F48A7"/>
    <w:rsid w:val="005F4D66"/>
    <w:rsid w:val="005F5AE8"/>
    <w:rsid w:val="005F5D0C"/>
    <w:rsid w:val="005F5FF7"/>
    <w:rsid w:val="005F6445"/>
    <w:rsid w:val="005F7D2A"/>
    <w:rsid w:val="00600A70"/>
    <w:rsid w:val="00601008"/>
    <w:rsid w:val="00601148"/>
    <w:rsid w:val="00602378"/>
    <w:rsid w:val="00604160"/>
    <w:rsid w:val="006041DD"/>
    <w:rsid w:val="00604336"/>
    <w:rsid w:val="0060496F"/>
    <w:rsid w:val="00604D52"/>
    <w:rsid w:val="00604E5D"/>
    <w:rsid w:val="00605686"/>
    <w:rsid w:val="00606B15"/>
    <w:rsid w:val="00606D4A"/>
    <w:rsid w:val="0060738A"/>
    <w:rsid w:val="00607943"/>
    <w:rsid w:val="00610038"/>
    <w:rsid w:val="0061019D"/>
    <w:rsid w:val="00610965"/>
    <w:rsid w:val="00610C0A"/>
    <w:rsid w:val="00610C5B"/>
    <w:rsid w:val="00611645"/>
    <w:rsid w:val="006120E8"/>
    <w:rsid w:val="006127A2"/>
    <w:rsid w:val="00612945"/>
    <w:rsid w:val="00612C15"/>
    <w:rsid w:val="00612F3D"/>
    <w:rsid w:val="00614685"/>
    <w:rsid w:val="00614CB7"/>
    <w:rsid w:val="00615A44"/>
    <w:rsid w:val="0061642D"/>
    <w:rsid w:val="006178D3"/>
    <w:rsid w:val="00617C64"/>
    <w:rsid w:val="00617F8A"/>
    <w:rsid w:val="00620C44"/>
    <w:rsid w:val="0062102C"/>
    <w:rsid w:val="00621B1C"/>
    <w:rsid w:val="00621CCE"/>
    <w:rsid w:val="00622AEB"/>
    <w:rsid w:val="006238C7"/>
    <w:rsid w:val="00623C8D"/>
    <w:rsid w:val="00623FD2"/>
    <w:rsid w:val="00624236"/>
    <w:rsid w:val="006243E0"/>
    <w:rsid w:val="00624BFC"/>
    <w:rsid w:val="006257D4"/>
    <w:rsid w:val="00627E36"/>
    <w:rsid w:val="006304A8"/>
    <w:rsid w:val="00631696"/>
    <w:rsid w:val="00631AF5"/>
    <w:rsid w:val="00631B87"/>
    <w:rsid w:val="00631D0D"/>
    <w:rsid w:val="0063231C"/>
    <w:rsid w:val="0063239F"/>
    <w:rsid w:val="006325AE"/>
    <w:rsid w:val="00632827"/>
    <w:rsid w:val="0063291C"/>
    <w:rsid w:val="00632C3F"/>
    <w:rsid w:val="00633907"/>
    <w:rsid w:val="00633B72"/>
    <w:rsid w:val="00633F31"/>
    <w:rsid w:val="00634320"/>
    <w:rsid w:val="00635FE9"/>
    <w:rsid w:val="006363FF"/>
    <w:rsid w:val="006371F5"/>
    <w:rsid w:val="0063759A"/>
    <w:rsid w:val="0063775B"/>
    <w:rsid w:val="00637988"/>
    <w:rsid w:val="0063799C"/>
    <w:rsid w:val="0064058B"/>
    <w:rsid w:val="00641730"/>
    <w:rsid w:val="00641C29"/>
    <w:rsid w:val="00641FA0"/>
    <w:rsid w:val="00643579"/>
    <w:rsid w:val="006439AA"/>
    <w:rsid w:val="006439DC"/>
    <w:rsid w:val="00643EB8"/>
    <w:rsid w:val="00644020"/>
    <w:rsid w:val="006449DB"/>
    <w:rsid w:val="006451E5"/>
    <w:rsid w:val="006459EC"/>
    <w:rsid w:val="00646BCE"/>
    <w:rsid w:val="00646BDE"/>
    <w:rsid w:val="00646C46"/>
    <w:rsid w:val="006504BB"/>
    <w:rsid w:val="0065122E"/>
    <w:rsid w:val="006515CD"/>
    <w:rsid w:val="006516CD"/>
    <w:rsid w:val="006517C0"/>
    <w:rsid w:val="00652BC4"/>
    <w:rsid w:val="00653D12"/>
    <w:rsid w:val="00655115"/>
    <w:rsid w:val="00655F42"/>
    <w:rsid w:val="00655FFB"/>
    <w:rsid w:val="0065621F"/>
    <w:rsid w:val="0065647A"/>
    <w:rsid w:val="006578D0"/>
    <w:rsid w:val="00657CD1"/>
    <w:rsid w:val="00660085"/>
    <w:rsid w:val="00660329"/>
    <w:rsid w:val="00660A8F"/>
    <w:rsid w:val="00661350"/>
    <w:rsid w:val="0066188E"/>
    <w:rsid w:val="00662132"/>
    <w:rsid w:val="0066308E"/>
    <w:rsid w:val="00663996"/>
    <w:rsid w:val="0066532E"/>
    <w:rsid w:val="00666784"/>
    <w:rsid w:val="00666C3B"/>
    <w:rsid w:val="00670A4A"/>
    <w:rsid w:val="00670CE2"/>
    <w:rsid w:val="006710E2"/>
    <w:rsid w:val="00671127"/>
    <w:rsid w:val="00671696"/>
    <w:rsid w:val="0067176E"/>
    <w:rsid w:val="00672388"/>
    <w:rsid w:val="00672957"/>
    <w:rsid w:val="00672C68"/>
    <w:rsid w:val="006732F5"/>
    <w:rsid w:val="00673B06"/>
    <w:rsid w:val="00674610"/>
    <w:rsid w:val="0067465A"/>
    <w:rsid w:val="00674D81"/>
    <w:rsid w:val="00674FC9"/>
    <w:rsid w:val="00675572"/>
    <w:rsid w:val="00675868"/>
    <w:rsid w:val="00676263"/>
    <w:rsid w:val="00676289"/>
    <w:rsid w:val="006776D1"/>
    <w:rsid w:val="006777B7"/>
    <w:rsid w:val="00677B94"/>
    <w:rsid w:val="00680027"/>
    <w:rsid w:val="00681409"/>
    <w:rsid w:val="006814CF"/>
    <w:rsid w:val="006821D4"/>
    <w:rsid w:val="00682462"/>
    <w:rsid w:val="0068519E"/>
    <w:rsid w:val="0068657C"/>
    <w:rsid w:val="006870B0"/>
    <w:rsid w:val="006871CC"/>
    <w:rsid w:val="006879E6"/>
    <w:rsid w:val="006916D3"/>
    <w:rsid w:val="00691896"/>
    <w:rsid w:val="00692428"/>
    <w:rsid w:val="00692D2E"/>
    <w:rsid w:val="0069318C"/>
    <w:rsid w:val="006938A5"/>
    <w:rsid w:val="00693F20"/>
    <w:rsid w:val="0069499F"/>
    <w:rsid w:val="00694A90"/>
    <w:rsid w:val="0069700D"/>
    <w:rsid w:val="006979AE"/>
    <w:rsid w:val="006A11C2"/>
    <w:rsid w:val="006A222C"/>
    <w:rsid w:val="006A307A"/>
    <w:rsid w:val="006A3BC5"/>
    <w:rsid w:val="006A3E6A"/>
    <w:rsid w:val="006A4873"/>
    <w:rsid w:val="006A4BCA"/>
    <w:rsid w:val="006A4EF1"/>
    <w:rsid w:val="006A5625"/>
    <w:rsid w:val="006A580E"/>
    <w:rsid w:val="006A5D54"/>
    <w:rsid w:val="006A631E"/>
    <w:rsid w:val="006A6F1B"/>
    <w:rsid w:val="006A74EE"/>
    <w:rsid w:val="006A7D68"/>
    <w:rsid w:val="006B1057"/>
    <w:rsid w:val="006B1990"/>
    <w:rsid w:val="006B498F"/>
    <w:rsid w:val="006B6040"/>
    <w:rsid w:val="006B6BDF"/>
    <w:rsid w:val="006B6BE5"/>
    <w:rsid w:val="006B6E57"/>
    <w:rsid w:val="006B742B"/>
    <w:rsid w:val="006C01C5"/>
    <w:rsid w:val="006C0760"/>
    <w:rsid w:val="006C10EB"/>
    <w:rsid w:val="006C293E"/>
    <w:rsid w:val="006C2D2C"/>
    <w:rsid w:val="006C39E8"/>
    <w:rsid w:val="006C3D91"/>
    <w:rsid w:val="006C3F84"/>
    <w:rsid w:val="006C57B5"/>
    <w:rsid w:val="006C62ED"/>
    <w:rsid w:val="006C6728"/>
    <w:rsid w:val="006C6AB9"/>
    <w:rsid w:val="006C6DCD"/>
    <w:rsid w:val="006C6E83"/>
    <w:rsid w:val="006C76DE"/>
    <w:rsid w:val="006D0701"/>
    <w:rsid w:val="006D0B9D"/>
    <w:rsid w:val="006D0C2D"/>
    <w:rsid w:val="006D16B2"/>
    <w:rsid w:val="006D17FD"/>
    <w:rsid w:val="006D21AE"/>
    <w:rsid w:val="006D23F0"/>
    <w:rsid w:val="006D26F9"/>
    <w:rsid w:val="006D2A8D"/>
    <w:rsid w:val="006D3F7B"/>
    <w:rsid w:val="006D419B"/>
    <w:rsid w:val="006D423A"/>
    <w:rsid w:val="006D51BE"/>
    <w:rsid w:val="006D5E19"/>
    <w:rsid w:val="006D6E9D"/>
    <w:rsid w:val="006D712E"/>
    <w:rsid w:val="006D7BCA"/>
    <w:rsid w:val="006E0129"/>
    <w:rsid w:val="006E020D"/>
    <w:rsid w:val="006E02BC"/>
    <w:rsid w:val="006E0928"/>
    <w:rsid w:val="006E1A93"/>
    <w:rsid w:val="006E4FDB"/>
    <w:rsid w:val="006E6268"/>
    <w:rsid w:val="006E6773"/>
    <w:rsid w:val="006E6A0F"/>
    <w:rsid w:val="006E6D6F"/>
    <w:rsid w:val="006E7601"/>
    <w:rsid w:val="006F0204"/>
    <w:rsid w:val="006F026B"/>
    <w:rsid w:val="006F0522"/>
    <w:rsid w:val="006F092A"/>
    <w:rsid w:val="006F0A2A"/>
    <w:rsid w:val="006F1281"/>
    <w:rsid w:val="006F1826"/>
    <w:rsid w:val="006F241F"/>
    <w:rsid w:val="006F2F39"/>
    <w:rsid w:val="006F39E7"/>
    <w:rsid w:val="006F4065"/>
    <w:rsid w:val="006F4E4C"/>
    <w:rsid w:val="006F660C"/>
    <w:rsid w:val="006F716A"/>
    <w:rsid w:val="006F7FCC"/>
    <w:rsid w:val="0070048B"/>
    <w:rsid w:val="00700D69"/>
    <w:rsid w:val="00701A0D"/>
    <w:rsid w:val="00703E9C"/>
    <w:rsid w:val="007049C5"/>
    <w:rsid w:val="00705E11"/>
    <w:rsid w:val="00705FEE"/>
    <w:rsid w:val="007061B3"/>
    <w:rsid w:val="007061D5"/>
    <w:rsid w:val="00706B22"/>
    <w:rsid w:val="007073D3"/>
    <w:rsid w:val="00707409"/>
    <w:rsid w:val="0070752B"/>
    <w:rsid w:val="007078C1"/>
    <w:rsid w:val="007108CA"/>
    <w:rsid w:val="00710FF9"/>
    <w:rsid w:val="007112CB"/>
    <w:rsid w:val="00711AF0"/>
    <w:rsid w:val="00711E5B"/>
    <w:rsid w:val="00712445"/>
    <w:rsid w:val="00712A8B"/>
    <w:rsid w:val="007132DD"/>
    <w:rsid w:val="0071485E"/>
    <w:rsid w:val="00714B6E"/>
    <w:rsid w:val="0071508C"/>
    <w:rsid w:val="00715243"/>
    <w:rsid w:val="007155C0"/>
    <w:rsid w:val="007155E5"/>
    <w:rsid w:val="00715A79"/>
    <w:rsid w:val="00716150"/>
    <w:rsid w:val="007163F3"/>
    <w:rsid w:val="007169BD"/>
    <w:rsid w:val="00716F1B"/>
    <w:rsid w:val="00717101"/>
    <w:rsid w:val="00717740"/>
    <w:rsid w:val="007207CD"/>
    <w:rsid w:val="00721903"/>
    <w:rsid w:val="00721AD5"/>
    <w:rsid w:val="00721C19"/>
    <w:rsid w:val="007228C5"/>
    <w:rsid w:val="0072324E"/>
    <w:rsid w:val="00724556"/>
    <w:rsid w:val="00724640"/>
    <w:rsid w:val="0072558E"/>
    <w:rsid w:val="0072588E"/>
    <w:rsid w:val="00725B4A"/>
    <w:rsid w:val="00725DBA"/>
    <w:rsid w:val="00727314"/>
    <w:rsid w:val="007278E7"/>
    <w:rsid w:val="00727E67"/>
    <w:rsid w:val="00730D61"/>
    <w:rsid w:val="00730FDD"/>
    <w:rsid w:val="00730FDE"/>
    <w:rsid w:val="007311C6"/>
    <w:rsid w:val="007312AE"/>
    <w:rsid w:val="007318E5"/>
    <w:rsid w:val="00731D7E"/>
    <w:rsid w:val="007322B8"/>
    <w:rsid w:val="007325DF"/>
    <w:rsid w:val="00732743"/>
    <w:rsid w:val="00732C79"/>
    <w:rsid w:val="00733257"/>
    <w:rsid w:val="007333E2"/>
    <w:rsid w:val="0073404E"/>
    <w:rsid w:val="007341C8"/>
    <w:rsid w:val="00734D76"/>
    <w:rsid w:val="00735CB9"/>
    <w:rsid w:val="00736D13"/>
    <w:rsid w:val="00736E41"/>
    <w:rsid w:val="00736F67"/>
    <w:rsid w:val="007371BE"/>
    <w:rsid w:val="00740F25"/>
    <w:rsid w:val="007417E9"/>
    <w:rsid w:val="00741FAC"/>
    <w:rsid w:val="00742072"/>
    <w:rsid w:val="00742161"/>
    <w:rsid w:val="007424DC"/>
    <w:rsid w:val="0074271B"/>
    <w:rsid w:val="00743C1C"/>
    <w:rsid w:val="0074430B"/>
    <w:rsid w:val="007449AF"/>
    <w:rsid w:val="00745081"/>
    <w:rsid w:val="007458A1"/>
    <w:rsid w:val="007458BB"/>
    <w:rsid w:val="00746415"/>
    <w:rsid w:val="00746492"/>
    <w:rsid w:val="00746821"/>
    <w:rsid w:val="00747D69"/>
    <w:rsid w:val="00747E42"/>
    <w:rsid w:val="007511FE"/>
    <w:rsid w:val="00751278"/>
    <w:rsid w:val="007513F9"/>
    <w:rsid w:val="0075152C"/>
    <w:rsid w:val="00751911"/>
    <w:rsid w:val="0075236E"/>
    <w:rsid w:val="007543C8"/>
    <w:rsid w:val="007554A6"/>
    <w:rsid w:val="0075712E"/>
    <w:rsid w:val="007603A9"/>
    <w:rsid w:val="0076066A"/>
    <w:rsid w:val="00760C0F"/>
    <w:rsid w:val="00760CD1"/>
    <w:rsid w:val="007627FF"/>
    <w:rsid w:val="007628C8"/>
    <w:rsid w:val="00762C1A"/>
    <w:rsid w:val="00762EAE"/>
    <w:rsid w:val="0076378C"/>
    <w:rsid w:val="00763CFC"/>
    <w:rsid w:val="00764344"/>
    <w:rsid w:val="007644A0"/>
    <w:rsid w:val="00764F63"/>
    <w:rsid w:val="007653A3"/>
    <w:rsid w:val="0076571D"/>
    <w:rsid w:val="00765B03"/>
    <w:rsid w:val="0076603E"/>
    <w:rsid w:val="00766E2F"/>
    <w:rsid w:val="00766FD7"/>
    <w:rsid w:val="007671BE"/>
    <w:rsid w:val="00770A4D"/>
    <w:rsid w:val="00771DF9"/>
    <w:rsid w:val="007744D2"/>
    <w:rsid w:val="00774E40"/>
    <w:rsid w:val="007754CC"/>
    <w:rsid w:val="00776288"/>
    <w:rsid w:val="00776D93"/>
    <w:rsid w:val="007778E3"/>
    <w:rsid w:val="007801B7"/>
    <w:rsid w:val="00781562"/>
    <w:rsid w:val="00781A0F"/>
    <w:rsid w:val="00782037"/>
    <w:rsid w:val="00782557"/>
    <w:rsid w:val="007831F4"/>
    <w:rsid w:val="00783C8F"/>
    <w:rsid w:val="00784117"/>
    <w:rsid w:val="00785FF7"/>
    <w:rsid w:val="007861DB"/>
    <w:rsid w:val="007864E8"/>
    <w:rsid w:val="007866B6"/>
    <w:rsid w:val="00786990"/>
    <w:rsid w:val="007869B9"/>
    <w:rsid w:val="00786BD4"/>
    <w:rsid w:val="00786F97"/>
    <w:rsid w:val="00786FD6"/>
    <w:rsid w:val="0078783D"/>
    <w:rsid w:val="0079126D"/>
    <w:rsid w:val="00791E16"/>
    <w:rsid w:val="007920AE"/>
    <w:rsid w:val="00792844"/>
    <w:rsid w:val="00792BFE"/>
    <w:rsid w:val="007935C7"/>
    <w:rsid w:val="00793722"/>
    <w:rsid w:val="007941C2"/>
    <w:rsid w:val="00794CAA"/>
    <w:rsid w:val="00794D84"/>
    <w:rsid w:val="007951D5"/>
    <w:rsid w:val="007951EA"/>
    <w:rsid w:val="0079629B"/>
    <w:rsid w:val="0079696C"/>
    <w:rsid w:val="00796977"/>
    <w:rsid w:val="007977F3"/>
    <w:rsid w:val="007A00B7"/>
    <w:rsid w:val="007A0109"/>
    <w:rsid w:val="007A025C"/>
    <w:rsid w:val="007A1372"/>
    <w:rsid w:val="007A150E"/>
    <w:rsid w:val="007A1F8D"/>
    <w:rsid w:val="007A2168"/>
    <w:rsid w:val="007A23A7"/>
    <w:rsid w:val="007A36DD"/>
    <w:rsid w:val="007A3875"/>
    <w:rsid w:val="007A3DE2"/>
    <w:rsid w:val="007A4991"/>
    <w:rsid w:val="007A6884"/>
    <w:rsid w:val="007A68E1"/>
    <w:rsid w:val="007A748A"/>
    <w:rsid w:val="007A772E"/>
    <w:rsid w:val="007B0243"/>
    <w:rsid w:val="007B045E"/>
    <w:rsid w:val="007B0623"/>
    <w:rsid w:val="007B095F"/>
    <w:rsid w:val="007B18E3"/>
    <w:rsid w:val="007B32E2"/>
    <w:rsid w:val="007B3DA7"/>
    <w:rsid w:val="007B4244"/>
    <w:rsid w:val="007B4606"/>
    <w:rsid w:val="007B4628"/>
    <w:rsid w:val="007B5378"/>
    <w:rsid w:val="007B62E1"/>
    <w:rsid w:val="007B733B"/>
    <w:rsid w:val="007C02AE"/>
    <w:rsid w:val="007C1681"/>
    <w:rsid w:val="007C1A32"/>
    <w:rsid w:val="007C1A95"/>
    <w:rsid w:val="007C1E9E"/>
    <w:rsid w:val="007C1F94"/>
    <w:rsid w:val="007C21A5"/>
    <w:rsid w:val="007C24B7"/>
    <w:rsid w:val="007C25C4"/>
    <w:rsid w:val="007C2A68"/>
    <w:rsid w:val="007C414F"/>
    <w:rsid w:val="007C422E"/>
    <w:rsid w:val="007C430E"/>
    <w:rsid w:val="007C4614"/>
    <w:rsid w:val="007C4EB0"/>
    <w:rsid w:val="007C5495"/>
    <w:rsid w:val="007C7924"/>
    <w:rsid w:val="007D1123"/>
    <w:rsid w:val="007D1380"/>
    <w:rsid w:val="007D19C9"/>
    <w:rsid w:val="007D1B2F"/>
    <w:rsid w:val="007D370E"/>
    <w:rsid w:val="007D3E69"/>
    <w:rsid w:val="007D44EB"/>
    <w:rsid w:val="007D477A"/>
    <w:rsid w:val="007D4F93"/>
    <w:rsid w:val="007D53CD"/>
    <w:rsid w:val="007D558A"/>
    <w:rsid w:val="007D61CC"/>
    <w:rsid w:val="007D6E47"/>
    <w:rsid w:val="007D77F0"/>
    <w:rsid w:val="007E0D16"/>
    <w:rsid w:val="007E0F84"/>
    <w:rsid w:val="007E16FC"/>
    <w:rsid w:val="007E1A92"/>
    <w:rsid w:val="007E27FD"/>
    <w:rsid w:val="007E35A0"/>
    <w:rsid w:val="007E505D"/>
    <w:rsid w:val="007E5FF3"/>
    <w:rsid w:val="007E6853"/>
    <w:rsid w:val="007F0647"/>
    <w:rsid w:val="007F2047"/>
    <w:rsid w:val="007F257F"/>
    <w:rsid w:val="007F2D8D"/>
    <w:rsid w:val="007F326D"/>
    <w:rsid w:val="007F34B9"/>
    <w:rsid w:val="007F3721"/>
    <w:rsid w:val="007F5275"/>
    <w:rsid w:val="007F5A10"/>
    <w:rsid w:val="007F5F2A"/>
    <w:rsid w:val="007F60DC"/>
    <w:rsid w:val="007F624C"/>
    <w:rsid w:val="007F6E32"/>
    <w:rsid w:val="007F711A"/>
    <w:rsid w:val="00800E81"/>
    <w:rsid w:val="008020B8"/>
    <w:rsid w:val="008026DF"/>
    <w:rsid w:val="0080288B"/>
    <w:rsid w:val="00802DE3"/>
    <w:rsid w:val="00803BD2"/>
    <w:rsid w:val="008040CE"/>
    <w:rsid w:val="008041B9"/>
    <w:rsid w:val="0080479F"/>
    <w:rsid w:val="00804FC0"/>
    <w:rsid w:val="00805392"/>
    <w:rsid w:val="008057EF"/>
    <w:rsid w:val="00805B85"/>
    <w:rsid w:val="00805E17"/>
    <w:rsid w:val="00806A8F"/>
    <w:rsid w:val="008071F3"/>
    <w:rsid w:val="00807E4B"/>
    <w:rsid w:val="0081057B"/>
    <w:rsid w:val="00811142"/>
    <w:rsid w:val="00811533"/>
    <w:rsid w:val="00811551"/>
    <w:rsid w:val="00811602"/>
    <w:rsid w:val="0081170A"/>
    <w:rsid w:val="00812355"/>
    <w:rsid w:val="008125B5"/>
    <w:rsid w:val="008130A6"/>
    <w:rsid w:val="00813A1A"/>
    <w:rsid w:val="008142D5"/>
    <w:rsid w:val="00815CBE"/>
    <w:rsid w:val="00815F44"/>
    <w:rsid w:val="00816585"/>
    <w:rsid w:val="008207CB"/>
    <w:rsid w:val="00820B3E"/>
    <w:rsid w:val="008211D9"/>
    <w:rsid w:val="0082130B"/>
    <w:rsid w:val="00821883"/>
    <w:rsid w:val="00821FCB"/>
    <w:rsid w:val="008226CA"/>
    <w:rsid w:val="00822715"/>
    <w:rsid w:val="00822BAD"/>
    <w:rsid w:val="00822E51"/>
    <w:rsid w:val="00822F1D"/>
    <w:rsid w:val="00823890"/>
    <w:rsid w:val="00823E90"/>
    <w:rsid w:val="00824639"/>
    <w:rsid w:val="008255AF"/>
    <w:rsid w:val="00825A18"/>
    <w:rsid w:val="00826E0D"/>
    <w:rsid w:val="00826E66"/>
    <w:rsid w:val="008273A0"/>
    <w:rsid w:val="0083003F"/>
    <w:rsid w:val="00830ABE"/>
    <w:rsid w:val="00833566"/>
    <w:rsid w:val="0083483D"/>
    <w:rsid w:val="008349F0"/>
    <w:rsid w:val="00834BE9"/>
    <w:rsid w:val="00835328"/>
    <w:rsid w:val="0083535B"/>
    <w:rsid w:val="00835D04"/>
    <w:rsid w:val="00835D21"/>
    <w:rsid w:val="008366D8"/>
    <w:rsid w:val="00837748"/>
    <w:rsid w:val="0083795F"/>
    <w:rsid w:val="00840FFE"/>
    <w:rsid w:val="0084150D"/>
    <w:rsid w:val="00841513"/>
    <w:rsid w:val="00841E3B"/>
    <w:rsid w:val="0084228C"/>
    <w:rsid w:val="0084230B"/>
    <w:rsid w:val="00842EFD"/>
    <w:rsid w:val="00843AF9"/>
    <w:rsid w:val="0084466F"/>
    <w:rsid w:val="008447D1"/>
    <w:rsid w:val="00844D06"/>
    <w:rsid w:val="00844F5C"/>
    <w:rsid w:val="0084535E"/>
    <w:rsid w:val="008466F0"/>
    <w:rsid w:val="00846F4D"/>
    <w:rsid w:val="00847003"/>
    <w:rsid w:val="0084798F"/>
    <w:rsid w:val="00847F03"/>
    <w:rsid w:val="00850B46"/>
    <w:rsid w:val="00852A3F"/>
    <w:rsid w:val="00853693"/>
    <w:rsid w:val="00853986"/>
    <w:rsid w:val="00855264"/>
    <w:rsid w:val="008561A5"/>
    <w:rsid w:val="00856604"/>
    <w:rsid w:val="00856A4B"/>
    <w:rsid w:val="0085750D"/>
    <w:rsid w:val="0085793A"/>
    <w:rsid w:val="008609C5"/>
    <w:rsid w:val="00860C03"/>
    <w:rsid w:val="00861CF2"/>
    <w:rsid w:val="008620F8"/>
    <w:rsid w:val="008622DF"/>
    <w:rsid w:val="008624FD"/>
    <w:rsid w:val="008627C6"/>
    <w:rsid w:val="00864049"/>
    <w:rsid w:val="00864112"/>
    <w:rsid w:val="00864195"/>
    <w:rsid w:val="00864402"/>
    <w:rsid w:val="00864666"/>
    <w:rsid w:val="008647FA"/>
    <w:rsid w:val="00865033"/>
    <w:rsid w:val="008662C3"/>
    <w:rsid w:val="00866DBA"/>
    <w:rsid w:val="00870A21"/>
    <w:rsid w:val="00870C2D"/>
    <w:rsid w:val="008725D6"/>
    <w:rsid w:val="00873974"/>
    <w:rsid w:val="00873B12"/>
    <w:rsid w:val="00873FC2"/>
    <w:rsid w:val="008747C3"/>
    <w:rsid w:val="00874F94"/>
    <w:rsid w:val="008760F3"/>
    <w:rsid w:val="00876529"/>
    <w:rsid w:val="00876912"/>
    <w:rsid w:val="0087755D"/>
    <w:rsid w:val="00877793"/>
    <w:rsid w:val="00880E5B"/>
    <w:rsid w:val="00880F98"/>
    <w:rsid w:val="00881208"/>
    <w:rsid w:val="00881DE1"/>
    <w:rsid w:val="00882925"/>
    <w:rsid w:val="00883311"/>
    <w:rsid w:val="00883856"/>
    <w:rsid w:val="00883EF9"/>
    <w:rsid w:val="0088487B"/>
    <w:rsid w:val="00884E35"/>
    <w:rsid w:val="00886710"/>
    <w:rsid w:val="00886B0E"/>
    <w:rsid w:val="008873E5"/>
    <w:rsid w:val="008879B0"/>
    <w:rsid w:val="00890261"/>
    <w:rsid w:val="00890439"/>
    <w:rsid w:val="00890626"/>
    <w:rsid w:val="00890A08"/>
    <w:rsid w:val="00890A47"/>
    <w:rsid w:val="00890F38"/>
    <w:rsid w:val="00892BA3"/>
    <w:rsid w:val="00892BD0"/>
    <w:rsid w:val="00893275"/>
    <w:rsid w:val="00893618"/>
    <w:rsid w:val="00894180"/>
    <w:rsid w:val="00895371"/>
    <w:rsid w:val="00895734"/>
    <w:rsid w:val="0089622C"/>
    <w:rsid w:val="0089626F"/>
    <w:rsid w:val="0089789F"/>
    <w:rsid w:val="008A1589"/>
    <w:rsid w:val="008A15AA"/>
    <w:rsid w:val="008A1BA3"/>
    <w:rsid w:val="008A1C6C"/>
    <w:rsid w:val="008A36C3"/>
    <w:rsid w:val="008A3825"/>
    <w:rsid w:val="008A4363"/>
    <w:rsid w:val="008A6C09"/>
    <w:rsid w:val="008A728A"/>
    <w:rsid w:val="008B0016"/>
    <w:rsid w:val="008B0DB0"/>
    <w:rsid w:val="008B16E4"/>
    <w:rsid w:val="008B2728"/>
    <w:rsid w:val="008B35CC"/>
    <w:rsid w:val="008B3A5D"/>
    <w:rsid w:val="008B3BB5"/>
    <w:rsid w:val="008B4505"/>
    <w:rsid w:val="008B4778"/>
    <w:rsid w:val="008B4C13"/>
    <w:rsid w:val="008B4FF6"/>
    <w:rsid w:val="008B55B3"/>
    <w:rsid w:val="008B58D0"/>
    <w:rsid w:val="008B77FF"/>
    <w:rsid w:val="008C01ED"/>
    <w:rsid w:val="008C0244"/>
    <w:rsid w:val="008C05BF"/>
    <w:rsid w:val="008C100B"/>
    <w:rsid w:val="008C150E"/>
    <w:rsid w:val="008C18F4"/>
    <w:rsid w:val="008C1BD5"/>
    <w:rsid w:val="008C3FDE"/>
    <w:rsid w:val="008C4D9C"/>
    <w:rsid w:val="008C4E3E"/>
    <w:rsid w:val="008C53CC"/>
    <w:rsid w:val="008C620B"/>
    <w:rsid w:val="008C69FB"/>
    <w:rsid w:val="008C6BF0"/>
    <w:rsid w:val="008C70B0"/>
    <w:rsid w:val="008C7780"/>
    <w:rsid w:val="008C7FF2"/>
    <w:rsid w:val="008D0633"/>
    <w:rsid w:val="008D0F46"/>
    <w:rsid w:val="008D176C"/>
    <w:rsid w:val="008D1BF0"/>
    <w:rsid w:val="008D2278"/>
    <w:rsid w:val="008D40CB"/>
    <w:rsid w:val="008D44B5"/>
    <w:rsid w:val="008D4BCB"/>
    <w:rsid w:val="008D5CA8"/>
    <w:rsid w:val="008D6D4D"/>
    <w:rsid w:val="008D6ED5"/>
    <w:rsid w:val="008D6F2B"/>
    <w:rsid w:val="008D722A"/>
    <w:rsid w:val="008E0C34"/>
    <w:rsid w:val="008E0CD0"/>
    <w:rsid w:val="008E0CDE"/>
    <w:rsid w:val="008E2476"/>
    <w:rsid w:val="008E2D04"/>
    <w:rsid w:val="008E3AF7"/>
    <w:rsid w:val="008E3E8D"/>
    <w:rsid w:val="008E43A8"/>
    <w:rsid w:val="008E4CDD"/>
    <w:rsid w:val="008E54C3"/>
    <w:rsid w:val="008F0225"/>
    <w:rsid w:val="008F02D0"/>
    <w:rsid w:val="008F48B4"/>
    <w:rsid w:val="008F4B14"/>
    <w:rsid w:val="008F4BA6"/>
    <w:rsid w:val="008F5936"/>
    <w:rsid w:val="008F764C"/>
    <w:rsid w:val="008F7D1E"/>
    <w:rsid w:val="009017E0"/>
    <w:rsid w:val="00902542"/>
    <w:rsid w:val="00902F15"/>
    <w:rsid w:val="00904008"/>
    <w:rsid w:val="00904B99"/>
    <w:rsid w:val="009050DB"/>
    <w:rsid w:val="00905111"/>
    <w:rsid w:val="00906254"/>
    <w:rsid w:val="0091035C"/>
    <w:rsid w:val="00910886"/>
    <w:rsid w:val="00910982"/>
    <w:rsid w:val="0091201A"/>
    <w:rsid w:val="00913C0A"/>
    <w:rsid w:val="00913DF0"/>
    <w:rsid w:val="00914BA0"/>
    <w:rsid w:val="00914C66"/>
    <w:rsid w:val="009162C4"/>
    <w:rsid w:val="0091653A"/>
    <w:rsid w:val="00917141"/>
    <w:rsid w:val="00917175"/>
    <w:rsid w:val="0091741E"/>
    <w:rsid w:val="0091764D"/>
    <w:rsid w:val="00917D91"/>
    <w:rsid w:val="009204CC"/>
    <w:rsid w:val="00920C86"/>
    <w:rsid w:val="00921AB6"/>
    <w:rsid w:val="009230AA"/>
    <w:rsid w:val="00923302"/>
    <w:rsid w:val="009235BA"/>
    <w:rsid w:val="00923902"/>
    <w:rsid w:val="00923EBE"/>
    <w:rsid w:val="009248B3"/>
    <w:rsid w:val="00925CA0"/>
    <w:rsid w:val="00925E85"/>
    <w:rsid w:val="0092696D"/>
    <w:rsid w:val="0092754C"/>
    <w:rsid w:val="009300EE"/>
    <w:rsid w:val="0093014B"/>
    <w:rsid w:val="009307B6"/>
    <w:rsid w:val="00930D1E"/>
    <w:rsid w:val="00932832"/>
    <w:rsid w:val="00933037"/>
    <w:rsid w:val="00933B8A"/>
    <w:rsid w:val="009342EA"/>
    <w:rsid w:val="0093458B"/>
    <w:rsid w:val="009351EC"/>
    <w:rsid w:val="009355D4"/>
    <w:rsid w:val="009356D0"/>
    <w:rsid w:val="00936461"/>
    <w:rsid w:val="009369BF"/>
    <w:rsid w:val="009369CF"/>
    <w:rsid w:val="00937D7B"/>
    <w:rsid w:val="00937DA0"/>
    <w:rsid w:val="00940E1D"/>
    <w:rsid w:val="00941D65"/>
    <w:rsid w:val="009427B4"/>
    <w:rsid w:val="00942A28"/>
    <w:rsid w:val="00942AC1"/>
    <w:rsid w:val="0094328F"/>
    <w:rsid w:val="00943E5D"/>
    <w:rsid w:val="00944AD7"/>
    <w:rsid w:val="00945547"/>
    <w:rsid w:val="009461D6"/>
    <w:rsid w:val="00946367"/>
    <w:rsid w:val="00946EAC"/>
    <w:rsid w:val="009470AF"/>
    <w:rsid w:val="00947A8E"/>
    <w:rsid w:val="0095278E"/>
    <w:rsid w:val="00952FC9"/>
    <w:rsid w:val="00953998"/>
    <w:rsid w:val="00953EE7"/>
    <w:rsid w:val="00953F63"/>
    <w:rsid w:val="00953FB2"/>
    <w:rsid w:val="00953FDB"/>
    <w:rsid w:val="0095434C"/>
    <w:rsid w:val="009555AD"/>
    <w:rsid w:val="009558BF"/>
    <w:rsid w:val="00955A8B"/>
    <w:rsid w:val="00956DAD"/>
    <w:rsid w:val="00956E15"/>
    <w:rsid w:val="0095715F"/>
    <w:rsid w:val="00957511"/>
    <w:rsid w:val="00957F94"/>
    <w:rsid w:val="00960463"/>
    <w:rsid w:val="00960C6C"/>
    <w:rsid w:val="009630FC"/>
    <w:rsid w:val="00963302"/>
    <w:rsid w:val="00963486"/>
    <w:rsid w:val="00963721"/>
    <w:rsid w:val="00963B94"/>
    <w:rsid w:val="0096410B"/>
    <w:rsid w:val="009645DB"/>
    <w:rsid w:val="00964BA4"/>
    <w:rsid w:val="00964BD4"/>
    <w:rsid w:val="00964CC8"/>
    <w:rsid w:val="00964CF9"/>
    <w:rsid w:val="0096558E"/>
    <w:rsid w:val="0096599C"/>
    <w:rsid w:val="00966BCD"/>
    <w:rsid w:val="00966FC1"/>
    <w:rsid w:val="009671F1"/>
    <w:rsid w:val="0096767D"/>
    <w:rsid w:val="0096777F"/>
    <w:rsid w:val="00970094"/>
    <w:rsid w:val="00970F99"/>
    <w:rsid w:val="009712BA"/>
    <w:rsid w:val="00972319"/>
    <w:rsid w:val="00972CE9"/>
    <w:rsid w:val="00974390"/>
    <w:rsid w:val="009745C5"/>
    <w:rsid w:val="00976688"/>
    <w:rsid w:val="00976CB8"/>
    <w:rsid w:val="0097794D"/>
    <w:rsid w:val="00977AFF"/>
    <w:rsid w:val="009819C9"/>
    <w:rsid w:val="00982803"/>
    <w:rsid w:val="00982FA4"/>
    <w:rsid w:val="0098302F"/>
    <w:rsid w:val="00983561"/>
    <w:rsid w:val="0098369D"/>
    <w:rsid w:val="009836EC"/>
    <w:rsid w:val="00983CE1"/>
    <w:rsid w:val="00984104"/>
    <w:rsid w:val="00984260"/>
    <w:rsid w:val="0098592F"/>
    <w:rsid w:val="00985ADA"/>
    <w:rsid w:val="00985D00"/>
    <w:rsid w:val="00987703"/>
    <w:rsid w:val="00990399"/>
    <w:rsid w:val="00990EC5"/>
    <w:rsid w:val="00991C23"/>
    <w:rsid w:val="00991D56"/>
    <w:rsid w:val="00992946"/>
    <w:rsid w:val="00992F61"/>
    <w:rsid w:val="00993141"/>
    <w:rsid w:val="0099433E"/>
    <w:rsid w:val="009943BF"/>
    <w:rsid w:val="00994F2A"/>
    <w:rsid w:val="00995838"/>
    <w:rsid w:val="00995A35"/>
    <w:rsid w:val="00995C41"/>
    <w:rsid w:val="009963C2"/>
    <w:rsid w:val="00996D2C"/>
    <w:rsid w:val="00996DDB"/>
    <w:rsid w:val="00997A13"/>
    <w:rsid w:val="00997BB6"/>
    <w:rsid w:val="009A0947"/>
    <w:rsid w:val="009A1B3A"/>
    <w:rsid w:val="009A218E"/>
    <w:rsid w:val="009A3127"/>
    <w:rsid w:val="009A4741"/>
    <w:rsid w:val="009A5330"/>
    <w:rsid w:val="009A5C28"/>
    <w:rsid w:val="009A71C6"/>
    <w:rsid w:val="009A752F"/>
    <w:rsid w:val="009B0381"/>
    <w:rsid w:val="009B07D0"/>
    <w:rsid w:val="009B0904"/>
    <w:rsid w:val="009B0C6D"/>
    <w:rsid w:val="009B14DE"/>
    <w:rsid w:val="009B2C26"/>
    <w:rsid w:val="009B3444"/>
    <w:rsid w:val="009B43E4"/>
    <w:rsid w:val="009B5628"/>
    <w:rsid w:val="009B67F2"/>
    <w:rsid w:val="009B6D4D"/>
    <w:rsid w:val="009B6E8D"/>
    <w:rsid w:val="009B7322"/>
    <w:rsid w:val="009B7564"/>
    <w:rsid w:val="009B7B15"/>
    <w:rsid w:val="009C0213"/>
    <w:rsid w:val="009C044E"/>
    <w:rsid w:val="009C09D9"/>
    <w:rsid w:val="009C0ED0"/>
    <w:rsid w:val="009C3671"/>
    <w:rsid w:val="009C3A93"/>
    <w:rsid w:val="009C3CF7"/>
    <w:rsid w:val="009C3EA5"/>
    <w:rsid w:val="009C41E0"/>
    <w:rsid w:val="009C5226"/>
    <w:rsid w:val="009C53EA"/>
    <w:rsid w:val="009C5553"/>
    <w:rsid w:val="009C61EF"/>
    <w:rsid w:val="009C6FA6"/>
    <w:rsid w:val="009D02A7"/>
    <w:rsid w:val="009D02B9"/>
    <w:rsid w:val="009D0CE8"/>
    <w:rsid w:val="009D0EE1"/>
    <w:rsid w:val="009D113D"/>
    <w:rsid w:val="009D1305"/>
    <w:rsid w:val="009D161A"/>
    <w:rsid w:val="009D1662"/>
    <w:rsid w:val="009D205D"/>
    <w:rsid w:val="009D2D65"/>
    <w:rsid w:val="009D3B9B"/>
    <w:rsid w:val="009D4689"/>
    <w:rsid w:val="009D49C7"/>
    <w:rsid w:val="009D5603"/>
    <w:rsid w:val="009D5E45"/>
    <w:rsid w:val="009D6657"/>
    <w:rsid w:val="009D6CB8"/>
    <w:rsid w:val="009D7111"/>
    <w:rsid w:val="009D7A4E"/>
    <w:rsid w:val="009E0D84"/>
    <w:rsid w:val="009E0F94"/>
    <w:rsid w:val="009E24BD"/>
    <w:rsid w:val="009E37EB"/>
    <w:rsid w:val="009E42F0"/>
    <w:rsid w:val="009E434E"/>
    <w:rsid w:val="009E4B6B"/>
    <w:rsid w:val="009E5166"/>
    <w:rsid w:val="009E531A"/>
    <w:rsid w:val="009E575E"/>
    <w:rsid w:val="009E6153"/>
    <w:rsid w:val="009E6416"/>
    <w:rsid w:val="009E67E3"/>
    <w:rsid w:val="009E6AC0"/>
    <w:rsid w:val="009E6B6A"/>
    <w:rsid w:val="009E75AB"/>
    <w:rsid w:val="009E7ED8"/>
    <w:rsid w:val="009F1306"/>
    <w:rsid w:val="009F173B"/>
    <w:rsid w:val="009F21DC"/>
    <w:rsid w:val="009F2889"/>
    <w:rsid w:val="009F3C93"/>
    <w:rsid w:val="009F403C"/>
    <w:rsid w:val="009F477E"/>
    <w:rsid w:val="009F47A5"/>
    <w:rsid w:val="009F51F2"/>
    <w:rsid w:val="009F522A"/>
    <w:rsid w:val="009F5838"/>
    <w:rsid w:val="009F5C6C"/>
    <w:rsid w:val="009F5CAB"/>
    <w:rsid w:val="009F647A"/>
    <w:rsid w:val="009F6531"/>
    <w:rsid w:val="009F68B4"/>
    <w:rsid w:val="009F6AFF"/>
    <w:rsid w:val="009F6D07"/>
    <w:rsid w:val="009F70CD"/>
    <w:rsid w:val="00A01569"/>
    <w:rsid w:val="00A0178E"/>
    <w:rsid w:val="00A02271"/>
    <w:rsid w:val="00A0235B"/>
    <w:rsid w:val="00A02B99"/>
    <w:rsid w:val="00A02D27"/>
    <w:rsid w:val="00A02EA1"/>
    <w:rsid w:val="00A05A0C"/>
    <w:rsid w:val="00A05DAE"/>
    <w:rsid w:val="00A07D2E"/>
    <w:rsid w:val="00A07DA2"/>
    <w:rsid w:val="00A103F8"/>
    <w:rsid w:val="00A10DBE"/>
    <w:rsid w:val="00A11191"/>
    <w:rsid w:val="00A125B6"/>
    <w:rsid w:val="00A12D0F"/>
    <w:rsid w:val="00A13494"/>
    <w:rsid w:val="00A13935"/>
    <w:rsid w:val="00A1428F"/>
    <w:rsid w:val="00A142C7"/>
    <w:rsid w:val="00A145A0"/>
    <w:rsid w:val="00A157CC"/>
    <w:rsid w:val="00A15BC7"/>
    <w:rsid w:val="00A161B5"/>
    <w:rsid w:val="00A164FF"/>
    <w:rsid w:val="00A1650A"/>
    <w:rsid w:val="00A16E62"/>
    <w:rsid w:val="00A17D6F"/>
    <w:rsid w:val="00A17E6E"/>
    <w:rsid w:val="00A20D25"/>
    <w:rsid w:val="00A2161A"/>
    <w:rsid w:val="00A22649"/>
    <w:rsid w:val="00A22CA3"/>
    <w:rsid w:val="00A23A9D"/>
    <w:rsid w:val="00A243B9"/>
    <w:rsid w:val="00A243C7"/>
    <w:rsid w:val="00A25CA1"/>
    <w:rsid w:val="00A270E6"/>
    <w:rsid w:val="00A279D5"/>
    <w:rsid w:val="00A27C90"/>
    <w:rsid w:val="00A306FE"/>
    <w:rsid w:val="00A32807"/>
    <w:rsid w:val="00A32BEE"/>
    <w:rsid w:val="00A32C3F"/>
    <w:rsid w:val="00A3355F"/>
    <w:rsid w:val="00A33951"/>
    <w:rsid w:val="00A33E09"/>
    <w:rsid w:val="00A3400E"/>
    <w:rsid w:val="00A34079"/>
    <w:rsid w:val="00A36BB4"/>
    <w:rsid w:val="00A36DE9"/>
    <w:rsid w:val="00A36F68"/>
    <w:rsid w:val="00A37DF9"/>
    <w:rsid w:val="00A37F8C"/>
    <w:rsid w:val="00A407AC"/>
    <w:rsid w:val="00A41EB4"/>
    <w:rsid w:val="00A42475"/>
    <w:rsid w:val="00A42F48"/>
    <w:rsid w:val="00A438C7"/>
    <w:rsid w:val="00A44CF1"/>
    <w:rsid w:val="00A46065"/>
    <w:rsid w:val="00A47328"/>
    <w:rsid w:val="00A50561"/>
    <w:rsid w:val="00A50574"/>
    <w:rsid w:val="00A50ADF"/>
    <w:rsid w:val="00A50FA9"/>
    <w:rsid w:val="00A51807"/>
    <w:rsid w:val="00A52ABB"/>
    <w:rsid w:val="00A52DA5"/>
    <w:rsid w:val="00A538E5"/>
    <w:rsid w:val="00A53906"/>
    <w:rsid w:val="00A53D25"/>
    <w:rsid w:val="00A53FA2"/>
    <w:rsid w:val="00A541C5"/>
    <w:rsid w:val="00A5483C"/>
    <w:rsid w:val="00A5505A"/>
    <w:rsid w:val="00A55A8B"/>
    <w:rsid w:val="00A5611C"/>
    <w:rsid w:val="00A566DA"/>
    <w:rsid w:val="00A56B53"/>
    <w:rsid w:val="00A57198"/>
    <w:rsid w:val="00A6089E"/>
    <w:rsid w:val="00A636A5"/>
    <w:rsid w:val="00A65D3C"/>
    <w:rsid w:val="00A671A1"/>
    <w:rsid w:val="00A679E4"/>
    <w:rsid w:val="00A67F35"/>
    <w:rsid w:val="00A700BA"/>
    <w:rsid w:val="00A7087A"/>
    <w:rsid w:val="00A72001"/>
    <w:rsid w:val="00A721E2"/>
    <w:rsid w:val="00A72725"/>
    <w:rsid w:val="00A72D29"/>
    <w:rsid w:val="00A7348C"/>
    <w:rsid w:val="00A7348D"/>
    <w:rsid w:val="00A7350C"/>
    <w:rsid w:val="00A739D0"/>
    <w:rsid w:val="00A75304"/>
    <w:rsid w:val="00A759F9"/>
    <w:rsid w:val="00A760E8"/>
    <w:rsid w:val="00A761D7"/>
    <w:rsid w:val="00A76AEA"/>
    <w:rsid w:val="00A76BA3"/>
    <w:rsid w:val="00A77262"/>
    <w:rsid w:val="00A773BC"/>
    <w:rsid w:val="00A773C9"/>
    <w:rsid w:val="00A8009E"/>
    <w:rsid w:val="00A83DDB"/>
    <w:rsid w:val="00A84305"/>
    <w:rsid w:val="00A847D1"/>
    <w:rsid w:val="00A8497B"/>
    <w:rsid w:val="00A85170"/>
    <w:rsid w:val="00A85F55"/>
    <w:rsid w:val="00A87AB6"/>
    <w:rsid w:val="00A90409"/>
    <w:rsid w:val="00A905E6"/>
    <w:rsid w:val="00A9070C"/>
    <w:rsid w:val="00A92D38"/>
    <w:rsid w:val="00A93279"/>
    <w:rsid w:val="00A93319"/>
    <w:rsid w:val="00A94446"/>
    <w:rsid w:val="00A944F0"/>
    <w:rsid w:val="00A96616"/>
    <w:rsid w:val="00A96ED1"/>
    <w:rsid w:val="00AA1717"/>
    <w:rsid w:val="00AA176B"/>
    <w:rsid w:val="00AA3671"/>
    <w:rsid w:val="00AA37DF"/>
    <w:rsid w:val="00AA42C4"/>
    <w:rsid w:val="00AA44D1"/>
    <w:rsid w:val="00AA4D20"/>
    <w:rsid w:val="00AA4D93"/>
    <w:rsid w:val="00AA549C"/>
    <w:rsid w:val="00AA5CBA"/>
    <w:rsid w:val="00AA68BA"/>
    <w:rsid w:val="00AA691A"/>
    <w:rsid w:val="00AA73BB"/>
    <w:rsid w:val="00AB086A"/>
    <w:rsid w:val="00AB28E0"/>
    <w:rsid w:val="00AB311E"/>
    <w:rsid w:val="00AB3297"/>
    <w:rsid w:val="00AB3304"/>
    <w:rsid w:val="00AB44A2"/>
    <w:rsid w:val="00AB5772"/>
    <w:rsid w:val="00AB6135"/>
    <w:rsid w:val="00AB616D"/>
    <w:rsid w:val="00AB6E7E"/>
    <w:rsid w:val="00AC0047"/>
    <w:rsid w:val="00AC03B5"/>
    <w:rsid w:val="00AC08AE"/>
    <w:rsid w:val="00AC0C2E"/>
    <w:rsid w:val="00AC1168"/>
    <w:rsid w:val="00AC2BCF"/>
    <w:rsid w:val="00AC3065"/>
    <w:rsid w:val="00AC40FF"/>
    <w:rsid w:val="00AC4279"/>
    <w:rsid w:val="00AC4B42"/>
    <w:rsid w:val="00AC5A2E"/>
    <w:rsid w:val="00AC637F"/>
    <w:rsid w:val="00AC63DF"/>
    <w:rsid w:val="00AD0452"/>
    <w:rsid w:val="00AD089E"/>
    <w:rsid w:val="00AD14E6"/>
    <w:rsid w:val="00AD16E9"/>
    <w:rsid w:val="00AD171D"/>
    <w:rsid w:val="00AD1854"/>
    <w:rsid w:val="00AD28FF"/>
    <w:rsid w:val="00AD2A18"/>
    <w:rsid w:val="00AD31F7"/>
    <w:rsid w:val="00AD3317"/>
    <w:rsid w:val="00AD3D3B"/>
    <w:rsid w:val="00AD4E10"/>
    <w:rsid w:val="00AD70DF"/>
    <w:rsid w:val="00AD7389"/>
    <w:rsid w:val="00AE059D"/>
    <w:rsid w:val="00AE0C53"/>
    <w:rsid w:val="00AE212F"/>
    <w:rsid w:val="00AE21B8"/>
    <w:rsid w:val="00AE2720"/>
    <w:rsid w:val="00AE27EF"/>
    <w:rsid w:val="00AE3E7A"/>
    <w:rsid w:val="00AE4F25"/>
    <w:rsid w:val="00AE5283"/>
    <w:rsid w:val="00AE57D7"/>
    <w:rsid w:val="00AF06DB"/>
    <w:rsid w:val="00AF06FD"/>
    <w:rsid w:val="00AF090A"/>
    <w:rsid w:val="00AF0915"/>
    <w:rsid w:val="00AF0DC8"/>
    <w:rsid w:val="00AF1007"/>
    <w:rsid w:val="00AF269C"/>
    <w:rsid w:val="00AF2890"/>
    <w:rsid w:val="00AF28CD"/>
    <w:rsid w:val="00AF3019"/>
    <w:rsid w:val="00AF3982"/>
    <w:rsid w:val="00AF3CE9"/>
    <w:rsid w:val="00AF4708"/>
    <w:rsid w:val="00AF4AC7"/>
    <w:rsid w:val="00AF6333"/>
    <w:rsid w:val="00AF65AA"/>
    <w:rsid w:val="00AF6818"/>
    <w:rsid w:val="00AF69ED"/>
    <w:rsid w:val="00AF6A60"/>
    <w:rsid w:val="00AF7052"/>
    <w:rsid w:val="00AF73F8"/>
    <w:rsid w:val="00AF7641"/>
    <w:rsid w:val="00B003B8"/>
    <w:rsid w:val="00B00E5F"/>
    <w:rsid w:val="00B01523"/>
    <w:rsid w:val="00B0185B"/>
    <w:rsid w:val="00B0228D"/>
    <w:rsid w:val="00B02AA8"/>
    <w:rsid w:val="00B02F04"/>
    <w:rsid w:val="00B0361C"/>
    <w:rsid w:val="00B05FCD"/>
    <w:rsid w:val="00B0616F"/>
    <w:rsid w:val="00B064D9"/>
    <w:rsid w:val="00B06706"/>
    <w:rsid w:val="00B0676A"/>
    <w:rsid w:val="00B069DC"/>
    <w:rsid w:val="00B06EFD"/>
    <w:rsid w:val="00B07AA7"/>
    <w:rsid w:val="00B07B8C"/>
    <w:rsid w:val="00B107CD"/>
    <w:rsid w:val="00B12353"/>
    <w:rsid w:val="00B1287C"/>
    <w:rsid w:val="00B12A92"/>
    <w:rsid w:val="00B12E69"/>
    <w:rsid w:val="00B153F8"/>
    <w:rsid w:val="00B15EBC"/>
    <w:rsid w:val="00B17F91"/>
    <w:rsid w:val="00B201A4"/>
    <w:rsid w:val="00B20B23"/>
    <w:rsid w:val="00B2138D"/>
    <w:rsid w:val="00B22830"/>
    <w:rsid w:val="00B22E32"/>
    <w:rsid w:val="00B2360A"/>
    <w:rsid w:val="00B23A95"/>
    <w:rsid w:val="00B23DC6"/>
    <w:rsid w:val="00B23FD4"/>
    <w:rsid w:val="00B24A99"/>
    <w:rsid w:val="00B250E0"/>
    <w:rsid w:val="00B2527B"/>
    <w:rsid w:val="00B25DF0"/>
    <w:rsid w:val="00B26864"/>
    <w:rsid w:val="00B26AB8"/>
    <w:rsid w:val="00B27DE7"/>
    <w:rsid w:val="00B30F83"/>
    <w:rsid w:val="00B31917"/>
    <w:rsid w:val="00B32FC8"/>
    <w:rsid w:val="00B3316A"/>
    <w:rsid w:val="00B33D3B"/>
    <w:rsid w:val="00B33DF8"/>
    <w:rsid w:val="00B34C2D"/>
    <w:rsid w:val="00B34D86"/>
    <w:rsid w:val="00B357DF"/>
    <w:rsid w:val="00B3586E"/>
    <w:rsid w:val="00B364AC"/>
    <w:rsid w:val="00B372FF"/>
    <w:rsid w:val="00B3755E"/>
    <w:rsid w:val="00B4016F"/>
    <w:rsid w:val="00B40272"/>
    <w:rsid w:val="00B405C3"/>
    <w:rsid w:val="00B40EA1"/>
    <w:rsid w:val="00B41296"/>
    <w:rsid w:val="00B41CC5"/>
    <w:rsid w:val="00B431C0"/>
    <w:rsid w:val="00B43E24"/>
    <w:rsid w:val="00B44F71"/>
    <w:rsid w:val="00B45793"/>
    <w:rsid w:val="00B45E3B"/>
    <w:rsid w:val="00B45FCB"/>
    <w:rsid w:val="00B45FDE"/>
    <w:rsid w:val="00B46302"/>
    <w:rsid w:val="00B46D86"/>
    <w:rsid w:val="00B46E8E"/>
    <w:rsid w:val="00B46F32"/>
    <w:rsid w:val="00B507D7"/>
    <w:rsid w:val="00B5118F"/>
    <w:rsid w:val="00B513A5"/>
    <w:rsid w:val="00B5203C"/>
    <w:rsid w:val="00B52AD1"/>
    <w:rsid w:val="00B53B5D"/>
    <w:rsid w:val="00B53C15"/>
    <w:rsid w:val="00B53C1B"/>
    <w:rsid w:val="00B53CD5"/>
    <w:rsid w:val="00B54C07"/>
    <w:rsid w:val="00B5592E"/>
    <w:rsid w:val="00B55B82"/>
    <w:rsid w:val="00B55D4C"/>
    <w:rsid w:val="00B55DAC"/>
    <w:rsid w:val="00B5623D"/>
    <w:rsid w:val="00B564E6"/>
    <w:rsid w:val="00B56D95"/>
    <w:rsid w:val="00B5704A"/>
    <w:rsid w:val="00B6020B"/>
    <w:rsid w:val="00B60327"/>
    <w:rsid w:val="00B61A44"/>
    <w:rsid w:val="00B61ECC"/>
    <w:rsid w:val="00B62467"/>
    <w:rsid w:val="00B62819"/>
    <w:rsid w:val="00B63151"/>
    <w:rsid w:val="00B63796"/>
    <w:rsid w:val="00B63C36"/>
    <w:rsid w:val="00B64102"/>
    <w:rsid w:val="00B65236"/>
    <w:rsid w:val="00B654AC"/>
    <w:rsid w:val="00B65F1C"/>
    <w:rsid w:val="00B66B47"/>
    <w:rsid w:val="00B67701"/>
    <w:rsid w:val="00B701D0"/>
    <w:rsid w:val="00B71B77"/>
    <w:rsid w:val="00B7220E"/>
    <w:rsid w:val="00B72322"/>
    <w:rsid w:val="00B72484"/>
    <w:rsid w:val="00B7262C"/>
    <w:rsid w:val="00B726B7"/>
    <w:rsid w:val="00B72DAC"/>
    <w:rsid w:val="00B72FE9"/>
    <w:rsid w:val="00B7307C"/>
    <w:rsid w:val="00B736D0"/>
    <w:rsid w:val="00B74483"/>
    <w:rsid w:val="00B74BB0"/>
    <w:rsid w:val="00B7524E"/>
    <w:rsid w:val="00B75401"/>
    <w:rsid w:val="00B75D1E"/>
    <w:rsid w:val="00B7615A"/>
    <w:rsid w:val="00B7620D"/>
    <w:rsid w:val="00B768B7"/>
    <w:rsid w:val="00B77530"/>
    <w:rsid w:val="00B8046F"/>
    <w:rsid w:val="00B80D98"/>
    <w:rsid w:val="00B815A5"/>
    <w:rsid w:val="00B82339"/>
    <w:rsid w:val="00B82556"/>
    <w:rsid w:val="00B82CCB"/>
    <w:rsid w:val="00B85F7A"/>
    <w:rsid w:val="00B86C13"/>
    <w:rsid w:val="00B86FD9"/>
    <w:rsid w:val="00B911CB"/>
    <w:rsid w:val="00B9123F"/>
    <w:rsid w:val="00B91CE9"/>
    <w:rsid w:val="00B9276B"/>
    <w:rsid w:val="00B92DC6"/>
    <w:rsid w:val="00B93C01"/>
    <w:rsid w:val="00B9482D"/>
    <w:rsid w:val="00B948CB"/>
    <w:rsid w:val="00B949BE"/>
    <w:rsid w:val="00B94C81"/>
    <w:rsid w:val="00B9513F"/>
    <w:rsid w:val="00B9527E"/>
    <w:rsid w:val="00B95E78"/>
    <w:rsid w:val="00B96230"/>
    <w:rsid w:val="00B96D32"/>
    <w:rsid w:val="00B97A96"/>
    <w:rsid w:val="00BA162F"/>
    <w:rsid w:val="00BA2B03"/>
    <w:rsid w:val="00BA2D86"/>
    <w:rsid w:val="00BA2EF5"/>
    <w:rsid w:val="00BA30DA"/>
    <w:rsid w:val="00BA31CA"/>
    <w:rsid w:val="00BA327A"/>
    <w:rsid w:val="00BA39A6"/>
    <w:rsid w:val="00BA39B6"/>
    <w:rsid w:val="00BA3BEF"/>
    <w:rsid w:val="00BA3FEB"/>
    <w:rsid w:val="00BA4848"/>
    <w:rsid w:val="00BA48E5"/>
    <w:rsid w:val="00BA5191"/>
    <w:rsid w:val="00BA550C"/>
    <w:rsid w:val="00BA55A2"/>
    <w:rsid w:val="00BA6A00"/>
    <w:rsid w:val="00BA6A1D"/>
    <w:rsid w:val="00BB062E"/>
    <w:rsid w:val="00BB104B"/>
    <w:rsid w:val="00BB1079"/>
    <w:rsid w:val="00BB1307"/>
    <w:rsid w:val="00BB1969"/>
    <w:rsid w:val="00BB1E37"/>
    <w:rsid w:val="00BB2138"/>
    <w:rsid w:val="00BB3503"/>
    <w:rsid w:val="00BB4232"/>
    <w:rsid w:val="00BB467E"/>
    <w:rsid w:val="00BB595B"/>
    <w:rsid w:val="00BB60EE"/>
    <w:rsid w:val="00BB62FD"/>
    <w:rsid w:val="00BB63AE"/>
    <w:rsid w:val="00BB6958"/>
    <w:rsid w:val="00BB6B33"/>
    <w:rsid w:val="00BB6FB0"/>
    <w:rsid w:val="00BB7186"/>
    <w:rsid w:val="00BB74D2"/>
    <w:rsid w:val="00BB775C"/>
    <w:rsid w:val="00BB7879"/>
    <w:rsid w:val="00BC01E7"/>
    <w:rsid w:val="00BC15A4"/>
    <w:rsid w:val="00BC1981"/>
    <w:rsid w:val="00BC1CA7"/>
    <w:rsid w:val="00BC23F7"/>
    <w:rsid w:val="00BC2DC6"/>
    <w:rsid w:val="00BC2E87"/>
    <w:rsid w:val="00BC5161"/>
    <w:rsid w:val="00BC52CB"/>
    <w:rsid w:val="00BC607D"/>
    <w:rsid w:val="00BC6216"/>
    <w:rsid w:val="00BC6BD1"/>
    <w:rsid w:val="00BC6D88"/>
    <w:rsid w:val="00BC708D"/>
    <w:rsid w:val="00BC75A6"/>
    <w:rsid w:val="00BC7C1F"/>
    <w:rsid w:val="00BD1BFA"/>
    <w:rsid w:val="00BD24FF"/>
    <w:rsid w:val="00BD26E9"/>
    <w:rsid w:val="00BD30CB"/>
    <w:rsid w:val="00BD336A"/>
    <w:rsid w:val="00BD35F5"/>
    <w:rsid w:val="00BD428A"/>
    <w:rsid w:val="00BD4E19"/>
    <w:rsid w:val="00BD5F14"/>
    <w:rsid w:val="00BD7BFF"/>
    <w:rsid w:val="00BD7E9E"/>
    <w:rsid w:val="00BE0031"/>
    <w:rsid w:val="00BE0411"/>
    <w:rsid w:val="00BE0C61"/>
    <w:rsid w:val="00BE20FE"/>
    <w:rsid w:val="00BE28B7"/>
    <w:rsid w:val="00BE2969"/>
    <w:rsid w:val="00BE3BE1"/>
    <w:rsid w:val="00BE47AF"/>
    <w:rsid w:val="00BE4870"/>
    <w:rsid w:val="00BE4EBC"/>
    <w:rsid w:val="00BE5F52"/>
    <w:rsid w:val="00BE6BF5"/>
    <w:rsid w:val="00BE6C41"/>
    <w:rsid w:val="00BE6DAA"/>
    <w:rsid w:val="00BF0344"/>
    <w:rsid w:val="00BF0CEE"/>
    <w:rsid w:val="00BF1128"/>
    <w:rsid w:val="00BF1B1A"/>
    <w:rsid w:val="00BF1DAD"/>
    <w:rsid w:val="00BF1FBA"/>
    <w:rsid w:val="00BF25E2"/>
    <w:rsid w:val="00BF3C87"/>
    <w:rsid w:val="00BF43FF"/>
    <w:rsid w:val="00BF47A6"/>
    <w:rsid w:val="00BF6304"/>
    <w:rsid w:val="00BF71BE"/>
    <w:rsid w:val="00BF7AA3"/>
    <w:rsid w:val="00C00176"/>
    <w:rsid w:val="00C00964"/>
    <w:rsid w:val="00C01340"/>
    <w:rsid w:val="00C019EE"/>
    <w:rsid w:val="00C0280F"/>
    <w:rsid w:val="00C02BE8"/>
    <w:rsid w:val="00C02E64"/>
    <w:rsid w:val="00C02FDC"/>
    <w:rsid w:val="00C03271"/>
    <w:rsid w:val="00C039BF"/>
    <w:rsid w:val="00C03C44"/>
    <w:rsid w:val="00C041B3"/>
    <w:rsid w:val="00C04BB7"/>
    <w:rsid w:val="00C05668"/>
    <w:rsid w:val="00C06154"/>
    <w:rsid w:val="00C0645E"/>
    <w:rsid w:val="00C065E5"/>
    <w:rsid w:val="00C071FF"/>
    <w:rsid w:val="00C073C0"/>
    <w:rsid w:val="00C07B10"/>
    <w:rsid w:val="00C108DC"/>
    <w:rsid w:val="00C11230"/>
    <w:rsid w:val="00C11326"/>
    <w:rsid w:val="00C1173E"/>
    <w:rsid w:val="00C12031"/>
    <w:rsid w:val="00C126B2"/>
    <w:rsid w:val="00C129FF"/>
    <w:rsid w:val="00C12B79"/>
    <w:rsid w:val="00C1336E"/>
    <w:rsid w:val="00C13C72"/>
    <w:rsid w:val="00C14811"/>
    <w:rsid w:val="00C149D3"/>
    <w:rsid w:val="00C14F39"/>
    <w:rsid w:val="00C15AED"/>
    <w:rsid w:val="00C15EB6"/>
    <w:rsid w:val="00C169D0"/>
    <w:rsid w:val="00C16A99"/>
    <w:rsid w:val="00C1730D"/>
    <w:rsid w:val="00C17F37"/>
    <w:rsid w:val="00C21616"/>
    <w:rsid w:val="00C26337"/>
    <w:rsid w:val="00C26569"/>
    <w:rsid w:val="00C26FBC"/>
    <w:rsid w:val="00C273E0"/>
    <w:rsid w:val="00C27DFC"/>
    <w:rsid w:val="00C30F7B"/>
    <w:rsid w:val="00C31B27"/>
    <w:rsid w:val="00C325F6"/>
    <w:rsid w:val="00C328DA"/>
    <w:rsid w:val="00C339CF"/>
    <w:rsid w:val="00C33A64"/>
    <w:rsid w:val="00C33E65"/>
    <w:rsid w:val="00C33FD6"/>
    <w:rsid w:val="00C3466C"/>
    <w:rsid w:val="00C35DE3"/>
    <w:rsid w:val="00C364F6"/>
    <w:rsid w:val="00C371B3"/>
    <w:rsid w:val="00C375B6"/>
    <w:rsid w:val="00C379CE"/>
    <w:rsid w:val="00C402F1"/>
    <w:rsid w:val="00C40D1F"/>
    <w:rsid w:val="00C411CE"/>
    <w:rsid w:val="00C41876"/>
    <w:rsid w:val="00C4401E"/>
    <w:rsid w:val="00C44A1C"/>
    <w:rsid w:val="00C44AC3"/>
    <w:rsid w:val="00C45242"/>
    <w:rsid w:val="00C454CE"/>
    <w:rsid w:val="00C45592"/>
    <w:rsid w:val="00C45B0C"/>
    <w:rsid w:val="00C45E1A"/>
    <w:rsid w:val="00C4623B"/>
    <w:rsid w:val="00C47664"/>
    <w:rsid w:val="00C510E9"/>
    <w:rsid w:val="00C53629"/>
    <w:rsid w:val="00C5383D"/>
    <w:rsid w:val="00C54383"/>
    <w:rsid w:val="00C55167"/>
    <w:rsid w:val="00C554AB"/>
    <w:rsid w:val="00C554F7"/>
    <w:rsid w:val="00C55D34"/>
    <w:rsid w:val="00C55F91"/>
    <w:rsid w:val="00C569B7"/>
    <w:rsid w:val="00C60760"/>
    <w:rsid w:val="00C60C38"/>
    <w:rsid w:val="00C61231"/>
    <w:rsid w:val="00C61BEF"/>
    <w:rsid w:val="00C62B52"/>
    <w:rsid w:val="00C62EDE"/>
    <w:rsid w:val="00C63323"/>
    <w:rsid w:val="00C6385A"/>
    <w:rsid w:val="00C65DE5"/>
    <w:rsid w:val="00C66007"/>
    <w:rsid w:val="00C6609D"/>
    <w:rsid w:val="00C660EC"/>
    <w:rsid w:val="00C662C1"/>
    <w:rsid w:val="00C668A2"/>
    <w:rsid w:val="00C67077"/>
    <w:rsid w:val="00C67437"/>
    <w:rsid w:val="00C67684"/>
    <w:rsid w:val="00C67750"/>
    <w:rsid w:val="00C67D05"/>
    <w:rsid w:val="00C7116A"/>
    <w:rsid w:val="00C72113"/>
    <w:rsid w:val="00C7234A"/>
    <w:rsid w:val="00C732B5"/>
    <w:rsid w:val="00C73702"/>
    <w:rsid w:val="00C73749"/>
    <w:rsid w:val="00C744BE"/>
    <w:rsid w:val="00C75136"/>
    <w:rsid w:val="00C75535"/>
    <w:rsid w:val="00C75843"/>
    <w:rsid w:val="00C772C4"/>
    <w:rsid w:val="00C7734A"/>
    <w:rsid w:val="00C818CB"/>
    <w:rsid w:val="00C81EC5"/>
    <w:rsid w:val="00C82A86"/>
    <w:rsid w:val="00C83CA8"/>
    <w:rsid w:val="00C84370"/>
    <w:rsid w:val="00C8456B"/>
    <w:rsid w:val="00C84C93"/>
    <w:rsid w:val="00C84F67"/>
    <w:rsid w:val="00C85840"/>
    <w:rsid w:val="00C86169"/>
    <w:rsid w:val="00C86787"/>
    <w:rsid w:val="00C87E07"/>
    <w:rsid w:val="00C90273"/>
    <w:rsid w:val="00C90790"/>
    <w:rsid w:val="00C90E8C"/>
    <w:rsid w:val="00C90FB0"/>
    <w:rsid w:val="00C92EAB"/>
    <w:rsid w:val="00C93D53"/>
    <w:rsid w:val="00C94F36"/>
    <w:rsid w:val="00C9549E"/>
    <w:rsid w:val="00C963D2"/>
    <w:rsid w:val="00C96842"/>
    <w:rsid w:val="00C96B28"/>
    <w:rsid w:val="00C97014"/>
    <w:rsid w:val="00C9726E"/>
    <w:rsid w:val="00C973D9"/>
    <w:rsid w:val="00CA06D2"/>
    <w:rsid w:val="00CA07EA"/>
    <w:rsid w:val="00CA0B79"/>
    <w:rsid w:val="00CA0DF8"/>
    <w:rsid w:val="00CA1B87"/>
    <w:rsid w:val="00CA2871"/>
    <w:rsid w:val="00CA296D"/>
    <w:rsid w:val="00CA2A35"/>
    <w:rsid w:val="00CA358D"/>
    <w:rsid w:val="00CA4F9B"/>
    <w:rsid w:val="00CA519D"/>
    <w:rsid w:val="00CA59C5"/>
    <w:rsid w:val="00CA614F"/>
    <w:rsid w:val="00CA6F28"/>
    <w:rsid w:val="00CB030D"/>
    <w:rsid w:val="00CB05A5"/>
    <w:rsid w:val="00CB10C7"/>
    <w:rsid w:val="00CB1FBC"/>
    <w:rsid w:val="00CB22A5"/>
    <w:rsid w:val="00CB2ED1"/>
    <w:rsid w:val="00CB2F61"/>
    <w:rsid w:val="00CB3B69"/>
    <w:rsid w:val="00CB3B9D"/>
    <w:rsid w:val="00CB3D62"/>
    <w:rsid w:val="00CB401D"/>
    <w:rsid w:val="00CB4EAE"/>
    <w:rsid w:val="00CB6772"/>
    <w:rsid w:val="00CB6994"/>
    <w:rsid w:val="00CB7576"/>
    <w:rsid w:val="00CB783F"/>
    <w:rsid w:val="00CB789D"/>
    <w:rsid w:val="00CB7A48"/>
    <w:rsid w:val="00CC00D7"/>
    <w:rsid w:val="00CC169E"/>
    <w:rsid w:val="00CC1F4A"/>
    <w:rsid w:val="00CC26FB"/>
    <w:rsid w:val="00CC29DD"/>
    <w:rsid w:val="00CC3480"/>
    <w:rsid w:val="00CC366B"/>
    <w:rsid w:val="00CC3722"/>
    <w:rsid w:val="00CC4B46"/>
    <w:rsid w:val="00CC503A"/>
    <w:rsid w:val="00CC5615"/>
    <w:rsid w:val="00CC573C"/>
    <w:rsid w:val="00CC765B"/>
    <w:rsid w:val="00CD0212"/>
    <w:rsid w:val="00CD068F"/>
    <w:rsid w:val="00CD06A5"/>
    <w:rsid w:val="00CD0BD1"/>
    <w:rsid w:val="00CD14A0"/>
    <w:rsid w:val="00CD1554"/>
    <w:rsid w:val="00CD2A96"/>
    <w:rsid w:val="00CD2C81"/>
    <w:rsid w:val="00CD2EDC"/>
    <w:rsid w:val="00CD4D4A"/>
    <w:rsid w:val="00CD524B"/>
    <w:rsid w:val="00CD5F2B"/>
    <w:rsid w:val="00CD63ED"/>
    <w:rsid w:val="00CD6EEC"/>
    <w:rsid w:val="00CD78B2"/>
    <w:rsid w:val="00CE02B9"/>
    <w:rsid w:val="00CE067C"/>
    <w:rsid w:val="00CE0C2C"/>
    <w:rsid w:val="00CE13AC"/>
    <w:rsid w:val="00CE1561"/>
    <w:rsid w:val="00CE19A3"/>
    <w:rsid w:val="00CE25E9"/>
    <w:rsid w:val="00CE2F99"/>
    <w:rsid w:val="00CE4359"/>
    <w:rsid w:val="00CE493E"/>
    <w:rsid w:val="00CE5CE4"/>
    <w:rsid w:val="00CE67A3"/>
    <w:rsid w:val="00CE6AA2"/>
    <w:rsid w:val="00CE7ADE"/>
    <w:rsid w:val="00CE7FFD"/>
    <w:rsid w:val="00CF025D"/>
    <w:rsid w:val="00CF05A9"/>
    <w:rsid w:val="00CF1426"/>
    <w:rsid w:val="00CF1B0A"/>
    <w:rsid w:val="00CF1D88"/>
    <w:rsid w:val="00CF31FD"/>
    <w:rsid w:val="00CF346E"/>
    <w:rsid w:val="00CF3AC7"/>
    <w:rsid w:val="00CF3FD0"/>
    <w:rsid w:val="00CF40B2"/>
    <w:rsid w:val="00CF40D7"/>
    <w:rsid w:val="00CF4806"/>
    <w:rsid w:val="00CF53CA"/>
    <w:rsid w:val="00CF5C4F"/>
    <w:rsid w:val="00CF648C"/>
    <w:rsid w:val="00CF6B59"/>
    <w:rsid w:val="00CF6C17"/>
    <w:rsid w:val="00CF72BB"/>
    <w:rsid w:val="00CF77F7"/>
    <w:rsid w:val="00D00CAD"/>
    <w:rsid w:val="00D00E10"/>
    <w:rsid w:val="00D01044"/>
    <w:rsid w:val="00D01697"/>
    <w:rsid w:val="00D0190D"/>
    <w:rsid w:val="00D024F5"/>
    <w:rsid w:val="00D02767"/>
    <w:rsid w:val="00D02EFE"/>
    <w:rsid w:val="00D02FE4"/>
    <w:rsid w:val="00D03179"/>
    <w:rsid w:val="00D0337D"/>
    <w:rsid w:val="00D03623"/>
    <w:rsid w:val="00D04296"/>
    <w:rsid w:val="00D04497"/>
    <w:rsid w:val="00D05054"/>
    <w:rsid w:val="00D0525A"/>
    <w:rsid w:val="00D05298"/>
    <w:rsid w:val="00D05411"/>
    <w:rsid w:val="00D0573D"/>
    <w:rsid w:val="00D060A7"/>
    <w:rsid w:val="00D068BB"/>
    <w:rsid w:val="00D068C6"/>
    <w:rsid w:val="00D069CE"/>
    <w:rsid w:val="00D07188"/>
    <w:rsid w:val="00D071A8"/>
    <w:rsid w:val="00D0734C"/>
    <w:rsid w:val="00D07B05"/>
    <w:rsid w:val="00D10141"/>
    <w:rsid w:val="00D10B27"/>
    <w:rsid w:val="00D10B6C"/>
    <w:rsid w:val="00D11D9B"/>
    <w:rsid w:val="00D11E84"/>
    <w:rsid w:val="00D123A2"/>
    <w:rsid w:val="00D12699"/>
    <w:rsid w:val="00D1394F"/>
    <w:rsid w:val="00D13987"/>
    <w:rsid w:val="00D13E81"/>
    <w:rsid w:val="00D14949"/>
    <w:rsid w:val="00D15FBD"/>
    <w:rsid w:val="00D20C95"/>
    <w:rsid w:val="00D21816"/>
    <w:rsid w:val="00D21C8C"/>
    <w:rsid w:val="00D22002"/>
    <w:rsid w:val="00D223DC"/>
    <w:rsid w:val="00D227F1"/>
    <w:rsid w:val="00D22C6C"/>
    <w:rsid w:val="00D24355"/>
    <w:rsid w:val="00D250F4"/>
    <w:rsid w:val="00D269FD"/>
    <w:rsid w:val="00D26E36"/>
    <w:rsid w:val="00D272DB"/>
    <w:rsid w:val="00D3003E"/>
    <w:rsid w:val="00D31F68"/>
    <w:rsid w:val="00D33356"/>
    <w:rsid w:val="00D335C2"/>
    <w:rsid w:val="00D33C6D"/>
    <w:rsid w:val="00D34C93"/>
    <w:rsid w:val="00D356CA"/>
    <w:rsid w:val="00D35855"/>
    <w:rsid w:val="00D35AD2"/>
    <w:rsid w:val="00D37A9B"/>
    <w:rsid w:val="00D37F92"/>
    <w:rsid w:val="00D409F9"/>
    <w:rsid w:val="00D40A2E"/>
    <w:rsid w:val="00D4131E"/>
    <w:rsid w:val="00D428A3"/>
    <w:rsid w:val="00D429BB"/>
    <w:rsid w:val="00D42B2C"/>
    <w:rsid w:val="00D42D27"/>
    <w:rsid w:val="00D43312"/>
    <w:rsid w:val="00D44553"/>
    <w:rsid w:val="00D445F8"/>
    <w:rsid w:val="00D44A22"/>
    <w:rsid w:val="00D44D24"/>
    <w:rsid w:val="00D44E31"/>
    <w:rsid w:val="00D4534A"/>
    <w:rsid w:val="00D45977"/>
    <w:rsid w:val="00D45B26"/>
    <w:rsid w:val="00D46A40"/>
    <w:rsid w:val="00D46A41"/>
    <w:rsid w:val="00D46CDC"/>
    <w:rsid w:val="00D46E7F"/>
    <w:rsid w:val="00D470E5"/>
    <w:rsid w:val="00D5033D"/>
    <w:rsid w:val="00D519A1"/>
    <w:rsid w:val="00D51D56"/>
    <w:rsid w:val="00D535A5"/>
    <w:rsid w:val="00D53DCB"/>
    <w:rsid w:val="00D540E4"/>
    <w:rsid w:val="00D547EE"/>
    <w:rsid w:val="00D548AA"/>
    <w:rsid w:val="00D55A36"/>
    <w:rsid w:val="00D56D2E"/>
    <w:rsid w:val="00D56DEA"/>
    <w:rsid w:val="00D56E50"/>
    <w:rsid w:val="00D571AF"/>
    <w:rsid w:val="00D57581"/>
    <w:rsid w:val="00D57987"/>
    <w:rsid w:val="00D601C4"/>
    <w:rsid w:val="00D62688"/>
    <w:rsid w:val="00D6285B"/>
    <w:rsid w:val="00D63045"/>
    <w:rsid w:val="00D6360B"/>
    <w:rsid w:val="00D63630"/>
    <w:rsid w:val="00D64793"/>
    <w:rsid w:val="00D65423"/>
    <w:rsid w:val="00D6581B"/>
    <w:rsid w:val="00D660BD"/>
    <w:rsid w:val="00D678CD"/>
    <w:rsid w:val="00D708D7"/>
    <w:rsid w:val="00D718FA"/>
    <w:rsid w:val="00D722B0"/>
    <w:rsid w:val="00D7231E"/>
    <w:rsid w:val="00D723D7"/>
    <w:rsid w:val="00D72635"/>
    <w:rsid w:val="00D73CAC"/>
    <w:rsid w:val="00D75690"/>
    <w:rsid w:val="00D767B7"/>
    <w:rsid w:val="00D76A24"/>
    <w:rsid w:val="00D76AFF"/>
    <w:rsid w:val="00D76F10"/>
    <w:rsid w:val="00D80506"/>
    <w:rsid w:val="00D80658"/>
    <w:rsid w:val="00D811C4"/>
    <w:rsid w:val="00D81362"/>
    <w:rsid w:val="00D83483"/>
    <w:rsid w:val="00D84833"/>
    <w:rsid w:val="00D85615"/>
    <w:rsid w:val="00D863AF"/>
    <w:rsid w:val="00D8703E"/>
    <w:rsid w:val="00D870A2"/>
    <w:rsid w:val="00D90CE8"/>
    <w:rsid w:val="00D91B8C"/>
    <w:rsid w:val="00D95329"/>
    <w:rsid w:val="00D96370"/>
    <w:rsid w:val="00D969F3"/>
    <w:rsid w:val="00D97487"/>
    <w:rsid w:val="00DA1BA6"/>
    <w:rsid w:val="00DA1CD8"/>
    <w:rsid w:val="00DA1E47"/>
    <w:rsid w:val="00DA1EBB"/>
    <w:rsid w:val="00DA22B2"/>
    <w:rsid w:val="00DA23F3"/>
    <w:rsid w:val="00DA2CCC"/>
    <w:rsid w:val="00DA35F7"/>
    <w:rsid w:val="00DA50C9"/>
    <w:rsid w:val="00DA58F7"/>
    <w:rsid w:val="00DA6CF2"/>
    <w:rsid w:val="00DA6DF9"/>
    <w:rsid w:val="00DA70D3"/>
    <w:rsid w:val="00DA7625"/>
    <w:rsid w:val="00DA7B1E"/>
    <w:rsid w:val="00DB148F"/>
    <w:rsid w:val="00DB1735"/>
    <w:rsid w:val="00DB2926"/>
    <w:rsid w:val="00DB2BB8"/>
    <w:rsid w:val="00DB37BA"/>
    <w:rsid w:val="00DB40BE"/>
    <w:rsid w:val="00DB4692"/>
    <w:rsid w:val="00DB4853"/>
    <w:rsid w:val="00DB4D74"/>
    <w:rsid w:val="00DB681D"/>
    <w:rsid w:val="00DB7D15"/>
    <w:rsid w:val="00DC0509"/>
    <w:rsid w:val="00DC22EE"/>
    <w:rsid w:val="00DC273F"/>
    <w:rsid w:val="00DC28F8"/>
    <w:rsid w:val="00DC2DB3"/>
    <w:rsid w:val="00DC38A7"/>
    <w:rsid w:val="00DC406E"/>
    <w:rsid w:val="00DC43C4"/>
    <w:rsid w:val="00DC45F0"/>
    <w:rsid w:val="00DC4C2C"/>
    <w:rsid w:val="00DC51F9"/>
    <w:rsid w:val="00DC53C9"/>
    <w:rsid w:val="00DC686A"/>
    <w:rsid w:val="00DC68C0"/>
    <w:rsid w:val="00DC7682"/>
    <w:rsid w:val="00DC7705"/>
    <w:rsid w:val="00DC79EC"/>
    <w:rsid w:val="00DC7A3C"/>
    <w:rsid w:val="00DD04DF"/>
    <w:rsid w:val="00DD0D3D"/>
    <w:rsid w:val="00DD1288"/>
    <w:rsid w:val="00DD167F"/>
    <w:rsid w:val="00DD2773"/>
    <w:rsid w:val="00DD2E1F"/>
    <w:rsid w:val="00DD3923"/>
    <w:rsid w:val="00DD3AE9"/>
    <w:rsid w:val="00DD43F7"/>
    <w:rsid w:val="00DD49DB"/>
    <w:rsid w:val="00DD4C42"/>
    <w:rsid w:val="00DD5A63"/>
    <w:rsid w:val="00DD5E38"/>
    <w:rsid w:val="00DD6BE1"/>
    <w:rsid w:val="00DD6CBE"/>
    <w:rsid w:val="00DD72C0"/>
    <w:rsid w:val="00DD7332"/>
    <w:rsid w:val="00DE041C"/>
    <w:rsid w:val="00DE18B0"/>
    <w:rsid w:val="00DE1B14"/>
    <w:rsid w:val="00DE2A87"/>
    <w:rsid w:val="00DE33CA"/>
    <w:rsid w:val="00DE3693"/>
    <w:rsid w:val="00DE5133"/>
    <w:rsid w:val="00DE5BAB"/>
    <w:rsid w:val="00DE5F7B"/>
    <w:rsid w:val="00DE62CD"/>
    <w:rsid w:val="00DE6BB2"/>
    <w:rsid w:val="00DE73AD"/>
    <w:rsid w:val="00DE747D"/>
    <w:rsid w:val="00DE7E70"/>
    <w:rsid w:val="00DF0DBB"/>
    <w:rsid w:val="00DF0E53"/>
    <w:rsid w:val="00DF126D"/>
    <w:rsid w:val="00DF19C3"/>
    <w:rsid w:val="00DF2897"/>
    <w:rsid w:val="00DF315B"/>
    <w:rsid w:val="00DF3D6C"/>
    <w:rsid w:val="00DF4258"/>
    <w:rsid w:val="00DF437D"/>
    <w:rsid w:val="00DF4483"/>
    <w:rsid w:val="00DF44EB"/>
    <w:rsid w:val="00DF517B"/>
    <w:rsid w:val="00DF5194"/>
    <w:rsid w:val="00DF640E"/>
    <w:rsid w:val="00DF6ED2"/>
    <w:rsid w:val="00E002A8"/>
    <w:rsid w:val="00E00309"/>
    <w:rsid w:val="00E01195"/>
    <w:rsid w:val="00E01B40"/>
    <w:rsid w:val="00E022FE"/>
    <w:rsid w:val="00E02AA2"/>
    <w:rsid w:val="00E05791"/>
    <w:rsid w:val="00E05989"/>
    <w:rsid w:val="00E0618A"/>
    <w:rsid w:val="00E061F0"/>
    <w:rsid w:val="00E0635E"/>
    <w:rsid w:val="00E064CC"/>
    <w:rsid w:val="00E074F9"/>
    <w:rsid w:val="00E07632"/>
    <w:rsid w:val="00E10104"/>
    <w:rsid w:val="00E102FB"/>
    <w:rsid w:val="00E11643"/>
    <w:rsid w:val="00E11773"/>
    <w:rsid w:val="00E118B7"/>
    <w:rsid w:val="00E1210F"/>
    <w:rsid w:val="00E1246E"/>
    <w:rsid w:val="00E12EBE"/>
    <w:rsid w:val="00E1310F"/>
    <w:rsid w:val="00E13564"/>
    <w:rsid w:val="00E137B3"/>
    <w:rsid w:val="00E13EFE"/>
    <w:rsid w:val="00E1509B"/>
    <w:rsid w:val="00E15328"/>
    <w:rsid w:val="00E15CD8"/>
    <w:rsid w:val="00E17643"/>
    <w:rsid w:val="00E17D88"/>
    <w:rsid w:val="00E21EF9"/>
    <w:rsid w:val="00E23318"/>
    <w:rsid w:val="00E23604"/>
    <w:rsid w:val="00E23ABB"/>
    <w:rsid w:val="00E248F0"/>
    <w:rsid w:val="00E26703"/>
    <w:rsid w:val="00E27D27"/>
    <w:rsid w:val="00E30C79"/>
    <w:rsid w:val="00E311FD"/>
    <w:rsid w:val="00E31487"/>
    <w:rsid w:val="00E32089"/>
    <w:rsid w:val="00E325C2"/>
    <w:rsid w:val="00E3371B"/>
    <w:rsid w:val="00E34666"/>
    <w:rsid w:val="00E35FD6"/>
    <w:rsid w:val="00E360BF"/>
    <w:rsid w:val="00E36520"/>
    <w:rsid w:val="00E36E84"/>
    <w:rsid w:val="00E375C8"/>
    <w:rsid w:val="00E375FA"/>
    <w:rsid w:val="00E40015"/>
    <w:rsid w:val="00E4019F"/>
    <w:rsid w:val="00E40A48"/>
    <w:rsid w:val="00E40DA5"/>
    <w:rsid w:val="00E418B8"/>
    <w:rsid w:val="00E418C8"/>
    <w:rsid w:val="00E419C9"/>
    <w:rsid w:val="00E41CA4"/>
    <w:rsid w:val="00E4227C"/>
    <w:rsid w:val="00E422EA"/>
    <w:rsid w:val="00E42A8A"/>
    <w:rsid w:val="00E42EA6"/>
    <w:rsid w:val="00E4366B"/>
    <w:rsid w:val="00E43AF7"/>
    <w:rsid w:val="00E447B0"/>
    <w:rsid w:val="00E452FD"/>
    <w:rsid w:val="00E4677C"/>
    <w:rsid w:val="00E46AB5"/>
    <w:rsid w:val="00E476F0"/>
    <w:rsid w:val="00E47806"/>
    <w:rsid w:val="00E5009A"/>
    <w:rsid w:val="00E50A75"/>
    <w:rsid w:val="00E51480"/>
    <w:rsid w:val="00E518C6"/>
    <w:rsid w:val="00E52CCB"/>
    <w:rsid w:val="00E5309D"/>
    <w:rsid w:val="00E53178"/>
    <w:rsid w:val="00E53331"/>
    <w:rsid w:val="00E53446"/>
    <w:rsid w:val="00E536F2"/>
    <w:rsid w:val="00E53CBF"/>
    <w:rsid w:val="00E56866"/>
    <w:rsid w:val="00E56CD1"/>
    <w:rsid w:val="00E571CC"/>
    <w:rsid w:val="00E5746E"/>
    <w:rsid w:val="00E57BC3"/>
    <w:rsid w:val="00E6047C"/>
    <w:rsid w:val="00E606FB"/>
    <w:rsid w:val="00E6118A"/>
    <w:rsid w:val="00E61A67"/>
    <w:rsid w:val="00E61B58"/>
    <w:rsid w:val="00E61F06"/>
    <w:rsid w:val="00E62082"/>
    <w:rsid w:val="00E6385A"/>
    <w:rsid w:val="00E646FB"/>
    <w:rsid w:val="00E649F2"/>
    <w:rsid w:val="00E65011"/>
    <w:rsid w:val="00E650FC"/>
    <w:rsid w:val="00E65975"/>
    <w:rsid w:val="00E65A00"/>
    <w:rsid w:val="00E65F1E"/>
    <w:rsid w:val="00E66189"/>
    <w:rsid w:val="00E67084"/>
    <w:rsid w:val="00E67B81"/>
    <w:rsid w:val="00E67F56"/>
    <w:rsid w:val="00E70EE6"/>
    <w:rsid w:val="00E714FD"/>
    <w:rsid w:val="00E736AF"/>
    <w:rsid w:val="00E74DFD"/>
    <w:rsid w:val="00E7532E"/>
    <w:rsid w:val="00E77A7B"/>
    <w:rsid w:val="00E80732"/>
    <w:rsid w:val="00E808C5"/>
    <w:rsid w:val="00E8132B"/>
    <w:rsid w:val="00E83570"/>
    <w:rsid w:val="00E84B7E"/>
    <w:rsid w:val="00E857B7"/>
    <w:rsid w:val="00E858EC"/>
    <w:rsid w:val="00E87E34"/>
    <w:rsid w:val="00E92104"/>
    <w:rsid w:val="00E92ADF"/>
    <w:rsid w:val="00E92D2B"/>
    <w:rsid w:val="00E93324"/>
    <w:rsid w:val="00E936CF"/>
    <w:rsid w:val="00E93DF0"/>
    <w:rsid w:val="00E94361"/>
    <w:rsid w:val="00E94C4C"/>
    <w:rsid w:val="00E94FA6"/>
    <w:rsid w:val="00E95286"/>
    <w:rsid w:val="00E95322"/>
    <w:rsid w:val="00E954A4"/>
    <w:rsid w:val="00E95989"/>
    <w:rsid w:val="00E95B15"/>
    <w:rsid w:val="00E96C9B"/>
    <w:rsid w:val="00E96F9D"/>
    <w:rsid w:val="00EA0163"/>
    <w:rsid w:val="00EA06A4"/>
    <w:rsid w:val="00EA09D3"/>
    <w:rsid w:val="00EA0D4A"/>
    <w:rsid w:val="00EA0F55"/>
    <w:rsid w:val="00EA1049"/>
    <w:rsid w:val="00EA10FA"/>
    <w:rsid w:val="00EA39FF"/>
    <w:rsid w:val="00EA3EEA"/>
    <w:rsid w:val="00EA43A2"/>
    <w:rsid w:val="00EA4405"/>
    <w:rsid w:val="00EA4BE5"/>
    <w:rsid w:val="00EA51CD"/>
    <w:rsid w:val="00EA5328"/>
    <w:rsid w:val="00EA5972"/>
    <w:rsid w:val="00EA5E0F"/>
    <w:rsid w:val="00EA5F37"/>
    <w:rsid w:val="00EA62FE"/>
    <w:rsid w:val="00EA73CD"/>
    <w:rsid w:val="00EB0D59"/>
    <w:rsid w:val="00EB1B2F"/>
    <w:rsid w:val="00EB24F6"/>
    <w:rsid w:val="00EB287D"/>
    <w:rsid w:val="00EB298A"/>
    <w:rsid w:val="00EB3059"/>
    <w:rsid w:val="00EB3535"/>
    <w:rsid w:val="00EB38CA"/>
    <w:rsid w:val="00EB3932"/>
    <w:rsid w:val="00EB3E87"/>
    <w:rsid w:val="00EB4A80"/>
    <w:rsid w:val="00EB5344"/>
    <w:rsid w:val="00EB7B0B"/>
    <w:rsid w:val="00EB7EE9"/>
    <w:rsid w:val="00EC00C7"/>
    <w:rsid w:val="00EC074D"/>
    <w:rsid w:val="00EC1A26"/>
    <w:rsid w:val="00EC1BCC"/>
    <w:rsid w:val="00EC2883"/>
    <w:rsid w:val="00EC3942"/>
    <w:rsid w:val="00EC43AC"/>
    <w:rsid w:val="00EC4B97"/>
    <w:rsid w:val="00EC4F49"/>
    <w:rsid w:val="00EC516B"/>
    <w:rsid w:val="00EC51FE"/>
    <w:rsid w:val="00EC557E"/>
    <w:rsid w:val="00EC56BA"/>
    <w:rsid w:val="00EC64F5"/>
    <w:rsid w:val="00EC706E"/>
    <w:rsid w:val="00EC7720"/>
    <w:rsid w:val="00EC7A98"/>
    <w:rsid w:val="00ED1A7A"/>
    <w:rsid w:val="00ED2460"/>
    <w:rsid w:val="00ED2D01"/>
    <w:rsid w:val="00ED2F72"/>
    <w:rsid w:val="00ED35D0"/>
    <w:rsid w:val="00ED36E8"/>
    <w:rsid w:val="00ED53D8"/>
    <w:rsid w:val="00ED5ABD"/>
    <w:rsid w:val="00EE001C"/>
    <w:rsid w:val="00EE072D"/>
    <w:rsid w:val="00EE08F0"/>
    <w:rsid w:val="00EE0E8C"/>
    <w:rsid w:val="00EE10E4"/>
    <w:rsid w:val="00EE17B2"/>
    <w:rsid w:val="00EE1C6F"/>
    <w:rsid w:val="00EE215F"/>
    <w:rsid w:val="00EE2FDD"/>
    <w:rsid w:val="00EE3D5A"/>
    <w:rsid w:val="00EE4B87"/>
    <w:rsid w:val="00EE530A"/>
    <w:rsid w:val="00EE6900"/>
    <w:rsid w:val="00EE7301"/>
    <w:rsid w:val="00EF0117"/>
    <w:rsid w:val="00EF0347"/>
    <w:rsid w:val="00EF1132"/>
    <w:rsid w:val="00EF1438"/>
    <w:rsid w:val="00EF1B8D"/>
    <w:rsid w:val="00EF35F1"/>
    <w:rsid w:val="00EF5B72"/>
    <w:rsid w:val="00EF6CB9"/>
    <w:rsid w:val="00EF744C"/>
    <w:rsid w:val="00EF7B8F"/>
    <w:rsid w:val="00EF7BEE"/>
    <w:rsid w:val="00EF7C18"/>
    <w:rsid w:val="00F008AE"/>
    <w:rsid w:val="00F01211"/>
    <w:rsid w:val="00F012EF"/>
    <w:rsid w:val="00F019D1"/>
    <w:rsid w:val="00F02604"/>
    <w:rsid w:val="00F02BA8"/>
    <w:rsid w:val="00F02C0C"/>
    <w:rsid w:val="00F03FF8"/>
    <w:rsid w:val="00F041CD"/>
    <w:rsid w:val="00F04364"/>
    <w:rsid w:val="00F04DB1"/>
    <w:rsid w:val="00F04FCB"/>
    <w:rsid w:val="00F05121"/>
    <w:rsid w:val="00F0528D"/>
    <w:rsid w:val="00F05312"/>
    <w:rsid w:val="00F05692"/>
    <w:rsid w:val="00F05DDF"/>
    <w:rsid w:val="00F06BD1"/>
    <w:rsid w:val="00F06C15"/>
    <w:rsid w:val="00F07383"/>
    <w:rsid w:val="00F10BB7"/>
    <w:rsid w:val="00F10C72"/>
    <w:rsid w:val="00F11CBB"/>
    <w:rsid w:val="00F121CC"/>
    <w:rsid w:val="00F13A67"/>
    <w:rsid w:val="00F1422E"/>
    <w:rsid w:val="00F16243"/>
    <w:rsid w:val="00F16AB9"/>
    <w:rsid w:val="00F16B62"/>
    <w:rsid w:val="00F16D72"/>
    <w:rsid w:val="00F16F4D"/>
    <w:rsid w:val="00F16FD9"/>
    <w:rsid w:val="00F17090"/>
    <w:rsid w:val="00F17232"/>
    <w:rsid w:val="00F17562"/>
    <w:rsid w:val="00F20021"/>
    <w:rsid w:val="00F20DAA"/>
    <w:rsid w:val="00F20E6F"/>
    <w:rsid w:val="00F210F7"/>
    <w:rsid w:val="00F21924"/>
    <w:rsid w:val="00F2391A"/>
    <w:rsid w:val="00F23CE3"/>
    <w:rsid w:val="00F23F75"/>
    <w:rsid w:val="00F242C8"/>
    <w:rsid w:val="00F2436D"/>
    <w:rsid w:val="00F24E1C"/>
    <w:rsid w:val="00F256FA"/>
    <w:rsid w:val="00F25795"/>
    <w:rsid w:val="00F25AB5"/>
    <w:rsid w:val="00F2756C"/>
    <w:rsid w:val="00F3090F"/>
    <w:rsid w:val="00F30CE5"/>
    <w:rsid w:val="00F30E31"/>
    <w:rsid w:val="00F33020"/>
    <w:rsid w:val="00F335D2"/>
    <w:rsid w:val="00F33B14"/>
    <w:rsid w:val="00F33C22"/>
    <w:rsid w:val="00F33E7F"/>
    <w:rsid w:val="00F344E8"/>
    <w:rsid w:val="00F34C35"/>
    <w:rsid w:val="00F3598A"/>
    <w:rsid w:val="00F368BC"/>
    <w:rsid w:val="00F37FDF"/>
    <w:rsid w:val="00F40028"/>
    <w:rsid w:val="00F40340"/>
    <w:rsid w:val="00F4069B"/>
    <w:rsid w:val="00F42247"/>
    <w:rsid w:val="00F42EE2"/>
    <w:rsid w:val="00F43595"/>
    <w:rsid w:val="00F43790"/>
    <w:rsid w:val="00F44985"/>
    <w:rsid w:val="00F45894"/>
    <w:rsid w:val="00F463CE"/>
    <w:rsid w:val="00F46B90"/>
    <w:rsid w:val="00F5050A"/>
    <w:rsid w:val="00F50A6C"/>
    <w:rsid w:val="00F50D5D"/>
    <w:rsid w:val="00F525DA"/>
    <w:rsid w:val="00F53844"/>
    <w:rsid w:val="00F53952"/>
    <w:rsid w:val="00F5447F"/>
    <w:rsid w:val="00F54A55"/>
    <w:rsid w:val="00F553DA"/>
    <w:rsid w:val="00F55A31"/>
    <w:rsid w:val="00F55C12"/>
    <w:rsid w:val="00F56014"/>
    <w:rsid w:val="00F5616A"/>
    <w:rsid w:val="00F571C6"/>
    <w:rsid w:val="00F57945"/>
    <w:rsid w:val="00F57A4A"/>
    <w:rsid w:val="00F603E3"/>
    <w:rsid w:val="00F60416"/>
    <w:rsid w:val="00F60C74"/>
    <w:rsid w:val="00F62272"/>
    <w:rsid w:val="00F627D0"/>
    <w:rsid w:val="00F62955"/>
    <w:rsid w:val="00F62DAE"/>
    <w:rsid w:val="00F63D98"/>
    <w:rsid w:val="00F6416E"/>
    <w:rsid w:val="00F6475E"/>
    <w:rsid w:val="00F65465"/>
    <w:rsid w:val="00F708E9"/>
    <w:rsid w:val="00F71324"/>
    <w:rsid w:val="00F718BD"/>
    <w:rsid w:val="00F72B73"/>
    <w:rsid w:val="00F72E51"/>
    <w:rsid w:val="00F7405D"/>
    <w:rsid w:val="00F74618"/>
    <w:rsid w:val="00F75262"/>
    <w:rsid w:val="00F75FF3"/>
    <w:rsid w:val="00F76D40"/>
    <w:rsid w:val="00F77BC7"/>
    <w:rsid w:val="00F80DA1"/>
    <w:rsid w:val="00F81224"/>
    <w:rsid w:val="00F81C6A"/>
    <w:rsid w:val="00F81EB8"/>
    <w:rsid w:val="00F8269B"/>
    <w:rsid w:val="00F837AE"/>
    <w:rsid w:val="00F852B2"/>
    <w:rsid w:val="00F87EBA"/>
    <w:rsid w:val="00F906A3"/>
    <w:rsid w:val="00F90A71"/>
    <w:rsid w:val="00F90EC1"/>
    <w:rsid w:val="00F91147"/>
    <w:rsid w:val="00F91F2A"/>
    <w:rsid w:val="00F9200A"/>
    <w:rsid w:val="00F926BA"/>
    <w:rsid w:val="00F92C4E"/>
    <w:rsid w:val="00F92D31"/>
    <w:rsid w:val="00F93822"/>
    <w:rsid w:val="00F93F03"/>
    <w:rsid w:val="00F94131"/>
    <w:rsid w:val="00F94692"/>
    <w:rsid w:val="00F962EF"/>
    <w:rsid w:val="00F96FEA"/>
    <w:rsid w:val="00F974D3"/>
    <w:rsid w:val="00F97839"/>
    <w:rsid w:val="00F97CC4"/>
    <w:rsid w:val="00FA0044"/>
    <w:rsid w:val="00FA08AD"/>
    <w:rsid w:val="00FA0E2C"/>
    <w:rsid w:val="00FA1642"/>
    <w:rsid w:val="00FA2437"/>
    <w:rsid w:val="00FA24D5"/>
    <w:rsid w:val="00FA3674"/>
    <w:rsid w:val="00FA45C6"/>
    <w:rsid w:val="00FA46FC"/>
    <w:rsid w:val="00FA4D9D"/>
    <w:rsid w:val="00FA5094"/>
    <w:rsid w:val="00FA52E7"/>
    <w:rsid w:val="00FA5A4D"/>
    <w:rsid w:val="00FA654A"/>
    <w:rsid w:val="00FA6697"/>
    <w:rsid w:val="00FA6E1D"/>
    <w:rsid w:val="00FA6FA1"/>
    <w:rsid w:val="00FA759E"/>
    <w:rsid w:val="00FA7857"/>
    <w:rsid w:val="00FB396D"/>
    <w:rsid w:val="00FB460A"/>
    <w:rsid w:val="00FB7655"/>
    <w:rsid w:val="00FB774A"/>
    <w:rsid w:val="00FC0206"/>
    <w:rsid w:val="00FC0344"/>
    <w:rsid w:val="00FC0AAA"/>
    <w:rsid w:val="00FC2023"/>
    <w:rsid w:val="00FC268C"/>
    <w:rsid w:val="00FC29C7"/>
    <w:rsid w:val="00FC2BB4"/>
    <w:rsid w:val="00FC2FA8"/>
    <w:rsid w:val="00FC49FC"/>
    <w:rsid w:val="00FC4A5E"/>
    <w:rsid w:val="00FC4AD5"/>
    <w:rsid w:val="00FC4B6E"/>
    <w:rsid w:val="00FC5246"/>
    <w:rsid w:val="00FC581B"/>
    <w:rsid w:val="00FC5D20"/>
    <w:rsid w:val="00FC7B58"/>
    <w:rsid w:val="00FD041A"/>
    <w:rsid w:val="00FD0C08"/>
    <w:rsid w:val="00FD0C45"/>
    <w:rsid w:val="00FD14BD"/>
    <w:rsid w:val="00FD2512"/>
    <w:rsid w:val="00FD2B70"/>
    <w:rsid w:val="00FD2C75"/>
    <w:rsid w:val="00FD325B"/>
    <w:rsid w:val="00FD44C8"/>
    <w:rsid w:val="00FD5802"/>
    <w:rsid w:val="00FD68E9"/>
    <w:rsid w:val="00FD78DA"/>
    <w:rsid w:val="00FE0A54"/>
    <w:rsid w:val="00FE0B4A"/>
    <w:rsid w:val="00FE0F57"/>
    <w:rsid w:val="00FE1A93"/>
    <w:rsid w:val="00FE21C9"/>
    <w:rsid w:val="00FE2AB7"/>
    <w:rsid w:val="00FE2AE2"/>
    <w:rsid w:val="00FE3813"/>
    <w:rsid w:val="00FE5091"/>
    <w:rsid w:val="00FE6031"/>
    <w:rsid w:val="00FE615F"/>
    <w:rsid w:val="00FE7A0B"/>
    <w:rsid w:val="00FF03D1"/>
    <w:rsid w:val="00FF0484"/>
    <w:rsid w:val="00FF0B09"/>
    <w:rsid w:val="00FF0D55"/>
    <w:rsid w:val="00FF11A4"/>
    <w:rsid w:val="00FF1736"/>
    <w:rsid w:val="00FF2216"/>
    <w:rsid w:val="00FF2595"/>
    <w:rsid w:val="00FF28B0"/>
    <w:rsid w:val="00FF4058"/>
    <w:rsid w:val="00FF57D6"/>
    <w:rsid w:val="00FF5EA1"/>
    <w:rsid w:val="00FF6289"/>
    <w:rsid w:val="00FF66B8"/>
    <w:rsid w:val="00FF6ED7"/>
    <w:rsid w:val="00FF71EF"/>
    <w:rsid w:val="00FF72B2"/>
    <w:rsid w:val="00FF7706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9EE08B"/>
  <w15:docId w15:val="{5614229E-A629-49E3-946D-E0940727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0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8DD"/>
    <w:rPr>
      <w:sz w:val="24"/>
      <w:szCs w:val="24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line="276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ascii="Arial" w:eastAsia="Calibri" w:hAnsi="Arial"/>
      <w:sz w:val="22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/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 w:after="200" w:line="276" w:lineRule="auto"/>
      <w:ind w:left="1296" w:hanging="1296"/>
      <w:outlineLvl w:val="6"/>
    </w:pPr>
    <w:rPr>
      <w:rFonts w:ascii="Arial" w:eastAsia="Calibri" w:hAnsi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 w:after="200" w:line="276" w:lineRule="auto"/>
      <w:ind w:left="1440" w:hanging="1440"/>
      <w:outlineLvl w:val="7"/>
    </w:pPr>
    <w:rPr>
      <w:rFonts w:ascii="Arial" w:eastAsia="Calibri" w:hAnsi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 w:after="200" w:line="276" w:lineRule="auto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qFormat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qFormat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qFormat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pPr>
      <w:spacing w:after="200" w:line="276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qFormat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7">
    <w:name w:val="Подзаголовок Знак"/>
    <w:link w:val="a6"/>
    <w:uiPriority w:val="11"/>
    <w:qFormat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pPr>
      <w:spacing w:after="200" w:line="276" w:lineRule="auto"/>
    </w:pPr>
    <w:rPr>
      <w:i/>
      <w:iCs/>
      <w:color w:val="000000"/>
      <w:sz w:val="20"/>
      <w:szCs w:val="20"/>
    </w:rPr>
  </w:style>
  <w:style w:type="character" w:customStyle="1" w:styleId="a9">
    <w:name w:val="Цитата Знак"/>
    <w:link w:val="a8"/>
    <w:uiPriority w:val="29"/>
    <w:qFormat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line="276" w:lineRule="auto"/>
    </w:pPr>
    <w:rPr>
      <w:sz w:val="20"/>
      <w:szCs w:val="20"/>
    </w:rPr>
  </w:style>
  <w:style w:type="character" w:customStyle="1" w:styleId="ac">
    <w:name w:val="Без интервала Знак"/>
    <w:basedOn w:val="a0"/>
    <w:link w:val="13"/>
    <w:uiPriority w:val="1"/>
    <w:qFormat/>
    <w:rsid w:val="00285FEF"/>
  </w:style>
  <w:style w:type="paragraph" w:customStyle="1" w:styleId="14">
    <w:name w:val="Абзац списка1"/>
    <w:basedOn w:val="a"/>
    <w:link w:val="ad"/>
    <w:qFormat/>
    <w:rsid w:val="00285FEF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d">
    <w:name w:val="Абзац списка Знак"/>
    <w:aliases w:val="Маркер Знак"/>
    <w:link w:val="14"/>
    <w:qFormat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pPr>
      <w:spacing w:after="200" w:line="276" w:lineRule="auto"/>
    </w:pPr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10"/>
    <w:uiPriority w:val="29"/>
    <w:qFormat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30"/>
    <w:qFormat/>
    <w:rsid w:val="00285FEF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e">
    <w:name w:val="Выделенная цитата Знак"/>
    <w:link w:val="15"/>
    <w:uiPriority w:val="30"/>
    <w:qFormat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qFormat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qFormat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qFormat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qFormat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qFormat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qFormat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qFormat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qFormat/>
    <w:rsid w:val="00E15CD8"/>
    <w:rPr>
      <w:rFonts w:ascii="Arial" w:eastAsia="Calibri" w:hAnsi="Arial" w:cs="Times New Roman"/>
      <w:i/>
      <w:sz w:val="20"/>
      <w:szCs w:val="20"/>
    </w:rPr>
  </w:style>
  <w:style w:type="paragraph" w:customStyle="1" w:styleId="ConsPlusCell">
    <w:name w:val="ConsPlusCell"/>
    <w:qFormat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qFormat/>
    <w:rsid w:val="00E15CD8"/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qFormat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/>
    </w:p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qFormat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qFormat/>
    <w:rsid w:val="00E15CD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примечания Знак"/>
    <w:link w:val="af9"/>
    <w:uiPriority w:val="99"/>
    <w:qFormat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qFormat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c">
    <w:name w:val="toc 1"/>
    <w:basedOn w:val="a"/>
    <w:next w:val="a"/>
    <w:autoRedefine/>
    <w:uiPriority w:val="39"/>
    <w:unhideWhenUsed/>
    <w:rsid w:val="00E15CD8"/>
    <w:pPr>
      <w:spacing w:after="100" w:line="276" w:lineRule="auto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qFormat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qFormat/>
    <w:rsid w:val="00E15CD8"/>
    <w:pPr>
      <w:widowControl w:val="0"/>
      <w:shd w:val="clear" w:color="auto" w:fill="FFFFFF"/>
      <w:spacing w:line="202" w:lineRule="exact"/>
      <w:ind w:hanging="540"/>
    </w:pPr>
    <w:rPr>
      <w:sz w:val="17"/>
      <w:szCs w:val="17"/>
      <w:lang w:eastAsia="en-US"/>
    </w:rPr>
  </w:style>
  <w:style w:type="character" w:customStyle="1" w:styleId="1d">
    <w:name w:val="Основной текст1"/>
    <w:qFormat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e">
    <w:name w:val="Замещающий текст1"/>
    <w:uiPriority w:val="99"/>
    <w:semiHidden/>
    <w:qFormat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qFormat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qFormat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">
    <w:name w:val="Рецензия1"/>
    <w:hidden/>
    <w:uiPriority w:val="99"/>
    <w:semiHidden/>
    <w:qFormat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qFormat/>
    <w:rsid w:val="00E15CD8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qFormat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qFormat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qFormat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qFormat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qFormat/>
    <w:rsid w:val="00E15CD8"/>
    <w:pPr>
      <w:spacing w:before="100" w:beforeAutospacing="1" w:after="100" w:afterAutospacing="1"/>
    </w:pPr>
  </w:style>
  <w:style w:type="paragraph" w:customStyle="1" w:styleId="xl68">
    <w:name w:val="xl68"/>
    <w:basedOn w:val="a"/>
    <w:qFormat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qFormat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qFormat/>
    <w:rsid w:val="00E15CD8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qFormat/>
    <w:rsid w:val="00E15CD8"/>
    <w:pPr>
      <w:pBdr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qFormat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qFormat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qFormat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qFormat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qFormat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qFormat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qFormat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qFormat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qFormat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qFormat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qFormat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qFormat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qFormat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qFormat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qFormat/>
    <w:rsid w:val="00E15CD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qFormat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qFormat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qFormat/>
    <w:rsid w:val="00E15CD8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qFormat/>
    <w:rsid w:val="00E15CD8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qFormat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2">
    <w:name w:val="xl92"/>
    <w:basedOn w:val="a"/>
    <w:qFormat/>
    <w:rsid w:val="00E15CD8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qFormat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qFormat/>
    <w:rsid w:val="00E15CD8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qFormat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qFormat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qFormat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qFormat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qFormat/>
    <w:rsid w:val="00E15CD8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qFormat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qFormat/>
    <w:rsid w:val="00E15CD8"/>
    <w:pPr>
      <w:pBdr>
        <w:left w:val="single" w:sz="8" w:space="0" w:color="auto"/>
      </w:pBdr>
      <w:spacing w:before="100" w:beforeAutospacing="1" w:after="100" w:afterAutospacing="1"/>
    </w:p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qFormat/>
    <w:rsid w:val="00E15CD8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qFormat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qFormat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qFormat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qFormat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qFormat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qFormat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qFormat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qFormat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qFormat/>
    <w:rsid w:val="00E15CD8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qFormat/>
    <w:rsid w:val="00E15CD8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7">
    <w:name w:val="xl127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8">
    <w:name w:val="xl128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9">
    <w:name w:val="xl129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0">
    <w:name w:val="xl130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qFormat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qFormat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qFormat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qFormat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qFormat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qFormat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qFormat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qFormat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qFormat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qFormat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qFormat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qFormat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qFormat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qFormat/>
    <w:rsid w:val="00E15CD8"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qFormat/>
    <w:rsid w:val="00E15CD8"/>
    <w:rPr>
      <w:lang w:eastAsia="ru-RU"/>
    </w:rPr>
  </w:style>
  <w:style w:type="table" w:customStyle="1" w:styleId="1f0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endnote text"/>
    <w:basedOn w:val="a"/>
    <w:link w:val="aff2"/>
    <w:uiPriority w:val="99"/>
    <w:unhideWhenUsed/>
    <w:rsid w:val="008B58D0"/>
    <w:pPr>
      <w:spacing w:after="200" w:line="276" w:lineRule="auto"/>
    </w:pPr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qFormat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f5"/>
    <w:uiPriority w:val="99"/>
    <w:unhideWhenUsed/>
    <w:qFormat/>
    <w:rsid w:val="008B58D0"/>
    <w:pPr>
      <w:spacing w:after="200" w:line="276" w:lineRule="auto"/>
    </w:pPr>
    <w:rPr>
      <w:sz w:val="20"/>
      <w:szCs w:val="20"/>
    </w:rPr>
  </w:style>
  <w:style w:type="character" w:customStyle="1" w:styleId="aff5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f4"/>
    <w:uiPriority w:val="99"/>
    <w:qFormat/>
    <w:rsid w:val="008B58D0"/>
  </w:style>
  <w:style w:type="character" w:styleId="aff6">
    <w:name w:val="footnote reference"/>
    <w:unhideWhenUsed/>
    <w:rsid w:val="008B58D0"/>
    <w:rPr>
      <w:vertAlign w:val="superscript"/>
    </w:rPr>
  </w:style>
  <w:style w:type="character" w:customStyle="1" w:styleId="remarkable-pre-marked">
    <w:name w:val="remarkable-pre-marked"/>
    <w:qFormat/>
    <w:rsid w:val="002A2032"/>
  </w:style>
  <w:style w:type="character" w:customStyle="1" w:styleId="apple-converted-space">
    <w:name w:val="apple-converted-space"/>
    <w:qFormat/>
    <w:rsid w:val="006938A5"/>
  </w:style>
  <w:style w:type="paragraph" w:customStyle="1" w:styleId="tekstob">
    <w:name w:val="tekstob"/>
    <w:basedOn w:val="a"/>
    <w:uiPriority w:val="99"/>
    <w:qFormat/>
    <w:rsid w:val="002220D6"/>
    <w:pPr>
      <w:spacing w:before="100" w:beforeAutospacing="1" w:after="100" w:afterAutospacing="1"/>
    </w:pPr>
  </w:style>
  <w:style w:type="paragraph" w:customStyle="1" w:styleId="tekstvlev">
    <w:name w:val="tekstvlev"/>
    <w:basedOn w:val="a"/>
    <w:uiPriority w:val="99"/>
    <w:qFormat/>
    <w:rsid w:val="002220D6"/>
    <w:pPr>
      <w:spacing w:before="100" w:beforeAutospacing="1" w:after="100" w:afterAutospacing="1"/>
    </w:pPr>
  </w:style>
  <w:style w:type="paragraph" w:customStyle="1" w:styleId="aff7">
    <w:name w:val="Знак"/>
    <w:basedOn w:val="a"/>
    <w:qFormat/>
    <w:rsid w:val="00CB3B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spacing w:after="200" w:line="276" w:lineRule="auto"/>
      <w:ind w:left="720"/>
      <w:contextualSpacing/>
    </w:pPr>
    <w:rPr>
      <w:sz w:val="20"/>
      <w:szCs w:val="20"/>
    </w:rPr>
  </w:style>
  <w:style w:type="paragraph" w:styleId="aff9">
    <w:name w:val="Revision"/>
    <w:hidden/>
    <w:uiPriority w:val="99"/>
    <w:qFormat/>
    <w:rsid w:val="00CD2C81"/>
  </w:style>
  <w:style w:type="character" w:customStyle="1" w:styleId="1f1">
    <w:name w:val="Цитата Знак1"/>
    <w:uiPriority w:val="29"/>
    <w:qFormat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rPr>
      <w:sz w:val="20"/>
      <w:szCs w:val="20"/>
    </w:rPr>
  </w:style>
  <w:style w:type="paragraph" w:styleId="26">
    <w:name w:val="Quote"/>
    <w:basedOn w:val="a"/>
    <w:next w:val="a"/>
    <w:link w:val="220"/>
    <w:uiPriority w:val="29"/>
    <w:qFormat/>
    <w:rsid w:val="00DF3D6C"/>
    <w:rPr>
      <w:i/>
      <w:iCs/>
      <w:color w:val="000000"/>
      <w:sz w:val="20"/>
      <w:szCs w:val="20"/>
    </w:rPr>
  </w:style>
  <w:style w:type="character" w:customStyle="1" w:styleId="211">
    <w:name w:val="Цитата 2 Знак1"/>
    <w:basedOn w:val="a0"/>
    <w:uiPriority w:val="73"/>
    <w:qFormat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link w:val="27"/>
    <w:uiPriority w:val="30"/>
    <w:qFormat/>
    <w:rsid w:val="00DF3D6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1f2">
    <w:name w:val="Выделенная цитата Знак1"/>
    <w:basedOn w:val="a0"/>
    <w:uiPriority w:val="60"/>
    <w:qFormat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character" w:styleId="afff2">
    <w:name w:val="Placeholder Text"/>
    <w:uiPriority w:val="99"/>
    <w:semiHidden/>
    <w:qFormat/>
    <w:rsid w:val="00DF3D6C"/>
    <w:rPr>
      <w:color w:val="808080"/>
    </w:rPr>
  </w:style>
  <w:style w:type="paragraph" w:customStyle="1" w:styleId="28">
    <w:name w:val="Знак2"/>
    <w:basedOn w:val="a"/>
    <w:qFormat/>
    <w:rsid w:val="00DF3D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qFormat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qFormat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qFormat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qFormat/>
    <w:locked/>
    <w:rsid w:val="00DF3D6C"/>
    <w:rPr>
      <w:rFonts w:ascii="Calibri" w:hAnsi="Calibri"/>
    </w:rPr>
  </w:style>
  <w:style w:type="paragraph" w:customStyle="1" w:styleId="afff6">
    <w:name w:val="_Текст"/>
    <w:basedOn w:val="a"/>
    <w:qFormat/>
    <w:rsid w:val="00DF3D6C"/>
    <w:pPr>
      <w:ind w:right="454" w:firstLine="720"/>
      <w:jc w:val="both"/>
    </w:pPr>
    <w:rPr>
      <w:sz w:val="28"/>
      <w:szCs w:val="20"/>
    </w:rPr>
  </w:style>
  <w:style w:type="paragraph" w:customStyle="1" w:styleId="29">
    <w:name w:val="Абзац списка2"/>
    <w:basedOn w:val="a"/>
    <w:qFormat/>
    <w:rsid w:val="00DF3D6C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4">
    <w:name w:val="Знак3"/>
    <w:basedOn w:val="a"/>
    <w:qFormat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3">
    <w:name w:val="Знак1"/>
    <w:basedOn w:val="a"/>
    <w:qFormat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qFormat/>
    <w:rsid w:val="00DF3D6C"/>
    <w:pPr>
      <w:shd w:val="clear" w:color="auto" w:fill="FFFFFF"/>
      <w:spacing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qFormat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1">
    <w:name w:val="Основной текст22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Цветовое выделение"/>
    <w:uiPriority w:val="99"/>
    <w:qFormat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qFormat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DF3D6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a">
    <w:name w:val="Прижатый влево"/>
    <w:basedOn w:val="a"/>
    <w:next w:val="a"/>
    <w:uiPriority w:val="99"/>
    <w:qFormat/>
    <w:rsid w:val="00DF3D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b">
    <w:name w:val="текст в таблице"/>
    <w:basedOn w:val="a"/>
    <w:link w:val="afffc"/>
    <w:qFormat/>
    <w:rsid w:val="00DF3D6C"/>
    <w:pPr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qFormat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table" w:customStyle="1" w:styleId="141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Обычный НИОКР Знак"/>
    <w:basedOn w:val="a"/>
    <w:uiPriority w:val="99"/>
    <w:qFormat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11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qFormat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basedOn w:val="a0"/>
    <w:uiPriority w:val="9"/>
    <w:semiHidden/>
    <w:qFormat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qFormat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2b">
    <w:name w:val="Body Text 2"/>
    <w:basedOn w:val="a"/>
    <w:link w:val="2c"/>
    <w:qFormat/>
    <w:rsid w:val="00DF3D6C"/>
    <w:pPr>
      <w:jc w:val="center"/>
    </w:pPr>
  </w:style>
  <w:style w:type="character" w:customStyle="1" w:styleId="2c">
    <w:name w:val="Основной текст 2 Знак"/>
    <w:basedOn w:val="a0"/>
    <w:link w:val="2b"/>
    <w:qFormat/>
    <w:rsid w:val="00DF3D6C"/>
    <w:rPr>
      <w:sz w:val="24"/>
      <w:szCs w:val="24"/>
    </w:rPr>
  </w:style>
  <w:style w:type="paragraph" w:styleId="afffe">
    <w:name w:val="List"/>
    <w:basedOn w:val="a"/>
    <w:rsid w:val="00DF3D6C"/>
    <w:pPr>
      <w:ind w:left="283" w:hanging="283"/>
    </w:pPr>
  </w:style>
  <w:style w:type="paragraph" w:styleId="2d">
    <w:name w:val="List 2"/>
    <w:basedOn w:val="a"/>
    <w:rsid w:val="00DF3D6C"/>
    <w:pPr>
      <w:ind w:left="566" w:hanging="283"/>
    </w:p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qFormat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qFormat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qFormat/>
    <w:rsid w:val="00DF3D6C"/>
    <w:rPr>
      <w:rFonts w:ascii="Times New Roman" w:hAnsi="Times New Roman" w:cs="Times New Roman" w:hint="default"/>
      <w:sz w:val="22"/>
      <w:szCs w:val="22"/>
    </w:rPr>
  </w:style>
  <w:style w:type="table" w:customStyle="1" w:styleId="150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DF3D6C"/>
    <w:pPr>
      <w:numPr>
        <w:numId w:val="4"/>
      </w:numPr>
    </w:pPr>
  </w:style>
  <w:style w:type="numbering" w:customStyle="1" w:styleId="21">
    <w:name w:val="Стиль21"/>
    <w:rsid w:val="00DF3D6C"/>
    <w:pPr>
      <w:numPr>
        <w:numId w:val="5"/>
      </w:numPr>
    </w:pPr>
  </w:style>
  <w:style w:type="numbering" w:customStyle="1" w:styleId="31">
    <w:name w:val="Стиль31"/>
    <w:rsid w:val="00DF3D6C"/>
    <w:pPr>
      <w:numPr>
        <w:numId w:val="6"/>
      </w:numPr>
    </w:pPr>
  </w:style>
  <w:style w:type="paragraph" w:customStyle="1" w:styleId="font9">
    <w:name w:val="font9"/>
    <w:basedOn w:val="a"/>
    <w:qFormat/>
    <w:rsid w:val="00DF3D6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10">
    <w:name w:val="font10"/>
    <w:basedOn w:val="a"/>
    <w:qFormat/>
    <w:rsid w:val="00DF3D6C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1">
    <w:name w:val="font11"/>
    <w:basedOn w:val="a"/>
    <w:qFormat/>
    <w:rsid w:val="00DF3D6C"/>
    <w:pPr>
      <w:spacing w:before="100" w:beforeAutospacing="1" w:after="100" w:afterAutospacing="1"/>
    </w:pPr>
    <w:rPr>
      <w:sz w:val="20"/>
      <w:szCs w:val="20"/>
    </w:rPr>
  </w:style>
  <w:style w:type="paragraph" w:customStyle="1" w:styleId="font12">
    <w:name w:val="font12"/>
    <w:basedOn w:val="a"/>
    <w:qFormat/>
    <w:rsid w:val="00DF3D6C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font13">
    <w:name w:val="font13"/>
    <w:basedOn w:val="a"/>
    <w:qFormat/>
    <w:rsid w:val="00DF3D6C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4">
    <w:name w:val="font14"/>
    <w:basedOn w:val="a"/>
    <w:qFormat/>
    <w:rsid w:val="00DF3D6C"/>
    <w:pPr>
      <w:spacing w:before="100" w:beforeAutospacing="1" w:after="100" w:afterAutospacing="1"/>
    </w:pPr>
  </w:style>
  <w:style w:type="paragraph" w:customStyle="1" w:styleId="font15">
    <w:name w:val="font15"/>
    <w:basedOn w:val="a"/>
    <w:qFormat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16">
    <w:name w:val="font16"/>
    <w:basedOn w:val="a"/>
    <w:qFormat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17">
    <w:name w:val="font17"/>
    <w:basedOn w:val="a"/>
    <w:qFormat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table" w:customStyle="1" w:styleId="160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qFormat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0">
    <w:name w:val="xl180"/>
    <w:basedOn w:val="a"/>
    <w:qFormat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1">
    <w:name w:val="xl181"/>
    <w:basedOn w:val="a"/>
    <w:qFormat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qFormat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qFormat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4">
    <w:name w:val="xl184"/>
    <w:basedOn w:val="a"/>
    <w:qFormat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5">
    <w:name w:val="xl185"/>
    <w:basedOn w:val="a"/>
    <w:qFormat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qFormat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qFormat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qFormat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qFormat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0">
    <w:name w:val="xl190"/>
    <w:basedOn w:val="a"/>
    <w:qFormat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1">
    <w:name w:val="xl191"/>
    <w:basedOn w:val="a"/>
    <w:qFormat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2">
    <w:name w:val="xl192"/>
    <w:basedOn w:val="a"/>
    <w:qFormat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3">
    <w:name w:val="xl193"/>
    <w:basedOn w:val="a"/>
    <w:qFormat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qFormat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qFormat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6">
    <w:name w:val="xl196"/>
    <w:basedOn w:val="a"/>
    <w:qFormat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7">
    <w:name w:val="xl197"/>
    <w:basedOn w:val="a"/>
    <w:qFormat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ConsPlusDocList">
    <w:name w:val="ConsPlusDocList"/>
    <w:qFormat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qFormat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qFormat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table" w:customStyle="1" w:styleId="170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4">
    <w:name w:val="Document Map"/>
    <w:basedOn w:val="a"/>
    <w:link w:val="affff5"/>
    <w:uiPriority w:val="99"/>
    <w:unhideWhenUsed/>
    <w:qFormat/>
    <w:rsid w:val="00DF3D6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qFormat/>
    <w:rsid w:val="00DF3D6C"/>
    <w:rPr>
      <w:rFonts w:ascii="Tahoma" w:eastAsiaTheme="minorHAnsi" w:hAnsi="Tahoma" w:cs="Tahoma"/>
      <w:sz w:val="16"/>
      <w:szCs w:val="16"/>
      <w:lang w:eastAsia="en-US"/>
    </w:rPr>
  </w:style>
  <w:style w:type="table" w:customStyle="1" w:styleId="200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qFormat/>
    <w:rsid w:val="00EA09D3"/>
    <w:pPr>
      <w:widowControl w:val="0"/>
      <w:spacing w:before="100" w:after="119"/>
    </w:pPr>
    <w:rPr>
      <w:color w:val="00000A"/>
      <w:sz w:val="20"/>
      <w:szCs w:val="20"/>
    </w:rPr>
  </w:style>
  <w:style w:type="paragraph" w:customStyle="1" w:styleId="affff6">
    <w:name w:val="Содержимое врезки"/>
    <w:basedOn w:val="a"/>
    <w:qFormat/>
    <w:rsid w:val="00730FDD"/>
    <w:pPr>
      <w:widowControl w:val="0"/>
    </w:pPr>
    <w:rPr>
      <w:color w:val="00000A"/>
      <w:sz w:val="20"/>
      <w:szCs w:val="20"/>
    </w:rPr>
  </w:style>
  <w:style w:type="paragraph" w:customStyle="1" w:styleId="1f4">
    <w:name w:val="Маркер1"/>
    <w:basedOn w:val="a"/>
    <w:next w:val="aff8"/>
    <w:uiPriority w:val="34"/>
    <w:qFormat/>
    <w:rsid w:val="001675ED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f5">
    <w:name w:val="Верхний колонтитул1"/>
    <w:basedOn w:val="a"/>
    <w:next w:val="af"/>
    <w:uiPriority w:val="99"/>
    <w:unhideWhenUsed/>
    <w:rsid w:val="001675E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1f6">
    <w:name w:val="Нижний колонтитул1"/>
    <w:basedOn w:val="a"/>
    <w:next w:val="af1"/>
    <w:uiPriority w:val="99"/>
    <w:unhideWhenUsed/>
    <w:rsid w:val="001675E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1f7">
    <w:name w:val="Схема документа1"/>
    <w:basedOn w:val="a"/>
    <w:next w:val="affff4"/>
    <w:uiPriority w:val="99"/>
    <w:semiHidden/>
    <w:unhideWhenUsed/>
    <w:rsid w:val="001675ED"/>
    <w:rPr>
      <w:rFonts w:ascii="Tahoma" w:eastAsia="Calibri" w:hAnsi="Tahoma" w:cs="Tahoma"/>
      <w:sz w:val="16"/>
      <w:szCs w:val="16"/>
      <w:lang w:eastAsia="en-US"/>
    </w:rPr>
  </w:style>
  <w:style w:type="character" w:customStyle="1" w:styleId="64">
    <w:name w:val="Основной текст + 6"/>
    <w:aliases w:val="5 pt,Малые прописные"/>
    <w:rsid w:val="001675ED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1f8">
    <w:name w:val="Верхний колонтитул Знак1"/>
    <w:basedOn w:val="a0"/>
    <w:uiPriority w:val="99"/>
    <w:semiHidden/>
    <w:rsid w:val="001675ED"/>
  </w:style>
  <w:style w:type="character" w:customStyle="1" w:styleId="1f9">
    <w:name w:val="Нижний колонтитул Знак1"/>
    <w:basedOn w:val="a0"/>
    <w:uiPriority w:val="99"/>
    <w:semiHidden/>
    <w:rsid w:val="001675ED"/>
  </w:style>
  <w:style w:type="character" w:customStyle="1" w:styleId="1fa">
    <w:name w:val="Схема документа Знак1"/>
    <w:uiPriority w:val="99"/>
    <w:semiHidden/>
    <w:rsid w:val="001675ED"/>
    <w:rPr>
      <w:rFonts w:ascii="Tahoma" w:hAnsi="Tahoma" w:cs="Tahoma"/>
      <w:sz w:val="16"/>
      <w:szCs w:val="16"/>
    </w:rPr>
  </w:style>
  <w:style w:type="character" w:customStyle="1" w:styleId="171">
    <w:name w:val="Основной текст (17)"/>
    <w:rsid w:val="001675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2e">
    <w:name w:val="Верхний колонтитул Знак2"/>
    <w:basedOn w:val="a0"/>
    <w:uiPriority w:val="99"/>
    <w:rsid w:val="001675ED"/>
    <w:rPr>
      <w:sz w:val="22"/>
      <w:szCs w:val="22"/>
      <w:lang w:eastAsia="en-US"/>
    </w:rPr>
  </w:style>
  <w:style w:type="character" w:customStyle="1" w:styleId="2f">
    <w:name w:val="Нижний колонтитул Знак2"/>
    <w:basedOn w:val="a0"/>
    <w:uiPriority w:val="99"/>
    <w:rsid w:val="001675ED"/>
    <w:rPr>
      <w:sz w:val="22"/>
      <w:szCs w:val="22"/>
      <w:lang w:eastAsia="en-US"/>
    </w:rPr>
  </w:style>
  <w:style w:type="character" w:customStyle="1" w:styleId="2f0">
    <w:name w:val="Схема документа Знак2"/>
    <w:basedOn w:val="a0"/>
    <w:uiPriority w:val="99"/>
    <w:semiHidden/>
    <w:rsid w:val="001675ED"/>
    <w:rPr>
      <w:rFonts w:ascii="Tahoma" w:hAnsi="Tahoma" w:cs="Tahoma"/>
      <w:sz w:val="16"/>
      <w:szCs w:val="16"/>
      <w:lang w:eastAsia="en-US"/>
    </w:rPr>
  </w:style>
  <w:style w:type="table" w:customStyle="1" w:styleId="1100">
    <w:name w:val="Сетка таблицы110"/>
    <w:basedOn w:val="a1"/>
    <w:next w:val="af7"/>
    <w:uiPriority w:val="9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">
    <w:name w:val="Светлая заливка - Акцент 35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">
    <w:name w:val="Сетка таблицы7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">
    <w:name w:val="Светлая заливка - Акцент 31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">
    <w:name w:val="Сетка таблицы7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">
    <w:name w:val="Светлая заливка - Акцент 32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">
    <w:name w:val="Светлая заливка - Акцент 33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41">
    <w:name w:val="Светлая заливка - Акцент 34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198">
    <w:name w:val="xl198"/>
    <w:basedOn w:val="a"/>
    <w:rsid w:val="001675ED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99">
    <w:name w:val="xl199"/>
    <w:basedOn w:val="a"/>
    <w:rsid w:val="001675ED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200">
    <w:name w:val="xl200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01">
    <w:name w:val="xl201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02">
    <w:name w:val="xl202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03">
    <w:name w:val="xl203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04">
    <w:name w:val="xl204"/>
    <w:basedOn w:val="a"/>
    <w:rsid w:val="001675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05">
    <w:name w:val="xl205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06">
    <w:name w:val="xl206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table" w:customStyle="1" w:styleId="112">
    <w:name w:val="Сетка таблицы1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6">
    <w:name w:val="Светлая заливка - Акцент 36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3">
    <w:name w:val="Светлая заливка - Акцент 31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3">
    <w:name w:val="Светлая заливка - Акцент 32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">
    <w:name w:val="Сетка таблицы7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3">
    <w:name w:val="Светлая заливка - Акцент 33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42">
    <w:name w:val="Светлая заливка - Акцент 342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101">
    <w:name w:val="Сетка таблицы1101"/>
    <w:basedOn w:val="a1"/>
    <w:next w:val="af7"/>
    <w:uiPriority w:val="9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1">
    <w:name w:val="Светлая заливка - Акцент 35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1">
    <w:name w:val="Светлая заливка - Акцент 31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">
    <w:name w:val="Сетка таблицы7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Сетка таблицы3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1">
    <w:name w:val="Светлая заливка - Акцент 32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1">
    <w:name w:val="Светлая заливка - Акцент 33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">
    <w:name w:val="Сетка таблицы19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411">
    <w:name w:val="Светлая заливка - Акцент 341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rsid w:val="00A37DF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420B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20B67"/>
    <w:rPr>
      <w:rFonts w:ascii="Courier New" w:hAnsi="Courier New"/>
    </w:rPr>
  </w:style>
  <w:style w:type="paragraph" w:styleId="2f1">
    <w:name w:val="Body Text Indent 2"/>
    <w:basedOn w:val="a"/>
    <w:link w:val="2f2"/>
    <w:rsid w:val="00420B67"/>
    <w:pPr>
      <w:widowControl w:val="0"/>
      <w:autoSpaceDE w:val="0"/>
      <w:autoSpaceDN w:val="0"/>
      <w:ind w:firstLine="567"/>
      <w:jc w:val="both"/>
    </w:pPr>
    <w:rPr>
      <w:sz w:val="20"/>
      <w:szCs w:val="20"/>
    </w:rPr>
  </w:style>
  <w:style w:type="character" w:customStyle="1" w:styleId="2f2">
    <w:name w:val="Основной текст с отступом 2 Знак"/>
    <w:basedOn w:val="a0"/>
    <w:link w:val="2f1"/>
    <w:rsid w:val="00420B67"/>
  </w:style>
  <w:style w:type="character" w:customStyle="1" w:styleId="2f3">
    <w:name w:val="Основной текст (2)_"/>
    <w:link w:val="2f4"/>
    <w:rsid w:val="00420B67"/>
    <w:rPr>
      <w:shd w:val="clear" w:color="auto" w:fill="FFFFFF"/>
    </w:rPr>
  </w:style>
  <w:style w:type="paragraph" w:customStyle="1" w:styleId="2f4">
    <w:name w:val="Основной текст (2)"/>
    <w:basedOn w:val="a"/>
    <w:link w:val="2f3"/>
    <w:rsid w:val="00420B67"/>
    <w:pPr>
      <w:widowControl w:val="0"/>
      <w:shd w:val="clear" w:color="auto" w:fill="FFFFFF"/>
      <w:spacing w:after="540" w:line="274" w:lineRule="exact"/>
      <w:jc w:val="right"/>
    </w:pPr>
    <w:rPr>
      <w:sz w:val="20"/>
      <w:szCs w:val="20"/>
    </w:rPr>
  </w:style>
  <w:style w:type="paragraph" w:customStyle="1" w:styleId="66">
    <w:name w:val="Основной текст6"/>
    <w:basedOn w:val="a"/>
    <w:rsid w:val="00420B67"/>
    <w:pPr>
      <w:widowControl w:val="0"/>
      <w:shd w:val="clear" w:color="auto" w:fill="FFFFFF"/>
      <w:spacing w:before="120" w:after="600" w:line="0" w:lineRule="atLeast"/>
      <w:ind w:hanging="540"/>
    </w:pPr>
    <w:rPr>
      <w:sz w:val="27"/>
      <w:szCs w:val="27"/>
    </w:rPr>
  </w:style>
  <w:style w:type="character" w:customStyle="1" w:styleId="10pt">
    <w:name w:val="Основной текст + 10 pt"/>
    <w:rsid w:val="00420B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styleId="36">
    <w:name w:val="Body Text Indent 3"/>
    <w:basedOn w:val="a"/>
    <w:link w:val="37"/>
    <w:rsid w:val="00420B67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rsid w:val="00420B67"/>
    <w:rPr>
      <w:sz w:val="16"/>
      <w:szCs w:val="16"/>
    </w:rPr>
  </w:style>
  <w:style w:type="paragraph" w:customStyle="1" w:styleId="affff7">
    <w:name w:val="Содержимое таблицы"/>
    <w:basedOn w:val="a"/>
    <w:rsid w:val="00420B67"/>
    <w:pPr>
      <w:suppressLineNumbers/>
      <w:overflowPunct w:val="0"/>
      <w:autoSpaceDE w:val="0"/>
      <w:textAlignment w:val="baseline"/>
    </w:pPr>
    <w:rPr>
      <w:sz w:val="28"/>
      <w:szCs w:val="20"/>
      <w:lang w:eastAsia="ar-SA"/>
    </w:rPr>
  </w:style>
  <w:style w:type="paragraph" w:customStyle="1" w:styleId="Style12">
    <w:name w:val="Style12"/>
    <w:basedOn w:val="a"/>
    <w:rsid w:val="00420B67"/>
    <w:pPr>
      <w:spacing w:line="324" w:lineRule="exact"/>
      <w:ind w:firstLine="528"/>
      <w:jc w:val="both"/>
    </w:pPr>
  </w:style>
  <w:style w:type="character" w:customStyle="1" w:styleId="2f5">
    <w:name w:val="Заголовок №2_"/>
    <w:link w:val="2f6"/>
    <w:rsid w:val="00420B67"/>
    <w:rPr>
      <w:b/>
      <w:bCs/>
      <w:sz w:val="27"/>
      <w:szCs w:val="27"/>
      <w:shd w:val="clear" w:color="auto" w:fill="FFFFFF"/>
    </w:rPr>
  </w:style>
  <w:style w:type="paragraph" w:customStyle="1" w:styleId="2f6">
    <w:name w:val="Заголовок №2"/>
    <w:basedOn w:val="a"/>
    <w:link w:val="2f5"/>
    <w:rsid w:val="00420B67"/>
    <w:pPr>
      <w:widowControl w:val="0"/>
      <w:shd w:val="clear" w:color="auto" w:fill="FFFFFF"/>
      <w:spacing w:before="300" w:after="300" w:line="322" w:lineRule="exact"/>
      <w:ind w:hanging="3920"/>
      <w:outlineLvl w:val="1"/>
    </w:pPr>
    <w:rPr>
      <w:b/>
      <w:bCs/>
      <w:sz w:val="27"/>
      <w:szCs w:val="27"/>
    </w:rPr>
  </w:style>
  <w:style w:type="paragraph" w:customStyle="1" w:styleId="NoSpacing1">
    <w:name w:val="No Spacing1"/>
    <w:uiPriority w:val="99"/>
    <w:rsid w:val="00420B67"/>
    <w:rPr>
      <w:rFonts w:ascii="Calibri" w:hAnsi="Calibri"/>
      <w:sz w:val="22"/>
      <w:szCs w:val="22"/>
      <w:lang w:eastAsia="en-US"/>
    </w:rPr>
  </w:style>
  <w:style w:type="paragraph" w:customStyle="1" w:styleId="FORMATTEXT">
    <w:name w:val=".FORMATTEXT"/>
    <w:rsid w:val="00420B67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102">
    <w:name w:val="Сетка таблицы102"/>
    <w:basedOn w:val="a1"/>
    <w:next w:val="af7"/>
    <w:uiPriority w:val="59"/>
    <w:rsid w:val="00420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b">
    <w:name w:val="Çàã1"/>
    <w:basedOn w:val="30"/>
    <w:link w:val="1fc"/>
    <w:rsid w:val="00420B67"/>
    <w:pPr>
      <w:keepLines w:val="0"/>
      <w:spacing w:before="240" w:after="120" w:line="360" w:lineRule="auto"/>
    </w:pPr>
    <w:rPr>
      <w:rFonts w:ascii="Calibri" w:eastAsia="Calibri" w:hAnsi="Calibri"/>
      <w:sz w:val="26"/>
      <w:szCs w:val="26"/>
      <w:lang w:eastAsia="en-US"/>
    </w:rPr>
  </w:style>
  <w:style w:type="character" w:customStyle="1" w:styleId="1fc">
    <w:name w:val="Çàã1 Çíàê"/>
    <w:link w:val="1fb"/>
    <w:locked/>
    <w:rsid w:val="00420B67"/>
    <w:rPr>
      <w:rFonts w:ascii="Calibri" w:eastAsia="Calibri" w:hAnsi="Calibri"/>
      <w:b/>
      <w:bCs/>
      <w:sz w:val="26"/>
      <w:szCs w:val="26"/>
      <w:lang w:eastAsia="en-US"/>
    </w:rPr>
  </w:style>
  <w:style w:type="paragraph" w:customStyle="1" w:styleId="yiv1978243566msolistparagraph">
    <w:name w:val="yiv1978243566msolistparagraph"/>
    <w:basedOn w:val="a"/>
    <w:rsid w:val="00420B67"/>
    <w:pPr>
      <w:spacing w:before="100" w:beforeAutospacing="1" w:after="100" w:afterAutospacing="1"/>
    </w:pPr>
    <w:rPr>
      <w:rFonts w:ascii="Calibri" w:eastAsia="Calibri" w:hAnsi="Calibri" w:cs="Calibri"/>
    </w:rPr>
  </w:style>
  <w:style w:type="character" w:customStyle="1" w:styleId="text">
    <w:name w:val="text"/>
    <w:basedOn w:val="a0"/>
    <w:rsid w:val="00420B67"/>
  </w:style>
  <w:style w:type="paragraph" w:customStyle="1" w:styleId="2f7">
    <w:name w:val="çàã2"/>
    <w:basedOn w:val="1fb"/>
    <w:link w:val="2f8"/>
    <w:rsid w:val="00420B67"/>
    <w:rPr>
      <w:sz w:val="22"/>
      <w:szCs w:val="22"/>
    </w:rPr>
  </w:style>
  <w:style w:type="character" w:customStyle="1" w:styleId="2f8">
    <w:name w:val="çàã2 Çíàê"/>
    <w:link w:val="2f7"/>
    <w:locked/>
    <w:rsid w:val="00420B67"/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affff8">
    <w:name w:val="Òàáëè÷íûé"/>
    <w:basedOn w:val="a"/>
    <w:rsid w:val="00420B67"/>
    <w:pPr>
      <w:widowControl w:val="0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HTMLMarkup">
    <w:name w:val="HTML Markup"/>
    <w:rsid w:val="00420B67"/>
    <w:rPr>
      <w:vanish/>
      <w:color w:val="FF0000"/>
    </w:rPr>
  </w:style>
  <w:style w:type="character" w:customStyle="1" w:styleId="1fd">
    <w:name w:val="Стиль1 Знак"/>
    <w:rsid w:val="00420B67"/>
    <w:rPr>
      <w:b/>
      <w:bCs/>
      <w:sz w:val="22"/>
      <w:szCs w:val="22"/>
      <w:lang w:eastAsia="en-US"/>
    </w:rPr>
  </w:style>
  <w:style w:type="paragraph" w:customStyle="1" w:styleId="ConsNormal">
    <w:name w:val="ConsNormal"/>
    <w:rsid w:val="00420B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f9">
    <w:name w:val="Без интервала2"/>
    <w:rsid w:val="00420B67"/>
    <w:rPr>
      <w:sz w:val="24"/>
      <w:szCs w:val="24"/>
    </w:rPr>
  </w:style>
  <w:style w:type="paragraph" w:customStyle="1" w:styleId="affff9">
    <w:name w:val="Основной"/>
    <w:basedOn w:val="a"/>
    <w:rsid w:val="00420B67"/>
    <w:pPr>
      <w:spacing w:after="20"/>
      <w:ind w:firstLine="709"/>
      <w:jc w:val="both"/>
    </w:pPr>
    <w:rPr>
      <w:sz w:val="28"/>
      <w:szCs w:val="20"/>
    </w:rPr>
  </w:style>
  <w:style w:type="character" w:customStyle="1" w:styleId="submenu-table">
    <w:name w:val="submenu-table"/>
    <w:rsid w:val="00420B67"/>
  </w:style>
  <w:style w:type="paragraph" w:customStyle="1" w:styleId="affffa">
    <w:name w:val="Постановление"/>
    <w:basedOn w:val="a"/>
    <w:rsid w:val="00420B67"/>
    <w:pPr>
      <w:spacing w:line="360" w:lineRule="atLeast"/>
      <w:jc w:val="center"/>
    </w:pPr>
    <w:rPr>
      <w:spacing w:val="6"/>
      <w:sz w:val="32"/>
      <w:szCs w:val="20"/>
    </w:rPr>
  </w:style>
  <w:style w:type="paragraph" w:customStyle="1" w:styleId="xl207">
    <w:name w:val="xl207"/>
    <w:basedOn w:val="a"/>
    <w:rsid w:val="00420B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8">
    <w:name w:val="xl208"/>
    <w:basedOn w:val="a"/>
    <w:rsid w:val="00420B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09">
    <w:name w:val="xl209"/>
    <w:basedOn w:val="a"/>
    <w:rsid w:val="00420B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0">
    <w:name w:val="xl210"/>
    <w:basedOn w:val="a"/>
    <w:rsid w:val="00420B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1">
    <w:name w:val="xl211"/>
    <w:basedOn w:val="a"/>
    <w:rsid w:val="00420B6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2">
    <w:name w:val="xl212"/>
    <w:basedOn w:val="a"/>
    <w:rsid w:val="00420B6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420B6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420B6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"/>
    <w:rsid w:val="00420B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16">
    <w:name w:val="xl216"/>
    <w:basedOn w:val="a"/>
    <w:rsid w:val="00420B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7">
    <w:name w:val="xl217"/>
    <w:basedOn w:val="a"/>
    <w:rsid w:val="00420B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8">
    <w:name w:val="xl218"/>
    <w:basedOn w:val="a"/>
    <w:rsid w:val="00420B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9">
    <w:name w:val="xl219"/>
    <w:basedOn w:val="a"/>
    <w:rsid w:val="00420B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20">
    <w:name w:val="xl220"/>
    <w:basedOn w:val="a"/>
    <w:rsid w:val="00420B67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1">
    <w:name w:val="xl221"/>
    <w:basedOn w:val="a"/>
    <w:rsid w:val="00420B6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2">
    <w:name w:val="xl222"/>
    <w:basedOn w:val="a"/>
    <w:rsid w:val="00420B67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223">
    <w:name w:val="xl223"/>
    <w:basedOn w:val="a"/>
    <w:rsid w:val="00420B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24">
    <w:name w:val="xl224"/>
    <w:basedOn w:val="a"/>
    <w:rsid w:val="00420B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character" w:customStyle="1" w:styleId="214">
    <w:name w:val="Основной текст 2 Знак1"/>
    <w:basedOn w:val="a0"/>
    <w:uiPriority w:val="99"/>
    <w:rsid w:val="00420B67"/>
  </w:style>
  <w:style w:type="paragraph" w:customStyle="1" w:styleId="mt">
    <w:name w:val="mt"/>
    <w:basedOn w:val="a"/>
    <w:rsid w:val="00420B67"/>
    <w:pPr>
      <w:spacing w:after="75" w:line="336" w:lineRule="auto"/>
      <w:ind w:firstLine="450"/>
    </w:pPr>
    <w:rPr>
      <w:rFonts w:ascii="Verdana" w:hAnsi="Verdana"/>
      <w:color w:val="666666"/>
      <w:sz w:val="18"/>
      <w:szCs w:val="18"/>
    </w:rPr>
  </w:style>
  <w:style w:type="character" w:customStyle="1" w:styleId="215">
    <w:name w:val="Основной текст с отступом 2 Знак1"/>
    <w:rsid w:val="00420B67"/>
    <w:rPr>
      <w:sz w:val="24"/>
      <w:szCs w:val="24"/>
    </w:rPr>
  </w:style>
  <w:style w:type="character" w:customStyle="1" w:styleId="1fe">
    <w:name w:val="Текст выноски Знак1"/>
    <w:uiPriority w:val="99"/>
    <w:semiHidden/>
    <w:rsid w:val="00420B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6">
    <w:name w:val="Основной текст 21"/>
    <w:basedOn w:val="a"/>
    <w:rsid w:val="00420B67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tyle2">
    <w:name w:val="Style2"/>
    <w:basedOn w:val="a"/>
    <w:rsid w:val="00420B67"/>
    <w:pPr>
      <w:widowControl w:val="0"/>
      <w:autoSpaceDE w:val="0"/>
      <w:autoSpaceDN w:val="0"/>
      <w:adjustRightInd w:val="0"/>
      <w:spacing w:line="304" w:lineRule="exact"/>
      <w:ind w:firstLine="701"/>
      <w:jc w:val="both"/>
    </w:pPr>
  </w:style>
  <w:style w:type="character" w:customStyle="1" w:styleId="FontStyle13">
    <w:name w:val="Font Style13"/>
    <w:rsid w:val="00420B67"/>
    <w:rPr>
      <w:rFonts w:ascii="Times New Roman" w:hAnsi="Times New Roman" w:cs="Times New Roman"/>
      <w:sz w:val="24"/>
      <w:szCs w:val="24"/>
    </w:rPr>
  </w:style>
  <w:style w:type="paragraph" w:customStyle="1" w:styleId="affffb">
    <w:name w:val="Знак Знак Знак Знак"/>
    <w:basedOn w:val="a"/>
    <w:rsid w:val="00420B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a">
    <w:name w:val="???????2"/>
    <w:rsid w:val="00420B67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1ff">
    <w:name w:val="Текст Знак1"/>
    <w:basedOn w:val="a0"/>
    <w:uiPriority w:val="99"/>
    <w:rsid w:val="00420B67"/>
    <w:rPr>
      <w:rFonts w:ascii="Consolas" w:eastAsia="Times New Roman" w:hAnsi="Consolas"/>
      <w:sz w:val="21"/>
      <w:szCs w:val="21"/>
    </w:rPr>
  </w:style>
  <w:style w:type="character" w:customStyle="1" w:styleId="CharStyle8">
    <w:name w:val="Char Style 8"/>
    <w:rsid w:val="00420B67"/>
    <w:rPr>
      <w:b/>
      <w:bCs/>
      <w:sz w:val="27"/>
      <w:szCs w:val="27"/>
      <w:lang w:eastAsia="ar-SA" w:bidi="ar-SA"/>
    </w:rPr>
  </w:style>
  <w:style w:type="paragraph" w:customStyle="1" w:styleId="38">
    <w:name w:val="Абзац списка3"/>
    <w:basedOn w:val="a"/>
    <w:rsid w:val="00420B67"/>
    <w:pPr>
      <w:ind w:left="720"/>
      <w:contextualSpacing/>
    </w:pPr>
    <w:rPr>
      <w:rFonts w:ascii="Calibri" w:hAnsi="Calibri"/>
      <w:lang w:eastAsia="en-US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420B67"/>
    <w:rPr>
      <w:rFonts w:ascii="Calibri" w:hAnsi="Calibri" w:cs="Times New Roman"/>
      <w:sz w:val="20"/>
      <w:szCs w:val="20"/>
      <w:lang w:eastAsia="en-US"/>
    </w:rPr>
  </w:style>
  <w:style w:type="paragraph" w:customStyle="1" w:styleId="39">
    <w:name w:val="Без интервала3"/>
    <w:rsid w:val="00420B67"/>
    <w:rPr>
      <w:rFonts w:ascii="Calibri" w:hAnsi="Calibri"/>
      <w:sz w:val="22"/>
      <w:szCs w:val="22"/>
      <w:lang w:eastAsia="en-US"/>
    </w:rPr>
  </w:style>
  <w:style w:type="character" w:customStyle="1" w:styleId="BodyText2Char">
    <w:name w:val="Body Text 2 Char"/>
    <w:locked/>
    <w:rsid w:val="00420B67"/>
    <w:rPr>
      <w:b/>
      <w:sz w:val="24"/>
    </w:rPr>
  </w:style>
  <w:style w:type="character" w:customStyle="1" w:styleId="BodyText2Char1">
    <w:name w:val="Body Text 2 Char1"/>
    <w:semiHidden/>
    <w:locked/>
    <w:rsid w:val="00420B67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420B67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420B67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420B67"/>
    <w:rPr>
      <w:rFonts w:ascii="Courier New" w:hAnsi="Courier New" w:cs="Courier New"/>
      <w:sz w:val="20"/>
      <w:szCs w:val="20"/>
      <w:lang w:eastAsia="en-US"/>
    </w:rPr>
  </w:style>
  <w:style w:type="character" w:customStyle="1" w:styleId="BodyText2Char2">
    <w:name w:val="Body Text 2 Char2"/>
    <w:uiPriority w:val="99"/>
    <w:locked/>
    <w:rsid w:val="00420B67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420B67"/>
    <w:rPr>
      <w:rFonts w:ascii="Consolas" w:eastAsia="Times New Roman" w:hAnsi="Consolas" w:cs="Consolas"/>
      <w:sz w:val="21"/>
      <w:szCs w:val="21"/>
      <w:lang w:eastAsia="en-US"/>
    </w:rPr>
  </w:style>
  <w:style w:type="paragraph" w:customStyle="1" w:styleId="46">
    <w:name w:val="Абзац списка4"/>
    <w:basedOn w:val="a"/>
    <w:rsid w:val="00420B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03">
    <w:name w:val="Сетка таблицы103"/>
    <w:basedOn w:val="a1"/>
    <w:next w:val="af7"/>
    <w:uiPriority w:val="59"/>
    <w:rsid w:val="00420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7"/>
    <w:uiPriority w:val="59"/>
    <w:rsid w:val="00420B6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7"/>
    <w:uiPriority w:val="59"/>
    <w:rsid w:val="00420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7"/>
    <w:uiPriority w:val="59"/>
    <w:rsid w:val="00420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7"/>
    <w:uiPriority w:val="59"/>
    <w:rsid w:val="00420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1"/>
    <w:next w:val="af7"/>
    <w:uiPriority w:val="59"/>
    <w:rsid w:val="00420B6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f7"/>
    <w:uiPriority w:val="59"/>
    <w:rsid w:val="00420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next w:val="af7"/>
    <w:uiPriority w:val="59"/>
    <w:rsid w:val="00420B6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1"/>
    <w:next w:val="af7"/>
    <w:uiPriority w:val="59"/>
    <w:rsid w:val="00420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0">
    <w:name w:val="Сетка таблицы83"/>
    <w:basedOn w:val="a1"/>
    <w:next w:val="af7"/>
    <w:uiPriority w:val="59"/>
    <w:rsid w:val="00420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7"/>
    <w:uiPriority w:val="59"/>
    <w:rsid w:val="00420B6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f7"/>
    <w:uiPriority w:val="59"/>
    <w:rsid w:val="00420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f7"/>
    <w:uiPriority w:val="59"/>
    <w:rsid w:val="00420B6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3">
    <w:name w:val="Сетка таблицы1013"/>
    <w:basedOn w:val="a1"/>
    <w:next w:val="af7"/>
    <w:uiPriority w:val="59"/>
    <w:rsid w:val="00420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7"/>
    <w:uiPriority w:val="59"/>
    <w:rsid w:val="00420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7"/>
    <w:rsid w:val="00420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7"/>
    <w:uiPriority w:val="59"/>
    <w:rsid w:val="00420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7"/>
    <w:uiPriority w:val="59"/>
    <w:rsid w:val="00420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5pt0pt">
    <w:name w:val="Основной текст + 13;5 pt;Интервал 0 pt"/>
    <w:rsid w:val="00420B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lang w:val="ru-RU"/>
    </w:rPr>
  </w:style>
  <w:style w:type="paragraph" w:customStyle="1" w:styleId="1ff0">
    <w:name w:val="Обычный1"/>
    <w:qFormat/>
    <w:rsid w:val="005A3267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table" w:customStyle="1" w:styleId="251">
    <w:name w:val="Сетка таблицы25"/>
    <w:basedOn w:val="a1"/>
    <w:next w:val="af7"/>
    <w:uiPriority w:val="59"/>
    <w:rsid w:val="00244A49"/>
    <w:pPr>
      <w:suppressAutoHyphens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1">
    <w:name w:val="Название Знак1"/>
    <w:uiPriority w:val="10"/>
    <w:rsid w:val="007C422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1ff2">
    <w:name w:val="Нет списка1"/>
    <w:next w:val="a2"/>
    <w:uiPriority w:val="99"/>
    <w:semiHidden/>
    <w:unhideWhenUsed/>
    <w:rsid w:val="007C422E"/>
  </w:style>
  <w:style w:type="character" w:customStyle="1" w:styleId="-">
    <w:name w:val="Интернет-ссылка"/>
    <w:uiPriority w:val="99"/>
    <w:unhideWhenUsed/>
    <w:rsid w:val="007C422E"/>
    <w:rPr>
      <w:color w:val="0000FF"/>
      <w:u w:val="single"/>
    </w:rPr>
  </w:style>
  <w:style w:type="character" w:customStyle="1" w:styleId="affffc">
    <w:name w:val="Посещённая гиперссылка"/>
    <w:uiPriority w:val="99"/>
    <w:unhideWhenUsed/>
    <w:rsid w:val="007C422E"/>
    <w:rPr>
      <w:color w:val="800080"/>
      <w:u w:val="single"/>
    </w:rPr>
  </w:style>
  <w:style w:type="character" w:customStyle="1" w:styleId="affffd">
    <w:name w:val="Привязка концевой сноски"/>
    <w:rsid w:val="007C422E"/>
    <w:rPr>
      <w:vertAlign w:val="superscript"/>
    </w:rPr>
  </w:style>
  <w:style w:type="character" w:customStyle="1" w:styleId="EndnoteCharacters">
    <w:name w:val="Endnote Characters"/>
    <w:uiPriority w:val="99"/>
    <w:unhideWhenUsed/>
    <w:qFormat/>
    <w:rsid w:val="007C422E"/>
    <w:rPr>
      <w:vertAlign w:val="superscript"/>
    </w:rPr>
  </w:style>
  <w:style w:type="character" w:customStyle="1" w:styleId="affffe">
    <w:name w:val="Привязка сноски"/>
    <w:rsid w:val="007C422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7C422E"/>
    <w:rPr>
      <w:vertAlign w:val="superscript"/>
    </w:rPr>
  </w:style>
  <w:style w:type="character" w:customStyle="1" w:styleId="1ff3">
    <w:name w:val="Основной текст с отступом Знак1"/>
    <w:qFormat/>
    <w:rsid w:val="007C422E"/>
    <w:rPr>
      <w:rFonts w:ascii="Calibri" w:eastAsia="Calibri" w:hAnsi="Calibri"/>
      <w:sz w:val="24"/>
      <w:szCs w:val="24"/>
      <w:lang w:eastAsia="en-US"/>
    </w:rPr>
  </w:style>
  <w:style w:type="character" w:customStyle="1" w:styleId="afffff">
    <w:name w:val="Символ концевой сноски"/>
    <w:qFormat/>
    <w:rsid w:val="007C422E"/>
  </w:style>
  <w:style w:type="character" w:customStyle="1" w:styleId="afffff0">
    <w:name w:val="Символ сноски"/>
    <w:qFormat/>
    <w:rsid w:val="007C422E"/>
  </w:style>
  <w:style w:type="character" w:customStyle="1" w:styleId="afffff1">
    <w:name w:val="Нумерация строк"/>
    <w:rsid w:val="007C422E"/>
  </w:style>
  <w:style w:type="paragraph" w:customStyle="1" w:styleId="1ff4">
    <w:name w:val="1"/>
    <w:basedOn w:val="1ff0"/>
    <w:next w:val="af6"/>
    <w:uiPriority w:val="99"/>
    <w:unhideWhenUsed/>
    <w:qFormat/>
    <w:rsid w:val="007C422E"/>
    <w:pPr>
      <w:spacing w:beforeAutospacing="1" w:afterAutospacing="1"/>
    </w:pPr>
  </w:style>
  <w:style w:type="character" w:customStyle="1" w:styleId="1ff5">
    <w:name w:val="Основной текст Знак1"/>
    <w:basedOn w:val="a0"/>
    <w:uiPriority w:val="99"/>
    <w:semiHidden/>
    <w:rsid w:val="007C422E"/>
  </w:style>
  <w:style w:type="paragraph" w:styleId="1ff6">
    <w:name w:val="index 1"/>
    <w:basedOn w:val="a"/>
    <w:next w:val="a"/>
    <w:autoRedefine/>
    <w:uiPriority w:val="99"/>
    <w:semiHidden/>
    <w:unhideWhenUsed/>
    <w:rsid w:val="007C422E"/>
    <w:pPr>
      <w:suppressAutoHyphens/>
      <w:ind w:left="200" w:hanging="200"/>
    </w:pPr>
    <w:rPr>
      <w:sz w:val="20"/>
      <w:szCs w:val="20"/>
    </w:rPr>
  </w:style>
  <w:style w:type="paragraph" w:styleId="afffff2">
    <w:name w:val="index heading"/>
    <w:basedOn w:val="a4"/>
    <w:rsid w:val="007C422E"/>
    <w:pPr>
      <w:suppressAutoHyphens/>
      <w:textAlignment w:val="baseline"/>
    </w:pPr>
    <w:rPr>
      <w:kern w:val="2"/>
      <w:lang w:eastAsia="zh-CN"/>
    </w:rPr>
  </w:style>
  <w:style w:type="character" w:customStyle="1" w:styleId="1ff7">
    <w:name w:val="Подзаголовок Знак1"/>
    <w:basedOn w:val="a0"/>
    <w:uiPriority w:val="11"/>
    <w:rsid w:val="007C422E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paragraph" w:customStyle="1" w:styleId="afffff3">
    <w:name w:val="Колонтитул"/>
    <w:basedOn w:val="1ff0"/>
    <w:qFormat/>
    <w:rsid w:val="007C422E"/>
  </w:style>
  <w:style w:type="character" w:customStyle="1" w:styleId="1ff8">
    <w:name w:val="Текст примечания Знак1"/>
    <w:basedOn w:val="a0"/>
    <w:uiPriority w:val="99"/>
    <w:semiHidden/>
    <w:rsid w:val="007C422E"/>
  </w:style>
  <w:style w:type="character" w:customStyle="1" w:styleId="1ff9">
    <w:name w:val="Тема примечания Знак1"/>
    <w:basedOn w:val="1ff8"/>
    <w:uiPriority w:val="99"/>
    <w:semiHidden/>
    <w:rsid w:val="007C422E"/>
    <w:rPr>
      <w:b/>
      <w:bCs/>
    </w:rPr>
  </w:style>
  <w:style w:type="character" w:customStyle="1" w:styleId="2fb">
    <w:name w:val="Основной текст с отступом Знак2"/>
    <w:basedOn w:val="a0"/>
    <w:uiPriority w:val="99"/>
    <w:semiHidden/>
    <w:rsid w:val="007C422E"/>
  </w:style>
  <w:style w:type="character" w:customStyle="1" w:styleId="1ffa">
    <w:name w:val="Текст концевой сноски Знак1"/>
    <w:basedOn w:val="a0"/>
    <w:uiPriority w:val="99"/>
    <w:semiHidden/>
    <w:rsid w:val="007C422E"/>
  </w:style>
  <w:style w:type="character" w:customStyle="1" w:styleId="220">
    <w:name w:val="Цитата 2 Знак2"/>
    <w:basedOn w:val="a0"/>
    <w:link w:val="26"/>
    <w:uiPriority w:val="29"/>
    <w:rsid w:val="007C422E"/>
    <w:rPr>
      <w:i/>
      <w:iCs/>
      <w:color w:val="000000"/>
    </w:rPr>
  </w:style>
  <w:style w:type="character" w:customStyle="1" w:styleId="27">
    <w:name w:val="Выделенная цитата Знак2"/>
    <w:basedOn w:val="a0"/>
    <w:link w:val="affb"/>
    <w:uiPriority w:val="30"/>
    <w:rsid w:val="007C422E"/>
    <w:rPr>
      <w:b/>
      <w:bCs/>
      <w:i/>
      <w:iCs/>
      <w:color w:val="4F81BD"/>
    </w:rPr>
  </w:style>
  <w:style w:type="paragraph" w:styleId="3a">
    <w:name w:val="List Bullet 3"/>
    <w:basedOn w:val="1ff0"/>
    <w:rsid w:val="007C422E"/>
    <w:pPr>
      <w:ind w:left="566" w:hanging="283"/>
    </w:pPr>
  </w:style>
  <w:style w:type="numbering" w:customStyle="1" w:styleId="115">
    <w:name w:val="Нет списка11"/>
    <w:uiPriority w:val="99"/>
    <w:semiHidden/>
    <w:unhideWhenUsed/>
    <w:qFormat/>
    <w:rsid w:val="007C422E"/>
  </w:style>
  <w:style w:type="numbering" w:customStyle="1" w:styleId="123">
    <w:name w:val="Стиль12"/>
    <w:qFormat/>
    <w:rsid w:val="007C422E"/>
  </w:style>
  <w:style w:type="numbering" w:customStyle="1" w:styleId="223">
    <w:name w:val="Стиль22"/>
    <w:qFormat/>
    <w:rsid w:val="007C422E"/>
  </w:style>
  <w:style w:type="numbering" w:customStyle="1" w:styleId="323">
    <w:name w:val="Стиль32"/>
    <w:qFormat/>
    <w:rsid w:val="007C422E"/>
  </w:style>
  <w:style w:type="numbering" w:customStyle="1" w:styleId="1112">
    <w:name w:val="Нет списка111"/>
    <w:uiPriority w:val="99"/>
    <w:semiHidden/>
    <w:unhideWhenUsed/>
    <w:qFormat/>
    <w:rsid w:val="007C422E"/>
  </w:style>
  <w:style w:type="numbering" w:customStyle="1" w:styleId="11110">
    <w:name w:val="Нет списка1111"/>
    <w:uiPriority w:val="99"/>
    <w:semiHidden/>
    <w:unhideWhenUsed/>
    <w:qFormat/>
    <w:rsid w:val="007C422E"/>
  </w:style>
  <w:style w:type="numbering" w:customStyle="1" w:styleId="2fc">
    <w:name w:val="Нет списка2"/>
    <w:uiPriority w:val="99"/>
    <w:semiHidden/>
    <w:unhideWhenUsed/>
    <w:qFormat/>
    <w:rsid w:val="007C422E"/>
  </w:style>
  <w:style w:type="numbering" w:customStyle="1" w:styleId="3b">
    <w:name w:val="Нет списка3"/>
    <w:uiPriority w:val="99"/>
    <w:semiHidden/>
    <w:unhideWhenUsed/>
    <w:qFormat/>
    <w:rsid w:val="007C422E"/>
  </w:style>
  <w:style w:type="numbering" w:customStyle="1" w:styleId="124">
    <w:name w:val="Нет списка12"/>
    <w:uiPriority w:val="99"/>
    <w:semiHidden/>
    <w:unhideWhenUsed/>
    <w:qFormat/>
    <w:rsid w:val="007C422E"/>
  </w:style>
  <w:style w:type="numbering" w:customStyle="1" w:styleId="217">
    <w:name w:val="Нет списка21"/>
    <w:uiPriority w:val="99"/>
    <w:semiHidden/>
    <w:unhideWhenUsed/>
    <w:qFormat/>
    <w:rsid w:val="007C422E"/>
  </w:style>
  <w:style w:type="numbering" w:customStyle="1" w:styleId="47">
    <w:name w:val="Нет списка4"/>
    <w:uiPriority w:val="99"/>
    <w:semiHidden/>
    <w:unhideWhenUsed/>
    <w:qFormat/>
    <w:rsid w:val="007C422E"/>
  </w:style>
  <w:style w:type="numbering" w:customStyle="1" w:styleId="133">
    <w:name w:val="Нет списка13"/>
    <w:uiPriority w:val="99"/>
    <w:semiHidden/>
    <w:unhideWhenUsed/>
    <w:qFormat/>
    <w:rsid w:val="007C422E"/>
  </w:style>
  <w:style w:type="numbering" w:customStyle="1" w:styleId="224">
    <w:name w:val="Нет списка22"/>
    <w:uiPriority w:val="99"/>
    <w:semiHidden/>
    <w:unhideWhenUsed/>
    <w:qFormat/>
    <w:rsid w:val="007C422E"/>
  </w:style>
  <w:style w:type="numbering" w:customStyle="1" w:styleId="56">
    <w:name w:val="Нет списка5"/>
    <w:uiPriority w:val="99"/>
    <w:semiHidden/>
    <w:unhideWhenUsed/>
    <w:qFormat/>
    <w:rsid w:val="007C422E"/>
  </w:style>
  <w:style w:type="numbering" w:customStyle="1" w:styleId="143">
    <w:name w:val="Нет списка14"/>
    <w:uiPriority w:val="99"/>
    <w:semiHidden/>
    <w:unhideWhenUsed/>
    <w:qFormat/>
    <w:rsid w:val="007C422E"/>
  </w:style>
  <w:style w:type="numbering" w:customStyle="1" w:styleId="232">
    <w:name w:val="Нет списка23"/>
    <w:uiPriority w:val="99"/>
    <w:semiHidden/>
    <w:unhideWhenUsed/>
    <w:qFormat/>
    <w:rsid w:val="007C422E"/>
  </w:style>
  <w:style w:type="numbering" w:customStyle="1" w:styleId="67">
    <w:name w:val="Нет списка6"/>
    <w:uiPriority w:val="99"/>
    <w:semiHidden/>
    <w:unhideWhenUsed/>
    <w:qFormat/>
    <w:rsid w:val="007C422E"/>
  </w:style>
  <w:style w:type="numbering" w:customStyle="1" w:styleId="153">
    <w:name w:val="Нет списка15"/>
    <w:uiPriority w:val="99"/>
    <w:semiHidden/>
    <w:unhideWhenUsed/>
    <w:qFormat/>
    <w:rsid w:val="007C422E"/>
  </w:style>
  <w:style w:type="numbering" w:customStyle="1" w:styleId="1120">
    <w:name w:val="Нет списка112"/>
    <w:uiPriority w:val="99"/>
    <w:semiHidden/>
    <w:unhideWhenUsed/>
    <w:qFormat/>
    <w:rsid w:val="007C422E"/>
  </w:style>
  <w:style w:type="numbering" w:customStyle="1" w:styleId="242">
    <w:name w:val="Нет списка24"/>
    <w:uiPriority w:val="99"/>
    <w:semiHidden/>
    <w:unhideWhenUsed/>
    <w:qFormat/>
    <w:rsid w:val="007C422E"/>
  </w:style>
  <w:style w:type="numbering" w:customStyle="1" w:styleId="313">
    <w:name w:val="Нет списка31"/>
    <w:uiPriority w:val="99"/>
    <w:semiHidden/>
    <w:unhideWhenUsed/>
    <w:qFormat/>
    <w:rsid w:val="007C422E"/>
  </w:style>
  <w:style w:type="numbering" w:customStyle="1" w:styleId="1210">
    <w:name w:val="Нет списка121"/>
    <w:uiPriority w:val="99"/>
    <w:semiHidden/>
    <w:unhideWhenUsed/>
    <w:qFormat/>
    <w:rsid w:val="007C422E"/>
  </w:style>
  <w:style w:type="numbering" w:customStyle="1" w:styleId="2111">
    <w:name w:val="Нет списка211"/>
    <w:uiPriority w:val="99"/>
    <w:semiHidden/>
    <w:unhideWhenUsed/>
    <w:qFormat/>
    <w:rsid w:val="007C422E"/>
  </w:style>
  <w:style w:type="numbering" w:customStyle="1" w:styleId="413">
    <w:name w:val="Нет списка41"/>
    <w:uiPriority w:val="99"/>
    <w:semiHidden/>
    <w:unhideWhenUsed/>
    <w:qFormat/>
    <w:rsid w:val="007C422E"/>
  </w:style>
  <w:style w:type="numbering" w:customStyle="1" w:styleId="1312">
    <w:name w:val="Нет списка131"/>
    <w:uiPriority w:val="99"/>
    <w:semiHidden/>
    <w:unhideWhenUsed/>
    <w:qFormat/>
    <w:rsid w:val="007C422E"/>
  </w:style>
  <w:style w:type="numbering" w:customStyle="1" w:styleId="2211">
    <w:name w:val="Нет списка221"/>
    <w:uiPriority w:val="99"/>
    <w:semiHidden/>
    <w:unhideWhenUsed/>
    <w:qFormat/>
    <w:rsid w:val="007C422E"/>
  </w:style>
  <w:style w:type="numbering" w:customStyle="1" w:styleId="513">
    <w:name w:val="Нет списка51"/>
    <w:uiPriority w:val="99"/>
    <w:semiHidden/>
    <w:unhideWhenUsed/>
    <w:qFormat/>
    <w:rsid w:val="007C422E"/>
  </w:style>
  <w:style w:type="numbering" w:customStyle="1" w:styleId="1412">
    <w:name w:val="Нет списка141"/>
    <w:uiPriority w:val="99"/>
    <w:semiHidden/>
    <w:unhideWhenUsed/>
    <w:qFormat/>
    <w:rsid w:val="007C422E"/>
  </w:style>
  <w:style w:type="numbering" w:customStyle="1" w:styleId="2311">
    <w:name w:val="Нет списка231"/>
    <w:uiPriority w:val="99"/>
    <w:semiHidden/>
    <w:unhideWhenUsed/>
    <w:qFormat/>
    <w:rsid w:val="007C422E"/>
  </w:style>
  <w:style w:type="numbering" w:customStyle="1" w:styleId="78">
    <w:name w:val="Нет списка7"/>
    <w:uiPriority w:val="99"/>
    <w:semiHidden/>
    <w:unhideWhenUsed/>
    <w:qFormat/>
    <w:rsid w:val="007C422E"/>
  </w:style>
  <w:style w:type="numbering" w:customStyle="1" w:styleId="162">
    <w:name w:val="Нет списка16"/>
    <w:uiPriority w:val="99"/>
    <w:semiHidden/>
    <w:unhideWhenUsed/>
    <w:qFormat/>
    <w:rsid w:val="007C422E"/>
  </w:style>
  <w:style w:type="numbering" w:customStyle="1" w:styleId="1113">
    <w:name w:val="Стиль111"/>
    <w:qFormat/>
    <w:rsid w:val="007C422E"/>
  </w:style>
  <w:style w:type="numbering" w:customStyle="1" w:styleId="2112">
    <w:name w:val="Стиль211"/>
    <w:qFormat/>
    <w:rsid w:val="007C422E"/>
  </w:style>
  <w:style w:type="numbering" w:customStyle="1" w:styleId="3110">
    <w:name w:val="Стиль311"/>
    <w:qFormat/>
    <w:rsid w:val="007C422E"/>
  </w:style>
  <w:style w:type="numbering" w:customStyle="1" w:styleId="1130">
    <w:name w:val="Нет списка113"/>
    <w:uiPriority w:val="99"/>
    <w:semiHidden/>
    <w:unhideWhenUsed/>
    <w:qFormat/>
    <w:rsid w:val="007C422E"/>
  </w:style>
  <w:style w:type="numbering" w:customStyle="1" w:styleId="252">
    <w:name w:val="Нет списка25"/>
    <w:uiPriority w:val="99"/>
    <w:semiHidden/>
    <w:unhideWhenUsed/>
    <w:qFormat/>
    <w:rsid w:val="007C422E"/>
  </w:style>
  <w:style w:type="numbering" w:customStyle="1" w:styleId="324">
    <w:name w:val="Нет списка32"/>
    <w:uiPriority w:val="99"/>
    <w:semiHidden/>
    <w:unhideWhenUsed/>
    <w:qFormat/>
    <w:rsid w:val="007C422E"/>
  </w:style>
  <w:style w:type="numbering" w:customStyle="1" w:styleId="1220">
    <w:name w:val="Нет списка122"/>
    <w:uiPriority w:val="99"/>
    <w:semiHidden/>
    <w:unhideWhenUsed/>
    <w:qFormat/>
    <w:rsid w:val="007C422E"/>
  </w:style>
  <w:style w:type="numbering" w:customStyle="1" w:styleId="2120">
    <w:name w:val="Нет списка212"/>
    <w:uiPriority w:val="99"/>
    <w:semiHidden/>
    <w:unhideWhenUsed/>
    <w:qFormat/>
    <w:rsid w:val="007C422E"/>
  </w:style>
  <w:style w:type="numbering" w:customStyle="1" w:styleId="423">
    <w:name w:val="Нет списка42"/>
    <w:uiPriority w:val="99"/>
    <w:semiHidden/>
    <w:unhideWhenUsed/>
    <w:qFormat/>
    <w:rsid w:val="007C422E"/>
  </w:style>
  <w:style w:type="numbering" w:customStyle="1" w:styleId="1320">
    <w:name w:val="Нет списка132"/>
    <w:uiPriority w:val="99"/>
    <w:semiHidden/>
    <w:unhideWhenUsed/>
    <w:qFormat/>
    <w:rsid w:val="007C422E"/>
  </w:style>
  <w:style w:type="numbering" w:customStyle="1" w:styleId="2220">
    <w:name w:val="Нет списка222"/>
    <w:uiPriority w:val="99"/>
    <w:semiHidden/>
    <w:unhideWhenUsed/>
    <w:qFormat/>
    <w:rsid w:val="007C422E"/>
  </w:style>
  <w:style w:type="numbering" w:customStyle="1" w:styleId="523">
    <w:name w:val="Нет списка52"/>
    <w:uiPriority w:val="99"/>
    <w:semiHidden/>
    <w:unhideWhenUsed/>
    <w:qFormat/>
    <w:rsid w:val="007C422E"/>
  </w:style>
  <w:style w:type="numbering" w:customStyle="1" w:styleId="1420">
    <w:name w:val="Нет списка142"/>
    <w:uiPriority w:val="99"/>
    <w:semiHidden/>
    <w:unhideWhenUsed/>
    <w:qFormat/>
    <w:rsid w:val="007C422E"/>
  </w:style>
  <w:style w:type="numbering" w:customStyle="1" w:styleId="2320">
    <w:name w:val="Нет списка232"/>
    <w:uiPriority w:val="99"/>
    <w:semiHidden/>
    <w:unhideWhenUsed/>
    <w:qFormat/>
    <w:rsid w:val="007C422E"/>
  </w:style>
  <w:style w:type="numbering" w:customStyle="1" w:styleId="85">
    <w:name w:val="Нет списка8"/>
    <w:uiPriority w:val="99"/>
    <w:semiHidden/>
    <w:unhideWhenUsed/>
    <w:qFormat/>
    <w:rsid w:val="007C422E"/>
  </w:style>
  <w:style w:type="numbering" w:customStyle="1" w:styleId="172">
    <w:name w:val="Нет списка17"/>
    <w:uiPriority w:val="99"/>
    <w:semiHidden/>
    <w:unhideWhenUsed/>
    <w:qFormat/>
    <w:rsid w:val="007C422E"/>
  </w:style>
  <w:style w:type="numbering" w:customStyle="1" w:styleId="94">
    <w:name w:val="Нет списка9"/>
    <w:uiPriority w:val="99"/>
    <w:semiHidden/>
    <w:unhideWhenUsed/>
    <w:qFormat/>
    <w:rsid w:val="007C422E"/>
  </w:style>
  <w:style w:type="numbering" w:customStyle="1" w:styleId="182">
    <w:name w:val="Нет списка18"/>
    <w:uiPriority w:val="99"/>
    <w:semiHidden/>
    <w:unhideWhenUsed/>
    <w:qFormat/>
    <w:rsid w:val="007C422E"/>
  </w:style>
  <w:style w:type="numbering" w:customStyle="1" w:styleId="1140">
    <w:name w:val="Нет списка114"/>
    <w:uiPriority w:val="99"/>
    <w:semiHidden/>
    <w:unhideWhenUsed/>
    <w:qFormat/>
    <w:rsid w:val="007C422E"/>
  </w:style>
  <w:style w:type="numbering" w:customStyle="1" w:styleId="261">
    <w:name w:val="Нет списка26"/>
    <w:uiPriority w:val="99"/>
    <w:semiHidden/>
    <w:unhideWhenUsed/>
    <w:qFormat/>
    <w:rsid w:val="007C422E"/>
  </w:style>
  <w:style w:type="numbering" w:customStyle="1" w:styleId="333">
    <w:name w:val="Нет списка33"/>
    <w:uiPriority w:val="99"/>
    <w:semiHidden/>
    <w:unhideWhenUsed/>
    <w:qFormat/>
    <w:rsid w:val="007C422E"/>
  </w:style>
  <w:style w:type="numbering" w:customStyle="1" w:styleId="1230">
    <w:name w:val="Нет списка123"/>
    <w:uiPriority w:val="99"/>
    <w:semiHidden/>
    <w:unhideWhenUsed/>
    <w:qFormat/>
    <w:rsid w:val="007C422E"/>
  </w:style>
  <w:style w:type="numbering" w:customStyle="1" w:styleId="2130">
    <w:name w:val="Нет списка213"/>
    <w:uiPriority w:val="99"/>
    <w:semiHidden/>
    <w:unhideWhenUsed/>
    <w:qFormat/>
    <w:rsid w:val="007C422E"/>
  </w:style>
  <w:style w:type="numbering" w:customStyle="1" w:styleId="433">
    <w:name w:val="Нет списка43"/>
    <w:uiPriority w:val="99"/>
    <w:semiHidden/>
    <w:unhideWhenUsed/>
    <w:qFormat/>
    <w:rsid w:val="007C422E"/>
  </w:style>
  <w:style w:type="numbering" w:customStyle="1" w:styleId="1330">
    <w:name w:val="Нет списка133"/>
    <w:uiPriority w:val="99"/>
    <w:semiHidden/>
    <w:unhideWhenUsed/>
    <w:qFormat/>
    <w:rsid w:val="007C422E"/>
  </w:style>
  <w:style w:type="numbering" w:customStyle="1" w:styleId="2230">
    <w:name w:val="Нет списка223"/>
    <w:uiPriority w:val="99"/>
    <w:semiHidden/>
    <w:unhideWhenUsed/>
    <w:qFormat/>
    <w:rsid w:val="007C422E"/>
  </w:style>
  <w:style w:type="numbering" w:customStyle="1" w:styleId="530">
    <w:name w:val="Нет списка53"/>
    <w:uiPriority w:val="99"/>
    <w:semiHidden/>
    <w:unhideWhenUsed/>
    <w:qFormat/>
    <w:rsid w:val="007C422E"/>
  </w:style>
  <w:style w:type="numbering" w:customStyle="1" w:styleId="1430">
    <w:name w:val="Нет списка143"/>
    <w:uiPriority w:val="99"/>
    <w:semiHidden/>
    <w:unhideWhenUsed/>
    <w:qFormat/>
    <w:rsid w:val="007C422E"/>
  </w:style>
  <w:style w:type="numbering" w:customStyle="1" w:styleId="233">
    <w:name w:val="Нет списка233"/>
    <w:uiPriority w:val="99"/>
    <w:semiHidden/>
    <w:unhideWhenUsed/>
    <w:qFormat/>
    <w:rsid w:val="007C422E"/>
  </w:style>
  <w:style w:type="numbering" w:customStyle="1" w:styleId="107">
    <w:name w:val="Нет списка10"/>
    <w:uiPriority w:val="99"/>
    <w:semiHidden/>
    <w:unhideWhenUsed/>
    <w:qFormat/>
    <w:rsid w:val="007C422E"/>
  </w:style>
  <w:style w:type="numbering" w:customStyle="1" w:styleId="193">
    <w:name w:val="Нет списка19"/>
    <w:uiPriority w:val="99"/>
    <w:semiHidden/>
    <w:unhideWhenUsed/>
    <w:qFormat/>
    <w:rsid w:val="007C422E"/>
  </w:style>
  <w:style w:type="numbering" w:customStyle="1" w:styleId="270">
    <w:name w:val="Нет списка27"/>
    <w:uiPriority w:val="99"/>
    <w:semiHidden/>
    <w:unhideWhenUsed/>
    <w:qFormat/>
    <w:rsid w:val="007C422E"/>
  </w:style>
  <w:style w:type="numbering" w:customStyle="1" w:styleId="201">
    <w:name w:val="Нет списка20"/>
    <w:uiPriority w:val="99"/>
    <w:semiHidden/>
    <w:unhideWhenUsed/>
    <w:qFormat/>
    <w:rsid w:val="007C422E"/>
  </w:style>
  <w:style w:type="numbering" w:customStyle="1" w:styleId="1102">
    <w:name w:val="Нет списка110"/>
    <w:uiPriority w:val="99"/>
    <w:semiHidden/>
    <w:unhideWhenUsed/>
    <w:qFormat/>
    <w:rsid w:val="007C422E"/>
  </w:style>
  <w:style w:type="numbering" w:customStyle="1" w:styleId="280">
    <w:name w:val="Нет списка28"/>
    <w:uiPriority w:val="99"/>
    <w:semiHidden/>
    <w:unhideWhenUsed/>
    <w:qFormat/>
    <w:rsid w:val="007C422E"/>
  </w:style>
  <w:style w:type="numbering" w:customStyle="1" w:styleId="290">
    <w:name w:val="Нет списка29"/>
    <w:uiPriority w:val="99"/>
    <w:semiHidden/>
    <w:unhideWhenUsed/>
    <w:qFormat/>
    <w:rsid w:val="007C422E"/>
  </w:style>
  <w:style w:type="numbering" w:customStyle="1" w:styleId="1150">
    <w:name w:val="Нет списка115"/>
    <w:uiPriority w:val="99"/>
    <w:semiHidden/>
    <w:unhideWhenUsed/>
    <w:qFormat/>
    <w:rsid w:val="007C422E"/>
  </w:style>
  <w:style w:type="numbering" w:customStyle="1" w:styleId="2100">
    <w:name w:val="Нет списка210"/>
    <w:uiPriority w:val="99"/>
    <w:semiHidden/>
    <w:unhideWhenUsed/>
    <w:qFormat/>
    <w:rsid w:val="007C422E"/>
  </w:style>
  <w:style w:type="numbering" w:customStyle="1" w:styleId="300">
    <w:name w:val="Нет списка30"/>
    <w:uiPriority w:val="99"/>
    <w:semiHidden/>
    <w:unhideWhenUsed/>
    <w:qFormat/>
    <w:rsid w:val="007C422E"/>
  </w:style>
  <w:style w:type="numbering" w:customStyle="1" w:styleId="342">
    <w:name w:val="Нет списка34"/>
    <w:uiPriority w:val="99"/>
    <w:semiHidden/>
    <w:unhideWhenUsed/>
    <w:qFormat/>
    <w:rsid w:val="007C422E"/>
  </w:style>
  <w:style w:type="numbering" w:customStyle="1" w:styleId="116">
    <w:name w:val="Нет списка116"/>
    <w:uiPriority w:val="99"/>
    <w:semiHidden/>
    <w:unhideWhenUsed/>
    <w:qFormat/>
    <w:rsid w:val="007C422E"/>
  </w:style>
  <w:style w:type="numbering" w:customStyle="1" w:styleId="1212">
    <w:name w:val="Стиль121"/>
    <w:qFormat/>
    <w:rsid w:val="007C422E"/>
  </w:style>
  <w:style w:type="numbering" w:customStyle="1" w:styleId="2212">
    <w:name w:val="Стиль221"/>
    <w:qFormat/>
    <w:rsid w:val="007C422E"/>
  </w:style>
  <w:style w:type="numbering" w:customStyle="1" w:styleId="3210">
    <w:name w:val="Стиль321"/>
    <w:qFormat/>
    <w:rsid w:val="007C422E"/>
  </w:style>
  <w:style w:type="numbering" w:customStyle="1" w:styleId="117">
    <w:name w:val="Нет списка117"/>
    <w:uiPriority w:val="99"/>
    <w:semiHidden/>
    <w:unhideWhenUsed/>
    <w:qFormat/>
    <w:rsid w:val="007C422E"/>
  </w:style>
  <w:style w:type="numbering" w:customStyle="1" w:styleId="2140">
    <w:name w:val="Нет списка214"/>
    <w:uiPriority w:val="99"/>
    <w:semiHidden/>
    <w:unhideWhenUsed/>
    <w:qFormat/>
    <w:rsid w:val="007C422E"/>
  </w:style>
  <w:style w:type="numbering" w:customStyle="1" w:styleId="351">
    <w:name w:val="Нет списка35"/>
    <w:uiPriority w:val="99"/>
    <w:semiHidden/>
    <w:unhideWhenUsed/>
    <w:qFormat/>
    <w:rsid w:val="007C422E"/>
  </w:style>
  <w:style w:type="numbering" w:customStyle="1" w:styleId="1240">
    <w:name w:val="Нет списка124"/>
    <w:uiPriority w:val="99"/>
    <w:semiHidden/>
    <w:unhideWhenUsed/>
    <w:qFormat/>
    <w:rsid w:val="007C422E"/>
  </w:style>
  <w:style w:type="numbering" w:customStyle="1" w:styleId="2150">
    <w:name w:val="Нет списка215"/>
    <w:uiPriority w:val="99"/>
    <w:semiHidden/>
    <w:unhideWhenUsed/>
    <w:qFormat/>
    <w:rsid w:val="007C422E"/>
  </w:style>
  <w:style w:type="numbering" w:customStyle="1" w:styleId="442">
    <w:name w:val="Нет списка44"/>
    <w:uiPriority w:val="99"/>
    <w:semiHidden/>
    <w:unhideWhenUsed/>
    <w:qFormat/>
    <w:rsid w:val="007C422E"/>
  </w:style>
  <w:style w:type="numbering" w:customStyle="1" w:styleId="134">
    <w:name w:val="Нет списка134"/>
    <w:uiPriority w:val="99"/>
    <w:semiHidden/>
    <w:unhideWhenUsed/>
    <w:qFormat/>
    <w:rsid w:val="007C422E"/>
  </w:style>
  <w:style w:type="numbering" w:customStyle="1" w:styleId="2240">
    <w:name w:val="Нет списка224"/>
    <w:uiPriority w:val="99"/>
    <w:semiHidden/>
    <w:unhideWhenUsed/>
    <w:qFormat/>
    <w:rsid w:val="007C422E"/>
  </w:style>
  <w:style w:type="numbering" w:customStyle="1" w:styleId="540">
    <w:name w:val="Нет списка54"/>
    <w:uiPriority w:val="99"/>
    <w:semiHidden/>
    <w:unhideWhenUsed/>
    <w:qFormat/>
    <w:rsid w:val="007C422E"/>
  </w:style>
  <w:style w:type="numbering" w:customStyle="1" w:styleId="144">
    <w:name w:val="Нет списка144"/>
    <w:uiPriority w:val="99"/>
    <w:semiHidden/>
    <w:unhideWhenUsed/>
    <w:qFormat/>
    <w:rsid w:val="007C422E"/>
  </w:style>
  <w:style w:type="numbering" w:customStyle="1" w:styleId="234">
    <w:name w:val="Нет списка234"/>
    <w:uiPriority w:val="99"/>
    <w:semiHidden/>
    <w:unhideWhenUsed/>
    <w:qFormat/>
    <w:rsid w:val="007C422E"/>
  </w:style>
  <w:style w:type="numbering" w:customStyle="1" w:styleId="360">
    <w:name w:val="Нет списка36"/>
    <w:uiPriority w:val="99"/>
    <w:semiHidden/>
    <w:unhideWhenUsed/>
    <w:qFormat/>
    <w:rsid w:val="007C422E"/>
  </w:style>
  <w:style w:type="numbering" w:customStyle="1" w:styleId="118">
    <w:name w:val="Нет списка118"/>
    <w:uiPriority w:val="99"/>
    <w:semiHidden/>
    <w:unhideWhenUsed/>
    <w:qFormat/>
    <w:rsid w:val="007C422E"/>
  </w:style>
  <w:style w:type="numbering" w:customStyle="1" w:styleId="119">
    <w:name w:val="Нет списка119"/>
    <w:uiPriority w:val="99"/>
    <w:semiHidden/>
    <w:unhideWhenUsed/>
    <w:qFormat/>
    <w:rsid w:val="007C422E"/>
  </w:style>
  <w:style w:type="numbering" w:customStyle="1" w:styleId="2160">
    <w:name w:val="Нет списка216"/>
    <w:uiPriority w:val="99"/>
    <w:semiHidden/>
    <w:unhideWhenUsed/>
    <w:qFormat/>
    <w:rsid w:val="007C422E"/>
  </w:style>
  <w:style w:type="numbering" w:customStyle="1" w:styleId="370">
    <w:name w:val="Нет списка37"/>
    <w:uiPriority w:val="99"/>
    <w:semiHidden/>
    <w:unhideWhenUsed/>
    <w:qFormat/>
    <w:rsid w:val="007C422E"/>
  </w:style>
  <w:style w:type="numbering" w:customStyle="1" w:styleId="125">
    <w:name w:val="Нет списка125"/>
    <w:uiPriority w:val="99"/>
    <w:semiHidden/>
    <w:unhideWhenUsed/>
    <w:qFormat/>
    <w:rsid w:val="007C422E"/>
  </w:style>
  <w:style w:type="numbering" w:customStyle="1" w:styleId="2170">
    <w:name w:val="Нет списка217"/>
    <w:uiPriority w:val="99"/>
    <w:semiHidden/>
    <w:unhideWhenUsed/>
    <w:qFormat/>
    <w:rsid w:val="007C422E"/>
  </w:style>
  <w:style w:type="numbering" w:customStyle="1" w:styleId="450">
    <w:name w:val="Нет списка45"/>
    <w:uiPriority w:val="99"/>
    <w:semiHidden/>
    <w:unhideWhenUsed/>
    <w:qFormat/>
    <w:rsid w:val="007C422E"/>
  </w:style>
  <w:style w:type="numbering" w:customStyle="1" w:styleId="135">
    <w:name w:val="Нет списка135"/>
    <w:uiPriority w:val="99"/>
    <w:semiHidden/>
    <w:unhideWhenUsed/>
    <w:qFormat/>
    <w:rsid w:val="007C422E"/>
  </w:style>
  <w:style w:type="numbering" w:customStyle="1" w:styleId="225">
    <w:name w:val="Нет списка225"/>
    <w:uiPriority w:val="99"/>
    <w:semiHidden/>
    <w:unhideWhenUsed/>
    <w:qFormat/>
    <w:rsid w:val="007C422E"/>
  </w:style>
  <w:style w:type="numbering" w:customStyle="1" w:styleId="550">
    <w:name w:val="Нет списка55"/>
    <w:uiPriority w:val="99"/>
    <w:semiHidden/>
    <w:unhideWhenUsed/>
    <w:qFormat/>
    <w:rsid w:val="007C422E"/>
  </w:style>
  <w:style w:type="numbering" w:customStyle="1" w:styleId="145">
    <w:name w:val="Нет списка145"/>
    <w:uiPriority w:val="99"/>
    <w:semiHidden/>
    <w:unhideWhenUsed/>
    <w:qFormat/>
    <w:rsid w:val="007C422E"/>
  </w:style>
  <w:style w:type="numbering" w:customStyle="1" w:styleId="235">
    <w:name w:val="Нет списка235"/>
    <w:uiPriority w:val="99"/>
    <w:semiHidden/>
    <w:unhideWhenUsed/>
    <w:qFormat/>
    <w:rsid w:val="007C422E"/>
  </w:style>
  <w:style w:type="table" w:customStyle="1" w:styleId="262">
    <w:name w:val="Сетка таблицы26"/>
    <w:basedOn w:val="a1"/>
    <w:next w:val="af7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">
    <w:name w:val="Сетка таблицы115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Сетка таблицы27"/>
    <w:basedOn w:val="a1"/>
    <w:uiPriority w:val="59"/>
    <w:rsid w:val="007C4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0">
    <w:name w:val="Сетка таблицы56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0">
    <w:name w:val="Сетка таблицы66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7">
    <w:name w:val="Светлая заливка - Акцент 37"/>
    <w:basedOn w:val="a1"/>
    <w:next w:val="-3"/>
    <w:uiPriority w:val="60"/>
    <w:rsid w:val="007C422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80">
    <w:name w:val="Сетка таблицы78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Сетка таблицы85"/>
    <w:basedOn w:val="a1"/>
    <w:uiPriority w:val="59"/>
    <w:rsid w:val="007C4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uiPriority w:val="1"/>
    <w:rsid w:val="007C4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uiPriority w:val="29"/>
    <w:rsid w:val="007C422E"/>
    <w:rPr>
      <w:i/>
      <w:iCs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0">
    <w:name w:val="Сетка таблицы41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Сетка таблицы61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4">
    <w:name w:val="Светлая заливка - Акцент 314"/>
    <w:basedOn w:val="a1"/>
    <w:uiPriority w:val="60"/>
    <w:rsid w:val="007C422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3">
    <w:name w:val="Сетка таблицы71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0">
    <w:name w:val="Сетка таблицы94"/>
    <w:basedOn w:val="a1"/>
    <w:uiPriority w:val="59"/>
    <w:rsid w:val="007C4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Сетка таблицы12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">
    <w:name w:val="Сетка таблицы222"/>
    <w:basedOn w:val="a1"/>
    <w:uiPriority w:val="59"/>
    <w:rsid w:val="007C4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0">
    <w:name w:val="Сетка таблицы42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">
    <w:name w:val="Сетка таблицы62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4">
    <w:name w:val="Светлая заливка - Акцент 324"/>
    <w:basedOn w:val="a1"/>
    <w:uiPriority w:val="60"/>
    <w:rsid w:val="007C422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3">
    <w:name w:val="Сетка таблицы72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0">
    <w:name w:val="Сетка таблицы107"/>
    <w:basedOn w:val="a1"/>
    <w:uiPriority w:val="59"/>
    <w:rsid w:val="007C4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">
    <w:name w:val="Сетка таблицы13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">
    <w:name w:val="Сетка таблицы232"/>
    <w:basedOn w:val="a1"/>
    <w:uiPriority w:val="59"/>
    <w:rsid w:val="007C4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0">
    <w:name w:val="Сетка таблицы43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3">
    <w:name w:val="Сетка таблицы53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3">
    <w:name w:val="Сетка таблицы63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4">
    <w:name w:val="Светлая заливка - Акцент 334"/>
    <w:basedOn w:val="a1"/>
    <w:uiPriority w:val="60"/>
    <w:rsid w:val="007C422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3">
    <w:name w:val="Сетка таблицы73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Сетка таблицы14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Сетка таблицы15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59"/>
    <w:rsid w:val="007C4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59"/>
    <w:rsid w:val="007C4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Сетка таблицы182"/>
    <w:basedOn w:val="a1"/>
    <w:uiPriority w:val="59"/>
    <w:rsid w:val="007C4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59"/>
    <w:rsid w:val="007C42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">
    <w:name w:val="Сетка таблицы201"/>
    <w:basedOn w:val="a1"/>
    <w:uiPriority w:val="59"/>
    <w:rsid w:val="007C4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4">
    <w:name w:val="текст"/>
    <w:basedOn w:val="a"/>
    <w:uiPriority w:val="99"/>
    <w:rsid w:val="007C422E"/>
    <w:pPr>
      <w:ind w:firstLine="709"/>
      <w:jc w:val="both"/>
    </w:pPr>
    <w:rPr>
      <w:sz w:val="26"/>
    </w:rPr>
  </w:style>
  <w:style w:type="character" w:customStyle="1" w:styleId="afffff5">
    <w:name w:val="Название Знак"/>
    <w:uiPriority w:val="10"/>
    <w:qFormat/>
    <w:rsid w:val="00E32089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table" w:customStyle="1" w:styleId="281">
    <w:name w:val="Сетка таблицы28"/>
    <w:basedOn w:val="a1"/>
    <w:next w:val="af7"/>
    <w:uiPriority w:val="59"/>
    <w:rsid w:val="00E32089"/>
    <w:pPr>
      <w:suppressAutoHyphens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651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277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707A5-0E82-4384-AB05-0841F95F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38</Pages>
  <Words>14436</Words>
  <Characters>82287</Characters>
  <Application>Microsoft Office Word</Application>
  <DocSecurity>0</DocSecurity>
  <Lines>685</Lines>
  <Paragraphs>193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96530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Пользователь</cp:lastModifiedBy>
  <cp:revision>7</cp:revision>
  <cp:lastPrinted>2022-11-23T13:16:00Z</cp:lastPrinted>
  <dcterms:created xsi:type="dcterms:W3CDTF">2024-08-15T11:10:00Z</dcterms:created>
  <dcterms:modified xsi:type="dcterms:W3CDTF">2025-09-30T09:08:00Z</dcterms:modified>
</cp:coreProperties>
</file>