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51EA" w14:textId="77777777" w:rsidR="002F44A0" w:rsidRDefault="002F44A0" w:rsidP="002F44A0">
      <w:pPr>
        <w:jc w:val="center"/>
      </w:pPr>
      <w:r>
        <w:rPr>
          <w:noProof/>
        </w:rPr>
        <w:drawing>
          <wp:inline distT="0" distB="0" distL="0" distR="0" wp14:anchorId="4B8E308C" wp14:editId="28E95509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6FD2" w14:textId="77777777" w:rsidR="002F44A0" w:rsidRPr="007263F9" w:rsidRDefault="002F44A0" w:rsidP="002F44A0">
      <w:pPr>
        <w:rPr>
          <w:sz w:val="4"/>
          <w:szCs w:val="4"/>
        </w:rPr>
      </w:pPr>
    </w:p>
    <w:p w14:paraId="79BDC81E" w14:textId="77777777" w:rsidR="002F44A0" w:rsidRPr="005F0D95" w:rsidRDefault="002F44A0" w:rsidP="002F44A0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14:paraId="00B31845" w14:textId="77777777" w:rsidR="002F44A0" w:rsidRPr="007263F9" w:rsidRDefault="002F44A0" w:rsidP="002F44A0">
      <w:pPr>
        <w:jc w:val="both"/>
        <w:rPr>
          <w:b/>
          <w:sz w:val="12"/>
          <w:szCs w:val="12"/>
        </w:rPr>
      </w:pPr>
    </w:p>
    <w:p w14:paraId="71B6BBCC" w14:textId="77777777" w:rsidR="002F44A0" w:rsidRPr="005F0D95" w:rsidRDefault="002F44A0" w:rsidP="002F44A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0A4F6BD0" w14:textId="77777777" w:rsidR="002F44A0" w:rsidRPr="005F0D95" w:rsidRDefault="002F44A0" w:rsidP="002F44A0">
      <w:pPr>
        <w:jc w:val="both"/>
        <w:rPr>
          <w:sz w:val="4"/>
          <w:szCs w:val="4"/>
          <w:u w:val="single"/>
        </w:rPr>
      </w:pPr>
    </w:p>
    <w:p w14:paraId="23E7BC64" w14:textId="1806B4A6" w:rsidR="002F44A0" w:rsidRPr="00295032" w:rsidRDefault="00AB5772" w:rsidP="002F44A0">
      <w:pPr>
        <w:jc w:val="center"/>
        <w:rPr>
          <w:sz w:val="22"/>
        </w:rPr>
      </w:pPr>
      <w:r>
        <w:rPr>
          <w:sz w:val="22"/>
        </w:rPr>
        <w:t>1</w:t>
      </w:r>
      <w:r w:rsidR="008D176C">
        <w:rPr>
          <w:sz w:val="22"/>
        </w:rPr>
        <w:t>5</w:t>
      </w:r>
      <w:r>
        <w:rPr>
          <w:sz w:val="22"/>
        </w:rPr>
        <w:t>.11.2022</w:t>
      </w:r>
      <w:r w:rsidR="002F44A0">
        <w:rPr>
          <w:sz w:val="22"/>
        </w:rPr>
        <w:t xml:space="preserve">  №  </w:t>
      </w:r>
      <w:r>
        <w:rPr>
          <w:sz w:val="22"/>
        </w:rPr>
        <w:t>711-п</w:t>
      </w:r>
    </w:p>
    <w:p w14:paraId="0C331A27" w14:textId="77777777" w:rsidR="002F44A0" w:rsidRPr="005F0D95" w:rsidRDefault="002F44A0" w:rsidP="002F44A0">
      <w:pPr>
        <w:jc w:val="both"/>
        <w:rPr>
          <w:sz w:val="4"/>
          <w:szCs w:val="4"/>
        </w:rPr>
      </w:pPr>
    </w:p>
    <w:p w14:paraId="1F7F0B22" w14:textId="77777777" w:rsidR="002F44A0" w:rsidRDefault="002F44A0" w:rsidP="002F44A0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67DADD55" w14:textId="77777777" w:rsidR="002F44A0" w:rsidRPr="00C0769D" w:rsidRDefault="002F44A0" w:rsidP="002F44A0">
      <w:pPr>
        <w:rPr>
          <w:color w:val="000000"/>
          <w:sz w:val="16"/>
          <w:szCs w:val="28"/>
        </w:rPr>
      </w:pPr>
    </w:p>
    <w:p w14:paraId="5269F8BE" w14:textId="77777777" w:rsidR="002F44A0" w:rsidRPr="00C0769D" w:rsidRDefault="002F44A0" w:rsidP="002F44A0">
      <w:pPr>
        <w:jc w:val="center"/>
        <w:rPr>
          <w:color w:val="000000"/>
          <w:sz w:val="22"/>
          <w:szCs w:val="28"/>
        </w:rPr>
      </w:pPr>
    </w:p>
    <w:p w14:paraId="46787C52" w14:textId="6097BBC5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О</w:t>
      </w:r>
      <w:r w:rsidR="0066188E">
        <w:rPr>
          <w:color w:val="000000"/>
          <w:sz w:val="28"/>
          <w:szCs w:val="28"/>
        </w:rPr>
        <w:t xml:space="preserve">б утверждении </w:t>
      </w:r>
      <w:r w:rsidRPr="00C0769D">
        <w:rPr>
          <w:color w:val="000000"/>
          <w:sz w:val="28"/>
          <w:szCs w:val="28"/>
        </w:rPr>
        <w:t>муниципальн</w:t>
      </w:r>
      <w:r w:rsidR="0066188E">
        <w:rPr>
          <w:color w:val="000000"/>
          <w:sz w:val="28"/>
          <w:szCs w:val="28"/>
        </w:rPr>
        <w:t>ой</w:t>
      </w:r>
      <w:r w:rsidRPr="00C0769D">
        <w:rPr>
          <w:color w:val="000000"/>
          <w:sz w:val="28"/>
          <w:szCs w:val="28"/>
        </w:rPr>
        <w:t xml:space="preserve"> программ</w:t>
      </w:r>
      <w:r w:rsidR="0066188E">
        <w:rPr>
          <w:color w:val="000000"/>
          <w:sz w:val="28"/>
          <w:szCs w:val="28"/>
        </w:rPr>
        <w:t>ы</w:t>
      </w:r>
    </w:p>
    <w:p w14:paraId="174633D4" w14:textId="77777777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«Цифровое муниципальное образование»</w:t>
      </w:r>
    </w:p>
    <w:p w14:paraId="7B3EFDEA" w14:textId="60236053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на 202</w:t>
      </w:r>
      <w:r w:rsidR="00634320">
        <w:rPr>
          <w:color w:val="000000"/>
          <w:sz w:val="28"/>
          <w:szCs w:val="28"/>
        </w:rPr>
        <w:t>3</w:t>
      </w:r>
      <w:r w:rsidRPr="00C0769D">
        <w:rPr>
          <w:color w:val="000000"/>
          <w:sz w:val="28"/>
          <w:szCs w:val="28"/>
        </w:rPr>
        <w:t>-20</w:t>
      </w:r>
      <w:r w:rsidR="00424B64">
        <w:rPr>
          <w:color w:val="000000"/>
          <w:sz w:val="28"/>
          <w:szCs w:val="28"/>
        </w:rPr>
        <w:t>30</w:t>
      </w:r>
      <w:r w:rsidRPr="00C0769D">
        <w:rPr>
          <w:color w:val="000000"/>
          <w:sz w:val="28"/>
          <w:szCs w:val="28"/>
        </w:rPr>
        <w:t xml:space="preserve"> годы</w:t>
      </w:r>
    </w:p>
    <w:p w14:paraId="3A9FF929" w14:textId="77777777" w:rsidR="002F44A0" w:rsidRPr="00C0769D" w:rsidRDefault="002F44A0" w:rsidP="002F44A0">
      <w:pPr>
        <w:rPr>
          <w:color w:val="000000"/>
          <w:szCs w:val="28"/>
        </w:rPr>
      </w:pPr>
    </w:p>
    <w:p w14:paraId="26267D2D" w14:textId="77777777" w:rsidR="002F44A0" w:rsidRPr="00C0769D" w:rsidRDefault="002F44A0" w:rsidP="002F44A0">
      <w:pPr>
        <w:ind w:right="-1"/>
        <w:jc w:val="both"/>
        <w:rPr>
          <w:color w:val="000000"/>
          <w:sz w:val="16"/>
          <w:szCs w:val="28"/>
        </w:rPr>
      </w:pPr>
    </w:p>
    <w:p w14:paraId="2D9CF4AD" w14:textId="71FDB77B" w:rsidR="0088487B" w:rsidRPr="00986363" w:rsidRDefault="002F44A0" w:rsidP="0088487B">
      <w:pPr>
        <w:pStyle w:val="2b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В соответствии со ст. 179 Бюджетного кодекса Российской Федерации</w:t>
      </w:r>
      <w:r w:rsidR="00D76AFF" w:rsidRPr="00D76AFF">
        <w:rPr>
          <w:color w:val="000000"/>
          <w:sz w:val="28"/>
          <w:szCs w:val="28"/>
        </w:rPr>
        <w:t>,</w:t>
      </w:r>
      <w:r w:rsidR="0088487B" w:rsidRPr="00986363">
        <w:rPr>
          <w:color w:val="000000"/>
          <w:sz w:val="28"/>
          <w:szCs w:val="28"/>
        </w:rPr>
        <w:t xml:space="preserve"> руководствуясь Положением о муниципальных программах городского округа Лыткарино, утвержденным постановлением главы городского округа Лыткарино от 02.11.2020 № 548-п, с учетом заключения Контрольно-счётной палаты городского округа Лыткарино Московской области по результатам проведения</w:t>
      </w:r>
      <w:r w:rsidR="00D76AFF">
        <w:rPr>
          <w:color w:val="000000"/>
          <w:sz w:val="28"/>
          <w:szCs w:val="28"/>
        </w:rPr>
        <w:t xml:space="preserve"> </w:t>
      </w:r>
      <w:r w:rsidR="0088487B" w:rsidRPr="00986363">
        <w:rPr>
          <w:color w:val="000000"/>
          <w:sz w:val="28"/>
          <w:szCs w:val="28"/>
        </w:rPr>
        <w:t>финансово-экономической экспертизы от</w:t>
      </w:r>
      <w:r w:rsidR="00DE73AD" w:rsidRPr="00DE73AD">
        <w:rPr>
          <w:color w:val="000000"/>
          <w:sz w:val="28"/>
          <w:szCs w:val="28"/>
        </w:rPr>
        <w:t xml:space="preserve"> </w:t>
      </w:r>
      <w:r w:rsidR="00C62B52">
        <w:rPr>
          <w:color w:val="000000"/>
          <w:sz w:val="28"/>
          <w:szCs w:val="28"/>
        </w:rPr>
        <w:t>1</w:t>
      </w:r>
      <w:r w:rsidR="00424B64">
        <w:rPr>
          <w:color w:val="000000"/>
          <w:sz w:val="28"/>
          <w:szCs w:val="28"/>
        </w:rPr>
        <w:t>0</w:t>
      </w:r>
      <w:r w:rsidR="00C62B52">
        <w:rPr>
          <w:color w:val="000000"/>
          <w:sz w:val="28"/>
          <w:szCs w:val="28"/>
        </w:rPr>
        <w:t>.11.2022</w:t>
      </w:r>
      <w:r w:rsidR="00D76AFF">
        <w:rPr>
          <w:color w:val="000000"/>
          <w:sz w:val="28"/>
          <w:szCs w:val="28"/>
        </w:rPr>
        <w:t xml:space="preserve"> №</w:t>
      </w:r>
      <w:r w:rsidR="00641C29">
        <w:rPr>
          <w:color w:val="000000"/>
          <w:sz w:val="28"/>
          <w:szCs w:val="28"/>
        </w:rPr>
        <w:t xml:space="preserve"> </w:t>
      </w:r>
      <w:r w:rsidR="00C62B52">
        <w:rPr>
          <w:color w:val="000000"/>
          <w:sz w:val="28"/>
          <w:szCs w:val="28"/>
        </w:rPr>
        <w:t>96</w:t>
      </w:r>
      <w:r w:rsidR="00DE73AD">
        <w:rPr>
          <w:color w:val="000000"/>
          <w:sz w:val="28"/>
          <w:szCs w:val="28"/>
        </w:rPr>
        <w:t>,</w:t>
      </w:r>
      <w:r w:rsidR="00DE73AD" w:rsidRPr="00DE73AD">
        <w:rPr>
          <w:color w:val="000000"/>
          <w:sz w:val="28"/>
          <w:szCs w:val="28"/>
        </w:rPr>
        <w:t xml:space="preserve"> </w:t>
      </w:r>
      <w:r w:rsidR="0088487B" w:rsidRPr="00986363">
        <w:rPr>
          <w:color w:val="000000"/>
          <w:sz w:val="28"/>
          <w:szCs w:val="28"/>
        </w:rPr>
        <w:t>постановляю:</w:t>
      </w:r>
    </w:p>
    <w:p w14:paraId="796355B4" w14:textId="1ACE47F8" w:rsidR="002F44A0" w:rsidRDefault="0066188E" w:rsidP="002F44A0">
      <w:pPr>
        <w:numPr>
          <w:ilvl w:val="0"/>
          <w:numId w:val="12"/>
        </w:numPr>
        <w:suppressAutoHyphens/>
        <w:spacing w:line="288" w:lineRule="auto"/>
        <w:ind w:left="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2F44A0" w:rsidRPr="00C0769D">
        <w:rPr>
          <w:color w:val="000000"/>
          <w:sz w:val="28"/>
          <w:szCs w:val="28"/>
        </w:rPr>
        <w:t xml:space="preserve"> муниципальную программу «Цифровое                муниципальное образование» на 202</w:t>
      </w:r>
      <w:r>
        <w:rPr>
          <w:color w:val="000000"/>
          <w:sz w:val="28"/>
          <w:szCs w:val="28"/>
        </w:rPr>
        <w:t>3</w:t>
      </w:r>
      <w:r w:rsidR="002F44A0" w:rsidRPr="00C0769D">
        <w:rPr>
          <w:color w:val="000000"/>
          <w:sz w:val="28"/>
          <w:szCs w:val="28"/>
        </w:rPr>
        <w:t>-20</w:t>
      </w:r>
      <w:r w:rsidR="00424B64">
        <w:rPr>
          <w:color w:val="000000"/>
          <w:sz w:val="28"/>
          <w:szCs w:val="28"/>
        </w:rPr>
        <w:t>30</w:t>
      </w:r>
      <w:r w:rsidR="002F44A0" w:rsidRPr="00C0769D">
        <w:rPr>
          <w:color w:val="000000"/>
          <w:sz w:val="28"/>
          <w:szCs w:val="28"/>
        </w:rPr>
        <w:t xml:space="preserve"> годы (прилагается).</w:t>
      </w:r>
    </w:p>
    <w:p w14:paraId="38EA40F5" w14:textId="4B3337EA" w:rsidR="00C75535" w:rsidRPr="00C0769D" w:rsidRDefault="00C75535" w:rsidP="002F44A0">
      <w:pPr>
        <w:numPr>
          <w:ilvl w:val="0"/>
          <w:numId w:val="12"/>
        </w:numPr>
        <w:suppressAutoHyphens/>
        <w:spacing w:line="288" w:lineRule="auto"/>
        <w:ind w:left="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 01.01.2023 года.</w:t>
      </w:r>
    </w:p>
    <w:p w14:paraId="72DBD7D1" w14:textId="0F35CAE4" w:rsidR="002F44A0" w:rsidRPr="00C0769D" w:rsidRDefault="002F44A0" w:rsidP="002F44A0">
      <w:pPr>
        <w:pStyle w:val="2b"/>
        <w:numPr>
          <w:ilvl w:val="0"/>
          <w:numId w:val="12"/>
        </w:numPr>
        <w:suppressAutoHyphens/>
        <w:spacing w:after="120" w:line="288" w:lineRule="auto"/>
        <w:ind w:left="142" w:firstLine="567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Муниципальному каз</w:t>
      </w:r>
      <w:r w:rsidR="00A760E8">
        <w:rPr>
          <w:color w:val="000000"/>
          <w:sz w:val="28"/>
          <w:szCs w:val="28"/>
        </w:rPr>
        <w:t>е</w:t>
      </w:r>
      <w:r w:rsidRPr="00C0769D">
        <w:rPr>
          <w:color w:val="000000"/>
          <w:sz w:val="28"/>
          <w:szCs w:val="28"/>
        </w:rPr>
        <w:t xml:space="preserve">нному учреждению «Управление </w:t>
      </w:r>
      <w:r w:rsidR="00B72484">
        <w:rPr>
          <w:color w:val="000000"/>
          <w:sz w:val="28"/>
          <w:szCs w:val="28"/>
        </w:rPr>
        <w:br/>
      </w:r>
      <w:r w:rsidRPr="00C0769D">
        <w:rPr>
          <w:color w:val="000000"/>
          <w:sz w:val="28"/>
          <w:szCs w:val="28"/>
        </w:rPr>
        <w:t>обеспечения деятельности Администрации города Лыткарино»</w:t>
      </w:r>
      <w:r w:rsidR="00B72484">
        <w:rPr>
          <w:color w:val="000000"/>
          <w:sz w:val="28"/>
          <w:szCs w:val="28"/>
        </w:rPr>
        <w:br/>
      </w:r>
      <w:r w:rsidRPr="00C0769D">
        <w:rPr>
          <w:color w:val="000000"/>
          <w:sz w:val="28"/>
          <w:szCs w:val="28"/>
        </w:rPr>
        <w:t>(</w:t>
      </w:r>
      <w:r w:rsidR="0088487B">
        <w:rPr>
          <w:color w:val="000000"/>
          <w:sz w:val="28"/>
          <w:szCs w:val="28"/>
        </w:rPr>
        <w:t>Серегин Д.А.</w:t>
      </w:r>
      <w:r w:rsidRPr="00C0769D">
        <w:rPr>
          <w:color w:val="000000"/>
          <w:sz w:val="28"/>
          <w:szCs w:val="28"/>
        </w:rPr>
        <w:t>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76F36FD3" w14:textId="77777777" w:rsidR="002F44A0" w:rsidRPr="00C0769D" w:rsidRDefault="002F44A0" w:rsidP="002F44A0">
      <w:pPr>
        <w:pStyle w:val="2b"/>
        <w:numPr>
          <w:ilvl w:val="0"/>
          <w:numId w:val="12"/>
        </w:numPr>
        <w:suppressAutoHyphens/>
        <w:spacing w:after="120" w:line="288" w:lineRule="auto"/>
        <w:ind w:left="142" w:firstLine="567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- управляющего делами Администрации городского округа Лыткарино Завьялову Е.С.</w:t>
      </w:r>
    </w:p>
    <w:p w14:paraId="7415D814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rPr>
          <w:color w:val="000000"/>
          <w:sz w:val="28"/>
          <w:szCs w:val="28"/>
        </w:rPr>
      </w:pPr>
    </w:p>
    <w:p w14:paraId="050F5CCC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rPr>
          <w:color w:val="000000"/>
          <w:sz w:val="28"/>
          <w:szCs w:val="28"/>
        </w:rPr>
      </w:pPr>
    </w:p>
    <w:p w14:paraId="3967B662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jc w:val="right"/>
        <w:rPr>
          <w:sz w:val="20"/>
          <w:szCs w:val="18"/>
        </w:rPr>
      </w:pPr>
      <w:r w:rsidRPr="00C0769D">
        <w:rPr>
          <w:color w:val="000000"/>
          <w:sz w:val="28"/>
          <w:szCs w:val="28"/>
        </w:rPr>
        <w:t xml:space="preserve">К.А. Кравцов </w:t>
      </w:r>
    </w:p>
    <w:p w14:paraId="5ACC90E3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8"/>
          <w:szCs w:val="28"/>
        </w:rPr>
      </w:pPr>
    </w:p>
    <w:p w14:paraId="3F575BDB" w14:textId="77777777" w:rsidR="002F44A0" w:rsidRPr="00333B3C" w:rsidRDefault="002F44A0" w:rsidP="00CC5615">
      <w:pPr>
        <w:rPr>
          <w:color w:val="000000"/>
          <w:sz w:val="20"/>
          <w:szCs w:val="18"/>
        </w:rPr>
        <w:sectPr w:rsidR="002F44A0" w:rsidRPr="00333B3C" w:rsidSect="002F44A0">
          <w:headerReference w:type="first" r:id="rId9"/>
          <w:footnotePr>
            <w:numRestart w:val="eachSect"/>
          </w:footnotePr>
          <w:type w:val="nextColumn"/>
          <w:pgSz w:w="11906" w:h="16838"/>
          <w:pgMar w:top="142" w:right="851" w:bottom="567" w:left="1701" w:header="170" w:footer="340" w:gutter="0"/>
          <w:cols w:space="708"/>
          <w:titlePg/>
          <w:docGrid w:linePitch="360"/>
        </w:sectPr>
      </w:pPr>
    </w:p>
    <w:p w14:paraId="36B19F5E" w14:textId="26C56827" w:rsidR="007F2D8D" w:rsidRPr="007F2D8D" w:rsidRDefault="00424B64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</w:t>
      </w:r>
      <w:r w:rsidR="00BD35F5">
        <w:rPr>
          <w:sz w:val="20"/>
          <w:szCs w:val="20"/>
        </w:rPr>
        <w:t>а</w:t>
      </w:r>
      <w:r w:rsidR="007F2D8D" w:rsidRPr="007F2D8D">
        <w:rPr>
          <w:sz w:val="20"/>
          <w:szCs w:val="20"/>
        </w:rPr>
        <w:t xml:space="preserve"> постановлени</w:t>
      </w:r>
      <w:r>
        <w:rPr>
          <w:sz w:val="20"/>
          <w:szCs w:val="20"/>
        </w:rPr>
        <w:t>ем</w:t>
      </w:r>
      <w:r w:rsidR="007F2D8D" w:rsidRPr="007F2D8D">
        <w:rPr>
          <w:sz w:val="20"/>
          <w:szCs w:val="20"/>
        </w:rPr>
        <w:t xml:space="preserve"> </w:t>
      </w:r>
    </w:p>
    <w:p w14:paraId="573B9BD5" w14:textId="77777777" w:rsidR="007F2D8D" w:rsidRPr="007F2D8D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ab/>
      </w:r>
      <w:r w:rsidRPr="007F2D8D">
        <w:rPr>
          <w:sz w:val="20"/>
          <w:szCs w:val="20"/>
        </w:rPr>
        <w:tab/>
        <w:t>главы городского округа  Лыткарино</w:t>
      </w:r>
    </w:p>
    <w:p w14:paraId="24D62D8C" w14:textId="77777777" w:rsidR="007F2D8D" w:rsidRPr="007F2D8D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 xml:space="preserve">                                               </w:t>
      </w:r>
    </w:p>
    <w:p w14:paraId="156BA44C" w14:textId="22BCB981" w:rsidR="00C35DE3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 xml:space="preserve">                                                                                                                          от </w:t>
      </w:r>
      <w:r w:rsidR="00AB5772">
        <w:rPr>
          <w:sz w:val="20"/>
          <w:szCs w:val="20"/>
        </w:rPr>
        <w:t>1</w:t>
      </w:r>
      <w:r w:rsidR="008D176C">
        <w:rPr>
          <w:sz w:val="20"/>
          <w:szCs w:val="20"/>
        </w:rPr>
        <w:t>5</w:t>
      </w:r>
      <w:r w:rsidR="00AB5772">
        <w:rPr>
          <w:sz w:val="20"/>
          <w:szCs w:val="20"/>
        </w:rPr>
        <w:t>.11.2022</w:t>
      </w:r>
      <w:r w:rsidRPr="007F2D8D">
        <w:rPr>
          <w:sz w:val="20"/>
          <w:szCs w:val="20"/>
        </w:rPr>
        <w:t xml:space="preserve"> № </w:t>
      </w:r>
      <w:r w:rsidR="00AB5772">
        <w:rPr>
          <w:sz w:val="20"/>
          <w:szCs w:val="20"/>
        </w:rPr>
        <w:t>711-п</w:t>
      </w:r>
    </w:p>
    <w:p w14:paraId="480B8744" w14:textId="3A6B4CBD" w:rsidR="005B07ED" w:rsidRDefault="00E857B7" w:rsidP="00E857B7">
      <w:pPr>
        <w:jc w:val="right"/>
        <w:rPr>
          <w:sz w:val="18"/>
          <w:szCs w:val="18"/>
        </w:rPr>
      </w:pPr>
      <w:r w:rsidRPr="00E7693B">
        <w:rPr>
          <w:sz w:val="18"/>
          <w:szCs w:val="18"/>
        </w:rPr>
        <w:t xml:space="preserve">(с изменениями </w:t>
      </w:r>
      <w:proofErr w:type="gramStart"/>
      <w:r w:rsidRPr="00E7693B">
        <w:rPr>
          <w:sz w:val="18"/>
          <w:szCs w:val="18"/>
        </w:rPr>
        <w:t>и  дополнениями</w:t>
      </w:r>
      <w:proofErr w:type="gramEnd"/>
      <w:r w:rsidRPr="00E7693B">
        <w:rPr>
          <w:sz w:val="18"/>
          <w:szCs w:val="18"/>
        </w:rPr>
        <w:t xml:space="preserve">, </w:t>
      </w:r>
      <w:r w:rsidR="00C02E64" w:rsidRPr="00E7693B">
        <w:rPr>
          <w:sz w:val="18"/>
          <w:szCs w:val="18"/>
        </w:rPr>
        <w:t>внесёнными</w:t>
      </w:r>
      <w:r w:rsidRPr="00E7693B">
        <w:rPr>
          <w:sz w:val="18"/>
          <w:szCs w:val="18"/>
        </w:rPr>
        <w:t xml:space="preserve"> Постановлением Главы г.о. Лыткарино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от  17.02.2023 №69-п</w:t>
      </w:r>
      <w:r w:rsidR="00F97839">
        <w:rPr>
          <w:sz w:val="18"/>
          <w:szCs w:val="18"/>
        </w:rPr>
        <w:t>, от 25.05.2023 №300-п</w:t>
      </w:r>
      <w:r w:rsidR="00E061F0">
        <w:rPr>
          <w:sz w:val="18"/>
          <w:szCs w:val="18"/>
        </w:rPr>
        <w:t>, от 29.06.2023 № 387-п</w:t>
      </w:r>
      <w:r w:rsidR="00AA5CBA">
        <w:rPr>
          <w:sz w:val="18"/>
          <w:szCs w:val="18"/>
        </w:rPr>
        <w:t>, от 21.08.2023 №493-п</w:t>
      </w:r>
      <w:r w:rsidR="005B07ED">
        <w:rPr>
          <w:sz w:val="18"/>
          <w:szCs w:val="18"/>
        </w:rPr>
        <w:t xml:space="preserve">, </w:t>
      </w:r>
    </w:p>
    <w:p w14:paraId="4E6106BE" w14:textId="56353C28" w:rsidR="00E77A7B" w:rsidRDefault="005B07ED" w:rsidP="00E857B7">
      <w:pPr>
        <w:jc w:val="right"/>
        <w:rPr>
          <w:sz w:val="18"/>
          <w:szCs w:val="18"/>
        </w:rPr>
      </w:pPr>
      <w:r>
        <w:rPr>
          <w:sz w:val="18"/>
          <w:szCs w:val="18"/>
        </w:rPr>
        <w:t>от 21.12.2023 №779-п</w:t>
      </w:r>
      <w:r w:rsidR="00BB775C">
        <w:rPr>
          <w:sz w:val="18"/>
          <w:szCs w:val="18"/>
        </w:rPr>
        <w:t>, от 08.02.2024 № 73-п</w:t>
      </w:r>
      <w:r w:rsidR="0040652F">
        <w:rPr>
          <w:sz w:val="18"/>
          <w:szCs w:val="18"/>
        </w:rPr>
        <w:t>, от 15.05.2024 №323-п</w:t>
      </w:r>
      <w:r w:rsidR="00C02E64">
        <w:rPr>
          <w:sz w:val="18"/>
          <w:szCs w:val="18"/>
        </w:rPr>
        <w:t>,</w:t>
      </w:r>
      <w:r w:rsidR="00C02E64" w:rsidRPr="00C02E64">
        <w:t xml:space="preserve"> </w:t>
      </w:r>
      <w:r w:rsidR="00C02E64" w:rsidRPr="00C02E64">
        <w:rPr>
          <w:sz w:val="18"/>
          <w:szCs w:val="18"/>
        </w:rPr>
        <w:t>от</w:t>
      </w:r>
      <w:r w:rsidR="00C02E64">
        <w:t xml:space="preserve"> </w:t>
      </w:r>
      <w:proofErr w:type="gramStart"/>
      <w:r w:rsidR="00E77A7B">
        <w:rPr>
          <w:sz w:val="18"/>
          <w:szCs w:val="18"/>
        </w:rPr>
        <w:t>06.08.2024  №</w:t>
      </w:r>
      <w:proofErr w:type="gramEnd"/>
      <w:r w:rsidR="00C02E64" w:rsidRPr="00C02E64">
        <w:rPr>
          <w:sz w:val="18"/>
          <w:szCs w:val="18"/>
        </w:rPr>
        <w:t xml:space="preserve"> 486-п</w:t>
      </w:r>
      <w:r w:rsidR="00C02E64">
        <w:rPr>
          <w:sz w:val="18"/>
          <w:szCs w:val="18"/>
        </w:rPr>
        <w:t xml:space="preserve"> </w:t>
      </w:r>
      <w:r w:rsidR="00E77A7B">
        <w:rPr>
          <w:sz w:val="18"/>
          <w:szCs w:val="18"/>
        </w:rPr>
        <w:t xml:space="preserve">, </w:t>
      </w:r>
    </w:p>
    <w:p w14:paraId="6BEF632A" w14:textId="4F6EA3CC" w:rsidR="00E857B7" w:rsidRDefault="00E77A7B" w:rsidP="00E857B7">
      <w:pPr>
        <w:jc w:val="right"/>
        <w:rPr>
          <w:sz w:val="18"/>
          <w:szCs w:val="18"/>
        </w:rPr>
      </w:pPr>
      <w:r>
        <w:rPr>
          <w:sz w:val="18"/>
          <w:szCs w:val="18"/>
        </w:rPr>
        <w:t>от 01.10.2024 №604-п</w:t>
      </w:r>
      <w:r w:rsidR="00786990">
        <w:rPr>
          <w:sz w:val="18"/>
          <w:szCs w:val="18"/>
        </w:rPr>
        <w:t>, от 19.12.2024 №824-п</w:t>
      </w:r>
      <w:r w:rsidR="00E32089">
        <w:rPr>
          <w:sz w:val="18"/>
          <w:szCs w:val="18"/>
        </w:rPr>
        <w:t>, от 05.02.2025 №49-п</w:t>
      </w:r>
      <w:r w:rsidR="00984104">
        <w:rPr>
          <w:sz w:val="18"/>
          <w:szCs w:val="18"/>
        </w:rPr>
        <w:t>, от 30.05.2025 №328-п</w:t>
      </w:r>
      <w:r w:rsidR="003A2C0A">
        <w:rPr>
          <w:sz w:val="18"/>
          <w:szCs w:val="18"/>
        </w:rPr>
        <w:t>, от 08.09.2025 №543-п</w:t>
      </w:r>
      <w:r w:rsidR="008A0D75">
        <w:rPr>
          <w:sz w:val="18"/>
          <w:szCs w:val="18"/>
        </w:rPr>
        <w:t>, от 18.12.2025 №775-п</w:t>
      </w:r>
      <w:r w:rsidR="00E857B7">
        <w:rPr>
          <w:sz w:val="18"/>
          <w:szCs w:val="18"/>
        </w:rPr>
        <w:t>)</w:t>
      </w:r>
    </w:p>
    <w:p w14:paraId="25964762" w14:textId="77777777" w:rsidR="00786990" w:rsidRDefault="00786990" w:rsidP="00E857B7">
      <w:pPr>
        <w:jc w:val="right"/>
        <w:rPr>
          <w:color w:val="000000"/>
        </w:rPr>
      </w:pPr>
    </w:p>
    <w:p w14:paraId="73C8CFC3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Муниципальная программа «Цифровое муниципальное образование» на 202</w:t>
      </w:r>
      <w:r>
        <w:rPr>
          <w:b/>
          <w:bCs/>
        </w:rPr>
        <w:t>3</w:t>
      </w:r>
      <w:r w:rsidRPr="00764F63">
        <w:rPr>
          <w:b/>
          <w:bCs/>
        </w:rPr>
        <w:t>-20</w:t>
      </w:r>
      <w:r>
        <w:rPr>
          <w:b/>
          <w:bCs/>
        </w:rPr>
        <w:t>30</w:t>
      </w:r>
      <w:r w:rsidRPr="00764F63">
        <w:rPr>
          <w:b/>
          <w:bCs/>
        </w:rPr>
        <w:t xml:space="preserve"> годы</w:t>
      </w:r>
    </w:p>
    <w:p w14:paraId="79D75676" w14:textId="77777777" w:rsidR="003A2C0A" w:rsidRPr="00764F63" w:rsidRDefault="003A2C0A" w:rsidP="003A2C0A">
      <w:pPr>
        <w:tabs>
          <w:tab w:val="left" w:pos="708"/>
          <w:tab w:val="left" w:pos="6399"/>
        </w:tabs>
        <w:rPr>
          <w:b/>
          <w:bCs/>
        </w:rPr>
      </w:pPr>
      <w:r w:rsidRPr="00764F63">
        <w:rPr>
          <w:b/>
          <w:bCs/>
        </w:rPr>
        <w:tab/>
        <w:t xml:space="preserve"> </w:t>
      </w:r>
      <w:r w:rsidRPr="00764F63">
        <w:rPr>
          <w:b/>
          <w:bCs/>
        </w:rPr>
        <w:tab/>
      </w:r>
    </w:p>
    <w:p w14:paraId="551CD8FD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1. Паспорт программы «Цифровое муниципальное образование» на 202</w:t>
      </w:r>
      <w:r>
        <w:rPr>
          <w:b/>
          <w:bCs/>
        </w:rPr>
        <w:t>3</w:t>
      </w:r>
      <w:r w:rsidRPr="00764F63">
        <w:rPr>
          <w:b/>
          <w:bCs/>
        </w:rPr>
        <w:t>-20</w:t>
      </w:r>
      <w:r>
        <w:rPr>
          <w:b/>
          <w:bCs/>
        </w:rPr>
        <w:t>30</w:t>
      </w:r>
      <w:r w:rsidRPr="00764F63">
        <w:rPr>
          <w:b/>
          <w:bCs/>
        </w:rPr>
        <w:t xml:space="preserve"> годы</w:t>
      </w:r>
    </w:p>
    <w:p w14:paraId="4EBD3FF2" w14:textId="77777777" w:rsidR="003A2C0A" w:rsidRPr="004E721B" w:rsidRDefault="003A2C0A" w:rsidP="003A2C0A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1734"/>
        <w:gridCol w:w="1640"/>
        <w:gridCol w:w="1265"/>
        <w:gridCol w:w="1428"/>
        <w:gridCol w:w="1284"/>
        <w:gridCol w:w="1275"/>
        <w:gridCol w:w="1276"/>
        <w:gridCol w:w="1276"/>
        <w:gridCol w:w="1276"/>
      </w:tblGrid>
      <w:tr w:rsidR="008A0D75" w:rsidRPr="004E721B" w14:paraId="2CFBEBEF" w14:textId="77777777" w:rsidTr="006777D3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949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Координатор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43757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165C07">
              <w:rPr>
                <w:rFonts w:eastAsia="MS Mincho"/>
                <w:sz w:val="22"/>
              </w:rPr>
              <w:t>Заместитель главы городского округа Лыткарино – управляющий делами</w:t>
            </w:r>
            <w:r w:rsidRPr="004E721B">
              <w:rPr>
                <w:rFonts w:eastAsia="MS Mincho"/>
                <w:sz w:val="22"/>
              </w:rPr>
              <w:t xml:space="preserve"> Завьялова </w:t>
            </w:r>
            <w:r>
              <w:rPr>
                <w:rFonts w:eastAsia="MS Mincho"/>
                <w:sz w:val="22"/>
              </w:rPr>
              <w:t>Е.С.</w:t>
            </w:r>
          </w:p>
        </w:tc>
      </w:tr>
      <w:tr w:rsidR="008A0D75" w:rsidRPr="004E721B" w14:paraId="7E800852" w14:textId="77777777" w:rsidTr="006777D3">
        <w:trPr>
          <w:trHeight w:val="464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5CE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Муниципальный заказчик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D2B3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Городской округ Лыткарино</w:t>
            </w:r>
          </w:p>
        </w:tc>
      </w:tr>
      <w:tr w:rsidR="008A0D75" w:rsidRPr="004E721B" w14:paraId="28FC5D0E" w14:textId="77777777" w:rsidTr="006777D3">
        <w:trPr>
          <w:trHeight w:val="703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631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Цели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7A7C8" w14:textId="77777777" w:rsidR="008A0D75" w:rsidRPr="004E721B" w:rsidRDefault="008A0D75" w:rsidP="006777D3">
            <w:pPr>
              <w:rPr>
                <w:sz w:val="22"/>
              </w:rPr>
            </w:pPr>
            <w:r w:rsidRPr="004E721B">
              <w:rPr>
                <w:sz w:val="22"/>
              </w:rPr>
              <w:t xml:space="preserve">Повышение эффективности </w:t>
            </w:r>
            <w:r>
              <w:rPr>
                <w:sz w:val="22"/>
              </w:rPr>
              <w:t>муниципального</w:t>
            </w:r>
            <w:r w:rsidRPr="004E721B">
              <w:rPr>
                <w:sz w:val="22"/>
              </w:rPr>
              <w:t xml:space="preserve"> управления, развитие информационного общества в городском округе Лыткарино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8A0D75" w:rsidRPr="004E721B" w14:paraId="0B5476C6" w14:textId="77777777" w:rsidTr="006777D3">
        <w:trPr>
          <w:trHeight w:val="1182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ACE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Перечень подпрограмм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1BDEF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Подпрограмма 1 «</w:t>
            </w:r>
            <w:r w:rsidRPr="00424B64">
              <w:rPr>
                <w:rFonts w:eastAsia="MS Mincho"/>
                <w:sz w:val="22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  <w:r w:rsidRPr="004E721B">
              <w:rPr>
                <w:rFonts w:eastAsia="MS Mincho"/>
                <w:sz w:val="22"/>
              </w:rPr>
              <w:t>»</w:t>
            </w:r>
          </w:p>
          <w:p w14:paraId="34C03F49" w14:textId="77777777" w:rsidR="008A0D75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4E48959B" w14:textId="77777777" w:rsidR="008A0D75" w:rsidRDefault="008A0D75" w:rsidP="006777D3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Подпрограмма 3 «</w:t>
            </w:r>
            <w:r w:rsidRPr="00712A8B">
              <w:rPr>
                <w:rFonts w:eastAsia="MS Mincho"/>
                <w:sz w:val="22"/>
              </w:rPr>
              <w:t>Обеспечивающая подпрограмма</w:t>
            </w:r>
            <w:r>
              <w:rPr>
                <w:rFonts w:eastAsia="MS Mincho"/>
                <w:sz w:val="22"/>
              </w:rPr>
              <w:t>»</w:t>
            </w:r>
          </w:p>
          <w:p w14:paraId="51A03D17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Подпрограмма 4 «Развитие архивного дела»</w:t>
            </w:r>
          </w:p>
        </w:tc>
      </w:tr>
      <w:tr w:rsidR="008A0D75" w:rsidRPr="004E721B" w14:paraId="3FDB29D6" w14:textId="77777777" w:rsidTr="006777D3">
        <w:trPr>
          <w:trHeight w:val="238"/>
        </w:trPr>
        <w:tc>
          <w:tcPr>
            <w:tcW w:w="342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425D2E1F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BF2AD7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Расходы (тыс. рублей)</w:t>
            </w:r>
          </w:p>
        </w:tc>
      </w:tr>
      <w:tr w:rsidR="008A0D75" w:rsidRPr="004E721B" w14:paraId="3804C706" w14:textId="77777777" w:rsidTr="006777D3">
        <w:trPr>
          <w:trHeight w:val="464"/>
        </w:trPr>
        <w:tc>
          <w:tcPr>
            <w:tcW w:w="3423" w:type="dxa"/>
            <w:vMerge/>
            <w:tcBorders>
              <w:top w:val="nil"/>
              <w:bottom w:val="nil"/>
              <w:right w:val="nil"/>
            </w:tcBorders>
          </w:tcPr>
          <w:p w14:paraId="55E0C544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FCA955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F8DD5F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2023 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5167E5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2024 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0B82A0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5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9F0412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6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6C1F79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7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453E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8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D1EA9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9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3E09A6" w14:textId="77777777" w:rsidR="008A0D75" w:rsidRPr="00D07188" w:rsidRDefault="008A0D75" w:rsidP="006777D3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</w:t>
            </w:r>
            <w:r>
              <w:rPr>
                <w:rFonts w:eastAsia="MS Mincho"/>
                <w:sz w:val="22"/>
              </w:rPr>
              <w:t>30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</w:tr>
      <w:tr w:rsidR="008A0D75" w:rsidRPr="004E721B" w14:paraId="63B8A50F" w14:textId="77777777" w:rsidTr="006777D3">
        <w:trPr>
          <w:trHeight w:val="252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2A5400FB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Средства бюджета Московской области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661D1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6521,0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37774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3716,0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A5F9A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1679,0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27534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1126,0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73910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04E73D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F37D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E490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16691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16668311" w14:textId="77777777" w:rsidTr="006777D3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3DA12F3A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Средства федерального бюджета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DAACB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E2F13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0B329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5FBC4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8802B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E9D606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D4E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D1C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C9180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78EDD580" w14:textId="77777777" w:rsidTr="006777D3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75BED30D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39C8C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270741,7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98664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44873,7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59ADE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55962,0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3301B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61231,0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96682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FE55E1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B9B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1577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64F52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4CB53296" w14:textId="77777777" w:rsidTr="006777D3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57249219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Внебюджетные средства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5BA00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D6193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51A7E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648AA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E6305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A998AD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F7DE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361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ED103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44045BBB" w14:textId="77777777" w:rsidTr="006777D3">
        <w:trPr>
          <w:trHeight w:val="134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27DCE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Всего, в том числе по годам: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13576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277262,7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C9961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48589,7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4E9D8" w14:textId="77777777" w:rsidR="008A0D75" w:rsidRPr="00DB35C6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57641,0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BC183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B815B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AE2D76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0AEB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A74B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CE4DA" w14:textId="77777777" w:rsidR="008A0D75" w:rsidRPr="00DB35C6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63FFB48" w14:textId="77777777" w:rsidR="008A0D75" w:rsidRPr="004E721B" w:rsidRDefault="008A0D75" w:rsidP="008A0D75"/>
    <w:p w14:paraId="0F97FE02" w14:textId="77777777" w:rsidR="008A0D75" w:rsidRPr="004E721B" w:rsidRDefault="008A0D75" w:rsidP="008A0D75">
      <w:pPr>
        <w:sectPr w:rsidR="008A0D75" w:rsidRPr="004E721B" w:rsidSect="00765D03">
          <w:headerReference w:type="default" r:id="rId10"/>
          <w:footnotePr>
            <w:numRestart w:val="eachSect"/>
          </w:footnotePr>
          <w:type w:val="nextColumn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4F84826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>2. Общая характеристика в сфере развития цифровой экономики муниципального образования Московской области, основные проблемы, инерционный прогноз его развития, описание цели муниципальной программы</w:t>
      </w:r>
    </w:p>
    <w:p w14:paraId="53F4C733" w14:textId="77777777" w:rsidR="008A0D75" w:rsidRPr="004E721B" w:rsidRDefault="008A0D75" w:rsidP="008A0D75">
      <w:pPr>
        <w:jc w:val="center"/>
      </w:pPr>
    </w:p>
    <w:p w14:paraId="708AD0DB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2.1. Общая характеристика в сфере развития цифровой экономики муниципального образования Московской области</w:t>
      </w:r>
    </w:p>
    <w:p w14:paraId="187B5FE4" w14:textId="77777777" w:rsidR="008A0D75" w:rsidRPr="004E721B" w:rsidRDefault="008A0D75" w:rsidP="008A0D75">
      <w:pPr>
        <w:tabs>
          <w:tab w:val="left" w:pos="2404"/>
        </w:tabs>
        <w:rPr>
          <w:sz w:val="12"/>
        </w:rPr>
      </w:pPr>
      <w:r w:rsidRPr="004E721B">
        <w:tab/>
      </w:r>
    </w:p>
    <w:p w14:paraId="501A6AE5" w14:textId="77777777" w:rsidR="008A0D75" w:rsidRPr="004E721B" w:rsidRDefault="008A0D75" w:rsidP="008A0D75">
      <w:pPr>
        <w:ind w:firstLine="708"/>
        <w:rPr>
          <w:sz w:val="22"/>
        </w:rPr>
      </w:pPr>
      <w:r w:rsidRPr="004E721B">
        <w:rPr>
          <w:sz w:val="22"/>
        </w:rPr>
        <w:t xml:space="preserve"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2083AE75" w14:textId="77777777" w:rsidR="008A0D75" w:rsidRPr="004E721B" w:rsidRDefault="008A0D75" w:rsidP="008A0D75">
      <w:pPr>
        <w:jc w:val="both"/>
      </w:pPr>
    </w:p>
    <w:p w14:paraId="76C87B1E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2.2. Основные проблемы в сфере цифровой экономики муниципального образования Московской области</w:t>
      </w:r>
    </w:p>
    <w:p w14:paraId="04282C15" w14:textId="77777777" w:rsidR="008A0D75" w:rsidRPr="004E721B" w:rsidRDefault="008A0D75" w:rsidP="008A0D75">
      <w:pPr>
        <w:jc w:val="both"/>
      </w:pPr>
    </w:p>
    <w:p w14:paraId="142FD09D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14:paraId="0962C63E" w14:textId="77777777" w:rsidR="008A0D75" w:rsidRPr="004E721B" w:rsidRDefault="008A0D75" w:rsidP="008A0D75">
      <w:pPr>
        <w:jc w:val="center"/>
        <w:rPr>
          <w:sz w:val="22"/>
        </w:rPr>
      </w:pPr>
    </w:p>
    <w:p w14:paraId="2D5BFCA2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2.3. Описание цели муниципальной программы</w:t>
      </w:r>
    </w:p>
    <w:p w14:paraId="3CF7B0F6" w14:textId="77777777" w:rsidR="008A0D75" w:rsidRPr="004E721B" w:rsidRDefault="008A0D75" w:rsidP="008A0D75">
      <w:pPr>
        <w:jc w:val="both"/>
      </w:pPr>
    </w:p>
    <w:p w14:paraId="054CAC9B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 xml:space="preserve"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</w:t>
      </w:r>
      <w:r>
        <w:rPr>
          <w:sz w:val="22"/>
        </w:rPr>
        <w:t xml:space="preserve">городском округе Лыткарино </w:t>
      </w:r>
      <w:r w:rsidRPr="004E721B">
        <w:rPr>
          <w:sz w:val="22"/>
        </w:rPr>
        <w:t>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6986649D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Для достижения цели муниципальной программы планируется решение проблем социально-экономического развития городского округа Лыткарино Московской области посредством реализации подпрограмм.</w:t>
      </w:r>
    </w:p>
    <w:p w14:paraId="63CEBE9D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В результате реализации подпрограмм достигаются следующие планируемые результаты:</w:t>
      </w:r>
    </w:p>
    <w:p w14:paraId="0D73763D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совершенствование системы управления муниципального образования Московской области;</w:t>
      </w:r>
    </w:p>
    <w:p w14:paraId="218BB68A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07E67E57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3089778B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4BBE238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Достижение цели муниципальной программы «Цифровое муниципальное образование» на 202</w:t>
      </w:r>
      <w:r>
        <w:rPr>
          <w:sz w:val="22"/>
        </w:rPr>
        <w:t>3</w:t>
      </w:r>
      <w:r w:rsidRPr="004E721B">
        <w:rPr>
          <w:sz w:val="22"/>
        </w:rPr>
        <w:t>-20</w:t>
      </w:r>
      <w:r>
        <w:rPr>
          <w:sz w:val="22"/>
        </w:rPr>
        <w:t>30</w:t>
      </w:r>
      <w:r w:rsidRPr="004E721B">
        <w:rPr>
          <w:sz w:val="22"/>
        </w:rPr>
        <w:t xml:space="preserve">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14:paraId="56E24633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Перечни мероприятий приведены в соответствующих подпрограммах муниципальной программы «Цифровое муниципальное образование».</w:t>
      </w:r>
    </w:p>
    <w:p w14:paraId="41ABF3C9" w14:textId="77777777" w:rsidR="008A0D75" w:rsidRPr="004E721B" w:rsidRDefault="008A0D75" w:rsidP="008A0D75">
      <w:pPr>
        <w:jc w:val="both"/>
      </w:pPr>
    </w:p>
    <w:p w14:paraId="7CB43703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3. Прогноз развития сферы муниципального управления в муниципальном образовании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28AF7BDB" w14:textId="77777777" w:rsidR="008A0D75" w:rsidRPr="004E721B" w:rsidRDefault="008A0D75" w:rsidP="008A0D75">
      <w:pPr>
        <w:jc w:val="center"/>
      </w:pPr>
    </w:p>
    <w:p w14:paraId="6F2F4D82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3.1. Прогноз развития инструментов цифровой экономики в муниципальном образовании Московской области с учетом реализации муниципальной программы, возможные варианты решения проблем</w:t>
      </w:r>
    </w:p>
    <w:p w14:paraId="04BD62F9" w14:textId="77777777" w:rsidR="008A0D75" w:rsidRPr="004E721B" w:rsidRDefault="008A0D75" w:rsidP="008A0D75">
      <w:pPr>
        <w:jc w:val="both"/>
      </w:pPr>
    </w:p>
    <w:p w14:paraId="708AAFEA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>3.2. Оценка преимуществ и рисков, возникающих при выборе вариантов решения проблем в сфере муниципального управления в муниципальном образовании Московской области</w:t>
      </w:r>
    </w:p>
    <w:p w14:paraId="138B8C76" w14:textId="77777777" w:rsidR="008A0D75" w:rsidRPr="004E721B" w:rsidRDefault="008A0D75" w:rsidP="008A0D75">
      <w:pPr>
        <w:jc w:val="both"/>
      </w:pPr>
    </w:p>
    <w:p w14:paraId="6B98466F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Сопоставление основных показателей, характеризующих развитие проблем в сфере муниципального управления к 202</w:t>
      </w:r>
      <w:r>
        <w:rPr>
          <w:sz w:val="22"/>
        </w:rPr>
        <w:t>3</w:t>
      </w:r>
      <w:r w:rsidRPr="004E721B">
        <w:rPr>
          <w:sz w:val="22"/>
        </w:rPr>
        <w:t xml:space="preserve"> году по двум сценариям – инерционному и программно-целевому – является основанием для выбора в качестве основного сценария для решения задач в сфере муниципального управления на перспективу до 20</w:t>
      </w:r>
      <w:r>
        <w:rPr>
          <w:sz w:val="22"/>
        </w:rPr>
        <w:t>30</w:t>
      </w:r>
      <w:r w:rsidRPr="004E721B">
        <w:rPr>
          <w:sz w:val="22"/>
        </w:rPr>
        <w:t xml:space="preserve"> года программно-целевого сценария. Решение задач Московской области и 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4BD2F9AC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 </w:t>
      </w:r>
    </w:p>
    <w:p w14:paraId="77C1244E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Основные риски, которые могут возникнуть при реализации муниципальной программы:</w:t>
      </w:r>
    </w:p>
    <w:p w14:paraId="479AC8F5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недостижение значений целевых показателей планируемых результатов муниципальной программы</w:t>
      </w:r>
    </w:p>
    <w:p w14:paraId="181C4C54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невыполнение мероприятий в установленные сроки по причине несогласованности действий муниципальных заказчиков подпрограмм и исполнителей мероприятий подпрограмм;</w:t>
      </w:r>
    </w:p>
    <w:p w14:paraId="10A8E685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 запланированных источников в соответствующих подпрограммах;</w:t>
      </w:r>
    </w:p>
    <w:p w14:paraId="3AA0320A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 ресурсов;</w:t>
      </w:r>
    </w:p>
    <w:p w14:paraId="2EAC8C8A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технические и технологические риски, в том числе по причине несовместимости ИС;</w:t>
      </w:r>
    </w:p>
    <w:p w14:paraId="2C985AFB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 муниципального управления;</w:t>
      </w:r>
    </w:p>
    <w:p w14:paraId="6BE728A5" w14:textId="77777777" w:rsidR="008A0D75" w:rsidRPr="004E721B" w:rsidRDefault="008A0D75" w:rsidP="008A0D75">
      <w:pPr>
        <w:jc w:val="both"/>
        <w:rPr>
          <w:sz w:val="22"/>
        </w:rPr>
      </w:pPr>
      <w:r w:rsidRPr="004E721B">
        <w:rPr>
          <w:sz w:val="22"/>
        </w:rPr>
        <w:t xml:space="preserve">организационные риски при </w:t>
      </w:r>
      <w:proofErr w:type="gramStart"/>
      <w:r w:rsidRPr="004E721B">
        <w:rPr>
          <w:sz w:val="22"/>
        </w:rPr>
        <w:t>не обеспечении</w:t>
      </w:r>
      <w:proofErr w:type="gramEnd"/>
      <w:r w:rsidRPr="004E721B">
        <w:rPr>
          <w:sz w:val="22"/>
        </w:rPr>
        <w:t xml:space="preserve"> необходимого взаимодействия участников решения программных задач.</w:t>
      </w:r>
    </w:p>
    <w:p w14:paraId="1E0F3D80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49B71F35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11350794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 муниципальных заказчиков подпрограмм в составе муниципальной программы.</w:t>
      </w:r>
    </w:p>
    <w:p w14:paraId="3A706BA5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 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 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 реализацию.</w:t>
      </w:r>
    </w:p>
    <w:p w14:paraId="05DE593C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 осуществлению закупок соответствующих ИТ-ресурсов для ОМСУ 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</w:t>
      </w:r>
      <w:r w:rsidRPr="004E721B">
        <w:rPr>
          <w:sz w:val="22"/>
        </w:rPr>
        <w:lastRenderedPageBreak/>
        <w:t>населения информационных технологий, стимулирование их использования для взаимодействия с ОМСУ муниципального образования Московской области.</w:t>
      </w:r>
    </w:p>
    <w:p w14:paraId="3E12006E" w14:textId="77777777" w:rsidR="008A0D75" w:rsidRPr="004E721B" w:rsidRDefault="008A0D75" w:rsidP="008A0D75">
      <w:pPr>
        <w:ind w:firstLine="708"/>
        <w:jc w:val="both"/>
        <w:rPr>
          <w:sz w:val="22"/>
        </w:rPr>
      </w:pPr>
      <w:r w:rsidRPr="004E721B">
        <w:rPr>
          <w:sz w:val="22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 использованию ИС, привлечения квалифицированных исполнителей, а также на основе проведения экспертизы предлагаемых решений в ключе требований к ИС.</w:t>
      </w:r>
    </w:p>
    <w:p w14:paraId="53A74730" w14:textId="77777777" w:rsidR="008A0D75" w:rsidRPr="004E721B" w:rsidRDefault="008A0D75" w:rsidP="008A0D75">
      <w:pPr>
        <w:jc w:val="both"/>
      </w:pPr>
    </w:p>
    <w:p w14:paraId="5362E45D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4. Перечень подпрограмм и краткое их описание</w:t>
      </w:r>
    </w:p>
    <w:p w14:paraId="13DF9B28" w14:textId="77777777" w:rsidR="008A0D75" w:rsidRPr="004E721B" w:rsidRDefault="008A0D75" w:rsidP="008A0D75">
      <w:pPr>
        <w:jc w:val="both"/>
      </w:pPr>
    </w:p>
    <w:p w14:paraId="044FF912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tab/>
      </w:r>
      <w:r w:rsidRPr="004E721B">
        <w:rPr>
          <w:sz w:val="22"/>
          <w:szCs w:val="22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>
        <w:rPr>
          <w:sz w:val="22"/>
          <w:szCs w:val="22"/>
        </w:rPr>
        <w:t>трех</w:t>
      </w:r>
      <w:r w:rsidRPr="004E721B">
        <w:rPr>
          <w:sz w:val="22"/>
          <w:szCs w:val="22"/>
        </w:rPr>
        <w:t xml:space="preserve"> подпрограмм.</w:t>
      </w:r>
    </w:p>
    <w:p w14:paraId="0B12C91C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ab/>
        <w:t>Муниципальная программа состоит из следующих подпрограмм:</w:t>
      </w:r>
    </w:p>
    <w:p w14:paraId="6AB9F908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Подпрограмма 1 «</w:t>
      </w:r>
      <w:r w:rsidRPr="000328DD">
        <w:rPr>
          <w:sz w:val="22"/>
          <w:szCs w:val="22"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Pr="004E721B">
        <w:rPr>
          <w:sz w:val="22"/>
          <w:szCs w:val="22"/>
        </w:rPr>
        <w:t>» на 202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1).</w:t>
      </w:r>
    </w:p>
    <w:p w14:paraId="7B939B25" w14:textId="77777777" w:rsidR="008A0D75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Направлена на с</w:t>
      </w:r>
      <w:r w:rsidRPr="00815CBE">
        <w:rPr>
          <w:sz w:val="22"/>
          <w:szCs w:val="22"/>
        </w:rPr>
        <w:t>овершенствование системы управления муниципального образования Московской области</w:t>
      </w:r>
      <w:r>
        <w:rPr>
          <w:sz w:val="22"/>
          <w:szCs w:val="22"/>
        </w:rPr>
        <w:t xml:space="preserve"> и с</w:t>
      </w:r>
      <w:r w:rsidRPr="00815CBE">
        <w:rPr>
          <w:sz w:val="22"/>
          <w:szCs w:val="22"/>
        </w:rPr>
        <w:t>нижение административных барьеров, повышение качества и доступности предоставления государственных и муниципальных услуг</w:t>
      </w:r>
      <w:r>
        <w:rPr>
          <w:sz w:val="22"/>
          <w:szCs w:val="22"/>
        </w:rPr>
        <w:t>;</w:t>
      </w:r>
    </w:p>
    <w:p w14:paraId="68B3C237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на 202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2).</w:t>
      </w:r>
    </w:p>
    <w:p w14:paraId="532EA7D9" w14:textId="77777777" w:rsidR="008A0D75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Направлена на повышение эффективности деятельности ОМСУ муниципального образования Московской области и доступности государственных и 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 во всех сферах социально-экономической деятельности.</w:t>
      </w:r>
    </w:p>
    <w:p w14:paraId="3FEA10F0" w14:textId="77777777" w:rsidR="008A0D75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 xml:space="preserve">Подпрограмма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 xml:space="preserve"> «</w:t>
      </w:r>
      <w:r w:rsidRPr="000328DD">
        <w:rPr>
          <w:sz w:val="22"/>
          <w:szCs w:val="22"/>
        </w:rPr>
        <w:t>Обеспечивающая подпрограмма</w:t>
      </w:r>
      <w:r w:rsidRPr="004E721B">
        <w:rPr>
          <w:sz w:val="22"/>
          <w:szCs w:val="22"/>
        </w:rPr>
        <w:t>» на 202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).</w:t>
      </w:r>
    </w:p>
    <w:p w14:paraId="1198B09D" w14:textId="77777777" w:rsidR="008A0D75" w:rsidRPr="004E721B" w:rsidRDefault="008A0D75" w:rsidP="008A0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Направлена на обеспечение выполнения мероприятий программы </w:t>
      </w:r>
      <w:r w:rsidRPr="004E721B">
        <w:rPr>
          <w:sz w:val="22"/>
          <w:szCs w:val="22"/>
        </w:rPr>
        <w:t>«Цифровое муниципальное образование»</w:t>
      </w:r>
    </w:p>
    <w:p w14:paraId="29BC4051" w14:textId="77777777" w:rsidR="008A0D75" w:rsidRPr="004E721B" w:rsidRDefault="008A0D75" w:rsidP="008A0D75">
      <w:pPr>
        <w:jc w:val="both"/>
        <w:rPr>
          <w:sz w:val="22"/>
          <w:szCs w:val="22"/>
        </w:rPr>
      </w:pPr>
    </w:p>
    <w:p w14:paraId="35FC2FA1" w14:textId="77777777" w:rsidR="008A0D75" w:rsidRPr="004E721B" w:rsidRDefault="008A0D75" w:rsidP="008A0D75">
      <w:pPr>
        <w:jc w:val="both"/>
        <w:rPr>
          <w:sz w:val="22"/>
          <w:szCs w:val="22"/>
        </w:rPr>
      </w:pPr>
    </w:p>
    <w:p w14:paraId="26BC02EA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5. Обобщенная характеристика основных мероприятий муниципальной программы с обоснованием необходимости их осуществления</w:t>
      </w:r>
    </w:p>
    <w:p w14:paraId="15C8932B" w14:textId="77777777" w:rsidR="008A0D75" w:rsidRPr="004E721B" w:rsidRDefault="008A0D75" w:rsidP="008A0D75">
      <w:pPr>
        <w:tabs>
          <w:tab w:val="left" w:pos="4007"/>
        </w:tabs>
        <w:jc w:val="both"/>
        <w:rPr>
          <w:sz w:val="12"/>
        </w:rPr>
      </w:pPr>
      <w:r w:rsidRPr="004E721B">
        <w:tab/>
      </w:r>
    </w:p>
    <w:p w14:paraId="4AC28906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городском округе Лыткарино Московской области. Муниципальная программа построена по схеме, включающей </w:t>
      </w:r>
      <w:r>
        <w:rPr>
          <w:sz w:val="22"/>
          <w:szCs w:val="22"/>
        </w:rPr>
        <w:t>три</w:t>
      </w:r>
      <w:r w:rsidRPr="004E721B">
        <w:rPr>
          <w:sz w:val="22"/>
          <w:szCs w:val="22"/>
        </w:rPr>
        <w:t xml:space="preserve"> блока основных мероприятий – </w:t>
      </w:r>
      <w:r>
        <w:rPr>
          <w:sz w:val="22"/>
          <w:szCs w:val="22"/>
        </w:rPr>
        <w:t>три</w:t>
      </w:r>
      <w:r w:rsidRPr="004E721B">
        <w:rPr>
          <w:sz w:val="22"/>
          <w:szCs w:val="22"/>
        </w:rPr>
        <w:t xml:space="preserve"> подпрограммы муниципальной программы.</w:t>
      </w:r>
    </w:p>
    <w:p w14:paraId="240F920F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Подпрограммой 1 предусматривается реализация следующих основных мероприятий:</w:t>
      </w:r>
    </w:p>
    <w:p w14:paraId="04630BFD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организация деятельности МФЦ;</w:t>
      </w:r>
    </w:p>
    <w:p w14:paraId="66CFA7C6" w14:textId="77777777" w:rsidR="008A0D75" w:rsidRPr="004E721B" w:rsidRDefault="008A0D75" w:rsidP="008A0D75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совершенствование системы предоставления государственных и муниципальных услуг по принципу одного окна в МФЦ.</w:t>
      </w:r>
    </w:p>
    <w:p w14:paraId="47643FFB" w14:textId="77777777" w:rsidR="008A0D75" w:rsidRPr="004E721B" w:rsidRDefault="008A0D75" w:rsidP="008A0D75">
      <w:pPr>
        <w:jc w:val="both"/>
        <w:rPr>
          <w:rFonts w:eastAsia="Calibri"/>
          <w:sz w:val="22"/>
          <w:szCs w:val="22"/>
        </w:rPr>
      </w:pPr>
      <w:r w:rsidRPr="004E721B">
        <w:rPr>
          <w:sz w:val="22"/>
          <w:szCs w:val="22"/>
        </w:rPr>
        <w:t>Подпрограммой 2 предусматривается реализация следующих основных мероприятий, направленных на достижение целей и задач федеральных и региональных проектов в сфере информационных технологий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Pr="004E721B">
        <w:rPr>
          <w:rFonts w:eastAsia="Calibri"/>
          <w:sz w:val="22"/>
          <w:szCs w:val="22"/>
        </w:rPr>
        <w:t>:</w:t>
      </w:r>
    </w:p>
    <w:p w14:paraId="6BF74CFC" w14:textId="77777777" w:rsidR="008A0D75" w:rsidRPr="004E721B" w:rsidRDefault="008A0D75" w:rsidP="008A0D75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1) Информационная инфраструктура;</w:t>
      </w:r>
    </w:p>
    <w:p w14:paraId="0951405C" w14:textId="77777777" w:rsidR="008A0D75" w:rsidRPr="004E721B" w:rsidRDefault="008A0D75" w:rsidP="008A0D75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2) Информационная безопасность;</w:t>
      </w:r>
    </w:p>
    <w:p w14:paraId="0D1EB09D" w14:textId="77777777" w:rsidR="008A0D75" w:rsidRPr="004E721B" w:rsidRDefault="008A0D75" w:rsidP="008A0D75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3) Цифровое государственное управление;</w:t>
      </w:r>
    </w:p>
    <w:p w14:paraId="6D6A2A6F" w14:textId="77777777" w:rsidR="008A0D75" w:rsidRPr="004E721B" w:rsidRDefault="008A0D75" w:rsidP="008A0D75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4) Цифровая образовательная среда;</w:t>
      </w:r>
    </w:p>
    <w:p w14:paraId="1CEAD565" w14:textId="77777777" w:rsidR="008A0D75" w:rsidRPr="000328DD" w:rsidRDefault="008A0D75" w:rsidP="008A0D75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5) Цифровая культура.</w:t>
      </w:r>
    </w:p>
    <w:p w14:paraId="78093AE9" w14:textId="77777777" w:rsidR="008A0D75" w:rsidRDefault="008A0D75" w:rsidP="008A0D75">
      <w:pPr>
        <w:rPr>
          <w:sz w:val="22"/>
          <w:szCs w:val="22"/>
        </w:rPr>
      </w:pPr>
      <w:r w:rsidRPr="004E721B">
        <w:rPr>
          <w:sz w:val="22"/>
          <w:szCs w:val="22"/>
        </w:rPr>
        <w:t xml:space="preserve">Подпрограммой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 xml:space="preserve"> предусматривается реализация следующих основных мероприятий</w:t>
      </w:r>
      <w:r>
        <w:rPr>
          <w:sz w:val="22"/>
          <w:szCs w:val="22"/>
        </w:rPr>
        <w:t>:</w:t>
      </w:r>
    </w:p>
    <w:p w14:paraId="1525F7D4" w14:textId="77777777" w:rsidR="008A0D75" w:rsidRDefault="008A0D75" w:rsidP="008A0D75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0328DD">
        <w:rPr>
          <w:sz w:val="22"/>
          <w:szCs w:val="22"/>
        </w:rPr>
        <w:t>оздание условий для реализации полномочий органов местного самоуправления</w:t>
      </w:r>
    </w:p>
    <w:p w14:paraId="6CA14B2B" w14:textId="77777777" w:rsidR="008A0D75" w:rsidRPr="000328DD" w:rsidRDefault="008A0D75" w:rsidP="008A0D75">
      <w:pPr>
        <w:rPr>
          <w:sz w:val="22"/>
          <w:szCs w:val="22"/>
        </w:rPr>
        <w:sectPr w:rsidR="008A0D75" w:rsidRPr="000328DD" w:rsidSect="00765D0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2CD9195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 xml:space="preserve"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</w:t>
      </w:r>
      <w:r>
        <w:rPr>
          <w:b/>
          <w:bCs/>
        </w:rPr>
        <w:t>на 2023-2030 гг.»</w:t>
      </w:r>
    </w:p>
    <w:p w14:paraId="2356B668" w14:textId="77777777" w:rsidR="008A0D75" w:rsidRPr="00764F63" w:rsidRDefault="008A0D75" w:rsidP="008A0D75">
      <w:pPr>
        <w:jc w:val="center"/>
        <w:rPr>
          <w:b/>
          <w:bCs/>
        </w:rPr>
      </w:pPr>
    </w:p>
    <w:p w14:paraId="50A06CE1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1. Паспорт муниципальной Подпрограммы 1 муниципальной программы «Цифровое муниципальное образование»</w:t>
      </w:r>
    </w:p>
    <w:p w14:paraId="357DCDF4" w14:textId="77777777" w:rsidR="008A0D75" w:rsidRPr="004E721B" w:rsidRDefault="008A0D75" w:rsidP="008A0D75">
      <w:pPr>
        <w:jc w:val="center"/>
      </w:pPr>
    </w:p>
    <w:tbl>
      <w:tblPr>
        <w:tblW w:w="49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836"/>
        <w:gridCol w:w="994"/>
        <w:gridCol w:w="1275"/>
        <w:gridCol w:w="1275"/>
        <w:gridCol w:w="1418"/>
        <w:gridCol w:w="1116"/>
        <w:gridCol w:w="1128"/>
        <w:gridCol w:w="1125"/>
        <w:gridCol w:w="1125"/>
        <w:gridCol w:w="1113"/>
      </w:tblGrid>
      <w:tr w:rsidR="008A0D75" w:rsidRPr="004E721B" w14:paraId="1BB77082" w14:textId="77777777" w:rsidTr="006777D3">
        <w:trPr>
          <w:trHeight w:val="377"/>
        </w:trPr>
        <w:tc>
          <w:tcPr>
            <w:tcW w:w="1534" w:type="pct"/>
            <w:gridSpan w:val="2"/>
          </w:tcPr>
          <w:p w14:paraId="3652D7CB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242616">
              <w:rPr>
                <w:sz w:val="20"/>
                <w:szCs w:val="20"/>
              </w:rPr>
              <w:t>Координатор муниципальной подпрограммы</w:t>
            </w:r>
          </w:p>
        </w:tc>
        <w:tc>
          <w:tcPr>
            <w:tcW w:w="3466" w:type="pct"/>
            <w:gridSpan w:val="9"/>
          </w:tcPr>
          <w:p w14:paraId="232D4B88" w14:textId="77777777" w:rsidR="008A0D75" w:rsidRPr="00815CBE" w:rsidRDefault="008A0D75" w:rsidP="006777D3">
            <w:pPr>
              <w:rPr>
                <w:rFonts w:eastAsia="Calibri"/>
                <w:sz w:val="20"/>
                <w:szCs w:val="20"/>
              </w:rPr>
            </w:pPr>
            <w:r w:rsidRPr="00165C07">
              <w:rPr>
                <w:rFonts w:eastAsia="Calibri"/>
                <w:sz w:val="20"/>
                <w:szCs w:val="20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8A0D75" w:rsidRPr="004E721B" w14:paraId="41701C79" w14:textId="77777777" w:rsidTr="006777D3">
        <w:trPr>
          <w:trHeight w:val="377"/>
        </w:trPr>
        <w:tc>
          <w:tcPr>
            <w:tcW w:w="1534" w:type="pct"/>
            <w:gridSpan w:val="2"/>
          </w:tcPr>
          <w:p w14:paraId="6763E55E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3466" w:type="pct"/>
            <w:gridSpan w:val="9"/>
          </w:tcPr>
          <w:p w14:paraId="7E63458D" w14:textId="77777777" w:rsidR="008A0D75" w:rsidRPr="004E721B" w:rsidRDefault="008A0D75" w:rsidP="006777D3">
            <w:pPr>
              <w:rPr>
                <w:rFonts w:eastAsia="Calibri"/>
                <w:sz w:val="20"/>
                <w:szCs w:val="20"/>
              </w:rPr>
            </w:pPr>
            <w:r w:rsidRPr="004E721B">
              <w:rPr>
                <w:rFonts w:eastAsia="Calibri"/>
                <w:sz w:val="20"/>
                <w:szCs w:val="20"/>
              </w:rPr>
              <w:t>Городской округ Лыткарино</w:t>
            </w:r>
          </w:p>
        </w:tc>
      </w:tr>
      <w:tr w:rsidR="008A0D75" w:rsidRPr="004E721B" w14:paraId="5DD975F9" w14:textId="77777777" w:rsidTr="006777D3">
        <w:trPr>
          <w:trHeight w:val="377"/>
        </w:trPr>
        <w:tc>
          <w:tcPr>
            <w:tcW w:w="1534" w:type="pct"/>
            <w:gridSpan w:val="2"/>
          </w:tcPr>
          <w:p w14:paraId="05011751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3E656C">
              <w:rPr>
                <w:sz w:val="20"/>
                <w:szCs w:val="20"/>
              </w:rPr>
              <w:t>Цели муниципальной подпрограммы</w:t>
            </w:r>
          </w:p>
        </w:tc>
        <w:tc>
          <w:tcPr>
            <w:tcW w:w="3466" w:type="pct"/>
            <w:gridSpan w:val="9"/>
          </w:tcPr>
          <w:p w14:paraId="15E82B3C" w14:textId="77777777" w:rsidR="008A0D75" w:rsidRPr="003E656C" w:rsidRDefault="008A0D75" w:rsidP="006777D3">
            <w:pPr>
              <w:rPr>
                <w:rFonts w:eastAsia="Calibri"/>
                <w:sz w:val="20"/>
                <w:szCs w:val="20"/>
              </w:rPr>
            </w:pPr>
            <w:bookmarkStart w:id="0" w:name="_Hlk120032635"/>
            <w:r>
              <w:rPr>
                <w:rFonts w:eastAsia="Calibri"/>
                <w:sz w:val="20"/>
                <w:szCs w:val="20"/>
              </w:rPr>
              <w:t>С</w:t>
            </w:r>
            <w:r w:rsidRPr="003E656C">
              <w:rPr>
                <w:rFonts w:eastAsia="Calibri"/>
                <w:sz w:val="20"/>
                <w:szCs w:val="20"/>
              </w:rPr>
              <w:t>овершенствование системы управления муниципального образования Московской области;</w:t>
            </w:r>
          </w:p>
          <w:p w14:paraId="06CF681B" w14:textId="77777777" w:rsidR="008A0D75" w:rsidRDefault="008A0D75" w:rsidP="006777D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  <w:r w:rsidRPr="003E656C">
              <w:rPr>
                <w:rFonts w:eastAsia="Calibri"/>
                <w:sz w:val="20"/>
                <w:szCs w:val="20"/>
              </w:rPr>
              <w:t>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      </w:r>
            <w:bookmarkEnd w:id="0"/>
          </w:p>
        </w:tc>
      </w:tr>
      <w:tr w:rsidR="008A0D75" w:rsidRPr="004E721B" w14:paraId="2EDD89E0" w14:textId="77777777" w:rsidTr="006777D3">
        <w:trPr>
          <w:trHeight w:val="59"/>
        </w:trPr>
        <w:tc>
          <w:tcPr>
            <w:tcW w:w="604" w:type="pct"/>
            <w:vMerge w:val="restart"/>
            <w:tcBorders>
              <w:right w:val="single" w:sz="6" w:space="0" w:color="auto"/>
            </w:tcBorders>
          </w:tcPr>
          <w:p w14:paraId="7A8FCB10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Источники        финансирования подпрограммы по годам реализации и главным       распорядителям бюджетных средств, в том числе по годам:</w:t>
            </w:r>
          </w:p>
        </w:tc>
        <w:tc>
          <w:tcPr>
            <w:tcW w:w="930" w:type="pct"/>
            <w:vMerge w:val="restart"/>
          </w:tcPr>
          <w:p w14:paraId="796E1D72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66" w:type="pct"/>
            <w:gridSpan w:val="9"/>
            <w:vAlign w:val="center"/>
          </w:tcPr>
          <w:p w14:paraId="106C8957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Расходы (тыс. рублей)</w:t>
            </w:r>
          </w:p>
        </w:tc>
      </w:tr>
      <w:tr w:rsidR="008A0D75" w:rsidRPr="004E721B" w14:paraId="1FD2A2F7" w14:textId="77777777" w:rsidTr="006777D3">
        <w:trPr>
          <w:trHeight w:val="59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03FF23DB" w14:textId="77777777" w:rsidR="008A0D75" w:rsidRPr="004E721B" w:rsidRDefault="008A0D75" w:rsidP="006777D3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6E0F34FD" w14:textId="77777777" w:rsidR="008A0D75" w:rsidRPr="004E721B" w:rsidRDefault="008A0D75" w:rsidP="006777D3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5870C319" w14:textId="77777777" w:rsidR="008A0D75" w:rsidRPr="004E721B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Итого</w:t>
            </w:r>
          </w:p>
        </w:tc>
        <w:tc>
          <w:tcPr>
            <w:tcW w:w="418" w:type="pct"/>
            <w:vAlign w:val="center"/>
          </w:tcPr>
          <w:p w14:paraId="78F97337" w14:textId="77777777" w:rsidR="008A0D75" w:rsidRPr="004E721B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2023 год</w:t>
            </w:r>
          </w:p>
        </w:tc>
        <w:tc>
          <w:tcPr>
            <w:tcW w:w="418" w:type="pct"/>
            <w:vAlign w:val="center"/>
          </w:tcPr>
          <w:p w14:paraId="14C5FCB8" w14:textId="77777777" w:rsidR="008A0D75" w:rsidRPr="00D07188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2024 год</w:t>
            </w:r>
          </w:p>
        </w:tc>
        <w:tc>
          <w:tcPr>
            <w:tcW w:w="465" w:type="pct"/>
            <w:vAlign w:val="center"/>
          </w:tcPr>
          <w:p w14:paraId="0A7CDC83" w14:textId="77777777" w:rsidR="008A0D75" w:rsidRPr="00D07188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6" w:type="pct"/>
            <w:vAlign w:val="center"/>
          </w:tcPr>
          <w:p w14:paraId="732453DF" w14:textId="77777777" w:rsidR="008A0D75" w:rsidRPr="00D07188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14:paraId="53B27A63" w14:textId="77777777" w:rsidR="008A0D75" w:rsidRPr="00D07188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010E02DB" w14:textId="77777777" w:rsidR="008A0D75" w:rsidRPr="00D07188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11904BB3" w14:textId="77777777" w:rsidR="008A0D75" w:rsidRPr="00D07188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9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5" w:type="pct"/>
            <w:vAlign w:val="center"/>
          </w:tcPr>
          <w:p w14:paraId="67B4D816" w14:textId="77777777" w:rsidR="008A0D75" w:rsidRPr="00D07188" w:rsidRDefault="008A0D75" w:rsidP="006777D3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</w:tr>
      <w:tr w:rsidR="008A0D75" w:rsidRPr="004E721B" w14:paraId="729A0FC4" w14:textId="77777777" w:rsidTr="006777D3">
        <w:trPr>
          <w:trHeight w:val="76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6EC2AD27" w14:textId="77777777" w:rsidR="008A0D75" w:rsidRPr="004E721B" w:rsidRDefault="008A0D75" w:rsidP="006777D3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3D799FB0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326" w:type="pct"/>
            <w:vAlign w:val="center"/>
          </w:tcPr>
          <w:p w14:paraId="7DEFF9C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5814,0</w:t>
            </w:r>
          </w:p>
        </w:tc>
        <w:tc>
          <w:tcPr>
            <w:tcW w:w="418" w:type="pct"/>
            <w:vAlign w:val="center"/>
          </w:tcPr>
          <w:p w14:paraId="7A4E3522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2015,0</w:t>
            </w:r>
          </w:p>
        </w:tc>
        <w:tc>
          <w:tcPr>
            <w:tcW w:w="418" w:type="pct"/>
            <w:vAlign w:val="center"/>
          </w:tcPr>
          <w:p w14:paraId="255964A5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2613,0</w:t>
            </w:r>
          </w:p>
        </w:tc>
        <w:tc>
          <w:tcPr>
            <w:tcW w:w="465" w:type="pct"/>
            <w:vAlign w:val="center"/>
          </w:tcPr>
          <w:p w14:paraId="7176DB31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1186,0</w:t>
            </w:r>
          </w:p>
        </w:tc>
        <w:tc>
          <w:tcPr>
            <w:tcW w:w="366" w:type="pct"/>
            <w:vAlign w:val="center"/>
          </w:tcPr>
          <w:p w14:paraId="77C3CB0D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2D51B36D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325D2042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39AB5EA4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7E5A8B2C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D75" w:rsidRPr="004E721B" w14:paraId="242E09AA" w14:textId="77777777" w:rsidTr="006777D3">
        <w:trPr>
          <w:trHeight w:val="159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1B5BCAEA" w14:textId="77777777" w:rsidR="008A0D75" w:rsidRPr="004E721B" w:rsidRDefault="008A0D75" w:rsidP="006777D3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2B843E76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6" w:type="pct"/>
            <w:vAlign w:val="center"/>
          </w:tcPr>
          <w:p w14:paraId="0B5D0B5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4719,0</w:t>
            </w:r>
          </w:p>
        </w:tc>
        <w:tc>
          <w:tcPr>
            <w:tcW w:w="418" w:type="pct"/>
            <w:vAlign w:val="center"/>
          </w:tcPr>
          <w:p w14:paraId="0B88AD40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1914,0</w:t>
            </w:r>
          </w:p>
        </w:tc>
        <w:tc>
          <w:tcPr>
            <w:tcW w:w="418" w:type="pct"/>
            <w:vAlign w:val="center"/>
          </w:tcPr>
          <w:p w14:paraId="156B1CE9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1679,0</w:t>
            </w:r>
          </w:p>
        </w:tc>
        <w:tc>
          <w:tcPr>
            <w:tcW w:w="465" w:type="pct"/>
            <w:vAlign w:val="center"/>
          </w:tcPr>
          <w:p w14:paraId="4940D403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366" w:type="pct"/>
            <w:vAlign w:val="center"/>
          </w:tcPr>
          <w:p w14:paraId="571247DD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735BBBC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13FC0F9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5DAD7B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5792575A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D75" w:rsidRPr="004E721B" w14:paraId="668F9AD1" w14:textId="77777777" w:rsidTr="006777D3">
        <w:trPr>
          <w:trHeight w:val="363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15357CCD" w14:textId="77777777" w:rsidR="008A0D75" w:rsidRPr="004E721B" w:rsidRDefault="008A0D75" w:rsidP="006777D3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4001873C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6" w:type="pct"/>
            <w:vAlign w:val="center"/>
          </w:tcPr>
          <w:p w14:paraId="15ADDC92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1095,0</w:t>
            </w:r>
          </w:p>
        </w:tc>
        <w:tc>
          <w:tcPr>
            <w:tcW w:w="418" w:type="pct"/>
            <w:vAlign w:val="center"/>
          </w:tcPr>
          <w:p w14:paraId="49F3835D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418" w:type="pct"/>
            <w:vAlign w:val="center"/>
          </w:tcPr>
          <w:p w14:paraId="1E0354B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934,0</w:t>
            </w:r>
          </w:p>
        </w:tc>
        <w:tc>
          <w:tcPr>
            <w:tcW w:w="465" w:type="pct"/>
            <w:vAlign w:val="center"/>
          </w:tcPr>
          <w:p w14:paraId="00D5A05D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66" w:type="pct"/>
            <w:vAlign w:val="center"/>
          </w:tcPr>
          <w:p w14:paraId="1E75C5E3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27354E7D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310D92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867972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391E9D91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D75" w:rsidRPr="004E721B" w14:paraId="13FD3E11" w14:textId="77777777" w:rsidTr="006777D3">
        <w:trPr>
          <w:trHeight w:val="261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2E332748" w14:textId="77777777" w:rsidR="008A0D75" w:rsidRPr="004E721B" w:rsidRDefault="008A0D75" w:rsidP="006777D3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7B76C973" w14:textId="77777777" w:rsidR="008A0D75" w:rsidRPr="004E721B" w:rsidRDefault="008A0D75" w:rsidP="006777D3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6" w:type="pct"/>
            <w:vAlign w:val="center"/>
          </w:tcPr>
          <w:p w14:paraId="171B27E2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vAlign w:val="center"/>
          </w:tcPr>
          <w:p w14:paraId="07D5BA2F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vAlign w:val="center"/>
          </w:tcPr>
          <w:p w14:paraId="2D544F94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5" w:type="pct"/>
            <w:vAlign w:val="center"/>
          </w:tcPr>
          <w:p w14:paraId="167DA494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14:paraId="6D1F8400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6D17E3B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887DD17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F398DB4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7DFDFDC4" w14:textId="77777777" w:rsidR="008A0D75" w:rsidRPr="00DB35C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7542E15F" w14:textId="77777777" w:rsidR="008A0D75" w:rsidRPr="004E721B" w:rsidRDefault="008A0D75" w:rsidP="008A0D75"/>
    <w:p w14:paraId="21CCF97E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2. Описание задачи Подпрограммы 1 муниципальной программы «Цифровое муниципальное образование»</w:t>
      </w:r>
    </w:p>
    <w:p w14:paraId="4F8C138A" w14:textId="77777777" w:rsidR="008A0D75" w:rsidRPr="004E721B" w:rsidRDefault="008A0D75" w:rsidP="008A0D75"/>
    <w:p w14:paraId="4BD67AE3" w14:textId="77777777" w:rsidR="008A0D75" w:rsidRPr="00792BFE" w:rsidRDefault="008A0D75" w:rsidP="008A0D75">
      <w:pPr>
        <w:ind w:firstLine="708"/>
        <w:rPr>
          <w:sz w:val="22"/>
        </w:rPr>
      </w:pPr>
      <w:r w:rsidRPr="00792BFE">
        <w:rPr>
          <w:sz w:val="22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7E352390" w14:textId="77777777" w:rsidR="008A0D75" w:rsidRPr="00792BFE" w:rsidRDefault="008A0D75" w:rsidP="008A0D75">
      <w:pPr>
        <w:ind w:firstLine="708"/>
        <w:rPr>
          <w:sz w:val="22"/>
        </w:rPr>
      </w:pPr>
      <w:r w:rsidRPr="00792BFE">
        <w:rPr>
          <w:sz w:val="22"/>
        </w:rPr>
        <w:t xml:space="preserve">Основной задачей Подпрограммы является </w:t>
      </w:r>
      <w:r w:rsidRPr="00815CBE">
        <w:rPr>
          <w:sz w:val="22"/>
        </w:rPr>
        <w:t>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 муниципального образования Московской области, развития системы</w:t>
      </w:r>
      <w:r>
        <w:rPr>
          <w:sz w:val="22"/>
        </w:rPr>
        <w:t xml:space="preserve"> предоставления государственных и муниципальных услуг по принципу «одного окна», в том числе в сети МФЦ</w:t>
      </w:r>
      <w:r w:rsidRPr="00792BFE">
        <w:rPr>
          <w:sz w:val="22"/>
        </w:rPr>
        <w:t>.</w:t>
      </w:r>
    </w:p>
    <w:p w14:paraId="57A247FE" w14:textId="77777777" w:rsidR="008A0D75" w:rsidRPr="00792BFE" w:rsidRDefault="008A0D75" w:rsidP="008A0D75">
      <w:pPr>
        <w:ind w:firstLine="708"/>
        <w:rPr>
          <w:sz w:val="22"/>
        </w:rPr>
      </w:pPr>
      <w:r w:rsidRPr="00792BFE">
        <w:rPr>
          <w:sz w:val="22"/>
        </w:rPr>
        <w:t xml:space="preserve">Основными мероприятиями Подпрограммы являются: </w:t>
      </w:r>
    </w:p>
    <w:p w14:paraId="07B0BEB5" w14:textId="77777777" w:rsidR="008A0D75" w:rsidRPr="00792BFE" w:rsidRDefault="008A0D75" w:rsidP="008A0D75">
      <w:pPr>
        <w:rPr>
          <w:sz w:val="22"/>
        </w:rPr>
      </w:pPr>
      <w:r w:rsidRPr="00792BFE">
        <w:rPr>
          <w:sz w:val="22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2290DAA8" w14:textId="77777777" w:rsidR="008A0D75" w:rsidRPr="00E41DA6" w:rsidRDefault="008A0D75" w:rsidP="008A0D75">
      <w:pPr>
        <w:rPr>
          <w:sz w:val="22"/>
        </w:rPr>
      </w:pPr>
      <w:r w:rsidRPr="00792BFE">
        <w:rPr>
          <w:sz w:val="22"/>
        </w:rPr>
        <w:t>совершенствование системы предоставления государственных и муниципальных услуг по принципу одного окна в МФЦ.</w:t>
      </w:r>
    </w:p>
    <w:p w14:paraId="2A211BA6" w14:textId="77777777" w:rsidR="008A0D75" w:rsidRDefault="008A0D75" w:rsidP="008A0D75"/>
    <w:p w14:paraId="532E871F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3. Характеристика проблем и мероприятий Подпрограммы 1 муниципальной программы «Цифровое муниципальное образование»</w:t>
      </w:r>
    </w:p>
    <w:p w14:paraId="3B02859B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14:paraId="6ACC60E0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lastRenderedPageBreak/>
        <w:t xml:space="preserve">Решение задачи Подпрограммы осуществляется посредством реализации мероприятий настоящей Подпрограммы. </w:t>
      </w:r>
    </w:p>
    <w:p w14:paraId="3DAD5BD9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Основными мероприятиями Подпрограммы являются: </w:t>
      </w:r>
    </w:p>
    <w:p w14:paraId="3EA97204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0587E9A9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совершенствование системы предоставления государственных и 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A1BA294" w14:textId="77777777" w:rsidR="008A0D75" w:rsidRPr="004E721B" w:rsidRDefault="008A0D75" w:rsidP="008A0D75"/>
    <w:p w14:paraId="2138EBB9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4. Концептуальные направления реформирования, модернизации, преобразования сферы муниципального управления, реализуемые в рамках Подпрограммы 1</w:t>
      </w:r>
    </w:p>
    <w:p w14:paraId="1FB7D786" w14:textId="77777777" w:rsidR="008A0D75" w:rsidRPr="004E721B" w:rsidRDefault="008A0D75" w:rsidP="008A0D75">
      <w:pPr>
        <w:rPr>
          <w:sz w:val="18"/>
        </w:rPr>
      </w:pPr>
    </w:p>
    <w:p w14:paraId="6AD3F5CF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</w:t>
      </w:r>
    </w:p>
    <w:p w14:paraId="608A0700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Работа ведется по следующим направлениям:</w:t>
      </w:r>
    </w:p>
    <w:p w14:paraId="2A3B6E22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организация деятельности многофункциональных центров предоставления государственных и муниципальных услуг на территории </w:t>
      </w:r>
      <w:r>
        <w:rPr>
          <w:sz w:val="22"/>
          <w:szCs w:val="22"/>
        </w:rPr>
        <w:t>муниципального образования</w:t>
      </w:r>
    </w:p>
    <w:p w14:paraId="44FCCDBE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 муниципальных услуг городского округа Лыткарино Московской области;</w:t>
      </w:r>
    </w:p>
    <w:p w14:paraId="316DBF20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5A4A04F1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осуществление мониторинга качества предоставления государственных и муниципальных услуг.</w:t>
      </w:r>
    </w:p>
    <w:p w14:paraId="64AC74FB" w14:textId="77777777" w:rsidR="008A0D75" w:rsidRPr="004E721B" w:rsidRDefault="008A0D75" w:rsidP="008A0D75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 муниципальных услуг.</w:t>
      </w:r>
    </w:p>
    <w:p w14:paraId="47109C72" w14:textId="77777777" w:rsidR="008A0D75" w:rsidRPr="004E721B" w:rsidRDefault="008A0D75" w:rsidP="008A0D75">
      <w:pPr>
        <w:rPr>
          <w:sz w:val="12"/>
        </w:rPr>
      </w:pPr>
    </w:p>
    <w:p w14:paraId="634EA464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>5. </w:t>
      </w:r>
      <w:r>
        <w:rPr>
          <w:b/>
          <w:bCs/>
        </w:rPr>
        <w:t>Целевые показатели</w:t>
      </w:r>
      <w:r w:rsidRPr="00764F63">
        <w:rPr>
          <w:b/>
          <w:bCs/>
        </w:rPr>
        <w:t xml:space="preserve"> Подпрограммы 1 муниципальной программы «Цифровое муниципальное образование»</w:t>
      </w:r>
    </w:p>
    <w:p w14:paraId="5B058E82" w14:textId="77777777" w:rsidR="008A0D75" w:rsidRPr="004E721B" w:rsidRDefault="008A0D75" w:rsidP="008A0D75">
      <w:pPr>
        <w:rPr>
          <w:sz w:val="14"/>
        </w:rPr>
      </w:pPr>
    </w:p>
    <w:tbl>
      <w:tblPr>
        <w:tblW w:w="162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687"/>
        <w:gridCol w:w="1180"/>
        <w:gridCol w:w="968"/>
        <w:gridCol w:w="1130"/>
        <w:gridCol w:w="699"/>
        <w:gridCol w:w="671"/>
        <w:gridCol w:w="806"/>
        <w:gridCol w:w="806"/>
        <w:gridCol w:w="805"/>
        <w:gridCol w:w="806"/>
        <w:gridCol w:w="720"/>
        <w:gridCol w:w="703"/>
        <w:gridCol w:w="1415"/>
        <w:gridCol w:w="1523"/>
      </w:tblGrid>
      <w:tr w:rsidR="008A0D75" w:rsidRPr="004E721B" w14:paraId="491189CC" w14:textId="77777777" w:rsidTr="006777D3">
        <w:trPr>
          <w:trHeight w:val="200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E69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№ </w:t>
            </w:r>
          </w:p>
          <w:p w14:paraId="44F2449B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D8EF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50E8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6838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Единица измерения</w:t>
            </w:r>
          </w:p>
          <w:p w14:paraId="16DD01C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726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Базовое значение показателя на начало реализации </w:t>
            </w:r>
          </w:p>
          <w:p w14:paraId="14C5B33B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программы</w:t>
            </w:r>
          </w:p>
        </w:tc>
        <w:tc>
          <w:tcPr>
            <w:tcW w:w="6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968D" w14:textId="77777777" w:rsidR="008A0D75" w:rsidRPr="00200BA9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1A14C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200BA9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5C70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200BA9">
              <w:rPr>
                <w:sz w:val="18"/>
                <w:szCs w:val="18"/>
              </w:rPr>
              <w:t xml:space="preserve">Номер подпрограммы, мероприятий, </w:t>
            </w:r>
            <w:proofErr w:type="gramStart"/>
            <w:r w:rsidRPr="00200BA9">
              <w:rPr>
                <w:sz w:val="18"/>
                <w:szCs w:val="18"/>
              </w:rPr>
              <w:t>оказывающих  влияние</w:t>
            </w:r>
            <w:proofErr w:type="gramEnd"/>
            <w:r w:rsidRPr="00200BA9">
              <w:rPr>
                <w:sz w:val="18"/>
                <w:szCs w:val="18"/>
              </w:rPr>
              <w:t xml:space="preserve"> на достижение показателя</w:t>
            </w:r>
          </w:p>
        </w:tc>
      </w:tr>
      <w:tr w:rsidR="008A0D75" w:rsidRPr="004E721B" w14:paraId="370BBFAE" w14:textId="77777777" w:rsidTr="006777D3">
        <w:trPr>
          <w:trHeight w:val="536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35AB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C3C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F71C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51F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0A5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311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89B6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BC7F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228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D548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8EEE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18276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6B65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E20C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BCE0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4A00595" w14:textId="77777777" w:rsidTr="006777D3">
        <w:trPr>
          <w:trHeight w:val="15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479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A0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ABAB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896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01D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5AE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45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DC9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04D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753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1636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0245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EEBF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FD60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275D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A0D75" w:rsidRPr="004E721B" w14:paraId="219AA4AB" w14:textId="77777777" w:rsidTr="006777D3">
        <w:trPr>
          <w:trHeight w:val="32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319B7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E739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5809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CED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95E6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6E32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659B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C572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93F6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0D45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70628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3EA34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6CD0" w14:textId="77777777" w:rsidR="008A0D75" w:rsidRPr="00F96BB6" w:rsidRDefault="008A0D75" w:rsidP="00677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72994" w14:textId="77777777" w:rsidR="008A0D75" w:rsidRPr="00EA73CD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«МФЦ Лыткарино»</w:t>
            </w:r>
          </w:p>
        </w:tc>
        <w:tc>
          <w:tcPr>
            <w:tcW w:w="1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2D2B7" w14:textId="77777777" w:rsidR="008A0D75" w:rsidRPr="00946CDE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F86200">
              <w:rPr>
                <w:color w:val="000000"/>
                <w:sz w:val="18"/>
                <w:szCs w:val="18"/>
              </w:rPr>
              <w:t>1.01.01;</w:t>
            </w:r>
            <w:r w:rsidRPr="00F86200">
              <w:rPr>
                <w:color w:val="000000"/>
                <w:sz w:val="18"/>
                <w:szCs w:val="18"/>
              </w:rPr>
              <w:br/>
              <w:t>1.02.0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</w:tr>
    </w:tbl>
    <w:p w14:paraId="44ABE6B3" w14:textId="77777777" w:rsidR="008A0D75" w:rsidRPr="004E721B" w:rsidRDefault="008A0D75" w:rsidP="008A0D75"/>
    <w:p w14:paraId="11BE2BCF" w14:textId="77777777" w:rsidR="008A0D75" w:rsidRDefault="008A0D75" w:rsidP="008A0D75">
      <w:pPr>
        <w:jc w:val="center"/>
        <w:rPr>
          <w:b/>
          <w:bCs/>
        </w:rPr>
      </w:pPr>
    </w:p>
    <w:p w14:paraId="47A36251" w14:textId="77777777" w:rsidR="008A0D75" w:rsidRDefault="008A0D75" w:rsidP="008A0D75">
      <w:pPr>
        <w:jc w:val="center"/>
        <w:rPr>
          <w:b/>
          <w:bCs/>
        </w:rPr>
      </w:pPr>
    </w:p>
    <w:p w14:paraId="61FF8727" w14:textId="77777777" w:rsidR="008A0D75" w:rsidRDefault="008A0D75" w:rsidP="008A0D75">
      <w:pPr>
        <w:jc w:val="center"/>
        <w:rPr>
          <w:b/>
          <w:bCs/>
        </w:rPr>
      </w:pPr>
    </w:p>
    <w:p w14:paraId="22F0D92F" w14:textId="77777777" w:rsidR="008A0D75" w:rsidRDefault="008A0D75" w:rsidP="008A0D75">
      <w:pPr>
        <w:jc w:val="center"/>
        <w:rPr>
          <w:b/>
          <w:bCs/>
        </w:rPr>
      </w:pPr>
    </w:p>
    <w:p w14:paraId="0CC896C6" w14:textId="77777777" w:rsidR="008A0D75" w:rsidRDefault="008A0D75" w:rsidP="008A0D75">
      <w:pPr>
        <w:jc w:val="center"/>
        <w:rPr>
          <w:b/>
          <w:bCs/>
        </w:rPr>
      </w:pPr>
    </w:p>
    <w:p w14:paraId="064CF456" w14:textId="77777777" w:rsidR="008A0D75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 xml:space="preserve">6. Методика расчета значений показателей эффективности реализации </w:t>
      </w:r>
      <w:bookmarkStart w:id="1" w:name="_Hlk118336155"/>
      <w:r w:rsidRPr="00764F63">
        <w:rPr>
          <w:b/>
          <w:bCs/>
        </w:rPr>
        <w:t>Подпрограммы 1 муниципальной программы «Цифровое муниципальное образование»</w:t>
      </w:r>
      <w:bookmarkEnd w:id="1"/>
    </w:p>
    <w:p w14:paraId="514648E1" w14:textId="77777777" w:rsidR="008A0D75" w:rsidRPr="004E721B" w:rsidRDefault="008A0D75" w:rsidP="008A0D75">
      <w:pPr>
        <w:jc w:val="center"/>
        <w:rPr>
          <w:sz w:val="14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731"/>
        <w:gridCol w:w="1134"/>
        <w:gridCol w:w="9497"/>
        <w:gridCol w:w="1843"/>
        <w:gridCol w:w="1417"/>
      </w:tblGrid>
      <w:tr w:rsidR="008A0D75" w:rsidRPr="004E721B" w14:paraId="7B4E99EE" w14:textId="77777777" w:rsidTr="006777D3">
        <w:trPr>
          <w:trHeight w:val="425"/>
        </w:trPr>
        <w:tc>
          <w:tcPr>
            <w:tcW w:w="538" w:type="dxa"/>
            <w:vAlign w:val="center"/>
          </w:tcPr>
          <w:p w14:paraId="1066BE14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№</w:t>
            </w:r>
          </w:p>
          <w:p w14:paraId="5096ACAD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п/п</w:t>
            </w:r>
          </w:p>
        </w:tc>
        <w:tc>
          <w:tcPr>
            <w:tcW w:w="1731" w:type="dxa"/>
          </w:tcPr>
          <w:p w14:paraId="3F6B5784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140947A9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Единица измерения</w:t>
            </w:r>
          </w:p>
        </w:tc>
        <w:tc>
          <w:tcPr>
            <w:tcW w:w="9497" w:type="dxa"/>
          </w:tcPr>
          <w:p w14:paraId="430ED6AA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 xml:space="preserve">Методика расчета показателя </w:t>
            </w:r>
          </w:p>
        </w:tc>
        <w:tc>
          <w:tcPr>
            <w:tcW w:w="1843" w:type="dxa"/>
          </w:tcPr>
          <w:p w14:paraId="2B4E2169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Источник данных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6470F7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Период представления отчетности</w:t>
            </w:r>
          </w:p>
        </w:tc>
      </w:tr>
      <w:tr w:rsidR="008A0D75" w:rsidRPr="004E721B" w14:paraId="09928F9B" w14:textId="77777777" w:rsidTr="006777D3">
        <w:trPr>
          <w:trHeight w:val="156"/>
        </w:trPr>
        <w:tc>
          <w:tcPr>
            <w:tcW w:w="538" w:type="dxa"/>
          </w:tcPr>
          <w:p w14:paraId="11743660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1</w:t>
            </w:r>
          </w:p>
        </w:tc>
        <w:tc>
          <w:tcPr>
            <w:tcW w:w="1731" w:type="dxa"/>
          </w:tcPr>
          <w:p w14:paraId="3256BE8B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2</w:t>
            </w:r>
          </w:p>
        </w:tc>
        <w:tc>
          <w:tcPr>
            <w:tcW w:w="1134" w:type="dxa"/>
          </w:tcPr>
          <w:p w14:paraId="44D8A0C7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3</w:t>
            </w:r>
          </w:p>
        </w:tc>
        <w:tc>
          <w:tcPr>
            <w:tcW w:w="9497" w:type="dxa"/>
          </w:tcPr>
          <w:p w14:paraId="459CDAAB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4</w:t>
            </w:r>
          </w:p>
        </w:tc>
        <w:tc>
          <w:tcPr>
            <w:tcW w:w="1843" w:type="dxa"/>
          </w:tcPr>
          <w:p w14:paraId="2D7DACF0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5</w:t>
            </w:r>
          </w:p>
        </w:tc>
        <w:tc>
          <w:tcPr>
            <w:tcW w:w="1417" w:type="dxa"/>
          </w:tcPr>
          <w:p w14:paraId="49602C5C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6</w:t>
            </w:r>
          </w:p>
        </w:tc>
      </w:tr>
      <w:tr w:rsidR="008A0D75" w:rsidRPr="004E721B" w14:paraId="653F9EF0" w14:textId="77777777" w:rsidTr="006777D3">
        <w:trPr>
          <w:trHeight w:val="332"/>
        </w:trPr>
        <w:tc>
          <w:tcPr>
            <w:tcW w:w="538" w:type="dxa"/>
          </w:tcPr>
          <w:p w14:paraId="569BDA0A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1</w:t>
            </w:r>
            <w:r>
              <w:rPr>
                <w:rFonts w:eastAsiaTheme="minorEastAsia"/>
                <w:sz w:val="18"/>
              </w:rPr>
              <w:t>.</w:t>
            </w:r>
          </w:p>
        </w:tc>
        <w:tc>
          <w:tcPr>
            <w:tcW w:w="1731" w:type="dxa"/>
          </w:tcPr>
          <w:p w14:paraId="34089C55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F96BB6">
              <w:rPr>
                <w:sz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34" w:type="dxa"/>
          </w:tcPr>
          <w:p w14:paraId="49623588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sz w:val="18"/>
              </w:rPr>
              <w:t>процент</w:t>
            </w:r>
          </w:p>
        </w:tc>
        <w:tc>
          <w:tcPr>
            <w:tcW w:w="9497" w:type="dxa"/>
          </w:tcPr>
          <w:p w14:paraId="57AC7547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</w:t>
            </w:r>
            <w:r w:rsidRPr="00F96BB6">
              <w:rPr>
                <w:sz w:val="18"/>
                <w:szCs w:val="18"/>
              </w:rPr>
              <w:br/>
              <w:t xml:space="preserve">в многофункциональных центрах предоставления государственных </w:t>
            </w:r>
            <w:r w:rsidRPr="00F96BB6">
              <w:rPr>
                <w:sz w:val="18"/>
                <w:szCs w:val="18"/>
              </w:rPr>
              <w:br/>
              <w:t xml:space="preserve">и муниципальных услуг Московской области на основании ответов граждан, полученных </w:t>
            </w:r>
            <w:r w:rsidRPr="00F96BB6">
              <w:rPr>
                <w:sz w:val="18"/>
                <w:szCs w:val="18"/>
              </w:rPr>
              <w:br/>
              <w:t xml:space="preserve">с использованием Единой системы приема и обработки сообщений </w:t>
            </w:r>
            <w:r w:rsidRPr="00F96BB6">
              <w:rPr>
                <w:sz w:val="18"/>
                <w:szCs w:val="18"/>
              </w:rPr>
              <w:br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 14.03.2019 </w:t>
            </w:r>
            <w:r w:rsidRPr="00F96BB6">
              <w:rPr>
                <w:sz w:val="18"/>
                <w:szCs w:val="18"/>
              </w:rPr>
              <w:br/>
              <w:t>№ 18-ОД.</w:t>
            </w:r>
          </w:p>
          <w:p w14:paraId="0E1BFA97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62692581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Pr="00F96BB6">
              <w:rPr>
                <w:sz w:val="18"/>
                <w:szCs w:val="18"/>
              </w:rPr>
              <w:t>) определяется по следующей формуле:</w:t>
            </w:r>
          </w:p>
          <w:p w14:paraId="76D0BDF8" w14:textId="77777777" w:rsidR="008A0D75" w:rsidRPr="00F96BB6" w:rsidRDefault="008A0D75" w:rsidP="006777D3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+0,02</m:t>
              </m:r>
            </m:oMath>
            <w:r w:rsidRPr="00F96BB6">
              <w:rPr>
                <w:sz w:val="18"/>
                <w:szCs w:val="18"/>
              </w:rPr>
              <w:t>, где:</w:t>
            </w:r>
          </w:p>
          <w:p w14:paraId="4114D9D1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proofErr w:type="spellStart"/>
            <w:r w:rsidRPr="00F96BB6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F96BB6">
              <w:rPr>
                <w:sz w:val="18"/>
                <w:szCs w:val="18"/>
              </w:rPr>
              <w:t xml:space="preserve"> – год реализации программы;</w:t>
            </w:r>
          </w:p>
          <w:p w14:paraId="57F4F12E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0,02</m:t>
              </m:r>
            </m:oMath>
            <w:r w:rsidRPr="00F96BB6">
              <w:rPr>
                <w:sz w:val="18"/>
                <w:szCs w:val="18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F96BB6">
              <w:rPr>
                <w:sz w:val="18"/>
                <w:szCs w:val="18"/>
              </w:rPr>
              <w:br/>
              <w:t>С целью обеспечения возможности дос</w:t>
            </w:r>
            <w:proofErr w:type="spellStart"/>
            <w:r w:rsidRPr="00F96BB6">
              <w:rPr>
                <w:sz w:val="18"/>
                <w:szCs w:val="18"/>
              </w:rPr>
              <w:t>тижения</w:t>
            </w:r>
            <w:proofErr w:type="spellEnd"/>
            <w:r w:rsidRPr="00F96BB6">
              <w:rPr>
                <w:sz w:val="18"/>
                <w:szCs w:val="18"/>
              </w:rPr>
              <w:t xml:space="preserve">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6AD54BC6" w14:textId="77777777" w:rsidR="008A0D75" w:rsidRPr="00F96BB6" w:rsidRDefault="008A0D75" w:rsidP="006777D3">
            <w:pPr>
              <w:suppressAutoHyphens/>
              <w:ind w:firstLine="465"/>
              <w:rPr>
                <w:sz w:val="18"/>
                <w:szCs w:val="18"/>
              </w:rPr>
            </w:pPr>
          </w:p>
          <w:p w14:paraId="13C8D182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 xml:space="preserve">Значение показателя по итогам за квартал, год определяется </w:t>
            </w:r>
            <w:r w:rsidRPr="00F96BB6">
              <w:rPr>
                <w:sz w:val="18"/>
                <w:szCs w:val="18"/>
              </w:rPr>
              <w:br/>
              <w:t>по следующей формуле:</w:t>
            </w:r>
          </w:p>
          <w:p w14:paraId="1A1A3555" w14:textId="77777777" w:rsidR="008A0D75" w:rsidRPr="00F96BB6" w:rsidRDefault="008A0D75" w:rsidP="006777D3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SUM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м=1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</m:t>
                      </m:r>
                    </m:sup>
                  </m:sSubSup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мес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м</m:t>
                  </m:r>
                </m:den>
              </m:f>
            </m:oMath>
            <w:r w:rsidRPr="00F96BB6">
              <w:rPr>
                <w:sz w:val="18"/>
                <w:szCs w:val="18"/>
              </w:rPr>
              <w:t>, где:</w:t>
            </w:r>
          </w:p>
          <w:p w14:paraId="7A7CADD4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Pr="00F96BB6">
              <w:rPr>
                <w:sz w:val="18"/>
                <w:szCs w:val="18"/>
              </w:rPr>
              <w:br/>
              <w:t>в МФЦ за отчетный период;</w:t>
            </w:r>
          </w:p>
          <w:p w14:paraId="1C25A7D0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Pr="00F96BB6">
              <w:rPr>
                <w:sz w:val="18"/>
                <w:szCs w:val="18"/>
              </w:rPr>
              <w:br/>
              <w:t>в МФЦ за месяц;</w:t>
            </w:r>
          </w:p>
          <w:p w14:paraId="6BA38B89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м – количество месяцев в отчетном периоде (квартал, год).</w:t>
            </w:r>
          </w:p>
          <w:p w14:paraId="7C2CF0B7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  <w:r w:rsidRPr="00F96BB6">
              <w:rPr>
                <w:sz w:val="18"/>
                <w:szCs w:val="18"/>
              </w:rPr>
              <w:br/>
              <w:t>за месяц определяется по следующей формуле:</w:t>
            </w:r>
          </w:p>
          <w:p w14:paraId="631B96B0" w14:textId="77777777" w:rsidR="008A0D75" w:rsidRPr="00F96BB6" w:rsidRDefault="008A0D75" w:rsidP="006777D3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добр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х100%</m:t>
              </m:r>
            </m:oMath>
            <w:r w:rsidRPr="00F96BB6">
              <w:rPr>
                <w:sz w:val="18"/>
                <w:szCs w:val="18"/>
              </w:rPr>
              <w:t>, где:</w:t>
            </w:r>
          </w:p>
          <w:p w14:paraId="3470C1AB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полож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14:paraId="64C28DE4" w14:textId="77777777" w:rsidR="008A0D75" w:rsidRDefault="008A0D75" w:rsidP="006777D3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добр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общее количество оценок по всем офисам МФЦ, полученных посредством системы Добродел.</w:t>
            </w:r>
          </w:p>
          <w:p w14:paraId="16CA5CB1" w14:textId="77777777" w:rsidR="008A0D75" w:rsidRPr="00F96BB6" w:rsidRDefault="008A0D75" w:rsidP="006777D3">
            <w:pPr>
              <w:suppressAutoHyphens/>
              <w:rPr>
                <w:sz w:val="18"/>
                <w:szCs w:val="18"/>
              </w:rPr>
            </w:pPr>
            <w:r w:rsidRPr="00F86200">
              <w:rPr>
                <w:sz w:val="18"/>
                <w:szCs w:val="18"/>
              </w:rPr>
              <w:t xml:space="preserve">Значение базового показателя – </w:t>
            </w:r>
            <w:r w:rsidRPr="00376C2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  <w:r w:rsidRPr="00376C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6C52A540" w14:textId="77777777" w:rsidR="008A0D75" w:rsidRPr="00F96BB6" w:rsidRDefault="008A0D75" w:rsidP="006777D3">
            <w:pPr>
              <w:rPr>
                <w:sz w:val="18"/>
              </w:rPr>
            </w:pPr>
            <w:r w:rsidRPr="00F96BB6">
              <w:rPr>
                <w:sz w:val="18"/>
              </w:rPr>
              <w:t>Данные мониторинга оценки гражданами качества предоставления услуг в МФЦ (подсистема «Единая книга жалоб и предложений» (</w:t>
            </w:r>
            <w:proofErr w:type="spellStart"/>
            <w:r w:rsidRPr="00F96BB6">
              <w:rPr>
                <w:sz w:val="18"/>
              </w:rPr>
              <w:t>Добродел</w:t>
            </w:r>
            <w:proofErr w:type="spellEnd"/>
            <w:r w:rsidRPr="00F96BB6">
              <w:rPr>
                <w:sz w:val="18"/>
              </w:rPr>
              <w:t>) государственной информационной системы Московской области «Портал государственных</w:t>
            </w:r>
          </w:p>
          <w:p w14:paraId="399A75DF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F96BB6">
              <w:rPr>
                <w:sz w:val="18"/>
              </w:rPr>
              <w:t>и муниципальных услуг (функций) Московской области» (РПГУ)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A8BBF5" w14:textId="77777777" w:rsidR="008A0D75" w:rsidRPr="004E721B" w:rsidRDefault="008A0D75" w:rsidP="006777D3">
            <w:pPr>
              <w:rPr>
                <w:rFonts w:eastAsiaTheme="minorEastAsia"/>
                <w:sz w:val="18"/>
              </w:rPr>
            </w:pPr>
            <w:r w:rsidRPr="004E721B">
              <w:rPr>
                <w:sz w:val="18"/>
              </w:rPr>
              <w:t>Ежеквартально, ежегодно.</w:t>
            </w:r>
          </w:p>
        </w:tc>
      </w:tr>
    </w:tbl>
    <w:p w14:paraId="54C13D9F" w14:textId="77777777" w:rsidR="008A0D75" w:rsidRDefault="008A0D75" w:rsidP="008A0D75">
      <w:pPr>
        <w:jc w:val="center"/>
        <w:rPr>
          <w:b/>
          <w:bCs/>
        </w:rPr>
      </w:pPr>
    </w:p>
    <w:p w14:paraId="1465CDD6" w14:textId="77777777" w:rsidR="008A0D75" w:rsidRPr="00D72635" w:rsidRDefault="008A0D75" w:rsidP="008A0D75">
      <w:pPr>
        <w:jc w:val="center"/>
        <w:rPr>
          <w:b/>
          <w:bCs/>
        </w:rPr>
      </w:pPr>
      <w:r w:rsidRPr="00D72635">
        <w:rPr>
          <w:b/>
          <w:bCs/>
        </w:rPr>
        <w:t>7. Перечень мероприятий Подпрограммы 1 муниципальной программы «Цифровое муниципальное образование»</w:t>
      </w:r>
    </w:p>
    <w:p w14:paraId="209652C0" w14:textId="77777777" w:rsidR="008A0D75" w:rsidRPr="004E721B" w:rsidRDefault="008A0D75" w:rsidP="008A0D75"/>
    <w:tbl>
      <w:tblPr>
        <w:tblStyle w:val="af7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993"/>
        <w:gridCol w:w="1842"/>
        <w:gridCol w:w="993"/>
        <w:gridCol w:w="850"/>
        <w:gridCol w:w="851"/>
        <w:gridCol w:w="567"/>
        <w:gridCol w:w="510"/>
        <w:gridCol w:w="538"/>
        <w:gridCol w:w="539"/>
        <w:gridCol w:w="539"/>
        <w:gridCol w:w="709"/>
        <w:gridCol w:w="708"/>
        <w:gridCol w:w="709"/>
        <w:gridCol w:w="709"/>
        <w:gridCol w:w="709"/>
        <w:gridCol w:w="1417"/>
      </w:tblGrid>
      <w:tr w:rsidR="008A0D75" w:rsidRPr="004E721B" w14:paraId="2DED1A40" w14:textId="77777777" w:rsidTr="006777D3">
        <w:trPr>
          <w:trHeight w:val="294"/>
        </w:trPr>
        <w:tc>
          <w:tcPr>
            <w:tcW w:w="425" w:type="dxa"/>
            <w:vMerge w:val="restart"/>
          </w:tcPr>
          <w:p w14:paraId="41F15895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62E014E2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Мероприятия по реализации программы</w:t>
            </w:r>
          </w:p>
        </w:tc>
        <w:tc>
          <w:tcPr>
            <w:tcW w:w="993" w:type="dxa"/>
            <w:vMerge w:val="restart"/>
          </w:tcPr>
          <w:p w14:paraId="498E0A40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 xml:space="preserve">Сроки </w:t>
            </w:r>
            <w:proofErr w:type="spellStart"/>
            <w:r w:rsidRPr="004E721B">
              <w:rPr>
                <w:rFonts w:ascii="Times New Roman" w:hAnsi="Times New Roman"/>
                <w:sz w:val="18"/>
                <w:szCs w:val="18"/>
              </w:rPr>
              <w:t>ис-полнения</w:t>
            </w:r>
            <w:proofErr w:type="spellEnd"/>
            <w:r w:rsidRPr="004E721B">
              <w:rPr>
                <w:rFonts w:ascii="Times New Roman" w:hAnsi="Times New Roman"/>
                <w:sz w:val="18"/>
                <w:szCs w:val="18"/>
              </w:rPr>
              <w:t xml:space="preserve"> (годы)</w:t>
            </w:r>
          </w:p>
        </w:tc>
        <w:tc>
          <w:tcPr>
            <w:tcW w:w="1842" w:type="dxa"/>
            <w:vMerge w:val="restart"/>
          </w:tcPr>
          <w:p w14:paraId="692C2585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14:paraId="5DA84B36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4E721B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4E721B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938" w:type="dxa"/>
            <w:gridSpan w:val="12"/>
          </w:tcPr>
          <w:p w14:paraId="1C5A460A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14:paraId="4E3DA4E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8A0D75" w:rsidRPr="004E721B" w14:paraId="269D9FE4" w14:textId="77777777" w:rsidTr="006777D3">
        <w:trPr>
          <w:trHeight w:val="282"/>
        </w:trPr>
        <w:tc>
          <w:tcPr>
            <w:tcW w:w="425" w:type="dxa"/>
            <w:vMerge/>
          </w:tcPr>
          <w:p w14:paraId="7C14D047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bottom"/>
          </w:tcPr>
          <w:p w14:paraId="45873B7D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020273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bottom"/>
          </w:tcPr>
          <w:p w14:paraId="1824E007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bottom"/>
          </w:tcPr>
          <w:p w14:paraId="59B335E6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278BBA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14:paraId="472829E0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693" w:type="dxa"/>
            <w:gridSpan w:val="5"/>
            <w:vAlign w:val="center"/>
          </w:tcPr>
          <w:p w14:paraId="6ADB3EE7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78091D86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10BE9664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7A9C45C7" w14:textId="77777777" w:rsidR="008A0D75" w:rsidRPr="00242616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582DE01F" w14:textId="77777777" w:rsidR="008A0D75" w:rsidRPr="00242616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72FBF6C6" w14:textId="77777777" w:rsidR="008A0D75" w:rsidRPr="00242616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Merge/>
            <w:vAlign w:val="bottom"/>
          </w:tcPr>
          <w:p w14:paraId="47371140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1CED1BC0" w14:textId="77777777" w:rsidTr="006777D3">
        <w:trPr>
          <w:trHeight w:val="199"/>
        </w:trPr>
        <w:tc>
          <w:tcPr>
            <w:tcW w:w="425" w:type="dxa"/>
          </w:tcPr>
          <w:p w14:paraId="080BA6ED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bottom"/>
          </w:tcPr>
          <w:p w14:paraId="420F954F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ADFCEEA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bottom"/>
          </w:tcPr>
          <w:p w14:paraId="2711D155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71987A20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bottom"/>
          </w:tcPr>
          <w:p w14:paraId="01920C13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5AE5DE7C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93" w:type="dxa"/>
            <w:gridSpan w:val="5"/>
          </w:tcPr>
          <w:p w14:paraId="3F9533FC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bottom"/>
          </w:tcPr>
          <w:p w14:paraId="59F80FEE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1C87FEF2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84C4974" w14:textId="77777777" w:rsidR="008A0D75" w:rsidRPr="007C430E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11AAC22F" w14:textId="77777777" w:rsidR="008A0D75" w:rsidRPr="007C430E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5EE82CC9" w14:textId="77777777" w:rsidR="008A0D75" w:rsidRPr="007C430E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bottom"/>
          </w:tcPr>
          <w:p w14:paraId="0C0AFF34" w14:textId="77777777" w:rsidR="008A0D75" w:rsidRPr="004E721B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8A0D75" w:rsidRPr="004E721B" w14:paraId="05D8E0D8" w14:textId="77777777" w:rsidTr="006777D3">
        <w:trPr>
          <w:trHeight w:val="199"/>
        </w:trPr>
        <w:tc>
          <w:tcPr>
            <w:tcW w:w="425" w:type="dxa"/>
            <w:vMerge w:val="restart"/>
          </w:tcPr>
          <w:p w14:paraId="4F4E4E85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  <w:vMerge w:val="restart"/>
          </w:tcPr>
          <w:p w14:paraId="0A271FE2" w14:textId="77777777" w:rsidR="008A0D75" w:rsidRPr="001C14C4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1C14C4">
              <w:rPr>
                <w:rFonts w:ascii="Times New Roman" w:hAnsi="Times New Roman"/>
                <w:sz w:val="18"/>
                <w:szCs w:val="18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19FED33B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5FFA45C4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3470C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4969,0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95ED7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842E3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1768,0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ABDB5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C87EA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720EE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7972D4A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DB16020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8C18937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03B9B171" w14:textId="77777777" w:rsidR="008A0D75" w:rsidRPr="00D07188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7188">
              <w:rPr>
                <w:rFonts w:ascii="Times New Roman" w:hAnsi="Times New Roman"/>
                <w:sz w:val="18"/>
                <w:szCs w:val="18"/>
              </w:rPr>
              <w:t>Администрация  городского</w:t>
            </w:r>
            <w:proofErr w:type="gramEnd"/>
            <w:r w:rsidRPr="00D07188">
              <w:rPr>
                <w:rFonts w:ascii="Times New Roman" w:hAnsi="Times New Roman"/>
                <w:sz w:val="18"/>
                <w:szCs w:val="18"/>
              </w:rPr>
              <w:t xml:space="preserve"> округа Лыткарино</w:t>
            </w:r>
          </w:p>
        </w:tc>
      </w:tr>
      <w:tr w:rsidR="008A0D75" w:rsidRPr="004E721B" w14:paraId="6D0F3602" w14:textId="77777777" w:rsidTr="006777D3">
        <w:trPr>
          <w:trHeight w:val="199"/>
        </w:trPr>
        <w:tc>
          <w:tcPr>
            <w:tcW w:w="425" w:type="dxa"/>
            <w:vMerge/>
          </w:tcPr>
          <w:p w14:paraId="6C36790F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0CF364E" w14:textId="77777777" w:rsidR="008A0D75" w:rsidRPr="001C14C4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862F992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0D2875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614B7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4719,0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58A9E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3BCF1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458D2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04004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4971F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0C6468B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18D2AE0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FB287E7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1F14690F" w14:textId="77777777" w:rsidR="008A0D75" w:rsidRPr="00D07188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09005AF4" w14:textId="77777777" w:rsidTr="006777D3">
        <w:trPr>
          <w:trHeight w:val="199"/>
        </w:trPr>
        <w:tc>
          <w:tcPr>
            <w:tcW w:w="425" w:type="dxa"/>
            <w:vMerge/>
          </w:tcPr>
          <w:p w14:paraId="7B97CCD8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99A6219" w14:textId="77777777" w:rsidR="008A0D75" w:rsidRPr="001C14C4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2B214A7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CF0DA8" w14:textId="77777777" w:rsidR="008A0D75" w:rsidRPr="004E721B" w:rsidRDefault="008A0D75" w:rsidP="006777D3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BA859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61F48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B109F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95E95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E4429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99E0D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FE14BAA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12084AA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78E214E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22A0AC57" w14:textId="77777777" w:rsidR="008A0D75" w:rsidRPr="00D07188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21D4FE04" w14:textId="77777777" w:rsidTr="006777D3">
        <w:trPr>
          <w:trHeight w:val="186"/>
        </w:trPr>
        <w:tc>
          <w:tcPr>
            <w:tcW w:w="425" w:type="dxa"/>
            <w:vMerge w:val="restart"/>
          </w:tcPr>
          <w:p w14:paraId="6DADF1D8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</w:tcPr>
          <w:p w14:paraId="4523D5F1" w14:textId="77777777" w:rsidR="008A0D75" w:rsidRPr="001C14C4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1C14C4">
              <w:rPr>
                <w:rFonts w:ascii="Times New Roman" w:hAnsi="Times New Roman"/>
                <w:sz w:val="18"/>
                <w:szCs w:val="18"/>
              </w:rPr>
              <w:t>Мероприятие 01.01.</w:t>
            </w:r>
          </w:p>
          <w:p w14:paraId="0AD35CBD" w14:textId="77777777" w:rsidR="008A0D75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14C4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1C14C4">
              <w:rPr>
                <w:rFonts w:ascii="Times New Roman" w:hAnsi="Times New Roman"/>
                <w:sz w:val="18"/>
                <w:szCs w:val="18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  <w:p w14:paraId="69997E7F" w14:textId="77777777" w:rsidR="008A0D75" w:rsidRPr="001C14C4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096C50C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73124150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07FBE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4969,0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1623A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252D6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1768,0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0E10B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61BDD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7E851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9E84F27" w14:textId="77777777" w:rsidR="008A0D75" w:rsidRPr="00E22CF0" w:rsidRDefault="008A0D75" w:rsidP="006777D3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0318261" w14:textId="77777777" w:rsidR="008A0D75" w:rsidRPr="00E22CF0" w:rsidRDefault="008A0D75" w:rsidP="006777D3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6639CC7" w14:textId="77777777" w:rsidR="008A0D75" w:rsidRPr="00E22CF0" w:rsidRDefault="008A0D75" w:rsidP="006777D3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16825A75" w14:textId="77777777" w:rsidR="008A0D75" w:rsidRPr="004E721B" w:rsidRDefault="008A0D75" w:rsidP="006777D3">
            <w:pPr>
              <w:pStyle w:val="aff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1F7CE06C" w14:textId="77777777" w:rsidTr="006777D3">
        <w:trPr>
          <w:trHeight w:val="216"/>
        </w:trPr>
        <w:tc>
          <w:tcPr>
            <w:tcW w:w="425" w:type="dxa"/>
            <w:vMerge/>
          </w:tcPr>
          <w:p w14:paraId="0321AC2F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DD73A8D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4EE04E7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A3EB596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900A7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4719,0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AD33F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6E3CA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8D964C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BBA41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4FE84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19502EC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C9DB9AD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9E9068D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5BAD3952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540C7269" w14:textId="77777777" w:rsidTr="006777D3">
        <w:trPr>
          <w:trHeight w:val="513"/>
        </w:trPr>
        <w:tc>
          <w:tcPr>
            <w:tcW w:w="425" w:type="dxa"/>
            <w:vMerge/>
          </w:tcPr>
          <w:p w14:paraId="14BA5CB7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C8384EA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C8ED3D4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E616F84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FEC67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CEFE8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C4B81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984DB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A9C19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3636B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E19CEC4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F1E3FAC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67D76BD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1640EE8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39B989EE" w14:textId="77777777" w:rsidTr="006777D3">
        <w:trPr>
          <w:trHeight w:val="338"/>
        </w:trPr>
        <w:tc>
          <w:tcPr>
            <w:tcW w:w="425" w:type="dxa"/>
            <w:vMerge/>
          </w:tcPr>
          <w:p w14:paraId="7C8E022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6EF59477" w14:textId="77777777" w:rsidR="008A0D75" w:rsidRPr="00F7786C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eastAsia="Times New Roman" w:hAnsi="Times New Roman"/>
                <w:sz w:val="18"/>
                <w:szCs w:val="18"/>
              </w:rPr>
              <w:t>Количество выплат стимулирующего характера (единица)</w:t>
            </w:r>
          </w:p>
        </w:tc>
        <w:tc>
          <w:tcPr>
            <w:tcW w:w="993" w:type="dxa"/>
            <w:vMerge w:val="restart"/>
            <w:vAlign w:val="center"/>
          </w:tcPr>
          <w:p w14:paraId="5E4D94A3" w14:textId="77777777" w:rsidR="008A0D75" w:rsidRPr="00F7786C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614C1159" w14:textId="77777777" w:rsidR="008A0D75" w:rsidRPr="00F7786C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425EE5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33F4FAF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EE0B3E7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62A220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BF26D2F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536975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1018EFD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vAlign w:val="center"/>
          </w:tcPr>
          <w:p w14:paraId="53D73F73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vAlign w:val="center"/>
          </w:tcPr>
          <w:p w14:paraId="03A9F9D2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14:paraId="2AE19501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417" w:type="dxa"/>
            <w:vMerge w:val="restart"/>
          </w:tcPr>
          <w:p w14:paraId="2B1E052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2FD4EEFB" w14:textId="77777777" w:rsidTr="006777D3">
        <w:trPr>
          <w:trHeight w:val="337"/>
        </w:trPr>
        <w:tc>
          <w:tcPr>
            <w:tcW w:w="425" w:type="dxa"/>
            <w:vMerge/>
          </w:tcPr>
          <w:p w14:paraId="1DED4F99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41355C8" w14:textId="77777777" w:rsidR="008A0D75" w:rsidRPr="00F7786C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4CEB225" w14:textId="77777777" w:rsidR="008A0D75" w:rsidRPr="00F7786C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8952322" w14:textId="77777777" w:rsidR="008A0D75" w:rsidRPr="00F7786C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71CC8F" w14:textId="77777777" w:rsidR="008A0D75" w:rsidRPr="00F7786C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C1516E" w14:textId="77777777" w:rsidR="008A0D75" w:rsidRPr="00F7786C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5DCDBE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AAB157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3621CBD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5F5591A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067F723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80D880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FE77B9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43CA26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8AEFAC2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BD6ADFC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5DD574A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76A9B4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2B5509E2" w14:textId="77777777" w:rsidTr="006777D3">
        <w:trPr>
          <w:trHeight w:val="513"/>
        </w:trPr>
        <w:tc>
          <w:tcPr>
            <w:tcW w:w="425" w:type="dxa"/>
            <w:vMerge/>
          </w:tcPr>
          <w:p w14:paraId="16E0DF63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BE6A863" w14:textId="77777777" w:rsidR="008A0D75" w:rsidRPr="00F7786C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AD6CC7B" w14:textId="77777777" w:rsidR="008A0D75" w:rsidRPr="00F7786C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D6F87D0" w14:textId="77777777" w:rsidR="008A0D75" w:rsidRPr="00F7786C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A1D97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DFA54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94580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C294C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934BA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8C7E5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96DA3" w14:textId="77777777" w:rsidR="008A0D75" w:rsidRPr="00F7786C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FF110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FCD67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7B30C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F3CA9E6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54ED4E3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C49FDE1" w14:textId="77777777" w:rsidR="008A0D75" w:rsidRPr="00F7786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</w:tcPr>
          <w:p w14:paraId="4D9D6C6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2535CCC" w14:textId="77777777" w:rsidTr="006777D3">
        <w:trPr>
          <w:trHeight w:val="199"/>
        </w:trPr>
        <w:tc>
          <w:tcPr>
            <w:tcW w:w="425" w:type="dxa"/>
            <w:vMerge w:val="restart"/>
          </w:tcPr>
          <w:p w14:paraId="7868E1BD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6AA90A2A" w14:textId="77777777" w:rsidR="008A0D75" w:rsidRPr="004E721B" w:rsidRDefault="008A0D75" w:rsidP="006777D3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720B8">
              <w:rPr>
                <w:rFonts w:ascii="Times New Roman" w:hAnsi="Times New Roman"/>
                <w:sz w:val="18"/>
                <w:szCs w:val="18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71F7ECDC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4F469A93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62A4CD8C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676E4D06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0D8DBEDE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11DFFC67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8E2C645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0EDD3084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69AFD8F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2FE4D57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0E9B5C8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60EF95D1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E721B">
              <w:rPr>
                <w:rFonts w:ascii="Times New Roman" w:hAnsi="Times New Roman"/>
                <w:sz w:val="18"/>
                <w:szCs w:val="18"/>
              </w:rPr>
              <w:t>Администрация  городского</w:t>
            </w:r>
            <w:proofErr w:type="gramEnd"/>
            <w:r w:rsidRPr="004E721B">
              <w:rPr>
                <w:rFonts w:ascii="Times New Roman" w:hAnsi="Times New Roman"/>
                <w:sz w:val="18"/>
                <w:szCs w:val="18"/>
              </w:rPr>
              <w:t xml:space="preserve"> округа Лыткарино</w:t>
            </w:r>
          </w:p>
        </w:tc>
      </w:tr>
      <w:tr w:rsidR="008A0D75" w:rsidRPr="004E721B" w14:paraId="47583337" w14:textId="77777777" w:rsidTr="006777D3">
        <w:trPr>
          <w:trHeight w:val="833"/>
        </w:trPr>
        <w:tc>
          <w:tcPr>
            <w:tcW w:w="425" w:type="dxa"/>
            <w:vMerge/>
          </w:tcPr>
          <w:p w14:paraId="331BF133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2010B5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D1DE6D3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2CDFA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078DE471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69816870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24908308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3" w:type="dxa"/>
            <w:gridSpan w:val="5"/>
            <w:vAlign w:val="center"/>
          </w:tcPr>
          <w:p w14:paraId="56FF846D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3881E1E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37F83A8B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8EAB193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EAB2E64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81F91F0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2E2E7556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021098F8" w14:textId="77777777" w:rsidTr="006777D3">
        <w:trPr>
          <w:trHeight w:val="833"/>
        </w:trPr>
        <w:tc>
          <w:tcPr>
            <w:tcW w:w="425" w:type="dxa"/>
            <w:vMerge/>
          </w:tcPr>
          <w:p w14:paraId="1DB1B00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4BBD237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47C6C9B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5F7456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3CFEF52A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1C1011A5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2F81A210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1B32FF5B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E7AFABD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1EF1CC60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D3A3CB1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E372684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4CD9C74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7EF7C369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75937E8D" w14:textId="77777777" w:rsidTr="006777D3">
        <w:trPr>
          <w:trHeight w:val="290"/>
        </w:trPr>
        <w:tc>
          <w:tcPr>
            <w:tcW w:w="425" w:type="dxa"/>
            <w:vMerge w:val="restart"/>
          </w:tcPr>
          <w:p w14:paraId="51C92574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vMerge w:val="restart"/>
          </w:tcPr>
          <w:p w14:paraId="2CAEB84C" w14:textId="77777777" w:rsidR="008A0D75" w:rsidRPr="00F77DE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Мероприятие 02.06. </w:t>
            </w:r>
          </w:p>
          <w:p w14:paraId="45E10E55" w14:textId="77777777" w:rsidR="008A0D75" w:rsidRPr="00E40015" w:rsidRDefault="008A0D75" w:rsidP="006777D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Техническая поддержка и обеспечение работоспособности программно-технических комплексов для оформления паспортов гражданина </w:t>
            </w:r>
            <w:r w:rsidRPr="00F77DE6">
              <w:rPr>
                <w:rFonts w:ascii="Times New Roman" w:hAnsi="Times New Roman"/>
                <w:sz w:val="18"/>
                <w:szCs w:val="18"/>
              </w:rPr>
              <w:lastRenderedPageBreak/>
              <w:t>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65EF9ABC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340FFF8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64CBBB95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76E82A87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43B4705C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7C4741E0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4B72104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107A6D00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3B4449C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5B8E392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0FF3C24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6AB324B1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1F6C65CE" w14:textId="77777777" w:rsidTr="006777D3">
        <w:trPr>
          <w:trHeight w:val="833"/>
        </w:trPr>
        <w:tc>
          <w:tcPr>
            <w:tcW w:w="425" w:type="dxa"/>
            <w:vMerge/>
          </w:tcPr>
          <w:p w14:paraId="366AE8C6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E70D004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8E90C5D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8BF644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67738E87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572FCCC0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5FCEB751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3" w:type="dxa"/>
            <w:gridSpan w:val="5"/>
            <w:vAlign w:val="center"/>
          </w:tcPr>
          <w:p w14:paraId="185B88E7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A9FBDAB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2D3C01FE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22541F1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A5F9E22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1424143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45CE890C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6CB13B54" w14:textId="77777777" w:rsidTr="006777D3">
        <w:trPr>
          <w:trHeight w:val="76"/>
        </w:trPr>
        <w:tc>
          <w:tcPr>
            <w:tcW w:w="425" w:type="dxa"/>
            <w:vMerge/>
          </w:tcPr>
          <w:p w14:paraId="1C8A5E83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35896CB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89D9CF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9CC5C4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r w:rsidRPr="004E721B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993" w:type="dxa"/>
            <w:vAlign w:val="center"/>
          </w:tcPr>
          <w:p w14:paraId="065BD609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845,0</w:t>
            </w:r>
          </w:p>
        </w:tc>
        <w:tc>
          <w:tcPr>
            <w:tcW w:w="850" w:type="dxa"/>
            <w:vAlign w:val="center"/>
          </w:tcPr>
          <w:p w14:paraId="0C2EC4FB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79477D03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4693E642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2F549B8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0719E639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7A1CC09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51D3901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D20BCFF" w14:textId="77777777" w:rsidR="008A0D75" w:rsidRPr="00536F0F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5BFF501C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030BE959" w14:textId="77777777" w:rsidTr="006777D3">
        <w:trPr>
          <w:trHeight w:val="563"/>
        </w:trPr>
        <w:tc>
          <w:tcPr>
            <w:tcW w:w="425" w:type="dxa"/>
            <w:vMerge/>
          </w:tcPr>
          <w:p w14:paraId="663DFAB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72C7A886" w14:textId="77777777" w:rsidR="008A0D75" w:rsidRPr="00F77DE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Количество программно-технических комплексов </w:t>
            </w:r>
          </w:p>
          <w:p w14:paraId="7099146A" w14:textId="77777777" w:rsidR="008A0D75" w:rsidRPr="00F77DE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</w:p>
          <w:p w14:paraId="3BB10A8A" w14:textId="77777777" w:rsidR="008A0D75" w:rsidRPr="00E41DA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>в отношении которых осуществлено мероприятие по технической поддержке и обеспечению работоспособности (единица)</w:t>
            </w:r>
          </w:p>
        </w:tc>
        <w:tc>
          <w:tcPr>
            <w:tcW w:w="993" w:type="dxa"/>
            <w:vMerge w:val="restart"/>
          </w:tcPr>
          <w:p w14:paraId="11EE167E" w14:textId="77777777" w:rsidR="008A0D75" w:rsidRPr="00E41DA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75E1A8C0" w14:textId="77777777" w:rsidR="008A0D75" w:rsidRPr="00E41DA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D13CACE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2B5820D2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vAlign w:val="center"/>
          </w:tcPr>
          <w:p w14:paraId="6EEFE5FD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14:paraId="0457029D" w14:textId="77777777" w:rsidR="008A0D75" w:rsidRPr="00E41DA6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vAlign w:val="center"/>
          </w:tcPr>
          <w:p w14:paraId="190C0380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vAlign w:val="center"/>
          </w:tcPr>
          <w:p w14:paraId="7CEEFD65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vMerge w:val="restart"/>
            <w:vAlign w:val="center"/>
          </w:tcPr>
          <w:p w14:paraId="777BF8DC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vAlign w:val="center"/>
          </w:tcPr>
          <w:p w14:paraId="6A0702C9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vAlign w:val="center"/>
          </w:tcPr>
          <w:p w14:paraId="2A02C465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14:paraId="47351555" w14:textId="77777777" w:rsidR="008A0D75" w:rsidRPr="00E41DA6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417" w:type="dxa"/>
            <w:vMerge w:val="restart"/>
          </w:tcPr>
          <w:p w14:paraId="5A803206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29C9E3BA" w14:textId="77777777" w:rsidTr="006777D3">
        <w:trPr>
          <w:trHeight w:val="562"/>
        </w:trPr>
        <w:tc>
          <w:tcPr>
            <w:tcW w:w="425" w:type="dxa"/>
            <w:vMerge/>
          </w:tcPr>
          <w:p w14:paraId="7B03B4A6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83642C9" w14:textId="77777777" w:rsidR="008A0D75" w:rsidRPr="00F77DE6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4ACFAF4" w14:textId="77777777" w:rsidR="008A0D75" w:rsidRPr="00E41DA6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B2425A0" w14:textId="77777777" w:rsidR="008A0D75" w:rsidRPr="00E41DA6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4C453CC" w14:textId="77777777" w:rsidR="008A0D75" w:rsidRPr="00E41DA6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ACFAFDF" w14:textId="77777777" w:rsidR="008A0D75" w:rsidRPr="00E41DA6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C9AD407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AC4FE77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262E0B0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8" w:type="dxa"/>
            <w:vAlign w:val="center"/>
          </w:tcPr>
          <w:p w14:paraId="6652A863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vAlign w:val="center"/>
          </w:tcPr>
          <w:p w14:paraId="0C12BFC0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vAlign w:val="center"/>
          </w:tcPr>
          <w:p w14:paraId="4652DDCD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7413CC06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686F81E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E96D23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00CDA8B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828BFAC" w14:textId="77777777" w:rsidR="008A0D75" w:rsidRPr="00E41DA6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E4DCD4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138705CB" w14:textId="77777777" w:rsidTr="006777D3">
        <w:trPr>
          <w:trHeight w:val="76"/>
        </w:trPr>
        <w:tc>
          <w:tcPr>
            <w:tcW w:w="425" w:type="dxa"/>
            <w:vMerge/>
          </w:tcPr>
          <w:p w14:paraId="41321549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9676CA2" w14:textId="77777777" w:rsidR="008A0D75" w:rsidRPr="00E41DA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FBF57E5" w14:textId="77777777" w:rsidR="008A0D75" w:rsidRPr="00E41DA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A9BCC3F" w14:textId="77777777" w:rsidR="008A0D75" w:rsidRPr="00E41DA6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5F787D8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4234628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18473A76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F9A70BE" w14:textId="77777777" w:rsidR="008A0D75" w:rsidRPr="00E2282C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vAlign w:val="center"/>
          </w:tcPr>
          <w:p w14:paraId="62E42BD9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vAlign w:val="center"/>
          </w:tcPr>
          <w:p w14:paraId="6673035D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14:paraId="6554F753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14:paraId="07A1249D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C065F5F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2B858C2A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D5EFA21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FAE99C7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84E66AB" w14:textId="77777777" w:rsidR="008A0D75" w:rsidRPr="00E2282C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</w:tcPr>
          <w:p w14:paraId="22C5A63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C74C62A" w14:textId="77777777" w:rsidTr="006777D3">
        <w:trPr>
          <w:trHeight w:val="199"/>
        </w:trPr>
        <w:tc>
          <w:tcPr>
            <w:tcW w:w="4112" w:type="dxa"/>
            <w:gridSpan w:val="3"/>
            <w:vMerge w:val="restart"/>
          </w:tcPr>
          <w:p w14:paraId="3DF606DA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bookmarkStart w:id="2" w:name="_Hlk199252950"/>
            <w:r w:rsidRPr="004E721B">
              <w:rPr>
                <w:rFonts w:ascii="Times New Roman" w:hAnsi="Times New Roman"/>
                <w:sz w:val="18"/>
                <w:szCs w:val="18"/>
              </w:rPr>
              <w:t>Итого по подпрограмме 1</w:t>
            </w:r>
          </w:p>
        </w:tc>
        <w:tc>
          <w:tcPr>
            <w:tcW w:w="1842" w:type="dxa"/>
          </w:tcPr>
          <w:p w14:paraId="2271A553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7CE0299B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5814,0</w:t>
            </w:r>
          </w:p>
        </w:tc>
        <w:tc>
          <w:tcPr>
            <w:tcW w:w="850" w:type="dxa"/>
            <w:vAlign w:val="center"/>
          </w:tcPr>
          <w:p w14:paraId="3EA911F3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vAlign w:val="center"/>
          </w:tcPr>
          <w:p w14:paraId="77226DD1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2613,0</w:t>
            </w:r>
          </w:p>
        </w:tc>
        <w:tc>
          <w:tcPr>
            <w:tcW w:w="2693" w:type="dxa"/>
            <w:gridSpan w:val="5"/>
            <w:vAlign w:val="center"/>
          </w:tcPr>
          <w:p w14:paraId="7EDBE342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709" w:type="dxa"/>
            <w:vAlign w:val="center"/>
          </w:tcPr>
          <w:p w14:paraId="54AA5063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24DAD815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AA0699A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7004030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FAB6C65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4E6A3B61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1D484420" w14:textId="77777777" w:rsidTr="006777D3">
        <w:trPr>
          <w:trHeight w:val="633"/>
        </w:trPr>
        <w:tc>
          <w:tcPr>
            <w:tcW w:w="4112" w:type="dxa"/>
            <w:gridSpan w:val="3"/>
            <w:vMerge/>
          </w:tcPr>
          <w:p w14:paraId="06E30F81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D67DF6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72AB25C0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4719,0</w:t>
            </w:r>
          </w:p>
        </w:tc>
        <w:tc>
          <w:tcPr>
            <w:tcW w:w="850" w:type="dxa"/>
            <w:vAlign w:val="center"/>
          </w:tcPr>
          <w:p w14:paraId="2AD4195B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vAlign w:val="center"/>
          </w:tcPr>
          <w:p w14:paraId="25DD9366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vAlign w:val="center"/>
          </w:tcPr>
          <w:p w14:paraId="406C73A4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1126,0</w:t>
            </w:r>
          </w:p>
        </w:tc>
        <w:tc>
          <w:tcPr>
            <w:tcW w:w="709" w:type="dxa"/>
            <w:vAlign w:val="center"/>
          </w:tcPr>
          <w:p w14:paraId="1B9D2E47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78050925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43CC8D9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AF22923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7210ABE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69A5EB7F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D75" w:rsidRPr="004E721B" w14:paraId="5DB29AD5" w14:textId="77777777" w:rsidTr="006777D3">
        <w:trPr>
          <w:trHeight w:val="816"/>
        </w:trPr>
        <w:tc>
          <w:tcPr>
            <w:tcW w:w="4112" w:type="dxa"/>
            <w:gridSpan w:val="3"/>
            <w:vMerge/>
          </w:tcPr>
          <w:p w14:paraId="786A430F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9B8293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2BECF913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1095,0</w:t>
            </w:r>
          </w:p>
        </w:tc>
        <w:tc>
          <w:tcPr>
            <w:tcW w:w="850" w:type="dxa"/>
            <w:vAlign w:val="center"/>
          </w:tcPr>
          <w:p w14:paraId="3D1C262B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center"/>
          </w:tcPr>
          <w:p w14:paraId="7BF11868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934,0</w:t>
            </w:r>
          </w:p>
        </w:tc>
        <w:tc>
          <w:tcPr>
            <w:tcW w:w="2693" w:type="dxa"/>
            <w:gridSpan w:val="5"/>
            <w:vAlign w:val="center"/>
          </w:tcPr>
          <w:p w14:paraId="6B425759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09" w:type="dxa"/>
            <w:vAlign w:val="center"/>
          </w:tcPr>
          <w:p w14:paraId="6B1DDE0D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73DC8823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E5FAAD0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728D064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3CF7CA6" w14:textId="77777777" w:rsidR="008A0D75" w:rsidRPr="00E22CF0" w:rsidRDefault="008A0D75" w:rsidP="00677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69EDAA7E" w14:textId="77777777" w:rsidR="008A0D75" w:rsidRPr="004E721B" w:rsidRDefault="008A0D75" w:rsidP="00677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EACF46" w14:textId="77777777" w:rsidR="008A0D75" w:rsidRDefault="008A0D75" w:rsidP="008A0D75">
      <w:pPr>
        <w:tabs>
          <w:tab w:val="left" w:pos="2755"/>
        </w:tabs>
        <w:rPr>
          <w:rFonts w:eastAsia="Calibri"/>
        </w:rPr>
      </w:pPr>
      <w:bookmarkStart w:id="3" w:name="_Toc355777524"/>
      <w:bookmarkEnd w:id="2"/>
    </w:p>
    <w:p w14:paraId="761E6780" w14:textId="77777777" w:rsidR="008A0D75" w:rsidRDefault="008A0D75" w:rsidP="008A0D75">
      <w:pPr>
        <w:rPr>
          <w:rFonts w:eastAsia="Calibri"/>
        </w:rPr>
      </w:pPr>
      <w:r>
        <w:rPr>
          <w:rFonts w:eastAsia="Calibri"/>
        </w:rPr>
        <w:br w:type="page"/>
      </w:r>
    </w:p>
    <w:p w14:paraId="077586C0" w14:textId="77777777" w:rsidR="008A0D75" w:rsidRDefault="008A0D75" w:rsidP="008A0D75">
      <w:pPr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Pr="00D72635">
        <w:rPr>
          <w:b/>
          <w:bCs/>
        </w:rPr>
        <w:t>. </w:t>
      </w:r>
      <w:r w:rsidRPr="00E41DA6">
        <w:rPr>
          <w:b/>
          <w:bCs/>
          <w:lang w:eastAsia="en-US"/>
        </w:rPr>
        <w:t xml:space="preserve">Методика расчета </w:t>
      </w:r>
      <w:r w:rsidRPr="00E41DA6">
        <w:rPr>
          <w:b/>
          <w:bCs/>
        </w:rPr>
        <w:t>результатов выполнения мероприятий</w:t>
      </w:r>
      <w:r w:rsidRPr="00D72635">
        <w:rPr>
          <w:b/>
          <w:bCs/>
        </w:rPr>
        <w:t xml:space="preserve"> Подпрограммы 1 муниципальной программы «Цифровое муниципальное образование»</w:t>
      </w:r>
    </w:p>
    <w:p w14:paraId="42BF20EF" w14:textId="77777777" w:rsidR="008A0D75" w:rsidRPr="00D72635" w:rsidRDefault="008A0D75" w:rsidP="008A0D75">
      <w:pPr>
        <w:jc w:val="center"/>
        <w:rPr>
          <w:b/>
          <w:bCs/>
        </w:rPr>
      </w:pPr>
    </w:p>
    <w:p w14:paraId="395F389B" w14:textId="77777777" w:rsidR="008A0D75" w:rsidRPr="00E2282C" w:rsidRDefault="008A0D75" w:rsidP="008A0D75">
      <w:pPr>
        <w:rPr>
          <w:rFonts w:eastAsia="Calibri"/>
        </w:rPr>
      </w:pPr>
      <w:r w:rsidRPr="00E2282C">
        <w:rPr>
          <w:rFonts w:eastAsia="Calibri"/>
        </w:rPr>
        <w:t>1. Методика расчета значений результатов выполнения мероприятия 01.01. «</w:t>
      </w:r>
      <w:proofErr w:type="spellStart"/>
      <w:r w:rsidRPr="00E2282C">
        <w:rPr>
          <w:rFonts w:eastAsia="Calibri"/>
        </w:rPr>
        <w:t>Софинансирование</w:t>
      </w:r>
      <w:proofErr w:type="spellEnd"/>
      <w:r w:rsidRPr="00E2282C">
        <w:rPr>
          <w:rFonts w:eastAsia="Calibri"/>
        </w:rPr>
        <w:t xml:space="preserve"> расходов на организацию деятельности </w:t>
      </w:r>
    </w:p>
    <w:p w14:paraId="150B6C9A" w14:textId="77777777" w:rsidR="008A0D75" w:rsidRPr="00E2282C" w:rsidRDefault="008A0D75" w:rsidP="008A0D75">
      <w:pPr>
        <w:rPr>
          <w:rFonts w:eastAsia="Calibri"/>
        </w:rPr>
      </w:pPr>
      <w:r w:rsidRPr="00E2282C">
        <w:rPr>
          <w:rFonts w:eastAsia="Calibri"/>
        </w:rPr>
        <w:t xml:space="preserve">многофункциональных центров предоставления государственных и муниципальных услуг». </w:t>
      </w:r>
    </w:p>
    <w:p w14:paraId="7251FEB3" w14:textId="77777777" w:rsidR="008A0D75" w:rsidRPr="00E2282C" w:rsidRDefault="008A0D75" w:rsidP="008A0D75">
      <w:pPr>
        <w:rPr>
          <w:rFonts w:eastAsia="Calibri"/>
        </w:rPr>
      </w:pPr>
      <w:r w:rsidRPr="00E2282C">
        <w:rPr>
          <w:rFonts w:eastAsia="Calibri"/>
        </w:rPr>
        <w:t>Показатель определяет количество субсидий из бюджета Московской области,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(К_ВСТ).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Значение показателя по первым трем кварталам не определяется.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Значение показателя за четвертый квартал определяется как количество субсидий, полученных в рамках мероприятия</w:t>
      </w:r>
      <w:proofErr w:type="gramStart"/>
      <w:r w:rsidRPr="00E2282C">
        <w:rPr>
          <w:rFonts w:eastAsia="Calibri"/>
        </w:rPr>
        <w:t>: К</w:t>
      </w:r>
      <w:proofErr w:type="gramEnd"/>
      <w:r w:rsidRPr="00E2282C">
        <w:rPr>
          <w:rFonts w:eastAsia="Calibri"/>
        </w:rPr>
        <w:t>_ВСТ=1.</w:t>
      </w:r>
    </w:p>
    <w:p w14:paraId="4EA5000E" w14:textId="77777777" w:rsidR="008A0D75" w:rsidRPr="00E2282C" w:rsidRDefault="008A0D75" w:rsidP="008A0D75">
      <w:pPr>
        <w:rPr>
          <w:rFonts w:eastAsia="Calibri"/>
        </w:rPr>
      </w:pPr>
      <w:r w:rsidRPr="00E2282C">
        <w:rPr>
          <w:rFonts w:eastAsia="Calibri"/>
        </w:rPr>
        <w:t>2. Методика расчета значений результатов выполнения мероприятия 02.06. «Техническая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услуг».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Показатель определяет количество программно-технических комплексов для оформления паспортов гражданина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в отношении которых осуществлено мероприятие по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технической поддержке и обеспечению работоспособности.</w:t>
      </w:r>
    </w:p>
    <w:p w14:paraId="2AFFE9A3" w14:textId="77777777" w:rsidR="008A0D75" w:rsidRPr="00E2282C" w:rsidRDefault="008A0D75" w:rsidP="008A0D75">
      <w:pPr>
        <w:rPr>
          <w:rFonts w:eastAsia="Calibri"/>
        </w:rPr>
      </w:pPr>
      <w:r w:rsidRPr="00E2282C">
        <w:rPr>
          <w:rFonts w:eastAsia="Calibri"/>
        </w:rPr>
        <w:t xml:space="preserve">Значение показателя по итогам всех кварталов определяется по следующей формуле:  </w:t>
      </w:r>
    </w:p>
    <w:p w14:paraId="36B2CFCF" w14:textId="77777777" w:rsidR="008A0D75" w:rsidRPr="00E2282C" w:rsidRDefault="008A0D75" w:rsidP="008A0D75">
      <w:pPr>
        <w:rPr>
          <w:rFonts w:eastAsia="Calibri"/>
        </w:rPr>
      </w:pPr>
      <w:r w:rsidRPr="00E2282C">
        <w:rPr>
          <w:rFonts w:eastAsia="Calibri"/>
        </w:rPr>
        <w:t>К_ТП=К_ПТК где:</w:t>
      </w:r>
    </w:p>
    <w:p w14:paraId="04DAF784" w14:textId="77777777" w:rsidR="008A0D75" w:rsidRPr="00E2282C" w:rsidRDefault="008A0D75" w:rsidP="008A0D75">
      <w:pPr>
        <w:rPr>
          <w:rFonts w:eastAsia="Calibri"/>
        </w:rPr>
      </w:pPr>
      <w:r w:rsidRPr="00E2282C">
        <w:rPr>
          <w:rFonts w:eastAsia="Calibri"/>
        </w:rPr>
        <w:t>К_ТП–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образований, в отношении которых осуществляется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мероприятие по технической поддержке и обеспечению работоспособности;</w:t>
      </w:r>
    </w:p>
    <w:p w14:paraId="5F564916" w14:textId="77777777" w:rsidR="008A0D75" w:rsidRPr="004E721B" w:rsidRDefault="008A0D75" w:rsidP="008A0D75">
      <w:pPr>
        <w:rPr>
          <w:rFonts w:eastAsia="Calibri"/>
        </w:rPr>
      </w:pPr>
      <w:r w:rsidRPr="00E2282C">
        <w:rPr>
          <w:rFonts w:eastAsia="Calibri"/>
        </w:rPr>
        <w:t>К_ПТК 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образований.</w:t>
      </w:r>
      <w:r>
        <w:rPr>
          <w:rFonts w:eastAsia="Calibri"/>
        </w:rPr>
        <w:br w:type="page"/>
      </w:r>
    </w:p>
    <w:p w14:paraId="0C3EAB6F" w14:textId="77777777" w:rsidR="008A0D75" w:rsidRPr="00764F63" w:rsidRDefault="008A0D75" w:rsidP="008A0D75">
      <w:pPr>
        <w:jc w:val="center"/>
        <w:rPr>
          <w:rFonts w:eastAsia="Calibri"/>
          <w:b/>
          <w:bCs/>
        </w:rPr>
      </w:pPr>
      <w:bookmarkStart w:id="4" w:name="_Hlk126225525"/>
      <w:r w:rsidRPr="00764F63">
        <w:rPr>
          <w:rFonts w:eastAsia="Calibri"/>
          <w:b/>
          <w:bCs/>
        </w:rPr>
        <w:lastRenderedPageBreak/>
        <w:t>Подпрограмма 2 «Развитие информационной и технологической инфраструктуры экосистемы цифровой экономики</w:t>
      </w:r>
      <w:r w:rsidRPr="00764F63">
        <w:rPr>
          <w:rFonts w:eastAsia="Calibri"/>
          <w:b/>
          <w:bCs/>
        </w:rPr>
        <w:br/>
        <w:t xml:space="preserve">муниципального образования Московской области» </w:t>
      </w:r>
      <w:r>
        <w:rPr>
          <w:rFonts w:eastAsia="Calibri"/>
          <w:b/>
          <w:bCs/>
        </w:rPr>
        <w:t>на 2023-2030 гг.</w:t>
      </w:r>
    </w:p>
    <w:bookmarkEnd w:id="4"/>
    <w:p w14:paraId="5B437E04" w14:textId="77777777" w:rsidR="008A0D75" w:rsidRPr="00764F63" w:rsidRDefault="008A0D75" w:rsidP="008A0D75">
      <w:pPr>
        <w:tabs>
          <w:tab w:val="left" w:pos="4395"/>
        </w:tabs>
        <w:rPr>
          <w:rFonts w:eastAsia="Calibri"/>
          <w:b/>
          <w:bCs/>
          <w:sz w:val="18"/>
        </w:rPr>
      </w:pPr>
      <w:r w:rsidRPr="00764F63">
        <w:rPr>
          <w:rFonts w:eastAsia="Calibri"/>
          <w:b/>
          <w:bCs/>
        </w:rPr>
        <w:tab/>
      </w:r>
    </w:p>
    <w:p w14:paraId="47463E3D" w14:textId="77777777" w:rsidR="008A0D75" w:rsidRPr="00764F63" w:rsidRDefault="008A0D75" w:rsidP="008A0D75">
      <w:pPr>
        <w:jc w:val="center"/>
        <w:rPr>
          <w:rFonts w:eastAsia="Calibri"/>
          <w:b/>
          <w:bCs/>
        </w:rPr>
      </w:pPr>
      <w:bookmarkStart w:id="5" w:name="_Toc355777520"/>
      <w:r w:rsidRPr="00764F63">
        <w:rPr>
          <w:rFonts w:eastAsia="Calibri"/>
          <w:b/>
          <w:bCs/>
        </w:rPr>
        <w:t>1. Паспорт Подпрограммы 2 муниципальной программы «Цифровое муниципальное образование»</w:t>
      </w:r>
    </w:p>
    <w:p w14:paraId="6CCE7B61" w14:textId="77777777" w:rsidR="008A0D75" w:rsidRPr="004E721B" w:rsidRDefault="008A0D75" w:rsidP="008A0D75">
      <w:pPr>
        <w:tabs>
          <w:tab w:val="left" w:pos="6699"/>
        </w:tabs>
        <w:rPr>
          <w:rFonts w:eastAsia="Calibri"/>
          <w:sz w:val="22"/>
        </w:rPr>
      </w:pPr>
      <w:r w:rsidRPr="004E721B">
        <w:rPr>
          <w:rFonts w:eastAsia="Calibri"/>
        </w:rPr>
        <w:tab/>
      </w:r>
    </w:p>
    <w:tbl>
      <w:tblPr>
        <w:tblW w:w="159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1746"/>
        <w:gridCol w:w="1294"/>
        <w:gridCol w:w="1295"/>
        <w:gridCol w:w="1294"/>
        <w:gridCol w:w="1295"/>
        <w:gridCol w:w="1295"/>
        <w:gridCol w:w="1294"/>
        <w:gridCol w:w="1295"/>
        <w:gridCol w:w="1298"/>
      </w:tblGrid>
      <w:tr w:rsidR="008A0D75" w:rsidRPr="004E721B" w14:paraId="1E10A828" w14:textId="77777777" w:rsidTr="006777D3">
        <w:trPr>
          <w:trHeight w:val="481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48B" w14:textId="77777777" w:rsidR="008A0D75" w:rsidRPr="004E721B" w:rsidRDefault="008A0D75" w:rsidP="006777D3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Координатор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C9F86" w14:textId="77777777" w:rsidR="008A0D75" w:rsidRPr="004E721B" w:rsidRDefault="008A0D75" w:rsidP="006777D3">
            <w:pPr>
              <w:rPr>
                <w:rFonts w:eastAsia="MS Mincho"/>
                <w:sz w:val="22"/>
              </w:rPr>
            </w:pPr>
            <w:r w:rsidRPr="00165C07">
              <w:rPr>
                <w:rFonts w:eastAsia="MS Mincho"/>
                <w:sz w:val="22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8A0D75" w:rsidRPr="004E721B" w14:paraId="678C71DA" w14:textId="77777777" w:rsidTr="006777D3">
        <w:trPr>
          <w:trHeight w:val="463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D29" w14:textId="77777777" w:rsidR="008A0D75" w:rsidRPr="004E721B" w:rsidRDefault="008A0D75" w:rsidP="006777D3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Муниципальный заказчик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86AF7" w14:textId="77777777" w:rsidR="008A0D75" w:rsidRPr="004E721B" w:rsidRDefault="008A0D75" w:rsidP="006777D3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 xml:space="preserve">Городской округ Лыткарино </w:t>
            </w:r>
          </w:p>
        </w:tc>
      </w:tr>
      <w:tr w:rsidR="008A0D75" w:rsidRPr="004E721B" w14:paraId="1CFD4CEC" w14:textId="77777777" w:rsidTr="006777D3">
        <w:trPr>
          <w:trHeight w:val="1195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3DF" w14:textId="77777777" w:rsidR="008A0D75" w:rsidRPr="004E721B" w:rsidRDefault="008A0D75" w:rsidP="006777D3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Цели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562A" w14:textId="77777777" w:rsidR="008A0D75" w:rsidRDefault="008A0D75" w:rsidP="006777D3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7C430E">
              <w:rPr>
                <w:sz w:val="22"/>
              </w:rPr>
              <w:t>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 во всех сферах социально-экономической деятельности.</w:t>
            </w:r>
          </w:p>
        </w:tc>
      </w:tr>
      <w:tr w:rsidR="008A0D75" w:rsidRPr="004E721B" w14:paraId="65E9F711" w14:textId="77777777" w:rsidTr="006777D3">
        <w:trPr>
          <w:trHeight w:val="231"/>
        </w:trPr>
        <w:tc>
          <w:tcPr>
            <w:tcW w:w="3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C7CAE09" w14:textId="77777777" w:rsidR="008A0D75" w:rsidRPr="004E721B" w:rsidRDefault="008A0D75" w:rsidP="006777D3">
            <w:pPr>
              <w:rPr>
                <w:rFonts w:eastAsiaTheme="minorEastAsia"/>
                <w:sz w:val="22"/>
              </w:rPr>
            </w:pPr>
            <w:bookmarkStart w:id="6" w:name="sub_101"/>
            <w:r w:rsidRPr="004E721B">
              <w:rPr>
                <w:rFonts w:eastAsiaTheme="minorEastAsia"/>
                <w:sz w:val="22"/>
              </w:rPr>
              <w:t>Источники финансирования муниципальной подпрограммы, в том числе по годам:</w:t>
            </w:r>
            <w:bookmarkEnd w:id="6"/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2D60DF" w14:textId="77777777" w:rsidR="008A0D75" w:rsidRPr="004E721B" w:rsidRDefault="008A0D75" w:rsidP="006777D3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Расходы (тыс. рублей)</w:t>
            </w:r>
          </w:p>
        </w:tc>
      </w:tr>
      <w:tr w:rsidR="008A0D75" w:rsidRPr="004E721B" w14:paraId="52CF3036" w14:textId="77777777" w:rsidTr="006777D3">
        <w:trPr>
          <w:trHeight w:val="250"/>
        </w:trPr>
        <w:tc>
          <w:tcPr>
            <w:tcW w:w="3818" w:type="dxa"/>
            <w:vMerge/>
            <w:tcBorders>
              <w:top w:val="nil"/>
              <w:bottom w:val="nil"/>
              <w:right w:val="nil"/>
            </w:tcBorders>
          </w:tcPr>
          <w:p w14:paraId="5BB83FE2" w14:textId="77777777" w:rsidR="008A0D75" w:rsidRPr="004E721B" w:rsidRDefault="008A0D75" w:rsidP="006777D3">
            <w:pPr>
              <w:rPr>
                <w:rFonts w:eastAsiaTheme="minorEastAsia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77B2D8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14D7F7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3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AE1438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4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4A7AFD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5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D2329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6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1AC146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7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56B21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8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C85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9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05165" w14:textId="77777777" w:rsidR="008A0D75" w:rsidRPr="004E721B" w:rsidRDefault="008A0D75" w:rsidP="006777D3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</w:t>
            </w:r>
            <w:r>
              <w:rPr>
                <w:rFonts w:eastAsiaTheme="minorEastAsia"/>
                <w:sz w:val="22"/>
              </w:rPr>
              <w:t>30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</w:tr>
      <w:tr w:rsidR="008A0D75" w:rsidRPr="004E721B" w14:paraId="50D0C912" w14:textId="77777777" w:rsidTr="006777D3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71795B03" w14:textId="77777777" w:rsidR="008A0D75" w:rsidRPr="00D07188" w:rsidRDefault="008A0D75" w:rsidP="006777D3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Средства бюджета Московской области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56DC3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0AC6F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3C296" w14:textId="77777777" w:rsidR="008A0D75" w:rsidRPr="00C64E54" w:rsidRDefault="008A0D75" w:rsidP="006777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CF167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5B3A4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96F66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36734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B3D35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81C41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3EC12D36" w14:textId="77777777" w:rsidTr="006777D3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74BEA11C" w14:textId="77777777" w:rsidR="008A0D75" w:rsidRPr="00D07188" w:rsidRDefault="008A0D75" w:rsidP="006777D3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Средства федерального бюджета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7ACC0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B2C14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6A514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7B163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CC129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B2374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BEB1D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7866F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D346D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696B90AF" w14:textId="77777777" w:rsidTr="006777D3">
        <w:trPr>
          <w:trHeight w:val="231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13F054F3" w14:textId="77777777" w:rsidR="008A0D75" w:rsidRPr="00D07188" w:rsidRDefault="008A0D75" w:rsidP="006777D3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7AA13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44C6F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2461,6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4F446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BF2E1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16639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B734C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2F53D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6FBB5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2FA5D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7DBE5127" w14:textId="77777777" w:rsidTr="006777D3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5E9A6DAD" w14:textId="77777777" w:rsidR="008A0D75" w:rsidRPr="00D07188" w:rsidRDefault="008A0D75" w:rsidP="006777D3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Внебюджетные средства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E7976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6881F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0E872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25FCB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1A453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9B2C2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B9592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5B465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63C91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0D75" w:rsidRPr="004E721B" w14:paraId="4F9D2AC1" w14:textId="77777777" w:rsidTr="006777D3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3C3424" w14:textId="77777777" w:rsidR="008A0D75" w:rsidRPr="00D07188" w:rsidRDefault="008A0D75" w:rsidP="006777D3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Всего, в том числе по годам: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8FD00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EE47C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2461,6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029B6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CFB97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CACD7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F9DE7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9930B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AC4AC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7AC64" w14:textId="77777777" w:rsidR="008A0D75" w:rsidRPr="00C64E54" w:rsidRDefault="008A0D75" w:rsidP="006777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B7E1151" w14:textId="77777777" w:rsidR="008A0D75" w:rsidRPr="004E721B" w:rsidRDefault="008A0D75" w:rsidP="008A0D75">
      <w:pPr>
        <w:rPr>
          <w:sz w:val="20"/>
        </w:rPr>
      </w:pPr>
      <w:bookmarkStart w:id="7" w:name="_Toc355777521"/>
      <w:bookmarkEnd w:id="5"/>
    </w:p>
    <w:p w14:paraId="0E6B3D26" w14:textId="77777777" w:rsidR="008A0D75" w:rsidRPr="004E721B" w:rsidRDefault="008A0D75" w:rsidP="008A0D75">
      <w:pPr>
        <w:jc w:val="center"/>
        <w:rPr>
          <w:b/>
          <w:sz w:val="22"/>
        </w:rPr>
      </w:pPr>
      <w:r w:rsidRPr="004E721B">
        <w:rPr>
          <w:b/>
          <w:sz w:val="22"/>
        </w:rPr>
        <w:t xml:space="preserve">2. Общая характеристика в сфере развития цифровой экономики муниципального образования Московской области, основные проблемы, цели Подпрограммы 2 </w:t>
      </w:r>
      <w:bookmarkStart w:id="8" w:name="_Hlk132204454"/>
      <w:r w:rsidRPr="004E721B">
        <w:rPr>
          <w:b/>
          <w:sz w:val="22"/>
        </w:rPr>
        <w:t>муниципальной программы «Цифровое муниципальное образование»</w:t>
      </w:r>
      <w:bookmarkEnd w:id="8"/>
    </w:p>
    <w:p w14:paraId="4315A3C9" w14:textId="77777777" w:rsidR="008A0D75" w:rsidRPr="004E721B" w:rsidRDefault="008A0D75" w:rsidP="008A0D75">
      <w:pPr>
        <w:jc w:val="center"/>
        <w:rPr>
          <w:b/>
          <w:sz w:val="22"/>
        </w:rPr>
      </w:pPr>
    </w:p>
    <w:p w14:paraId="30392CB6" w14:textId="77777777" w:rsidR="008A0D75" w:rsidRPr="004E721B" w:rsidRDefault="008A0D75" w:rsidP="008A0D75">
      <w:pPr>
        <w:rPr>
          <w:b/>
          <w:sz w:val="22"/>
        </w:rPr>
      </w:pPr>
      <w:r w:rsidRPr="004E721B">
        <w:rPr>
          <w:b/>
          <w:sz w:val="22"/>
        </w:rPr>
        <w:t>2.1. Описание основных мероприятий Подпрограммы</w:t>
      </w:r>
      <w:bookmarkEnd w:id="7"/>
      <w:r w:rsidRPr="004E721B">
        <w:rPr>
          <w:b/>
          <w:sz w:val="22"/>
        </w:rPr>
        <w:t xml:space="preserve"> 2 муниципальной программы «Цифровое муниципальное образование»</w:t>
      </w:r>
    </w:p>
    <w:p w14:paraId="1C752207" w14:textId="77777777" w:rsidR="008A0D75" w:rsidRPr="004E721B" w:rsidRDefault="008A0D75" w:rsidP="008A0D75">
      <w:pPr>
        <w:rPr>
          <w:rFonts w:eastAsia="Calibri"/>
          <w:b/>
          <w:sz w:val="22"/>
        </w:rPr>
      </w:pPr>
    </w:p>
    <w:p w14:paraId="54A72D33" w14:textId="77777777" w:rsidR="008A0D75" w:rsidRPr="004E721B" w:rsidRDefault="008A0D75" w:rsidP="008A0D75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Основные мероприятия Подпрограммы 2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14:paraId="2C7DE262" w14:textId="77777777" w:rsidR="008A0D75" w:rsidRPr="004E721B" w:rsidRDefault="008A0D75" w:rsidP="008A0D75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Подпрограммы 2 реализуются мероприятия по развитию следующих направлений:</w:t>
      </w:r>
    </w:p>
    <w:p w14:paraId="74628FCE" w14:textId="77777777" w:rsidR="008A0D75" w:rsidRPr="004E721B" w:rsidRDefault="008A0D75" w:rsidP="008A0D75">
      <w:pPr>
        <w:tabs>
          <w:tab w:val="left" w:pos="5422"/>
        </w:tabs>
        <w:rPr>
          <w:rFonts w:eastAsia="Calibri"/>
          <w:sz w:val="22"/>
        </w:rPr>
      </w:pPr>
      <w:bookmarkStart w:id="9" w:name="sub_1800"/>
      <w:r w:rsidRPr="004E721B">
        <w:rPr>
          <w:rFonts w:eastAsia="Calibri"/>
          <w:sz w:val="22"/>
        </w:rPr>
        <w:t>1) Информационная инфраструктура;</w:t>
      </w:r>
      <w:r>
        <w:rPr>
          <w:rFonts w:eastAsia="Calibri"/>
          <w:sz w:val="22"/>
        </w:rPr>
        <w:tab/>
      </w:r>
    </w:p>
    <w:p w14:paraId="0433D99C" w14:textId="77777777" w:rsidR="008A0D75" w:rsidRPr="004E721B" w:rsidRDefault="008A0D75" w:rsidP="008A0D75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2) Информационная безопасность;</w:t>
      </w:r>
    </w:p>
    <w:p w14:paraId="542FEE3E" w14:textId="77777777" w:rsidR="008A0D75" w:rsidRPr="004E721B" w:rsidRDefault="008A0D75" w:rsidP="008A0D75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3) Цифровое государственное управление;</w:t>
      </w:r>
    </w:p>
    <w:p w14:paraId="4DD39FAF" w14:textId="77777777" w:rsidR="008A0D75" w:rsidRPr="004E721B" w:rsidRDefault="008A0D75" w:rsidP="008A0D75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4) Цифровая образовательная среда;</w:t>
      </w:r>
    </w:p>
    <w:p w14:paraId="4AA1CA46" w14:textId="77777777" w:rsidR="008A0D75" w:rsidRPr="004E721B" w:rsidRDefault="008A0D75" w:rsidP="008A0D75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5) </w:t>
      </w:r>
      <w:bookmarkEnd w:id="9"/>
      <w:r w:rsidRPr="004E721B">
        <w:rPr>
          <w:rFonts w:eastAsia="Calibri"/>
          <w:sz w:val="22"/>
        </w:rPr>
        <w:t>Цифровая культура.</w:t>
      </w:r>
    </w:p>
    <w:p w14:paraId="3BD9C722" w14:textId="77777777" w:rsidR="008A0D75" w:rsidRPr="004E721B" w:rsidRDefault="008A0D75" w:rsidP="008A0D75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lastRenderedPageBreak/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</w:t>
      </w:r>
      <w:proofErr w:type="spellStart"/>
      <w:r w:rsidRPr="004E721B">
        <w:rPr>
          <w:rFonts w:eastAsia="Calibri"/>
          <w:sz w:val="22"/>
        </w:rPr>
        <w:t>мультисервисной</w:t>
      </w:r>
      <w:proofErr w:type="spellEnd"/>
      <w:r w:rsidRPr="004E721B">
        <w:rPr>
          <w:rFonts w:eastAsia="Calibri"/>
          <w:sz w:val="22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 рамках федерального проекта), обеспечение жителей городских округов и муниципальных районов, городских и сельских населенных пунктов возможностью пользования </w:t>
      </w:r>
      <w:r w:rsidRPr="004E721B">
        <w:rPr>
          <w:sz w:val="22"/>
        </w:rPr>
        <w:t>услугами проводного и мобильного доступа в информационно-телекоммуникационную сеть Интернет на скорости не менее 1 Мбит/с, предоставляемыми не менее чем 2 операторами связи.</w:t>
      </w:r>
    </w:p>
    <w:p w14:paraId="2CB925D1" w14:textId="77777777" w:rsidR="008A0D75" w:rsidRPr="004E721B" w:rsidRDefault="008A0D75" w:rsidP="008A0D75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 установленными требованиями.</w:t>
      </w:r>
    </w:p>
    <w:p w14:paraId="55EC7AD2" w14:textId="77777777" w:rsidR="008A0D75" w:rsidRPr="004E721B" w:rsidRDefault="008A0D75" w:rsidP="008A0D75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</w:p>
    <w:p w14:paraId="6C30B775" w14:textId="77777777" w:rsidR="008A0D75" w:rsidRPr="004E721B" w:rsidRDefault="008A0D75" w:rsidP="008A0D75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Smart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14:paraId="23FAF64C" w14:textId="77777777" w:rsidR="008A0D75" w:rsidRPr="004E721B" w:rsidRDefault="008A0D75" w:rsidP="008A0D75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6DC77F93" w14:textId="77777777" w:rsidR="008A0D75" w:rsidRPr="004E721B" w:rsidRDefault="008A0D75" w:rsidP="008A0D75">
      <w:pPr>
        <w:rPr>
          <w:rFonts w:eastAsia="Calibri"/>
          <w:sz w:val="14"/>
        </w:rPr>
      </w:pPr>
    </w:p>
    <w:p w14:paraId="19760C90" w14:textId="77777777" w:rsidR="008A0D75" w:rsidRPr="004E721B" w:rsidRDefault="008A0D75" w:rsidP="008A0D75">
      <w:pPr>
        <w:jc w:val="center"/>
        <w:rPr>
          <w:b/>
          <w:sz w:val="22"/>
        </w:rPr>
      </w:pPr>
      <w:r w:rsidRPr="004E721B">
        <w:rPr>
          <w:b/>
          <w:sz w:val="22"/>
        </w:rPr>
        <w:t>2.2. Характеристика проблем и мероприятий Подпрограммы 2 муниципальной программы «Цифровое муниципальное образование»</w:t>
      </w:r>
    </w:p>
    <w:p w14:paraId="60CCA1FD" w14:textId="77777777" w:rsidR="008A0D75" w:rsidRPr="004E721B" w:rsidRDefault="008A0D75" w:rsidP="008A0D75">
      <w:pPr>
        <w:jc w:val="center"/>
        <w:rPr>
          <w:b/>
          <w:sz w:val="16"/>
        </w:rPr>
      </w:pPr>
    </w:p>
    <w:p w14:paraId="256F5129" w14:textId="77777777" w:rsidR="008A0D75" w:rsidRPr="004E721B" w:rsidRDefault="008A0D75" w:rsidP="008A0D75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 xml:space="preserve">Необходимость формирования и реализации в городе Лыткарино Московской области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3A895B1A" w14:textId="77777777" w:rsidR="008A0D75" w:rsidRPr="004E721B" w:rsidRDefault="008A0D75" w:rsidP="008A0D75">
      <w:pPr>
        <w:jc w:val="both"/>
        <w:rPr>
          <w:rFonts w:eastAsia="Calibri"/>
          <w:sz w:val="22"/>
        </w:rPr>
      </w:pPr>
    </w:p>
    <w:p w14:paraId="4278B9AE" w14:textId="77777777" w:rsidR="008A0D75" w:rsidRPr="004E721B" w:rsidRDefault="008A0D75" w:rsidP="008A0D75">
      <w:pPr>
        <w:jc w:val="center"/>
        <w:rPr>
          <w:b/>
          <w:sz w:val="22"/>
        </w:rPr>
      </w:pPr>
      <w:r w:rsidRPr="004E721B">
        <w:rPr>
          <w:b/>
          <w:sz w:val="22"/>
        </w:rPr>
        <w:t>2.3. 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 2 муниципальной программы «Цифровое муниципальное образование»</w:t>
      </w:r>
    </w:p>
    <w:p w14:paraId="2C781BC2" w14:textId="77777777" w:rsidR="008A0D75" w:rsidRPr="004E721B" w:rsidRDefault="008A0D75" w:rsidP="008A0D75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 2, обозначены в виде основных мероприятий Подпрограммы 2, каждое основное мероприятие содержит мероприятия Подпрограммы, направленные на их решения.</w:t>
      </w:r>
    </w:p>
    <w:p w14:paraId="16CDA943" w14:textId="77777777" w:rsidR="008A0D75" w:rsidRPr="004E721B" w:rsidRDefault="008A0D75" w:rsidP="008A0D75">
      <w:pPr>
        <w:tabs>
          <w:tab w:val="left" w:pos="1953"/>
        </w:tabs>
        <w:rPr>
          <w:rFonts w:eastAsia="Calibri"/>
          <w:sz w:val="12"/>
        </w:rPr>
      </w:pPr>
      <w:r w:rsidRPr="004E721B">
        <w:rPr>
          <w:rFonts w:eastAsia="Calibri"/>
          <w:sz w:val="22"/>
        </w:rPr>
        <w:tab/>
      </w:r>
    </w:p>
    <w:bookmarkEnd w:id="3"/>
    <w:p w14:paraId="6AE32343" w14:textId="77777777" w:rsidR="008A0D75" w:rsidRPr="004E721B" w:rsidRDefault="008A0D75" w:rsidP="008A0D75">
      <w:pPr>
        <w:jc w:val="center"/>
        <w:rPr>
          <w:b/>
        </w:rPr>
      </w:pPr>
      <w:r w:rsidRPr="004E721B">
        <w:rPr>
          <w:b/>
        </w:rPr>
        <w:t xml:space="preserve">3. </w:t>
      </w:r>
      <w:r>
        <w:rPr>
          <w:b/>
          <w:bCs/>
        </w:rPr>
        <w:t>Целевые показатели</w:t>
      </w:r>
      <w:r w:rsidRPr="00764F63">
        <w:rPr>
          <w:b/>
          <w:bCs/>
        </w:rPr>
        <w:t xml:space="preserve"> </w:t>
      </w:r>
      <w:r w:rsidRPr="00764F63">
        <w:rPr>
          <w:b/>
        </w:rPr>
        <w:t>Подпрограммы 2 муниципальной программы «Цифровое муниципальное образование»</w:t>
      </w:r>
    </w:p>
    <w:p w14:paraId="26CCBCD3" w14:textId="77777777" w:rsidR="008A0D75" w:rsidRPr="004E721B" w:rsidRDefault="008A0D75" w:rsidP="008A0D75">
      <w:pPr>
        <w:rPr>
          <w:sz w:val="16"/>
        </w:rPr>
      </w:pPr>
    </w:p>
    <w:tbl>
      <w:tblPr>
        <w:tblW w:w="5130" w:type="pct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480"/>
        <w:gridCol w:w="1972"/>
        <w:gridCol w:w="1005"/>
        <w:gridCol w:w="706"/>
        <w:gridCol w:w="715"/>
        <w:gridCol w:w="709"/>
        <w:gridCol w:w="709"/>
        <w:gridCol w:w="712"/>
        <w:gridCol w:w="841"/>
        <w:gridCol w:w="715"/>
        <w:gridCol w:w="658"/>
        <w:gridCol w:w="614"/>
        <w:gridCol w:w="1433"/>
      </w:tblGrid>
      <w:tr w:rsidR="008A0D75" w:rsidRPr="004E721B" w14:paraId="3E350EF3" w14:textId="77777777" w:rsidTr="006777D3">
        <w:trPr>
          <w:trHeight w:val="1377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4AB51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D12E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Показатели реализации мероприятий муниципальной подпрограммы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ADE8A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Тип показателя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A83E03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5F9F74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Базовое значение (202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4E721B">
              <w:rPr>
                <w:rFonts w:eastAsia="Calibri"/>
                <w:sz w:val="18"/>
                <w:szCs w:val="18"/>
              </w:rPr>
              <w:t> год)</w:t>
            </w:r>
            <w:r w:rsidRPr="004E721B">
              <w:rPr>
                <w:rFonts w:eastAsia="Calibri"/>
                <w:sz w:val="18"/>
                <w:szCs w:val="18"/>
              </w:rPr>
              <w:footnoteReference w:id="2"/>
            </w:r>
          </w:p>
        </w:tc>
        <w:tc>
          <w:tcPr>
            <w:tcW w:w="18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4FEF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Планируемое значение по годам реализации</w:t>
            </w:r>
            <w:r w:rsidRPr="004E721B">
              <w:rPr>
                <w:rFonts w:eastAsia="Calibri"/>
                <w:sz w:val="18"/>
                <w:szCs w:val="18"/>
              </w:rPr>
              <w:footnoteReference w:id="3"/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6B4D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Номер </w:t>
            </w:r>
            <w:proofErr w:type="gramStart"/>
            <w:r w:rsidRPr="004E721B">
              <w:rPr>
                <w:rFonts w:eastAsia="Calibri"/>
                <w:sz w:val="18"/>
                <w:szCs w:val="18"/>
              </w:rPr>
              <w:t>ос-</w:t>
            </w:r>
            <w:proofErr w:type="spellStart"/>
            <w:r w:rsidRPr="004E721B">
              <w:rPr>
                <w:rFonts w:eastAsia="Calibri"/>
                <w:sz w:val="18"/>
                <w:szCs w:val="18"/>
              </w:rPr>
              <w:t>новного</w:t>
            </w:r>
            <w:proofErr w:type="spellEnd"/>
            <w:proofErr w:type="gramEnd"/>
            <w:r w:rsidRPr="004E721B">
              <w:rPr>
                <w:rFonts w:eastAsia="Calibri"/>
                <w:sz w:val="18"/>
                <w:szCs w:val="18"/>
              </w:rPr>
              <w:t xml:space="preserve"> мероприятия в перечне ме-</w:t>
            </w:r>
            <w:proofErr w:type="spellStart"/>
            <w:r w:rsidRPr="004E721B">
              <w:rPr>
                <w:rFonts w:eastAsia="Calibri"/>
                <w:sz w:val="18"/>
                <w:szCs w:val="18"/>
              </w:rPr>
              <w:t>роприятий</w:t>
            </w:r>
            <w:proofErr w:type="spellEnd"/>
            <w:r w:rsidRPr="004E721B">
              <w:rPr>
                <w:rFonts w:eastAsia="Calibri"/>
                <w:sz w:val="18"/>
                <w:szCs w:val="18"/>
              </w:rPr>
              <w:t xml:space="preserve"> Подпрограммы</w:t>
            </w:r>
          </w:p>
        </w:tc>
      </w:tr>
      <w:tr w:rsidR="008A0D75" w:rsidRPr="004E721B" w14:paraId="4914819F" w14:textId="77777777" w:rsidTr="006777D3">
        <w:trPr>
          <w:trHeight w:val="456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E81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F769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76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DEC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8D0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E848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DD3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20C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9EA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57A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730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782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9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5B8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</w:t>
            </w:r>
            <w:r>
              <w:rPr>
                <w:rFonts w:eastAsia="Calibri"/>
                <w:sz w:val="18"/>
                <w:szCs w:val="18"/>
              </w:rPr>
              <w:t>30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87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4E721B" w14:paraId="53E95211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EA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D64F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C7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36F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7E35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88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DDAA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B196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711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E814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FA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CAA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60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6BE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</w:tr>
      <w:tr w:rsidR="008A0D75" w:rsidRPr="004E721B" w14:paraId="118688F3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064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33A7B" w14:textId="77777777" w:rsidR="008A0D75" w:rsidRPr="00D07188" w:rsidRDefault="008A0D75" w:rsidP="006777D3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578" w14:textId="77777777" w:rsidR="008A0D75" w:rsidRPr="005864B1" w:rsidRDefault="008A0D75" w:rsidP="006777D3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DCB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52C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73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B97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9A3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3DD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1753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5CE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96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B3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57C" w14:textId="77777777" w:rsidR="008A0D75" w:rsidRPr="00E2282C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 w:rsidRPr="00E2282C">
              <w:rPr>
                <w:color w:val="000000"/>
                <w:sz w:val="18"/>
                <w:szCs w:val="18"/>
              </w:rPr>
              <w:t>01.04</w:t>
            </w:r>
          </w:p>
        </w:tc>
      </w:tr>
      <w:tr w:rsidR="008A0D75" w:rsidRPr="004E721B" w14:paraId="5B9A2EB7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257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AF90F" w14:textId="77777777" w:rsidR="008A0D75" w:rsidRPr="00D07188" w:rsidRDefault="008A0D75" w:rsidP="006777D3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обеспечения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C30" w14:textId="77777777" w:rsidR="008A0D75" w:rsidRPr="005864B1" w:rsidRDefault="008A0D75" w:rsidP="006777D3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 показатель, р</w:t>
            </w:r>
            <w:r w:rsidRPr="005864B1">
              <w:rPr>
                <w:sz w:val="18"/>
                <w:szCs w:val="18"/>
              </w:rPr>
              <w:t>егиональный проект "Цифровое государственное управление"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022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520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0D5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B0C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B62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092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C5A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E9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19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8E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C70D" w14:textId="77777777" w:rsidR="008A0D75" w:rsidRPr="00E2282C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 w:rsidRPr="00E2282C">
              <w:rPr>
                <w:color w:val="000000"/>
                <w:sz w:val="18"/>
                <w:szCs w:val="18"/>
              </w:rPr>
              <w:t>03.01</w:t>
            </w:r>
          </w:p>
        </w:tc>
      </w:tr>
      <w:tr w:rsidR="008A0D75" w:rsidRPr="004E721B" w14:paraId="10646157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F906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42D28" w14:textId="77777777" w:rsidR="008A0D75" w:rsidRPr="00D07188" w:rsidRDefault="008A0D75" w:rsidP="006777D3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012" w14:textId="77777777" w:rsidR="008A0D75" w:rsidRPr="005864B1" w:rsidRDefault="008A0D75" w:rsidP="006777D3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704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0476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450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457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758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24E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13C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525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071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56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A9E" w14:textId="77777777" w:rsidR="008A0D75" w:rsidRPr="00E2282C" w:rsidRDefault="008A0D75" w:rsidP="006777D3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8A0D75" w:rsidRPr="004E721B" w14:paraId="30E682CD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6F41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DFED3A6" w14:textId="77777777" w:rsidR="008A0D75" w:rsidRPr="00D07188" w:rsidRDefault="008A0D75" w:rsidP="006777D3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Доля работников ОМСУ муниципального образования </w:t>
            </w:r>
            <w:r w:rsidRPr="00D07188">
              <w:rPr>
                <w:sz w:val="18"/>
                <w:szCs w:val="18"/>
              </w:rPr>
              <w:lastRenderedPageBreak/>
              <w:t>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40A5142" w14:textId="77777777" w:rsidR="008A0D75" w:rsidRPr="005864B1" w:rsidRDefault="008A0D75" w:rsidP="006777D3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lastRenderedPageBreak/>
              <w:t xml:space="preserve">Приоритетный, </w:t>
            </w:r>
            <w:r w:rsidRPr="005864B1">
              <w:rPr>
                <w:color w:val="000000"/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DC358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FE731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29E5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D126A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C5A81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CE741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495CB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7C78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66F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D8CB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BF584" w14:textId="77777777" w:rsidR="008A0D75" w:rsidRPr="00E2282C" w:rsidRDefault="008A0D75" w:rsidP="006777D3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8A0D75" w:rsidRPr="004E721B" w14:paraId="5BDC4A1E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4AEA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E1C9DF2" w14:textId="77777777" w:rsidR="008A0D75" w:rsidRPr="00D07188" w:rsidRDefault="008A0D75" w:rsidP="006777D3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 xml:space="preserve">Доля юридически значимого </w:t>
            </w:r>
            <w:r>
              <w:rPr>
                <w:sz w:val="18"/>
                <w:szCs w:val="18"/>
              </w:rPr>
              <w:t xml:space="preserve">электронного </w:t>
            </w:r>
            <w:r w:rsidRPr="00CE02B9">
              <w:rPr>
                <w:sz w:val="18"/>
                <w:szCs w:val="18"/>
              </w:rPr>
              <w:t>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2AE43AFC" w14:textId="77777777" w:rsidR="008A0D75" w:rsidRPr="005864B1" w:rsidRDefault="008A0D75" w:rsidP="006777D3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показатель, Указ Президента Российской Федерации от</w:t>
            </w:r>
            <w:r w:rsidRPr="005864B1">
              <w:rPr>
                <w:sz w:val="18"/>
                <w:szCs w:val="18"/>
              </w:rPr>
              <w:t xml:space="preserve"> </w:t>
            </w:r>
            <w:r w:rsidRPr="005864B1">
              <w:rPr>
                <w:color w:val="000000"/>
                <w:sz w:val="18"/>
                <w:szCs w:val="18"/>
              </w:rPr>
              <w:t>04.02.2021 № 68, «Цифровая зрелость»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B7A8F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D905C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EC60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BF0F2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B5D9A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6BF79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065BD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DDD82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7A9FA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0CF48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CF9EA" w14:textId="77777777" w:rsidR="008A0D75" w:rsidRPr="00E2282C" w:rsidRDefault="008A0D75" w:rsidP="006777D3">
            <w:pPr>
              <w:jc w:val="center"/>
              <w:rPr>
                <w:sz w:val="18"/>
                <w:szCs w:val="18"/>
              </w:rPr>
            </w:pPr>
            <w:r w:rsidRPr="00E2282C">
              <w:rPr>
                <w:rFonts w:eastAsia="Calibri"/>
                <w:sz w:val="18"/>
                <w:szCs w:val="18"/>
              </w:rPr>
              <w:t>03.02</w:t>
            </w:r>
          </w:p>
        </w:tc>
      </w:tr>
      <w:tr w:rsidR="008A0D75" w:rsidRPr="004E721B" w14:paraId="37A1A613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43F0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6.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CC20EF5" w14:textId="77777777" w:rsidR="008A0D75" w:rsidRPr="00D07188" w:rsidRDefault="008A0D75" w:rsidP="006777D3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3BC4C809" w14:textId="77777777" w:rsidR="008A0D75" w:rsidRPr="005864B1" w:rsidRDefault="008A0D75" w:rsidP="006777D3">
            <w:pPr>
              <w:rPr>
                <w:sz w:val="18"/>
                <w:szCs w:val="18"/>
              </w:rPr>
            </w:pPr>
            <w:r w:rsidRPr="005864B1">
              <w:rPr>
                <w:sz w:val="18"/>
                <w:szCs w:val="18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3AE50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7001C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DB6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EEBDF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FB612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CA477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4929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7CBEB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6F142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2042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4F0E" w14:textId="77777777" w:rsidR="008A0D75" w:rsidRPr="00E2282C" w:rsidRDefault="008A0D75" w:rsidP="006777D3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8A0D75" w:rsidRPr="004E721B" w14:paraId="5EE4F0FD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D068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7.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49FA0BD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1AE641A3" w14:textId="77777777" w:rsidR="008A0D75" w:rsidRPr="005864B1" w:rsidRDefault="008A0D75" w:rsidP="006777D3">
            <w:pPr>
              <w:rPr>
                <w:sz w:val="18"/>
                <w:szCs w:val="18"/>
              </w:rPr>
            </w:pPr>
            <w:r w:rsidRPr="005864B1">
              <w:rPr>
                <w:sz w:val="18"/>
                <w:szCs w:val="18"/>
              </w:rPr>
              <w:t xml:space="preserve">Приоритетный, показатель, региональный проект </w:t>
            </w:r>
            <w:proofErr w:type="gramStart"/>
            <w:r w:rsidRPr="005864B1">
              <w:rPr>
                <w:sz w:val="18"/>
                <w:szCs w:val="18"/>
              </w:rPr>
              <w:t>« Цифровое</w:t>
            </w:r>
            <w:proofErr w:type="gramEnd"/>
            <w:r w:rsidRPr="005864B1">
              <w:rPr>
                <w:sz w:val="18"/>
                <w:szCs w:val="18"/>
              </w:rPr>
              <w:t xml:space="preserve"> государственное управление», Соглашение от 16.12.2020 № 071-2019-D6001-50/2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70CEE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BF233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74CB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0646B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D2E23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3D6A1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1BD5D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58B7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6CD9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3B127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E36F" w14:textId="77777777" w:rsidR="008A0D75" w:rsidRPr="00E2282C" w:rsidRDefault="008A0D75" w:rsidP="006777D3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8A0D75" w:rsidRPr="004E721B" w14:paraId="173F0140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E07AF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E721B">
              <w:rPr>
                <w:sz w:val="18"/>
                <w:szCs w:val="18"/>
              </w:rPr>
              <w:t>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F797C06" w14:textId="77777777" w:rsidR="008A0D75" w:rsidRPr="00712E81" w:rsidRDefault="008A0D75" w:rsidP="006777D3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Быстро/качественно решаем - Доля сообщений, отправленных на портал «</w:t>
            </w:r>
            <w:proofErr w:type="spellStart"/>
            <w:r w:rsidRPr="00712E81">
              <w:rPr>
                <w:sz w:val="18"/>
                <w:szCs w:val="18"/>
              </w:rPr>
              <w:t>Добродел</w:t>
            </w:r>
            <w:proofErr w:type="spellEnd"/>
            <w:r w:rsidRPr="00712E81">
              <w:rPr>
                <w:sz w:val="18"/>
                <w:szCs w:val="18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1297B58B" w14:textId="77777777" w:rsidR="008A0D75" w:rsidRPr="00712E81" w:rsidRDefault="008A0D75" w:rsidP="006777D3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Приоритетный, показатель, Рейтинг-45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1C544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DA569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22D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FB7F1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4719B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B1D66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7ACFE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6003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4C7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A6A0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313E4" w14:textId="77777777" w:rsidR="008A0D75" w:rsidRPr="00E2282C" w:rsidRDefault="008A0D75" w:rsidP="006777D3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8A0D75" w:rsidRPr="004E721B" w14:paraId="0D947140" w14:textId="77777777" w:rsidTr="006777D3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FAB9F" w14:textId="77777777" w:rsidR="008A0D75" w:rsidRDefault="008A0D75" w:rsidP="00677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507D584" w14:textId="77777777" w:rsidR="008A0D75" w:rsidRPr="00B96D32" w:rsidRDefault="008A0D75" w:rsidP="006777D3">
            <w:pPr>
              <w:rPr>
                <w:sz w:val="18"/>
                <w:szCs w:val="18"/>
              </w:rPr>
            </w:pPr>
            <w:r w:rsidRPr="00F4297D">
              <w:rPr>
                <w:sz w:val="18"/>
                <w:szCs w:val="18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897123A" w14:textId="77777777" w:rsidR="008A0D75" w:rsidRPr="00B96D32" w:rsidRDefault="008A0D75" w:rsidP="006777D3">
            <w:pPr>
              <w:rPr>
                <w:sz w:val="18"/>
                <w:szCs w:val="18"/>
              </w:rPr>
            </w:pPr>
            <w:r w:rsidRPr="00F4297D">
              <w:rPr>
                <w:sz w:val="18"/>
                <w:szCs w:val="18"/>
              </w:rPr>
              <w:t>Приоритетный, показатель, Указ Президента Российской Федерации от 21.07.2020 № 474, «О национальных целях развития Российской Федерации на период до 2030 года»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A31CC7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93D2BD" w14:textId="77777777" w:rsidR="008A0D75" w:rsidRDefault="008A0D75" w:rsidP="00677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6B57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0A9171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7A75A9" w14:textId="77777777" w:rsidR="008A0D75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00DDE3" w14:textId="77777777" w:rsidR="008A0D75" w:rsidRPr="000A4DFC" w:rsidRDefault="008A0D75" w:rsidP="00677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4D334C" w14:textId="77777777" w:rsidR="008A0D75" w:rsidRPr="000A4DFC" w:rsidRDefault="008A0D75" w:rsidP="00677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9851" w14:textId="77777777" w:rsidR="008A0D75" w:rsidRPr="000A4DFC" w:rsidRDefault="008A0D75" w:rsidP="00677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2D9F" w14:textId="77777777" w:rsidR="008A0D75" w:rsidRPr="000A4DFC" w:rsidRDefault="008A0D75" w:rsidP="00677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01091" w14:textId="77777777" w:rsidR="008A0D75" w:rsidRPr="000A4DFC" w:rsidRDefault="008A0D75" w:rsidP="00677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8626B" w14:textId="77777777" w:rsidR="008A0D75" w:rsidRPr="00E2282C" w:rsidRDefault="008A0D75" w:rsidP="006777D3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01.01</w:t>
            </w:r>
          </w:p>
        </w:tc>
      </w:tr>
    </w:tbl>
    <w:p w14:paraId="12C95794" w14:textId="77777777" w:rsidR="008A0D75" w:rsidRPr="003F4B68" w:rsidRDefault="008A0D75" w:rsidP="008A0D75">
      <w:pPr>
        <w:rPr>
          <w:b/>
          <w:bCs/>
          <w:lang w:val="en-US"/>
        </w:rPr>
      </w:pPr>
    </w:p>
    <w:p w14:paraId="51318C80" w14:textId="77777777" w:rsidR="008A0D75" w:rsidRDefault="008A0D75" w:rsidP="008A0D75">
      <w:pPr>
        <w:jc w:val="center"/>
        <w:rPr>
          <w:b/>
          <w:bCs/>
        </w:rPr>
      </w:pPr>
    </w:p>
    <w:p w14:paraId="74E7EC21" w14:textId="77777777" w:rsidR="008A0D75" w:rsidRDefault="008A0D75" w:rsidP="008A0D75">
      <w:pPr>
        <w:jc w:val="center"/>
        <w:rPr>
          <w:b/>
          <w:bCs/>
        </w:rPr>
      </w:pPr>
    </w:p>
    <w:p w14:paraId="005AA1D5" w14:textId="77777777" w:rsidR="008A0D75" w:rsidRDefault="008A0D75" w:rsidP="008A0D75">
      <w:pPr>
        <w:jc w:val="center"/>
        <w:rPr>
          <w:b/>
          <w:bCs/>
        </w:rPr>
      </w:pPr>
    </w:p>
    <w:p w14:paraId="2FFF14F6" w14:textId="77777777" w:rsidR="008A0D75" w:rsidRDefault="008A0D75" w:rsidP="008A0D75">
      <w:pPr>
        <w:jc w:val="center"/>
        <w:rPr>
          <w:b/>
          <w:bCs/>
        </w:rPr>
      </w:pPr>
    </w:p>
    <w:p w14:paraId="67D3FE21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 xml:space="preserve">4. Методика расчёта значений </w:t>
      </w:r>
      <w:bookmarkStart w:id="10" w:name="_Hlk118361102"/>
      <w:r>
        <w:rPr>
          <w:b/>
          <w:bCs/>
        </w:rPr>
        <w:t>целевых показателей</w:t>
      </w:r>
      <w:r w:rsidRPr="00764F63">
        <w:rPr>
          <w:b/>
          <w:bCs/>
        </w:rPr>
        <w:t xml:space="preserve"> Подпрограммы 2 муниципальной программы «Цифровое муниципальное образование»</w:t>
      </w:r>
      <w:bookmarkEnd w:id="10"/>
    </w:p>
    <w:p w14:paraId="4AC91B45" w14:textId="77777777" w:rsidR="008A0D75" w:rsidRPr="004E721B" w:rsidRDefault="008A0D75" w:rsidP="008A0D75">
      <w:pPr>
        <w:jc w:val="center"/>
        <w:rPr>
          <w:sz w:val="14"/>
        </w:rPr>
      </w:pPr>
    </w:p>
    <w:tbl>
      <w:tblPr>
        <w:tblW w:w="52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257"/>
        <w:gridCol w:w="897"/>
        <w:gridCol w:w="11046"/>
        <w:gridCol w:w="1723"/>
      </w:tblGrid>
      <w:tr w:rsidR="008A0D75" w:rsidRPr="004E721B" w14:paraId="58A62C1B" w14:textId="77777777" w:rsidTr="006777D3">
        <w:tc>
          <w:tcPr>
            <w:tcW w:w="103" w:type="pct"/>
          </w:tcPr>
          <w:p w14:paraId="2027F365" w14:textId="77777777" w:rsidR="008A0D75" w:rsidRPr="004E721B" w:rsidRDefault="008A0D75" w:rsidP="006777D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№</w:t>
            </w:r>
          </w:p>
          <w:p w14:paraId="37B12E8D" w14:textId="77777777" w:rsidR="008A0D75" w:rsidRPr="004E721B" w:rsidRDefault="008A0D75" w:rsidP="006777D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п/п</w:t>
            </w:r>
          </w:p>
        </w:tc>
        <w:tc>
          <w:tcPr>
            <w:tcW w:w="694" w:type="pct"/>
            <w:vAlign w:val="center"/>
          </w:tcPr>
          <w:p w14:paraId="2353AE4B" w14:textId="77777777" w:rsidR="008A0D75" w:rsidRPr="004E721B" w:rsidRDefault="008A0D75" w:rsidP="006777D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6" w:type="pct"/>
          </w:tcPr>
          <w:p w14:paraId="5C522945" w14:textId="77777777" w:rsidR="008A0D75" w:rsidRPr="004E721B" w:rsidRDefault="008A0D75" w:rsidP="006777D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3397" w:type="pct"/>
            <w:vAlign w:val="center"/>
          </w:tcPr>
          <w:p w14:paraId="5706147B" w14:textId="77777777" w:rsidR="008A0D75" w:rsidRPr="004E721B" w:rsidRDefault="008A0D75" w:rsidP="006777D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Методика расчета значений показателя</w:t>
            </w:r>
          </w:p>
        </w:tc>
        <w:tc>
          <w:tcPr>
            <w:tcW w:w="530" w:type="pct"/>
            <w:vAlign w:val="center"/>
          </w:tcPr>
          <w:p w14:paraId="1F4C996A" w14:textId="77777777" w:rsidR="008A0D75" w:rsidRPr="00F4297D" w:rsidRDefault="008A0D75" w:rsidP="006777D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Источник данных</w:t>
            </w:r>
          </w:p>
        </w:tc>
      </w:tr>
      <w:tr w:rsidR="008A0D75" w:rsidRPr="004E721B" w14:paraId="321D3D2C" w14:textId="77777777" w:rsidTr="006777D3">
        <w:tc>
          <w:tcPr>
            <w:tcW w:w="103" w:type="pct"/>
          </w:tcPr>
          <w:p w14:paraId="79F6F547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94" w:type="pct"/>
            <w:vAlign w:val="center"/>
          </w:tcPr>
          <w:p w14:paraId="122C8D19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6" w:type="pct"/>
          </w:tcPr>
          <w:p w14:paraId="522DA590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397" w:type="pct"/>
            <w:vAlign w:val="center"/>
          </w:tcPr>
          <w:p w14:paraId="3C3568F8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30" w:type="pct"/>
          </w:tcPr>
          <w:p w14:paraId="6808BBE5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4E721B" w14:paraId="4A4162DA" w14:textId="77777777" w:rsidTr="006777D3">
        <w:trPr>
          <w:trHeight w:val="1465"/>
        </w:trPr>
        <w:tc>
          <w:tcPr>
            <w:tcW w:w="103" w:type="pct"/>
          </w:tcPr>
          <w:p w14:paraId="26C099ED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45DDE3E0" w14:textId="77777777" w:rsidR="008A0D75" w:rsidRPr="004E721B" w:rsidRDefault="008A0D75" w:rsidP="006777D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E721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276" w:type="pct"/>
          </w:tcPr>
          <w:p w14:paraId="6C7BECDA" w14:textId="77777777" w:rsidR="008A0D75" w:rsidRPr="004E721B" w:rsidRDefault="008A0D75" w:rsidP="006777D3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693A5749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7E338187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18FD1B78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n</m:t>
              </m:r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требованиями нормативных правовых актов Московской области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41139526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количество </w:t>
            </w:r>
            <w:r w:rsidRPr="004E721B">
              <w:rPr>
                <w:color w:val="000000"/>
                <w:sz w:val="18"/>
                <w:szCs w:val="18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274DA261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общее количество работников ОМСУ муниципального образования Московской области</w:t>
            </w:r>
            <w:r w:rsidRPr="004E721B">
              <w:rPr>
                <w:color w:val="000000"/>
                <w:sz w:val="18"/>
                <w:szCs w:val="18"/>
              </w:rPr>
              <w:t>, МФЦ муниципального образования Московской области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685B3954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электронной форме;</w:t>
            </w:r>
          </w:p>
          <w:p w14:paraId="0EB34068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530" w:type="pct"/>
          </w:tcPr>
          <w:p w14:paraId="0DBA970C" w14:textId="77777777" w:rsidR="008A0D75" w:rsidRDefault="008A0D75" w:rsidP="006777D3">
            <w:pPr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8A0D75" w:rsidRPr="004E721B" w14:paraId="2491F2B4" w14:textId="77777777" w:rsidTr="006777D3">
        <w:tc>
          <w:tcPr>
            <w:tcW w:w="103" w:type="pct"/>
          </w:tcPr>
          <w:p w14:paraId="497A2793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6E4D1F32" w14:textId="77777777" w:rsidR="008A0D75" w:rsidRPr="004E721B" w:rsidRDefault="008A0D75" w:rsidP="006777D3">
            <w:pPr>
              <w:jc w:val="both"/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76" w:type="pct"/>
          </w:tcPr>
          <w:p w14:paraId="1FB2B77A" w14:textId="77777777" w:rsidR="008A0D75" w:rsidRPr="004E721B" w:rsidRDefault="008A0D75" w:rsidP="006777D3">
            <w:pPr>
              <w:widowControl w:val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263595F8" w14:textId="77777777" w:rsidR="008A0D75" w:rsidRPr="004E721B" w:rsidRDefault="008A0D75" w:rsidP="006777D3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14:paraId="70C70BFB" w14:textId="77777777" w:rsidR="008A0D75" w:rsidRPr="004E721B" w:rsidRDefault="008A0D75" w:rsidP="006777D3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где:</w:t>
            </w:r>
          </w:p>
          <w:p w14:paraId="1F238190" w14:textId="77777777" w:rsidR="008A0D75" w:rsidRPr="004E721B" w:rsidRDefault="008A0D75" w:rsidP="006777D3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n - </w:t>
            </w:r>
            <w:r w:rsidRPr="004E721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4E721B">
              <w:rPr>
                <w:sz w:val="18"/>
                <w:szCs w:val="18"/>
              </w:rPr>
              <w:t>;</w:t>
            </w:r>
          </w:p>
          <w:p w14:paraId="302E4203" w14:textId="77777777" w:rsidR="008A0D75" w:rsidRPr="004E721B" w:rsidRDefault="008A0D75" w:rsidP="006777D3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R – стоимость закупаемого и</w:t>
            </w:r>
            <w:r w:rsidRPr="004E721B">
              <w:rPr>
                <w:color w:val="000000"/>
                <w:sz w:val="18"/>
                <w:szCs w:val="18"/>
              </w:rPr>
              <w:t xml:space="preserve"> (или)</w:t>
            </w:r>
            <w:r w:rsidRPr="004E721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79A7389D" w14:textId="77777777" w:rsidR="008A0D75" w:rsidRPr="004E721B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K – общая стоимость закупаемого и</w:t>
            </w:r>
            <w:r w:rsidRPr="004E721B">
              <w:rPr>
                <w:color w:val="000000"/>
                <w:sz w:val="18"/>
                <w:szCs w:val="18"/>
              </w:rPr>
              <w:t xml:space="preserve"> (или)</w:t>
            </w:r>
            <w:r w:rsidRPr="004E721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530" w:type="pct"/>
          </w:tcPr>
          <w:p w14:paraId="1F33E2D6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8A0D75" w:rsidRPr="004E721B" w14:paraId="0247E1A9" w14:textId="77777777" w:rsidTr="006777D3">
        <w:tc>
          <w:tcPr>
            <w:tcW w:w="103" w:type="pct"/>
          </w:tcPr>
          <w:p w14:paraId="0E189765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6074B36A" w14:textId="77777777" w:rsidR="008A0D75" w:rsidRPr="004E721B" w:rsidRDefault="008A0D75" w:rsidP="006777D3">
            <w:pPr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 xml:space="preserve">Увеличение доли защищенных по требованиям </w:t>
            </w:r>
            <w:proofErr w:type="gramStart"/>
            <w:r w:rsidRPr="004E721B">
              <w:rPr>
                <w:color w:val="000000"/>
                <w:sz w:val="18"/>
                <w:szCs w:val="18"/>
              </w:rPr>
              <w:t>безо-</w:t>
            </w:r>
            <w:proofErr w:type="spellStart"/>
            <w:r w:rsidRPr="004E721B">
              <w:rPr>
                <w:color w:val="000000"/>
                <w:sz w:val="18"/>
                <w:szCs w:val="18"/>
              </w:rPr>
              <w:t>пасности</w:t>
            </w:r>
            <w:proofErr w:type="spellEnd"/>
            <w:proofErr w:type="gramEnd"/>
            <w:r w:rsidRPr="004E721B">
              <w:rPr>
                <w:color w:val="000000"/>
                <w:sz w:val="18"/>
                <w:szCs w:val="18"/>
              </w:rPr>
              <w:t xml:space="preserve"> информации информационных систем, используемых ОМСУ </w:t>
            </w:r>
            <w:proofErr w:type="spellStart"/>
            <w:r w:rsidRPr="004E721B">
              <w:rPr>
                <w:color w:val="000000"/>
                <w:sz w:val="18"/>
                <w:szCs w:val="18"/>
              </w:rPr>
              <w:t>муни-ципального</w:t>
            </w:r>
            <w:proofErr w:type="spellEnd"/>
            <w:r w:rsidRPr="004E721B">
              <w:rPr>
                <w:color w:val="000000"/>
                <w:sz w:val="18"/>
                <w:szCs w:val="18"/>
              </w:rPr>
              <w:t xml:space="preserve"> образования Московской области, в соответствии </w:t>
            </w:r>
            <w:r w:rsidRPr="004E721B">
              <w:rPr>
                <w:color w:val="000000"/>
                <w:sz w:val="18"/>
                <w:szCs w:val="18"/>
              </w:rPr>
              <w:lastRenderedPageBreak/>
              <w:t>с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категорией обрабатываемой информ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4E721B">
              <w:rPr>
                <w:color w:val="000000"/>
                <w:sz w:val="18"/>
                <w:szCs w:val="18"/>
              </w:rPr>
              <w:t>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276" w:type="pct"/>
          </w:tcPr>
          <w:p w14:paraId="7813CC69" w14:textId="77777777" w:rsidR="008A0D75" w:rsidRPr="004E721B" w:rsidRDefault="008A0D75" w:rsidP="006777D3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397" w:type="pct"/>
          </w:tcPr>
          <w:p w14:paraId="2A95CF5B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5040AF99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5C9D5CBE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n</m:t>
              </m:r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1BFBCEE6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sz w:val="18"/>
                <w:szCs w:val="18"/>
              </w:rPr>
              <w:t xml:space="preserve">количество информационных систем, используемых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sz w:val="18"/>
                <w:szCs w:val="18"/>
              </w:rPr>
              <w:t xml:space="preserve">, обеспеченных </w:t>
            </w:r>
            <w:r w:rsidRPr="004E721B">
              <w:rPr>
                <w:sz w:val="18"/>
                <w:szCs w:val="18"/>
              </w:rPr>
              <w:lastRenderedPageBreak/>
              <w:t>средствами защиты информации соответствии с классом защиты обрабатываемой информации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263D1A48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sz w:val="18"/>
                <w:szCs w:val="18"/>
              </w:rPr>
              <w:t xml:space="preserve">общее количество информационных систем, используемых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sz w:val="18"/>
                <w:szCs w:val="18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11261600" w14:textId="77777777" w:rsidR="008A0D75" w:rsidRPr="004E721B" w:rsidRDefault="008A0D75" w:rsidP="006777D3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rFonts w:eastAsia="Calibri"/>
                <w:sz w:val="18"/>
                <w:szCs w:val="18"/>
              </w:rPr>
              <w:t xml:space="preserve">количество </w:t>
            </w:r>
            <w:r w:rsidRPr="004E721B">
              <w:rPr>
                <w:color w:val="000000"/>
                <w:sz w:val="18"/>
                <w:szCs w:val="18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7D26A94E" w14:textId="77777777" w:rsidR="008A0D75" w:rsidRPr="004E721B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rFonts w:eastAsia="Calibri"/>
                <w:sz w:val="18"/>
                <w:szCs w:val="18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области.</w:t>
            </w:r>
          </w:p>
        </w:tc>
        <w:tc>
          <w:tcPr>
            <w:tcW w:w="530" w:type="pct"/>
          </w:tcPr>
          <w:p w14:paraId="4F3A1517" w14:textId="77777777" w:rsidR="008A0D75" w:rsidRDefault="008A0D75" w:rsidP="006777D3">
            <w:pPr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lastRenderedPageBreak/>
              <w:t>Данные муниципальных образований Московской области</w:t>
            </w:r>
          </w:p>
        </w:tc>
      </w:tr>
      <w:tr w:rsidR="008A0D75" w:rsidRPr="004E721B" w14:paraId="14E2DECB" w14:textId="77777777" w:rsidTr="006777D3">
        <w:tc>
          <w:tcPr>
            <w:tcW w:w="103" w:type="pct"/>
          </w:tcPr>
          <w:p w14:paraId="1AA8BCC1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565DFFF9" w14:textId="77777777" w:rsidR="008A0D75" w:rsidRPr="004E721B" w:rsidRDefault="008A0D75" w:rsidP="006777D3">
            <w:pPr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соответствии с установленными требованиями</w:t>
            </w:r>
          </w:p>
        </w:tc>
        <w:tc>
          <w:tcPr>
            <w:tcW w:w="276" w:type="pct"/>
          </w:tcPr>
          <w:p w14:paraId="6F31C55A" w14:textId="77777777" w:rsidR="008A0D75" w:rsidRPr="004E721B" w:rsidRDefault="008A0D75" w:rsidP="006777D3">
            <w:pPr>
              <w:widowControl w:val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636CFBFD" w14:textId="77777777" w:rsidR="008A0D75" w:rsidRPr="004E721B" w:rsidRDefault="008A0D75" w:rsidP="006777D3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14:paraId="670C0122" w14:textId="77777777" w:rsidR="008A0D75" w:rsidRPr="004E721B" w:rsidRDefault="008A0D75" w:rsidP="006777D3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где:</w:t>
            </w:r>
          </w:p>
          <w:p w14:paraId="52946897" w14:textId="77777777" w:rsidR="008A0D75" w:rsidRPr="004E721B" w:rsidRDefault="008A0D75" w:rsidP="006777D3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227D50A2" w14:textId="77777777" w:rsidR="008A0D75" w:rsidRPr="004E721B" w:rsidRDefault="008A0D75" w:rsidP="006777D3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R – количество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rFonts w:eastAsia="Calibri"/>
                <w:sz w:val="18"/>
                <w:szCs w:val="18"/>
              </w:rPr>
              <w:t>, обеспеченных средствами электронной подписи в</w:t>
            </w:r>
            <w:r w:rsidRPr="004E721B">
              <w:rPr>
                <w:rFonts w:eastAsia="Calibri"/>
                <w:sz w:val="18"/>
                <w:szCs w:val="18"/>
                <w:lang w:val="en-US"/>
              </w:rPr>
              <w:t> </w:t>
            </w:r>
            <w:r w:rsidRPr="004E721B">
              <w:rPr>
                <w:rFonts w:eastAsia="Calibri"/>
                <w:sz w:val="18"/>
                <w:szCs w:val="18"/>
              </w:rPr>
              <w:t xml:space="preserve">соответствии с потребностью и установленными требованиями; </w:t>
            </w:r>
          </w:p>
          <w:p w14:paraId="3C8B2048" w14:textId="77777777" w:rsidR="008A0D75" w:rsidRPr="004E721B" w:rsidRDefault="008A0D75" w:rsidP="006777D3">
            <w:pPr>
              <w:jc w:val="both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K – общая потребность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rFonts w:eastAsia="Calibri"/>
                <w:sz w:val="18"/>
                <w:szCs w:val="18"/>
              </w:rPr>
              <w:t xml:space="preserve"> в средствах электронной подписи.</w:t>
            </w:r>
          </w:p>
        </w:tc>
        <w:tc>
          <w:tcPr>
            <w:tcW w:w="530" w:type="pct"/>
          </w:tcPr>
          <w:p w14:paraId="4062444C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18"/>
              </w:rPr>
            </w:pPr>
            <w:r w:rsidRPr="00C12C7C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8A0D75" w:rsidRPr="004E721B" w14:paraId="19F3023A" w14:textId="77777777" w:rsidTr="006777D3">
        <w:tc>
          <w:tcPr>
            <w:tcW w:w="103" w:type="pct"/>
          </w:tcPr>
          <w:p w14:paraId="5E89DAA6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4" w:type="pct"/>
          </w:tcPr>
          <w:p w14:paraId="69960864" w14:textId="77777777" w:rsidR="008A0D75" w:rsidRPr="004E721B" w:rsidRDefault="008A0D75" w:rsidP="006777D3">
            <w:pPr>
              <w:rPr>
                <w:color w:val="000000"/>
                <w:sz w:val="18"/>
                <w:szCs w:val="18"/>
              </w:rPr>
            </w:pPr>
            <w:r w:rsidRPr="00CF53CA">
              <w:rPr>
                <w:sz w:val="18"/>
                <w:szCs w:val="18"/>
              </w:rPr>
              <w:t>Доля юридически значимого</w:t>
            </w:r>
            <w:r w:rsidRPr="00F71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электронного </w:t>
            </w:r>
            <w:r w:rsidRPr="00CF53CA">
              <w:rPr>
                <w:sz w:val="18"/>
                <w:szCs w:val="18"/>
              </w:rPr>
              <w:t>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276" w:type="pct"/>
          </w:tcPr>
          <w:p w14:paraId="3BCCC85C" w14:textId="77777777" w:rsidR="008A0D75" w:rsidRPr="004E721B" w:rsidRDefault="008A0D75" w:rsidP="006777D3">
            <w:pPr>
              <w:widowControl w:val="0"/>
              <w:rPr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3A2F37B5" w14:textId="77777777" w:rsidR="008A0D75" w:rsidRPr="004E721B" w:rsidRDefault="008A0D75" w:rsidP="006777D3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>%</m:t>
                </m:r>
              </m:oMath>
            </m:oMathPara>
          </w:p>
          <w:p w14:paraId="4078DCC4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 xml:space="preserve">где: </w:t>
            </w:r>
          </w:p>
          <w:p w14:paraId="77BA2603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n – доля юридически значимого электронного документооборота в органах местного самоуправления и подведомственных им учреждениях в Московской области;</w:t>
            </w:r>
          </w:p>
          <w:p w14:paraId="3B5146FD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381D222A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организации.</w:t>
            </w:r>
          </w:p>
          <w:p w14:paraId="50B47F52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3785535E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10DC0A2E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Не учитываются при расчете показателя (ни в числителе, ни в знаменателе):</w:t>
            </w:r>
          </w:p>
          <w:p w14:paraId="647F2FB2" w14:textId="77777777" w:rsidR="008A0D75" w:rsidRPr="00E2282C" w:rsidRDefault="008A0D75" w:rsidP="006777D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- входящие документы (во избежание двойного счета);</w:t>
            </w:r>
          </w:p>
          <w:p w14:paraId="7E55A736" w14:textId="77777777" w:rsidR="008A0D75" w:rsidRPr="004E721B" w:rsidRDefault="008A0D75" w:rsidP="006777D3">
            <w:pPr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530" w:type="pct"/>
          </w:tcPr>
          <w:p w14:paraId="36FCC3DF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18"/>
              </w:rPr>
            </w:pPr>
            <w:r w:rsidRPr="00C12C7C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8A0D75" w:rsidRPr="004E721B" w14:paraId="5CC98D0C" w14:textId="77777777" w:rsidTr="006777D3">
        <w:tc>
          <w:tcPr>
            <w:tcW w:w="103" w:type="pct"/>
          </w:tcPr>
          <w:p w14:paraId="1AA93819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9E66E" w14:textId="77777777" w:rsidR="008A0D75" w:rsidRPr="000A4DFC" w:rsidRDefault="008A0D75" w:rsidP="006777D3">
            <w:pPr>
              <w:jc w:val="both"/>
              <w:rPr>
                <w:rFonts w:eastAsia="Calibri"/>
                <w:sz w:val="18"/>
                <w:szCs w:val="20"/>
              </w:rPr>
            </w:pPr>
            <w:r w:rsidRPr="000A4DFC">
              <w:rPr>
                <w:rFonts w:eastAsia="Calibri"/>
                <w:sz w:val="18"/>
                <w:szCs w:val="20"/>
              </w:rPr>
              <w:t xml:space="preserve">Доля муниципальных (государственных) услуг, предоставленных без нарушения регламентного срока при оказании услуг в электронном виде на </w:t>
            </w:r>
            <w:r w:rsidRPr="000A4DFC">
              <w:rPr>
                <w:rFonts w:eastAsia="Calibri"/>
                <w:sz w:val="18"/>
                <w:szCs w:val="20"/>
              </w:rPr>
              <w:lastRenderedPageBreak/>
              <w:t>региональном портале государственных услуг</w:t>
            </w:r>
          </w:p>
          <w:p w14:paraId="0A69F184" w14:textId="77777777" w:rsidR="008A0D75" w:rsidRPr="004E721B" w:rsidRDefault="008A0D75" w:rsidP="006777D3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1D63097B" w14:textId="77777777" w:rsidR="008A0D75" w:rsidRPr="004E721B" w:rsidRDefault="008A0D75" w:rsidP="006777D3">
            <w:pPr>
              <w:rPr>
                <w:color w:val="000000"/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lastRenderedPageBreak/>
              <w:t>Процент</w:t>
            </w:r>
          </w:p>
        </w:tc>
        <w:tc>
          <w:tcPr>
            <w:tcW w:w="3397" w:type="pct"/>
          </w:tcPr>
          <w:p w14:paraId="7B6F73D2" w14:textId="77777777" w:rsidR="008A0D75" w:rsidRPr="000A4DFC" w:rsidRDefault="008A0D75" w:rsidP="006777D3">
            <w:pPr>
              <w:jc w:val="both"/>
              <w:rPr>
                <w:i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0"/>
                  </w:rPr>
                  <m:t>×100%</m:t>
                </m:r>
              </m:oMath>
            </m:oMathPara>
          </w:p>
          <w:p w14:paraId="7DBB2BB5" w14:textId="77777777" w:rsidR="008A0D75" w:rsidRPr="000A4DFC" w:rsidRDefault="008A0D75" w:rsidP="006777D3">
            <w:pPr>
              <w:jc w:val="both"/>
              <w:rPr>
                <w:bCs/>
                <w:color w:val="000000"/>
                <w:sz w:val="18"/>
                <w:szCs w:val="20"/>
              </w:rPr>
            </w:pPr>
            <w:r w:rsidRPr="000A4DFC">
              <w:rPr>
                <w:bCs/>
                <w:color w:val="000000"/>
                <w:sz w:val="18"/>
                <w:szCs w:val="20"/>
              </w:rPr>
              <w:t>где:</w:t>
            </w:r>
          </w:p>
          <w:p w14:paraId="1088B8AA" w14:textId="77777777" w:rsidR="008A0D75" w:rsidRPr="000A4DFC" w:rsidRDefault="008A0D75" w:rsidP="006777D3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18"/>
                  <w:szCs w:val="20"/>
                </w:rPr>
                <m:t>n</m:t>
              </m:r>
            </m:oMath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rFonts w:eastAsia="Calibri"/>
                <w:sz w:val="18"/>
                <w:szCs w:val="20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6821199D" w14:textId="77777777" w:rsidR="008A0D75" w:rsidRPr="000A4DFC" w:rsidRDefault="008A0D75" w:rsidP="006777D3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R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color w:val="000000"/>
                <w:sz w:val="18"/>
                <w:szCs w:val="20"/>
              </w:rPr>
              <w:t xml:space="preserve">количество муниципальных (государственных) услуг, оказанных ОМСУ в отчетном периоде без нарушения регламентного срока </w:t>
            </w:r>
            <w:r w:rsidRPr="000A4DFC">
              <w:rPr>
                <w:color w:val="000000"/>
                <w:sz w:val="18"/>
                <w:szCs w:val="20"/>
              </w:rPr>
              <w:lastRenderedPageBreak/>
              <w:t>оказания услуг;</w:t>
            </w:r>
          </w:p>
          <w:p w14:paraId="58E07D4A" w14:textId="77777777" w:rsidR="008A0D75" w:rsidRPr="000A4DFC" w:rsidRDefault="008A0D75" w:rsidP="006777D3">
            <w:pPr>
              <w:jc w:val="both"/>
              <w:rPr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K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3733773F" w14:textId="77777777" w:rsidR="008A0D75" w:rsidRPr="004E721B" w:rsidRDefault="008A0D75" w:rsidP="006777D3">
            <w:pPr>
              <w:jc w:val="both"/>
              <w:rPr>
                <w:color w:val="000000"/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0A4DFC">
              <w:rPr>
                <w:color w:val="000000"/>
                <w:sz w:val="18"/>
                <w:szCs w:val="20"/>
                <w:lang w:val="en-US"/>
              </w:rPr>
              <w:t> </w:t>
            </w:r>
            <w:r w:rsidRPr="000A4DFC">
              <w:rPr>
                <w:color w:val="000000"/>
                <w:sz w:val="18"/>
                <w:szCs w:val="2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530" w:type="pct"/>
          </w:tcPr>
          <w:p w14:paraId="4C726CED" w14:textId="77777777" w:rsidR="008A0D75" w:rsidRDefault="008A0D75" w:rsidP="006777D3">
            <w:pPr>
              <w:rPr>
                <w:sz w:val="18"/>
                <w:szCs w:val="20"/>
              </w:rPr>
            </w:pPr>
            <w:r w:rsidRPr="00C12C7C">
              <w:rPr>
                <w:sz w:val="18"/>
                <w:szCs w:val="20"/>
              </w:rPr>
              <w:lastRenderedPageBreak/>
              <w:t xml:space="preserve">Данные Государственной информационной системы Московской области «Единая </w:t>
            </w:r>
            <w:r w:rsidRPr="00C12C7C">
              <w:rPr>
                <w:sz w:val="18"/>
                <w:szCs w:val="20"/>
              </w:rPr>
              <w:lastRenderedPageBreak/>
              <w:t>информационная система оказания государственных и муниципальных услуг (функций) Московской области» (ЕИС ОУ).</w:t>
            </w:r>
          </w:p>
        </w:tc>
      </w:tr>
      <w:tr w:rsidR="008A0D75" w:rsidRPr="004E721B" w14:paraId="68727137" w14:textId="77777777" w:rsidTr="006777D3">
        <w:tc>
          <w:tcPr>
            <w:tcW w:w="103" w:type="pct"/>
          </w:tcPr>
          <w:p w14:paraId="3B34F41B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5751D" w14:textId="77777777" w:rsidR="008A0D75" w:rsidRPr="004E721B" w:rsidRDefault="008A0D75" w:rsidP="006777D3">
            <w:pPr>
              <w:jc w:val="both"/>
              <w:rPr>
                <w:rFonts w:eastAsia="Calibri"/>
                <w:sz w:val="18"/>
                <w:szCs w:val="18"/>
              </w:rPr>
            </w:pPr>
            <w:r w:rsidRPr="000A4DFC">
              <w:rPr>
                <w:sz w:val="18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276" w:type="pct"/>
          </w:tcPr>
          <w:p w14:paraId="0FEADA6A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t>Процент</w:t>
            </w:r>
          </w:p>
        </w:tc>
        <w:tc>
          <w:tcPr>
            <w:tcW w:w="3397" w:type="pct"/>
          </w:tcPr>
          <w:p w14:paraId="3FC9D82B" w14:textId="77777777" w:rsidR="008A0D75" w:rsidRPr="000A4DFC" w:rsidRDefault="008A0D75" w:rsidP="006777D3">
            <w:pPr>
              <w:jc w:val="both"/>
              <w:rPr>
                <w:rFonts w:eastAsia="Courier New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18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18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0"/>
                  </w:rPr>
                  <m:t>×100%</m:t>
                </m:r>
              </m:oMath>
            </m:oMathPara>
          </w:p>
          <w:p w14:paraId="3D76C449" w14:textId="77777777" w:rsidR="008A0D75" w:rsidRPr="000A4DFC" w:rsidRDefault="008A0D75" w:rsidP="006777D3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где: </w:t>
            </w:r>
          </w:p>
          <w:p w14:paraId="1054F61F" w14:textId="77777777" w:rsidR="008A0D75" w:rsidRPr="000A4DFC" w:rsidRDefault="008A0D75" w:rsidP="006777D3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20"/>
                </w:rPr>
                <m:t>n</m:t>
              </m:r>
            </m:oMath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sz w:val="18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0A4DFC">
              <w:rPr>
                <w:rFonts w:eastAsia="Calibri"/>
                <w:sz w:val="18"/>
                <w:szCs w:val="20"/>
                <w:lang w:eastAsia="en-US"/>
              </w:rPr>
              <w:t>;</w:t>
            </w:r>
          </w:p>
          <w:p w14:paraId="2672AF52" w14:textId="77777777" w:rsidR="008A0D75" w:rsidRPr="000A4DFC" w:rsidRDefault="008A0D75" w:rsidP="006777D3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R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количество </w:t>
            </w:r>
            <w:r w:rsidRPr="000A4DFC">
              <w:rPr>
                <w:sz w:val="18"/>
                <w:szCs w:val="21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области»;</w:t>
            </w:r>
          </w:p>
          <w:p w14:paraId="18BCAF23" w14:textId="77777777" w:rsidR="008A0D75" w:rsidRPr="004E721B" w:rsidRDefault="008A0D75" w:rsidP="006777D3">
            <w:pPr>
              <w:jc w:val="both"/>
              <w:rPr>
                <w:color w:val="000000"/>
                <w:sz w:val="18"/>
                <w:szCs w:val="18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К – общее количество обращений </w:t>
            </w:r>
            <w:r w:rsidRPr="000A4DFC">
              <w:rPr>
                <w:sz w:val="18"/>
                <w:szCs w:val="21"/>
              </w:rPr>
              <w:t>за получением муниципальных (государственных) услуг (в том числе путем личного посещения органов местного самоуправления и МФЦ)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>.</w:t>
            </w:r>
          </w:p>
        </w:tc>
        <w:tc>
          <w:tcPr>
            <w:tcW w:w="530" w:type="pct"/>
          </w:tcPr>
          <w:p w14:paraId="19979D18" w14:textId="77777777" w:rsidR="008A0D75" w:rsidRDefault="008A0D75" w:rsidP="006777D3">
            <w:pPr>
              <w:rPr>
                <w:color w:val="000000"/>
                <w:sz w:val="18"/>
                <w:szCs w:val="20"/>
              </w:rPr>
            </w:pPr>
            <w:r w:rsidRPr="00C12C7C">
              <w:rPr>
                <w:color w:val="000000"/>
                <w:sz w:val="18"/>
                <w:szCs w:val="2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</w:tr>
      <w:tr w:rsidR="008A0D75" w:rsidRPr="004E721B" w14:paraId="54CFCE54" w14:textId="77777777" w:rsidTr="006777D3">
        <w:tc>
          <w:tcPr>
            <w:tcW w:w="103" w:type="pct"/>
          </w:tcPr>
          <w:p w14:paraId="096E4079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0E3D" w14:textId="77777777" w:rsidR="008A0D75" w:rsidRPr="004E721B" w:rsidRDefault="008A0D75" w:rsidP="006777D3">
            <w:pPr>
              <w:jc w:val="both"/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Быстро/качественно решаем - Доля сообщений, отправленных на портал «</w:t>
            </w:r>
            <w:proofErr w:type="spellStart"/>
            <w:r w:rsidRPr="00712E81">
              <w:rPr>
                <w:sz w:val="18"/>
                <w:szCs w:val="18"/>
              </w:rPr>
              <w:t>Добродел</w:t>
            </w:r>
            <w:proofErr w:type="spellEnd"/>
            <w:r w:rsidRPr="00712E81">
              <w:rPr>
                <w:sz w:val="18"/>
                <w:szCs w:val="18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216A" w14:textId="77777777" w:rsidR="008A0D75" w:rsidRPr="00712E81" w:rsidRDefault="008A0D75" w:rsidP="006777D3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Процент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9E87" w14:textId="77777777" w:rsidR="008A0D75" w:rsidRPr="00712E81" w:rsidRDefault="008A0D75" w:rsidP="006777D3">
            <w:pPr>
              <w:pStyle w:val="1ff0"/>
              <w:widowControl w:val="0"/>
              <w:spacing w:after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color w:val="auto"/>
                            <w:sz w:val="18"/>
                            <w:szCs w:val="1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18"/>
                            <w:szCs w:val="18"/>
                            <w:lang w:eastAsia="ru-RU"/>
                          </w:rPr>
                          <m:t>Фп+Фппс+Фпр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  <m:t>*Кв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  <m:t>Вс-Сбос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×100</m:t>
                </m:r>
                <m:r>
                  <m:rPr>
                    <m:lit/>
                    <m:nor/>
                  </m:rPr>
                  <w:rPr>
                    <w:color w:val="auto"/>
                    <w:sz w:val="18"/>
                    <w:szCs w:val="18"/>
                    <w:lang w:eastAsia="ru-RU"/>
                  </w:rPr>
                  <m:t>%</m:t>
                </m:r>
              </m:oMath>
            </m:oMathPara>
          </w:p>
          <w:p w14:paraId="65274B4D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где: </w:t>
            </w:r>
          </w:p>
          <w:p w14:paraId="2F80B3E6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18"/>
                  <w:szCs w:val="18"/>
                  <w:lang w:eastAsia="ru-RU"/>
                </w:rPr>
                <m:t>n</m:t>
              </m:r>
            </m:oMath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778239BF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59EE4142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Фппс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244A57F8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Фпр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531D9A83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с учётом повышающего коэффициента степени важности сообщения Кв. </w:t>
            </w:r>
          </w:p>
          <w:p w14:paraId="31BD7021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Вс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Добродел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» в ЕЦУР или в МСЭД (из организации </w:t>
            </w: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ЕКЖиП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>).</w:t>
            </w:r>
          </w:p>
          <w:p w14:paraId="4B8361FA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Сбос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0A52924F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и нарушения срока предоставления ответа. </w:t>
            </w:r>
          </w:p>
          <w:p w14:paraId="1CC3960D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166030CA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- коэффициент х3 – факты по аварийным темам;</w:t>
            </w:r>
          </w:p>
          <w:p w14:paraId="033C747A" w14:textId="77777777" w:rsidR="008A0D75" w:rsidRPr="00712E81" w:rsidRDefault="008A0D75" w:rsidP="006777D3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- коэффициент х2 – факты по социально значимым направлениям;</w:t>
            </w:r>
          </w:p>
          <w:p w14:paraId="414D1D8C" w14:textId="77777777" w:rsidR="008A0D75" w:rsidRPr="00712E81" w:rsidRDefault="008A0D75" w:rsidP="006777D3">
            <w:pPr>
              <w:widowControl w:val="0"/>
              <w:jc w:val="both"/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- коэффициент х1 – факты по операционным темам.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6AAA" w14:textId="77777777" w:rsidR="008A0D75" w:rsidRDefault="008A0D75" w:rsidP="006777D3">
            <w:pPr>
              <w:pStyle w:val="1ff0"/>
              <w:widowControl w:val="0"/>
              <w:spacing w:after="0"/>
              <w:rPr>
                <w:color w:val="auto"/>
                <w:sz w:val="18"/>
                <w:szCs w:val="18"/>
                <w:lang w:eastAsia="ru-RU"/>
              </w:rPr>
            </w:pPr>
            <w:r w:rsidRPr="00C12C7C">
              <w:rPr>
                <w:color w:val="auto"/>
                <w:sz w:val="18"/>
                <w:szCs w:val="18"/>
                <w:lang w:eastAsia="ru-RU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C12C7C">
              <w:rPr>
                <w:color w:val="auto"/>
                <w:sz w:val="18"/>
                <w:szCs w:val="18"/>
                <w:lang w:eastAsia="ru-RU"/>
              </w:rPr>
              <w:t>Seafile</w:t>
            </w:r>
            <w:proofErr w:type="spellEnd"/>
            <w:r w:rsidRPr="00C12C7C">
              <w:rPr>
                <w:color w:val="auto"/>
                <w:sz w:val="18"/>
                <w:szCs w:val="18"/>
                <w:lang w:eastAsia="ru-RU"/>
              </w:rPr>
              <w:t xml:space="preserve"> </w:t>
            </w:r>
            <w:r w:rsidRPr="00C12C7C">
              <w:rPr>
                <w:color w:val="auto"/>
                <w:sz w:val="18"/>
                <w:szCs w:val="18"/>
                <w:lang w:eastAsia="ru-RU"/>
              </w:rPr>
              <w:lastRenderedPageBreak/>
              <w:t>(письмо от 4 июля 2016 г. № 10-4571/</w:t>
            </w:r>
            <w:proofErr w:type="spellStart"/>
            <w:r w:rsidRPr="00C12C7C">
              <w:rPr>
                <w:color w:val="auto"/>
                <w:sz w:val="18"/>
                <w:szCs w:val="18"/>
                <w:lang w:eastAsia="ru-RU"/>
              </w:rPr>
              <w:t>Исх</w:t>
            </w:r>
            <w:proofErr w:type="spellEnd"/>
            <w:r w:rsidRPr="00C12C7C">
              <w:rPr>
                <w:color w:val="auto"/>
                <w:sz w:val="18"/>
                <w:szCs w:val="18"/>
                <w:lang w:eastAsia="ru-RU"/>
              </w:rPr>
              <w:t>).</w:t>
            </w:r>
          </w:p>
        </w:tc>
      </w:tr>
      <w:tr w:rsidR="008A0D75" w:rsidRPr="004E721B" w14:paraId="5F0FF9B6" w14:textId="77777777" w:rsidTr="006777D3">
        <w:trPr>
          <w:trHeight w:val="379"/>
        </w:trPr>
        <w:tc>
          <w:tcPr>
            <w:tcW w:w="103" w:type="pct"/>
          </w:tcPr>
          <w:p w14:paraId="432B4CCC" w14:textId="77777777" w:rsidR="008A0D75" w:rsidRPr="004E721B" w:rsidRDefault="008A0D75" w:rsidP="006777D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6F2E179B" w14:textId="77777777" w:rsidR="008A0D75" w:rsidRPr="000A4DFC" w:rsidRDefault="008A0D75" w:rsidP="006777D3">
            <w:pPr>
              <w:jc w:val="both"/>
              <w:rPr>
                <w:sz w:val="18"/>
              </w:rPr>
            </w:pPr>
            <w:r w:rsidRPr="00F4297D">
              <w:rPr>
                <w:sz w:val="18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276" w:type="pct"/>
          </w:tcPr>
          <w:p w14:paraId="564C8BEB" w14:textId="77777777" w:rsidR="008A0D75" w:rsidRPr="000A4DFC" w:rsidRDefault="008A0D75" w:rsidP="006777D3">
            <w:pPr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Процент</w:t>
            </w:r>
          </w:p>
        </w:tc>
        <w:tc>
          <w:tcPr>
            <w:tcW w:w="3397" w:type="pct"/>
          </w:tcPr>
          <w:p w14:paraId="51A0A4E4" w14:textId="77777777" w:rsidR="008A0D75" w:rsidRPr="00F4297D" w:rsidRDefault="008A0D75" w:rsidP="006777D3">
            <w:pPr>
              <w:spacing w:line="276" w:lineRule="auto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/2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18"/>
                    <w:szCs w:val="18"/>
                    <w:lang w:eastAsia="zh-CN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100%</m:t>
                </m:r>
              </m:oMath>
            </m:oMathPara>
          </w:p>
          <w:p w14:paraId="1AE29599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где:</w:t>
            </w:r>
          </w:p>
          <w:p w14:paraId="0191CF19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51C2B49E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R_1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3597F6A1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K_1– общее количество многоквартирных домов в муниципальном образовании Московской области;</w:t>
            </w:r>
          </w:p>
          <w:p w14:paraId="21DD4CA4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R_2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41D1F45D" w14:textId="77777777" w:rsidR="008A0D75" w:rsidRPr="00F4297D" w:rsidRDefault="008A0D75" w:rsidP="006777D3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K_2– общее количество сельских населенных пунктов в муниципальном образовании Московской области.</w:t>
            </w:r>
          </w:p>
          <w:p w14:paraId="2E9863E3" w14:textId="77777777" w:rsidR="008A0D75" w:rsidRDefault="008A0D75" w:rsidP="006777D3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Возможностью обеспечения доступа к информационно-телекоммуникационной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530" w:type="pct"/>
          </w:tcPr>
          <w:p w14:paraId="273CB59C" w14:textId="77777777" w:rsidR="008A0D75" w:rsidRPr="00F4297D" w:rsidRDefault="008A0D75" w:rsidP="006777D3">
            <w:pPr>
              <w:spacing w:line="276" w:lineRule="auto"/>
              <w:rPr>
                <w:sz w:val="18"/>
                <w:szCs w:val="18"/>
                <w:lang w:eastAsia="zh-CN"/>
              </w:rPr>
            </w:pPr>
            <w:r w:rsidRPr="00C12C7C">
              <w:rPr>
                <w:sz w:val="18"/>
                <w:szCs w:val="18"/>
                <w:lang w:eastAsia="zh-CN"/>
              </w:rPr>
              <w:t>Данные из АИС ГЖИ, данные муниципальных образований Московской области</w:t>
            </w:r>
          </w:p>
        </w:tc>
      </w:tr>
    </w:tbl>
    <w:p w14:paraId="02EBA55F" w14:textId="77777777" w:rsidR="008A0D75" w:rsidRDefault="008A0D75" w:rsidP="008A0D75">
      <w:pPr>
        <w:jc w:val="center"/>
        <w:rPr>
          <w:b/>
          <w:bCs/>
        </w:rPr>
      </w:pPr>
      <w:bookmarkStart w:id="11" w:name="_Toc355777529"/>
    </w:p>
    <w:p w14:paraId="2533D05B" w14:textId="77777777" w:rsidR="008A0D75" w:rsidRDefault="008A0D75" w:rsidP="008A0D75">
      <w:pPr>
        <w:jc w:val="center"/>
        <w:rPr>
          <w:b/>
          <w:bCs/>
        </w:rPr>
      </w:pPr>
    </w:p>
    <w:p w14:paraId="4FCCF84B" w14:textId="77777777" w:rsidR="008A0D75" w:rsidRDefault="008A0D75" w:rsidP="008A0D75">
      <w:pPr>
        <w:jc w:val="center"/>
        <w:rPr>
          <w:b/>
          <w:bCs/>
        </w:rPr>
      </w:pPr>
    </w:p>
    <w:p w14:paraId="055E3FCC" w14:textId="77777777" w:rsidR="008A0D75" w:rsidRDefault="008A0D75" w:rsidP="008A0D75">
      <w:pPr>
        <w:jc w:val="center"/>
        <w:rPr>
          <w:b/>
          <w:bCs/>
        </w:rPr>
      </w:pPr>
    </w:p>
    <w:p w14:paraId="0BC233D4" w14:textId="77777777" w:rsidR="008A0D75" w:rsidRDefault="008A0D75" w:rsidP="008A0D75">
      <w:pPr>
        <w:jc w:val="center"/>
        <w:rPr>
          <w:b/>
          <w:bCs/>
        </w:rPr>
      </w:pPr>
    </w:p>
    <w:p w14:paraId="344B00C4" w14:textId="77777777" w:rsidR="008A0D75" w:rsidRDefault="008A0D75" w:rsidP="008A0D75">
      <w:pPr>
        <w:jc w:val="center"/>
        <w:rPr>
          <w:b/>
          <w:bCs/>
        </w:rPr>
      </w:pPr>
    </w:p>
    <w:p w14:paraId="3C69343F" w14:textId="77777777" w:rsidR="008A0D75" w:rsidRDefault="008A0D75" w:rsidP="008A0D75">
      <w:pPr>
        <w:jc w:val="center"/>
        <w:rPr>
          <w:b/>
          <w:bCs/>
        </w:rPr>
      </w:pPr>
    </w:p>
    <w:p w14:paraId="2B0634F2" w14:textId="77777777" w:rsidR="008A0D75" w:rsidRDefault="008A0D75" w:rsidP="008A0D75">
      <w:pPr>
        <w:jc w:val="center"/>
        <w:rPr>
          <w:b/>
          <w:bCs/>
        </w:rPr>
      </w:pPr>
    </w:p>
    <w:p w14:paraId="2829FC83" w14:textId="77777777" w:rsidR="008A0D75" w:rsidRDefault="008A0D75" w:rsidP="008A0D75">
      <w:pPr>
        <w:jc w:val="center"/>
        <w:rPr>
          <w:b/>
          <w:bCs/>
        </w:rPr>
      </w:pPr>
    </w:p>
    <w:p w14:paraId="6DC8E3D6" w14:textId="77777777" w:rsidR="008A0D75" w:rsidRDefault="008A0D75" w:rsidP="008A0D75">
      <w:pPr>
        <w:jc w:val="center"/>
        <w:rPr>
          <w:b/>
          <w:bCs/>
        </w:rPr>
      </w:pPr>
    </w:p>
    <w:p w14:paraId="4ED97610" w14:textId="77777777" w:rsidR="008A0D75" w:rsidRDefault="008A0D75" w:rsidP="008A0D75">
      <w:pPr>
        <w:jc w:val="center"/>
        <w:rPr>
          <w:b/>
          <w:bCs/>
        </w:rPr>
      </w:pPr>
    </w:p>
    <w:p w14:paraId="07931E41" w14:textId="77777777" w:rsidR="008A0D75" w:rsidRDefault="008A0D75" w:rsidP="008A0D75">
      <w:pPr>
        <w:jc w:val="center"/>
        <w:rPr>
          <w:b/>
          <w:bCs/>
        </w:rPr>
      </w:pPr>
    </w:p>
    <w:p w14:paraId="31FC604E" w14:textId="77777777" w:rsidR="008A0D75" w:rsidRDefault="008A0D75" w:rsidP="008A0D75">
      <w:pPr>
        <w:jc w:val="center"/>
        <w:rPr>
          <w:b/>
          <w:bCs/>
        </w:rPr>
      </w:pPr>
    </w:p>
    <w:p w14:paraId="3A076F1F" w14:textId="77777777" w:rsidR="008A0D75" w:rsidRDefault="008A0D75" w:rsidP="008A0D75">
      <w:pPr>
        <w:jc w:val="center"/>
        <w:rPr>
          <w:b/>
          <w:bCs/>
        </w:rPr>
      </w:pPr>
    </w:p>
    <w:p w14:paraId="4A3EC97C" w14:textId="77777777" w:rsidR="008A0D75" w:rsidRDefault="008A0D75" w:rsidP="008A0D75">
      <w:pPr>
        <w:jc w:val="center"/>
        <w:rPr>
          <w:b/>
          <w:bCs/>
        </w:rPr>
      </w:pPr>
    </w:p>
    <w:p w14:paraId="65C46FFD" w14:textId="77777777" w:rsidR="008A0D75" w:rsidRDefault="008A0D75" w:rsidP="008A0D75">
      <w:pPr>
        <w:jc w:val="center"/>
        <w:rPr>
          <w:b/>
          <w:bCs/>
        </w:rPr>
      </w:pPr>
    </w:p>
    <w:p w14:paraId="3C0923DD" w14:textId="77777777" w:rsidR="008A0D75" w:rsidRDefault="008A0D75" w:rsidP="008A0D75">
      <w:pPr>
        <w:jc w:val="center"/>
        <w:rPr>
          <w:b/>
          <w:bCs/>
        </w:rPr>
      </w:pPr>
    </w:p>
    <w:p w14:paraId="45B19ECA" w14:textId="77777777" w:rsidR="008A0D75" w:rsidRDefault="008A0D75" w:rsidP="008A0D75">
      <w:pPr>
        <w:jc w:val="center"/>
        <w:rPr>
          <w:b/>
          <w:bCs/>
        </w:rPr>
      </w:pPr>
    </w:p>
    <w:p w14:paraId="4A258C7D" w14:textId="77777777" w:rsidR="008A0D75" w:rsidRDefault="008A0D75" w:rsidP="008A0D75">
      <w:pPr>
        <w:jc w:val="center"/>
        <w:rPr>
          <w:b/>
          <w:bCs/>
        </w:rPr>
      </w:pPr>
    </w:p>
    <w:p w14:paraId="1D8B80D6" w14:textId="77777777" w:rsidR="008A0D75" w:rsidRDefault="008A0D75" w:rsidP="008A0D75">
      <w:pPr>
        <w:jc w:val="center"/>
        <w:rPr>
          <w:b/>
          <w:bCs/>
        </w:rPr>
      </w:pPr>
    </w:p>
    <w:p w14:paraId="0BDA5B07" w14:textId="77777777" w:rsidR="008A0D75" w:rsidRPr="00ED17A4" w:rsidRDefault="008A0D75" w:rsidP="008A0D75">
      <w:pPr>
        <w:jc w:val="center"/>
        <w:rPr>
          <w:b/>
          <w:bCs/>
        </w:rPr>
      </w:pPr>
    </w:p>
    <w:p w14:paraId="52E2C162" w14:textId="77777777" w:rsidR="008A0D75" w:rsidRDefault="008A0D75" w:rsidP="008A0D75">
      <w:pPr>
        <w:jc w:val="center"/>
        <w:rPr>
          <w:b/>
          <w:bCs/>
        </w:rPr>
      </w:pPr>
    </w:p>
    <w:p w14:paraId="60219C06" w14:textId="77777777" w:rsidR="008A0D75" w:rsidRPr="00ED17A4" w:rsidRDefault="008A0D75" w:rsidP="008A0D75">
      <w:pPr>
        <w:jc w:val="center"/>
        <w:rPr>
          <w:b/>
          <w:bCs/>
        </w:rPr>
      </w:pPr>
    </w:p>
    <w:p w14:paraId="046B80B4" w14:textId="77777777" w:rsidR="008A0D75" w:rsidRPr="00ED17A4" w:rsidRDefault="008A0D75" w:rsidP="008A0D75">
      <w:pPr>
        <w:jc w:val="center"/>
        <w:rPr>
          <w:b/>
          <w:bCs/>
        </w:rPr>
      </w:pPr>
    </w:p>
    <w:p w14:paraId="2B3529CC" w14:textId="77777777" w:rsidR="008A0D75" w:rsidRPr="00764F63" w:rsidRDefault="008A0D75" w:rsidP="008A0D75">
      <w:pPr>
        <w:jc w:val="center"/>
        <w:rPr>
          <w:b/>
          <w:bCs/>
        </w:rPr>
      </w:pPr>
      <w:r w:rsidRPr="00764F63">
        <w:rPr>
          <w:b/>
          <w:bCs/>
        </w:rPr>
        <w:t xml:space="preserve">5. </w:t>
      </w:r>
      <w:bookmarkStart w:id="12" w:name="_Hlk132204917"/>
      <w:r w:rsidRPr="00764F63">
        <w:rPr>
          <w:b/>
          <w:bCs/>
        </w:rPr>
        <w:t>Перечень мероприятий Подпрограммы 2 муниципальной программы «Цифровое муниципальное образование»</w:t>
      </w:r>
      <w:bookmarkEnd w:id="12"/>
    </w:p>
    <w:p w14:paraId="319137A0" w14:textId="77777777" w:rsidR="008A0D75" w:rsidRPr="004E721B" w:rsidRDefault="008A0D75" w:rsidP="008A0D75">
      <w:pPr>
        <w:rPr>
          <w:rFonts w:eastAsia="Calibri"/>
          <w:sz w:val="16"/>
        </w:rPr>
      </w:pPr>
    </w:p>
    <w:tbl>
      <w:tblPr>
        <w:tblW w:w="520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3475"/>
        <w:gridCol w:w="850"/>
        <w:gridCol w:w="1863"/>
        <w:gridCol w:w="828"/>
        <w:gridCol w:w="708"/>
        <w:gridCol w:w="704"/>
        <w:gridCol w:w="486"/>
        <w:gridCol w:w="32"/>
        <w:gridCol w:w="29"/>
        <w:gridCol w:w="425"/>
        <w:gridCol w:w="63"/>
        <w:gridCol w:w="57"/>
        <w:gridCol w:w="365"/>
        <w:gridCol w:w="95"/>
        <w:gridCol w:w="86"/>
        <w:gridCol w:w="305"/>
        <w:gridCol w:w="127"/>
        <w:gridCol w:w="114"/>
        <w:gridCol w:w="546"/>
        <w:gridCol w:w="717"/>
        <w:gridCol w:w="571"/>
        <w:gridCol w:w="571"/>
        <w:gridCol w:w="571"/>
        <w:gridCol w:w="546"/>
        <w:gridCol w:w="1234"/>
      </w:tblGrid>
      <w:tr w:rsidR="008A0D75" w:rsidRPr="004E721B" w14:paraId="1D8F4D96" w14:textId="77777777" w:rsidTr="006777D3">
        <w:trPr>
          <w:trHeight w:val="430"/>
        </w:trPr>
        <w:tc>
          <w:tcPr>
            <w:tcW w:w="157" w:type="pct"/>
            <w:vMerge w:val="restart"/>
            <w:vAlign w:val="center"/>
          </w:tcPr>
          <w:bookmarkEnd w:id="11"/>
          <w:p w14:paraId="2B0FB7AA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№ п/п</w:t>
            </w:r>
          </w:p>
        </w:tc>
        <w:tc>
          <w:tcPr>
            <w:tcW w:w="1095" w:type="pct"/>
            <w:vMerge w:val="restart"/>
            <w:vAlign w:val="center"/>
          </w:tcPr>
          <w:p w14:paraId="1505B3A0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Мероприятия муниципальной подпрограммы</w:t>
            </w:r>
          </w:p>
        </w:tc>
        <w:tc>
          <w:tcPr>
            <w:tcW w:w="268" w:type="pct"/>
            <w:vMerge w:val="restart"/>
            <w:vAlign w:val="center"/>
          </w:tcPr>
          <w:p w14:paraId="16C8C3D0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587" w:type="pct"/>
            <w:vMerge w:val="restart"/>
            <w:vAlign w:val="center"/>
          </w:tcPr>
          <w:p w14:paraId="2F0CCF5E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1" w:type="pct"/>
            <w:vMerge w:val="restart"/>
            <w:vAlign w:val="center"/>
          </w:tcPr>
          <w:p w14:paraId="197C0398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Всего</w:t>
            </w:r>
            <w:r w:rsidRPr="004E721B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243" w:type="pct"/>
            <w:gridSpan w:val="20"/>
            <w:vAlign w:val="center"/>
          </w:tcPr>
          <w:p w14:paraId="45A2ABC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Объемы финансирования по годам (тыс. рублей)</w:t>
            </w:r>
          </w:p>
        </w:tc>
        <w:tc>
          <w:tcPr>
            <w:tcW w:w="389" w:type="pct"/>
            <w:vMerge w:val="restart"/>
            <w:vAlign w:val="center"/>
          </w:tcPr>
          <w:p w14:paraId="0CA47E5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8A0D75" w:rsidRPr="004E721B" w14:paraId="2B4A0AC4" w14:textId="77777777" w:rsidTr="006777D3">
        <w:trPr>
          <w:trHeight w:val="439"/>
        </w:trPr>
        <w:tc>
          <w:tcPr>
            <w:tcW w:w="157" w:type="pct"/>
            <w:vMerge/>
          </w:tcPr>
          <w:p w14:paraId="1DA02AA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2490A36E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5BDA823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68C31861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14:paraId="1F8B204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3760F704" w14:textId="77777777" w:rsidR="008A0D75" w:rsidRPr="00CF025D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2" w:type="pct"/>
            <w:vAlign w:val="center"/>
          </w:tcPr>
          <w:p w14:paraId="1DF11E09" w14:textId="77777777" w:rsidR="008A0D75" w:rsidRPr="00CF025D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60" w:type="pct"/>
            <w:gridSpan w:val="13"/>
            <w:vAlign w:val="center"/>
          </w:tcPr>
          <w:p w14:paraId="461A00FB" w14:textId="77777777" w:rsidR="008A0D75" w:rsidRPr="00CF025D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6" w:type="pct"/>
            <w:vAlign w:val="center"/>
          </w:tcPr>
          <w:p w14:paraId="6EA4827C" w14:textId="77777777" w:rsidR="008A0D75" w:rsidRPr="00CF025D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0" w:type="pct"/>
            <w:vAlign w:val="center"/>
          </w:tcPr>
          <w:p w14:paraId="382EBF11" w14:textId="77777777" w:rsidR="008A0D75" w:rsidRPr="00CF025D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0" w:type="pct"/>
            <w:vAlign w:val="center"/>
          </w:tcPr>
          <w:p w14:paraId="7464B7E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0" w:type="pct"/>
            <w:vAlign w:val="center"/>
          </w:tcPr>
          <w:p w14:paraId="56F10D9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2" w:type="pct"/>
            <w:vAlign w:val="center"/>
          </w:tcPr>
          <w:p w14:paraId="78A4061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389" w:type="pct"/>
            <w:vMerge/>
          </w:tcPr>
          <w:p w14:paraId="478A9A3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6E4B6ED" w14:textId="77777777" w:rsidTr="006777D3">
        <w:trPr>
          <w:trHeight w:val="214"/>
        </w:trPr>
        <w:tc>
          <w:tcPr>
            <w:tcW w:w="157" w:type="pct"/>
          </w:tcPr>
          <w:p w14:paraId="528BC72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1095" w:type="pct"/>
          </w:tcPr>
          <w:p w14:paraId="576548F0" w14:textId="77777777" w:rsidR="008A0D75" w:rsidRPr="004E721B" w:rsidRDefault="008A0D75" w:rsidP="006777D3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68" w:type="pct"/>
            <w:vAlign w:val="center"/>
          </w:tcPr>
          <w:p w14:paraId="63AC0A7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587" w:type="pct"/>
          </w:tcPr>
          <w:p w14:paraId="5A1B151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14:paraId="5C049EE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" w:type="pct"/>
            <w:vAlign w:val="center"/>
          </w:tcPr>
          <w:p w14:paraId="38508FF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Align w:val="center"/>
          </w:tcPr>
          <w:p w14:paraId="05B0736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0" w:type="pct"/>
            <w:gridSpan w:val="13"/>
            <w:vAlign w:val="center"/>
          </w:tcPr>
          <w:p w14:paraId="5D4789A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vAlign w:val="center"/>
          </w:tcPr>
          <w:p w14:paraId="1C79EDE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0" w:type="pct"/>
            <w:vAlign w:val="center"/>
          </w:tcPr>
          <w:p w14:paraId="0CA9271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0" w:type="pct"/>
            <w:vAlign w:val="center"/>
          </w:tcPr>
          <w:p w14:paraId="504C70B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0" w:type="pct"/>
            <w:vAlign w:val="center"/>
          </w:tcPr>
          <w:p w14:paraId="1F8D2FD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2" w:type="pct"/>
            <w:vAlign w:val="center"/>
          </w:tcPr>
          <w:p w14:paraId="0672162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9" w:type="pct"/>
          </w:tcPr>
          <w:p w14:paraId="61C8294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</w:tr>
      <w:tr w:rsidR="008A0D75" w:rsidRPr="004E721B" w14:paraId="08637DD0" w14:textId="77777777" w:rsidTr="006777D3">
        <w:trPr>
          <w:trHeight w:val="58"/>
        </w:trPr>
        <w:tc>
          <w:tcPr>
            <w:tcW w:w="157" w:type="pct"/>
            <w:vMerge w:val="restart"/>
          </w:tcPr>
          <w:p w14:paraId="1F4A8109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095" w:type="pct"/>
            <w:vMerge w:val="restart"/>
          </w:tcPr>
          <w:p w14:paraId="0844EF12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Основное мероприятие 01. Информационная инфраструктура</w:t>
            </w:r>
          </w:p>
        </w:tc>
        <w:tc>
          <w:tcPr>
            <w:tcW w:w="268" w:type="pct"/>
            <w:vMerge w:val="restart"/>
            <w:vAlign w:val="center"/>
          </w:tcPr>
          <w:p w14:paraId="57942CE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6A8A751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A42BA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12651,5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EB7D4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2075,3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F2D30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4811,2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556F1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3172,0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5207D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2593,0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C1315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944E4E4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30DFDFB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AD56977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583BC78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2A81ED59" w14:textId="77777777" w:rsidTr="006777D3">
        <w:trPr>
          <w:trHeight w:val="87"/>
        </w:trPr>
        <w:tc>
          <w:tcPr>
            <w:tcW w:w="157" w:type="pct"/>
            <w:vMerge/>
          </w:tcPr>
          <w:p w14:paraId="6BDE4543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9141E1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23D330D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805BC2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06E1A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12651,5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CA301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2075,3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622BF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4811,2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FDADE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3172,0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C5CA1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2593,0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A4821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9BE0A4F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A9E36E3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2AC9987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528A9BA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CF025D" w14:paraId="0E3A627C" w14:textId="77777777" w:rsidTr="006777D3">
        <w:trPr>
          <w:trHeight w:val="192"/>
        </w:trPr>
        <w:tc>
          <w:tcPr>
            <w:tcW w:w="157" w:type="pct"/>
            <w:vMerge/>
          </w:tcPr>
          <w:p w14:paraId="557B321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23D967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FC3161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3A338B1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B81D6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0ED72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20E2C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68D12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EB245" w14:textId="77777777" w:rsidR="008A0D75" w:rsidRPr="003E0E63" w:rsidRDefault="008A0D75" w:rsidP="006777D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9ECE3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A11A8FD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28CDAAA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0AD5CD6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55CF569B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478DEC6A" w14:textId="77777777" w:rsidTr="006777D3">
        <w:trPr>
          <w:trHeight w:val="164"/>
        </w:trPr>
        <w:tc>
          <w:tcPr>
            <w:tcW w:w="157" w:type="pct"/>
            <w:vMerge w:val="restart"/>
          </w:tcPr>
          <w:p w14:paraId="70E0F14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1.1.</w:t>
            </w:r>
          </w:p>
        </w:tc>
        <w:tc>
          <w:tcPr>
            <w:tcW w:w="1095" w:type="pct"/>
            <w:vMerge w:val="restart"/>
          </w:tcPr>
          <w:p w14:paraId="009546E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68" w:type="pct"/>
            <w:vMerge w:val="restart"/>
            <w:vAlign w:val="center"/>
          </w:tcPr>
          <w:p w14:paraId="79CCD29E" w14:textId="77777777" w:rsidR="008A0D75" w:rsidRPr="008C6BF0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41B8F00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6EDD5937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3CB48BEA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75687070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42AE7020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391043C8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005266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09FE41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0FEEF1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3F266AC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3FDACA41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5B684C5" w14:textId="77777777" w:rsidTr="006777D3">
        <w:trPr>
          <w:trHeight w:val="240"/>
        </w:trPr>
        <w:tc>
          <w:tcPr>
            <w:tcW w:w="157" w:type="pct"/>
            <w:vMerge/>
          </w:tcPr>
          <w:p w14:paraId="2AB37F51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32813F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7393379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1C8403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2A539BC0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648AE9A4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40323110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60910FA6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38122F2B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CA8529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0767AF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C587AC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196BC3D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5645FAE2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F00E795" w14:textId="77777777" w:rsidTr="006777D3">
        <w:trPr>
          <w:trHeight w:val="170"/>
        </w:trPr>
        <w:tc>
          <w:tcPr>
            <w:tcW w:w="157" w:type="pct"/>
            <w:vMerge/>
          </w:tcPr>
          <w:p w14:paraId="56105D25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CD23DA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893975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1120D6FF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61" w:type="pct"/>
            <w:vAlign w:val="center"/>
          </w:tcPr>
          <w:p w14:paraId="33E49C93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6457861F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0CC1417C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6CF9ECF0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4B03AA8C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6B2A45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E574B2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5EB4E8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F300A1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00FF58D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2B12E72" w14:textId="77777777" w:rsidTr="006777D3">
        <w:trPr>
          <w:trHeight w:val="185"/>
        </w:trPr>
        <w:tc>
          <w:tcPr>
            <w:tcW w:w="157" w:type="pct"/>
            <w:vMerge/>
          </w:tcPr>
          <w:p w14:paraId="40C11C0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4B5D99ED" w14:textId="77777777" w:rsidR="008A0D75" w:rsidRPr="00285185" w:rsidRDefault="008A0D75" w:rsidP="006777D3">
            <w:pPr>
              <w:rPr>
                <w:sz w:val="18"/>
                <w:szCs w:val="18"/>
              </w:rPr>
            </w:pPr>
            <w:r w:rsidRPr="00067E9B">
              <w:rPr>
                <w:bCs/>
                <w:color w:val="000000"/>
                <w:sz w:val="16"/>
                <w:szCs w:val="16"/>
              </w:rPr>
              <w:t>Результат 1.</w:t>
            </w:r>
            <w:r>
              <w:rPr>
                <w:bCs/>
                <w:color w:val="000000"/>
                <w:sz w:val="16"/>
                <w:szCs w:val="16"/>
              </w:rPr>
              <w:t xml:space="preserve"> Домохозяйства обеспечены широкополосным доступом в сеть Интернет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60E7015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192A9A0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1263E65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223" w:type="pct"/>
            <w:vMerge w:val="restart"/>
            <w:vAlign w:val="center"/>
          </w:tcPr>
          <w:p w14:paraId="1D87A139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222" w:type="pct"/>
            <w:vMerge w:val="restart"/>
            <w:vAlign w:val="center"/>
          </w:tcPr>
          <w:p w14:paraId="7740BB7B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09654B3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</w:tcPr>
          <w:p w14:paraId="0E03DF7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45A19C1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63ED3A5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EE36F8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63B2F3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778E42C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27A43C7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601B389" w14:textId="77777777" w:rsidTr="006777D3">
        <w:trPr>
          <w:trHeight w:val="185"/>
        </w:trPr>
        <w:tc>
          <w:tcPr>
            <w:tcW w:w="157" w:type="pct"/>
            <w:vMerge/>
          </w:tcPr>
          <w:p w14:paraId="424FBD9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829B642" w14:textId="77777777" w:rsidR="008A0D75" w:rsidRPr="00067E9B" w:rsidRDefault="008A0D75" w:rsidP="006777D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341B86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4B4B0FC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19A8CAB1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7B749EC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43FBEDCB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</w:tcPr>
          <w:p w14:paraId="32DE52E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</w:tcPr>
          <w:p w14:paraId="161F0657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</w:tcPr>
          <w:p w14:paraId="3F4307B4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</w:tcPr>
          <w:p w14:paraId="098B64E7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</w:tcPr>
          <w:p w14:paraId="43AAA398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0452E879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BAD0CC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8D0D9B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F3CC84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19DCF9C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4D663B6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75C3F12" w14:textId="77777777" w:rsidTr="006777D3">
        <w:trPr>
          <w:trHeight w:val="185"/>
        </w:trPr>
        <w:tc>
          <w:tcPr>
            <w:tcW w:w="157" w:type="pct"/>
            <w:vMerge/>
          </w:tcPr>
          <w:p w14:paraId="6A5175C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220E395" w14:textId="77777777" w:rsidR="008A0D75" w:rsidRPr="00067E9B" w:rsidRDefault="008A0D75" w:rsidP="006777D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52C7A81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50894A5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3DF58B00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0FE25CF7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7A151AA9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16ACC8A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gridSpan w:val="3"/>
            <w:vAlign w:val="center"/>
          </w:tcPr>
          <w:p w14:paraId="7D9B2AF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44CB9C8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gridSpan w:val="3"/>
            <w:vAlign w:val="center"/>
          </w:tcPr>
          <w:p w14:paraId="5240780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vAlign w:val="center"/>
          </w:tcPr>
          <w:p w14:paraId="0E4A6D7B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vMerge/>
            <w:vAlign w:val="center"/>
          </w:tcPr>
          <w:p w14:paraId="5856CA98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4A70AE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75AFA8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84A752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4B7DE82F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38412CB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F4E14E7" w14:textId="77777777" w:rsidTr="006777D3">
        <w:trPr>
          <w:trHeight w:val="218"/>
        </w:trPr>
        <w:tc>
          <w:tcPr>
            <w:tcW w:w="157" w:type="pct"/>
            <w:vMerge w:val="restart"/>
          </w:tcPr>
          <w:p w14:paraId="68EC54ED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1.2.</w:t>
            </w:r>
          </w:p>
        </w:tc>
        <w:tc>
          <w:tcPr>
            <w:tcW w:w="1095" w:type="pct"/>
            <w:vMerge w:val="restart"/>
          </w:tcPr>
          <w:p w14:paraId="4D82FB90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68" w:type="pct"/>
            <w:vMerge w:val="restart"/>
            <w:vAlign w:val="center"/>
          </w:tcPr>
          <w:p w14:paraId="34F999A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668798EB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7B024AA1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21F60BD6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7730C244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2499AD61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369D33B0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47D4AB6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4C128D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147F14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0002DB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21E5FE0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C2E54F8" w14:textId="77777777" w:rsidTr="006777D3">
        <w:trPr>
          <w:trHeight w:val="21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4184AD72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19FECBD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5EDF311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336A9FA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1C7BF69B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5AB0547A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39A5A0B1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bottom w:val="single" w:sz="4" w:space="0" w:color="auto"/>
            </w:tcBorders>
            <w:vAlign w:val="center"/>
          </w:tcPr>
          <w:p w14:paraId="22126E02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3813160C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4F41A39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242E0B3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1571D0C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4A63C6F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70D52661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26F5135B" w14:textId="77777777" w:rsidTr="006777D3">
        <w:trPr>
          <w:trHeight w:val="245"/>
        </w:trPr>
        <w:tc>
          <w:tcPr>
            <w:tcW w:w="157" w:type="pct"/>
            <w:vMerge w:val="restart"/>
          </w:tcPr>
          <w:p w14:paraId="587E8024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0806BAF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067E9B">
              <w:rPr>
                <w:bCs/>
                <w:color w:val="000000"/>
                <w:sz w:val="16"/>
                <w:szCs w:val="16"/>
              </w:rPr>
              <w:t>Результат 1.</w:t>
            </w:r>
            <w:r>
              <w:rPr>
                <w:bCs/>
                <w:color w:val="000000"/>
                <w:sz w:val="16"/>
                <w:szCs w:val="16"/>
              </w:rPr>
              <w:t xml:space="preserve">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053EB5E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51D5062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45AF371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603A22FF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315D6EA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686B94BF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bottom w:val="single" w:sz="4" w:space="0" w:color="auto"/>
            </w:tcBorders>
          </w:tcPr>
          <w:p w14:paraId="0236628B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7B6F2B5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2DE6EF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A53D9B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DD40F2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2B573F6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4D2887F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4A0E619B" w14:textId="77777777" w:rsidTr="006777D3">
        <w:trPr>
          <w:trHeight w:val="245"/>
        </w:trPr>
        <w:tc>
          <w:tcPr>
            <w:tcW w:w="157" w:type="pct"/>
            <w:vMerge/>
          </w:tcPr>
          <w:p w14:paraId="22F450DE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1CF2114" w14:textId="77777777" w:rsidR="008A0D75" w:rsidRPr="00067E9B" w:rsidRDefault="008A0D75" w:rsidP="006777D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5234BA3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4BD94B9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6A35B7B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29D6F6B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36C3027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  <w:tcBorders>
              <w:bottom w:val="single" w:sz="4" w:space="0" w:color="auto"/>
            </w:tcBorders>
          </w:tcPr>
          <w:p w14:paraId="7242C6C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06D1A76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3410CB4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0354267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4E5530E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3541B6D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50FDA9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C421BE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F34BA6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4E06460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1F7797F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7775892F" w14:textId="77777777" w:rsidTr="006777D3">
        <w:trPr>
          <w:trHeight w:val="245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24C366F4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77516AD7" w14:textId="77777777" w:rsidR="008A0D75" w:rsidRPr="00067E9B" w:rsidRDefault="008A0D75" w:rsidP="006777D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097CAFE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0F74AC5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</w:tcPr>
          <w:p w14:paraId="0A04A91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  <w:vAlign w:val="center"/>
          </w:tcPr>
          <w:p w14:paraId="6FD80AF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vAlign w:val="center"/>
          </w:tcPr>
          <w:p w14:paraId="4E2941E7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1FD2202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5B28147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2BA6F294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3EB4D23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39F12F2B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</w:tcPr>
          <w:p w14:paraId="74AB5E6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6D50C6A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4EE26BB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5F4AD3A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54A6596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0CC1877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4C75F09" w14:textId="77777777" w:rsidTr="006777D3">
        <w:trPr>
          <w:trHeight w:val="148"/>
        </w:trPr>
        <w:tc>
          <w:tcPr>
            <w:tcW w:w="157" w:type="pct"/>
            <w:vMerge w:val="restart"/>
          </w:tcPr>
          <w:p w14:paraId="731CC46F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1.3.</w:t>
            </w:r>
          </w:p>
        </w:tc>
        <w:tc>
          <w:tcPr>
            <w:tcW w:w="1095" w:type="pct"/>
            <w:vMerge w:val="restart"/>
          </w:tcPr>
          <w:p w14:paraId="31A8D9F9" w14:textId="77777777" w:rsidR="008A0D75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4E721B">
              <w:rPr>
                <w:sz w:val="18"/>
                <w:szCs w:val="18"/>
              </w:rPr>
              <w:t>мультисервисной</w:t>
            </w:r>
            <w:proofErr w:type="spellEnd"/>
            <w:r w:rsidRPr="004E721B">
              <w:rPr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</w:t>
            </w:r>
            <w:r w:rsidRPr="004E721B">
              <w:rPr>
                <w:sz w:val="18"/>
                <w:szCs w:val="18"/>
              </w:rPr>
              <w:lastRenderedPageBreak/>
              <w:t>образования Московской области и обеспечения совместной работы в ней</w:t>
            </w:r>
          </w:p>
          <w:p w14:paraId="35BF04D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C298EB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6154B774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0A0EC72B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3500,8</w:t>
            </w:r>
          </w:p>
        </w:tc>
        <w:tc>
          <w:tcPr>
            <w:tcW w:w="223" w:type="pct"/>
            <w:vAlign w:val="center"/>
          </w:tcPr>
          <w:p w14:paraId="73FB70EB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222" w:type="pct"/>
            <w:vAlign w:val="center"/>
          </w:tcPr>
          <w:p w14:paraId="1027DF56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923,2</w:t>
            </w:r>
          </w:p>
        </w:tc>
        <w:tc>
          <w:tcPr>
            <w:tcW w:w="860" w:type="pct"/>
            <w:gridSpan w:val="13"/>
            <w:vAlign w:val="center"/>
          </w:tcPr>
          <w:p w14:paraId="64AF925F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854,6</w:t>
            </w:r>
          </w:p>
        </w:tc>
        <w:tc>
          <w:tcPr>
            <w:tcW w:w="226" w:type="pct"/>
            <w:vAlign w:val="center"/>
          </w:tcPr>
          <w:p w14:paraId="3E8F4631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80" w:type="pct"/>
            <w:vAlign w:val="center"/>
          </w:tcPr>
          <w:p w14:paraId="19848D0F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D244854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3F763C1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4BAC785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0C84FC15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8A0D75" w:rsidRPr="004E721B" w14:paraId="7E5115FB" w14:textId="77777777" w:rsidTr="006777D3">
        <w:trPr>
          <w:trHeight w:val="374"/>
        </w:trPr>
        <w:tc>
          <w:tcPr>
            <w:tcW w:w="157" w:type="pct"/>
            <w:vMerge/>
          </w:tcPr>
          <w:p w14:paraId="4F95B8F5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3DE55CE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232AECB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0C791DA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3333794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3500,8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1EE80B60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470916D9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923,2</w:t>
            </w:r>
          </w:p>
        </w:tc>
        <w:tc>
          <w:tcPr>
            <w:tcW w:w="860" w:type="pct"/>
            <w:gridSpan w:val="13"/>
            <w:tcBorders>
              <w:bottom w:val="single" w:sz="4" w:space="0" w:color="auto"/>
            </w:tcBorders>
            <w:vAlign w:val="center"/>
          </w:tcPr>
          <w:p w14:paraId="42BE6CC8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854,6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1E60085B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652D3A69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1326C68F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519C0B74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6A70411F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6F7F364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13FE4454" w14:textId="77777777" w:rsidTr="006777D3">
        <w:trPr>
          <w:trHeight w:val="276"/>
        </w:trPr>
        <w:tc>
          <w:tcPr>
            <w:tcW w:w="157" w:type="pct"/>
            <w:vMerge/>
          </w:tcPr>
          <w:p w14:paraId="07C52B35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32174ED2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подключены к ЕИМТС Правительства Московской области</w:t>
            </w:r>
            <w:r>
              <w:rPr>
                <w:bCs/>
                <w:color w:val="000000"/>
                <w:sz w:val="16"/>
                <w:szCs w:val="16"/>
              </w:rPr>
              <w:t xml:space="preserve">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43379B7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4754018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CCB0442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136F59FB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31DBAB5B" w14:textId="77777777" w:rsidR="008A0D75" w:rsidRPr="008A4F96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" w:type="pct"/>
            <w:vMerge w:val="restart"/>
            <w:vAlign w:val="center"/>
          </w:tcPr>
          <w:p w14:paraId="53498C3D" w14:textId="77777777" w:rsidR="008A0D75" w:rsidRPr="005B2DB8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707" w:type="pct"/>
            <w:gridSpan w:val="12"/>
          </w:tcPr>
          <w:p w14:paraId="4795D341" w14:textId="77777777" w:rsidR="008A0D75" w:rsidRPr="005B2DB8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</w:tcPr>
          <w:p w14:paraId="59D64F4F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</w:tcPr>
          <w:p w14:paraId="0DAD7CB8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</w:tcPr>
          <w:p w14:paraId="53964B5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7D5917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673B416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6749C45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C2F8249" w14:textId="77777777" w:rsidTr="006777D3">
        <w:trPr>
          <w:trHeight w:val="195"/>
        </w:trPr>
        <w:tc>
          <w:tcPr>
            <w:tcW w:w="157" w:type="pct"/>
            <w:vMerge/>
          </w:tcPr>
          <w:p w14:paraId="1C90149F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E73E3E3" w14:textId="77777777" w:rsidR="008A0D75" w:rsidRPr="00067E9B" w:rsidRDefault="008A0D75" w:rsidP="006777D3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1EFA6A4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7CC3ECD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4191EE80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16778EE7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03B1E4B3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vMerge/>
          </w:tcPr>
          <w:p w14:paraId="5A9F6405" w14:textId="77777777" w:rsidR="008A0D75" w:rsidRPr="005B2DB8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gridSpan w:val="3"/>
          </w:tcPr>
          <w:p w14:paraId="2FCCE81D" w14:textId="77777777" w:rsidR="008A0D75" w:rsidRPr="005B2DB8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53" w:type="pct"/>
            <w:gridSpan w:val="3"/>
          </w:tcPr>
          <w:p w14:paraId="62F16145" w14:textId="77777777" w:rsidR="008A0D75" w:rsidRPr="005B2DB8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53" w:type="pct"/>
            <w:gridSpan w:val="3"/>
          </w:tcPr>
          <w:p w14:paraId="612D91DF" w14:textId="77777777" w:rsidR="008A0D75" w:rsidRPr="005B2DB8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48" w:type="pct"/>
            <w:gridSpan w:val="3"/>
          </w:tcPr>
          <w:p w14:paraId="2C41F0E1" w14:textId="77777777" w:rsidR="008A0D75" w:rsidRPr="005B2DB8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78C2AB8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F3C027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C373239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C8E87E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52FF8E0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30F9048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461CAC0F" w14:textId="77777777" w:rsidTr="006777D3">
        <w:trPr>
          <w:trHeight w:val="195"/>
        </w:trPr>
        <w:tc>
          <w:tcPr>
            <w:tcW w:w="157" w:type="pct"/>
            <w:vMerge/>
          </w:tcPr>
          <w:p w14:paraId="25A6232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19F79F0" w14:textId="77777777" w:rsidR="008A0D75" w:rsidRPr="00067E9B" w:rsidRDefault="008A0D75" w:rsidP="006777D3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0E15E62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792BF4BB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2658A677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31F6F8E0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6AB67473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14:paraId="749E6020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7ADAB198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32DC0BBB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3EBAD3FC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8" w:type="pct"/>
            <w:gridSpan w:val="3"/>
            <w:vAlign w:val="center"/>
          </w:tcPr>
          <w:p w14:paraId="2063363A" w14:textId="77777777" w:rsidR="008A0D75" w:rsidRPr="00285185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1924141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823284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7CCB337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303F7C9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A45935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0A3248B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B40CBA9" w14:textId="77777777" w:rsidTr="006777D3">
        <w:trPr>
          <w:trHeight w:val="115"/>
        </w:trPr>
        <w:tc>
          <w:tcPr>
            <w:tcW w:w="157" w:type="pct"/>
            <w:vMerge w:val="restart"/>
          </w:tcPr>
          <w:p w14:paraId="5501A6E5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1.4.</w:t>
            </w:r>
          </w:p>
        </w:tc>
        <w:tc>
          <w:tcPr>
            <w:tcW w:w="1095" w:type="pct"/>
            <w:vMerge w:val="restart"/>
          </w:tcPr>
          <w:p w14:paraId="3B6C8B2A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68" w:type="pct"/>
            <w:vMerge w:val="restart"/>
            <w:vAlign w:val="center"/>
          </w:tcPr>
          <w:p w14:paraId="4E239A4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46E295B2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5A9D3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9150,7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0ED86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520D8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3888,0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9DF5A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A5436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D979F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AFEA034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554C4E2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011CB59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05B2E67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DC3B4E6" w14:textId="77777777" w:rsidTr="006777D3">
        <w:trPr>
          <w:trHeight w:val="115"/>
        </w:trPr>
        <w:tc>
          <w:tcPr>
            <w:tcW w:w="157" w:type="pct"/>
            <w:vMerge/>
          </w:tcPr>
          <w:p w14:paraId="3FD1D71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035EFF0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042AED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9395FAA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7F17F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9150,7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86EFB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63E7D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3888,0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8412A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8B690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05EAC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02CB458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E0F4EDD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C514548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64DBC28E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19B05383" w14:textId="77777777" w:rsidTr="006777D3">
        <w:trPr>
          <w:trHeight w:val="115"/>
        </w:trPr>
        <w:tc>
          <w:tcPr>
            <w:tcW w:w="157" w:type="pct"/>
            <w:vMerge/>
          </w:tcPr>
          <w:p w14:paraId="37FFCA4D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B00B147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49DF1A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0A4D1726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DC11B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8195,7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5FA68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43A34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2933,0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9AF3E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4828A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0B7A2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DA190FA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A439978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E63517A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4339C110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 xml:space="preserve">. Лыткарино </w:t>
            </w:r>
          </w:p>
        </w:tc>
      </w:tr>
      <w:tr w:rsidR="008A0D75" w:rsidRPr="004E721B" w14:paraId="55CDB85B" w14:textId="77777777" w:rsidTr="006777D3">
        <w:trPr>
          <w:trHeight w:val="115"/>
        </w:trPr>
        <w:tc>
          <w:tcPr>
            <w:tcW w:w="157" w:type="pct"/>
            <w:vMerge/>
          </w:tcPr>
          <w:p w14:paraId="1C80941F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BBF2056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E484A2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6508104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27D07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331B7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6E77D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B6E1E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C4839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B6596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B94EBC7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B263726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41E7F27" w14:textId="77777777" w:rsidR="008A0D75" w:rsidRPr="002E5D58" w:rsidRDefault="008A0D75" w:rsidP="006777D3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4100C68C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МКУ «У</w:t>
            </w:r>
            <w:r>
              <w:rPr>
                <w:sz w:val="18"/>
                <w:szCs w:val="18"/>
              </w:rPr>
              <w:t>правление обеспечения деятельности Администрации города Лыткарино</w:t>
            </w:r>
            <w:r w:rsidRPr="004E721B">
              <w:rPr>
                <w:sz w:val="18"/>
                <w:szCs w:val="18"/>
              </w:rPr>
              <w:t xml:space="preserve">» </w:t>
            </w:r>
          </w:p>
        </w:tc>
      </w:tr>
      <w:tr w:rsidR="008A0D75" w:rsidRPr="004E721B" w14:paraId="4FA72A66" w14:textId="77777777" w:rsidTr="006777D3">
        <w:trPr>
          <w:trHeight w:val="265"/>
        </w:trPr>
        <w:tc>
          <w:tcPr>
            <w:tcW w:w="157" w:type="pct"/>
            <w:vMerge/>
          </w:tcPr>
          <w:p w14:paraId="5026708C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6DB87D81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обеспечены оборудованием, а также его техническим сопровождением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59B3A51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5BD22F1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645760" w14:textId="77777777" w:rsidR="008A0D75" w:rsidRPr="004D09B0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978BA32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78BCC1B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9220DA3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97" w:type="pct"/>
            <w:gridSpan w:val="11"/>
            <w:tcBorders>
              <w:top w:val="nil"/>
              <w:left w:val="nil"/>
              <w:right w:val="single" w:sz="8" w:space="0" w:color="auto"/>
            </w:tcBorders>
          </w:tcPr>
          <w:p w14:paraId="3A71FA5C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9E749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6EB7E2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3545C77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66C0C1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4A186D1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261D5DE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7796AD3E" w14:textId="77777777" w:rsidTr="006777D3">
        <w:trPr>
          <w:trHeight w:val="265"/>
        </w:trPr>
        <w:tc>
          <w:tcPr>
            <w:tcW w:w="157" w:type="pct"/>
            <w:vMerge/>
          </w:tcPr>
          <w:p w14:paraId="5B12649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BA9F761" w14:textId="77777777" w:rsidR="008A0D75" w:rsidRPr="00067E9B" w:rsidRDefault="008A0D75" w:rsidP="006777D3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72842E1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53E9DB56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905320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D1C72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D1AC15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8" w:space="0" w:color="auto"/>
            </w:tcBorders>
          </w:tcPr>
          <w:p w14:paraId="7CC39311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EDF3AD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4AA2178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DD2C88B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08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A644F12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3A1F75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D5B50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E8DB79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DC9CA1F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15BC7C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190BDFD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779D22E4" w14:textId="77777777" w:rsidTr="006777D3">
        <w:trPr>
          <w:trHeight w:val="265"/>
        </w:trPr>
        <w:tc>
          <w:tcPr>
            <w:tcW w:w="157" w:type="pct"/>
            <w:vMerge/>
          </w:tcPr>
          <w:p w14:paraId="6A810C92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3CC305A" w14:textId="77777777" w:rsidR="008A0D75" w:rsidRPr="00067E9B" w:rsidRDefault="008A0D75" w:rsidP="006777D3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7B67DB7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5A5A4382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DCBAC0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F54080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B845CB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5A47AE" w14:textId="77777777" w:rsidR="008A0D75" w:rsidRPr="00285185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67C83E7" w14:textId="77777777" w:rsidR="008A0D75" w:rsidRPr="00285185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DCF668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4E5C42E" w14:textId="77777777" w:rsidR="008A0D75" w:rsidRPr="00285185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A3EEBB" w14:textId="77777777" w:rsidR="008A0D75" w:rsidRPr="007E1FE1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0A437D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CBFE28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DE22604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7D926F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20B9B950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1007002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C7F1CE1" w14:textId="77777777" w:rsidTr="006777D3">
        <w:trPr>
          <w:trHeight w:val="115"/>
        </w:trPr>
        <w:tc>
          <w:tcPr>
            <w:tcW w:w="157" w:type="pct"/>
            <w:vMerge w:val="restart"/>
          </w:tcPr>
          <w:p w14:paraId="62507F69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095" w:type="pct"/>
            <w:vMerge w:val="restart"/>
          </w:tcPr>
          <w:p w14:paraId="4534BF47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Основное мероприятие 02. Информационная безопасность</w:t>
            </w:r>
          </w:p>
        </w:tc>
        <w:tc>
          <w:tcPr>
            <w:tcW w:w="268" w:type="pct"/>
            <w:vMerge w:val="restart"/>
            <w:vAlign w:val="center"/>
          </w:tcPr>
          <w:p w14:paraId="139AE25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37EA958D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8098E" w14:textId="77777777" w:rsidR="008A0D75" w:rsidRPr="00D07188" w:rsidRDefault="008A0D75" w:rsidP="006777D3">
            <w:pPr>
              <w:jc w:val="center"/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3636E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A3A72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0E5D5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DDB9E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F21E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6A55FA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15392B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1E30326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3A0B3F1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8894822" w14:textId="77777777" w:rsidTr="006777D3">
        <w:trPr>
          <w:trHeight w:val="115"/>
        </w:trPr>
        <w:tc>
          <w:tcPr>
            <w:tcW w:w="157" w:type="pct"/>
            <w:vMerge/>
          </w:tcPr>
          <w:p w14:paraId="1383DC4D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4A7336A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5D6C413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1D1002A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18DD1" w14:textId="77777777" w:rsidR="008A0D75" w:rsidRPr="00D07188" w:rsidRDefault="008A0D75" w:rsidP="006777D3">
            <w:pPr>
              <w:jc w:val="center"/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A4EAA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88B07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A5905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5E79D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340D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EBC151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080B1D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432A92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6690B55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A662D08" w14:textId="77777777" w:rsidTr="006777D3">
        <w:trPr>
          <w:trHeight w:val="1030"/>
        </w:trPr>
        <w:tc>
          <w:tcPr>
            <w:tcW w:w="157" w:type="pct"/>
            <w:vMerge w:val="restart"/>
          </w:tcPr>
          <w:p w14:paraId="25A11A6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2.1.</w:t>
            </w:r>
          </w:p>
        </w:tc>
        <w:tc>
          <w:tcPr>
            <w:tcW w:w="1095" w:type="pct"/>
            <w:vMerge w:val="restart"/>
          </w:tcPr>
          <w:p w14:paraId="307F3B16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</w:t>
            </w:r>
            <w:r>
              <w:rPr>
                <w:rFonts w:eastAsia="Calibri"/>
                <w:sz w:val="18"/>
                <w:szCs w:val="18"/>
              </w:rPr>
              <w:t>с</w:t>
            </w:r>
            <w:r w:rsidRPr="007C53A8">
              <w:rPr>
                <w:rFonts w:eastAsia="Calibri"/>
                <w:sz w:val="18"/>
                <w:szCs w:val="18"/>
              </w:rPr>
              <w:t>редств автоматизации деятельности по защите информации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4E721B">
              <w:rPr>
                <w:rFonts w:eastAsia="Calibri"/>
                <w:sz w:val="18"/>
                <w:szCs w:val="18"/>
              </w:rPr>
              <w:t xml:space="preserve"> а также проведение мероприятий по защите информации и аттестации по требованиям безопасности </w:t>
            </w:r>
            <w:r w:rsidRPr="004E721B">
              <w:rPr>
                <w:rFonts w:eastAsia="Calibri"/>
                <w:sz w:val="18"/>
                <w:szCs w:val="18"/>
              </w:rPr>
              <w:lastRenderedPageBreak/>
              <w:t>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68" w:type="pct"/>
            <w:vMerge w:val="restart"/>
            <w:vAlign w:val="center"/>
          </w:tcPr>
          <w:p w14:paraId="1C0A880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B10F72A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34E6EDCF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vAlign w:val="center"/>
          </w:tcPr>
          <w:p w14:paraId="1A3DF917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vAlign w:val="center"/>
          </w:tcPr>
          <w:p w14:paraId="5689A77E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vAlign w:val="center"/>
          </w:tcPr>
          <w:p w14:paraId="79EB7931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vAlign w:val="center"/>
          </w:tcPr>
          <w:p w14:paraId="599546A2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vAlign w:val="center"/>
          </w:tcPr>
          <w:p w14:paraId="4EC39C2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14B56B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249B72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104B18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0C1C72A0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8A0D75" w:rsidRPr="004E721B" w14:paraId="07859421" w14:textId="77777777" w:rsidTr="006777D3">
        <w:trPr>
          <w:trHeight w:val="1644"/>
        </w:trPr>
        <w:tc>
          <w:tcPr>
            <w:tcW w:w="157" w:type="pct"/>
            <w:vMerge/>
          </w:tcPr>
          <w:p w14:paraId="7CDA5BA0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FFA1384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7CB9BA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92004D3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5C660FB5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527572BC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7EBF8A48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1528F341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5F08CB45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F6AFAE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628F5F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C70000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FBE18E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0ACD781D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МКУ «У</w:t>
            </w:r>
            <w:r>
              <w:rPr>
                <w:sz w:val="18"/>
                <w:szCs w:val="18"/>
              </w:rPr>
              <w:t>правление обеспечения деятельности Администрации города Лыткарино</w:t>
            </w:r>
            <w:r w:rsidRPr="004E721B">
              <w:rPr>
                <w:sz w:val="18"/>
                <w:szCs w:val="18"/>
              </w:rPr>
              <w:t>»</w:t>
            </w:r>
          </w:p>
        </w:tc>
      </w:tr>
      <w:tr w:rsidR="008A0D75" w:rsidRPr="004E721B" w14:paraId="3651449F" w14:textId="77777777" w:rsidTr="006777D3">
        <w:trPr>
          <w:trHeight w:val="335"/>
        </w:trPr>
        <w:tc>
          <w:tcPr>
            <w:tcW w:w="157" w:type="pct"/>
            <w:vMerge/>
          </w:tcPr>
          <w:p w14:paraId="2A90742E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02C5D96A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046E65">
              <w:rPr>
                <w:bCs/>
                <w:sz w:val="16"/>
                <w:szCs w:val="16"/>
              </w:rPr>
              <w:t xml:space="preserve">Результат 1. </w:t>
            </w:r>
            <w:r w:rsidRPr="00046E65">
              <w:rPr>
                <w:sz w:val="16"/>
                <w:szCs w:val="16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7B325CA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561A0FE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40E1AE9F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2CF4D418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4779576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gridSpan w:val="2"/>
            <w:vMerge w:val="restart"/>
            <w:vAlign w:val="center"/>
          </w:tcPr>
          <w:p w14:paraId="151A536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97" w:type="pct"/>
            <w:gridSpan w:val="11"/>
          </w:tcPr>
          <w:p w14:paraId="2DFF23A3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3006F00B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533A8F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9E5024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61968BF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6784083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4F3B705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929DA33" w14:textId="77777777" w:rsidTr="006777D3">
        <w:trPr>
          <w:trHeight w:val="335"/>
        </w:trPr>
        <w:tc>
          <w:tcPr>
            <w:tcW w:w="157" w:type="pct"/>
            <w:vMerge/>
          </w:tcPr>
          <w:p w14:paraId="66C25622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86F5667" w14:textId="77777777" w:rsidR="008A0D75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7252978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658B849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346A3C0B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6A8E4BC2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6FFD428A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Merge/>
          </w:tcPr>
          <w:p w14:paraId="61EEAC01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vAlign w:val="center"/>
          </w:tcPr>
          <w:p w14:paraId="1C499694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14:paraId="4E227B0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14:paraId="1BD70F38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08" w:type="pct"/>
            <w:gridSpan w:val="2"/>
            <w:vAlign w:val="center"/>
          </w:tcPr>
          <w:p w14:paraId="246F8FF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66F3C309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08E203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7769FB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CD92E9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2DDB9F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7F34017B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163B6A04" w14:textId="77777777" w:rsidTr="006777D3">
        <w:trPr>
          <w:trHeight w:val="335"/>
        </w:trPr>
        <w:tc>
          <w:tcPr>
            <w:tcW w:w="157" w:type="pct"/>
            <w:vMerge/>
          </w:tcPr>
          <w:p w14:paraId="25A49C96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3717F9F7" w14:textId="77777777" w:rsidR="008A0D75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2DDD398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1AF567E9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53A0040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3CC744BA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43A478A6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Align w:val="center"/>
          </w:tcPr>
          <w:p w14:paraId="17B5536C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224E04EB" w14:textId="77777777" w:rsidR="008A0D75" w:rsidRPr="004228E2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261F6511" w14:textId="77777777" w:rsidR="008A0D75" w:rsidRPr="004228E2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1D7511C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2"/>
            <w:vAlign w:val="center"/>
          </w:tcPr>
          <w:p w14:paraId="2F378F2E" w14:textId="77777777" w:rsidR="008A0D75" w:rsidRPr="004228E2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017C9EAC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4DFE07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BB3D12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C6AF3C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2E1638F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2593128D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6E793A5" w14:textId="77777777" w:rsidTr="006777D3">
        <w:trPr>
          <w:trHeight w:val="115"/>
        </w:trPr>
        <w:tc>
          <w:tcPr>
            <w:tcW w:w="157" w:type="pct"/>
            <w:vMerge w:val="restart"/>
          </w:tcPr>
          <w:p w14:paraId="005ED72D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1095" w:type="pct"/>
            <w:vMerge w:val="restart"/>
          </w:tcPr>
          <w:p w14:paraId="517183E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Основное мероприятие 03. Цифровое государственное управление</w:t>
            </w:r>
          </w:p>
        </w:tc>
        <w:tc>
          <w:tcPr>
            <w:tcW w:w="268" w:type="pct"/>
            <w:vMerge w:val="restart"/>
            <w:vAlign w:val="center"/>
          </w:tcPr>
          <w:p w14:paraId="0ADE3BB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0AA5BAF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172C4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C7A0F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35569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06D51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EA3E7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2A8E9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516E43D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A3EB9B8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5367C593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4F136A73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71B08443" w14:textId="77777777" w:rsidTr="006777D3">
        <w:trPr>
          <w:trHeight w:val="165"/>
        </w:trPr>
        <w:tc>
          <w:tcPr>
            <w:tcW w:w="157" w:type="pct"/>
            <w:vMerge/>
          </w:tcPr>
          <w:p w14:paraId="6D1800EC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CE851B9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79406F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54DB1222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3803C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B6E7D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A9271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0DB82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1D7A0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A0752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BB7815F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9EAF646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5F6B053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03D7324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63C3406" w14:textId="77777777" w:rsidTr="006777D3">
        <w:trPr>
          <w:trHeight w:val="115"/>
        </w:trPr>
        <w:tc>
          <w:tcPr>
            <w:tcW w:w="157" w:type="pct"/>
            <w:vMerge w:val="restart"/>
          </w:tcPr>
          <w:p w14:paraId="1BCF0091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3.1.</w:t>
            </w:r>
          </w:p>
        </w:tc>
        <w:tc>
          <w:tcPr>
            <w:tcW w:w="1095" w:type="pct"/>
            <w:vMerge w:val="restart"/>
          </w:tcPr>
          <w:p w14:paraId="6F5588D3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Мероприятие 03.01. Обеспечение программными продуктами</w:t>
            </w:r>
          </w:p>
        </w:tc>
        <w:tc>
          <w:tcPr>
            <w:tcW w:w="268" w:type="pct"/>
            <w:vMerge w:val="restart"/>
            <w:vAlign w:val="center"/>
          </w:tcPr>
          <w:p w14:paraId="3F6EF1C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1E3F15B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312249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D40AE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73E49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D3FB9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287CF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0BD61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9DE2062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98D29E3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78CE4F2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2337FEF1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1437067D" w14:textId="77777777" w:rsidTr="006777D3">
        <w:trPr>
          <w:trHeight w:val="115"/>
        </w:trPr>
        <w:tc>
          <w:tcPr>
            <w:tcW w:w="157" w:type="pct"/>
            <w:vMerge/>
          </w:tcPr>
          <w:p w14:paraId="3EA4A72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DADE00E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2279653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62C8037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F8F48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873B4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BA338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18B95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4D73A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1AEE7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6CF9DCD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5E578B2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3F54197C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18627534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8A0D75" w:rsidRPr="004E721B" w14:paraId="16C9192A" w14:textId="77777777" w:rsidTr="006777D3">
        <w:trPr>
          <w:trHeight w:val="115"/>
        </w:trPr>
        <w:tc>
          <w:tcPr>
            <w:tcW w:w="157" w:type="pct"/>
            <w:vMerge/>
          </w:tcPr>
          <w:p w14:paraId="1E009E89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8CEBF4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E8D6BB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269887F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63B24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7A71A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24DD1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FF556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3B6BC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649FA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A00C315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A48A623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301A7EAF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037ABD9E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Управление ЖКХ и РГИ </w:t>
            </w:r>
            <w:proofErr w:type="spellStart"/>
            <w:r w:rsidRPr="004E721B">
              <w:rPr>
                <w:sz w:val="18"/>
                <w:szCs w:val="18"/>
              </w:rPr>
              <w:t>г.Лыткарино</w:t>
            </w:r>
            <w:proofErr w:type="spellEnd"/>
            <w:r w:rsidRPr="004E721B">
              <w:rPr>
                <w:sz w:val="18"/>
                <w:szCs w:val="18"/>
              </w:rPr>
              <w:t xml:space="preserve"> </w:t>
            </w:r>
          </w:p>
        </w:tc>
      </w:tr>
      <w:tr w:rsidR="008A0D75" w:rsidRPr="004E721B" w14:paraId="237F96F8" w14:textId="77777777" w:rsidTr="006777D3">
        <w:trPr>
          <w:trHeight w:val="115"/>
        </w:trPr>
        <w:tc>
          <w:tcPr>
            <w:tcW w:w="157" w:type="pct"/>
            <w:vMerge/>
          </w:tcPr>
          <w:p w14:paraId="3BD70DAA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4340F72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C41565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119A1DDA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7EA4B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41EA1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7E918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6190E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C1808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2E4F7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3F6AD86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96BC6B1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6B26C69" w14:textId="77777777" w:rsidR="008A0D75" w:rsidRPr="00536F0F" w:rsidRDefault="008A0D75" w:rsidP="006777D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65F5D880" w14:textId="77777777" w:rsidR="008A0D75" w:rsidRPr="00BD35F5" w:rsidRDefault="008A0D75" w:rsidP="006777D3">
            <w:pPr>
              <w:rPr>
                <w:sz w:val="14"/>
                <w:szCs w:val="14"/>
              </w:rPr>
            </w:pPr>
            <w:r w:rsidRPr="00BD35F5">
              <w:rPr>
                <w:sz w:val="14"/>
                <w:szCs w:val="14"/>
              </w:rPr>
              <w:t>МКУ «Управление обеспечения деятельности Администрации города Лыткарино»</w:t>
            </w:r>
          </w:p>
        </w:tc>
      </w:tr>
      <w:tr w:rsidR="008A0D75" w:rsidRPr="004E721B" w14:paraId="4E65CCB3" w14:textId="77777777" w:rsidTr="006777D3">
        <w:trPr>
          <w:trHeight w:val="265"/>
        </w:trPr>
        <w:tc>
          <w:tcPr>
            <w:tcW w:w="157" w:type="pct"/>
            <w:vMerge/>
          </w:tcPr>
          <w:p w14:paraId="70CF743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61AA7729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</w:t>
            </w:r>
            <w:r w:rsidRPr="00046E65">
              <w:rPr>
                <w:bCs/>
                <w:sz w:val="16"/>
                <w:szCs w:val="16"/>
              </w:rPr>
              <w:t>обеспечены программными продуктами согласно заявленной потребности (</w:t>
            </w:r>
            <w:r>
              <w:rPr>
                <w:bCs/>
                <w:sz w:val="16"/>
                <w:szCs w:val="16"/>
              </w:rPr>
              <w:t>единица</w:t>
            </w:r>
            <w:r w:rsidRPr="00046E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63AA529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18300809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5B10130" w14:textId="77777777" w:rsidR="008A0D75" w:rsidRPr="004D09B0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873F96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99F63B0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2C03D12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top w:val="nil"/>
              <w:left w:val="nil"/>
              <w:right w:val="single" w:sz="8" w:space="0" w:color="auto"/>
            </w:tcBorders>
          </w:tcPr>
          <w:p w14:paraId="23F37EC2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F529A31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EF21FB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9B8A2F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B511A5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516BC34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2E2EA467" w14:textId="77777777" w:rsidR="008A0D75" w:rsidRPr="00BD35F5" w:rsidRDefault="008A0D75" w:rsidP="006777D3">
            <w:pPr>
              <w:rPr>
                <w:sz w:val="14"/>
                <w:szCs w:val="14"/>
              </w:rPr>
            </w:pPr>
          </w:p>
        </w:tc>
      </w:tr>
      <w:tr w:rsidR="008A0D75" w:rsidRPr="004E721B" w14:paraId="74D94A04" w14:textId="77777777" w:rsidTr="006777D3">
        <w:trPr>
          <w:trHeight w:val="265"/>
        </w:trPr>
        <w:tc>
          <w:tcPr>
            <w:tcW w:w="157" w:type="pct"/>
            <w:vMerge/>
          </w:tcPr>
          <w:p w14:paraId="326ABB3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39D95DC" w14:textId="77777777" w:rsidR="008A0D75" w:rsidRPr="00067E9B" w:rsidRDefault="008A0D75" w:rsidP="006777D3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0F8AE11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5DE9930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BA80C8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EB618E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0A69D1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vMerge/>
            <w:tcBorders>
              <w:left w:val="nil"/>
              <w:right w:val="single" w:sz="8" w:space="0" w:color="auto"/>
            </w:tcBorders>
          </w:tcPr>
          <w:p w14:paraId="108A399D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1D108D7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B4CDA8C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E6920C5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21B25C5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84C851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05856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1DC4A5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B1CB7B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17C16FC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72E92264" w14:textId="77777777" w:rsidR="008A0D75" w:rsidRPr="00BD35F5" w:rsidRDefault="008A0D75" w:rsidP="006777D3">
            <w:pPr>
              <w:rPr>
                <w:sz w:val="14"/>
                <w:szCs w:val="14"/>
              </w:rPr>
            </w:pPr>
          </w:p>
        </w:tc>
      </w:tr>
      <w:tr w:rsidR="008A0D75" w:rsidRPr="004E721B" w14:paraId="1DEB1768" w14:textId="77777777" w:rsidTr="006777D3">
        <w:trPr>
          <w:trHeight w:val="265"/>
        </w:trPr>
        <w:tc>
          <w:tcPr>
            <w:tcW w:w="157" w:type="pct"/>
            <w:vMerge/>
          </w:tcPr>
          <w:p w14:paraId="4EF966AD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0E4D1FD" w14:textId="77777777" w:rsidR="008A0D75" w:rsidRPr="00067E9B" w:rsidRDefault="008A0D75" w:rsidP="006777D3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7558BA4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67EE96FF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239BD0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1D58F9" w14:textId="77777777" w:rsidR="008A0D75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EB1D33" w14:textId="77777777" w:rsidR="008A0D75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CC1813" w14:textId="77777777" w:rsidR="008A0D75" w:rsidRPr="004228E2" w:rsidRDefault="008A0D75" w:rsidP="006777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AC475FC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DEEF95E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3E18D86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EFF299F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EC675D" w14:textId="77777777" w:rsidR="008A0D75" w:rsidRPr="00D07188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65A3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300AEF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C44837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1B74F26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708448D5" w14:textId="77777777" w:rsidR="008A0D75" w:rsidRPr="00BD35F5" w:rsidRDefault="008A0D75" w:rsidP="006777D3">
            <w:pPr>
              <w:rPr>
                <w:sz w:val="14"/>
                <w:szCs w:val="14"/>
              </w:rPr>
            </w:pPr>
          </w:p>
        </w:tc>
      </w:tr>
      <w:tr w:rsidR="008A0D75" w:rsidRPr="004E721B" w14:paraId="6AE38746" w14:textId="77777777" w:rsidTr="006777D3">
        <w:trPr>
          <w:trHeight w:val="115"/>
        </w:trPr>
        <w:tc>
          <w:tcPr>
            <w:tcW w:w="157" w:type="pct"/>
            <w:vMerge w:val="restart"/>
          </w:tcPr>
          <w:p w14:paraId="5EEDA65A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3.2.</w:t>
            </w:r>
          </w:p>
        </w:tc>
        <w:tc>
          <w:tcPr>
            <w:tcW w:w="1095" w:type="pct"/>
            <w:vMerge w:val="restart"/>
          </w:tcPr>
          <w:p w14:paraId="5E13C607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68" w:type="pct"/>
            <w:vMerge w:val="restart"/>
            <w:vAlign w:val="center"/>
          </w:tcPr>
          <w:p w14:paraId="37A0D3A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2FE3C69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504584E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1608CF7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6B0CB70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61D5EEA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6731E44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00F163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DD40C1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AE03BC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762009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05BE26CF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B24733E" w14:textId="77777777" w:rsidTr="006777D3">
        <w:trPr>
          <w:trHeight w:val="115"/>
        </w:trPr>
        <w:tc>
          <w:tcPr>
            <w:tcW w:w="157" w:type="pct"/>
            <w:vMerge/>
          </w:tcPr>
          <w:p w14:paraId="35C96B7C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B2D52FC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4D5465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64F86BAB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294766D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33406F1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49F389C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1EFA1DE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7C5A8CC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8D8527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DDF74E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0953A3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57E7C1A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70FBE8F2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20C384A4" w14:textId="77777777" w:rsidTr="006777D3">
        <w:trPr>
          <w:trHeight w:val="70"/>
        </w:trPr>
        <w:tc>
          <w:tcPr>
            <w:tcW w:w="157" w:type="pct"/>
            <w:vMerge w:val="restart"/>
          </w:tcPr>
          <w:p w14:paraId="1065D796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2E0C429A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Обеспечено </w:t>
            </w:r>
            <w:r w:rsidRPr="00046E65">
              <w:rPr>
                <w:bCs/>
                <w:sz w:val="16"/>
                <w:szCs w:val="16"/>
              </w:rPr>
              <w:t>функционирование информационных систем поддержки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оказания государственных и муниципальных услуг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и</w:t>
            </w:r>
            <w:r w:rsidRPr="00046E65">
              <w:rPr>
                <w:bCs/>
                <w:sz w:val="16"/>
                <w:szCs w:val="16"/>
              </w:rPr>
              <w:t xml:space="preserve"> обеспечивающих функций и контроля результативности деятельности </w:t>
            </w:r>
            <w:r>
              <w:rPr>
                <w:bCs/>
                <w:sz w:val="16"/>
                <w:szCs w:val="16"/>
              </w:rPr>
              <w:t>ОМСУ</w:t>
            </w:r>
            <w:r w:rsidRPr="00046E65">
              <w:rPr>
                <w:bCs/>
                <w:sz w:val="16"/>
                <w:szCs w:val="16"/>
              </w:rPr>
              <w:t xml:space="preserve"> </w:t>
            </w:r>
            <w:r w:rsidRPr="00046E65">
              <w:rPr>
                <w:bCs/>
                <w:sz w:val="16"/>
                <w:szCs w:val="16"/>
              </w:rPr>
              <w:lastRenderedPageBreak/>
              <w:t>(единица)</w:t>
            </w:r>
          </w:p>
        </w:tc>
        <w:tc>
          <w:tcPr>
            <w:tcW w:w="268" w:type="pct"/>
            <w:vMerge w:val="restart"/>
            <w:vAlign w:val="center"/>
          </w:tcPr>
          <w:p w14:paraId="2763CEC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3AFFC6E3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017DC736" w14:textId="77777777" w:rsidR="008A0D75" w:rsidRPr="004D09B0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515026CD" w14:textId="77777777" w:rsidR="008A0D75" w:rsidRPr="004D09B0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0AED6B8E" w14:textId="77777777" w:rsidR="008A0D75" w:rsidRPr="004D09B0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5143E6C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</w:tcPr>
          <w:p w14:paraId="34FA138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78CAE4D9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ABA406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644CAA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81EC3A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5F44C1F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6BD335C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D32A4AB" w14:textId="77777777" w:rsidTr="006777D3">
        <w:trPr>
          <w:trHeight w:val="70"/>
        </w:trPr>
        <w:tc>
          <w:tcPr>
            <w:tcW w:w="157" w:type="pct"/>
            <w:vMerge/>
          </w:tcPr>
          <w:p w14:paraId="07C43D9B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E7C155D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94C512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FD1F9C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0567C1A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787DCBC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0CFFB1D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</w:tcPr>
          <w:p w14:paraId="48574F0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587F1D3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vAlign w:val="center"/>
          </w:tcPr>
          <w:p w14:paraId="1F910C9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vAlign w:val="center"/>
          </w:tcPr>
          <w:p w14:paraId="1A9BEFF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vAlign w:val="center"/>
          </w:tcPr>
          <w:p w14:paraId="6B52AA8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5D64F34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4D5DCE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B88A2A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3D38EA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46142476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0DC79883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65E47CD" w14:textId="77777777" w:rsidTr="006777D3">
        <w:trPr>
          <w:trHeight w:val="70"/>
        </w:trPr>
        <w:tc>
          <w:tcPr>
            <w:tcW w:w="157" w:type="pct"/>
            <w:vMerge/>
          </w:tcPr>
          <w:p w14:paraId="5AE40E1C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9FE27C7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2648F4CE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57E451E2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6D263D24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6F04797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19B415D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2CB74DB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0F2E7467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043448F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64E10D3D" w14:textId="77777777" w:rsidR="008A0D75" w:rsidRPr="004D09B0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vAlign w:val="center"/>
          </w:tcPr>
          <w:p w14:paraId="28C5DC9D" w14:textId="77777777" w:rsidR="008A0D75" w:rsidRPr="004D09B0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49AD4BC0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83FE0F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5A7146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5C608E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2951930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3982B4C9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54004A4" w14:textId="77777777" w:rsidTr="006777D3">
        <w:trPr>
          <w:trHeight w:val="203"/>
        </w:trPr>
        <w:tc>
          <w:tcPr>
            <w:tcW w:w="157" w:type="pct"/>
            <w:vMerge w:val="restart"/>
          </w:tcPr>
          <w:p w14:paraId="49F579EF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Pr="004E721B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095" w:type="pct"/>
            <w:vMerge w:val="restart"/>
          </w:tcPr>
          <w:p w14:paraId="6953A654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Основное мероприятие 05. Цифровая образовательная среда</w:t>
            </w:r>
          </w:p>
        </w:tc>
        <w:tc>
          <w:tcPr>
            <w:tcW w:w="268" w:type="pct"/>
            <w:vMerge w:val="restart"/>
            <w:vAlign w:val="center"/>
          </w:tcPr>
          <w:p w14:paraId="4920E2E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0DAE3B9F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20BF7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1EE54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0E010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08D99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4DA81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F8258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850FF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48171C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B6A29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17146A5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269D5FAD" w14:textId="77777777" w:rsidTr="006777D3">
        <w:trPr>
          <w:trHeight w:val="369"/>
        </w:trPr>
        <w:tc>
          <w:tcPr>
            <w:tcW w:w="157" w:type="pct"/>
            <w:vMerge/>
          </w:tcPr>
          <w:p w14:paraId="03FEBF2E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EF8F2A5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F8180D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6390E06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BEC6D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9C8F8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FB4D9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79D21C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E3784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49766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0F2BA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CBF23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D54F8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76F16AD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A6245E0" w14:textId="77777777" w:rsidTr="006777D3">
        <w:trPr>
          <w:trHeight w:val="392"/>
        </w:trPr>
        <w:tc>
          <w:tcPr>
            <w:tcW w:w="157" w:type="pct"/>
            <w:vMerge/>
          </w:tcPr>
          <w:p w14:paraId="7E6C3D1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970CC5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75BDA95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39DD49B7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1C52C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62511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8CF39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29392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44E63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FF9AA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D676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52F55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587C7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09D6A41B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61FD5DA" w14:textId="77777777" w:rsidTr="006777D3">
        <w:trPr>
          <w:trHeight w:val="392"/>
        </w:trPr>
        <w:tc>
          <w:tcPr>
            <w:tcW w:w="157" w:type="pct"/>
            <w:vMerge/>
          </w:tcPr>
          <w:p w14:paraId="771F6056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9BFCBC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DF8CFE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6D4BD4FC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6B71E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BBF34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32EC4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5FF3A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D2ECF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993C4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E69481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BEB96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9A159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09DFB49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12A9409B" w14:textId="77777777" w:rsidTr="006777D3">
        <w:trPr>
          <w:trHeight w:val="232"/>
        </w:trPr>
        <w:tc>
          <w:tcPr>
            <w:tcW w:w="1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BF398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E721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4E721B">
              <w:rPr>
                <w:sz w:val="18"/>
                <w:szCs w:val="18"/>
              </w:rPr>
              <w:t>.</w:t>
            </w: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D0188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 xml:space="preserve">Мероприятие 05.01. Обновление и техническое обслуживание (ремонт) средств (программного обеспечения и оборудования) приобретенных </w:t>
            </w:r>
            <w:proofErr w:type="gramStart"/>
            <w:r w:rsidRPr="005F099F">
              <w:rPr>
                <w:sz w:val="18"/>
                <w:szCs w:val="18"/>
              </w:rPr>
              <w:t>для реализацию</w:t>
            </w:r>
            <w:proofErr w:type="gramEnd"/>
            <w:r w:rsidRPr="005F099F">
              <w:rPr>
                <w:sz w:val="18"/>
                <w:szCs w:val="18"/>
              </w:rPr>
              <w:t xml:space="preserve"> мероприятий в сфере цифровой образовательной среды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AD3A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659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76AB9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6259B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D8273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25923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241A6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D3E0B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20370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AB88D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6E365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0E824B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Управление образования города Лыткарино</w:t>
            </w:r>
          </w:p>
        </w:tc>
      </w:tr>
      <w:tr w:rsidR="008A0D75" w:rsidRPr="004E721B" w14:paraId="15D14C99" w14:textId="77777777" w:rsidTr="006777D3">
        <w:trPr>
          <w:trHeight w:val="23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271F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7534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146D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D7D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D2740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47C4D8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574DBD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4E1924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272682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D3E6B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5045A6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C9C51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58CF1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D842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3E57F4A5" w14:textId="77777777" w:rsidTr="006777D3">
        <w:trPr>
          <w:trHeight w:val="23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3D49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FD9B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CE53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581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70D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89C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F2D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768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440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726D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E03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8779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F124" w14:textId="77777777" w:rsidR="008A0D75" w:rsidRPr="00B246D4" w:rsidRDefault="008A0D75" w:rsidP="006777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D729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66B083C7" w14:textId="77777777" w:rsidTr="006777D3">
        <w:trPr>
          <w:trHeight w:val="223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132FC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DCD9A" w14:textId="77777777" w:rsidR="008A0D75" w:rsidRPr="005F099F" w:rsidRDefault="008A0D75" w:rsidP="006777D3">
            <w:pPr>
              <w:rPr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Результат 1.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87E8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B859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3E1593D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7292909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1184119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A861541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28CC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62BD258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A314CF4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061F9AA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9B3E478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550B739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91C147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918F466" w14:textId="77777777" w:rsidTr="006777D3">
        <w:trPr>
          <w:trHeight w:val="48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51F8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676A" w14:textId="77777777" w:rsidR="008A0D75" w:rsidRPr="005F099F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42EB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9237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B33E77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701CCA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0D6F1E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6C7D6E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14D341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3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94CD6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6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05A10E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9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0084D4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12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F4A4AF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5ECE74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22FBCE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22C223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7E8A51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CF17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CF8A2C5" w14:textId="77777777" w:rsidTr="006777D3">
        <w:trPr>
          <w:trHeight w:val="48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49212" w14:textId="77777777" w:rsidR="008A0D75" w:rsidRPr="004E721B" w:rsidRDefault="008A0D75" w:rsidP="006777D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8C0A" w14:textId="77777777" w:rsidR="008A0D75" w:rsidRPr="005F099F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2AC1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2720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CFB797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C2E1D8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5EC19C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36429B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A61258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1A923D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8E096" w14:textId="77777777" w:rsidR="008A0D75" w:rsidRPr="005F099F" w:rsidRDefault="008A0D75" w:rsidP="00677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7CBDB4" w14:textId="77777777" w:rsidR="008A0D75" w:rsidRPr="004228E2" w:rsidRDefault="008A0D75" w:rsidP="006777D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864262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AD98F2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D1529C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5AE438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F1FF01" w14:textId="77777777" w:rsidR="008A0D75" w:rsidRPr="00B246D4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087DA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004FE4DD" w14:textId="77777777" w:rsidTr="006777D3">
        <w:trPr>
          <w:trHeight w:val="485"/>
        </w:trPr>
        <w:tc>
          <w:tcPr>
            <w:tcW w:w="152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91A9C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5BCEB19B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23806678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14520,7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0FE7D74C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2461,6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4C3B3FF2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5234,1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110FBE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5C87">
              <w:rPr>
                <w:color w:val="000000"/>
                <w:sz w:val="18"/>
                <w:szCs w:val="18"/>
              </w:rPr>
              <w:t>3822,0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6195A3EB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3003,0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44BE5B8B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55CAAFEC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5BCBD510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35B9A8F8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2E9409FC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50CB6FB0" w14:textId="77777777" w:rsidTr="006777D3">
        <w:trPr>
          <w:trHeight w:val="485"/>
        </w:trPr>
        <w:tc>
          <w:tcPr>
            <w:tcW w:w="15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9D5F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1CA10A00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69096497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2864E8EC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42486712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A7065C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18ABFC0C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18F11F52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754B40C9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63016178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47051B93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29FFAE38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  <w:tr w:rsidR="008A0D75" w:rsidRPr="004E721B" w14:paraId="40EFF814" w14:textId="77777777" w:rsidTr="006777D3">
        <w:trPr>
          <w:trHeight w:val="485"/>
        </w:trPr>
        <w:tc>
          <w:tcPr>
            <w:tcW w:w="15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88882" w14:textId="77777777" w:rsidR="008A0D75" w:rsidRPr="004E721B" w:rsidRDefault="008A0D75" w:rsidP="00677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3BE9A756" w14:textId="77777777" w:rsidR="008A0D75" w:rsidRPr="004E721B" w:rsidRDefault="008A0D75" w:rsidP="006777D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0DC56C5B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14520,7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69DA97ED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2461,6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02035A22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5234,1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5A58791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5C87">
              <w:rPr>
                <w:color w:val="000000"/>
                <w:sz w:val="18"/>
                <w:szCs w:val="18"/>
              </w:rPr>
              <w:t>3822,0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4A4EAEE1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3003,0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4797B91E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22A58366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42AEAF2E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42834A5B" w14:textId="77777777" w:rsidR="008A0D75" w:rsidRPr="002D5C87" w:rsidRDefault="008A0D75" w:rsidP="006777D3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41C86C4F" w14:textId="77777777" w:rsidR="008A0D75" w:rsidRPr="004E721B" w:rsidRDefault="008A0D75" w:rsidP="006777D3">
            <w:pPr>
              <w:rPr>
                <w:sz w:val="18"/>
                <w:szCs w:val="18"/>
              </w:rPr>
            </w:pPr>
          </w:p>
        </w:tc>
      </w:tr>
    </w:tbl>
    <w:p w14:paraId="510CE7E3" w14:textId="77777777" w:rsidR="008A0D75" w:rsidRPr="00C61885" w:rsidRDefault="008A0D75" w:rsidP="008A0D75">
      <w:pPr>
        <w:pStyle w:val="20"/>
        <w:numPr>
          <w:ilvl w:val="0"/>
          <w:numId w:val="16"/>
        </w:numPr>
        <w:tabs>
          <w:tab w:val="left" w:pos="756"/>
        </w:tabs>
        <w:suppressAutoHyphens/>
        <w:spacing w:after="140" w:line="264" w:lineRule="auto"/>
        <w:jc w:val="left"/>
        <w:textAlignment w:val="baseline"/>
        <w:rPr>
          <w:color w:val="00000A"/>
          <w:lang w:eastAsia="zh-CN"/>
        </w:rPr>
      </w:pPr>
      <w:r w:rsidRPr="004E721B">
        <w:br w:type="column"/>
      </w:r>
      <w:r w:rsidRPr="00C61885">
        <w:rPr>
          <w:color w:val="00000A"/>
          <w:szCs w:val="24"/>
          <w:lang w:eastAsia="zh-CN"/>
        </w:rPr>
        <w:lastRenderedPageBreak/>
        <w:t>Методика определения результатов выполнения мероприятий муниципальной подпрограммы</w:t>
      </w:r>
    </w:p>
    <w:tbl>
      <w:tblPr>
        <w:tblStyle w:val="281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440"/>
        <w:gridCol w:w="1437"/>
        <w:gridCol w:w="3884"/>
        <w:gridCol w:w="1151"/>
        <w:gridCol w:w="6869"/>
      </w:tblGrid>
      <w:tr w:rsidR="008A0D75" w:rsidRPr="005F099F" w14:paraId="4D339CE9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DA62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№ п/п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E985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основного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мероприятия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YY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8056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мероприятия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ZZ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482D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результата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D3D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Единица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1B0D" w14:textId="77777777" w:rsidR="008A0D75" w:rsidRPr="005F099F" w:rsidRDefault="008A0D75" w:rsidP="006777D3">
            <w:pPr>
              <w:ind w:right="-79"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Порядок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определения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значений</w:t>
            </w:r>
            <w:proofErr w:type="spellEnd"/>
          </w:p>
        </w:tc>
      </w:tr>
      <w:tr w:rsidR="008A0D75" w:rsidRPr="005F099F" w14:paraId="3B4788D6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72A8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72F8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6910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63E8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6DA3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BC16" w14:textId="77777777" w:rsidR="008A0D75" w:rsidRPr="005F099F" w:rsidRDefault="008A0D75" w:rsidP="006777D3">
            <w:pPr>
              <w:ind w:right="-79"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8A0D75" w:rsidRPr="005F099F" w14:paraId="1A1D5E8F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259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A8B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B03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6F3" w14:textId="77777777" w:rsidR="008A0D75" w:rsidRPr="005F099F" w:rsidRDefault="008A0D75" w:rsidP="006777D3">
            <w:pPr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Домохозяйства обеспечены широкополосным доступом в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F57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F5A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домохозяйств, обеспеченных широкополосным доступом в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5185EE8C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7FAF2D3C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46D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771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EFB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05D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Населенные пункты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6B6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D10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населенных пунктов, обеспеченных широкополосным доступом в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4D603A73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534054B0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05E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3CD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0D7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9B20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bCs/>
                <w:color w:val="000000"/>
                <w:sz w:val="18"/>
                <w:szCs w:val="18"/>
              </w:rPr>
              <w:t>ОМСУ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E5A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9D6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широкополосным доступом в сеть Интернет</w:t>
            </w:r>
            <w:r w:rsidRPr="005F099F">
              <w:rPr>
                <w:bCs/>
                <w:color w:val="000000"/>
                <w:sz w:val="18"/>
                <w:szCs w:val="18"/>
                <w:lang w:eastAsia="zh-CN"/>
              </w:rPr>
              <w:t>, телефонной связью, иными услугами электросвязи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4A26F2E0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2FFB7B6E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18E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AD2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C41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E05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подключены к ЕИМТС Правительства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895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989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подключенных к ЕИМТС Правительства Московской области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65956974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695268E9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134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45A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014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1DF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5359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748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оборудованием и его техническим сопровождением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0D9A08DB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7A0C9033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B0F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DF4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99F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CC0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27C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5A1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организаций дошкольного, начального общего, основного общего и среднего общего образования, находящихся в ведении ОМСУ, обеспеченных доступом в информационно-телекоммуникационную сеть «Интернет».</w:t>
            </w:r>
          </w:p>
          <w:p w14:paraId="427ABF60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4E538E84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BEC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F45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813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89B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BFF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884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объектов информатизации в ОМСУ, соответствующих требованиям о защите информации ограниченного доступа, не составляющей государственную тайну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037C303F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6FD7A0F4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F8B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F6B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9AD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ACA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22A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35F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программными продуктами согласно заявленной потребности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503A839B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5C1AE320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411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ABB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783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C52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450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8B1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6DEA99CB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4FF0CEA3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F80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20E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189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56D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функционирование муниципальных информационных систем обеспечения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C93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1569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используемых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муниципальных информационных систем обеспечения деятельности ОМСУ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6AA82719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26B578F0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3E9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389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C34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424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 xml:space="preserve">Муниципальные учреждения культуры </w:t>
            </w:r>
            <w:r w:rsidRPr="005F099F">
              <w:rPr>
                <w:sz w:val="18"/>
                <w:szCs w:val="18"/>
              </w:rPr>
              <w:lastRenderedPageBreak/>
              <w:t>обеспечены доступом в информационно-телекоммуникационную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61C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lastRenderedPageBreak/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062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муниципальных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 xml:space="preserve"> учреждений культуры, обеспеченных доступом в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lastRenderedPageBreak/>
              <w:t>информационно-телекоммуникационную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64E7ABC4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8A0D75" w:rsidRPr="005F099F" w14:paraId="1FB9FAD8" w14:textId="77777777" w:rsidTr="006777D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6E5" w14:textId="77777777" w:rsidR="008A0D75" w:rsidRPr="005F099F" w:rsidRDefault="008A0D75" w:rsidP="006777D3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284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4D5" w14:textId="77777777" w:rsidR="008A0D75" w:rsidRPr="005F099F" w:rsidRDefault="008A0D75" w:rsidP="006777D3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</w:t>
            </w:r>
            <w:r w:rsidRPr="005F099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FAB" w14:textId="77777777" w:rsidR="008A0D75" w:rsidRPr="005F099F" w:rsidRDefault="008A0D75" w:rsidP="006777D3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71E" w14:textId="77777777" w:rsidR="008A0D75" w:rsidRPr="005F099F" w:rsidRDefault="008A0D75" w:rsidP="006777D3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20A0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образовательных организаций в муниципальном образовании Московской области, в которых обеспечено обновление</w:t>
            </w:r>
            <w:r w:rsidRPr="005F099F">
              <w:rPr>
                <w:color w:val="00000A"/>
                <w:sz w:val="18"/>
                <w:szCs w:val="18"/>
              </w:rPr>
              <w:t xml:space="preserve">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7F1690B2" w14:textId="77777777" w:rsidR="008A0D75" w:rsidRPr="005F099F" w:rsidRDefault="008A0D75" w:rsidP="006777D3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</w:tbl>
    <w:p w14:paraId="3CD905D0" w14:textId="77777777" w:rsidR="008A0D75" w:rsidRDefault="008A0D75" w:rsidP="008A0D75">
      <w:pPr>
        <w:suppressAutoHyphens/>
        <w:jc w:val="center"/>
        <w:rPr>
          <w:b/>
          <w:bCs/>
          <w:color w:val="00000A"/>
          <w:sz w:val="28"/>
          <w:szCs w:val="28"/>
          <w:lang w:eastAsia="en-US"/>
        </w:rPr>
      </w:pPr>
    </w:p>
    <w:p w14:paraId="6CC0D221" w14:textId="77777777" w:rsidR="008A0D75" w:rsidRPr="00C61885" w:rsidRDefault="008A0D75" w:rsidP="008A0D75">
      <w:pPr>
        <w:suppressAutoHyphens/>
        <w:jc w:val="center"/>
        <w:rPr>
          <w:rFonts w:eastAsia="Calibri"/>
          <w:b/>
          <w:bCs/>
          <w:color w:val="00000A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en-US"/>
        </w:rPr>
        <w:t xml:space="preserve">7. </w:t>
      </w:r>
      <w:r w:rsidRPr="00C61885">
        <w:rPr>
          <w:b/>
          <w:bCs/>
          <w:color w:val="00000A"/>
          <w:sz w:val="28"/>
          <w:szCs w:val="28"/>
          <w:lang w:eastAsia="en-US"/>
        </w:rPr>
        <w:t>Взаимосвязь основных мероприятий и показателей муниципальной подпрограммы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"/>
        <w:gridCol w:w="3098"/>
        <w:gridCol w:w="10630"/>
        <w:gridCol w:w="1130"/>
      </w:tblGrid>
      <w:tr w:rsidR="008A0D75" w:rsidRPr="00712093" w14:paraId="6EDF80F8" w14:textId="77777777" w:rsidTr="006777D3">
        <w:trPr>
          <w:trHeight w:val="395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2676" w14:textId="77777777" w:rsidR="008A0D75" w:rsidRPr="00712093" w:rsidRDefault="008A0D75" w:rsidP="006777D3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№</w:t>
            </w:r>
            <w:r>
              <w:rPr>
                <w:rFonts w:eastAsia="Calibri"/>
                <w:bCs/>
              </w:rPr>
              <w:t xml:space="preserve"> </w:t>
            </w:r>
            <w:r w:rsidRPr="00712093">
              <w:rPr>
                <w:rFonts w:eastAsia="Calibri"/>
                <w:bCs/>
              </w:rPr>
              <w:t>п/п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5B0E" w14:textId="77777777" w:rsidR="008A0D75" w:rsidRPr="00712093" w:rsidRDefault="008A0D75" w:rsidP="006777D3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Наименование основного мероприятия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E7EC" w14:textId="77777777" w:rsidR="008A0D75" w:rsidRPr="00712093" w:rsidRDefault="008A0D75" w:rsidP="006777D3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Наименование показателя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3FA6" w14:textId="77777777" w:rsidR="008A0D75" w:rsidRPr="00712093" w:rsidRDefault="008A0D75" w:rsidP="006777D3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Единица измерения</w:t>
            </w:r>
          </w:p>
        </w:tc>
      </w:tr>
      <w:tr w:rsidR="008A0D75" w14:paraId="1E59B796" w14:textId="77777777" w:rsidTr="006777D3">
        <w:trPr>
          <w:trHeight w:val="360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396BE" w14:textId="77777777" w:rsidR="008A0D75" w:rsidRDefault="008A0D75" w:rsidP="008A0D75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AB92F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1. Информационная инфраструктура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28D4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5923F6">
              <w:rPr>
                <w:color w:val="000000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 xml:space="preserve">Мероприятие </w:t>
            </w: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DFE17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56C3F220" w14:textId="77777777" w:rsidTr="006777D3">
        <w:trPr>
          <w:trHeight w:val="360"/>
        </w:trPr>
        <w:tc>
          <w:tcPr>
            <w:tcW w:w="1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B973" w14:textId="77777777" w:rsidR="008A0D75" w:rsidRDefault="008A0D75" w:rsidP="008A0D75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6750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74FB1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рабочих мест, обеспеченных необходимым компьютерным оборудованием и услугами связи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 xml:space="preserve">соответствии с требованиями нормативных правовых актов Московской области. </w:t>
            </w:r>
            <w:r w:rsidRPr="00712093">
              <w:rPr>
                <w:b/>
                <w:bCs/>
                <w:color w:val="000000"/>
              </w:rPr>
              <w:t xml:space="preserve">Мероприятие </w:t>
            </w: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F4CB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2E63FF94" w14:textId="77777777" w:rsidTr="006777D3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27F" w14:textId="77777777" w:rsidR="008A0D75" w:rsidRDefault="008A0D75" w:rsidP="008A0D75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B90D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1C8A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46D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6D80EA88" w14:textId="77777777" w:rsidTr="006777D3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C68" w14:textId="77777777" w:rsidR="008A0D75" w:rsidRDefault="008A0D75" w:rsidP="006777D3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621A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3DA3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66EA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300016F9" w14:textId="77777777" w:rsidTr="006777D3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6736" w14:textId="77777777" w:rsidR="008A0D75" w:rsidRDefault="008A0D75" w:rsidP="008A0D75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2336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03. Цифровое государственное управление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A8FC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обеспечения.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8145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6BA4D476" w14:textId="77777777" w:rsidTr="006777D3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1F4F" w14:textId="77777777" w:rsidR="008A0D75" w:rsidRDefault="008A0D75" w:rsidP="008A0D75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CCCE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A9AB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в Московской области.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CC0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4179E924" w14:textId="77777777" w:rsidTr="006777D3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B698" w14:textId="77777777" w:rsidR="008A0D75" w:rsidRDefault="008A0D75" w:rsidP="006777D3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A548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A09D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5844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17CA9E30" w14:textId="77777777" w:rsidTr="006777D3">
        <w:trPr>
          <w:trHeight w:val="90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EC02" w14:textId="77777777" w:rsidR="008A0D75" w:rsidRDefault="008A0D75" w:rsidP="006777D3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F213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EABBA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EDCD6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A0D75" w14:paraId="14C0C39E" w14:textId="77777777" w:rsidTr="006777D3">
        <w:trPr>
          <w:trHeight w:val="800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63DD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AF99E" w14:textId="77777777" w:rsidR="008A0D75" w:rsidRDefault="008A0D75" w:rsidP="006777D3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E32" w14:textId="77777777" w:rsidR="008A0D75" w:rsidRPr="00511477" w:rsidRDefault="008A0D75" w:rsidP="006777D3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511477">
              <w:t>Быстро/качественно решаем - Доля сообщений, отправленных на портал «</w:t>
            </w:r>
            <w:proofErr w:type="spellStart"/>
            <w:r w:rsidRPr="00511477">
              <w:t>Добродел</w:t>
            </w:r>
            <w:proofErr w:type="spellEnd"/>
            <w:r w:rsidRPr="00511477"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  <w:r w:rsidRPr="00511477">
              <w:rPr>
                <w:color w:val="000000"/>
              </w:rPr>
              <w:t xml:space="preserve">. </w:t>
            </w:r>
            <w:r w:rsidRPr="00511477">
              <w:rPr>
                <w:b/>
                <w:bCs/>
                <w:color w:val="000000"/>
              </w:rPr>
              <w:t>Мероприятие 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5B2" w14:textId="77777777" w:rsidR="008A0D75" w:rsidRDefault="008A0D75" w:rsidP="006777D3">
            <w:pPr>
              <w:pStyle w:val="1ff0"/>
              <w:widowControl w:val="0"/>
              <w:spacing w:after="0"/>
              <w:jc w:val="both"/>
            </w:pPr>
            <w:r>
              <w:rPr>
                <w:color w:val="000000"/>
              </w:rPr>
              <w:t>Процент</w:t>
            </w:r>
          </w:p>
        </w:tc>
      </w:tr>
    </w:tbl>
    <w:p w14:paraId="421D2F7B" w14:textId="77777777" w:rsidR="008A0D75" w:rsidRPr="00A51807" w:rsidRDefault="008A0D75" w:rsidP="008A0D75"/>
    <w:p w14:paraId="74B36C87" w14:textId="77777777" w:rsidR="008A0D75" w:rsidRDefault="008A0D75" w:rsidP="008A0D75"/>
    <w:p w14:paraId="225777FF" w14:textId="77777777" w:rsidR="008A0D75" w:rsidRPr="00FD0406" w:rsidRDefault="008A0D75" w:rsidP="008A0D75">
      <w:pPr>
        <w:jc w:val="center"/>
        <w:rPr>
          <w:rFonts w:eastAsia="Calibri"/>
          <w:b/>
          <w:bCs/>
          <w:sz w:val="18"/>
          <w:szCs w:val="18"/>
        </w:rPr>
      </w:pPr>
      <w:r w:rsidRPr="00FD0406">
        <w:rPr>
          <w:rFonts w:eastAsia="Calibri"/>
          <w:b/>
          <w:bCs/>
          <w:sz w:val="18"/>
          <w:szCs w:val="18"/>
        </w:rPr>
        <w:lastRenderedPageBreak/>
        <w:t>Подпрограмма 3 «Обеспечивающая подпрограмма» на 2023-2030 гг.</w:t>
      </w:r>
    </w:p>
    <w:p w14:paraId="10A33C58" w14:textId="77777777" w:rsidR="008A0D75" w:rsidRPr="00FD0406" w:rsidRDefault="008A0D75" w:rsidP="008A0D75">
      <w:pPr>
        <w:pStyle w:val="aff8"/>
        <w:numPr>
          <w:ilvl w:val="0"/>
          <w:numId w:val="13"/>
        </w:numPr>
        <w:jc w:val="center"/>
        <w:rPr>
          <w:rFonts w:eastAsia="Calibri"/>
          <w:b/>
          <w:bCs/>
          <w:sz w:val="18"/>
          <w:szCs w:val="18"/>
        </w:rPr>
      </w:pPr>
      <w:r w:rsidRPr="00FD0406">
        <w:rPr>
          <w:rFonts w:eastAsia="Calibri"/>
          <w:b/>
          <w:bCs/>
          <w:sz w:val="18"/>
          <w:szCs w:val="18"/>
        </w:rPr>
        <w:t>Перечень мероприятий Подпрограммы 3 муниципальной программы «Цифровое муниципальное образование»</w:t>
      </w:r>
    </w:p>
    <w:tbl>
      <w:tblPr>
        <w:tblStyle w:val="af7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0"/>
        <w:gridCol w:w="2284"/>
        <w:gridCol w:w="1016"/>
        <w:gridCol w:w="1559"/>
        <w:gridCol w:w="1021"/>
        <w:gridCol w:w="850"/>
        <w:gridCol w:w="851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1417"/>
      </w:tblGrid>
      <w:tr w:rsidR="008A0D75" w:rsidRPr="00FD0406" w14:paraId="7688D8FD" w14:textId="77777777" w:rsidTr="006777D3">
        <w:trPr>
          <w:trHeight w:val="277"/>
        </w:trPr>
        <w:tc>
          <w:tcPr>
            <w:tcW w:w="670" w:type="dxa"/>
            <w:vMerge w:val="restart"/>
          </w:tcPr>
          <w:p w14:paraId="614EB31D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284" w:type="dxa"/>
            <w:vMerge w:val="restart"/>
          </w:tcPr>
          <w:p w14:paraId="233A53C0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Мероприятия по реализации программы</w:t>
            </w:r>
          </w:p>
        </w:tc>
        <w:tc>
          <w:tcPr>
            <w:tcW w:w="1016" w:type="dxa"/>
            <w:vMerge w:val="restart"/>
          </w:tcPr>
          <w:p w14:paraId="0FABBC07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 xml:space="preserve">Сроки </w:t>
            </w:r>
            <w:proofErr w:type="spellStart"/>
            <w:r w:rsidRPr="00FD0406">
              <w:rPr>
                <w:rFonts w:ascii="Times New Roman" w:hAnsi="Times New Roman"/>
                <w:sz w:val="16"/>
                <w:szCs w:val="16"/>
              </w:rPr>
              <w:t>ис-полнения</w:t>
            </w:r>
            <w:proofErr w:type="spell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меро</w:t>
            </w:r>
            <w:r w:rsidRPr="00FD0406">
              <w:rPr>
                <w:rFonts w:ascii="Times New Roman" w:hAnsi="Times New Roman"/>
                <w:sz w:val="16"/>
                <w:szCs w:val="16"/>
              </w:rPr>
              <w:softHyphen/>
              <w:t>приятия (годы)</w:t>
            </w:r>
          </w:p>
        </w:tc>
        <w:tc>
          <w:tcPr>
            <w:tcW w:w="1559" w:type="dxa"/>
            <w:vMerge w:val="restart"/>
          </w:tcPr>
          <w:p w14:paraId="4A5912C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</w:tcPr>
          <w:p w14:paraId="5631A1D9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Всего (</w:t>
            </w:r>
            <w:proofErr w:type="spellStart"/>
            <w:r w:rsidRPr="00FD0406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FD0406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080" w:type="dxa"/>
            <w:gridSpan w:val="12"/>
          </w:tcPr>
          <w:p w14:paraId="491AE7F6" w14:textId="77777777" w:rsidR="008A0D75" w:rsidRPr="00FD0406" w:rsidRDefault="008A0D75" w:rsidP="006777D3">
            <w:pPr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14:paraId="284191F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8A0D75" w:rsidRPr="00FD0406" w14:paraId="2A6AAC7E" w14:textId="77777777" w:rsidTr="006777D3">
        <w:trPr>
          <w:trHeight w:val="266"/>
        </w:trPr>
        <w:tc>
          <w:tcPr>
            <w:tcW w:w="670" w:type="dxa"/>
            <w:vMerge/>
          </w:tcPr>
          <w:p w14:paraId="7AF94736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  <w:vAlign w:val="bottom"/>
          </w:tcPr>
          <w:p w14:paraId="482DD2A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14:paraId="20F67FF9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bottom"/>
          </w:tcPr>
          <w:p w14:paraId="2B98353F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bottom"/>
          </w:tcPr>
          <w:p w14:paraId="093F77CC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2E392A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vAlign w:val="center"/>
          </w:tcPr>
          <w:p w14:paraId="4F7D8CF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835" w:type="dxa"/>
            <w:gridSpan w:val="5"/>
            <w:vAlign w:val="center"/>
          </w:tcPr>
          <w:p w14:paraId="1E96F04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14:paraId="1F8D6F6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708" w:type="dxa"/>
            <w:vAlign w:val="center"/>
          </w:tcPr>
          <w:p w14:paraId="0FF76317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709" w:type="dxa"/>
            <w:vAlign w:val="center"/>
          </w:tcPr>
          <w:p w14:paraId="20A12454" w14:textId="77777777" w:rsidR="008A0D75" w:rsidRPr="00FD0406" w:rsidRDefault="008A0D75" w:rsidP="006777D3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  <w:vAlign w:val="center"/>
          </w:tcPr>
          <w:p w14:paraId="60FB5C1E" w14:textId="77777777" w:rsidR="008A0D75" w:rsidRPr="00FD0406" w:rsidRDefault="008A0D75" w:rsidP="006777D3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Align w:val="center"/>
          </w:tcPr>
          <w:p w14:paraId="2609CE2E" w14:textId="77777777" w:rsidR="008A0D75" w:rsidRPr="00FD0406" w:rsidRDefault="008A0D75" w:rsidP="006777D3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  <w:tc>
          <w:tcPr>
            <w:tcW w:w="1417" w:type="dxa"/>
            <w:vMerge/>
            <w:vAlign w:val="bottom"/>
          </w:tcPr>
          <w:p w14:paraId="61378809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D75" w:rsidRPr="00FD0406" w14:paraId="61B723FE" w14:textId="77777777" w:rsidTr="006777D3">
        <w:trPr>
          <w:trHeight w:val="187"/>
        </w:trPr>
        <w:tc>
          <w:tcPr>
            <w:tcW w:w="670" w:type="dxa"/>
          </w:tcPr>
          <w:p w14:paraId="596834D7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84" w:type="dxa"/>
            <w:vAlign w:val="bottom"/>
          </w:tcPr>
          <w:p w14:paraId="0DBFF87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16" w:type="dxa"/>
          </w:tcPr>
          <w:p w14:paraId="18ACD23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bottom"/>
          </w:tcPr>
          <w:p w14:paraId="3908622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21" w:type="dxa"/>
            <w:vAlign w:val="bottom"/>
          </w:tcPr>
          <w:p w14:paraId="11AAC03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14:paraId="5E9D11D0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AC140D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5"/>
          </w:tcPr>
          <w:p w14:paraId="72E2322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bottom"/>
          </w:tcPr>
          <w:p w14:paraId="6AA9FFA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16C126E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0AFE03C0" w14:textId="77777777" w:rsidR="008A0D75" w:rsidRPr="00FD0406" w:rsidRDefault="008A0D75" w:rsidP="006777D3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14:paraId="4DE28715" w14:textId="77777777" w:rsidR="008A0D75" w:rsidRPr="00FD0406" w:rsidRDefault="008A0D75" w:rsidP="006777D3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06652286" w14:textId="77777777" w:rsidR="008A0D75" w:rsidRPr="00FD0406" w:rsidRDefault="008A0D75" w:rsidP="006777D3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vAlign w:val="bottom"/>
          </w:tcPr>
          <w:p w14:paraId="70EA25C0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8A0D75" w:rsidRPr="00FD0406" w14:paraId="05D70E39" w14:textId="77777777" w:rsidTr="006777D3">
        <w:trPr>
          <w:trHeight w:val="187"/>
        </w:trPr>
        <w:tc>
          <w:tcPr>
            <w:tcW w:w="670" w:type="dxa"/>
            <w:vMerge w:val="restart"/>
          </w:tcPr>
          <w:p w14:paraId="49ECC12E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84" w:type="dxa"/>
            <w:vMerge w:val="restart"/>
          </w:tcPr>
          <w:p w14:paraId="1ABBEFDC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16" w:type="dxa"/>
            <w:vMerge w:val="restart"/>
            <w:vAlign w:val="center"/>
          </w:tcPr>
          <w:p w14:paraId="36ED7ED9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50281FF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E944E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C44CE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89630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672F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4A10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17D3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3CFD0590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1CB3EB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D314D9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677B7226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D0406">
              <w:rPr>
                <w:rFonts w:ascii="Times New Roman" w:hAnsi="Times New Roman"/>
                <w:sz w:val="16"/>
                <w:szCs w:val="16"/>
              </w:rPr>
              <w:t>Администрация  городского</w:t>
            </w:r>
            <w:proofErr w:type="gram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округа Лыткарино</w:t>
            </w:r>
          </w:p>
        </w:tc>
      </w:tr>
      <w:tr w:rsidR="008A0D75" w:rsidRPr="00FD0406" w14:paraId="16D99446" w14:textId="77777777" w:rsidTr="006777D3">
        <w:trPr>
          <w:trHeight w:val="187"/>
        </w:trPr>
        <w:tc>
          <w:tcPr>
            <w:tcW w:w="670" w:type="dxa"/>
            <w:vMerge/>
          </w:tcPr>
          <w:p w14:paraId="26496232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6848E88F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500EB254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DC2E6F" w14:textId="77777777" w:rsidR="008A0D75" w:rsidRPr="00FD0406" w:rsidRDefault="008A0D75" w:rsidP="006777D3">
            <w:pPr>
              <w:ind w:right="-107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4412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6480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5CDB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1E6E2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33A2E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BB487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6309734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C97B17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2804A8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6EB7A8F4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D75" w:rsidRPr="00FD0406" w14:paraId="206B44AE" w14:textId="77777777" w:rsidTr="006777D3">
        <w:trPr>
          <w:trHeight w:val="187"/>
        </w:trPr>
        <w:tc>
          <w:tcPr>
            <w:tcW w:w="670" w:type="dxa"/>
            <w:vMerge w:val="restart"/>
          </w:tcPr>
          <w:p w14:paraId="341A102E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01.01.</w:t>
            </w:r>
          </w:p>
        </w:tc>
        <w:tc>
          <w:tcPr>
            <w:tcW w:w="2284" w:type="dxa"/>
            <w:vMerge w:val="restart"/>
          </w:tcPr>
          <w:p w14:paraId="66EB8AE0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Мероприятие 01.01.</w:t>
            </w:r>
          </w:p>
          <w:p w14:paraId="753BAF3B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– многофункциональный </w:t>
            </w:r>
            <w:proofErr w:type="gramStart"/>
            <w:r w:rsidRPr="00FD0406">
              <w:rPr>
                <w:rFonts w:ascii="Times New Roman" w:hAnsi="Times New Roman"/>
                <w:sz w:val="16"/>
                <w:szCs w:val="16"/>
              </w:rPr>
              <w:t>центр  предоставления</w:t>
            </w:r>
            <w:proofErr w:type="gram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государственных и муниципальных услуг</w:t>
            </w:r>
          </w:p>
        </w:tc>
        <w:tc>
          <w:tcPr>
            <w:tcW w:w="1016" w:type="dxa"/>
            <w:vMerge w:val="restart"/>
            <w:vAlign w:val="center"/>
          </w:tcPr>
          <w:p w14:paraId="0DBE4DF1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58C0D26B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5531B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1AB1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EBC8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328A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CB0D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91E4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11AB01B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86D188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C53C1F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744544BF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D75" w:rsidRPr="00FD0406" w14:paraId="77CB6AC1" w14:textId="77777777" w:rsidTr="006777D3">
        <w:trPr>
          <w:trHeight w:val="647"/>
        </w:trPr>
        <w:tc>
          <w:tcPr>
            <w:tcW w:w="670" w:type="dxa"/>
            <w:vMerge/>
          </w:tcPr>
          <w:p w14:paraId="4E36934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1EBC5931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3AB67D3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EDE38D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F396B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A8342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A361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A1C9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8DAC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EB88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09BAB70B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B0CCED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1568615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606AAF14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D75" w:rsidRPr="00FD0406" w14:paraId="459C5538" w14:textId="77777777" w:rsidTr="006777D3">
        <w:trPr>
          <w:trHeight w:val="1281"/>
        </w:trPr>
        <w:tc>
          <w:tcPr>
            <w:tcW w:w="670" w:type="dxa"/>
          </w:tcPr>
          <w:p w14:paraId="51CB5BCF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</w:tcPr>
          <w:p w14:paraId="018DEB0C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Субсидии бюджетным учреждениям на иные цели (МБУ «МФЦ Лыткарино»)</w:t>
            </w:r>
          </w:p>
        </w:tc>
        <w:tc>
          <w:tcPr>
            <w:tcW w:w="1016" w:type="dxa"/>
            <w:vAlign w:val="center"/>
          </w:tcPr>
          <w:p w14:paraId="3C7ECC7A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67774919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63C352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4310,0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ECFD05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77814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A75012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4310,0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1B77CE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73FBD3B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34B37F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7AE7C5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BE4A9E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14:paraId="0E57491B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</w:tr>
      <w:tr w:rsidR="008A0D75" w:rsidRPr="00FD0406" w14:paraId="55F5D6FF" w14:textId="77777777" w:rsidTr="006777D3">
        <w:trPr>
          <w:trHeight w:val="278"/>
        </w:trPr>
        <w:tc>
          <w:tcPr>
            <w:tcW w:w="670" w:type="dxa"/>
            <w:vMerge w:val="restart"/>
          </w:tcPr>
          <w:p w14:paraId="197E18F7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 w:val="restart"/>
          </w:tcPr>
          <w:p w14:paraId="15908A7C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Результат:</w:t>
            </w: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Выполнение ремонтных работ помещений офиса МБУ «МФЦ Лыткарино», ед. (объект) </w:t>
            </w:r>
          </w:p>
        </w:tc>
        <w:tc>
          <w:tcPr>
            <w:tcW w:w="1016" w:type="dxa"/>
            <w:vMerge w:val="restart"/>
            <w:vAlign w:val="center"/>
          </w:tcPr>
          <w:p w14:paraId="651D66D9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559" w:type="dxa"/>
            <w:vMerge w:val="restart"/>
          </w:tcPr>
          <w:p w14:paraId="33FF8EB1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E11D97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DCFA64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22AF717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25560C8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268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712AF1A7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т.ч по кварталам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center"/>
          </w:tcPr>
          <w:p w14:paraId="17857B5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14:paraId="76DAADF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5107B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A1E4C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D366D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F1CFBD4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</w:tr>
      <w:tr w:rsidR="008A0D75" w:rsidRPr="00FD0406" w14:paraId="526E8FC0" w14:textId="77777777" w:rsidTr="006777D3">
        <w:trPr>
          <w:trHeight w:val="277"/>
        </w:trPr>
        <w:tc>
          <w:tcPr>
            <w:tcW w:w="670" w:type="dxa"/>
            <w:vMerge/>
          </w:tcPr>
          <w:p w14:paraId="5345CC74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37C1537C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0EAC919E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D5B1E83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E3F5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C0A57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990E1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BD665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1E0CBC8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3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69A8559C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6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79E93D1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9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03D9085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12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center"/>
          </w:tcPr>
          <w:p w14:paraId="38212CE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14:paraId="6BC437B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9B32B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F657D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94FBD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08E6967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</w:tr>
      <w:tr w:rsidR="008A0D75" w:rsidRPr="00FD0406" w14:paraId="0EEF9A7E" w14:textId="77777777" w:rsidTr="006777D3">
        <w:trPr>
          <w:trHeight w:val="547"/>
        </w:trPr>
        <w:tc>
          <w:tcPr>
            <w:tcW w:w="670" w:type="dxa"/>
            <w:vMerge/>
          </w:tcPr>
          <w:p w14:paraId="768D91D6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3020BDD2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731EFD86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6F0EE87" w14:textId="77777777" w:rsidR="008A0D75" w:rsidRPr="00FD0406" w:rsidRDefault="008A0D75" w:rsidP="006777D3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B536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CB17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15B3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5ABF7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3122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C197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9C60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E74D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58A2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2453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667EFC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227D3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2B520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8F660E3" w14:textId="77777777" w:rsidR="008A0D75" w:rsidRPr="00FD0406" w:rsidRDefault="008A0D75" w:rsidP="006777D3">
            <w:pPr>
              <w:rPr>
                <w:sz w:val="16"/>
                <w:szCs w:val="16"/>
              </w:rPr>
            </w:pPr>
          </w:p>
        </w:tc>
      </w:tr>
      <w:tr w:rsidR="008A0D75" w:rsidRPr="00FD0406" w14:paraId="6A01B959" w14:textId="77777777" w:rsidTr="006777D3">
        <w:trPr>
          <w:trHeight w:val="55"/>
        </w:trPr>
        <w:tc>
          <w:tcPr>
            <w:tcW w:w="670" w:type="dxa"/>
            <w:vMerge w:val="restart"/>
          </w:tcPr>
          <w:p w14:paraId="190685D4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01.02.</w:t>
            </w:r>
          </w:p>
        </w:tc>
        <w:tc>
          <w:tcPr>
            <w:tcW w:w="2284" w:type="dxa"/>
            <w:vMerge w:val="restart"/>
          </w:tcPr>
          <w:p w14:paraId="2A48D661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Мероприятие 01.02.</w:t>
            </w:r>
          </w:p>
          <w:p w14:paraId="4755223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  <w:p w14:paraId="280DEC00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14:paraId="39237DF0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21A33409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vAlign w:val="center"/>
          </w:tcPr>
          <w:p w14:paraId="0D0FFA90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390C301E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239EC58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vAlign w:val="center"/>
          </w:tcPr>
          <w:p w14:paraId="1D0C31E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7E2E8F7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57105692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28D60F3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7123ADF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16955F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51133C6B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D75" w:rsidRPr="00FD0406" w14:paraId="40EBF0EB" w14:textId="77777777" w:rsidTr="006777D3">
        <w:trPr>
          <w:trHeight w:val="733"/>
        </w:trPr>
        <w:tc>
          <w:tcPr>
            <w:tcW w:w="670" w:type="dxa"/>
            <w:vMerge/>
          </w:tcPr>
          <w:p w14:paraId="5F307B6C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61FBD43F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14:paraId="150A51F3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F6A1AE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vAlign w:val="center"/>
          </w:tcPr>
          <w:p w14:paraId="5BA5783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76018DF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4AF976B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vAlign w:val="center"/>
          </w:tcPr>
          <w:p w14:paraId="4F50AC5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4EFDEC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6142E82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ED0711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D903CAC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21749C3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11994B57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D75" w:rsidRPr="00FD0406" w14:paraId="7EF39AEA" w14:textId="77777777" w:rsidTr="006777D3">
        <w:trPr>
          <w:trHeight w:val="187"/>
        </w:trPr>
        <w:tc>
          <w:tcPr>
            <w:tcW w:w="3970" w:type="dxa"/>
            <w:gridSpan w:val="3"/>
            <w:vMerge w:val="restart"/>
          </w:tcPr>
          <w:p w14:paraId="36863692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 по подпрограмме 3</w:t>
            </w:r>
          </w:p>
        </w:tc>
        <w:tc>
          <w:tcPr>
            <w:tcW w:w="1559" w:type="dxa"/>
          </w:tcPr>
          <w:p w14:paraId="55E858A7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vAlign w:val="center"/>
          </w:tcPr>
          <w:p w14:paraId="4D9DE1CC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vAlign w:val="center"/>
          </w:tcPr>
          <w:p w14:paraId="3CEC34D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vAlign w:val="center"/>
          </w:tcPr>
          <w:p w14:paraId="4CB4CF63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vAlign w:val="center"/>
          </w:tcPr>
          <w:p w14:paraId="4F84DF4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vAlign w:val="center"/>
          </w:tcPr>
          <w:p w14:paraId="3776B09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vAlign w:val="center"/>
          </w:tcPr>
          <w:p w14:paraId="5F6145C1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31BDE018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C4AD089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D2EED1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4C4B471A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D75" w:rsidRPr="00FD0406" w14:paraId="2022D6A3" w14:textId="77777777" w:rsidTr="006777D3">
        <w:trPr>
          <w:trHeight w:val="768"/>
        </w:trPr>
        <w:tc>
          <w:tcPr>
            <w:tcW w:w="3970" w:type="dxa"/>
            <w:gridSpan w:val="3"/>
            <w:vMerge/>
          </w:tcPr>
          <w:p w14:paraId="628B077B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AAD8EC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vAlign w:val="center"/>
          </w:tcPr>
          <w:p w14:paraId="5750840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vAlign w:val="center"/>
          </w:tcPr>
          <w:p w14:paraId="46E65736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vAlign w:val="center"/>
          </w:tcPr>
          <w:p w14:paraId="0DAC9BD2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vAlign w:val="center"/>
          </w:tcPr>
          <w:p w14:paraId="31E27BAA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vAlign w:val="center"/>
          </w:tcPr>
          <w:p w14:paraId="58AF0152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vAlign w:val="center"/>
          </w:tcPr>
          <w:p w14:paraId="4CD29B7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46A283DD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3A97D24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832AF55" w14:textId="77777777" w:rsidR="008A0D75" w:rsidRPr="00FD0406" w:rsidRDefault="008A0D75" w:rsidP="006777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4B7D473D" w14:textId="77777777" w:rsidR="008A0D75" w:rsidRPr="00FD0406" w:rsidRDefault="008A0D75" w:rsidP="006777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390FF22" w14:textId="77777777" w:rsidR="008A0D75" w:rsidRPr="00764F63" w:rsidRDefault="008A0D75" w:rsidP="008A0D75">
      <w:pPr>
        <w:jc w:val="center"/>
        <w:rPr>
          <w:rFonts w:eastAsia="Calibri"/>
          <w:b/>
          <w:bCs/>
        </w:rPr>
      </w:pPr>
      <w:r w:rsidRPr="00764F63">
        <w:rPr>
          <w:rFonts w:eastAsia="Calibri"/>
          <w:b/>
          <w:bCs/>
        </w:rPr>
        <w:t xml:space="preserve">Подпрограмма </w:t>
      </w:r>
      <w:r>
        <w:rPr>
          <w:rFonts w:eastAsia="Calibri"/>
          <w:b/>
          <w:bCs/>
        </w:rPr>
        <w:t>4</w:t>
      </w:r>
      <w:r w:rsidRPr="00764F63">
        <w:rPr>
          <w:rFonts w:eastAsia="Calibri"/>
          <w:b/>
          <w:bCs/>
        </w:rPr>
        <w:t xml:space="preserve"> «</w:t>
      </w:r>
      <w:r w:rsidRPr="004A7C7A">
        <w:rPr>
          <w:rFonts w:eastAsia="Calibri"/>
          <w:b/>
          <w:bCs/>
        </w:rPr>
        <w:t>Развитие архивного дела</w:t>
      </w:r>
      <w:r w:rsidRPr="00764F63">
        <w:rPr>
          <w:rFonts w:eastAsia="Calibri"/>
          <w:b/>
          <w:bCs/>
        </w:rPr>
        <w:t xml:space="preserve">» </w:t>
      </w:r>
      <w:r>
        <w:rPr>
          <w:rFonts w:eastAsia="Calibri"/>
          <w:b/>
          <w:bCs/>
        </w:rPr>
        <w:t>на 2023-2030 гг.</w:t>
      </w:r>
    </w:p>
    <w:p w14:paraId="1C98A5FA" w14:textId="77777777" w:rsidR="008A0D75" w:rsidRPr="00764F63" w:rsidRDefault="008A0D75" w:rsidP="008A0D75">
      <w:pPr>
        <w:tabs>
          <w:tab w:val="left" w:pos="4395"/>
        </w:tabs>
        <w:rPr>
          <w:rFonts w:eastAsia="Calibri"/>
          <w:b/>
          <w:bCs/>
          <w:sz w:val="18"/>
        </w:rPr>
      </w:pPr>
      <w:r w:rsidRPr="00764F63">
        <w:rPr>
          <w:rFonts w:eastAsia="Calibri"/>
          <w:b/>
          <w:bCs/>
        </w:rPr>
        <w:tab/>
      </w:r>
    </w:p>
    <w:p w14:paraId="27242D95" w14:textId="77777777" w:rsidR="008A0D75" w:rsidRDefault="008A0D75" w:rsidP="008A0D75">
      <w:pPr>
        <w:jc w:val="center"/>
        <w:rPr>
          <w:rFonts w:eastAsia="Calibri"/>
          <w:b/>
          <w:bCs/>
        </w:rPr>
      </w:pPr>
      <w:r w:rsidRPr="00764F63">
        <w:rPr>
          <w:rFonts w:eastAsia="Calibri"/>
          <w:b/>
          <w:bCs/>
        </w:rPr>
        <w:t xml:space="preserve">1. Паспорт Подпрограммы </w:t>
      </w:r>
      <w:r>
        <w:rPr>
          <w:rFonts w:eastAsia="Calibri"/>
          <w:b/>
          <w:bCs/>
        </w:rPr>
        <w:t>4</w:t>
      </w:r>
      <w:r w:rsidRPr="00764F63">
        <w:rPr>
          <w:rFonts w:eastAsia="Calibri"/>
          <w:b/>
          <w:bCs/>
        </w:rPr>
        <w:t xml:space="preserve"> муниципальной программы «Цифровое муниципальное образование»</w:t>
      </w:r>
    </w:p>
    <w:p w14:paraId="31F564BA" w14:textId="77777777" w:rsidR="008A0D75" w:rsidRPr="00764F63" w:rsidRDefault="008A0D75" w:rsidP="008A0D75">
      <w:pPr>
        <w:jc w:val="center"/>
        <w:rPr>
          <w:rFonts w:eastAsia="Calibri"/>
          <w:b/>
          <w:bCs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3827"/>
        <w:gridCol w:w="2454"/>
        <w:gridCol w:w="1164"/>
        <w:gridCol w:w="1163"/>
        <w:gridCol w:w="1163"/>
        <w:gridCol w:w="1163"/>
        <w:gridCol w:w="1163"/>
        <w:gridCol w:w="1163"/>
        <w:gridCol w:w="1163"/>
        <w:gridCol w:w="1163"/>
      </w:tblGrid>
      <w:tr w:rsidR="008A0D75" w:rsidRPr="00025AE9" w14:paraId="1C9771C8" w14:textId="77777777" w:rsidTr="006777D3">
        <w:trPr>
          <w:trHeight w:val="63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4DE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Координатор муниципальной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9590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165C07">
              <w:rPr>
                <w:rFonts w:eastAsia="MS Mincho"/>
                <w:sz w:val="22"/>
                <w:szCs w:val="22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8A0D75" w:rsidRPr="00025AE9" w14:paraId="1143AFF5" w14:textId="77777777" w:rsidTr="006777D3">
        <w:trPr>
          <w:trHeight w:val="4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F88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Муниципальный заказчик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985A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rFonts w:eastAsia="MS Mincho"/>
                <w:sz w:val="22"/>
                <w:szCs w:val="22"/>
              </w:rPr>
              <w:t>Городской округ Лыткарино</w:t>
            </w:r>
          </w:p>
        </w:tc>
      </w:tr>
      <w:tr w:rsidR="008A0D75" w:rsidRPr="00025AE9" w14:paraId="19B8C6CA" w14:textId="77777777" w:rsidTr="006777D3">
        <w:trPr>
          <w:trHeight w:val="4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F5C2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Цели муниципальной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16AD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Повышение уровня сохранности документов Архивного фонда Московской области и других архивных документов</w:t>
            </w:r>
          </w:p>
        </w:tc>
      </w:tr>
      <w:tr w:rsidR="008A0D75" w:rsidRPr="00025AE9" w14:paraId="69DB58B6" w14:textId="77777777" w:rsidTr="006777D3">
        <w:trPr>
          <w:trHeight w:val="8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E1FD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Краткая характеристика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000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</w:t>
            </w:r>
          </w:p>
        </w:tc>
      </w:tr>
      <w:tr w:rsidR="008A0D75" w:rsidRPr="00025AE9" w14:paraId="346241C2" w14:textId="77777777" w:rsidTr="006777D3">
        <w:trPr>
          <w:trHeight w:val="331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E740B8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A9D53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Расходы (тыс. рублей)</w:t>
            </w:r>
          </w:p>
        </w:tc>
      </w:tr>
      <w:tr w:rsidR="008A0D75" w:rsidRPr="00025AE9" w14:paraId="38D61476" w14:textId="77777777" w:rsidTr="006777D3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388189B1" w14:textId="77777777" w:rsidR="008A0D75" w:rsidRPr="00025AE9" w:rsidRDefault="008A0D75" w:rsidP="006777D3">
            <w:pPr>
              <w:widowControl w:val="0"/>
              <w:suppressAutoHyphens/>
              <w:jc w:val="both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</w:tcBorders>
          </w:tcPr>
          <w:p w14:paraId="5C8C1973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05B93BEE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2023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2E3CC333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2024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6C1935AB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2025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1E2CDF87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2026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80201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2027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1B08A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E5F3F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2029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8C7CE" w14:textId="77777777" w:rsidR="008A0D75" w:rsidRPr="00025AE9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2030 год</w:t>
            </w:r>
          </w:p>
        </w:tc>
      </w:tr>
      <w:tr w:rsidR="008A0D75" w:rsidRPr="00025AE9" w14:paraId="0E0AE69C" w14:textId="77777777" w:rsidTr="006777D3">
        <w:trPr>
          <w:trHeight w:val="55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DBB88E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бюджета Московской области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3D038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1802,0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97A366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1802,0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45C97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40F335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F16E4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DDEC30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BAD298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2DCCF0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BE41D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8A0D75" w:rsidRPr="00025AE9" w14:paraId="07ED30B5" w14:textId="77777777" w:rsidTr="006777D3">
        <w:trPr>
          <w:trHeight w:val="3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33D9961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федерального бюджета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20C9B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A8582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806E9F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08B8D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966621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D8EBE3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E2C86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EC7FB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2A9D9C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8A0D75" w:rsidRPr="00025AE9" w14:paraId="40D9A029" w14:textId="77777777" w:rsidTr="006777D3">
        <w:trPr>
          <w:trHeight w:val="33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1724AB9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бюджета городского округа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9732D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B44243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EF808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E0FC5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FA946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D9874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AE7290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6DAF50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EB8853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8A0D75" w:rsidRPr="00025AE9" w14:paraId="2503535A" w14:textId="77777777" w:rsidTr="006777D3">
        <w:trPr>
          <w:trHeight w:val="3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E20DB9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Внебюджетные средства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56154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E39561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6771E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747B4F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AB757E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C73CEA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8A431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3FB4B4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4537B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8A0D75" w:rsidRPr="00025AE9" w14:paraId="5B4D7E50" w14:textId="77777777" w:rsidTr="006777D3">
        <w:trPr>
          <w:trHeight w:val="4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69FB" w14:textId="77777777" w:rsidR="008A0D75" w:rsidRPr="00025AE9" w:rsidRDefault="008A0D75" w:rsidP="006777D3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Всего, в том числе по годам: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B8432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2102,0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BB4CFB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2102,0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4F25B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52573D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99242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CB24F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7173B7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71066D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0605C" w14:textId="77777777" w:rsidR="008A0D75" w:rsidRPr="00E34216" w:rsidRDefault="008A0D75" w:rsidP="006777D3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</w:tbl>
    <w:p w14:paraId="46F3BB8C" w14:textId="77777777" w:rsidR="008A0D75" w:rsidRDefault="008A0D75" w:rsidP="008A0D75">
      <w:pPr>
        <w:tabs>
          <w:tab w:val="left" w:pos="12334"/>
        </w:tabs>
      </w:pPr>
    </w:p>
    <w:p w14:paraId="0F6EC6B3" w14:textId="77777777" w:rsidR="008A0D75" w:rsidRPr="00AE0ACB" w:rsidRDefault="008A0D75" w:rsidP="008A0D75">
      <w:pPr>
        <w:pStyle w:val="20"/>
        <w:spacing w:after="0" w:line="320" w:lineRule="exact"/>
        <w:ind w:left="18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 </w:t>
      </w:r>
      <w:r w:rsidRPr="00AE0ACB">
        <w:rPr>
          <w:sz w:val="22"/>
          <w:szCs w:val="22"/>
          <w:lang w:eastAsia="en-US"/>
        </w:rPr>
        <w:t xml:space="preserve">Краткая характеристика сферы </w:t>
      </w:r>
      <w:r>
        <w:rPr>
          <w:sz w:val="22"/>
          <w:szCs w:val="22"/>
          <w:lang w:eastAsia="en-US"/>
        </w:rPr>
        <w:t>развития архивного дела</w:t>
      </w:r>
      <w:r w:rsidRPr="00AE0ACB">
        <w:rPr>
          <w:sz w:val="22"/>
          <w:szCs w:val="22"/>
          <w:lang w:eastAsia="en-US"/>
        </w:rPr>
        <w:t xml:space="preserve">, в том числе формулировка основных проблем в указанной сфере, описание целей </w:t>
      </w:r>
      <w:r>
        <w:rPr>
          <w:sz w:val="22"/>
          <w:szCs w:val="22"/>
          <w:lang w:eastAsia="en-US"/>
        </w:rPr>
        <w:t>П</w:t>
      </w:r>
      <w:r w:rsidRPr="00AE0ACB">
        <w:rPr>
          <w:sz w:val="22"/>
          <w:szCs w:val="22"/>
          <w:lang w:eastAsia="en-US"/>
        </w:rPr>
        <w:t>одпрограммы</w:t>
      </w:r>
      <w:r>
        <w:rPr>
          <w:sz w:val="22"/>
          <w:szCs w:val="22"/>
          <w:lang w:eastAsia="en-US"/>
        </w:rPr>
        <w:t xml:space="preserve"> 4 </w:t>
      </w:r>
      <w:r w:rsidRPr="004E721B">
        <w:rPr>
          <w:sz w:val="22"/>
        </w:rPr>
        <w:t>муниципальной программы «Цифровое муниципальное образование»</w:t>
      </w:r>
    </w:p>
    <w:p w14:paraId="27C97687" w14:textId="77777777" w:rsidR="008A0D75" w:rsidRPr="00025AE9" w:rsidRDefault="008A0D75" w:rsidP="008A0D75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Архивный фонд Московской области –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к информационным ресурсам Московской области и подлежащих постоянному хранению.</w:t>
      </w:r>
    </w:p>
    <w:p w14:paraId="76D4E70A" w14:textId="77777777" w:rsidR="008A0D75" w:rsidRPr="00025AE9" w:rsidRDefault="008A0D75" w:rsidP="008A0D75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lastRenderedPageBreak/>
        <w:t xml:space="preserve">По состоянию на 01.04.2023 объем Архивного фонда Московской области и других архивных документов, находящихся на хранении в архивном отделе Администрации городского округа Лыткарино, насчитывал 107 фондов, 18285ед.хр., из них 2097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образовались в деятельности территориальных органов федеральных органов государственной власти и федеральных организаций, 7146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– отнесены к собственности Московской области, 9024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– к муниципальной собственности. </w:t>
      </w:r>
    </w:p>
    <w:p w14:paraId="60B06E35" w14:textId="77777777" w:rsidR="008A0D75" w:rsidRPr="00025AE9" w:rsidRDefault="008A0D75" w:rsidP="008A0D75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Ежегодно на хранение в муниципальный архив принимается порядка более 500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>. В список организаций – источников комплектования архивного отдела Администрации городского округа включено 17 организаций.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Проведенная работа по улучшению материально-технической базы муниципальных архивов обеспечила позитивные результаты по обеспечению нормативных условий хранения архивных документов.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Архивный отдел Администрации городского округа Лыткарино расположен в цокольном этаже жилого здания.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Архивохранилище оборудовано современными системами безопасности, стационарными стеллажами (485п.м.), высокопроизводительным сканирующим оборудованием.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14:paraId="6B80BF98" w14:textId="77777777" w:rsidR="008A0D75" w:rsidRPr="00025AE9" w:rsidRDefault="008A0D75" w:rsidP="008A0D75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Архивный отдел Администрации городского округа Лыткарино проводит работу по созданию электронного фонда пользования наиболее востребованных архивных фондов. По состоянию на 01.04.2023 создан электронный фонд пользования на 4371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>., что составляет 23,7 процента от общего объема архивных документов, находящихся на хранении архивном отделе.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 xml:space="preserve">Сохраняется тенденция ежегодно роста числа пользователей архивной информацией. В среднем ежегодно муниципальным архивом исполняется порядка 450 социально-правовых и тематических запросов. </w:t>
      </w:r>
    </w:p>
    <w:p w14:paraId="454309FA" w14:textId="77777777" w:rsidR="008A0D75" w:rsidRPr="00025AE9" w:rsidRDefault="008A0D75" w:rsidP="008A0D75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области. Государственная услуга «Выдача архивных справок, архивных выписок, архивных копий и информационных писем на основании архивных документов, созданных до 1 января 1994 года» и муниципальная услуга «Выдача архивных справок, архивных выписок, архивных копий и информационных писем на основании архивных документов, созданных с 1 января 1994 года» входит в топ-50 и относится к массовым услугам. О востребованности данных услуг у жителей Подмосковья говорит их отнесение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14:paraId="37E29B0E" w14:textId="77777777" w:rsidR="008A0D75" w:rsidRPr="00025AE9" w:rsidRDefault="008A0D75" w:rsidP="008A0D75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С 2022 года муниципальный архив подключен к ИС «Архивы Московской области». В ИС «Архивы Московской области» размещены контактные данные муниципального архива, списки фондов, электронные образы описей архивных документов. Обеспечена возможность направления пользователями запросов с использованием информационной системы. </w:t>
      </w:r>
    </w:p>
    <w:p w14:paraId="0B633CC2" w14:textId="77777777" w:rsidR="008A0D75" w:rsidRPr="00025AE9" w:rsidRDefault="008A0D75" w:rsidP="008A0D75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В тоже время необходимы значительные средства на поддержание инфраструктуры помещений, занимаемых архивным отделом Администрации городского округа Лыткарино. В связи с истечением в 2026 году гарантийного срока необходимо провести замену модулей автоматической системы порошкового пожаротушения. В связи с ежегодным ростом объема архивных документов актуальным становится вопрос о максимальном использовании имеющегося полезного пространства архивохранилищ путем увеличения протяженности стеллажных полок (оборудование стеллажами).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14:paraId="791E9BB1" w14:textId="77777777" w:rsidR="008A0D75" w:rsidRPr="00025AE9" w:rsidRDefault="008A0D75" w:rsidP="008A0D75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A"/>
          <w:sz w:val="22"/>
          <w:szCs w:val="22"/>
          <w:lang w:eastAsia="zh-CN"/>
        </w:rPr>
        <w:lastRenderedPageBreak/>
        <w:t>Целью муниципальной подпрограммы является 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14:paraId="2647BE81" w14:textId="77777777" w:rsidR="008A0D75" w:rsidRPr="00025AE9" w:rsidRDefault="008A0D75" w:rsidP="008A0D75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A"/>
          <w:sz w:val="22"/>
          <w:szCs w:val="22"/>
          <w:lang w:eastAsia="zh-CN"/>
        </w:rPr>
        <w:t xml:space="preserve">Основными мероприятиями Подпрограммы являются: </w:t>
      </w:r>
    </w:p>
    <w:p w14:paraId="29640F3D" w14:textId="77777777" w:rsidR="008A0D75" w:rsidRPr="00025AE9" w:rsidRDefault="008A0D75" w:rsidP="008A0D75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0"/>
          <w:sz w:val="22"/>
          <w:szCs w:val="22"/>
          <w:lang w:eastAsia="zh-CN"/>
        </w:rPr>
        <w:t>хранение, комплектование, учет и использование архивных документов в муниципальных архивах</w:t>
      </w:r>
      <w:r w:rsidRPr="00025AE9">
        <w:rPr>
          <w:rFonts w:eastAsia="Calibri"/>
          <w:color w:val="00000A"/>
          <w:sz w:val="22"/>
          <w:szCs w:val="22"/>
          <w:lang w:eastAsia="zh-CN"/>
        </w:rPr>
        <w:t>;</w:t>
      </w:r>
    </w:p>
    <w:p w14:paraId="7EA96FB9" w14:textId="77777777" w:rsidR="008A0D75" w:rsidRDefault="008A0D75" w:rsidP="008A0D75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0"/>
          <w:sz w:val="22"/>
          <w:szCs w:val="22"/>
          <w:lang w:eastAsia="zh-CN"/>
        </w:rPr>
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</w:r>
      <w:r w:rsidRPr="00025AE9">
        <w:rPr>
          <w:rFonts w:eastAsia="Calibri"/>
          <w:color w:val="00000A"/>
          <w:sz w:val="22"/>
          <w:szCs w:val="22"/>
          <w:lang w:eastAsia="zh-CN"/>
        </w:rPr>
        <w:t>.</w:t>
      </w:r>
    </w:p>
    <w:p w14:paraId="453000DF" w14:textId="77777777" w:rsidR="008A0D75" w:rsidRPr="00025AE9" w:rsidRDefault="008A0D75" w:rsidP="008A0D75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</w:p>
    <w:p w14:paraId="5D9E3DCE" w14:textId="77777777" w:rsidR="008A0D75" w:rsidRDefault="008A0D75" w:rsidP="008A0D75">
      <w:pPr>
        <w:tabs>
          <w:tab w:val="left" w:pos="1233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2.1 </w:t>
      </w:r>
      <w:r w:rsidRPr="00025AE9">
        <w:rPr>
          <w:b/>
          <w:sz w:val="22"/>
          <w:szCs w:val="22"/>
        </w:rPr>
        <w:t>Инерционный прогноз развития соответствующей сферы реализации государственной программы с учетом ранее достигнутых результатов, а также предложения по решению проблем в указанной сфере</w:t>
      </w:r>
    </w:p>
    <w:p w14:paraId="1AB5FD07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стопроцентная загруженность архивного отдела Администрации городского округа Лыткарино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будет замедлена или приостановлена работа по созданию страхового фонда   и электронного фонда пользования архивных документов;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ограничена возможность удаленного использования копий архивных документов и справочно-поисковых средств к ним;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снизится уровень удовлетворенности населения государственной и муниципальной услугами в сфере архивного дела.</w:t>
      </w:r>
    </w:p>
    <w:p w14:paraId="52B8AC51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Реализация подпрограммы 4 «Развитие архивного дела» позволит:</w:t>
      </w:r>
    </w:p>
    <w:p w14:paraId="11B770CD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архивном отделе Администрации городского округа Лыткарино;</w:t>
      </w:r>
    </w:p>
    <w:p w14:paraId="456F25FD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14:paraId="5411399E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сформировать страховой фонд и электронный фонд пользования архивных документов;</w:t>
      </w:r>
    </w:p>
    <w:p w14:paraId="33DC5304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улучшить условия хранения архивных документов, проведя работы по капитальному (текущему) ремонту и техническому переоснащению помещений, выделенных для хранения архивных документов, относящихся к собственности Московской области;</w:t>
      </w:r>
    </w:p>
    <w:p w14:paraId="26699A85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принять на хранение все документы, подлежащие приему в сроки реализации подпрограммы;</w:t>
      </w:r>
    </w:p>
    <w:p w14:paraId="3C59A088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обеспечить возможность удаленного доступа пользователей к копиям архивных документов и справочно-поисковых средств к ним с использованием информационной системы «Архивы Московской области»;</w:t>
      </w:r>
    </w:p>
    <w:p w14:paraId="55704E6E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lastRenderedPageBreak/>
        <w:t>обеспечить эффективное освоение средств субвенции из бюджета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архивном отделе Администрации городского округа Лыткарино.</w:t>
      </w:r>
    </w:p>
    <w:p w14:paraId="507DC7AC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Осуществляемая финансовая поддержка архивного отдела Администрации городского округа Лыткарино за период до 2030 года позволит провести следующую работу:</w:t>
      </w:r>
    </w:p>
    <w:p w14:paraId="0461F90A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proofErr w:type="spellStart"/>
      <w:r w:rsidRPr="00025AE9">
        <w:rPr>
          <w:sz w:val="22"/>
          <w:szCs w:val="22"/>
        </w:rPr>
        <w:t>картонирование</w:t>
      </w:r>
      <w:proofErr w:type="spellEnd"/>
      <w:r w:rsidRPr="00025AE9">
        <w:rPr>
          <w:sz w:val="22"/>
          <w:szCs w:val="22"/>
        </w:rPr>
        <w:t xml:space="preserve">, </w:t>
      </w:r>
      <w:proofErr w:type="spellStart"/>
      <w:r w:rsidRPr="00025AE9">
        <w:rPr>
          <w:sz w:val="22"/>
          <w:szCs w:val="22"/>
        </w:rPr>
        <w:t>перекартонирование</w:t>
      </w:r>
      <w:proofErr w:type="spellEnd"/>
      <w:r w:rsidRPr="00025AE9">
        <w:rPr>
          <w:sz w:val="22"/>
          <w:szCs w:val="22"/>
        </w:rPr>
        <w:t xml:space="preserve"> дел – 2476 единиц хранения;</w:t>
      </w:r>
    </w:p>
    <w:p w14:paraId="3D9BA928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проверка наличия и физического состояния дел – 1870 единиц хранения;</w:t>
      </w:r>
    </w:p>
    <w:p w14:paraId="17B54A09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14:paraId="20E60154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прием на хранение 2476 единиц хранения;</w:t>
      </w:r>
    </w:p>
    <w:p w14:paraId="32CDC6FD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представление к утверждению описей управленческой документации – 2000 единиц хранения;</w:t>
      </w:r>
    </w:p>
    <w:p w14:paraId="1B5798BA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представление к согласованию описей на документы по личному составу – 476 единиц хранения;</w:t>
      </w:r>
    </w:p>
    <w:p w14:paraId="0A8ACF9F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исполнение тематических и социально-правовых запросов граждан, организаций, органов государственной власти и органов местного самоуправления - 3600 архивных справок;</w:t>
      </w:r>
    </w:p>
    <w:p w14:paraId="0A4BB525" w14:textId="77777777" w:rsidR="008A0D75" w:rsidRPr="00025AE9" w:rsidRDefault="008A0D75" w:rsidP="008A0D75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 xml:space="preserve">создание электронного фонда пользования 720 </w:t>
      </w:r>
      <w:proofErr w:type="spellStart"/>
      <w:r w:rsidRPr="00025AE9">
        <w:rPr>
          <w:sz w:val="22"/>
          <w:szCs w:val="22"/>
        </w:rPr>
        <w:t>ед.хр</w:t>
      </w:r>
      <w:proofErr w:type="spellEnd"/>
      <w:r w:rsidRPr="00025AE9">
        <w:rPr>
          <w:sz w:val="22"/>
          <w:szCs w:val="22"/>
        </w:rPr>
        <w:t xml:space="preserve">. </w:t>
      </w:r>
    </w:p>
    <w:p w14:paraId="157110A1" w14:textId="77777777" w:rsidR="008A0D75" w:rsidRDefault="008A0D75" w:rsidP="008A0D75">
      <w:pPr>
        <w:tabs>
          <w:tab w:val="left" w:pos="12334"/>
        </w:tabs>
      </w:pPr>
    </w:p>
    <w:p w14:paraId="2D97AF34" w14:textId="77777777" w:rsidR="008A0D75" w:rsidRDefault="008A0D75" w:rsidP="008A0D75">
      <w:pPr>
        <w:tabs>
          <w:tab w:val="left" w:pos="12334"/>
        </w:tabs>
        <w:jc w:val="center"/>
        <w:rPr>
          <w:b/>
        </w:rPr>
      </w:pPr>
      <w:r>
        <w:rPr>
          <w:b/>
        </w:rPr>
        <w:t>3. Целевые показатели</w:t>
      </w:r>
      <w:r w:rsidRPr="004E721B">
        <w:rPr>
          <w:b/>
        </w:rPr>
        <w:t xml:space="preserve"> </w:t>
      </w:r>
      <w:r w:rsidRPr="00764F63">
        <w:rPr>
          <w:b/>
        </w:rPr>
        <w:t xml:space="preserve">Подпрограммы </w:t>
      </w:r>
      <w:r>
        <w:rPr>
          <w:b/>
        </w:rPr>
        <w:t>4</w:t>
      </w:r>
      <w:r w:rsidRPr="00764F63">
        <w:rPr>
          <w:b/>
        </w:rPr>
        <w:t xml:space="preserve"> муниципальной программы «Цифровое муниципальное образование»</w:t>
      </w:r>
    </w:p>
    <w:p w14:paraId="2F293901" w14:textId="77777777" w:rsidR="008A0D75" w:rsidRDefault="008A0D75" w:rsidP="008A0D75">
      <w:pPr>
        <w:tabs>
          <w:tab w:val="left" w:pos="12334"/>
        </w:tabs>
        <w:jc w:val="center"/>
        <w:rPr>
          <w:b/>
        </w:rPr>
      </w:pPr>
    </w:p>
    <w:tbl>
      <w:tblPr>
        <w:tblW w:w="51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3727"/>
        <w:gridCol w:w="1275"/>
        <w:gridCol w:w="1134"/>
        <w:gridCol w:w="994"/>
        <w:gridCol w:w="852"/>
        <w:gridCol w:w="710"/>
        <w:gridCol w:w="710"/>
        <w:gridCol w:w="709"/>
        <w:gridCol w:w="710"/>
        <w:gridCol w:w="710"/>
        <w:gridCol w:w="710"/>
        <w:gridCol w:w="852"/>
        <w:gridCol w:w="2263"/>
      </w:tblGrid>
      <w:tr w:rsidR="008A0D75" w:rsidRPr="00025AE9" w14:paraId="01309B57" w14:textId="77777777" w:rsidTr="006777D3">
        <w:trPr>
          <w:trHeight w:val="23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B06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№ п/п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65D7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Наименование целевых показателей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BDB3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ind w:left="-57" w:right="-57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Тип показателя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58A5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ind w:left="-57" w:right="-57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 xml:space="preserve">Единица </w:t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en-US"/>
              </w:rPr>
              <w:t>измерения</w:t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en-US"/>
              </w:rPr>
              <w:br/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(по ОКЕИ)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528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Базовое значение</w:t>
            </w:r>
          </w:p>
        </w:tc>
        <w:tc>
          <w:tcPr>
            <w:tcW w:w="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A92C22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Планируемое значение по годам реализации подпрограммы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F097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Номер мероприятий, оказывающих влияние на достижение показателя</w:t>
            </w:r>
          </w:p>
        </w:tc>
      </w:tr>
      <w:tr w:rsidR="008A0D75" w:rsidRPr="00025AE9" w14:paraId="5CA340EA" w14:textId="77777777" w:rsidTr="006777D3">
        <w:trPr>
          <w:trHeight w:val="278"/>
        </w:trPr>
        <w:tc>
          <w:tcPr>
            <w:tcW w:w="51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FAD9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310C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72F9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9D96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693E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62FD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5A3B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4680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77C2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56D3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2027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8E2F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bCs/>
                <w:color w:val="000000"/>
                <w:sz w:val="18"/>
                <w:szCs w:val="18"/>
                <w:lang w:eastAsia="zh-CN"/>
              </w:rPr>
              <w:t>2028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5705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bCs/>
                <w:color w:val="000000"/>
                <w:sz w:val="18"/>
                <w:szCs w:val="18"/>
                <w:lang w:eastAsia="zh-CN"/>
              </w:rPr>
              <w:t>2029 год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52A0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2030 год</w:t>
            </w:r>
          </w:p>
        </w:tc>
        <w:tc>
          <w:tcPr>
            <w:tcW w:w="22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AF0C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color w:val="00000A"/>
                <w:sz w:val="18"/>
                <w:szCs w:val="18"/>
                <w:lang w:eastAsia="zh-CN"/>
              </w:rPr>
            </w:pPr>
          </w:p>
        </w:tc>
      </w:tr>
      <w:tr w:rsidR="008A0D75" w:rsidRPr="00025AE9" w14:paraId="6A1EEECA" w14:textId="77777777" w:rsidTr="006777D3">
        <w:trPr>
          <w:trHeight w:val="28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3DE0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B7A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767C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2D5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894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5E23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2EAB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3AAD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CF8B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F962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2867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BE61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433E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573F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16</w:t>
            </w:r>
          </w:p>
        </w:tc>
      </w:tr>
      <w:tr w:rsidR="008A0D75" w:rsidRPr="00025AE9" w14:paraId="23C722D2" w14:textId="77777777" w:rsidTr="006777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B29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AAF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1</w:t>
            </w:r>
          </w:p>
          <w:p w14:paraId="2BA0F0C5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  <w:p w14:paraId="58417D32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D9E1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6A19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275C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CBF1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9605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23DF" w14:textId="77777777" w:rsidR="008A0D75" w:rsidRPr="00025AE9" w:rsidRDefault="008A0D75" w:rsidP="006777D3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E49F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93F6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02F0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5801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D54A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0D4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4.01.01</w:t>
            </w:r>
          </w:p>
          <w:p w14:paraId="4CDE10A7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7E31B620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4.02.01</w:t>
            </w:r>
          </w:p>
          <w:p w14:paraId="5424D333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4.02.02</w:t>
            </w:r>
          </w:p>
        </w:tc>
      </w:tr>
      <w:tr w:rsidR="008A0D75" w:rsidRPr="00025AE9" w14:paraId="67899382" w14:textId="77777777" w:rsidTr="006777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D3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3966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2</w:t>
            </w:r>
          </w:p>
          <w:p w14:paraId="6299BF8A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  <w:p w14:paraId="3F5607E5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lastRenderedPageBreak/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B235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lastRenderedPageBreak/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892C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48BC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0F91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FB2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685ED6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F0F8" w14:textId="77777777" w:rsidR="008A0D75" w:rsidRPr="00025AE9" w:rsidRDefault="008A0D75" w:rsidP="006777D3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1FDB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CC2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BD3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00ED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66EE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826B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10640111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4.02.01</w:t>
            </w:r>
          </w:p>
        </w:tc>
      </w:tr>
      <w:tr w:rsidR="008A0D75" w:rsidRPr="00025AE9" w14:paraId="0292761F" w14:textId="77777777" w:rsidTr="006777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41F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6055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3</w:t>
            </w:r>
          </w:p>
          <w:p w14:paraId="3D868A20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14:paraId="6D6DC105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BD07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71B5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277D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AE1E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23,7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883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685ED6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A596" w14:textId="77777777" w:rsidR="008A0D75" w:rsidRPr="00025AE9" w:rsidRDefault="008A0D75" w:rsidP="006777D3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2BC8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6BA6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B0E5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291E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3B45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19A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23F6E8E1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4.01.03</w:t>
            </w:r>
          </w:p>
          <w:p w14:paraId="5250D89A" w14:textId="77777777" w:rsidR="008A0D75" w:rsidRPr="00025AE9" w:rsidRDefault="008A0D75" w:rsidP="006777D3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4.02.01</w:t>
            </w:r>
          </w:p>
        </w:tc>
      </w:tr>
    </w:tbl>
    <w:p w14:paraId="47CA4580" w14:textId="77777777" w:rsidR="008A0D75" w:rsidRDefault="008A0D75" w:rsidP="008A0D75">
      <w:pPr>
        <w:tabs>
          <w:tab w:val="left" w:pos="12334"/>
        </w:tabs>
        <w:jc w:val="center"/>
        <w:rPr>
          <w:b/>
          <w:bCs/>
        </w:rPr>
      </w:pPr>
    </w:p>
    <w:p w14:paraId="35D908DC" w14:textId="77777777" w:rsidR="008A0D75" w:rsidRDefault="008A0D75" w:rsidP="008A0D75">
      <w:pPr>
        <w:tabs>
          <w:tab w:val="left" w:pos="12334"/>
        </w:tabs>
        <w:jc w:val="center"/>
        <w:rPr>
          <w:b/>
          <w:bCs/>
        </w:rPr>
      </w:pPr>
    </w:p>
    <w:p w14:paraId="6235A3BB" w14:textId="77777777" w:rsidR="008A0D75" w:rsidRDefault="008A0D75" w:rsidP="008A0D75">
      <w:pPr>
        <w:tabs>
          <w:tab w:val="left" w:pos="12334"/>
        </w:tabs>
        <w:jc w:val="center"/>
        <w:rPr>
          <w:b/>
          <w:bCs/>
        </w:rPr>
      </w:pPr>
      <w:r>
        <w:rPr>
          <w:b/>
          <w:bCs/>
        </w:rPr>
        <w:t xml:space="preserve">4. </w:t>
      </w:r>
      <w:r w:rsidRPr="00764F63">
        <w:rPr>
          <w:b/>
          <w:bCs/>
        </w:rPr>
        <w:t xml:space="preserve">Методика расчёта значений </w:t>
      </w:r>
      <w:r>
        <w:rPr>
          <w:b/>
          <w:bCs/>
        </w:rPr>
        <w:t xml:space="preserve">целевых показателей </w:t>
      </w:r>
      <w:r w:rsidRPr="00764F63">
        <w:rPr>
          <w:b/>
          <w:bCs/>
        </w:rPr>
        <w:t xml:space="preserve">реализации Подпрограммы </w:t>
      </w:r>
      <w:r>
        <w:rPr>
          <w:b/>
          <w:bCs/>
        </w:rPr>
        <w:t>4</w:t>
      </w:r>
      <w:r w:rsidRPr="00764F63">
        <w:rPr>
          <w:b/>
          <w:bCs/>
        </w:rPr>
        <w:t xml:space="preserve"> муниципальной программы «Цифровое муниципальное образование»</w:t>
      </w:r>
    </w:p>
    <w:p w14:paraId="3ED72589" w14:textId="77777777" w:rsidR="008A0D75" w:rsidRDefault="008A0D75" w:rsidP="008A0D75">
      <w:pPr>
        <w:tabs>
          <w:tab w:val="left" w:pos="12334"/>
        </w:tabs>
        <w:jc w:val="center"/>
        <w:rPr>
          <w:b/>
          <w:bCs/>
        </w:rPr>
      </w:pPr>
    </w:p>
    <w:tbl>
      <w:tblPr>
        <w:tblW w:w="16019" w:type="dxa"/>
        <w:tblInd w:w="-601" w:type="dxa"/>
        <w:tblLook w:val="0400" w:firstRow="0" w:lastRow="0" w:firstColumn="0" w:lastColumn="0" w:noHBand="0" w:noVBand="1"/>
      </w:tblPr>
      <w:tblGrid>
        <w:gridCol w:w="1026"/>
        <w:gridCol w:w="2944"/>
        <w:gridCol w:w="1126"/>
        <w:gridCol w:w="5229"/>
        <w:gridCol w:w="4146"/>
        <w:gridCol w:w="1548"/>
      </w:tblGrid>
      <w:tr w:rsidR="008A0D75" w:rsidRPr="00025AE9" w14:paraId="3DAC37A6" w14:textId="77777777" w:rsidTr="006777D3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C21F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№ п/п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8CC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56A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4C09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Порядок расчета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EEE0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Источник данных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002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Периодичность представления</w:t>
            </w:r>
          </w:p>
        </w:tc>
      </w:tr>
      <w:tr w:rsidR="008A0D75" w:rsidRPr="00025AE9" w14:paraId="646C18C4" w14:textId="77777777" w:rsidTr="006777D3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BCDD" w14:textId="77777777" w:rsidR="008A0D75" w:rsidRPr="00025AE9" w:rsidRDefault="008A0D75" w:rsidP="006777D3">
            <w:pPr>
              <w:widowControl w:val="0"/>
              <w:suppressAutoHyphens/>
              <w:ind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30CB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2AB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235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BE9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BF9F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6</w:t>
            </w:r>
          </w:p>
        </w:tc>
      </w:tr>
      <w:tr w:rsidR="008A0D75" w:rsidRPr="00025AE9" w14:paraId="0F1AFD3E" w14:textId="77777777" w:rsidTr="006777D3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0786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5DDF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1</w:t>
            </w:r>
          </w:p>
          <w:p w14:paraId="07AE04B7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85A5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E860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Дну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ну/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х 100%,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Vну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Vаф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9820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9B0A8" w14:textId="77777777" w:rsidR="008A0D75" w:rsidRPr="00025AE9" w:rsidRDefault="008A0D75" w:rsidP="006777D3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ежегодно</w:t>
            </w:r>
          </w:p>
        </w:tc>
      </w:tr>
      <w:tr w:rsidR="008A0D75" w:rsidRPr="00025AE9" w14:paraId="62AD2BF8" w14:textId="77777777" w:rsidTr="006777D3">
        <w:trPr>
          <w:trHeight w:val="33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EFB2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2DAC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2</w:t>
            </w:r>
          </w:p>
          <w:p w14:paraId="38B5E731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161F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7C81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а /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х 100%, 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а – количество архивных фондов, внесенных в общеотраслевую базу данных «Архивный фонд»;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– общее количество архивных фондов, хранящихся в муниципальном архиве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2126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Росархива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от 12.10.2006 № 59 «Об утверждении и введении в действие статистической формы планово-отчетной документации архивных </w:t>
            </w:r>
            <w:proofErr w:type="gramStart"/>
            <w:r w:rsidRPr="00025AE9">
              <w:rPr>
                <w:color w:val="000000"/>
                <w:sz w:val="18"/>
                <w:szCs w:val="18"/>
              </w:rPr>
              <w:t>учреждений  «</w:t>
            </w:r>
            <w:proofErr w:type="gramEnd"/>
            <w:r w:rsidRPr="00025AE9">
              <w:rPr>
                <w:color w:val="000000"/>
                <w:sz w:val="18"/>
                <w:szCs w:val="18"/>
              </w:rPr>
              <w:t>Показатели основных направлений и результатов деятельности на/за 20__ год»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929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</w:t>
            </w:r>
          </w:p>
          <w:p w14:paraId="19AB7B7D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</w:tr>
      <w:tr w:rsidR="008A0D75" w:rsidRPr="00025AE9" w14:paraId="281647C9" w14:textId="77777777" w:rsidTr="006777D3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C6D3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5E8C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3</w:t>
            </w:r>
          </w:p>
          <w:p w14:paraId="350C0F28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в </w:t>
            </w:r>
            <w:r w:rsidRPr="00025AE9">
              <w:rPr>
                <w:sz w:val="18"/>
                <w:szCs w:val="18"/>
              </w:rPr>
              <w:lastRenderedPageBreak/>
              <w:t>муниципальном архиве муниципального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E3365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7691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/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х 100%, 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lastRenderedPageBreak/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– общее количество документов, переведенных в электронно-цифровую форму;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F8074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lastRenderedPageBreak/>
              <w:t>Отчет муниципального архива о выполнении основных направлений развития архивного дела в Московской области на очередной год</w:t>
            </w:r>
            <w:r w:rsidRPr="00025AE9">
              <w:rPr>
                <w:sz w:val="18"/>
                <w:szCs w:val="18"/>
              </w:rPr>
              <w:t xml:space="preserve">; форма № </w:t>
            </w:r>
            <w:proofErr w:type="gramStart"/>
            <w:r w:rsidRPr="00025AE9">
              <w:rPr>
                <w:sz w:val="18"/>
                <w:szCs w:val="18"/>
              </w:rPr>
              <w:t>9  «</w:t>
            </w:r>
            <w:proofErr w:type="gramEnd"/>
            <w:r w:rsidRPr="00025AE9">
              <w:rPr>
                <w:sz w:val="18"/>
                <w:szCs w:val="18"/>
              </w:rPr>
              <w:t xml:space="preserve">Информация о создании фонда пользования описей дел и архивных документов в электронном виде, в том числе о переводе описей дел в </w:t>
            </w:r>
            <w:r w:rsidRPr="00025AE9">
              <w:rPr>
                <w:sz w:val="18"/>
                <w:szCs w:val="18"/>
              </w:rPr>
              <w:lastRenderedPageBreak/>
              <w:t>электронный вид; оцифровке архивных документов»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ABA5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lastRenderedPageBreak/>
              <w:t>ежеквартально</w:t>
            </w:r>
          </w:p>
          <w:p w14:paraId="5348BA0C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</w:tr>
      <w:tr w:rsidR="008A0D75" w:rsidRPr="00025AE9" w14:paraId="3D075D2D" w14:textId="77777777" w:rsidTr="006777D3">
        <w:trPr>
          <w:trHeight w:val="808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B34C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Методика расчета значений результатов выполнения мероприятий муниципальной подпрограммы «Развитие архивного дела»</w:t>
            </w:r>
          </w:p>
        </w:tc>
      </w:tr>
      <w:tr w:rsidR="008A0D75" w:rsidRPr="00025AE9" w14:paraId="4B6F28D8" w14:textId="77777777" w:rsidTr="006777D3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56D8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91F6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4.01.01</w:t>
            </w:r>
          </w:p>
          <w:p w14:paraId="323A36A7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658D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DDF7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rFonts w:eastAsia="Calibri"/>
                <w:sz w:val="18"/>
                <w:szCs w:val="18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1D6E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Универсальный передаточный документ, счет, товарная накладная, акт о приемке-передаче товара, акт сдачи-приемки работ, акт о приемке выполненных работ (форма     КС-2), справка о стоимости выполненных работ и затрат (форма КС-3)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D07C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нарастающим итогом</w:t>
            </w:r>
          </w:p>
        </w:tc>
      </w:tr>
      <w:tr w:rsidR="008A0D75" w:rsidRPr="00025AE9" w14:paraId="7DB4EDF4" w14:textId="77777777" w:rsidTr="006777D3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D3CB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C6BF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4.01.02</w:t>
            </w:r>
          </w:p>
          <w:p w14:paraId="64C86979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  <w:p w14:paraId="778340DD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4C6F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хранения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F266" w14:textId="77777777" w:rsidR="008A0D75" w:rsidRPr="00025AE9" w:rsidRDefault="008A0D75" w:rsidP="006777D3">
            <w:pPr>
              <w:suppressAutoHyphens/>
              <w:spacing w:after="120"/>
              <w:rPr>
                <w:sz w:val="18"/>
                <w:szCs w:val="18"/>
              </w:rPr>
            </w:pPr>
            <w:proofErr w:type="gramStart"/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 xml:space="preserve">  =</w:t>
            </w:r>
            <w:proofErr w:type="gramEnd"/>
            <w:r w:rsidRPr="00025AE9">
              <w:rPr>
                <w:sz w:val="18"/>
                <w:szCs w:val="18"/>
              </w:rPr>
              <w:t xml:space="preserve"> </w:t>
            </w: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м + ∑соф, где:</w:t>
            </w:r>
          </w:p>
          <w:p w14:paraId="391C161D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05891A6D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77C76A70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3649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6211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ежеквартально, нарастающим итогом </w:t>
            </w:r>
          </w:p>
        </w:tc>
      </w:tr>
      <w:tr w:rsidR="008A0D75" w:rsidRPr="00025AE9" w14:paraId="77D1E4FA" w14:textId="77777777" w:rsidTr="006777D3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AA4B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D470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4.01.03</w:t>
            </w:r>
          </w:p>
          <w:p w14:paraId="4B30BAAF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Оцифровано архивных документов 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97EE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025AE9">
              <w:rPr>
                <w:sz w:val="18"/>
                <w:szCs w:val="18"/>
              </w:rPr>
              <w:t>ед.хр</w:t>
            </w:r>
            <w:proofErr w:type="spellEnd"/>
            <w:r w:rsidRPr="00025AE9">
              <w:rPr>
                <w:sz w:val="18"/>
                <w:szCs w:val="18"/>
              </w:rPr>
              <w:t>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F3C76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Количество оцифрованных за отчетный период единиц хранения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3AC8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Акт сдачи-приемки работ;</w:t>
            </w:r>
          </w:p>
          <w:p w14:paraId="496EE22C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Информация о создании фонда пользования описей дел и архивных документов в электронном виде, в том числе о переводе описей дел в электронный вид, сканировании архивных документов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791D1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заполняется нарастающим итогом</w:t>
            </w:r>
          </w:p>
        </w:tc>
      </w:tr>
      <w:tr w:rsidR="008A0D75" w:rsidRPr="00025AE9" w14:paraId="38B9D186" w14:textId="77777777" w:rsidTr="006777D3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33CB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DF05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4.02.01</w:t>
            </w:r>
          </w:p>
          <w:p w14:paraId="11C5885A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  <w:p w14:paraId="620CADC0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7C6A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хранения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A3EF" w14:textId="77777777" w:rsidR="008A0D75" w:rsidRPr="00025AE9" w:rsidRDefault="008A0D75" w:rsidP="006777D3">
            <w:pPr>
              <w:suppressAutoHyphens/>
              <w:spacing w:after="120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proofErr w:type="spellStart"/>
            <w:proofErr w:type="gramStart"/>
            <w:r w:rsidRPr="00025AE9">
              <w:rPr>
                <w:sz w:val="18"/>
                <w:szCs w:val="18"/>
              </w:rPr>
              <w:t>мо</w:t>
            </w:r>
            <w:proofErr w:type="spellEnd"/>
            <w:r w:rsidRPr="00025AE9">
              <w:rPr>
                <w:sz w:val="18"/>
                <w:szCs w:val="18"/>
              </w:rPr>
              <w:t xml:space="preserve">  =</w:t>
            </w:r>
            <w:proofErr w:type="gramEnd"/>
            <w:r w:rsidRPr="00025AE9">
              <w:rPr>
                <w:sz w:val="18"/>
                <w:szCs w:val="18"/>
              </w:rPr>
              <w:t xml:space="preserve"> </w:t>
            </w: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см + ∑соф, где:</w:t>
            </w:r>
          </w:p>
          <w:p w14:paraId="496CCEDB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sz w:val="18"/>
                <w:szCs w:val="18"/>
              </w:rPr>
              <w:t>мо</w:t>
            </w:r>
            <w:proofErr w:type="spellEnd"/>
            <w:r w:rsidRPr="00025AE9">
              <w:rPr>
                <w:sz w:val="18"/>
                <w:szCs w:val="18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6E4888E3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6FB86ACB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D12E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6AF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заполняется нарастающим итогом</w:t>
            </w:r>
          </w:p>
        </w:tc>
      </w:tr>
      <w:tr w:rsidR="008A0D75" w:rsidRPr="00025AE9" w14:paraId="76835444" w14:textId="77777777" w:rsidTr="006777D3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7D560" w14:textId="77777777" w:rsidR="008A0D75" w:rsidRPr="00025AE9" w:rsidRDefault="008A0D75" w:rsidP="006777D3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9999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4.02.02</w:t>
            </w:r>
          </w:p>
          <w:p w14:paraId="385E2E44" w14:textId="77777777" w:rsidR="008A0D75" w:rsidRPr="00025AE9" w:rsidRDefault="008A0D75" w:rsidP="006777D3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Проведен капитальный 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1BC93" w14:textId="77777777" w:rsidR="008A0D75" w:rsidRPr="00025AE9" w:rsidRDefault="008A0D75" w:rsidP="006777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187C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К=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Кф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Кп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>,</w:t>
            </w:r>
          </w:p>
          <w:p w14:paraId="77543904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где:</w:t>
            </w:r>
          </w:p>
          <w:p w14:paraId="751C44E9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К -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переоснащению;</w:t>
            </w:r>
          </w:p>
          <w:p w14:paraId="588CA597" w14:textId="77777777" w:rsidR="008A0D75" w:rsidRPr="00025AE9" w:rsidRDefault="008A0D75" w:rsidP="006777D3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Кф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–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 в текущем году;</w:t>
            </w:r>
          </w:p>
          <w:p w14:paraId="26B970F1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Кп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9449" w14:textId="77777777" w:rsidR="008A0D75" w:rsidRPr="00025AE9" w:rsidRDefault="008A0D75" w:rsidP="006777D3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Универсальный передаточный документ, счет, товарная накладная, акт о приемке-передаче товара, акт сдачи-приемки работ, акт о приемке выполненных работ (форма     КС-2), справка о стоимости выполненных работ и затрат (форма КС-3)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B79FB" w14:textId="77777777" w:rsidR="008A0D75" w:rsidRPr="00025AE9" w:rsidRDefault="008A0D75" w:rsidP="006777D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нарастающим итогом</w:t>
            </w:r>
          </w:p>
        </w:tc>
      </w:tr>
    </w:tbl>
    <w:p w14:paraId="2744BCDA" w14:textId="77777777" w:rsidR="008A0D75" w:rsidRDefault="008A0D75" w:rsidP="008A0D75">
      <w:pPr>
        <w:tabs>
          <w:tab w:val="left" w:pos="12334"/>
        </w:tabs>
      </w:pPr>
    </w:p>
    <w:p w14:paraId="130DAC53" w14:textId="77777777" w:rsidR="008A0D75" w:rsidRDefault="008A0D75" w:rsidP="008A0D75">
      <w:pPr>
        <w:tabs>
          <w:tab w:val="left" w:pos="12334"/>
        </w:tabs>
      </w:pPr>
    </w:p>
    <w:p w14:paraId="0E989750" w14:textId="77777777" w:rsidR="008A0D75" w:rsidRDefault="008A0D75" w:rsidP="008A0D75">
      <w:pPr>
        <w:tabs>
          <w:tab w:val="left" w:pos="12334"/>
        </w:tabs>
        <w:jc w:val="center"/>
        <w:rPr>
          <w:b/>
          <w:bCs/>
        </w:rPr>
      </w:pPr>
      <w:r>
        <w:rPr>
          <w:b/>
          <w:bCs/>
        </w:rPr>
        <w:t xml:space="preserve">5. </w:t>
      </w:r>
      <w:r w:rsidRPr="00764F63">
        <w:rPr>
          <w:b/>
          <w:bCs/>
        </w:rPr>
        <w:t xml:space="preserve">Перечень мероприятий Подпрограммы </w:t>
      </w:r>
      <w:r>
        <w:rPr>
          <w:b/>
          <w:bCs/>
        </w:rPr>
        <w:t>4</w:t>
      </w:r>
      <w:r w:rsidRPr="00764F63">
        <w:rPr>
          <w:b/>
          <w:bCs/>
        </w:rPr>
        <w:t xml:space="preserve"> муниципальной программы «Цифровое муниципальное образование»</w:t>
      </w:r>
    </w:p>
    <w:p w14:paraId="0EF1A385" w14:textId="77777777" w:rsidR="008A0D75" w:rsidRDefault="008A0D75" w:rsidP="008A0D75">
      <w:pPr>
        <w:tabs>
          <w:tab w:val="left" w:pos="12334"/>
        </w:tabs>
        <w:jc w:val="center"/>
        <w:rPr>
          <w:b/>
          <w:bCs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382"/>
        <w:gridCol w:w="992"/>
        <w:gridCol w:w="1843"/>
        <w:gridCol w:w="992"/>
        <w:gridCol w:w="2977"/>
        <w:gridCol w:w="851"/>
        <w:gridCol w:w="850"/>
        <w:gridCol w:w="850"/>
        <w:gridCol w:w="851"/>
        <w:gridCol w:w="850"/>
        <w:gridCol w:w="851"/>
        <w:gridCol w:w="850"/>
        <w:gridCol w:w="709"/>
      </w:tblGrid>
      <w:tr w:rsidR="008A0D75" w:rsidRPr="00D72185" w14:paraId="104A90A8" w14:textId="77777777" w:rsidTr="006777D3">
        <w:trPr>
          <w:trHeight w:val="4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D56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0B7A5B3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062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F67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1DE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DA1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 (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тыс.руб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A6F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Объем финансирования по годам (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тыс.руб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5ECF7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Ответственный за выполнение</w:t>
            </w:r>
          </w:p>
        </w:tc>
      </w:tr>
      <w:tr w:rsidR="008A0D75" w:rsidRPr="00D72185" w14:paraId="33779048" w14:textId="77777777" w:rsidTr="006777D3">
        <w:trPr>
          <w:trHeight w:val="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30E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1C4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AE6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F2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BA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EFA3E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5B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A6B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32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328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533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32B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EB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ECF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A0D75" w:rsidRPr="00D72185" w14:paraId="2A5B2714" w14:textId="77777777" w:rsidTr="006777D3">
        <w:trPr>
          <w:trHeight w:val="121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CE6D7C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EEFA01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Основное мероприятие 01 </w:t>
            </w:r>
          </w:p>
          <w:p w14:paraId="19DC725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91A1B2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F0C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945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11E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3A5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F60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C11C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17D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76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E4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23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63D57B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972A13B" w14:textId="77777777" w:rsidTr="006777D3">
        <w:trPr>
          <w:trHeight w:val="14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F7003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FD83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632C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1DA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A66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68C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70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8FF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B6D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54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38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D8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8D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167A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EE47B0D" w14:textId="77777777" w:rsidTr="006777D3">
        <w:trPr>
          <w:trHeight w:val="27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9FF7F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802D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2AD1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7AFF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515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8A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3D1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D9E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230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682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A61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A7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EA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AC99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3F7DC7B0" w14:textId="77777777" w:rsidTr="006777D3">
        <w:trPr>
          <w:trHeight w:val="4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5174D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CD08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9DBC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66D08B3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08A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DD4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572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ED0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32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03E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DD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76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61E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DC79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4E96A35" w14:textId="77777777" w:rsidTr="006777D3">
        <w:trPr>
          <w:trHeight w:val="2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5C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64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8B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A5E4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75B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3EF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1D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C56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BEE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B6D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AA9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4E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AF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F72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4187668" w14:textId="77777777" w:rsidTr="006777D3">
        <w:trPr>
          <w:trHeight w:val="1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9C361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8D3EB1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01.01</w:t>
            </w:r>
          </w:p>
          <w:p w14:paraId="54EED04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8B94ED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1A10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AB7F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FA02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88F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ECA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E35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5EA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4BA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9C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68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74BF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14:paraId="60C942E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44115A6" w14:textId="77777777" w:rsidTr="006777D3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83292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DBD6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870F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264F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7F1C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4DC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418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A6E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95F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87A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25F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C70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12A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0C34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63AFD63D" w14:textId="77777777" w:rsidTr="006777D3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84F7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004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0E72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FCB6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C312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55D4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58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384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C68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8D6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5AA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A2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20E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9207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D27B5DB" w14:textId="77777777" w:rsidTr="006777D3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ACDF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CFEA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16EC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D81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66F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A4B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F22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645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0A7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2FA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10F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672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B5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D31A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76FE2468" w14:textId="77777777" w:rsidTr="006777D3">
        <w:trPr>
          <w:trHeight w:val="17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85DA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D103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7A7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F51A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1C5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89AB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9A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CA3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E1B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057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EB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12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51F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0D23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BFE064E" w14:textId="77777777" w:rsidTr="006777D3">
        <w:trPr>
          <w:trHeight w:val="44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C7971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C9AE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Оказано услуг (проведено работ) по укреплению материально-технической базы муниципального архива за отчетный период, (единица)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EB32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BBE45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2C8A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4485E3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47DD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6AC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838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A668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B068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6549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7224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00D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EB78721" w14:textId="77777777" w:rsidTr="006777D3">
        <w:trPr>
          <w:trHeight w:val="39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4908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CC70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910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413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AB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084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37B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B8C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641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BB7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0C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CE5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767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4FB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7365059A" w14:textId="77777777" w:rsidTr="006777D3">
        <w:trPr>
          <w:trHeight w:val="133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1C7D58D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1.2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5876E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Мероприятие 01.02</w:t>
            </w:r>
          </w:p>
          <w:p w14:paraId="4ED5B54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Расходы на обеспечение деятельности муниципальных архивов</w:t>
            </w:r>
          </w:p>
          <w:p w14:paraId="77979A29" w14:textId="77777777" w:rsidR="008A0D7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0E021A66" w14:textId="77777777" w:rsidR="008A0D7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01BB6625" w14:textId="77777777" w:rsidR="008A0D7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0D4A3791" w14:textId="77777777" w:rsidR="008A0D7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734269E6" w14:textId="77777777" w:rsidR="008A0D7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55E5A48A" w14:textId="77777777" w:rsidR="008A0D7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65E626C2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9DE8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E8A1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6CA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791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590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29F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548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8AB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47A1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DDE9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10CD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76609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D72185" w14:paraId="4B194649" w14:textId="77777777" w:rsidTr="006777D3">
        <w:trPr>
          <w:trHeight w:val="20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94E959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8AD4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D8F74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5A97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19A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5B3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FE6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979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BA4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B8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45E65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6338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40FB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F6D7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D72185" w14:paraId="4BDD8ABA" w14:textId="77777777" w:rsidTr="006777D3">
        <w:trPr>
          <w:trHeight w:val="31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AA307E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320AC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94A97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F501B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001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412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38C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7C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35E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A6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0C0B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EF2A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F719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A868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D72185" w14:paraId="4B56F617" w14:textId="77777777" w:rsidTr="006777D3">
        <w:trPr>
          <w:trHeight w:val="18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FDF75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55D6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D6A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A7799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1C5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4E3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2DB5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77C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22D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A7D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70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C1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49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E927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D72185" w14:paraId="113B64DB" w14:textId="77777777" w:rsidTr="006777D3">
        <w:trPr>
          <w:trHeight w:val="63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2BB62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F8FD25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446A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E6BF0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FA9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B0E5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15FD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6A54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7D7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D34E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A6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FCF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41E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825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79D0711E" w14:textId="77777777" w:rsidTr="006777D3">
        <w:trPr>
          <w:trHeight w:val="77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D4D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072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701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F56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016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DB9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7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E7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966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B7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22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2F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E1B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4AB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4F93866" w14:textId="77777777" w:rsidTr="006777D3">
        <w:trPr>
          <w:trHeight w:val="378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907FA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E68A9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Совета депутатов городского округа Лыткарино за 2020-2025гг.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1F54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CB05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EE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35F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800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677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F38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78A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B33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C5B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9E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A0B98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Совет депутатов городского округа Лыткарино</w:t>
            </w:r>
          </w:p>
        </w:tc>
      </w:tr>
      <w:tr w:rsidR="008A0D75" w:rsidRPr="00D72185" w14:paraId="0B80A2BC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54CD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A466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FB8E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5DD5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2B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2B8C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79B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615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A2AC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6665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F63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82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14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DC94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E63906D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C14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625AB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FF46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FE0B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43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7BF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1C2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3D0C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D216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843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329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FE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DB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4AE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6C00E62" w14:textId="77777777" w:rsidTr="006777D3">
        <w:trPr>
          <w:trHeight w:val="2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874A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FFC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B8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A1B9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40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8D2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63F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ECA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26F9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09E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CEE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1D0D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14BC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64C7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AF30CDD" w14:textId="77777777" w:rsidTr="006777D3">
        <w:trPr>
          <w:trHeight w:val="7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46BF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EBC9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Совета депутатов городского округа Лыткарино за 2020-2025гг., 2025-2030гг.,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4FEB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C658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EFA8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4DDFC3" w14:textId="77777777" w:rsidR="008A0D75" w:rsidRPr="00C45F1C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E2A1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062C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A6A9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9390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FE285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5DBD0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28F32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21EB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D72185" w14:paraId="67A3FC1D" w14:textId="77777777" w:rsidTr="006777D3">
        <w:trPr>
          <w:trHeight w:val="88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19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13D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0F01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7E24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10C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89B" w14:textId="77777777" w:rsidR="008A0D75" w:rsidRPr="00C45F1C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431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6C4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ABB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CBA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5BC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AE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B2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6B1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D72185" w14:paraId="7A921BFB" w14:textId="77777777" w:rsidTr="006777D3">
        <w:trPr>
          <w:trHeight w:val="34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BE03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lastRenderedPageBreak/>
              <w:t>1.2.2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8017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Контрольно-счетной палаты городского округа Лыткарино за 2020-2023гг., 2024-2026гг.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CDCD4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08F3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DB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3F7C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35B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73C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83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60CC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2B4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335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3D7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69B6A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Контрольно-счетная палата городского округа Лыткарино</w:t>
            </w:r>
          </w:p>
        </w:tc>
      </w:tr>
      <w:tr w:rsidR="008A0D75" w:rsidRPr="00D72185" w14:paraId="1B155E50" w14:textId="77777777" w:rsidTr="006777D3">
        <w:trPr>
          <w:trHeight w:val="6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662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44E5F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F68AD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FB0B4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CF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F5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0AD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480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1D0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AD7D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DFF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F66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B32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CE6C16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D75" w:rsidRPr="00D72185" w14:paraId="2EC32273" w14:textId="77777777" w:rsidTr="006777D3">
        <w:trPr>
          <w:trHeight w:val="65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FEB9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F977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1C80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A4546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621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3B5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710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7C6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15A5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247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0A85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79BE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376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576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D6E82E2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5E5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FF3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92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17ADA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AA8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2C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4E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5E5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C2D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65E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7C6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5BD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7652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139A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6706BCF" w14:textId="77777777" w:rsidTr="006777D3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FD43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C4F92" w14:textId="77777777" w:rsidR="008A0D7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Контрольно-счетной палаты городского округа Лыткарино за 2020-2023гг., 2024-2026гг., единица хранения</w:t>
            </w:r>
          </w:p>
          <w:p w14:paraId="58A53981" w14:textId="77777777" w:rsidR="008A0D75" w:rsidRDefault="008A0D75" w:rsidP="006777D3">
            <w:pPr>
              <w:suppressAutoHyphens/>
              <w:rPr>
                <w:sz w:val="18"/>
                <w:szCs w:val="18"/>
              </w:rPr>
            </w:pPr>
          </w:p>
          <w:p w14:paraId="559BDCCF" w14:textId="77777777" w:rsidR="008A0D75" w:rsidRDefault="008A0D75" w:rsidP="006777D3">
            <w:pPr>
              <w:suppressAutoHyphens/>
              <w:rPr>
                <w:sz w:val="18"/>
                <w:szCs w:val="18"/>
              </w:rPr>
            </w:pPr>
          </w:p>
          <w:p w14:paraId="5772CDF6" w14:textId="77777777" w:rsidR="008A0D75" w:rsidRDefault="008A0D75" w:rsidP="006777D3">
            <w:pPr>
              <w:suppressAutoHyphens/>
              <w:rPr>
                <w:sz w:val="18"/>
                <w:szCs w:val="18"/>
              </w:rPr>
            </w:pPr>
          </w:p>
          <w:p w14:paraId="6A542B42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C7B7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93AB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E74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69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423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33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7D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F1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AA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396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3C5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CA5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7A59D80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B5D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0567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EA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BB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7A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F7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67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197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4AA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4FF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ACA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CC3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720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F6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52B127B" w14:textId="77777777" w:rsidTr="006777D3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8226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D6ACA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Администрации городского округа Лыткарино за 2018-2019гг., 2020-2021гг., 2022-2023гг., 2024-2025гг.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6B442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DF889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447DC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57D3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18CF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9750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ABE0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9908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B421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2860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BA98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849A9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Архивный отдел Администрации городского округа Лыткарино</w:t>
            </w:r>
          </w:p>
        </w:tc>
      </w:tr>
      <w:tr w:rsidR="008A0D75" w:rsidRPr="00D72185" w14:paraId="027EA2A1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D60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04A46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E36F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EC1C0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BA27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38BAA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1BE9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98BC8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46B3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13A7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C2D1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A80A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57FF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CA507E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8A0D75" w:rsidRPr="00D72185" w14:paraId="70FBBF89" w14:textId="77777777" w:rsidTr="006777D3">
        <w:trPr>
          <w:trHeight w:val="65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BE7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11F4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195C2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AFE56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BC7F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3145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034A2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FFB5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97C23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C348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771B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23115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19D9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67A3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C2187D6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FDB0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FD4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48468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730E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22CD41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292967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2638C0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BD98B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58164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318F4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52683D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75D716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C9222F" w14:textId="77777777" w:rsidR="008A0D75" w:rsidRPr="00E34216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151F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87836E1" w14:textId="77777777" w:rsidTr="006777D3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4C4D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FD9AD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Администрации городского округа Лыткарино за 2018-2019гг., 2020-2021гг., 2022-2023гг., 2024-2025гг.,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E819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F2D9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81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F7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4F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38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06B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19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CC7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42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7E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D96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664582F9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2B0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BA5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0B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AD1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11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F9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E2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DC7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A63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F9D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D57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3C0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A84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42D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B128F6D" w14:textId="77777777" w:rsidTr="006777D3">
        <w:trPr>
          <w:trHeight w:val="20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E80F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7C1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Управления образования г. Лыткарино за 2020-2022гг.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9D4AC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8EB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B1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88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0ED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913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C4C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57D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BB5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B5EE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287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ACBE7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Управление образования город</w:t>
            </w:r>
            <w:r w:rsidRPr="00D72185">
              <w:rPr>
                <w:rFonts w:eastAsia="Calibri"/>
                <w:sz w:val="18"/>
                <w:szCs w:val="18"/>
                <w:lang w:eastAsia="en-US"/>
              </w:rPr>
              <w:lastRenderedPageBreak/>
              <w:t>а Лыткарино</w:t>
            </w:r>
          </w:p>
        </w:tc>
      </w:tr>
      <w:tr w:rsidR="008A0D75" w:rsidRPr="00D72185" w14:paraId="249FEE27" w14:textId="77777777" w:rsidTr="006777D3">
        <w:trPr>
          <w:trHeight w:val="20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5200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F880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0A4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4614D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905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9B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603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F30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335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163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7A7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5D4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3BE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169005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D75" w:rsidRPr="00D72185" w14:paraId="67871E06" w14:textId="77777777" w:rsidTr="006777D3">
        <w:trPr>
          <w:trHeight w:val="6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01BF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CDB39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D80C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722F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53E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62E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B79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52F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183C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751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FA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3D8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7A0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572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7D1ADD75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7C87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23FF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DD82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67F0C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96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F67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E5F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E6D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937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87F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BDA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E4D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EE2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2524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6E69503" w14:textId="77777777" w:rsidTr="006777D3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BAC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04612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Управления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D72185">
              <w:rPr>
                <w:sz w:val="18"/>
                <w:szCs w:val="18"/>
              </w:rPr>
              <w:t>г. Лыткарино за 2020-2022гг.,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D225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A47F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837D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C38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3705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9040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C859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EC8A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8B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48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29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466C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436A6B5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5F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74C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50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6F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7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95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50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EAB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C38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A8A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E90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8DE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95C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2B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883073A" w14:textId="77777777" w:rsidTr="006777D3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A6362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1.2.5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A207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Финансового управления</w:t>
            </w:r>
            <w:r>
              <w:rPr>
                <w:sz w:val="18"/>
                <w:szCs w:val="18"/>
              </w:rPr>
              <w:t xml:space="preserve"> </w:t>
            </w:r>
            <w:r w:rsidRPr="00D72185">
              <w:rPr>
                <w:sz w:val="18"/>
                <w:szCs w:val="18"/>
              </w:rPr>
              <w:t>г. Лыткарино за 2020-2022гг.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9AB2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E625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E4D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8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21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91C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E42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6F2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DC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CE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932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882F1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Финансовое управление города Лыткарино</w:t>
            </w:r>
          </w:p>
        </w:tc>
      </w:tr>
      <w:tr w:rsidR="008A0D75" w:rsidRPr="00D72185" w14:paraId="6394B672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92AA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6997F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5988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7950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FA2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EC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66C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FC3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C9F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9F2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C11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F5E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C1F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C7DDCC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D75" w:rsidRPr="00D72185" w14:paraId="3532DE44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1D5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4C7B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1E067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AA177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281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271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84CE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8D3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F0D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1FA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2DE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6BD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825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C847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6FAB26CC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950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A5A1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FB36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32BC4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6A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F4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745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53D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B47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523C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9E3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81D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C5E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527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3F98E0A0" w14:textId="77777777" w:rsidTr="006777D3">
        <w:trPr>
          <w:trHeight w:val="6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C474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79A01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</w:t>
            </w:r>
          </w:p>
          <w:p w14:paraId="65EBF41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документов постоянного хранения и по личному составу Финансового управления г. Лыткарино за 2020-2022гг.,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635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72F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16BB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FF6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DE7C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2B33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0FAC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0681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FF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AF6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1A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5E2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36CB7D1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78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1DF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AF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35C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751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23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31B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886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D85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C55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92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006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8EA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CB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AA56EC3" w14:textId="77777777" w:rsidTr="006777D3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D48AE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1.2.6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12EFD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Комитета по управлению имуществом г. Лыткарино за 2018-2022гг.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45196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AD1BE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AB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BE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500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64C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BA8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A85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C16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AEA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86B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43231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Комитет по управлению имуществом города Лыткарино</w:t>
            </w:r>
          </w:p>
        </w:tc>
      </w:tr>
      <w:tr w:rsidR="008A0D75" w:rsidRPr="00D72185" w14:paraId="7B94BA53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7072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B4F79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48DAE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12F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935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8BF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3E2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133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15E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E82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101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C42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F3C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1F949A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D75" w:rsidRPr="00D72185" w14:paraId="361DBE5B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EEF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B03A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73A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3AD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F36C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67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CB2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80C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8A0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A3F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969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D5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9E1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3EA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8ED7757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C696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2F3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7EA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6F52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D0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2FB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7C3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3A6C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F3C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3D5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173B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307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323A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B1F5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611D9D5" w14:textId="77777777" w:rsidTr="006777D3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8035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43BE6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Комитета по управлению имуществом г. Лыткарино за 2018-2022гг.,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AE1F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B7A6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47C5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003B" w14:textId="77777777" w:rsidR="008A0D75" w:rsidRPr="00C45F1C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C9D1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45EE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9264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1B6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E49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2CF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E8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9DD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72E42B62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82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BA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5E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90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301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897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936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322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DF4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84B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F7A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08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BE9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9AB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C7A9185" w14:textId="77777777" w:rsidTr="006777D3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614FE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1.2.7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424B8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 xml:space="preserve">Упорядочение документов постоянного хранения и по личному составу МКУ «Комитет по делам культуры, молодежи, спорта и туризма» г. </w:t>
            </w:r>
            <w:r w:rsidRPr="00D72185">
              <w:rPr>
                <w:sz w:val="18"/>
                <w:szCs w:val="18"/>
              </w:rPr>
              <w:lastRenderedPageBreak/>
              <w:t>Лыткарино за 2020-2025гг.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176B8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43C7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C5D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CC0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E27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D87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9F4D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C5DC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614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271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C92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6C3D5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МКУ «Комитет по делам культ</w:t>
            </w:r>
            <w:r w:rsidRPr="00D72185">
              <w:rPr>
                <w:rFonts w:eastAsia="Calibri"/>
                <w:sz w:val="18"/>
                <w:szCs w:val="18"/>
                <w:lang w:eastAsia="en-US"/>
              </w:rPr>
              <w:lastRenderedPageBreak/>
              <w:t>уры, молодежи, спорта и туризма          г. Лыткарино»</w:t>
            </w:r>
          </w:p>
        </w:tc>
      </w:tr>
      <w:tr w:rsidR="008A0D75" w:rsidRPr="00D72185" w14:paraId="124EFA74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D5D6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1A32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AF205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54F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C64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F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BF6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ADDC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B50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9ACC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420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D52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6E7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C40DB8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D75" w:rsidRPr="00D72185" w14:paraId="61678CA9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AE6D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AB5E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EB0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0FA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8F0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D4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650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980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151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F75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776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8A5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38F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A55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052D3699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C26F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121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F9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CAA4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A4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334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165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EE0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684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0D29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D00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E4E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4084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6F68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7A7C4F1" w14:textId="77777777" w:rsidTr="006777D3">
        <w:trPr>
          <w:trHeight w:val="6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480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CE499" w14:textId="77777777" w:rsidR="008A0D75" w:rsidRPr="00D72185" w:rsidRDefault="008A0D75" w:rsidP="006777D3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МКУ «Комитет по делам культуры, молодежи, спорта и туризма» г. Лыткарино за 2020-2025гг.,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C58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  <w:p w14:paraId="5D78C74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2A71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  <w:p w14:paraId="1851208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AC38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  <w:p w14:paraId="640BC0A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98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5B02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5C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B04B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02EF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E0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2028</w:t>
            </w:r>
          </w:p>
          <w:p w14:paraId="278A04A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362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2029</w:t>
            </w:r>
          </w:p>
          <w:p w14:paraId="58897F2E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6D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2030</w:t>
            </w:r>
          </w:p>
          <w:p w14:paraId="2A6A0B2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368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4A5EBB3" w14:textId="77777777" w:rsidTr="006777D3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A9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9F8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AE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072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84B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58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626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9D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5B9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FA0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217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DB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9C0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D2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6C21EEB" w14:textId="77777777" w:rsidTr="006777D3">
        <w:trPr>
          <w:trHeight w:val="1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01F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A66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01.03</w:t>
            </w:r>
          </w:p>
          <w:p w14:paraId="5DC42AC2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оцифрования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 архивных документов</w:t>
            </w:r>
          </w:p>
          <w:p w14:paraId="49A94BE9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7ED21803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5CF01A48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022D2B47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19E20495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0ED68E0B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5813F22B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103E41FA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3F75CBF1" w14:textId="77777777" w:rsidR="008A0D7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251DB84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C8C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ECA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C0A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D88F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AF6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46E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09C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90D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BD3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751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CB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D7C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9CE03B7" w14:textId="77777777" w:rsidTr="006777D3">
        <w:trPr>
          <w:trHeight w:val="2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28F75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6640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8580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E02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6A6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B781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C43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BB0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2D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FA0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7F09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361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D91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7358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37172929" w14:textId="77777777" w:rsidTr="006777D3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7164B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277A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54F6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224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C62D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1F71CE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D44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D64E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237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76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C2C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493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FB8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2C6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680D36DE" w14:textId="77777777" w:rsidTr="006777D3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92D72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48AB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9A9D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EC3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893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2F1C5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EBA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64C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CF9F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F79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BE11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540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D082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EF30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7F8CAA0" w14:textId="77777777" w:rsidTr="006777D3">
        <w:trPr>
          <w:trHeight w:val="2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EC3C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8AC8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FF36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5B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168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19AA7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CF6E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BC3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D980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EFB3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6498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866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47FA" w14:textId="77777777" w:rsidR="008A0D75" w:rsidRPr="00980F81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9212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5BE7589" w14:textId="77777777" w:rsidTr="006777D3">
        <w:trPr>
          <w:trHeight w:val="42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23B95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4ACB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Оцифровано архивных документов за отчетный период, единиц хранения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D24CA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4A08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1E40EB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9AD38D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56B205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9C3BFC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5A22FC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A0EEAD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54DB68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1E45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50F8D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AB1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672AB78" w14:textId="77777777" w:rsidTr="006777D3">
        <w:trPr>
          <w:trHeight w:val="2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AFDCF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DB60A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9F8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F099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B2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D72185">
              <w:rPr>
                <w:rFonts w:eastAsia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A893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3E4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EDB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1B8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338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5973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6A0B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FC1B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E59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B1DE41C" w14:textId="77777777" w:rsidTr="006777D3">
        <w:trPr>
          <w:trHeight w:val="10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28FDB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79A87F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Основное мероприятие 02</w:t>
            </w:r>
          </w:p>
          <w:p w14:paraId="6E5EB57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26492E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D81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C2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2A3D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DFB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752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A1D4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1D22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65008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922F6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F3252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2A76D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21D5973" w14:textId="77777777" w:rsidTr="006777D3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C4BD1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7210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AE52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F52B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5C32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C161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09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B49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C065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B27E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25068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38E4E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72F17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6364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7FF42DA2" w14:textId="77777777" w:rsidTr="006777D3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D5CD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F18D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9CD3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DB1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F394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03AE5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63FD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EA54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7773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55F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A5E3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DD2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7D15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6CE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5EF89D3" w14:textId="77777777" w:rsidTr="006777D3">
        <w:trPr>
          <w:trHeight w:val="1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2B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61D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D3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1A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2CA6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FBBFD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B107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2465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2223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84B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23F7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6DE8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3971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DE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E9278EC" w14:textId="77777777" w:rsidTr="006777D3">
        <w:trPr>
          <w:trHeight w:val="1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D7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DC7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02.01</w:t>
            </w:r>
          </w:p>
          <w:p w14:paraId="186BDAC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DF0F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349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6AB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496B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4A1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10F3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E283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AA3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AAD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9F4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DEE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98B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2C977A11" w14:textId="77777777" w:rsidTr="006777D3">
        <w:trPr>
          <w:trHeight w:val="2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5EAD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F5D0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F9E7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2B4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2506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360B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F5D2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7179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648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B48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855D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2C29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7DF9C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3EC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0EB1676" w14:textId="77777777" w:rsidTr="006777D3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297DF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91A9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E88E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8CB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3CA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D21D9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3E6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B9B8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C7AD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E6D4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2895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C69B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E00F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5851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341FDCAE" w14:textId="77777777" w:rsidTr="006777D3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C96A3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D509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8C38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381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B3F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15461F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053B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667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1915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0E66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3BBD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B5F3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0185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27C7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5A35EDE" w14:textId="77777777" w:rsidTr="006777D3">
        <w:trPr>
          <w:trHeight w:val="2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1BB7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12C7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42E4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0C4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6E8F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643600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4D82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2DD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AB76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883C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52BE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20E8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54FA" w14:textId="77777777" w:rsidR="008A0D75" w:rsidRPr="00B04E98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4B57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1F502732" w14:textId="77777777" w:rsidTr="006777D3">
        <w:trPr>
          <w:trHeight w:val="41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7B380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22168E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процент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7F22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2386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59DCA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728601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  <w:p w14:paraId="7C8B829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DDD5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FB5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EC9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266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64F99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8716D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4626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C4F2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7706483" w14:textId="77777777" w:rsidTr="006777D3">
        <w:trPr>
          <w:trHeight w:val="2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743E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4883" w14:textId="77777777" w:rsidR="008A0D75" w:rsidRPr="00D72185" w:rsidRDefault="008A0D75" w:rsidP="006777D3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A93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DAAC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EDD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527C83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84A7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FD6A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CA5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1932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4AB0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0C44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A6DB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A7C0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5E900068" w14:textId="77777777" w:rsidTr="006777D3">
        <w:trPr>
          <w:trHeight w:val="29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E7DC" w14:textId="77777777" w:rsidR="008A0D75" w:rsidRPr="00D72185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67A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899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2102,0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5AD9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2102,0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BCC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96B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3C37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241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FAE6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27BE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63DC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E5D6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798F65E2" w14:textId="77777777" w:rsidTr="006777D3">
        <w:trPr>
          <w:trHeight w:val="29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26D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7F9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6644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4499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9233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897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EF6E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425A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60C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B8D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04C0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9E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D75" w:rsidRPr="00D72185" w14:paraId="4ED07E6B" w14:textId="77777777" w:rsidTr="006777D3">
        <w:trPr>
          <w:trHeight w:val="29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890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FF3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82C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10FB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5496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CB71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9CCC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0392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A21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3F69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433" w14:textId="77777777" w:rsidR="008A0D75" w:rsidRPr="00296817" w:rsidRDefault="008A0D75" w:rsidP="006777D3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CB8" w14:textId="77777777" w:rsidR="008A0D75" w:rsidRPr="00D72185" w:rsidRDefault="008A0D75" w:rsidP="006777D3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14:paraId="2F8EA4F7" w14:textId="77777777" w:rsidR="008A0D75" w:rsidRPr="00AD2A18" w:rsidRDefault="008A0D75" w:rsidP="008A0D75">
      <w:pPr>
        <w:tabs>
          <w:tab w:val="left" w:pos="12334"/>
        </w:tabs>
      </w:pPr>
    </w:p>
    <w:p w14:paraId="3B3B0450" w14:textId="77777777" w:rsidR="00786990" w:rsidRPr="00E7693B" w:rsidRDefault="00786990" w:rsidP="00E857B7">
      <w:pPr>
        <w:jc w:val="right"/>
        <w:rPr>
          <w:color w:val="000000"/>
        </w:rPr>
      </w:pPr>
    </w:p>
    <w:sectPr w:rsidR="00786990" w:rsidRPr="00E7693B" w:rsidSect="009B67F2">
      <w:headerReference w:type="default" r:id="rId11"/>
      <w:footnotePr>
        <w:numRestart w:val="eachSect"/>
      </w:footnotePr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7580" w14:textId="77777777" w:rsidR="008071E6" w:rsidRDefault="008071E6">
      <w:r>
        <w:separator/>
      </w:r>
    </w:p>
  </w:endnote>
  <w:endnote w:type="continuationSeparator" w:id="0">
    <w:p w14:paraId="69581452" w14:textId="77777777" w:rsidR="008071E6" w:rsidRDefault="008071E6">
      <w:r>
        <w:continuationSeparator/>
      </w:r>
    </w:p>
  </w:endnote>
  <w:endnote w:type="continuationNotice" w:id="1">
    <w:p w14:paraId="5B1052DF" w14:textId="77777777" w:rsidR="008071E6" w:rsidRDefault="0080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61EA" w14:textId="77777777" w:rsidR="008071E6" w:rsidRDefault="008071E6">
      <w:r>
        <w:separator/>
      </w:r>
    </w:p>
  </w:footnote>
  <w:footnote w:type="continuationSeparator" w:id="0">
    <w:p w14:paraId="460E5B1C" w14:textId="77777777" w:rsidR="008071E6" w:rsidRDefault="008071E6">
      <w:r>
        <w:continuationSeparator/>
      </w:r>
    </w:p>
  </w:footnote>
  <w:footnote w:type="continuationNotice" w:id="1">
    <w:p w14:paraId="78F682B0" w14:textId="77777777" w:rsidR="008071E6" w:rsidRDefault="008071E6"/>
  </w:footnote>
  <w:footnote w:id="2">
    <w:p w14:paraId="0E5B6642" w14:textId="77777777" w:rsidR="008A0D75" w:rsidRPr="002B55E9" w:rsidRDefault="008A0D75" w:rsidP="008A0D75">
      <w:pPr>
        <w:rPr>
          <w:sz w:val="18"/>
        </w:rPr>
      </w:pPr>
      <w:r w:rsidRPr="002B55E9">
        <w:rPr>
          <w:sz w:val="18"/>
        </w:rPr>
        <w:footnoteRef/>
      </w:r>
      <w:r w:rsidRPr="002B55E9">
        <w:rPr>
          <w:sz w:val="18"/>
        </w:rPr>
        <w:t xml:space="preserve"> Указывается фактическое значение показателя, достигнутое в 202</w:t>
      </w:r>
      <w:r>
        <w:rPr>
          <w:sz w:val="18"/>
        </w:rPr>
        <w:t>2</w:t>
      </w:r>
      <w:r w:rsidRPr="002B55E9">
        <w:rPr>
          <w:sz w:val="18"/>
        </w:rPr>
        <w:t xml:space="preserve"> году.</w:t>
      </w:r>
    </w:p>
  </w:footnote>
  <w:footnote w:id="3">
    <w:p w14:paraId="636EB33D" w14:textId="77777777" w:rsidR="008A0D75" w:rsidRPr="002B55E9" w:rsidRDefault="008A0D75" w:rsidP="008A0D75">
      <w:pPr>
        <w:rPr>
          <w:sz w:val="18"/>
        </w:rPr>
      </w:pPr>
      <w:r w:rsidRPr="002B55E9">
        <w:rPr>
          <w:sz w:val="18"/>
        </w:rPr>
        <w:footnoteRef/>
      </w:r>
      <w:r w:rsidRPr="002B55E9">
        <w:rPr>
          <w:sz w:val="18"/>
        </w:rPr>
        <w:t xml:space="preserve"> Указанные минимальные планируемые значения показателей носят рекомендуемый характер. Остальные значения указываются муниципальными образованиями Московской области самостоятельно с привязкой к планируемым объемам финансирования.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AC02" w14:textId="77777777" w:rsidR="001071DC" w:rsidRPr="00C27F75" w:rsidRDefault="001071DC">
    <w:pPr>
      <w:pStyle w:val="af"/>
      <w:jc w:val="center"/>
      <w:rPr>
        <w:rFonts w:ascii="Times New Roman" w:hAnsi="Times New Roman"/>
      </w:rPr>
    </w:pPr>
  </w:p>
  <w:p w14:paraId="3F54AAF6" w14:textId="77777777" w:rsidR="001071DC" w:rsidRDefault="001071D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0D05" w14:textId="77777777" w:rsidR="008A0D75" w:rsidRPr="00EA715B" w:rsidRDefault="008A0D75" w:rsidP="001675ED">
    <w:pPr>
      <w:pStyle w:val="af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 w:rsidRPr="00056E9A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D8DA" w14:textId="77777777" w:rsidR="001071DC" w:rsidRDefault="00107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59F52F0"/>
    <w:multiLevelType w:val="multilevel"/>
    <w:tmpl w:val="30EAFE7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865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eastAsia="Times New Roman" w:hint="default"/>
      </w:rPr>
    </w:lvl>
  </w:abstractNum>
  <w:abstractNum w:abstractNumId="3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E60A93"/>
    <w:multiLevelType w:val="hybridMultilevel"/>
    <w:tmpl w:val="BF84B4AC"/>
    <w:lvl w:ilvl="0" w:tplc="B4F0E43E">
      <w:start w:val="6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DFD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BB70EF"/>
    <w:multiLevelType w:val="multilevel"/>
    <w:tmpl w:val="9476F238"/>
    <w:lvl w:ilvl="0">
      <w:start w:val="1"/>
      <w:numFmt w:val="decimal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abstractNum w:abstractNumId="8" w15:restartNumberingAfterBreak="0">
    <w:nsid w:val="34FB3D59"/>
    <w:multiLevelType w:val="hybridMultilevel"/>
    <w:tmpl w:val="4CCECB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143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94B3B80"/>
    <w:multiLevelType w:val="hybridMultilevel"/>
    <w:tmpl w:val="06203242"/>
    <w:lvl w:ilvl="0" w:tplc="FFD66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639434D"/>
    <w:multiLevelType w:val="hybridMultilevel"/>
    <w:tmpl w:val="3FE4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26"/>
        </w:tabs>
        <w:ind w:left="426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73472"/>
    <w:multiLevelType w:val="multilevel"/>
    <w:tmpl w:val="4D705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6"/>
  </w:num>
  <w:num w:numId="5">
    <w:abstractNumId w:val="16"/>
  </w:num>
  <w:num w:numId="6">
    <w:abstractNumId w:val="14"/>
  </w:num>
  <w:num w:numId="7">
    <w:abstractNumId w:val="19"/>
  </w:num>
  <w:num w:numId="8">
    <w:abstractNumId w:val="20"/>
  </w:num>
  <w:num w:numId="9">
    <w:abstractNumId w:val="8"/>
  </w:num>
  <w:num w:numId="10">
    <w:abstractNumId w:val="5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2"/>
  </w:num>
  <w:num w:numId="16">
    <w:abstractNumId w:val="4"/>
  </w:num>
  <w:num w:numId="17">
    <w:abstractNumId w:val="15"/>
  </w:num>
  <w:num w:numId="18">
    <w:abstractNumId w:val="9"/>
  </w:num>
  <w:num w:numId="19">
    <w:abstractNumId w:val="7"/>
  </w:num>
  <w:num w:numId="20">
    <w:abstractNumId w:val="18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AF0"/>
    <w:rsid w:val="0000290B"/>
    <w:rsid w:val="00005226"/>
    <w:rsid w:val="0000531A"/>
    <w:rsid w:val="000056FB"/>
    <w:rsid w:val="0000641C"/>
    <w:rsid w:val="000064DF"/>
    <w:rsid w:val="00006557"/>
    <w:rsid w:val="00006FB6"/>
    <w:rsid w:val="00006FDC"/>
    <w:rsid w:val="000073D8"/>
    <w:rsid w:val="00007F27"/>
    <w:rsid w:val="0001051D"/>
    <w:rsid w:val="00010840"/>
    <w:rsid w:val="00010A54"/>
    <w:rsid w:val="000121F3"/>
    <w:rsid w:val="000124E1"/>
    <w:rsid w:val="00013626"/>
    <w:rsid w:val="00015690"/>
    <w:rsid w:val="0001763A"/>
    <w:rsid w:val="0002029F"/>
    <w:rsid w:val="000206DF"/>
    <w:rsid w:val="00022295"/>
    <w:rsid w:val="00022559"/>
    <w:rsid w:val="00022B82"/>
    <w:rsid w:val="00022F2D"/>
    <w:rsid w:val="00025418"/>
    <w:rsid w:val="00026D9C"/>
    <w:rsid w:val="00027EE2"/>
    <w:rsid w:val="0003103E"/>
    <w:rsid w:val="0003155D"/>
    <w:rsid w:val="00031E32"/>
    <w:rsid w:val="000328DD"/>
    <w:rsid w:val="00032A5E"/>
    <w:rsid w:val="00033872"/>
    <w:rsid w:val="00033C49"/>
    <w:rsid w:val="00035130"/>
    <w:rsid w:val="000355BC"/>
    <w:rsid w:val="000358D9"/>
    <w:rsid w:val="00036F16"/>
    <w:rsid w:val="00040967"/>
    <w:rsid w:val="00042D14"/>
    <w:rsid w:val="00043004"/>
    <w:rsid w:val="00043E3F"/>
    <w:rsid w:val="0004485B"/>
    <w:rsid w:val="00044BF1"/>
    <w:rsid w:val="000456F8"/>
    <w:rsid w:val="00046979"/>
    <w:rsid w:val="00046A3D"/>
    <w:rsid w:val="00046E96"/>
    <w:rsid w:val="00047D12"/>
    <w:rsid w:val="00047DB1"/>
    <w:rsid w:val="000508B3"/>
    <w:rsid w:val="00050EA9"/>
    <w:rsid w:val="000511C9"/>
    <w:rsid w:val="00051EB9"/>
    <w:rsid w:val="0005280B"/>
    <w:rsid w:val="00052B4F"/>
    <w:rsid w:val="0005300D"/>
    <w:rsid w:val="00053495"/>
    <w:rsid w:val="000534A4"/>
    <w:rsid w:val="000535A7"/>
    <w:rsid w:val="000535CF"/>
    <w:rsid w:val="0005371C"/>
    <w:rsid w:val="00053F40"/>
    <w:rsid w:val="000548E1"/>
    <w:rsid w:val="00054CAD"/>
    <w:rsid w:val="00055337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4EDC"/>
    <w:rsid w:val="00066C56"/>
    <w:rsid w:val="00067D20"/>
    <w:rsid w:val="00070049"/>
    <w:rsid w:val="0007086E"/>
    <w:rsid w:val="00070F02"/>
    <w:rsid w:val="00071024"/>
    <w:rsid w:val="000711E5"/>
    <w:rsid w:val="00073443"/>
    <w:rsid w:val="000737B6"/>
    <w:rsid w:val="00074E36"/>
    <w:rsid w:val="00075EB4"/>
    <w:rsid w:val="0007665D"/>
    <w:rsid w:val="00076A6B"/>
    <w:rsid w:val="000770DC"/>
    <w:rsid w:val="0007723F"/>
    <w:rsid w:val="00077662"/>
    <w:rsid w:val="0007773A"/>
    <w:rsid w:val="000778E1"/>
    <w:rsid w:val="00077BB2"/>
    <w:rsid w:val="00077C0C"/>
    <w:rsid w:val="00080669"/>
    <w:rsid w:val="00081A7B"/>
    <w:rsid w:val="000822D3"/>
    <w:rsid w:val="00082FC0"/>
    <w:rsid w:val="00083245"/>
    <w:rsid w:val="0008475C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2311"/>
    <w:rsid w:val="0009273E"/>
    <w:rsid w:val="00092E55"/>
    <w:rsid w:val="00093E71"/>
    <w:rsid w:val="00094A19"/>
    <w:rsid w:val="00094E80"/>
    <w:rsid w:val="000965AC"/>
    <w:rsid w:val="0009730E"/>
    <w:rsid w:val="000973AD"/>
    <w:rsid w:val="000A0772"/>
    <w:rsid w:val="000A1901"/>
    <w:rsid w:val="000A3031"/>
    <w:rsid w:val="000A4AAC"/>
    <w:rsid w:val="000A4FCE"/>
    <w:rsid w:val="000A6660"/>
    <w:rsid w:val="000A6CB7"/>
    <w:rsid w:val="000A7225"/>
    <w:rsid w:val="000A7B8E"/>
    <w:rsid w:val="000B0289"/>
    <w:rsid w:val="000B08A4"/>
    <w:rsid w:val="000B0A63"/>
    <w:rsid w:val="000B10A2"/>
    <w:rsid w:val="000B119D"/>
    <w:rsid w:val="000B16DB"/>
    <w:rsid w:val="000B1BBD"/>
    <w:rsid w:val="000B2A27"/>
    <w:rsid w:val="000B358B"/>
    <w:rsid w:val="000B3867"/>
    <w:rsid w:val="000B4914"/>
    <w:rsid w:val="000B4AA4"/>
    <w:rsid w:val="000B56CA"/>
    <w:rsid w:val="000B57DA"/>
    <w:rsid w:val="000B7354"/>
    <w:rsid w:val="000B74BE"/>
    <w:rsid w:val="000B7B86"/>
    <w:rsid w:val="000C00CD"/>
    <w:rsid w:val="000C0659"/>
    <w:rsid w:val="000C086D"/>
    <w:rsid w:val="000C0C18"/>
    <w:rsid w:val="000C0F49"/>
    <w:rsid w:val="000C284A"/>
    <w:rsid w:val="000C54DE"/>
    <w:rsid w:val="000C5566"/>
    <w:rsid w:val="000C7281"/>
    <w:rsid w:val="000C772A"/>
    <w:rsid w:val="000C7766"/>
    <w:rsid w:val="000D0B88"/>
    <w:rsid w:val="000D17C4"/>
    <w:rsid w:val="000D1C21"/>
    <w:rsid w:val="000D2600"/>
    <w:rsid w:val="000D2F36"/>
    <w:rsid w:val="000D4673"/>
    <w:rsid w:val="000D4B9F"/>
    <w:rsid w:val="000D4BAC"/>
    <w:rsid w:val="000D5E4A"/>
    <w:rsid w:val="000D7071"/>
    <w:rsid w:val="000E02B6"/>
    <w:rsid w:val="000E0AF8"/>
    <w:rsid w:val="000E2147"/>
    <w:rsid w:val="000E3114"/>
    <w:rsid w:val="000E32FA"/>
    <w:rsid w:val="000E52AF"/>
    <w:rsid w:val="000E57C3"/>
    <w:rsid w:val="000E60BB"/>
    <w:rsid w:val="000E7285"/>
    <w:rsid w:val="000E7BEA"/>
    <w:rsid w:val="000F031A"/>
    <w:rsid w:val="000F0CC7"/>
    <w:rsid w:val="000F16A1"/>
    <w:rsid w:val="000F2194"/>
    <w:rsid w:val="000F3F4E"/>
    <w:rsid w:val="000F48B3"/>
    <w:rsid w:val="000F4C65"/>
    <w:rsid w:val="000F4CD5"/>
    <w:rsid w:val="000F4E73"/>
    <w:rsid w:val="000F4FD1"/>
    <w:rsid w:val="000F50BF"/>
    <w:rsid w:val="000F725E"/>
    <w:rsid w:val="000F7D39"/>
    <w:rsid w:val="00100420"/>
    <w:rsid w:val="001007C1"/>
    <w:rsid w:val="00100C5B"/>
    <w:rsid w:val="001013A7"/>
    <w:rsid w:val="001017C0"/>
    <w:rsid w:val="00102775"/>
    <w:rsid w:val="001029B6"/>
    <w:rsid w:val="001044D7"/>
    <w:rsid w:val="001048A3"/>
    <w:rsid w:val="00104E0D"/>
    <w:rsid w:val="001071DC"/>
    <w:rsid w:val="001074FC"/>
    <w:rsid w:val="0011079A"/>
    <w:rsid w:val="00110D40"/>
    <w:rsid w:val="00111987"/>
    <w:rsid w:val="001119CB"/>
    <w:rsid w:val="00112389"/>
    <w:rsid w:val="00112683"/>
    <w:rsid w:val="00112738"/>
    <w:rsid w:val="00114A4D"/>
    <w:rsid w:val="001159AC"/>
    <w:rsid w:val="00117191"/>
    <w:rsid w:val="00117381"/>
    <w:rsid w:val="00117BA4"/>
    <w:rsid w:val="00120396"/>
    <w:rsid w:val="00120C71"/>
    <w:rsid w:val="00122A1F"/>
    <w:rsid w:val="00122CE4"/>
    <w:rsid w:val="001231B9"/>
    <w:rsid w:val="001237BF"/>
    <w:rsid w:val="00123A24"/>
    <w:rsid w:val="00123C05"/>
    <w:rsid w:val="0012418E"/>
    <w:rsid w:val="001250A4"/>
    <w:rsid w:val="00126015"/>
    <w:rsid w:val="0012666C"/>
    <w:rsid w:val="0012718A"/>
    <w:rsid w:val="00127B72"/>
    <w:rsid w:val="00132B1A"/>
    <w:rsid w:val="00133866"/>
    <w:rsid w:val="00133AA4"/>
    <w:rsid w:val="0013520C"/>
    <w:rsid w:val="00137A46"/>
    <w:rsid w:val="00141D2C"/>
    <w:rsid w:val="001423FE"/>
    <w:rsid w:val="0014373D"/>
    <w:rsid w:val="0014601C"/>
    <w:rsid w:val="00146BD2"/>
    <w:rsid w:val="00146D04"/>
    <w:rsid w:val="00146F96"/>
    <w:rsid w:val="001473BF"/>
    <w:rsid w:val="001478F9"/>
    <w:rsid w:val="00147B49"/>
    <w:rsid w:val="001500A0"/>
    <w:rsid w:val="00150791"/>
    <w:rsid w:val="001508EB"/>
    <w:rsid w:val="00151345"/>
    <w:rsid w:val="00151C55"/>
    <w:rsid w:val="00151C94"/>
    <w:rsid w:val="001521DF"/>
    <w:rsid w:val="001534D5"/>
    <w:rsid w:val="00153FEE"/>
    <w:rsid w:val="00154502"/>
    <w:rsid w:val="001560F7"/>
    <w:rsid w:val="00156318"/>
    <w:rsid w:val="001569E3"/>
    <w:rsid w:val="001571A2"/>
    <w:rsid w:val="001571B5"/>
    <w:rsid w:val="001571EE"/>
    <w:rsid w:val="001573A0"/>
    <w:rsid w:val="001611B6"/>
    <w:rsid w:val="00161A9B"/>
    <w:rsid w:val="00161F2C"/>
    <w:rsid w:val="00162300"/>
    <w:rsid w:val="00162CAA"/>
    <w:rsid w:val="00162D27"/>
    <w:rsid w:val="00163033"/>
    <w:rsid w:val="00163880"/>
    <w:rsid w:val="00164659"/>
    <w:rsid w:val="00165797"/>
    <w:rsid w:val="00165A57"/>
    <w:rsid w:val="00166E3D"/>
    <w:rsid w:val="001675ED"/>
    <w:rsid w:val="00167913"/>
    <w:rsid w:val="00167C11"/>
    <w:rsid w:val="0017013E"/>
    <w:rsid w:val="001702AC"/>
    <w:rsid w:val="00172328"/>
    <w:rsid w:val="001742A3"/>
    <w:rsid w:val="001749A1"/>
    <w:rsid w:val="00174E07"/>
    <w:rsid w:val="001750BA"/>
    <w:rsid w:val="00175BB1"/>
    <w:rsid w:val="00177367"/>
    <w:rsid w:val="00177CBA"/>
    <w:rsid w:val="00181F65"/>
    <w:rsid w:val="00182171"/>
    <w:rsid w:val="00182CEA"/>
    <w:rsid w:val="00183580"/>
    <w:rsid w:val="0018467D"/>
    <w:rsid w:val="0018473A"/>
    <w:rsid w:val="001855FD"/>
    <w:rsid w:val="00186628"/>
    <w:rsid w:val="00187B86"/>
    <w:rsid w:val="00187CE1"/>
    <w:rsid w:val="001918D4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D54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1D7A"/>
    <w:rsid w:val="001B2CCB"/>
    <w:rsid w:val="001B344E"/>
    <w:rsid w:val="001B3E28"/>
    <w:rsid w:val="001B445F"/>
    <w:rsid w:val="001B5496"/>
    <w:rsid w:val="001B5F64"/>
    <w:rsid w:val="001B6DD6"/>
    <w:rsid w:val="001B7D0D"/>
    <w:rsid w:val="001C1255"/>
    <w:rsid w:val="001C14C4"/>
    <w:rsid w:val="001C14EC"/>
    <w:rsid w:val="001C1A89"/>
    <w:rsid w:val="001C1E39"/>
    <w:rsid w:val="001C2162"/>
    <w:rsid w:val="001C271C"/>
    <w:rsid w:val="001C4336"/>
    <w:rsid w:val="001C60EB"/>
    <w:rsid w:val="001C6866"/>
    <w:rsid w:val="001C788E"/>
    <w:rsid w:val="001D043C"/>
    <w:rsid w:val="001D058F"/>
    <w:rsid w:val="001D13BA"/>
    <w:rsid w:val="001D1816"/>
    <w:rsid w:val="001D1F7F"/>
    <w:rsid w:val="001D24C7"/>
    <w:rsid w:val="001D2851"/>
    <w:rsid w:val="001D30D3"/>
    <w:rsid w:val="001D3C88"/>
    <w:rsid w:val="001D47FC"/>
    <w:rsid w:val="001D5362"/>
    <w:rsid w:val="001D5A35"/>
    <w:rsid w:val="001D6248"/>
    <w:rsid w:val="001D68A7"/>
    <w:rsid w:val="001D6A22"/>
    <w:rsid w:val="001D6BC6"/>
    <w:rsid w:val="001E0074"/>
    <w:rsid w:val="001E0823"/>
    <w:rsid w:val="001E0B00"/>
    <w:rsid w:val="001E14E7"/>
    <w:rsid w:val="001E2665"/>
    <w:rsid w:val="001E44DB"/>
    <w:rsid w:val="001E492F"/>
    <w:rsid w:val="001E4BCA"/>
    <w:rsid w:val="001E4F21"/>
    <w:rsid w:val="001E5896"/>
    <w:rsid w:val="001E636E"/>
    <w:rsid w:val="001E6D78"/>
    <w:rsid w:val="001E6F98"/>
    <w:rsid w:val="001E7114"/>
    <w:rsid w:val="001E72A5"/>
    <w:rsid w:val="001E735D"/>
    <w:rsid w:val="001F0509"/>
    <w:rsid w:val="001F1704"/>
    <w:rsid w:val="001F195F"/>
    <w:rsid w:val="001F2685"/>
    <w:rsid w:val="001F5149"/>
    <w:rsid w:val="001F5C30"/>
    <w:rsid w:val="001F5C87"/>
    <w:rsid w:val="001F615C"/>
    <w:rsid w:val="001F61A0"/>
    <w:rsid w:val="001F7095"/>
    <w:rsid w:val="001F7626"/>
    <w:rsid w:val="001F7700"/>
    <w:rsid w:val="001F7BBB"/>
    <w:rsid w:val="00200BA9"/>
    <w:rsid w:val="00200BD9"/>
    <w:rsid w:val="00201822"/>
    <w:rsid w:val="00201862"/>
    <w:rsid w:val="00201FDC"/>
    <w:rsid w:val="00202382"/>
    <w:rsid w:val="00202B2B"/>
    <w:rsid w:val="00203D07"/>
    <w:rsid w:val="002043DA"/>
    <w:rsid w:val="00205771"/>
    <w:rsid w:val="002057B8"/>
    <w:rsid w:val="002058E9"/>
    <w:rsid w:val="00205A2F"/>
    <w:rsid w:val="002071A1"/>
    <w:rsid w:val="00210956"/>
    <w:rsid w:val="00211CC5"/>
    <w:rsid w:val="00211EDB"/>
    <w:rsid w:val="00212F48"/>
    <w:rsid w:val="002134B3"/>
    <w:rsid w:val="00213F6A"/>
    <w:rsid w:val="00214A87"/>
    <w:rsid w:val="00214E5B"/>
    <w:rsid w:val="00215E98"/>
    <w:rsid w:val="002163C4"/>
    <w:rsid w:val="0021713D"/>
    <w:rsid w:val="00220971"/>
    <w:rsid w:val="002215FE"/>
    <w:rsid w:val="002220D6"/>
    <w:rsid w:val="002223B1"/>
    <w:rsid w:val="0022251C"/>
    <w:rsid w:val="00223519"/>
    <w:rsid w:val="00223CD9"/>
    <w:rsid w:val="00223FC8"/>
    <w:rsid w:val="00224500"/>
    <w:rsid w:val="00224A27"/>
    <w:rsid w:val="002251B8"/>
    <w:rsid w:val="00225A69"/>
    <w:rsid w:val="00225CC5"/>
    <w:rsid w:val="002264BC"/>
    <w:rsid w:val="002267B7"/>
    <w:rsid w:val="00227354"/>
    <w:rsid w:val="00227F35"/>
    <w:rsid w:val="002306F5"/>
    <w:rsid w:val="002315CA"/>
    <w:rsid w:val="002327EA"/>
    <w:rsid w:val="002330C6"/>
    <w:rsid w:val="00233603"/>
    <w:rsid w:val="0023402C"/>
    <w:rsid w:val="00234448"/>
    <w:rsid w:val="00234787"/>
    <w:rsid w:val="00234808"/>
    <w:rsid w:val="00234901"/>
    <w:rsid w:val="00234D68"/>
    <w:rsid w:val="0023588F"/>
    <w:rsid w:val="00235D06"/>
    <w:rsid w:val="00235E78"/>
    <w:rsid w:val="002375C7"/>
    <w:rsid w:val="00237860"/>
    <w:rsid w:val="00237CDA"/>
    <w:rsid w:val="00240BA4"/>
    <w:rsid w:val="00240C86"/>
    <w:rsid w:val="00240F4B"/>
    <w:rsid w:val="00241B8A"/>
    <w:rsid w:val="00242616"/>
    <w:rsid w:val="002428C7"/>
    <w:rsid w:val="00242DBA"/>
    <w:rsid w:val="00242E18"/>
    <w:rsid w:val="00243034"/>
    <w:rsid w:val="00243336"/>
    <w:rsid w:val="002442D1"/>
    <w:rsid w:val="002449E9"/>
    <w:rsid w:val="00244A0A"/>
    <w:rsid w:val="00244A49"/>
    <w:rsid w:val="00245311"/>
    <w:rsid w:val="00245415"/>
    <w:rsid w:val="002456FC"/>
    <w:rsid w:val="002458C5"/>
    <w:rsid w:val="00245D56"/>
    <w:rsid w:val="002468B4"/>
    <w:rsid w:val="00247019"/>
    <w:rsid w:val="00247AA6"/>
    <w:rsid w:val="00250906"/>
    <w:rsid w:val="00250DC3"/>
    <w:rsid w:val="0025148E"/>
    <w:rsid w:val="0025351A"/>
    <w:rsid w:val="00254D5C"/>
    <w:rsid w:val="00254D60"/>
    <w:rsid w:val="00254F6F"/>
    <w:rsid w:val="00255025"/>
    <w:rsid w:val="002558DF"/>
    <w:rsid w:val="00256EDA"/>
    <w:rsid w:val="00256EE2"/>
    <w:rsid w:val="002600D4"/>
    <w:rsid w:val="002605EC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0E64"/>
    <w:rsid w:val="00271F23"/>
    <w:rsid w:val="002720B0"/>
    <w:rsid w:val="002720B8"/>
    <w:rsid w:val="00272DAD"/>
    <w:rsid w:val="002733EE"/>
    <w:rsid w:val="002733F9"/>
    <w:rsid w:val="002738F7"/>
    <w:rsid w:val="00273982"/>
    <w:rsid w:val="00274631"/>
    <w:rsid w:val="00274917"/>
    <w:rsid w:val="002755F6"/>
    <w:rsid w:val="00276056"/>
    <w:rsid w:val="0027667A"/>
    <w:rsid w:val="00276D33"/>
    <w:rsid w:val="002776C2"/>
    <w:rsid w:val="0028012F"/>
    <w:rsid w:val="00280A40"/>
    <w:rsid w:val="0028156C"/>
    <w:rsid w:val="0028203F"/>
    <w:rsid w:val="00282B3A"/>
    <w:rsid w:val="00283099"/>
    <w:rsid w:val="00283277"/>
    <w:rsid w:val="002835C8"/>
    <w:rsid w:val="00284929"/>
    <w:rsid w:val="00284ECB"/>
    <w:rsid w:val="00285026"/>
    <w:rsid w:val="002854D8"/>
    <w:rsid w:val="00285E30"/>
    <w:rsid w:val="00285FEF"/>
    <w:rsid w:val="002879A7"/>
    <w:rsid w:val="00287C9F"/>
    <w:rsid w:val="00287D41"/>
    <w:rsid w:val="00290528"/>
    <w:rsid w:val="002923FD"/>
    <w:rsid w:val="00292C1C"/>
    <w:rsid w:val="0029350A"/>
    <w:rsid w:val="00294CD3"/>
    <w:rsid w:val="00295032"/>
    <w:rsid w:val="0029559E"/>
    <w:rsid w:val="002955C8"/>
    <w:rsid w:val="0029668A"/>
    <w:rsid w:val="00296976"/>
    <w:rsid w:val="00296FC1"/>
    <w:rsid w:val="00297985"/>
    <w:rsid w:val="002A02D9"/>
    <w:rsid w:val="002A0A22"/>
    <w:rsid w:val="002A0D29"/>
    <w:rsid w:val="002A19B2"/>
    <w:rsid w:val="002A2032"/>
    <w:rsid w:val="002A2886"/>
    <w:rsid w:val="002A2BC3"/>
    <w:rsid w:val="002A3ABA"/>
    <w:rsid w:val="002A3B7C"/>
    <w:rsid w:val="002A3BEB"/>
    <w:rsid w:val="002A4024"/>
    <w:rsid w:val="002A4884"/>
    <w:rsid w:val="002A4C27"/>
    <w:rsid w:val="002A5BC8"/>
    <w:rsid w:val="002A621B"/>
    <w:rsid w:val="002A6D9F"/>
    <w:rsid w:val="002A6EBE"/>
    <w:rsid w:val="002B0681"/>
    <w:rsid w:val="002B0859"/>
    <w:rsid w:val="002B0F9F"/>
    <w:rsid w:val="002B1B52"/>
    <w:rsid w:val="002B3796"/>
    <w:rsid w:val="002B5240"/>
    <w:rsid w:val="002B55E9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E12"/>
    <w:rsid w:val="002C4F13"/>
    <w:rsid w:val="002C5207"/>
    <w:rsid w:val="002C5B7F"/>
    <w:rsid w:val="002C628B"/>
    <w:rsid w:val="002C66C9"/>
    <w:rsid w:val="002D0808"/>
    <w:rsid w:val="002D0ACC"/>
    <w:rsid w:val="002D0E59"/>
    <w:rsid w:val="002D0FF1"/>
    <w:rsid w:val="002D1499"/>
    <w:rsid w:val="002D2667"/>
    <w:rsid w:val="002D3156"/>
    <w:rsid w:val="002D4D18"/>
    <w:rsid w:val="002D506E"/>
    <w:rsid w:val="002D578B"/>
    <w:rsid w:val="002D66B6"/>
    <w:rsid w:val="002D6A9C"/>
    <w:rsid w:val="002D6C31"/>
    <w:rsid w:val="002D6C3B"/>
    <w:rsid w:val="002D77E1"/>
    <w:rsid w:val="002D794B"/>
    <w:rsid w:val="002D7EF8"/>
    <w:rsid w:val="002E045F"/>
    <w:rsid w:val="002E0BC2"/>
    <w:rsid w:val="002E0CBC"/>
    <w:rsid w:val="002E1BC4"/>
    <w:rsid w:val="002E246B"/>
    <w:rsid w:val="002E2712"/>
    <w:rsid w:val="002E2D9C"/>
    <w:rsid w:val="002E4226"/>
    <w:rsid w:val="002E4492"/>
    <w:rsid w:val="002E4F5A"/>
    <w:rsid w:val="002E57D0"/>
    <w:rsid w:val="002E5A93"/>
    <w:rsid w:val="002E5BE9"/>
    <w:rsid w:val="002E5FF0"/>
    <w:rsid w:val="002E6A22"/>
    <w:rsid w:val="002E6DF2"/>
    <w:rsid w:val="002E7194"/>
    <w:rsid w:val="002E7C20"/>
    <w:rsid w:val="002F0ADA"/>
    <w:rsid w:val="002F0E65"/>
    <w:rsid w:val="002F0F25"/>
    <w:rsid w:val="002F101E"/>
    <w:rsid w:val="002F1B0F"/>
    <w:rsid w:val="002F1BDB"/>
    <w:rsid w:val="002F1DE9"/>
    <w:rsid w:val="002F1E6D"/>
    <w:rsid w:val="002F2993"/>
    <w:rsid w:val="002F394C"/>
    <w:rsid w:val="002F3BEA"/>
    <w:rsid w:val="002F44A0"/>
    <w:rsid w:val="002F4604"/>
    <w:rsid w:val="002F47F1"/>
    <w:rsid w:val="002F7049"/>
    <w:rsid w:val="00300B10"/>
    <w:rsid w:val="00300F1E"/>
    <w:rsid w:val="00301145"/>
    <w:rsid w:val="0030154C"/>
    <w:rsid w:val="0030247D"/>
    <w:rsid w:val="0030285E"/>
    <w:rsid w:val="003037C1"/>
    <w:rsid w:val="00303CD2"/>
    <w:rsid w:val="003042A7"/>
    <w:rsid w:val="00304699"/>
    <w:rsid w:val="0030496B"/>
    <w:rsid w:val="00305C7B"/>
    <w:rsid w:val="00306021"/>
    <w:rsid w:val="003065F0"/>
    <w:rsid w:val="00306DD9"/>
    <w:rsid w:val="00306DED"/>
    <w:rsid w:val="00307502"/>
    <w:rsid w:val="00307C7B"/>
    <w:rsid w:val="00310D9F"/>
    <w:rsid w:val="003128A9"/>
    <w:rsid w:val="00313958"/>
    <w:rsid w:val="003147D1"/>
    <w:rsid w:val="0031567D"/>
    <w:rsid w:val="00315885"/>
    <w:rsid w:val="00315A18"/>
    <w:rsid w:val="003169A3"/>
    <w:rsid w:val="00316CF1"/>
    <w:rsid w:val="0032036A"/>
    <w:rsid w:val="00320733"/>
    <w:rsid w:val="0032130A"/>
    <w:rsid w:val="00322938"/>
    <w:rsid w:val="0032330D"/>
    <w:rsid w:val="00323E1B"/>
    <w:rsid w:val="00324138"/>
    <w:rsid w:val="00325AA5"/>
    <w:rsid w:val="00325B9D"/>
    <w:rsid w:val="003262CC"/>
    <w:rsid w:val="003268DE"/>
    <w:rsid w:val="00327851"/>
    <w:rsid w:val="00327D17"/>
    <w:rsid w:val="003303CB"/>
    <w:rsid w:val="003305A6"/>
    <w:rsid w:val="00331312"/>
    <w:rsid w:val="00331D05"/>
    <w:rsid w:val="00331ED7"/>
    <w:rsid w:val="00333B3A"/>
    <w:rsid w:val="00333B3C"/>
    <w:rsid w:val="003352F3"/>
    <w:rsid w:val="00335519"/>
    <w:rsid w:val="00335AEA"/>
    <w:rsid w:val="00336172"/>
    <w:rsid w:val="00336FC1"/>
    <w:rsid w:val="003373D4"/>
    <w:rsid w:val="00337C08"/>
    <w:rsid w:val="00340B1F"/>
    <w:rsid w:val="00340F2D"/>
    <w:rsid w:val="0034189B"/>
    <w:rsid w:val="003420F1"/>
    <w:rsid w:val="0034252F"/>
    <w:rsid w:val="003432A4"/>
    <w:rsid w:val="00343C01"/>
    <w:rsid w:val="003442F0"/>
    <w:rsid w:val="003452AF"/>
    <w:rsid w:val="00345A1D"/>
    <w:rsid w:val="00345E1F"/>
    <w:rsid w:val="00345F8E"/>
    <w:rsid w:val="003464B1"/>
    <w:rsid w:val="003468DF"/>
    <w:rsid w:val="00346A05"/>
    <w:rsid w:val="003471CB"/>
    <w:rsid w:val="00350DF0"/>
    <w:rsid w:val="003510FC"/>
    <w:rsid w:val="00352BA1"/>
    <w:rsid w:val="00352F31"/>
    <w:rsid w:val="00352F59"/>
    <w:rsid w:val="00353A1B"/>
    <w:rsid w:val="00353B65"/>
    <w:rsid w:val="00354863"/>
    <w:rsid w:val="003563DA"/>
    <w:rsid w:val="00357B3B"/>
    <w:rsid w:val="0036000C"/>
    <w:rsid w:val="00360042"/>
    <w:rsid w:val="00360520"/>
    <w:rsid w:val="00361152"/>
    <w:rsid w:val="00361C37"/>
    <w:rsid w:val="0036200A"/>
    <w:rsid w:val="003627C0"/>
    <w:rsid w:val="00363C4B"/>
    <w:rsid w:val="00364197"/>
    <w:rsid w:val="0036559A"/>
    <w:rsid w:val="00366018"/>
    <w:rsid w:val="0036631E"/>
    <w:rsid w:val="00366F18"/>
    <w:rsid w:val="00367190"/>
    <w:rsid w:val="00367F9F"/>
    <w:rsid w:val="003700B4"/>
    <w:rsid w:val="0037064D"/>
    <w:rsid w:val="0037072F"/>
    <w:rsid w:val="003708A1"/>
    <w:rsid w:val="00373B31"/>
    <w:rsid w:val="00373E59"/>
    <w:rsid w:val="00374CF6"/>
    <w:rsid w:val="00374D20"/>
    <w:rsid w:val="00374D59"/>
    <w:rsid w:val="0037696C"/>
    <w:rsid w:val="00376AEA"/>
    <w:rsid w:val="00377DF7"/>
    <w:rsid w:val="00380971"/>
    <w:rsid w:val="003812DD"/>
    <w:rsid w:val="00381696"/>
    <w:rsid w:val="003826C2"/>
    <w:rsid w:val="00384092"/>
    <w:rsid w:val="003846C0"/>
    <w:rsid w:val="003846D2"/>
    <w:rsid w:val="00385607"/>
    <w:rsid w:val="00385DF9"/>
    <w:rsid w:val="00387DDA"/>
    <w:rsid w:val="00387FC9"/>
    <w:rsid w:val="00390648"/>
    <w:rsid w:val="003918EC"/>
    <w:rsid w:val="00391D62"/>
    <w:rsid w:val="0039262F"/>
    <w:rsid w:val="00395648"/>
    <w:rsid w:val="00397913"/>
    <w:rsid w:val="003A0065"/>
    <w:rsid w:val="003A04A4"/>
    <w:rsid w:val="003A05AB"/>
    <w:rsid w:val="003A096E"/>
    <w:rsid w:val="003A100E"/>
    <w:rsid w:val="003A1B7B"/>
    <w:rsid w:val="003A2C0A"/>
    <w:rsid w:val="003A2F46"/>
    <w:rsid w:val="003A2F60"/>
    <w:rsid w:val="003A342A"/>
    <w:rsid w:val="003A621C"/>
    <w:rsid w:val="003A7104"/>
    <w:rsid w:val="003A729A"/>
    <w:rsid w:val="003A73A5"/>
    <w:rsid w:val="003A7681"/>
    <w:rsid w:val="003A7F87"/>
    <w:rsid w:val="003B0DDD"/>
    <w:rsid w:val="003B1B91"/>
    <w:rsid w:val="003B2930"/>
    <w:rsid w:val="003B2D88"/>
    <w:rsid w:val="003B3D00"/>
    <w:rsid w:val="003B431C"/>
    <w:rsid w:val="003B46F6"/>
    <w:rsid w:val="003B5044"/>
    <w:rsid w:val="003B55C1"/>
    <w:rsid w:val="003B56CA"/>
    <w:rsid w:val="003B59CF"/>
    <w:rsid w:val="003B5C18"/>
    <w:rsid w:val="003B6A80"/>
    <w:rsid w:val="003C03EE"/>
    <w:rsid w:val="003C0682"/>
    <w:rsid w:val="003C13C4"/>
    <w:rsid w:val="003C1BF7"/>
    <w:rsid w:val="003C20DE"/>
    <w:rsid w:val="003C3D7E"/>
    <w:rsid w:val="003C571B"/>
    <w:rsid w:val="003C605D"/>
    <w:rsid w:val="003C6082"/>
    <w:rsid w:val="003C7A7E"/>
    <w:rsid w:val="003D01C9"/>
    <w:rsid w:val="003D0991"/>
    <w:rsid w:val="003D0AA9"/>
    <w:rsid w:val="003D0AC2"/>
    <w:rsid w:val="003D0AE2"/>
    <w:rsid w:val="003D1339"/>
    <w:rsid w:val="003D1CAD"/>
    <w:rsid w:val="003D2D4A"/>
    <w:rsid w:val="003D3117"/>
    <w:rsid w:val="003D3885"/>
    <w:rsid w:val="003D661B"/>
    <w:rsid w:val="003D7A68"/>
    <w:rsid w:val="003D7B0F"/>
    <w:rsid w:val="003E09CE"/>
    <w:rsid w:val="003E1364"/>
    <w:rsid w:val="003E2215"/>
    <w:rsid w:val="003E2295"/>
    <w:rsid w:val="003E2860"/>
    <w:rsid w:val="003E3878"/>
    <w:rsid w:val="003E496C"/>
    <w:rsid w:val="003E5319"/>
    <w:rsid w:val="003E5384"/>
    <w:rsid w:val="003E5AFF"/>
    <w:rsid w:val="003E636B"/>
    <w:rsid w:val="003E656C"/>
    <w:rsid w:val="003E72F2"/>
    <w:rsid w:val="003F0451"/>
    <w:rsid w:val="003F0AE0"/>
    <w:rsid w:val="003F0F14"/>
    <w:rsid w:val="003F1337"/>
    <w:rsid w:val="003F215C"/>
    <w:rsid w:val="003F2411"/>
    <w:rsid w:val="003F2CA1"/>
    <w:rsid w:val="003F3AAD"/>
    <w:rsid w:val="003F3E82"/>
    <w:rsid w:val="003F4D9C"/>
    <w:rsid w:val="003F4FD4"/>
    <w:rsid w:val="003F7B86"/>
    <w:rsid w:val="00400966"/>
    <w:rsid w:val="00400B7C"/>
    <w:rsid w:val="004027EE"/>
    <w:rsid w:val="00403589"/>
    <w:rsid w:val="0040413A"/>
    <w:rsid w:val="00404446"/>
    <w:rsid w:val="0040460C"/>
    <w:rsid w:val="00404E73"/>
    <w:rsid w:val="004051A8"/>
    <w:rsid w:val="00405E8B"/>
    <w:rsid w:val="004060EF"/>
    <w:rsid w:val="004064D7"/>
    <w:rsid w:val="0040652F"/>
    <w:rsid w:val="00406EF3"/>
    <w:rsid w:val="00407134"/>
    <w:rsid w:val="004075B0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504B"/>
    <w:rsid w:val="00415100"/>
    <w:rsid w:val="00416131"/>
    <w:rsid w:val="004161EF"/>
    <w:rsid w:val="004170A9"/>
    <w:rsid w:val="004172A9"/>
    <w:rsid w:val="0041735C"/>
    <w:rsid w:val="00417996"/>
    <w:rsid w:val="00420221"/>
    <w:rsid w:val="004203E8"/>
    <w:rsid w:val="00420B67"/>
    <w:rsid w:val="00420B86"/>
    <w:rsid w:val="00421645"/>
    <w:rsid w:val="0042310D"/>
    <w:rsid w:val="00423129"/>
    <w:rsid w:val="00423205"/>
    <w:rsid w:val="004233A6"/>
    <w:rsid w:val="004242C6"/>
    <w:rsid w:val="00424597"/>
    <w:rsid w:val="004247C6"/>
    <w:rsid w:val="004249B6"/>
    <w:rsid w:val="00424B64"/>
    <w:rsid w:val="00424C9D"/>
    <w:rsid w:val="00424D45"/>
    <w:rsid w:val="00425364"/>
    <w:rsid w:val="0042752C"/>
    <w:rsid w:val="00427F2F"/>
    <w:rsid w:val="0043114A"/>
    <w:rsid w:val="00431B30"/>
    <w:rsid w:val="00431E86"/>
    <w:rsid w:val="00433856"/>
    <w:rsid w:val="00433C89"/>
    <w:rsid w:val="00434492"/>
    <w:rsid w:val="00435205"/>
    <w:rsid w:val="00435DA0"/>
    <w:rsid w:val="0043659C"/>
    <w:rsid w:val="00436FCC"/>
    <w:rsid w:val="0043747D"/>
    <w:rsid w:val="004376FF"/>
    <w:rsid w:val="00440096"/>
    <w:rsid w:val="0044081C"/>
    <w:rsid w:val="0044163E"/>
    <w:rsid w:val="0044189D"/>
    <w:rsid w:val="00442304"/>
    <w:rsid w:val="004424ED"/>
    <w:rsid w:val="00442B9F"/>
    <w:rsid w:val="00443000"/>
    <w:rsid w:val="00443657"/>
    <w:rsid w:val="00443B30"/>
    <w:rsid w:val="00444D33"/>
    <w:rsid w:val="00445B02"/>
    <w:rsid w:val="00445C6F"/>
    <w:rsid w:val="004461D3"/>
    <w:rsid w:val="00446D5D"/>
    <w:rsid w:val="00447741"/>
    <w:rsid w:val="00447AE5"/>
    <w:rsid w:val="0045014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3BA"/>
    <w:rsid w:val="00457517"/>
    <w:rsid w:val="004603CB"/>
    <w:rsid w:val="00460552"/>
    <w:rsid w:val="00460F73"/>
    <w:rsid w:val="0046126A"/>
    <w:rsid w:val="00461D9C"/>
    <w:rsid w:val="0046228D"/>
    <w:rsid w:val="00462692"/>
    <w:rsid w:val="00462CA6"/>
    <w:rsid w:val="00463977"/>
    <w:rsid w:val="00464232"/>
    <w:rsid w:val="0046474C"/>
    <w:rsid w:val="00465079"/>
    <w:rsid w:val="00465659"/>
    <w:rsid w:val="00467D74"/>
    <w:rsid w:val="004702BC"/>
    <w:rsid w:val="0047075D"/>
    <w:rsid w:val="0047077E"/>
    <w:rsid w:val="004710CD"/>
    <w:rsid w:val="00471461"/>
    <w:rsid w:val="00474372"/>
    <w:rsid w:val="0047520D"/>
    <w:rsid w:val="004756C9"/>
    <w:rsid w:val="00475842"/>
    <w:rsid w:val="00476234"/>
    <w:rsid w:val="004768C9"/>
    <w:rsid w:val="00476E5A"/>
    <w:rsid w:val="004811C1"/>
    <w:rsid w:val="0048270A"/>
    <w:rsid w:val="00484751"/>
    <w:rsid w:val="00484C50"/>
    <w:rsid w:val="00484CBC"/>
    <w:rsid w:val="00486211"/>
    <w:rsid w:val="00487B10"/>
    <w:rsid w:val="00490078"/>
    <w:rsid w:val="00491AC8"/>
    <w:rsid w:val="004924F3"/>
    <w:rsid w:val="00492E91"/>
    <w:rsid w:val="00492FEA"/>
    <w:rsid w:val="00494413"/>
    <w:rsid w:val="004944E6"/>
    <w:rsid w:val="00494B75"/>
    <w:rsid w:val="00495508"/>
    <w:rsid w:val="00496268"/>
    <w:rsid w:val="00496DF6"/>
    <w:rsid w:val="00497890"/>
    <w:rsid w:val="00497A07"/>
    <w:rsid w:val="00497EE5"/>
    <w:rsid w:val="004A03DD"/>
    <w:rsid w:val="004A0EA6"/>
    <w:rsid w:val="004A363A"/>
    <w:rsid w:val="004A3CC0"/>
    <w:rsid w:val="004A4146"/>
    <w:rsid w:val="004A7278"/>
    <w:rsid w:val="004A7A22"/>
    <w:rsid w:val="004B0175"/>
    <w:rsid w:val="004B036F"/>
    <w:rsid w:val="004B06E7"/>
    <w:rsid w:val="004B230A"/>
    <w:rsid w:val="004B2850"/>
    <w:rsid w:val="004B2DEA"/>
    <w:rsid w:val="004B3A8E"/>
    <w:rsid w:val="004B4A9C"/>
    <w:rsid w:val="004B555F"/>
    <w:rsid w:val="004B7842"/>
    <w:rsid w:val="004C0337"/>
    <w:rsid w:val="004C07B6"/>
    <w:rsid w:val="004C0B8A"/>
    <w:rsid w:val="004C352A"/>
    <w:rsid w:val="004C3968"/>
    <w:rsid w:val="004C4C7B"/>
    <w:rsid w:val="004C4CEA"/>
    <w:rsid w:val="004C4EE1"/>
    <w:rsid w:val="004C5D5A"/>
    <w:rsid w:val="004C7502"/>
    <w:rsid w:val="004D0F61"/>
    <w:rsid w:val="004D2A1B"/>
    <w:rsid w:val="004D406C"/>
    <w:rsid w:val="004D40AE"/>
    <w:rsid w:val="004D41F4"/>
    <w:rsid w:val="004D4227"/>
    <w:rsid w:val="004D482D"/>
    <w:rsid w:val="004D4F02"/>
    <w:rsid w:val="004D5215"/>
    <w:rsid w:val="004D5AC2"/>
    <w:rsid w:val="004D66F7"/>
    <w:rsid w:val="004D6C12"/>
    <w:rsid w:val="004D6F4C"/>
    <w:rsid w:val="004D7335"/>
    <w:rsid w:val="004D7976"/>
    <w:rsid w:val="004E0A83"/>
    <w:rsid w:val="004E0AB5"/>
    <w:rsid w:val="004E0D50"/>
    <w:rsid w:val="004E0F63"/>
    <w:rsid w:val="004E11B6"/>
    <w:rsid w:val="004E1B4C"/>
    <w:rsid w:val="004E1E8A"/>
    <w:rsid w:val="004E1FFC"/>
    <w:rsid w:val="004E32ED"/>
    <w:rsid w:val="004E3AA3"/>
    <w:rsid w:val="004E3D80"/>
    <w:rsid w:val="004E3F69"/>
    <w:rsid w:val="004E4148"/>
    <w:rsid w:val="004E43DA"/>
    <w:rsid w:val="004E461C"/>
    <w:rsid w:val="004E4949"/>
    <w:rsid w:val="004E6815"/>
    <w:rsid w:val="004E6891"/>
    <w:rsid w:val="004E6FE3"/>
    <w:rsid w:val="004E721B"/>
    <w:rsid w:val="004E7295"/>
    <w:rsid w:val="004E7B63"/>
    <w:rsid w:val="004F0625"/>
    <w:rsid w:val="004F0980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1325"/>
    <w:rsid w:val="0050150F"/>
    <w:rsid w:val="005027E1"/>
    <w:rsid w:val="005045BC"/>
    <w:rsid w:val="00505B0C"/>
    <w:rsid w:val="00505F08"/>
    <w:rsid w:val="00506950"/>
    <w:rsid w:val="00506A73"/>
    <w:rsid w:val="00506F8A"/>
    <w:rsid w:val="00507055"/>
    <w:rsid w:val="00507099"/>
    <w:rsid w:val="00507FA1"/>
    <w:rsid w:val="005105A3"/>
    <w:rsid w:val="00511F55"/>
    <w:rsid w:val="0051215C"/>
    <w:rsid w:val="00512408"/>
    <w:rsid w:val="00512B52"/>
    <w:rsid w:val="00513158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D71"/>
    <w:rsid w:val="00527B6D"/>
    <w:rsid w:val="00527BA8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B31"/>
    <w:rsid w:val="00535D2B"/>
    <w:rsid w:val="00536150"/>
    <w:rsid w:val="005419A1"/>
    <w:rsid w:val="00541E99"/>
    <w:rsid w:val="005420F4"/>
    <w:rsid w:val="005434AF"/>
    <w:rsid w:val="00543D1C"/>
    <w:rsid w:val="00543D5D"/>
    <w:rsid w:val="00544DE5"/>
    <w:rsid w:val="0054618A"/>
    <w:rsid w:val="00546867"/>
    <w:rsid w:val="00547B26"/>
    <w:rsid w:val="00547FF8"/>
    <w:rsid w:val="0055205B"/>
    <w:rsid w:val="0055258E"/>
    <w:rsid w:val="00552C34"/>
    <w:rsid w:val="005535A0"/>
    <w:rsid w:val="00554707"/>
    <w:rsid w:val="00555570"/>
    <w:rsid w:val="00555D88"/>
    <w:rsid w:val="00556101"/>
    <w:rsid w:val="00556564"/>
    <w:rsid w:val="00556882"/>
    <w:rsid w:val="00556957"/>
    <w:rsid w:val="00557066"/>
    <w:rsid w:val="005570D7"/>
    <w:rsid w:val="005574AE"/>
    <w:rsid w:val="0055779E"/>
    <w:rsid w:val="00557BD0"/>
    <w:rsid w:val="005607D2"/>
    <w:rsid w:val="00561855"/>
    <w:rsid w:val="00561B0A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D37"/>
    <w:rsid w:val="00575B64"/>
    <w:rsid w:val="00576142"/>
    <w:rsid w:val="0057661B"/>
    <w:rsid w:val="00576641"/>
    <w:rsid w:val="0057788D"/>
    <w:rsid w:val="00577D08"/>
    <w:rsid w:val="005819E4"/>
    <w:rsid w:val="00581CB6"/>
    <w:rsid w:val="00581DCE"/>
    <w:rsid w:val="00583A03"/>
    <w:rsid w:val="00583F3F"/>
    <w:rsid w:val="0058406C"/>
    <w:rsid w:val="00584338"/>
    <w:rsid w:val="00584C9D"/>
    <w:rsid w:val="00585DEB"/>
    <w:rsid w:val="005864B1"/>
    <w:rsid w:val="0058667D"/>
    <w:rsid w:val="00587A08"/>
    <w:rsid w:val="005910BA"/>
    <w:rsid w:val="005914B6"/>
    <w:rsid w:val="00591D4F"/>
    <w:rsid w:val="005926F2"/>
    <w:rsid w:val="00593163"/>
    <w:rsid w:val="00593587"/>
    <w:rsid w:val="00593913"/>
    <w:rsid w:val="00594869"/>
    <w:rsid w:val="0059552C"/>
    <w:rsid w:val="00595C38"/>
    <w:rsid w:val="00595FAC"/>
    <w:rsid w:val="005965D3"/>
    <w:rsid w:val="00596CC8"/>
    <w:rsid w:val="00597A75"/>
    <w:rsid w:val="005A0F7B"/>
    <w:rsid w:val="005A1BCB"/>
    <w:rsid w:val="005A1F95"/>
    <w:rsid w:val="005A22BA"/>
    <w:rsid w:val="005A2E94"/>
    <w:rsid w:val="005A3267"/>
    <w:rsid w:val="005A357D"/>
    <w:rsid w:val="005A456D"/>
    <w:rsid w:val="005A4DEC"/>
    <w:rsid w:val="005A52D4"/>
    <w:rsid w:val="005A5399"/>
    <w:rsid w:val="005A5C52"/>
    <w:rsid w:val="005A73FD"/>
    <w:rsid w:val="005A743C"/>
    <w:rsid w:val="005A79DB"/>
    <w:rsid w:val="005A7CE7"/>
    <w:rsid w:val="005B074F"/>
    <w:rsid w:val="005B07ED"/>
    <w:rsid w:val="005B1ED7"/>
    <w:rsid w:val="005B1F3D"/>
    <w:rsid w:val="005B27DA"/>
    <w:rsid w:val="005B28F6"/>
    <w:rsid w:val="005B2C73"/>
    <w:rsid w:val="005B2CDF"/>
    <w:rsid w:val="005B3877"/>
    <w:rsid w:val="005B394F"/>
    <w:rsid w:val="005B44DF"/>
    <w:rsid w:val="005B5134"/>
    <w:rsid w:val="005B51A7"/>
    <w:rsid w:val="005B6E71"/>
    <w:rsid w:val="005B7DBC"/>
    <w:rsid w:val="005C0160"/>
    <w:rsid w:val="005C0A02"/>
    <w:rsid w:val="005C123B"/>
    <w:rsid w:val="005C129F"/>
    <w:rsid w:val="005C13E2"/>
    <w:rsid w:val="005C1AC9"/>
    <w:rsid w:val="005C1FD1"/>
    <w:rsid w:val="005C2BF1"/>
    <w:rsid w:val="005C385D"/>
    <w:rsid w:val="005C3E3F"/>
    <w:rsid w:val="005C4903"/>
    <w:rsid w:val="005C5777"/>
    <w:rsid w:val="005C5835"/>
    <w:rsid w:val="005C6C65"/>
    <w:rsid w:val="005C6FD0"/>
    <w:rsid w:val="005C756E"/>
    <w:rsid w:val="005C7A4B"/>
    <w:rsid w:val="005D006E"/>
    <w:rsid w:val="005D01D1"/>
    <w:rsid w:val="005D2CCF"/>
    <w:rsid w:val="005D3A5E"/>
    <w:rsid w:val="005D4392"/>
    <w:rsid w:val="005D467A"/>
    <w:rsid w:val="005D61FD"/>
    <w:rsid w:val="005D6964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13"/>
    <w:rsid w:val="005E5A56"/>
    <w:rsid w:val="005E6D3E"/>
    <w:rsid w:val="005E73F0"/>
    <w:rsid w:val="005E7AE9"/>
    <w:rsid w:val="005F14F3"/>
    <w:rsid w:val="005F1503"/>
    <w:rsid w:val="005F1FFB"/>
    <w:rsid w:val="005F27B5"/>
    <w:rsid w:val="005F2D03"/>
    <w:rsid w:val="005F385D"/>
    <w:rsid w:val="005F3B1C"/>
    <w:rsid w:val="005F48A7"/>
    <w:rsid w:val="005F4D66"/>
    <w:rsid w:val="005F5AE8"/>
    <w:rsid w:val="005F5D0C"/>
    <w:rsid w:val="005F5FF7"/>
    <w:rsid w:val="005F6445"/>
    <w:rsid w:val="005F7D2A"/>
    <w:rsid w:val="00600A70"/>
    <w:rsid w:val="00601008"/>
    <w:rsid w:val="00601148"/>
    <w:rsid w:val="00602378"/>
    <w:rsid w:val="00604160"/>
    <w:rsid w:val="006041DD"/>
    <w:rsid w:val="00604336"/>
    <w:rsid w:val="0060496F"/>
    <w:rsid w:val="00604D52"/>
    <w:rsid w:val="00604E5D"/>
    <w:rsid w:val="00605686"/>
    <w:rsid w:val="00606B15"/>
    <w:rsid w:val="00606D4A"/>
    <w:rsid w:val="0060738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3E0"/>
    <w:rsid w:val="00624BFC"/>
    <w:rsid w:val="006257D4"/>
    <w:rsid w:val="00627E36"/>
    <w:rsid w:val="006304A8"/>
    <w:rsid w:val="00631696"/>
    <w:rsid w:val="00631AF5"/>
    <w:rsid w:val="00631B87"/>
    <w:rsid w:val="00631D0D"/>
    <w:rsid w:val="0063231C"/>
    <w:rsid w:val="0063239F"/>
    <w:rsid w:val="006325AE"/>
    <w:rsid w:val="00632827"/>
    <w:rsid w:val="0063291C"/>
    <w:rsid w:val="00632C3F"/>
    <w:rsid w:val="00633907"/>
    <w:rsid w:val="00633B72"/>
    <w:rsid w:val="00633F31"/>
    <w:rsid w:val="00634320"/>
    <w:rsid w:val="00635FE9"/>
    <w:rsid w:val="006363FF"/>
    <w:rsid w:val="006371F5"/>
    <w:rsid w:val="0063759A"/>
    <w:rsid w:val="0063775B"/>
    <w:rsid w:val="00637988"/>
    <w:rsid w:val="0063799C"/>
    <w:rsid w:val="0064058B"/>
    <w:rsid w:val="00641730"/>
    <w:rsid w:val="00641C29"/>
    <w:rsid w:val="00641FA0"/>
    <w:rsid w:val="00643579"/>
    <w:rsid w:val="006439AA"/>
    <w:rsid w:val="006439DC"/>
    <w:rsid w:val="00643EB8"/>
    <w:rsid w:val="00644020"/>
    <w:rsid w:val="006449DB"/>
    <w:rsid w:val="006451E5"/>
    <w:rsid w:val="006459EC"/>
    <w:rsid w:val="00646BCE"/>
    <w:rsid w:val="00646BDE"/>
    <w:rsid w:val="00646C46"/>
    <w:rsid w:val="006504BB"/>
    <w:rsid w:val="0065122E"/>
    <w:rsid w:val="006515CD"/>
    <w:rsid w:val="006516CD"/>
    <w:rsid w:val="006517C0"/>
    <w:rsid w:val="00652BC4"/>
    <w:rsid w:val="00653D12"/>
    <w:rsid w:val="00655115"/>
    <w:rsid w:val="00655F42"/>
    <w:rsid w:val="00655FFB"/>
    <w:rsid w:val="0065621F"/>
    <w:rsid w:val="0065647A"/>
    <w:rsid w:val="006578D0"/>
    <w:rsid w:val="00657CD1"/>
    <w:rsid w:val="00660085"/>
    <w:rsid w:val="00660329"/>
    <w:rsid w:val="00660A8F"/>
    <w:rsid w:val="00661350"/>
    <w:rsid w:val="0066188E"/>
    <w:rsid w:val="00662132"/>
    <w:rsid w:val="0066308E"/>
    <w:rsid w:val="00663996"/>
    <w:rsid w:val="0066532E"/>
    <w:rsid w:val="00666784"/>
    <w:rsid w:val="00666C3B"/>
    <w:rsid w:val="00670A4A"/>
    <w:rsid w:val="00670CE2"/>
    <w:rsid w:val="006710E2"/>
    <w:rsid w:val="00671127"/>
    <w:rsid w:val="00671696"/>
    <w:rsid w:val="0067176E"/>
    <w:rsid w:val="00672388"/>
    <w:rsid w:val="00672957"/>
    <w:rsid w:val="00672C68"/>
    <w:rsid w:val="006732F5"/>
    <w:rsid w:val="00673B06"/>
    <w:rsid w:val="00674610"/>
    <w:rsid w:val="0067465A"/>
    <w:rsid w:val="00674D81"/>
    <w:rsid w:val="00674FC9"/>
    <w:rsid w:val="00675572"/>
    <w:rsid w:val="00675868"/>
    <w:rsid w:val="00676263"/>
    <w:rsid w:val="00676289"/>
    <w:rsid w:val="006776D1"/>
    <w:rsid w:val="006777B7"/>
    <w:rsid w:val="00677B94"/>
    <w:rsid w:val="00680027"/>
    <w:rsid w:val="00681409"/>
    <w:rsid w:val="006814CF"/>
    <w:rsid w:val="006821D4"/>
    <w:rsid w:val="00682462"/>
    <w:rsid w:val="0068519E"/>
    <w:rsid w:val="0068657C"/>
    <w:rsid w:val="006870B0"/>
    <w:rsid w:val="006871CC"/>
    <w:rsid w:val="006879E6"/>
    <w:rsid w:val="006916D3"/>
    <w:rsid w:val="00691896"/>
    <w:rsid w:val="00692428"/>
    <w:rsid w:val="00692D2E"/>
    <w:rsid w:val="0069318C"/>
    <w:rsid w:val="006938A5"/>
    <w:rsid w:val="00693F20"/>
    <w:rsid w:val="0069499F"/>
    <w:rsid w:val="00694A90"/>
    <w:rsid w:val="0069700D"/>
    <w:rsid w:val="006979AE"/>
    <w:rsid w:val="006A11C2"/>
    <w:rsid w:val="006A222C"/>
    <w:rsid w:val="006A307A"/>
    <w:rsid w:val="006A3BC5"/>
    <w:rsid w:val="006A3E6A"/>
    <w:rsid w:val="006A4873"/>
    <w:rsid w:val="006A4BCA"/>
    <w:rsid w:val="006A4EF1"/>
    <w:rsid w:val="006A5625"/>
    <w:rsid w:val="006A580E"/>
    <w:rsid w:val="006A5D54"/>
    <w:rsid w:val="006A631E"/>
    <w:rsid w:val="006A6F1B"/>
    <w:rsid w:val="006A74EE"/>
    <w:rsid w:val="006A7D68"/>
    <w:rsid w:val="006B1057"/>
    <w:rsid w:val="006B1990"/>
    <w:rsid w:val="006B498F"/>
    <w:rsid w:val="006B6040"/>
    <w:rsid w:val="006B6BDF"/>
    <w:rsid w:val="006B6BE5"/>
    <w:rsid w:val="006B6E57"/>
    <w:rsid w:val="006B742B"/>
    <w:rsid w:val="006C01C5"/>
    <w:rsid w:val="006C0760"/>
    <w:rsid w:val="006C10EB"/>
    <w:rsid w:val="006C293E"/>
    <w:rsid w:val="006C2D2C"/>
    <w:rsid w:val="006C39E8"/>
    <w:rsid w:val="006C3D91"/>
    <w:rsid w:val="006C3F84"/>
    <w:rsid w:val="006C57B5"/>
    <w:rsid w:val="006C62ED"/>
    <w:rsid w:val="006C6728"/>
    <w:rsid w:val="006C6AB9"/>
    <w:rsid w:val="006C6DCD"/>
    <w:rsid w:val="006C6E83"/>
    <w:rsid w:val="006C76DE"/>
    <w:rsid w:val="006D0701"/>
    <w:rsid w:val="006D0B9D"/>
    <w:rsid w:val="006D0C2D"/>
    <w:rsid w:val="006D16B2"/>
    <w:rsid w:val="006D17FD"/>
    <w:rsid w:val="006D21AE"/>
    <w:rsid w:val="006D23F0"/>
    <w:rsid w:val="006D26F9"/>
    <w:rsid w:val="006D2A8D"/>
    <w:rsid w:val="006D3F7B"/>
    <w:rsid w:val="006D419B"/>
    <w:rsid w:val="006D423A"/>
    <w:rsid w:val="006D51BE"/>
    <w:rsid w:val="006D5E19"/>
    <w:rsid w:val="006D6E9D"/>
    <w:rsid w:val="006D712E"/>
    <w:rsid w:val="006D7BCA"/>
    <w:rsid w:val="006E0129"/>
    <w:rsid w:val="006E020D"/>
    <w:rsid w:val="006E02BC"/>
    <w:rsid w:val="006E0928"/>
    <w:rsid w:val="006E1A93"/>
    <w:rsid w:val="006E4FDB"/>
    <w:rsid w:val="006E6268"/>
    <w:rsid w:val="006E6773"/>
    <w:rsid w:val="006E6A0F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F39"/>
    <w:rsid w:val="006F39E7"/>
    <w:rsid w:val="006F4065"/>
    <w:rsid w:val="006F4E4C"/>
    <w:rsid w:val="006F660C"/>
    <w:rsid w:val="006F716A"/>
    <w:rsid w:val="006F7FCC"/>
    <w:rsid w:val="0070048B"/>
    <w:rsid w:val="00700D69"/>
    <w:rsid w:val="00701A0D"/>
    <w:rsid w:val="00703E9C"/>
    <w:rsid w:val="007049C5"/>
    <w:rsid w:val="00705E11"/>
    <w:rsid w:val="00705FEE"/>
    <w:rsid w:val="007061B3"/>
    <w:rsid w:val="007061D5"/>
    <w:rsid w:val="00706B22"/>
    <w:rsid w:val="007073D3"/>
    <w:rsid w:val="00707409"/>
    <w:rsid w:val="0070752B"/>
    <w:rsid w:val="007078C1"/>
    <w:rsid w:val="007108CA"/>
    <w:rsid w:val="00710FF9"/>
    <w:rsid w:val="007112CB"/>
    <w:rsid w:val="00711AF0"/>
    <w:rsid w:val="00711E5B"/>
    <w:rsid w:val="00712445"/>
    <w:rsid w:val="00712A8B"/>
    <w:rsid w:val="007132DD"/>
    <w:rsid w:val="0071485E"/>
    <w:rsid w:val="00714B6E"/>
    <w:rsid w:val="0071508C"/>
    <w:rsid w:val="00715243"/>
    <w:rsid w:val="007155C0"/>
    <w:rsid w:val="007155E5"/>
    <w:rsid w:val="00715A79"/>
    <w:rsid w:val="00716150"/>
    <w:rsid w:val="007163F3"/>
    <w:rsid w:val="007169BD"/>
    <w:rsid w:val="00716F1B"/>
    <w:rsid w:val="00717101"/>
    <w:rsid w:val="00717740"/>
    <w:rsid w:val="007207CD"/>
    <w:rsid w:val="00721903"/>
    <w:rsid w:val="00721AD5"/>
    <w:rsid w:val="00721C19"/>
    <w:rsid w:val="007228C5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D"/>
    <w:rsid w:val="00730FDE"/>
    <w:rsid w:val="007311C6"/>
    <w:rsid w:val="007312AE"/>
    <w:rsid w:val="007318E5"/>
    <w:rsid w:val="00731D7E"/>
    <w:rsid w:val="007322B8"/>
    <w:rsid w:val="007325DF"/>
    <w:rsid w:val="00732743"/>
    <w:rsid w:val="00732C79"/>
    <w:rsid w:val="00733257"/>
    <w:rsid w:val="007333E2"/>
    <w:rsid w:val="0073404E"/>
    <w:rsid w:val="007341C8"/>
    <w:rsid w:val="00734D76"/>
    <w:rsid w:val="00735CB9"/>
    <w:rsid w:val="00736D13"/>
    <w:rsid w:val="00736E41"/>
    <w:rsid w:val="00736F67"/>
    <w:rsid w:val="007371BE"/>
    <w:rsid w:val="00740F25"/>
    <w:rsid w:val="007417E9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A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43C8"/>
    <w:rsid w:val="007554A6"/>
    <w:rsid w:val="0075712E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3CFC"/>
    <w:rsid w:val="00764344"/>
    <w:rsid w:val="007644A0"/>
    <w:rsid w:val="00764F63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54CC"/>
    <w:rsid w:val="00776288"/>
    <w:rsid w:val="00776D93"/>
    <w:rsid w:val="007778E3"/>
    <w:rsid w:val="007801B7"/>
    <w:rsid w:val="00781562"/>
    <w:rsid w:val="00781A0F"/>
    <w:rsid w:val="00782037"/>
    <w:rsid w:val="00782557"/>
    <w:rsid w:val="007831F4"/>
    <w:rsid w:val="00783C8F"/>
    <w:rsid w:val="00784117"/>
    <w:rsid w:val="00785FF7"/>
    <w:rsid w:val="007861DB"/>
    <w:rsid w:val="007864E8"/>
    <w:rsid w:val="007866B6"/>
    <w:rsid w:val="00786990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2BFE"/>
    <w:rsid w:val="007935C7"/>
    <w:rsid w:val="00793722"/>
    <w:rsid w:val="007941C2"/>
    <w:rsid w:val="00794CAA"/>
    <w:rsid w:val="00794D84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1372"/>
    <w:rsid w:val="007A150E"/>
    <w:rsid w:val="007A1F8D"/>
    <w:rsid w:val="007A2168"/>
    <w:rsid w:val="007A23A7"/>
    <w:rsid w:val="007A36DD"/>
    <w:rsid w:val="007A3875"/>
    <w:rsid w:val="007A3DE2"/>
    <w:rsid w:val="007A4991"/>
    <w:rsid w:val="007A6884"/>
    <w:rsid w:val="007A68E1"/>
    <w:rsid w:val="007A748A"/>
    <w:rsid w:val="007A772E"/>
    <w:rsid w:val="007B0243"/>
    <w:rsid w:val="007B045E"/>
    <w:rsid w:val="007B0623"/>
    <w:rsid w:val="007B095F"/>
    <w:rsid w:val="007B18E3"/>
    <w:rsid w:val="007B32E2"/>
    <w:rsid w:val="007B3DA7"/>
    <w:rsid w:val="007B4244"/>
    <w:rsid w:val="007B4606"/>
    <w:rsid w:val="007B4628"/>
    <w:rsid w:val="007B5378"/>
    <w:rsid w:val="007B62E1"/>
    <w:rsid w:val="007B733B"/>
    <w:rsid w:val="007C02AE"/>
    <w:rsid w:val="007C1681"/>
    <w:rsid w:val="007C1A32"/>
    <w:rsid w:val="007C1A95"/>
    <w:rsid w:val="007C1E9E"/>
    <w:rsid w:val="007C1F94"/>
    <w:rsid w:val="007C21A5"/>
    <w:rsid w:val="007C24B7"/>
    <w:rsid w:val="007C25C4"/>
    <w:rsid w:val="007C2A68"/>
    <w:rsid w:val="007C414F"/>
    <w:rsid w:val="007C422E"/>
    <w:rsid w:val="007C430E"/>
    <w:rsid w:val="007C4614"/>
    <w:rsid w:val="007C4EB0"/>
    <w:rsid w:val="007C5495"/>
    <w:rsid w:val="007C7924"/>
    <w:rsid w:val="007D1123"/>
    <w:rsid w:val="007D1380"/>
    <w:rsid w:val="007D19C9"/>
    <w:rsid w:val="007D1B2F"/>
    <w:rsid w:val="007D370E"/>
    <w:rsid w:val="007D3E69"/>
    <w:rsid w:val="007D44EB"/>
    <w:rsid w:val="007D477A"/>
    <w:rsid w:val="007D4F93"/>
    <w:rsid w:val="007D53CD"/>
    <w:rsid w:val="007D558A"/>
    <w:rsid w:val="007D61CC"/>
    <w:rsid w:val="007D6E47"/>
    <w:rsid w:val="007D77F0"/>
    <w:rsid w:val="007E0D16"/>
    <w:rsid w:val="007E0F84"/>
    <w:rsid w:val="007E16FC"/>
    <w:rsid w:val="007E1A92"/>
    <w:rsid w:val="007E27FD"/>
    <w:rsid w:val="007E35A0"/>
    <w:rsid w:val="007E505D"/>
    <w:rsid w:val="007E5FF3"/>
    <w:rsid w:val="007E6853"/>
    <w:rsid w:val="007F0647"/>
    <w:rsid w:val="007F2047"/>
    <w:rsid w:val="007F257F"/>
    <w:rsid w:val="007F2D8D"/>
    <w:rsid w:val="007F326D"/>
    <w:rsid w:val="007F34B9"/>
    <w:rsid w:val="007F3721"/>
    <w:rsid w:val="007F5275"/>
    <w:rsid w:val="007F5A10"/>
    <w:rsid w:val="007F5F2A"/>
    <w:rsid w:val="007F60DC"/>
    <w:rsid w:val="007F624C"/>
    <w:rsid w:val="007F6E32"/>
    <w:rsid w:val="007F711A"/>
    <w:rsid w:val="00800E81"/>
    <w:rsid w:val="008020B8"/>
    <w:rsid w:val="008026DF"/>
    <w:rsid w:val="0080288B"/>
    <w:rsid w:val="00802DE3"/>
    <w:rsid w:val="00803BD2"/>
    <w:rsid w:val="008040CE"/>
    <w:rsid w:val="008041B9"/>
    <w:rsid w:val="0080479F"/>
    <w:rsid w:val="00804FC0"/>
    <w:rsid w:val="00805392"/>
    <w:rsid w:val="008057EF"/>
    <w:rsid w:val="00805B85"/>
    <w:rsid w:val="00805E17"/>
    <w:rsid w:val="00806A8F"/>
    <w:rsid w:val="008071E6"/>
    <w:rsid w:val="008071F3"/>
    <w:rsid w:val="00807E4B"/>
    <w:rsid w:val="0081057B"/>
    <w:rsid w:val="00811142"/>
    <w:rsid w:val="00811533"/>
    <w:rsid w:val="00811551"/>
    <w:rsid w:val="00811602"/>
    <w:rsid w:val="0081170A"/>
    <w:rsid w:val="00812355"/>
    <w:rsid w:val="008125B5"/>
    <w:rsid w:val="008130A6"/>
    <w:rsid w:val="00813A1A"/>
    <w:rsid w:val="008142D5"/>
    <w:rsid w:val="00815CBE"/>
    <w:rsid w:val="00815F44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BAD"/>
    <w:rsid w:val="00822E51"/>
    <w:rsid w:val="00822F1D"/>
    <w:rsid w:val="00823890"/>
    <w:rsid w:val="00823E90"/>
    <w:rsid w:val="00824639"/>
    <w:rsid w:val="008255AF"/>
    <w:rsid w:val="00825A18"/>
    <w:rsid w:val="00826E0D"/>
    <w:rsid w:val="00826E66"/>
    <w:rsid w:val="008273A0"/>
    <w:rsid w:val="0083003F"/>
    <w:rsid w:val="00830ABE"/>
    <w:rsid w:val="00833566"/>
    <w:rsid w:val="0083483D"/>
    <w:rsid w:val="008349F0"/>
    <w:rsid w:val="00834BE9"/>
    <w:rsid w:val="00835328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0B46"/>
    <w:rsid w:val="00852A3F"/>
    <w:rsid w:val="00853693"/>
    <w:rsid w:val="00853986"/>
    <w:rsid w:val="00855264"/>
    <w:rsid w:val="008561A5"/>
    <w:rsid w:val="00856604"/>
    <w:rsid w:val="00856A4B"/>
    <w:rsid w:val="0085750D"/>
    <w:rsid w:val="0085793A"/>
    <w:rsid w:val="008609C5"/>
    <w:rsid w:val="00860C03"/>
    <w:rsid w:val="00861CF2"/>
    <w:rsid w:val="008620F8"/>
    <w:rsid w:val="008622DF"/>
    <w:rsid w:val="008624FD"/>
    <w:rsid w:val="008627C6"/>
    <w:rsid w:val="00864049"/>
    <w:rsid w:val="00864112"/>
    <w:rsid w:val="00864195"/>
    <w:rsid w:val="00864402"/>
    <w:rsid w:val="00864666"/>
    <w:rsid w:val="008647FA"/>
    <w:rsid w:val="00865033"/>
    <w:rsid w:val="008662C3"/>
    <w:rsid w:val="00866DBA"/>
    <w:rsid w:val="00870A21"/>
    <w:rsid w:val="00870C2D"/>
    <w:rsid w:val="008725D6"/>
    <w:rsid w:val="00873974"/>
    <w:rsid w:val="00873B12"/>
    <w:rsid w:val="00873FC2"/>
    <w:rsid w:val="008747C3"/>
    <w:rsid w:val="00874F94"/>
    <w:rsid w:val="008760F3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3EF9"/>
    <w:rsid w:val="0088487B"/>
    <w:rsid w:val="00884E35"/>
    <w:rsid w:val="00886710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275"/>
    <w:rsid w:val="00893618"/>
    <w:rsid w:val="00894180"/>
    <w:rsid w:val="00895371"/>
    <w:rsid w:val="00895734"/>
    <w:rsid w:val="0089622C"/>
    <w:rsid w:val="0089626F"/>
    <w:rsid w:val="0089789F"/>
    <w:rsid w:val="008A0D75"/>
    <w:rsid w:val="008A1589"/>
    <w:rsid w:val="008A15AA"/>
    <w:rsid w:val="008A1BA3"/>
    <w:rsid w:val="008A1C6C"/>
    <w:rsid w:val="008A36C3"/>
    <w:rsid w:val="008A3825"/>
    <w:rsid w:val="008A4363"/>
    <w:rsid w:val="008A6C09"/>
    <w:rsid w:val="008A728A"/>
    <w:rsid w:val="008B0016"/>
    <w:rsid w:val="008B0DB0"/>
    <w:rsid w:val="008B16E4"/>
    <w:rsid w:val="008B2728"/>
    <w:rsid w:val="008B35CC"/>
    <w:rsid w:val="008B3A5D"/>
    <w:rsid w:val="008B3BB5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05BF"/>
    <w:rsid w:val="008C100B"/>
    <w:rsid w:val="008C150E"/>
    <w:rsid w:val="008C18F4"/>
    <w:rsid w:val="008C1BD5"/>
    <w:rsid w:val="008C3FDE"/>
    <w:rsid w:val="008C4D9C"/>
    <w:rsid w:val="008C4E3E"/>
    <w:rsid w:val="008C53CC"/>
    <w:rsid w:val="008C620B"/>
    <w:rsid w:val="008C69FB"/>
    <w:rsid w:val="008C6BF0"/>
    <w:rsid w:val="008C70B0"/>
    <w:rsid w:val="008C7780"/>
    <w:rsid w:val="008C7FF2"/>
    <w:rsid w:val="008D0633"/>
    <w:rsid w:val="008D0F46"/>
    <w:rsid w:val="008D176C"/>
    <w:rsid w:val="008D1BF0"/>
    <w:rsid w:val="008D2278"/>
    <w:rsid w:val="008D40CB"/>
    <w:rsid w:val="008D44B5"/>
    <w:rsid w:val="008D4BCB"/>
    <w:rsid w:val="008D5CA8"/>
    <w:rsid w:val="008D6D4D"/>
    <w:rsid w:val="008D6ED5"/>
    <w:rsid w:val="008D6F2B"/>
    <w:rsid w:val="008D722A"/>
    <w:rsid w:val="008E0C34"/>
    <w:rsid w:val="008E0CD0"/>
    <w:rsid w:val="008E0CDE"/>
    <w:rsid w:val="008E2476"/>
    <w:rsid w:val="008E2D04"/>
    <w:rsid w:val="008E3AF7"/>
    <w:rsid w:val="008E3E8D"/>
    <w:rsid w:val="008E43A8"/>
    <w:rsid w:val="008E4CDD"/>
    <w:rsid w:val="008E54C3"/>
    <w:rsid w:val="008F0225"/>
    <w:rsid w:val="008F02D0"/>
    <w:rsid w:val="008F48B4"/>
    <w:rsid w:val="008F4B14"/>
    <w:rsid w:val="008F4BA6"/>
    <w:rsid w:val="008F5936"/>
    <w:rsid w:val="008F764C"/>
    <w:rsid w:val="008F7D1E"/>
    <w:rsid w:val="009017E0"/>
    <w:rsid w:val="00902542"/>
    <w:rsid w:val="00902F15"/>
    <w:rsid w:val="00904008"/>
    <w:rsid w:val="00904B99"/>
    <w:rsid w:val="009050DB"/>
    <w:rsid w:val="00905111"/>
    <w:rsid w:val="00906254"/>
    <w:rsid w:val="0091035C"/>
    <w:rsid w:val="00910886"/>
    <w:rsid w:val="00910982"/>
    <w:rsid w:val="0091201A"/>
    <w:rsid w:val="00913C0A"/>
    <w:rsid w:val="00913DF0"/>
    <w:rsid w:val="00914BA0"/>
    <w:rsid w:val="00914C66"/>
    <w:rsid w:val="009162C4"/>
    <w:rsid w:val="0091653A"/>
    <w:rsid w:val="00917141"/>
    <w:rsid w:val="00917175"/>
    <w:rsid w:val="0091741E"/>
    <w:rsid w:val="0091764D"/>
    <w:rsid w:val="00917D91"/>
    <w:rsid w:val="009204CC"/>
    <w:rsid w:val="00920C86"/>
    <w:rsid w:val="00921AB6"/>
    <w:rsid w:val="009230AA"/>
    <w:rsid w:val="00923302"/>
    <w:rsid w:val="009235BA"/>
    <w:rsid w:val="00923902"/>
    <w:rsid w:val="00923EBE"/>
    <w:rsid w:val="009248B3"/>
    <w:rsid w:val="00925CA0"/>
    <w:rsid w:val="00925E85"/>
    <w:rsid w:val="0092696D"/>
    <w:rsid w:val="0092754C"/>
    <w:rsid w:val="009300EE"/>
    <w:rsid w:val="0093014B"/>
    <w:rsid w:val="009307B6"/>
    <w:rsid w:val="00930D1E"/>
    <w:rsid w:val="00932832"/>
    <w:rsid w:val="00933037"/>
    <w:rsid w:val="00933B8A"/>
    <w:rsid w:val="009342EA"/>
    <w:rsid w:val="0093458B"/>
    <w:rsid w:val="009351EC"/>
    <w:rsid w:val="009355D4"/>
    <w:rsid w:val="009356D0"/>
    <w:rsid w:val="00936461"/>
    <w:rsid w:val="009369BF"/>
    <w:rsid w:val="009369CF"/>
    <w:rsid w:val="00937D7B"/>
    <w:rsid w:val="00937DA0"/>
    <w:rsid w:val="00940E1D"/>
    <w:rsid w:val="00941D65"/>
    <w:rsid w:val="009427B4"/>
    <w:rsid w:val="00942A28"/>
    <w:rsid w:val="00942AC1"/>
    <w:rsid w:val="0094328F"/>
    <w:rsid w:val="00943E5D"/>
    <w:rsid w:val="00944AD7"/>
    <w:rsid w:val="00945547"/>
    <w:rsid w:val="009461D6"/>
    <w:rsid w:val="00946367"/>
    <w:rsid w:val="00946EAC"/>
    <w:rsid w:val="009470AF"/>
    <w:rsid w:val="00947A8E"/>
    <w:rsid w:val="0095278E"/>
    <w:rsid w:val="00952FC9"/>
    <w:rsid w:val="00953998"/>
    <w:rsid w:val="00953EE7"/>
    <w:rsid w:val="00953F63"/>
    <w:rsid w:val="00953FB2"/>
    <w:rsid w:val="00953FDB"/>
    <w:rsid w:val="0095434C"/>
    <w:rsid w:val="009555AD"/>
    <w:rsid w:val="009558BF"/>
    <w:rsid w:val="00955A8B"/>
    <w:rsid w:val="00956DAD"/>
    <w:rsid w:val="00956E15"/>
    <w:rsid w:val="0095715F"/>
    <w:rsid w:val="00957511"/>
    <w:rsid w:val="00957F94"/>
    <w:rsid w:val="00960463"/>
    <w:rsid w:val="00960C6C"/>
    <w:rsid w:val="009630FC"/>
    <w:rsid w:val="00963302"/>
    <w:rsid w:val="00963486"/>
    <w:rsid w:val="00963721"/>
    <w:rsid w:val="00963B94"/>
    <w:rsid w:val="0096410B"/>
    <w:rsid w:val="009645DB"/>
    <w:rsid w:val="00964BA4"/>
    <w:rsid w:val="00964BD4"/>
    <w:rsid w:val="00964CC8"/>
    <w:rsid w:val="00964CF9"/>
    <w:rsid w:val="0096558E"/>
    <w:rsid w:val="0096599C"/>
    <w:rsid w:val="00966BCD"/>
    <w:rsid w:val="00966FC1"/>
    <w:rsid w:val="009671F1"/>
    <w:rsid w:val="0096767D"/>
    <w:rsid w:val="0096777F"/>
    <w:rsid w:val="00970094"/>
    <w:rsid w:val="00970F99"/>
    <w:rsid w:val="009712BA"/>
    <w:rsid w:val="00972319"/>
    <w:rsid w:val="00972CE9"/>
    <w:rsid w:val="00974390"/>
    <w:rsid w:val="009745C5"/>
    <w:rsid w:val="00976688"/>
    <w:rsid w:val="00976CB8"/>
    <w:rsid w:val="0097794D"/>
    <w:rsid w:val="00977AFF"/>
    <w:rsid w:val="009819C9"/>
    <w:rsid w:val="00982803"/>
    <w:rsid w:val="00982FA4"/>
    <w:rsid w:val="0098302F"/>
    <w:rsid w:val="00983561"/>
    <w:rsid w:val="0098369D"/>
    <w:rsid w:val="009836EC"/>
    <w:rsid w:val="00983CE1"/>
    <w:rsid w:val="00984104"/>
    <w:rsid w:val="00984260"/>
    <w:rsid w:val="0098592F"/>
    <w:rsid w:val="00985ADA"/>
    <w:rsid w:val="00985D00"/>
    <w:rsid w:val="00987703"/>
    <w:rsid w:val="00990399"/>
    <w:rsid w:val="00990EC5"/>
    <w:rsid w:val="00991C23"/>
    <w:rsid w:val="00991D56"/>
    <w:rsid w:val="00992946"/>
    <w:rsid w:val="00992F61"/>
    <w:rsid w:val="00993141"/>
    <w:rsid w:val="0099433E"/>
    <w:rsid w:val="009943BF"/>
    <w:rsid w:val="00994F2A"/>
    <w:rsid w:val="00995838"/>
    <w:rsid w:val="00995A35"/>
    <w:rsid w:val="00995C41"/>
    <w:rsid w:val="009963C2"/>
    <w:rsid w:val="00996D2C"/>
    <w:rsid w:val="00996DDB"/>
    <w:rsid w:val="00997A13"/>
    <w:rsid w:val="00997BB6"/>
    <w:rsid w:val="009A0947"/>
    <w:rsid w:val="009A1B3A"/>
    <w:rsid w:val="009A218E"/>
    <w:rsid w:val="009A3127"/>
    <w:rsid w:val="009A4741"/>
    <w:rsid w:val="009A5330"/>
    <w:rsid w:val="009A5C28"/>
    <w:rsid w:val="009A71C6"/>
    <w:rsid w:val="009A752F"/>
    <w:rsid w:val="009B0381"/>
    <w:rsid w:val="009B07D0"/>
    <w:rsid w:val="009B0904"/>
    <w:rsid w:val="009B0C6D"/>
    <w:rsid w:val="009B14DE"/>
    <w:rsid w:val="009B2C26"/>
    <w:rsid w:val="009B3444"/>
    <w:rsid w:val="009B43E4"/>
    <w:rsid w:val="009B5628"/>
    <w:rsid w:val="009B67F2"/>
    <w:rsid w:val="009B6D4D"/>
    <w:rsid w:val="009B6E8D"/>
    <w:rsid w:val="009B7322"/>
    <w:rsid w:val="009B7564"/>
    <w:rsid w:val="009B7B15"/>
    <w:rsid w:val="009C0213"/>
    <w:rsid w:val="009C044E"/>
    <w:rsid w:val="009C09D9"/>
    <w:rsid w:val="009C0ED0"/>
    <w:rsid w:val="009C3671"/>
    <w:rsid w:val="009C3A93"/>
    <w:rsid w:val="009C3CF7"/>
    <w:rsid w:val="009C3EA5"/>
    <w:rsid w:val="009C41E0"/>
    <w:rsid w:val="009C5226"/>
    <w:rsid w:val="009C53EA"/>
    <w:rsid w:val="009C5553"/>
    <w:rsid w:val="009C61EF"/>
    <w:rsid w:val="009C6FA6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3B9B"/>
    <w:rsid w:val="009D4689"/>
    <w:rsid w:val="009D49C7"/>
    <w:rsid w:val="009D5603"/>
    <w:rsid w:val="009D5E45"/>
    <w:rsid w:val="009D6657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6B"/>
    <w:rsid w:val="009E5166"/>
    <w:rsid w:val="009E531A"/>
    <w:rsid w:val="009E575E"/>
    <w:rsid w:val="009E6153"/>
    <w:rsid w:val="009E6416"/>
    <w:rsid w:val="009E67E3"/>
    <w:rsid w:val="009E6AC0"/>
    <w:rsid w:val="009E6B6A"/>
    <w:rsid w:val="009E75AB"/>
    <w:rsid w:val="009E7ED8"/>
    <w:rsid w:val="009F1306"/>
    <w:rsid w:val="009F173B"/>
    <w:rsid w:val="009F21DC"/>
    <w:rsid w:val="009F2889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AFF"/>
    <w:rsid w:val="009F6D07"/>
    <w:rsid w:val="009F70CD"/>
    <w:rsid w:val="00A01569"/>
    <w:rsid w:val="00A0178E"/>
    <w:rsid w:val="00A02271"/>
    <w:rsid w:val="00A0235B"/>
    <w:rsid w:val="00A02B99"/>
    <w:rsid w:val="00A02D27"/>
    <w:rsid w:val="00A02EA1"/>
    <w:rsid w:val="00A05A0C"/>
    <w:rsid w:val="00A05DAE"/>
    <w:rsid w:val="00A07D2E"/>
    <w:rsid w:val="00A07DA2"/>
    <w:rsid w:val="00A103F8"/>
    <w:rsid w:val="00A10DBE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50A"/>
    <w:rsid w:val="00A16E62"/>
    <w:rsid w:val="00A17D6F"/>
    <w:rsid w:val="00A17E6E"/>
    <w:rsid w:val="00A20D25"/>
    <w:rsid w:val="00A2161A"/>
    <w:rsid w:val="00A22649"/>
    <w:rsid w:val="00A22CA3"/>
    <w:rsid w:val="00A23A9D"/>
    <w:rsid w:val="00A243B9"/>
    <w:rsid w:val="00A243C7"/>
    <w:rsid w:val="00A25CA1"/>
    <w:rsid w:val="00A270E6"/>
    <w:rsid w:val="00A279D5"/>
    <w:rsid w:val="00A27C90"/>
    <w:rsid w:val="00A306FE"/>
    <w:rsid w:val="00A32807"/>
    <w:rsid w:val="00A32BEE"/>
    <w:rsid w:val="00A32C3F"/>
    <w:rsid w:val="00A3355F"/>
    <w:rsid w:val="00A33951"/>
    <w:rsid w:val="00A33E09"/>
    <w:rsid w:val="00A3400E"/>
    <w:rsid w:val="00A34079"/>
    <w:rsid w:val="00A36BB4"/>
    <w:rsid w:val="00A36DE9"/>
    <w:rsid w:val="00A36F68"/>
    <w:rsid w:val="00A37DF9"/>
    <w:rsid w:val="00A37F8C"/>
    <w:rsid w:val="00A407AC"/>
    <w:rsid w:val="00A41EB4"/>
    <w:rsid w:val="00A42475"/>
    <w:rsid w:val="00A42F48"/>
    <w:rsid w:val="00A438C7"/>
    <w:rsid w:val="00A44CF1"/>
    <w:rsid w:val="00A46065"/>
    <w:rsid w:val="00A47328"/>
    <w:rsid w:val="00A50561"/>
    <w:rsid w:val="00A50574"/>
    <w:rsid w:val="00A50ADF"/>
    <w:rsid w:val="00A50FA9"/>
    <w:rsid w:val="00A51807"/>
    <w:rsid w:val="00A52ABB"/>
    <w:rsid w:val="00A52DA5"/>
    <w:rsid w:val="00A538E5"/>
    <w:rsid w:val="00A53906"/>
    <w:rsid w:val="00A53D25"/>
    <w:rsid w:val="00A53FA2"/>
    <w:rsid w:val="00A541C5"/>
    <w:rsid w:val="00A5483C"/>
    <w:rsid w:val="00A5505A"/>
    <w:rsid w:val="00A55A8B"/>
    <w:rsid w:val="00A5611C"/>
    <w:rsid w:val="00A566DA"/>
    <w:rsid w:val="00A56B53"/>
    <w:rsid w:val="00A57198"/>
    <w:rsid w:val="00A6089E"/>
    <w:rsid w:val="00A636A5"/>
    <w:rsid w:val="00A65D3C"/>
    <w:rsid w:val="00A671A1"/>
    <w:rsid w:val="00A679E4"/>
    <w:rsid w:val="00A67F35"/>
    <w:rsid w:val="00A700BA"/>
    <w:rsid w:val="00A7087A"/>
    <w:rsid w:val="00A72001"/>
    <w:rsid w:val="00A721E2"/>
    <w:rsid w:val="00A72725"/>
    <w:rsid w:val="00A72D29"/>
    <w:rsid w:val="00A7348C"/>
    <w:rsid w:val="00A7348D"/>
    <w:rsid w:val="00A7350C"/>
    <w:rsid w:val="00A739D0"/>
    <w:rsid w:val="00A75304"/>
    <w:rsid w:val="00A759F9"/>
    <w:rsid w:val="00A760E8"/>
    <w:rsid w:val="00A761D7"/>
    <w:rsid w:val="00A76AEA"/>
    <w:rsid w:val="00A76BA3"/>
    <w:rsid w:val="00A77262"/>
    <w:rsid w:val="00A773BC"/>
    <w:rsid w:val="00A773C9"/>
    <w:rsid w:val="00A8009E"/>
    <w:rsid w:val="00A83DDB"/>
    <w:rsid w:val="00A84305"/>
    <w:rsid w:val="00A847D1"/>
    <w:rsid w:val="00A8497B"/>
    <w:rsid w:val="00A85170"/>
    <w:rsid w:val="00A85F55"/>
    <w:rsid w:val="00A87AB6"/>
    <w:rsid w:val="00A90409"/>
    <w:rsid w:val="00A905E6"/>
    <w:rsid w:val="00A9070C"/>
    <w:rsid w:val="00A92D38"/>
    <w:rsid w:val="00A93279"/>
    <w:rsid w:val="00A93319"/>
    <w:rsid w:val="00A94446"/>
    <w:rsid w:val="00A944F0"/>
    <w:rsid w:val="00A96616"/>
    <w:rsid w:val="00A96ED1"/>
    <w:rsid w:val="00AA1717"/>
    <w:rsid w:val="00AA176B"/>
    <w:rsid w:val="00AA3671"/>
    <w:rsid w:val="00AA37DF"/>
    <w:rsid w:val="00AA42C4"/>
    <w:rsid w:val="00AA44D1"/>
    <w:rsid w:val="00AA4D20"/>
    <w:rsid w:val="00AA4D93"/>
    <w:rsid w:val="00AA549C"/>
    <w:rsid w:val="00AA5CBA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5772"/>
    <w:rsid w:val="00AB6135"/>
    <w:rsid w:val="00AB616D"/>
    <w:rsid w:val="00AB6E7E"/>
    <w:rsid w:val="00AC0047"/>
    <w:rsid w:val="00AC03B5"/>
    <w:rsid w:val="00AC08AE"/>
    <w:rsid w:val="00AC0C2E"/>
    <w:rsid w:val="00AC1168"/>
    <w:rsid w:val="00AC2BCF"/>
    <w:rsid w:val="00AC3065"/>
    <w:rsid w:val="00AC40FF"/>
    <w:rsid w:val="00AC4279"/>
    <w:rsid w:val="00AC4B42"/>
    <w:rsid w:val="00AC5A2E"/>
    <w:rsid w:val="00AC637F"/>
    <w:rsid w:val="00AC63DF"/>
    <w:rsid w:val="00AD0452"/>
    <w:rsid w:val="00AD089E"/>
    <w:rsid w:val="00AD14E6"/>
    <w:rsid w:val="00AD16E9"/>
    <w:rsid w:val="00AD171D"/>
    <w:rsid w:val="00AD1854"/>
    <w:rsid w:val="00AD28FF"/>
    <w:rsid w:val="00AD2A18"/>
    <w:rsid w:val="00AD31F7"/>
    <w:rsid w:val="00AD3317"/>
    <w:rsid w:val="00AD3D3B"/>
    <w:rsid w:val="00AD4E10"/>
    <w:rsid w:val="00AD70DF"/>
    <w:rsid w:val="00AD7389"/>
    <w:rsid w:val="00AE059D"/>
    <w:rsid w:val="00AE0C53"/>
    <w:rsid w:val="00AE212F"/>
    <w:rsid w:val="00AE21B8"/>
    <w:rsid w:val="00AE2720"/>
    <w:rsid w:val="00AE27EF"/>
    <w:rsid w:val="00AE3E7A"/>
    <w:rsid w:val="00AE4F25"/>
    <w:rsid w:val="00AE5283"/>
    <w:rsid w:val="00AE57D7"/>
    <w:rsid w:val="00AF06DB"/>
    <w:rsid w:val="00AF06FD"/>
    <w:rsid w:val="00AF090A"/>
    <w:rsid w:val="00AF0915"/>
    <w:rsid w:val="00AF0DC8"/>
    <w:rsid w:val="00AF1007"/>
    <w:rsid w:val="00AF269C"/>
    <w:rsid w:val="00AF2890"/>
    <w:rsid w:val="00AF28CD"/>
    <w:rsid w:val="00AF3019"/>
    <w:rsid w:val="00AF3982"/>
    <w:rsid w:val="00AF3CE9"/>
    <w:rsid w:val="00AF4708"/>
    <w:rsid w:val="00AF4AC7"/>
    <w:rsid w:val="00AF6333"/>
    <w:rsid w:val="00AF65AA"/>
    <w:rsid w:val="00AF6818"/>
    <w:rsid w:val="00AF69ED"/>
    <w:rsid w:val="00AF6A60"/>
    <w:rsid w:val="00AF7052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5FCD"/>
    <w:rsid w:val="00B0616F"/>
    <w:rsid w:val="00B064D9"/>
    <w:rsid w:val="00B06706"/>
    <w:rsid w:val="00B0676A"/>
    <w:rsid w:val="00B069DC"/>
    <w:rsid w:val="00B06EFD"/>
    <w:rsid w:val="00B07AA7"/>
    <w:rsid w:val="00B07B8C"/>
    <w:rsid w:val="00B107CD"/>
    <w:rsid w:val="00B12353"/>
    <w:rsid w:val="00B1287C"/>
    <w:rsid w:val="00B12A92"/>
    <w:rsid w:val="00B12E69"/>
    <w:rsid w:val="00B153F8"/>
    <w:rsid w:val="00B15EBC"/>
    <w:rsid w:val="00B17F91"/>
    <w:rsid w:val="00B201A4"/>
    <w:rsid w:val="00B20B23"/>
    <w:rsid w:val="00B2138D"/>
    <w:rsid w:val="00B22830"/>
    <w:rsid w:val="00B22E32"/>
    <w:rsid w:val="00B2360A"/>
    <w:rsid w:val="00B23A95"/>
    <w:rsid w:val="00B23DC6"/>
    <w:rsid w:val="00B23FD4"/>
    <w:rsid w:val="00B24A99"/>
    <w:rsid w:val="00B250E0"/>
    <w:rsid w:val="00B2527B"/>
    <w:rsid w:val="00B25DF0"/>
    <w:rsid w:val="00B26864"/>
    <w:rsid w:val="00B26AB8"/>
    <w:rsid w:val="00B27DE7"/>
    <w:rsid w:val="00B30F83"/>
    <w:rsid w:val="00B31917"/>
    <w:rsid w:val="00B32FC8"/>
    <w:rsid w:val="00B3316A"/>
    <w:rsid w:val="00B33D3B"/>
    <w:rsid w:val="00B33DF8"/>
    <w:rsid w:val="00B34C2D"/>
    <w:rsid w:val="00B34D86"/>
    <w:rsid w:val="00B357DF"/>
    <w:rsid w:val="00B3586E"/>
    <w:rsid w:val="00B364AC"/>
    <w:rsid w:val="00B372FF"/>
    <w:rsid w:val="00B3755E"/>
    <w:rsid w:val="00B4016F"/>
    <w:rsid w:val="00B40272"/>
    <w:rsid w:val="00B405C3"/>
    <w:rsid w:val="00B40EA1"/>
    <w:rsid w:val="00B41296"/>
    <w:rsid w:val="00B41CC5"/>
    <w:rsid w:val="00B431C0"/>
    <w:rsid w:val="00B43E24"/>
    <w:rsid w:val="00B44F71"/>
    <w:rsid w:val="00B45793"/>
    <w:rsid w:val="00B45E3B"/>
    <w:rsid w:val="00B45FCB"/>
    <w:rsid w:val="00B45FDE"/>
    <w:rsid w:val="00B46302"/>
    <w:rsid w:val="00B46D86"/>
    <w:rsid w:val="00B46E8E"/>
    <w:rsid w:val="00B46F32"/>
    <w:rsid w:val="00B507D7"/>
    <w:rsid w:val="00B5118F"/>
    <w:rsid w:val="00B513A5"/>
    <w:rsid w:val="00B5203C"/>
    <w:rsid w:val="00B52AD1"/>
    <w:rsid w:val="00B53B5D"/>
    <w:rsid w:val="00B53C15"/>
    <w:rsid w:val="00B53C1B"/>
    <w:rsid w:val="00B53CD5"/>
    <w:rsid w:val="00B54C07"/>
    <w:rsid w:val="00B5592E"/>
    <w:rsid w:val="00B55B82"/>
    <w:rsid w:val="00B55D4C"/>
    <w:rsid w:val="00B55DAC"/>
    <w:rsid w:val="00B5623D"/>
    <w:rsid w:val="00B564E6"/>
    <w:rsid w:val="00B56D95"/>
    <w:rsid w:val="00B5704A"/>
    <w:rsid w:val="00B6020B"/>
    <w:rsid w:val="00B60327"/>
    <w:rsid w:val="00B61A44"/>
    <w:rsid w:val="00B61ECC"/>
    <w:rsid w:val="00B62467"/>
    <w:rsid w:val="00B62819"/>
    <w:rsid w:val="00B63151"/>
    <w:rsid w:val="00B63796"/>
    <w:rsid w:val="00B63C36"/>
    <w:rsid w:val="00B64102"/>
    <w:rsid w:val="00B65236"/>
    <w:rsid w:val="00B654AC"/>
    <w:rsid w:val="00B65F1C"/>
    <w:rsid w:val="00B66B47"/>
    <w:rsid w:val="00B67701"/>
    <w:rsid w:val="00B701D0"/>
    <w:rsid w:val="00B71B77"/>
    <w:rsid w:val="00B7220E"/>
    <w:rsid w:val="00B72322"/>
    <w:rsid w:val="00B72484"/>
    <w:rsid w:val="00B7262C"/>
    <w:rsid w:val="00B726B7"/>
    <w:rsid w:val="00B72DAC"/>
    <w:rsid w:val="00B72FE9"/>
    <w:rsid w:val="00B7307C"/>
    <w:rsid w:val="00B736D0"/>
    <w:rsid w:val="00B74483"/>
    <w:rsid w:val="00B74BB0"/>
    <w:rsid w:val="00B7524E"/>
    <w:rsid w:val="00B75401"/>
    <w:rsid w:val="00B75D1E"/>
    <w:rsid w:val="00B7615A"/>
    <w:rsid w:val="00B7620D"/>
    <w:rsid w:val="00B768B7"/>
    <w:rsid w:val="00B77530"/>
    <w:rsid w:val="00B8046F"/>
    <w:rsid w:val="00B80D98"/>
    <w:rsid w:val="00B815A5"/>
    <w:rsid w:val="00B82339"/>
    <w:rsid w:val="00B82556"/>
    <w:rsid w:val="00B82CCB"/>
    <w:rsid w:val="00B85F7A"/>
    <w:rsid w:val="00B86C13"/>
    <w:rsid w:val="00B86FD9"/>
    <w:rsid w:val="00B911CB"/>
    <w:rsid w:val="00B9123F"/>
    <w:rsid w:val="00B91CE9"/>
    <w:rsid w:val="00B9276B"/>
    <w:rsid w:val="00B92DC6"/>
    <w:rsid w:val="00B93C01"/>
    <w:rsid w:val="00B9482D"/>
    <w:rsid w:val="00B948CB"/>
    <w:rsid w:val="00B949BE"/>
    <w:rsid w:val="00B94C81"/>
    <w:rsid w:val="00B9513F"/>
    <w:rsid w:val="00B9527E"/>
    <w:rsid w:val="00B95E78"/>
    <w:rsid w:val="00B96230"/>
    <w:rsid w:val="00B96D32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8E5"/>
    <w:rsid w:val="00BA5191"/>
    <w:rsid w:val="00BA550C"/>
    <w:rsid w:val="00BA55A2"/>
    <w:rsid w:val="00BA6A00"/>
    <w:rsid w:val="00BA6A1D"/>
    <w:rsid w:val="00BB062E"/>
    <w:rsid w:val="00BB104B"/>
    <w:rsid w:val="00BB1079"/>
    <w:rsid w:val="00BB1307"/>
    <w:rsid w:val="00BB1969"/>
    <w:rsid w:val="00BB1E37"/>
    <w:rsid w:val="00BB2138"/>
    <w:rsid w:val="00BB3503"/>
    <w:rsid w:val="00BB4232"/>
    <w:rsid w:val="00BB467E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75C"/>
    <w:rsid w:val="00BB7879"/>
    <w:rsid w:val="00BC01E7"/>
    <w:rsid w:val="00BC15A4"/>
    <w:rsid w:val="00BC1981"/>
    <w:rsid w:val="00BC1CA7"/>
    <w:rsid w:val="00BC23F7"/>
    <w:rsid w:val="00BC2DC6"/>
    <w:rsid w:val="00BC2E87"/>
    <w:rsid w:val="00BC5161"/>
    <w:rsid w:val="00BC52CB"/>
    <w:rsid w:val="00BC607D"/>
    <w:rsid w:val="00BC6216"/>
    <w:rsid w:val="00BC6BD1"/>
    <w:rsid w:val="00BC6D88"/>
    <w:rsid w:val="00BC708D"/>
    <w:rsid w:val="00BC75A6"/>
    <w:rsid w:val="00BC7C1F"/>
    <w:rsid w:val="00BD1BFA"/>
    <w:rsid w:val="00BD24FF"/>
    <w:rsid w:val="00BD26E9"/>
    <w:rsid w:val="00BD30CB"/>
    <w:rsid w:val="00BD336A"/>
    <w:rsid w:val="00BD35F5"/>
    <w:rsid w:val="00BD428A"/>
    <w:rsid w:val="00BD4E19"/>
    <w:rsid w:val="00BD5F14"/>
    <w:rsid w:val="00BD7BFF"/>
    <w:rsid w:val="00BD7E9E"/>
    <w:rsid w:val="00BE0031"/>
    <w:rsid w:val="00BE0411"/>
    <w:rsid w:val="00BE0C61"/>
    <w:rsid w:val="00BE20FE"/>
    <w:rsid w:val="00BE28B7"/>
    <w:rsid w:val="00BE2969"/>
    <w:rsid w:val="00BE3BE1"/>
    <w:rsid w:val="00BE47AF"/>
    <w:rsid w:val="00BE4870"/>
    <w:rsid w:val="00BE4EBC"/>
    <w:rsid w:val="00BE5F52"/>
    <w:rsid w:val="00BE6BF5"/>
    <w:rsid w:val="00BE6C41"/>
    <w:rsid w:val="00BE6DAA"/>
    <w:rsid w:val="00BF0344"/>
    <w:rsid w:val="00BF0CEE"/>
    <w:rsid w:val="00BF1128"/>
    <w:rsid w:val="00BF1B1A"/>
    <w:rsid w:val="00BF1DAD"/>
    <w:rsid w:val="00BF1FBA"/>
    <w:rsid w:val="00BF25E2"/>
    <w:rsid w:val="00BF3C87"/>
    <w:rsid w:val="00BF43FF"/>
    <w:rsid w:val="00BF47A6"/>
    <w:rsid w:val="00BF6304"/>
    <w:rsid w:val="00BF71BE"/>
    <w:rsid w:val="00BF7AA3"/>
    <w:rsid w:val="00C00176"/>
    <w:rsid w:val="00C00964"/>
    <w:rsid w:val="00C01340"/>
    <w:rsid w:val="00C019EE"/>
    <w:rsid w:val="00C0280F"/>
    <w:rsid w:val="00C02BE8"/>
    <w:rsid w:val="00C02E64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173E"/>
    <w:rsid w:val="00C12031"/>
    <w:rsid w:val="00C126B2"/>
    <w:rsid w:val="00C129FF"/>
    <w:rsid w:val="00C12B79"/>
    <w:rsid w:val="00C1336E"/>
    <w:rsid w:val="00C13C72"/>
    <w:rsid w:val="00C14811"/>
    <w:rsid w:val="00C149D3"/>
    <w:rsid w:val="00C14F39"/>
    <w:rsid w:val="00C15AED"/>
    <w:rsid w:val="00C15EB6"/>
    <w:rsid w:val="00C169D0"/>
    <w:rsid w:val="00C16A99"/>
    <w:rsid w:val="00C1730D"/>
    <w:rsid w:val="00C17F37"/>
    <w:rsid w:val="00C21616"/>
    <w:rsid w:val="00C26337"/>
    <w:rsid w:val="00C26569"/>
    <w:rsid w:val="00C26FBC"/>
    <w:rsid w:val="00C273E0"/>
    <w:rsid w:val="00C27DFC"/>
    <w:rsid w:val="00C30F7B"/>
    <w:rsid w:val="00C31B27"/>
    <w:rsid w:val="00C325F6"/>
    <w:rsid w:val="00C328DA"/>
    <w:rsid w:val="00C339CF"/>
    <w:rsid w:val="00C33A64"/>
    <w:rsid w:val="00C33E65"/>
    <w:rsid w:val="00C33FD6"/>
    <w:rsid w:val="00C3466C"/>
    <w:rsid w:val="00C35DE3"/>
    <w:rsid w:val="00C364F6"/>
    <w:rsid w:val="00C371B3"/>
    <w:rsid w:val="00C375B6"/>
    <w:rsid w:val="00C379CE"/>
    <w:rsid w:val="00C402F1"/>
    <w:rsid w:val="00C40D1F"/>
    <w:rsid w:val="00C411CE"/>
    <w:rsid w:val="00C41876"/>
    <w:rsid w:val="00C4401E"/>
    <w:rsid w:val="00C44A1C"/>
    <w:rsid w:val="00C44AC3"/>
    <w:rsid w:val="00C45242"/>
    <w:rsid w:val="00C454CE"/>
    <w:rsid w:val="00C45592"/>
    <w:rsid w:val="00C45B0C"/>
    <w:rsid w:val="00C45E1A"/>
    <w:rsid w:val="00C4623B"/>
    <w:rsid w:val="00C47664"/>
    <w:rsid w:val="00C510E9"/>
    <w:rsid w:val="00C53629"/>
    <w:rsid w:val="00C5383D"/>
    <w:rsid w:val="00C54383"/>
    <w:rsid w:val="00C55167"/>
    <w:rsid w:val="00C554AB"/>
    <w:rsid w:val="00C554F7"/>
    <w:rsid w:val="00C55D34"/>
    <w:rsid w:val="00C55F91"/>
    <w:rsid w:val="00C569B7"/>
    <w:rsid w:val="00C60760"/>
    <w:rsid w:val="00C60C38"/>
    <w:rsid w:val="00C61231"/>
    <w:rsid w:val="00C61BEF"/>
    <w:rsid w:val="00C62B52"/>
    <w:rsid w:val="00C62EDE"/>
    <w:rsid w:val="00C63323"/>
    <w:rsid w:val="00C6385A"/>
    <w:rsid w:val="00C65DE5"/>
    <w:rsid w:val="00C66007"/>
    <w:rsid w:val="00C6609D"/>
    <w:rsid w:val="00C660EC"/>
    <w:rsid w:val="00C662C1"/>
    <w:rsid w:val="00C668A2"/>
    <w:rsid w:val="00C67077"/>
    <w:rsid w:val="00C67437"/>
    <w:rsid w:val="00C67684"/>
    <w:rsid w:val="00C67750"/>
    <w:rsid w:val="00C67D05"/>
    <w:rsid w:val="00C7116A"/>
    <w:rsid w:val="00C72113"/>
    <w:rsid w:val="00C7234A"/>
    <w:rsid w:val="00C732B5"/>
    <w:rsid w:val="00C73702"/>
    <w:rsid w:val="00C73749"/>
    <w:rsid w:val="00C744BE"/>
    <w:rsid w:val="00C75136"/>
    <w:rsid w:val="00C75535"/>
    <w:rsid w:val="00C75843"/>
    <w:rsid w:val="00C772C4"/>
    <w:rsid w:val="00C7734A"/>
    <w:rsid w:val="00C818CB"/>
    <w:rsid w:val="00C81EC5"/>
    <w:rsid w:val="00C82A86"/>
    <w:rsid w:val="00C83CA8"/>
    <w:rsid w:val="00C84370"/>
    <w:rsid w:val="00C8456B"/>
    <w:rsid w:val="00C84C93"/>
    <w:rsid w:val="00C84F67"/>
    <w:rsid w:val="00C85840"/>
    <w:rsid w:val="00C86169"/>
    <w:rsid w:val="00C86787"/>
    <w:rsid w:val="00C87E07"/>
    <w:rsid w:val="00C90273"/>
    <w:rsid w:val="00C90790"/>
    <w:rsid w:val="00C90E8C"/>
    <w:rsid w:val="00C90FB0"/>
    <w:rsid w:val="00C92EAB"/>
    <w:rsid w:val="00C93D53"/>
    <w:rsid w:val="00C94F36"/>
    <w:rsid w:val="00C9549E"/>
    <w:rsid w:val="00C963D2"/>
    <w:rsid w:val="00C96842"/>
    <w:rsid w:val="00C96B28"/>
    <w:rsid w:val="00C97014"/>
    <w:rsid w:val="00C9726E"/>
    <w:rsid w:val="00C973D9"/>
    <w:rsid w:val="00CA06D2"/>
    <w:rsid w:val="00CA07EA"/>
    <w:rsid w:val="00CA0B79"/>
    <w:rsid w:val="00CA0DF8"/>
    <w:rsid w:val="00CA1B87"/>
    <w:rsid w:val="00CA2871"/>
    <w:rsid w:val="00CA296D"/>
    <w:rsid w:val="00CA2A35"/>
    <w:rsid w:val="00CA358D"/>
    <w:rsid w:val="00CA4F9B"/>
    <w:rsid w:val="00CA519D"/>
    <w:rsid w:val="00CA59C5"/>
    <w:rsid w:val="00CA614F"/>
    <w:rsid w:val="00CA6F28"/>
    <w:rsid w:val="00CB030D"/>
    <w:rsid w:val="00CB05A5"/>
    <w:rsid w:val="00CB10C7"/>
    <w:rsid w:val="00CB1FBC"/>
    <w:rsid w:val="00CB22A5"/>
    <w:rsid w:val="00CB2ED1"/>
    <w:rsid w:val="00CB2F61"/>
    <w:rsid w:val="00CB3B69"/>
    <w:rsid w:val="00CB3B9D"/>
    <w:rsid w:val="00CB3D62"/>
    <w:rsid w:val="00CB401D"/>
    <w:rsid w:val="00CB4EAE"/>
    <w:rsid w:val="00CB6772"/>
    <w:rsid w:val="00CB6994"/>
    <w:rsid w:val="00CB7576"/>
    <w:rsid w:val="00CB783F"/>
    <w:rsid w:val="00CB789D"/>
    <w:rsid w:val="00CB7A48"/>
    <w:rsid w:val="00CC00D7"/>
    <w:rsid w:val="00CC169E"/>
    <w:rsid w:val="00CC1F4A"/>
    <w:rsid w:val="00CC26FB"/>
    <w:rsid w:val="00CC29DD"/>
    <w:rsid w:val="00CC3480"/>
    <w:rsid w:val="00CC366B"/>
    <w:rsid w:val="00CC3722"/>
    <w:rsid w:val="00CC4B46"/>
    <w:rsid w:val="00CC503A"/>
    <w:rsid w:val="00CC5615"/>
    <w:rsid w:val="00CC573C"/>
    <w:rsid w:val="00CC765B"/>
    <w:rsid w:val="00CD0212"/>
    <w:rsid w:val="00CD068F"/>
    <w:rsid w:val="00CD06A5"/>
    <w:rsid w:val="00CD0BD1"/>
    <w:rsid w:val="00CD14A0"/>
    <w:rsid w:val="00CD1554"/>
    <w:rsid w:val="00CD2A96"/>
    <w:rsid w:val="00CD2C81"/>
    <w:rsid w:val="00CD2EDC"/>
    <w:rsid w:val="00CD4D4A"/>
    <w:rsid w:val="00CD524B"/>
    <w:rsid w:val="00CD5F2B"/>
    <w:rsid w:val="00CD63ED"/>
    <w:rsid w:val="00CD6EEC"/>
    <w:rsid w:val="00CD78B2"/>
    <w:rsid w:val="00CE02B9"/>
    <w:rsid w:val="00CE067C"/>
    <w:rsid w:val="00CE0C2C"/>
    <w:rsid w:val="00CE13AC"/>
    <w:rsid w:val="00CE1561"/>
    <w:rsid w:val="00CE19A3"/>
    <w:rsid w:val="00CE25E9"/>
    <w:rsid w:val="00CE2F99"/>
    <w:rsid w:val="00CE4359"/>
    <w:rsid w:val="00CE493E"/>
    <w:rsid w:val="00CE5CE4"/>
    <w:rsid w:val="00CE67A3"/>
    <w:rsid w:val="00CE6AA2"/>
    <w:rsid w:val="00CE7ADE"/>
    <w:rsid w:val="00CE7FFD"/>
    <w:rsid w:val="00CF025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53CA"/>
    <w:rsid w:val="00CF5C4F"/>
    <w:rsid w:val="00CF648C"/>
    <w:rsid w:val="00CF6B59"/>
    <w:rsid w:val="00CF6C17"/>
    <w:rsid w:val="00CF72BB"/>
    <w:rsid w:val="00CF77F7"/>
    <w:rsid w:val="00D00CAD"/>
    <w:rsid w:val="00D00E10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298"/>
    <w:rsid w:val="00D05411"/>
    <w:rsid w:val="00D0573D"/>
    <w:rsid w:val="00D060A7"/>
    <w:rsid w:val="00D068BB"/>
    <w:rsid w:val="00D068C6"/>
    <w:rsid w:val="00D069CE"/>
    <w:rsid w:val="00D07188"/>
    <w:rsid w:val="00D071A8"/>
    <w:rsid w:val="00D0734C"/>
    <w:rsid w:val="00D07B05"/>
    <w:rsid w:val="00D10141"/>
    <w:rsid w:val="00D10B27"/>
    <w:rsid w:val="00D10B6C"/>
    <w:rsid w:val="00D11D9B"/>
    <w:rsid w:val="00D11E84"/>
    <w:rsid w:val="00D123A2"/>
    <w:rsid w:val="00D12699"/>
    <w:rsid w:val="00D1394F"/>
    <w:rsid w:val="00D13987"/>
    <w:rsid w:val="00D13E81"/>
    <w:rsid w:val="00D14949"/>
    <w:rsid w:val="00D15FBD"/>
    <w:rsid w:val="00D20C95"/>
    <w:rsid w:val="00D21816"/>
    <w:rsid w:val="00D21C8C"/>
    <w:rsid w:val="00D22002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1F68"/>
    <w:rsid w:val="00D33356"/>
    <w:rsid w:val="00D335C2"/>
    <w:rsid w:val="00D33C6D"/>
    <w:rsid w:val="00D34C93"/>
    <w:rsid w:val="00D356CA"/>
    <w:rsid w:val="00D35855"/>
    <w:rsid w:val="00D35AD2"/>
    <w:rsid w:val="00D37A9B"/>
    <w:rsid w:val="00D37F92"/>
    <w:rsid w:val="00D409F9"/>
    <w:rsid w:val="00D40A2E"/>
    <w:rsid w:val="00D4131E"/>
    <w:rsid w:val="00D428A3"/>
    <w:rsid w:val="00D429BB"/>
    <w:rsid w:val="00D42B2C"/>
    <w:rsid w:val="00D42D27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A41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7EE"/>
    <w:rsid w:val="00D548AA"/>
    <w:rsid w:val="00D55A36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3045"/>
    <w:rsid w:val="00D6360B"/>
    <w:rsid w:val="00D63630"/>
    <w:rsid w:val="00D64793"/>
    <w:rsid w:val="00D65423"/>
    <w:rsid w:val="00D6581B"/>
    <w:rsid w:val="00D660BD"/>
    <w:rsid w:val="00D678CD"/>
    <w:rsid w:val="00D708D7"/>
    <w:rsid w:val="00D718FA"/>
    <w:rsid w:val="00D722B0"/>
    <w:rsid w:val="00D7231E"/>
    <w:rsid w:val="00D723D7"/>
    <w:rsid w:val="00D72635"/>
    <w:rsid w:val="00D73CAC"/>
    <w:rsid w:val="00D75690"/>
    <w:rsid w:val="00D767B7"/>
    <w:rsid w:val="00D76A24"/>
    <w:rsid w:val="00D76AFF"/>
    <w:rsid w:val="00D76F10"/>
    <w:rsid w:val="00D80506"/>
    <w:rsid w:val="00D80658"/>
    <w:rsid w:val="00D811C4"/>
    <w:rsid w:val="00D81362"/>
    <w:rsid w:val="00D83483"/>
    <w:rsid w:val="00D84833"/>
    <w:rsid w:val="00D85615"/>
    <w:rsid w:val="00D863AF"/>
    <w:rsid w:val="00D8703E"/>
    <w:rsid w:val="00D870A2"/>
    <w:rsid w:val="00D90CE8"/>
    <w:rsid w:val="00D91B8C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2CCC"/>
    <w:rsid w:val="00DA35F7"/>
    <w:rsid w:val="00DA50C9"/>
    <w:rsid w:val="00DA58F7"/>
    <w:rsid w:val="00DA6CF2"/>
    <w:rsid w:val="00DA6DF9"/>
    <w:rsid w:val="00DA70D3"/>
    <w:rsid w:val="00DA7625"/>
    <w:rsid w:val="00DA7B1E"/>
    <w:rsid w:val="00DB148F"/>
    <w:rsid w:val="00DB1735"/>
    <w:rsid w:val="00DB2926"/>
    <w:rsid w:val="00DB2BB8"/>
    <w:rsid w:val="00DB37BA"/>
    <w:rsid w:val="00DB40BE"/>
    <w:rsid w:val="00DB4692"/>
    <w:rsid w:val="00DB4853"/>
    <w:rsid w:val="00DB4D74"/>
    <w:rsid w:val="00DB681D"/>
    <w:rsid w:val="00DB7D15"/>
    <w:rsid w:val="00DC0509"/>
    <w:rsid w:val="00DC22EE"/>
    <w:rsid w:val="00DC273F"/>
    <w:rsid w:val="00DC28F8"/>
    <w:rsid w:val="00DC2DB3"/>
    <w:rsid w:val="00DC38A7"/>
    <w:rsid w:val="00DC406E"/>
    <w:rsid w:val="00DC43C4"/>
    <w:rsid w:val="00DC45F0"/>
    <w:rsid w:val="00DC4C2C"/>
    <w:rsid w:val="00DC51F9"/>
    <w:rsid w:val="00DC53C9"/>
    <w:rsid w:val="00DC686A"/>
    <w:rsid w:val="00DC68C0"/>
    <w:rsid w:val="00DC7682"/>
    <w:rsid w:val="00DC7705"/>
    <w:rsid w:val="00DC79EC"/>
    <w:rsid w:val="00DC7A3C"/>
    <w:rsid w:val="00DD04DF"/>
    <w:rsid w:val="00DD0D3D"/>
    <w:rsid w:val="00DD1288"/>
    <w:rsid w:val="00DD167F"/>
    <w:rsid w:val="00DD2773"/>
    <w:rsid w:val="00DD2E1F"/>
    <w:rsid w:val="00DD3923"/>
    <w:rsid w:val="00DD3AE9"/>
    <w:rsid w:val="00DD43F7"/>
    <w:rsid w:val="00DD49DB"/>
    <w:rsid w:val="00DD4C42"/>
    <w:rsid w:val="00DD5A63"/>
    <w:rsid w:val="00DD5E38"/>
    <w:rsid w:val="00DD6BE1"/>
    <w:rsid w:val="00DD6CBE"/>
    <w:rsid w:val="00DD72C0"/>
    <w:rsid w:val="00DD7332"/>
    <w:rsid w:val="00DE041C"/>
    <w:rsid w:val="00DE18B0"/>
    <w:rsid w:val="00DE1B14"/>
    <w:rsid w:val="00DE2A87"/>
    <w:rsid w:val="00DE33CA"/>
    <w:rsid w:val="00DE3693"/>
    <w:rsid w:val="00DE5133"/>
    <w:rsid w:val="00DE5BAB"/>
    <w:rsid w:val="00DE5F7B"/>
    <w:rsid w:val="00DE62CD"/>
    <w:rsid w:val="00DE6BB2"/>
    <w:rsid w:val="00DE73AD"/>
    <w:rsid w:val="00DE747D"/>
    <w:rsid w:val="00DE7E70"/>
    <w:rsid w:val="00DF0DBB"/>
    <w:rsid w:val="00DF0E53"/>
    <w:rsid w:val="00DF126D"/>
    <w:rsid w:val="00DF19C3"/>
    <w:rsid w:val="00DF2897"/>
    <w:rsid w:val="00DF315B"/>
    <w:rsid w:val="00DF3D6C"/>
    <w:rsid w:val="00DF4258"/>
    <w:rsid w:val="00DF437D"/>
    <w:rsid w:val="00DF4483"/>
    <w:rsid w:val="00DF44EB"/>
    <w:rsid w:val="00DF517B"/>
    <w:rsid w:val="00DF5194"/>
    <w:rsid w:val="00DF640E"/>
    <w:rsid w:val="00DF6ED2"/>
    <w:rsid w:val="00E002A8"/>
    <w:rsid w:val="00E00309"/>
    <w:rsid w:val="00E01195"/>
    <w:rsid w:val="00E01B40"/>
    <w:rsid w:val="00E022FE"/>
    <w:rsid w:val="00E02AA2"/>
    <w:rsid w:val="00E05791"/>
    <w:rsid w:val="00E05989"/>
    <w:rsid w:val="00E0618A"/>
    <w:rsid w:val="00E061F0"/>
    <w:rsid w:val="00E0635E"/>
    <w:rsid w:val="00E064CC"/>
    <w:rsid w:val="00E074F9"/>
    <w:rsid w:val="00E07632"/>
    <w:rsid w:val="00E10104"/>
    <w:rsid w:val="00E102FB"/>
    <w:rsid w:val="00E11643"/>
    <w:rsid w:val="00E11773"/>
    <w:rsid w:val="00E118B7"/>
    <w:rsid w:val="00E1210F"/>
    <w:rsid w:val="00E1246E"/>
    <w:rsid w:val="00E12EBE"/>
    <w:rsid w:val="00E1310F"/>
    <w:rsid w:val="00E13564"/>
    <w:rsid w:val="00E137B3"/>
    <w:rsid w:val="00E13EFE"/>
    <w:rsid w:val="00E1509B"/>
    <w:rsid w:val="00E15328"/>
    <w:rsid w:val="00E15CD8"/>
    <w:rsid w:val="00E17643"/>
    <w:rsid w:val="00E17D88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1487"/>
    <w:rsid w:val="00E32089"/>
    <w:rsid w:val="00E325C2"/>
    <w:rsid w:val="00E3371B"/>
    <w:rsid w:val="00E34666"/>
    <w:rsid w:val="00E35FD6"/>
    <w:rsid w:val="00E360BF"/>
    <w:rsid w:val="00E36520"/>
    <w:rsid w:val="00E36E84"/>
    <w:rsid w:val="00E375C8"/>
    <w:rsid w:val="00E375FA"/>
    <w:rsid w:val="00E40015"/>
    <w:rsid w:val="00E4019F"/>
    <w:rsid w:val="00E40A48"/>
    <w:rsid w:val="00E40DA5"/>
    <w:rsid w:val="00E418B8"/>
    <w:rsid w:val="00E418C8"/>
    <w:rsid w:val="00E419C9"/>
    <w:rsid w:val="00E41CA4"/>
    <w:rsid w:val="00E4227C"/>
    <w:rsid w:val="00E422EA"/>
    <w:rsid w:val="00E42A8A"/>
    <w:rsid w:val="00E42EA6"/>
    <w:rsid w:val="00E4366B"/>
    <w:rsid w:val="00E43AF7"/>
    <w:rsid w:val="00E447B0"/>
    <w:rsid w:val="00E452FD"/>
    <w:rsid w:val="00E4677C"/>
    <w:rsid w:val="00E46AB5"/>
    <w:rsid w:val="00E476F0"/>
    <w:rsid w:val="00E47806"/>
    <w:rsid w:val="00E5009A"/>
    <w:rsid w:val="00E50A75"/>
    <w:rsid w:val="00E51480"/>
    <w:rsid w:val="00E518C6"/>
    <w:rsid w:val="00E52CCB"/>
    <w:rsid w:val="00E5309D"/>
    <w:rsid w:val="00E53178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A67"/>
    <w:rsid w:val="00E61B58"/>
    <w:rsid w:val="00E61F06"/>
    <w:rsid w:val="00E62082"/>
    <w:rsid w:val="00E6385A"/>
    <w:rsid w:val="00E646FB"/>
    <w:rsid w:val="00E649F2"/>
    <w:rsid w:val="00E65011"/>
    <w:rsid w:val="00E650FC"/>
    <w:rsid w:val="00E65975"/>
    <w:rsid w:val="00E65A00"/>
    <w:rsid w:val="00E65F1E"/>
    <w:rsid w:val="00E66189"/>
    <w:rsid w:val="00E67084"/>
    <w:rsid w:val="00E67B81"/>
    <w:rsid w:val="00E67F56"/>
    <w:rsid w:val="00E70EE6"/>
    <w:rsid w:val="00E714FD"/>
    <w:rsid w:val="00E736AF"/>
    <w:rsid w:val="00E74DFD"/>
    <w:rsid w:val="00E7532E"/>
    <w:rsid w:val="00E77A7B"/>
    <w:rsid w:val="00E80732"/>
    <w:rsid w:val="00E808C5"/>
    <w:rsid w:val="00E8132B"/>
    <w:rsid w:val="00E83570"/>
    <w:rsid w:val="00E84B7E"/>
    <w:rsid w:val="00E857B7"/>
    <w:rsid w:val="00E858EC"/>
    <w:rsid w:val="00E87E34"/>
    <w:rsid w:val="00E92104"/>
    <w:rsid w:val="00E92ADF"/>
    <w:rsid w:val="00E92D2B"/>
    <w:rsid w:val="00E93324"/>
    <w:rsid w:val="00E936CF"/>
    <w:rsid w:val="00E93DF0"/>
    <w:rsid w:val="00E94361"/>
    <w:rsid w:val="00E94C4C"/>
    <w:rsid w:val="00E94FA6"/>
    <w:rsid w:val="00E95286"/>
    <w:rsid w:val="00E95322"/>
    <w:rsid w:val="00E954A4"/>
    <w:rsid w:val="00E95989"/>
    <w:rsid w:val="00E95B15"/>
    <w:rsid w:val="00E96C9B"/>
    <w:rsid w:val="00E96F9D"/>
    <w:rsid w:val="00EA0163"/>
    <w:rsid w:val="00EA06A4"/>
    <w:rsid w:val="00EA09D3"/>
    <w:rsid w:val="00EA0D4A"/>
    <w:rsid w:val="00EA0F55"/>
    <w:rsid w:val="00EA1049"/>
    <w:rsid w:val="00EA10FA"/>
    <w:rsid w:val="00EA39FF"/>
    <w:rsid w:val="00EA3EEA"/>
    <w:rsid w:val="00EA43A2"/>
    <w:rsid w:val="00EA4405"/>
    <w:rsid w:val="00EA4BE5"/>
    <w:rsid w:val="00EA51CD"/>
    <w:rsid w:val="00EA5328"/>
    <w:rsid w:val="00EA5972"/>
    <w:rsid w:val="00EA5E0F"/>
    <w:rsid w:val="00EA5F37"/>
    <w:rsid w:val="00EA62FE"/>
    <w:rsid w:val="00EA73CD"/>
    <w:rsid w:val="00EB0D59"/>
    <w:rsid w:val="00EB1B2F"/>
    <w:rsid w:val="00EB24F6"/>
    <w:rsid w:val="00EB287D"/>
    <w:rsid w:val="00EB298A"/>
    <w:rsid w:val="00EB3059"/>
    <w:rsid w:val="00EB3535"/>
    <w:rsid w:val="00EB38CA"/>
    <w:rsid w:val="00EB3932"/>
    <w:rsid w:val="00EB3E87"/>
    <w:rsid w:val="00EB4A80"/>
    <w:rsid w:val="00EB5344"/>
    <w:rsid w:val="00EB7B0B"/>
    <w:rsid w:val="00EB7EE9"/>
    <w:rsid w:val="00EC00C7"/>
    <w:rsid w:val="00EC074D"/>
    <w:rsid w:val="00EC1A26"/>
    <w:rsid w:val="00EC1BCC"/>
    <w:rsid w:val="00EC2883"/>
    <w:rsid w:val="00EC3942"/>
    <w:rsid w:val="00EC43AC"/>
    <w:rsid w:val="00EC4B97"/>
    <w:rsid w:val="00EC4F49"/>
    <w:rsid w:val="00EC516B"/>
    <w:rsid w:val="00EC51FE"/>
    <w:rsid w:val="00EC557E"/>
    <w:rsid w:val="00EC56BA"/>
    <w:rsid w:val="00EC64F5"/>
    <w:rsid w:val="00EC706E"/>
    <w:rsid w:val="00EC7720"/>
    <w:rsid w:val="00EC7A98"/>
    <w:rsid w:val="00ED1A7A"/>
    <w:rsid w:val="00ED2460"/>
    <w:rsid w:val="00ED2D01"/>
    <w:rsid w:val="00ED2F72"/>
    <w:rsid w:val="00ED35D0"/>
    <w:rsid w:val="00ED36E8"/>
    <w:rsid w:val="00ED53D8"/>
    <w:rsid w:val="00ED5ABD"/>
    <w:rsid w:val="00EE001C"/>
    <w:rsid w:val="00EE072D"/>
    <w:rsid w:val="00EE08F0"/>
    <w:rsid w:val="00EE0E8C"/>
    <w:rsid w:val="00EE10E4"/>
    <w:rsid w:val="00EE17B2"/>
    <w:rsid w:val="00EE1C6F"/>
    <w:rsid w:val="00EE215F"/>
    <w:rsid w:val="00EE2FDD"/>
    <w:rsid w:val="00EE3D5A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35F1"/>
    <w:rsid w:val="00EF5B72"/>
    <w:rsid w:val="00EF6CB9"/>
    <w:rsid w:val="00EF744C"/>
    <w:rsid w:val="00EF7B8F"/>
    <w:rsid w:val="00EF7BEE"/>
    <w:rsid w:val="00EF7C18"/>
    <w:rsid w:val="00F008AE"/>
    <w:rsid w:val="00F01211"/>
    <w:rsid w:val="00F012EF"/>
    <w:rsid w:val="00F019D1"/>
    <w:rsid w:val="00F02604"/>
    <w:rsid w:val="00F02BA8"/>
    <w:rsid w:val="00F02C0C"/>
    <w:rsid w:val="00F03FF8"/>
    <w:rsid w:val="00F041CD"/>
    <w:rsid w:val="00F04364"/>
    <w:rsid w:val="00F04DB1"/>
    <w:rsid w:val="00F04FCB"/>
    <w:rsid w:val="00F05121"/>
    <w:rsid w:val="00F0528D"/>
    <w:rsid w:val="00F05312"/>
    <w:rsid w:val="00F05692"/>
    <w:rsid w:val="00F05DDF"/>
    <w:rsid w:val="00F06BD1"/>
    <w:rsid w:val="00F06C15"/>
    <w:rsid w:val="00F07383"/>
    <w:rsid w:val="00F10BB7"/>
    <w:rsid w:val="00F10C72"/>
    <w:rsid w:val="00F11CBB"/>
    <w:rsid w:val="00F121CC"/>
    <w:rsid w:val="00F13A67"/>
    <w:rsid w:val="00F1422E"/>
    <w:rsid w:val="00F16243"/>
    <w:rsid w:val="00F16AB9"/>
    <w:rsid w:val="00F16B62"/>
    <w:rsid w:val="00F16D72"/>
    <w:rsid w:val="00F16F4D"/>
    <w:rsid w:val="00F16FD9"/>
    <w:rsid w:val="00F17090"/>
    <w:rsid w:val="00F17232"/>
    <w:rsid w:val="00F17562"/>
    <w:rsid w:val="00F20021"/>
    <w:rsid w:val="00F20DAA"/>
    <w:rsid w:val="00F20E6F"/>
    <w:rsid w:val="00F210F7"/>
    <w:rsid w:val="00F21924"/>
    <w:rsid w:val="00F2391A"/>
    <w:rsid w:val="00F23CE3"/>
    <w:rsid w:val="00F23F75"/>
    <w:rsid w:val="00F242C8"/>
    <w:rsid w:val="00F2436D"/>
    <w:rsid w:val="00F24E1C"/>
    <w:rsid w:val="00F256FA"/>
    <w:rsid w:val="00F25795"/>
    <w:rsid w:val="00F25AB5"/>
    <w:rsid w:val="00F2756C"/>
    <w:rsid w:val="00F3090F"/>
    <w:rsid w:val="00F30CE5"/>
    <w:rsid w:val="00F30E31"/>
    <w:rsid w:val="00F33020"/>
    <w:rsid w:val="00F335D2"/>
    <w:rsid w:val="00F33B14"/>
    <w:rsid w:val="00F33C22"/>
    <w:rsid w:val="00F33E7F"/>
    <w:rsid w:val="00F344E8"/>
    <w:rsid w:val="00F34C35"/>
    <w:rsid w:val="00F3598A"/>
    <w:rsid w:val="00F368BC"/>
    <w:rsid w:val="00F37FDF"/>
    <w:rsid w:val="00F40028"/>
    <w:rsid w:val="00F40340"/>
    <w:rsid w:val="00F4069B"/>
    <w:rsid w:val="00F42247"/>
    <w:rsid w:val="00F42EE2"/>
    <w:rsid w:val="00F43595"/>
    <w:rsid w:val="00F43790"/>
    <w:rsid w:val="00F44985"/>
    <w:rsid w:val="00F45894"/>
    <w:rsid w:val="00F463CE"/>
    <w:rsid w:val="00F46B90"/>
    <w:rsid w:val="00F5050A"/>
    <w:rsid w:val="00F50A6C"/>
    <w:rsid w:val="00F50D5D"/>
    <w:rsid w:val="00F525DA"/>
    <w:rsid w:val="00F53844"/>
    <w:rsid w:val="00F53952"/>
    <w:rsid w:val="00F5447F"/>
    <w:rsid w:val="00F54A55"/>
    <w:rsid w:val="00F553DA"/>
    <w:rsid w:val="00F55A31"/>
    <w:rsid w:val="00F55C12"/>
    <w:rsid w:val="00F56014"/>
    <w:rsid w:val="00F5616A"/>
    <w:rsid w:val="00F571C6"/>
    <w:rsid w:val="00F57945"/>
    <w:rsid w:val="00F57A4A"/>
    <w:rsid w:val="00F603E3"/>
    <w:rsid w:val="00F60416"/>
    <w:rsid w:val="00F60C74"/>
    <w:rsid w:val="00F62272"/>
    <w:rsid w:val="00F627D0"/>
    <w:rsid w:val="00F62955"/>
    <w:rsid w:val="00F62DAE"/>
    <w:rsid w:val="00F63D98"/>
    <w:rsid w:val="00F6416E"/>
    <w:rsid w:val="00F6475E"/>
    <w:rsid w:val="00F65465"/>
    <w:rsid w:val="00F708E9"/>
    <w:rsid w:val="00F71324"/>
    <w:rsid w:val="00F718BD"/>
    <w:rsid w:val="00F72B73"/>
    <w:rsid w:val="00F72E51"/>
    <w:rsid w:val="00F7405D"/>
    <w:rsid w:val="00F74618"/>
    <w:rsid w:val="00F75262"/>
    <w:rsid w:val="00F75FF3"/>
    <w:rsid w:val="00F76D40"/>
    <w:rsid w:val="00F77BC7"/>
    <w:rsid w:val="00F80DA1"/>
    <w:rsid w:val="00F81224"/>
    <w:rsid w:val="00F81C6A"/>
    <w:rsid w:val="00F81EB8"/>
    <w:rsid w:val="00F8269B"/>
    <w:rsid w:val="00F837AE"/>
    <w:rsid w:val="00F852B2"/>
    <w:rsid w:val="00F87EBA"/>
    <w:rsid w:val="00F906A3"/>
    <w:rsid w:val="00F90A71"/>
    <w:rsid w:val="00F90EC1"/>
    <w:rsid w:val="00F91147"/>
    <w:rsid w:val="00F91F2A"/>
    <w:rsid w:val="00F9200A"/>
    <w:rsid w:val="00F926BA"/>
    <w:rsid w:val="00F92C4E"/>
    <w:rsid w:val="00F92D31"/>
    <w:rsid w:val="00F93822"/>
    <w:rsid w:val="00F93F03"/>
    <w:rsid w:val="00F94131"/>
    <w:rsid w:val="00F94692"/>
    <w:rsid w:val="00F962EF"/>
    <w:rsid w:val="00F96FEA"/>
    <w:rsid w:val="00F974D3"/>
    <w:rsid w:val="00F97839"/>
    <w:rsid w:val="00F97CC4"/>
    <w:rsid w:val="00FA0044"/>
    <w:rsid w:val="00FA08AD"/>
    <w:rsid w:val="00FA0E2C"/>
    <w:rsid w:val="00FA1642"/>
    <w:rsid w:val="00FA2437"/>
    <w:rsid w:val="00FA24D5"/>
    <w:rsid w:val="00FA3674"/>
    <w:rsid w:val="00FA45C6"/>
    <w:rsid w:val="00FA46FC"/>
    <w:rsid w:val="00FA4D9D"/>
    <w:rsid w:val="00FA5094"/>
    <w:rsid w:val="00FA52E7"/>
    <w:rsid w:val="00FA5A4D"/>
    <w:rsid w:val="00FA654A"/>
    <w:rsid w:val="00FA6697"/>
    <w:rsid w:val="00FA6E1D"/>
    <w:rsid w:val="00FA6FA1"/>
    <w:rsid w:val="00FA759E"/>
    <w:rsid w:val="00FA7857"/>
    <w:rsid w:val="00FB396D"/>
    <w:rsid w:val="00FB460A"/>
    <w:rsid w:val="00FB7655"/>
    <w:rsid w:val="00FB774A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AD5"/>
    <w:rsid w:val="00FC4B6E"/>
    <w:rsid w:val="00FC5246"/>
    <w:rsid w:val="00FC581B"/>
    <w:rsid w:val="00FC5D20"/>
    <w:rsid w:val="00FC7B58"/>
    <w:rsid w:val="00FD041A"/>
    <w:rsid w:val="00FD0C08"/>
    <w:rsid w:val="00FD0C45"/>
    <w:rsid w:val="00FD14BD"/>
    <w:rsid w:val="00FD2512"/>
    <w:rsid w:val="00FD2B70"/>
    <w:rsid w:val="00FD2C75"/>
    <w:rsid w:val="00FD325B"/>
    <w:rsid w:val="00FD44C8"/>
    <w:rsid w:val="00FD5802"/>
    <w:rsid w:val="00FD68E9"/>
    <w:rsid w:val="00FD78DA"/>
    <w:rsid w:val="00FE0A54"/>
    <w:rsid w:val="00FE0B4A"/>
    <w:rsid w:val="00FE0F57"/>
    <w:rsid w:val="00FE1A93"/>
    <w:rsid w:val="00FE21C9"/>
    <w:rsid w:val="00FE2AB7"/>
    <w:rsid w:val="00FE2AE2"/>
    <w:rsid w:val="00FE3813"/>
    <w:rsid w:val="00FE5091"/>
    <w:rsid w:val="00FE6031"/>
    <w:rsid w:val="00FE615F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2B2"/>
    <w:rsid w:val="00FF7706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9EE08B"/>
  <w15:docId w15:val="{5614229E-A629-49E3-946D-E094072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DD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qFormat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qFormat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qFormat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qFormat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11"/>
    <w:qFormat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29"/>
    <w:qFormat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1"/>
    <w:qFormat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qFormat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30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qFormat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qFormat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qFormat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qFormat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qFormat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qFormat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qFormat/>
    <w:rsid w:val="00E15CD8"/>
    <w:rPr>
      <w:rFonts w:ascii="Arial" w:eastAsia="Calibri" w:hAnsi="Arial" w:cs="Times New Roman"/>
      <w:i/>
      <w:sz w:val="20"/>
      <w:szCs w:val="20"/>
    </w:rPr>
  </w:style>
  <w:style w:type="paragraph" w:customStyle="1" w:styleId="ConsPlusCell">
    <w:name w:val="ConsPlusCell"/>
    <w:qFormat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qFormat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qFormat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qFormat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qFormat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c">
    <w:name w:val="toc 1"/>
    <w:basedOn w:val="a"/>
    <w:next w:val="a"/>
    <w:autoRedefine/>
    <w:uiPriority w:val="3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qFormat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qFormat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d">
    <w:name w:val="Основной текст1"/>
    <w:qFormat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e">
    <w:name w:val="Замещающий текст1"/>
    <w:uiPriority w:val="99"/>
    <w:semiHidden/>
    <w:qFormat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qFormat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qFormat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">
    <w:name w:val="Рецензия1"/>
    <w:hidden/>
    <w:uiPriority w:val="99"/>
    <w:semiHidden/>
    <w:qFormat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qFormat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qFormat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qFormat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qFormat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qFormat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qFormat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qFormat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qFormat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qFormat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qFormat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qFormat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qFormat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qFormat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qFormat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qFormat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qFormat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qFormat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qFormat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qFormat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qFormat/>
    <w:rsid w:val="00E15CD8"/>
    <w:rPr>
      <w:lang w:eastAsia="ru-RU"/>
    </w:rPr>
  </w:style>
  <w:style w:type="table" w:customStyle="1" w:styleId="1f0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qFormat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f5"/>
    <w:uiPriority w:val="99"/>
    <w:unhideWhenUsed/>
    <w:qFormat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f4"/>
    <w:uiPriority w:val="99"/>
    <w:qFormat/>
    <w:rsid w:val="008B58D0"/>
  </w:style>
  <w:style w:type="character" w:styleId="aff6">
    <w:name w:val="footnote reference"/>
    <w:unhideWhenUsed/>
    <w:rsid w:val="008B58D0"/>
    <w:rPr>
      <w:vertAlign w:val="superscript"/>
    </w:rPr>
  </w:style>
  <w:style w:type="character" w:customStyle="1" w:styleId="remarkable-pre-marked">
    <w:name w:val="remarkable-pre-marked"/>
    <w:qFormat/>
    <w:rsid w:val="002A2032"/>
  </w:style>
  <w:style w:type="character" w:customStyle="1" w:styleId="apple-converted-space">
    <w:name w:val="apple-converted-space"/>
    <w:qFormat/>
    <w:rsid w:val="006938A5"/>
  </w:style>
  <w:style w:type="paragraph" w:customStyle="1" w:styleId="tekstob">
    <w:name w:val="tekstob"/>
    <w:basedOn w:val="a"/>
    <w:uiPriority w:val="99"/>
    <w:qFormat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qFormat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qFormat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99"/>
    <w:qFormat/>
    <w:rsid w:val="00CD2C81"/>
  </w:style>
  <w:style w:type="character" w:customStyle="1" w:styleId="1f1">
    <w:name w:val="Цитата Знак1"/>
    <w:uiPriority w:val="29"/>
    <w:qFormat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link w:val="220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qFormat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link w:val="27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2">
    <w:name w:val="Выделенная цитата Знак1"/>
    <w:basedOn w:val="a0"/>
    <w:uiPriority w:val="60"/>
    <w:qFormat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character" w:styleId="afff2">
    <w:name w:val="Placeholder Text"/>
    <w:uiPriority w:val="99"/>
    <w:semiHidden/>
    <w:qFormat/>
    <w:rsid w:val="00DF3D6C"/>
    <w:rPr>
      <w:color w:val="808080"/>
    </w:rPr>
  </w:style>
  <w:style w:type="paragraph" w:customStyle="1" w:styleId="28">
    <w:name w:val="Знак2"/>
    <w:basedOn w:val="a"/>
    <w:qFormat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qFormat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qFormat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qFormat/>
    <w:locked/>
    <w:rsid w:val="00DF3D6C"/>
    <w:rPr>
      <w:rFonts w:ascii="Calibri" w:hAnsi="Calibri"/>
    </w:rPr>
  </w:style>
  <w:style w:type="paragraph" w:customStyle="1" w:styleId="afff6">
    <w:name w:val="_Текст"/>
    <w:basedOn w:val="a"/>
    <w:qFormat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9">
    <w:name w:val="Абзац списка2"/>
    <w:basedOn w:val="a"/>
    <w:qFormat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4">
    <w:name w:val="Знак3"/>
    <w:basedOn w:val="a"/>
    <w:qFormat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"/>
    <w:basedOn w:val="a"/>
    <w:qFormat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qFormat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1">
    <w:name w:val="Основной текст22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qFormat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qFormat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qFormat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table" w:customStyle="1" w:styleId="141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qFormat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qFormat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basedOn w:val="a0"/>
    <w:uiPriority w:val="9"/>
    <w:semiHidden/>
    <w:qFormat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qFormat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b">
    <w:name w:val="Body Text 2"/>
    <w:basedOn w:val="a"/>
    <w:link w:val="2c"/>
    <w:qFormat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qFormat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qFormat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qFormat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qFormat/>
    <w:rsid w:val="00DF3D6C"/>
    <w:rPr>
      <w:rFonts w:ascii="Times New Roman" w:hAnsi="Times New Roman" w:cs="Times New Roman" w:hint="default"/>
      <w:sz w:val="22"/>
      <w:szCs w:val="22"/>
    </w:rPr>
  </w:style>
  <w:style w:type="table" w:customStyle="1" w:styleId="150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paragraph" w:customStyle="1" w:styleId="font9">
    <w:name w:val="font9"/>
    <w:basedOn w:val="a"/>
    <w:qFormat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qFormat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qFormat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qFormat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qFormat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qFormat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160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qFormat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qFormat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qFormat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qFormat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qFormat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qFormat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qFormat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qFormat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qFormat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table" w:customStyle="1" w:styleId="170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Document Map"/>
    <w:basedOn w:val="a"/>
    <w:link w:val="affff5"/>
    <w:uiPriority w:val="99"/>
    <w:unhideWhenUsed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00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4">
    <w:name w:val="Маркер1"/>
    <w:basedOn w:val="a"/>
    <w:next w:val="aff8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5">
    <w:name w:val="Верхний колонтитул1"/>
    <w:basedOn w:val="a"/>
    <w:next w:val="af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Нижний колонтитул1"/>
    <w:basedOn w:val="a"/>
    <w:next w:val="af1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Схема документа1"/>
    <w:basedOn w:val="a"/>
    <w:next w:val="affff4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character" w:customStyle="1" w:styleId="64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1f8">
    <w:name w:val="Верхний колонтитул Знак1"/>
    <w:basedOn w:val="a0"/>
    <w:uiPriority w:val="99"/>
    <w:semiHidden/>
    <w:rsid w:val="001675ED"/>
  </w:style>
  <w:style w:type="character" w:customStyle="1" w:styleId="1f9">
    <w:name w:val="Нижний колонтитул Знак1"/>
    <w:basedOn w:val="a0"/>
    <w:uiPriority w:val="99"/>
    <w:semiHidden/>
    <w:rsid w:val="001675ED"/>
  </w:style>
  <w:style w:type="character" w:customStyle="1" w:styleId="1fa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1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e">
    <w:name w:val="Верх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table" w:customStyle="1" w:styleId="1100">
    <w:name w:val="Сетка таблицы110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">
    <w:name w:val="Сетка таблицы7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">
    <w:name w:val="Сетка таблицы7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table" w:customStyle="1" w:styleId="112">
    <w:name w:val="Сетка таблицы1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">
    <w:name w:val="Сетка таблицы7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101">
    <w:name w:val="Сетка таблицы1101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">
    <w:name w:val="Сетка таблицы7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A37D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20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0B67"/>
    <w:rPr>
      <w:rFonts w:ascii="Courier New" w:hAnsi="Courier New"/>
    </w:rPr>
  </w:style>
  <w:style w:type="paragraph" w:styleId="2f1">
    <w:name w:val="Body Text Indent 2"/>
    <w:basedOn w:val="a"/>
    <w:link w:val="2f2"/>
    <w:rsid w:val="00420B67"/>
    <w:pPr>
      <w:widowControl w:val="0"/>
      <w:autoSpaceDE w:val="0"/>
      <w:autoSpaceDN w:val="0"/>
      <w:ind w:firstLine="567"/>
      <w:jc w:val="both"/>
    </w:pPr>
    <w:rPr>
      <w:sz w:val="20"/>
      <w:szCs w:val="20"/>
    </w:rPr>
  </w:style>
  <w:style w:type="character" w:customStyle="1" w:styleId="2f2">
    <w:name w:val="Основной текст с отступом 2 Знак"/>
    <w:basedOn w:val="a0"/>
    <w:link w:val="2f1"/>
    <w:rsid w:val="00420B67"/>
  </w:style>
  <w:style w:type="character" w:customStyle="1" w:styleId="2f3">
    <w:name w:val="Основной текст (2)_"/>
    <w:link w:val="2f4"/>
    <w:rsid w:val="00420B67"/>
    <w:rPr>
      <w:shd w:val="clear" w:color="auto" w:fill="FFFFFF"/>
    </w:rPr>
  </w:style>
  <w:style w:type="paragraph" w:customStyle="1" w:styleId="2f4">
    <w:name w:val="Основной текст (2)"/>
    <w:basedOn w:val="a"/>
    <w:link w:val="2f3"/>
    <w:rsid w:val="00420B67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paragraph" w:customStyle="1" w:styleId="66">
    <w:name w:val="Основной текст6"/>
    <w:basedOn w:val="a"/>
    <w:rsid w:val="00420B67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42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36">
    <w:name w:val="Body Text Indent 3"/>
    <w:basedOn w:val="a"/>
    <w:link w:val="37"/>
    <w:rsid w:val="00420B6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420B67"/>
    <w:rPr>
      <w:sz w:val="16"/>
      <w:szCs w:val="16"/>
    </w:rPr>
  </w:style>
  <w:style w:type="paragraph" w:customStyle="1" w:styleId="affff7">
    <w:name w:val="Содержимое таблицы"/>
    <w:basedOn w:val="a"/>
    <w:rsid w:val="00420B67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Style12">
    <w:name w:val="Style12"/>
    <w:basedOn w:val="a"/>
    <w:rsid w:val="00420B67"/>
    <w:pPr>
      <w:spacing w:line="324" w:lineRule="exact"/>
      <w:ind w:firstLine="528"/>
      <w:jc w:val="both"/>
    </w:pPr>
  </w:style>
  <w:style w:type="character" w:customStyle="1" w:styleId="2f5">
    <w:name w:val="Заголовок №2_"/>
    <w:link w:val="2f6"/>
    <w:rsid w:val="00420B67"/>
    <w:rPr>
      <w:b/>
      <w:bCs/>
      <w:sz w:val="27"/>
      <w:szCs w:val="27"/>
      <w:shd w:val="clear" w:color="auto" w:fill="FFFFFF"/>
    </w:rPr>
  </w:style>
  <w:style w:type="paragraph" w:customStyle="1" w:styleId="2f6">
    <w:name w:val="Заголовок №2"/>
    <w:basedOn w:val="a"/>
    <w:link w:val="2f5"/>
    <w:rsid w:val="00420B67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420B67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420B67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02">
    <w:name w:val="Сетка таблицы102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Çàã1"/>
    <w:basedOn w:val="30"/>
    <w:link w:val="1fc"/>
    <w:rsid w:val="00420B67"/>
    <w:pPr>
      <w:keepLines w:val="0"/>
      <w:spacing w:before="240" w:after="120" w:line="360" w:lineRule="auto"/>
    </w:pPr>
    <w:rPr>
      <w:rFonts w:ascii="Calibri" w:eastAsia="Calibri" w:hAnsi="Calibri"/>
      <w:sz w:val="26"/>
      <w:szCs w:val="26"/>
      <w:lang w:eastAsia="en-US"/>
    </w:rPr>
  </w:style>
  <w:style w:type="character" w:customStyle="1" w:styleId="1fc">
    <w:name w:val="Çàã1 Çíàê"/>
    <w:link w:val="1fb"/>
    <w:locked/>
    <w:rsid w:val="00420B67"/>
    <w:rPr>
      <w:rFonts w:ascii="Calibri" w:eastAsia="Calibri" w:hAnsi="Calibri"/>
      <w:b/>
      <w:bCs/>
      <w:sz w:val="26"/>
      <w:szCs w:val="26"/>
      <w:lang w:eastAsia="en-US"/>
    </w:rPr>
  </w:style>
  <w:style w:type="paragraph" w:customStyle="1" w:styleId="yiv1978243566msolistparagraph">
    <w:name w:val="yiv1978243566msolistparagraph"/>
    <w:basedOn w:val="a"/>
    <w:rsid w:val="00420B67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text">
    <w:name w:val="text"/>
    <w:basedOn w:val="a0"/>
    <w:rsid w:val="00420B67"/>
  </w:style>
  <w:style w:type="paragraph" w:customStyle="1" w:styleId="2f7">
    <w:name w:val="çàã2"/>
    <w:basedOn w:val="1fb"/>
    <w:link w:val="2f8"/>
    <w:rsid w:val="00420B67"/>
    <w:rPr>
      <w:sz w:val="22"/>
      <w:szCs w:val="22"/>
    </w:rPr>
  </w:style>
  <w:style w:type="character" w:customStyle="1" w:styleId="2f8">
    <w:name w:val="çàã2 Çíàê"/>
    <w:link w:val="2f7"/>
    <w:locked/>
    <w:rsid w:val="00420B67"/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affff8">
    <w:name w:val="Òàáëè÷íûé"/>
    <w:basedOn w:val="a"/>
    <w:rsid w:val="00420B67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420B67"/>
    <w:rPr>
      <w:vanish/>
      <w:color w:val="FF0000"/>
    </w:rPr>
  </w:style>
  <w:style w:type="character" w:customStyle="1" w:styleId="1fd">
    <w:name w:val="Стиль1 Знак"/>
    <w:rsid w:val="00420B67"/>
    <w:rPr>
      <w:b/>
      <w:bCs/>
      <w:sz w:val="22"/>
      <w:szCs w:val="22"/>
      <w:lang w:eastAsia="en-US"/>
    </w:rPr>
  </w:style>
  <w:style w:type="paragraph" w:customStyle="1" w:styleId="ConsNormal">
    <w:name w:val="ConsNormal"/>
    <w:rsid w:val="00420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f9">
    <w:name w:val="Без интервала2"/>
    <w:rsid w:val="00420B67"/>
    <w:rPr>
      <w:sz w:val="24"/>
      <w:szCs w:val="24"/>
    </w:rPr>
  </w:style>
  <w:style w:type="paragraph" w:customStyle="1" w:styleId="affff9">
    <w:name w:val="Основной"/>
    <w:basedOn w:val="a"/>
    <w:rsid w:val="00420B67"/>
    <w:pPr>
      <w:spacing w:after="20"/>
      <w:ind w:firstLine="709"/>
      <w:jc w:val="both"/>
    </w:pPr>
    <w:rPr>
      <w:sz w:val="28"/>
      <w:szCs w:val="20"/>
    </w:rPr>
  </w:style>
  <w:style w:type="character" w:customStyle="1" w:styleId="submenu-table">
    <w:name w:val="submenu-table"/>
    <w:rsid w:val="00420B67"/>
  </w:style>
  <w:style w:type="paragraph" w:customStyle="1" w:styleId="affffa">
    <w:name w:val="Постановление"/>
    <w:basedOn w:val="a"/>
    <w:rsid w:val="00420B67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xl207">
    <w:name w:val="xl207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420B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420B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420B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420B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420B6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420B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420B67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14">
    <w:name w:val="Основной текст 2 Знак1"/>
    <w:basedOn w:val="a0"/>
    <w:uiPriority w:val="99"/>
    <w:rsid w:val="00420B67"/>
  </w:style>
  <w:style w:type="paragraph" w:customStyle="1" w:styleId="mt">
    <w:name w:val="mt"/>
    <w:basedOn w:val="a"/>
    <w:rsid w:val="00420B67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15">
    <w:name w:val="Основной текст с отступом 2 Знак1"/>
    <w:rsid w:val="00420B67"/>
    <w:rPr>
      <w:sz w:val="24"/>
      <w:szCs w:val="24"/>
    </w:rPr>
  </w:style>
  <w:style w:type="character" w:customStyle="1" w:styleId="1fe">
    <w:name w:val="Текст выноски Знак1"/>
    <w:uiPriority w:val="99"/>
    <w:semiHidden/>
    <w:rsid w:val="00420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6">
    <w:name w:val="Основной текст 21"/>
    <w:basedOn w:val="a"/>
    <w:rsid w:val="00420B6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420B67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420B67"/>
    <w:rPr>
      <w:rFonts w:ascii="Times New Roman" w:hAnsi="Times New Roman" w:cs="Times New Roman"/>
      <w:sz w:val="24"/>
      <w:szCs w:val="24"/>
    </w:rPr>
  </w:style>
  <w:style w:type="paragraph" w:customStyle="1" w:styleId="affffb">
    <w:name w:val="Знак Знак Знак Знак"/>
    <w:basedOn w:val="a"/>
    <w:rsid w:val="00420B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a">
    <w:name w:val="???????2"/>
    <w:rsid w:val="00420B6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1ff">
    <w:name w:val="Текст Знак1"/>
    <w:basedOn w:val="a0"/>
    <w:uiPriority w:val="99"/>
    <w:rsid w:val="00420B67"/>
    <w:rPr>
      <w:rFonts w:ascii="Consolas" w:eastAsia="Times New Roman" w:hAnsi="Consolas"/>
      <w:sz w:val="21"/>
      <w:szCs w:val="21"/>
    </w:rPr>
  </w:style>
  <w:style w:type="character" w:customStyle="1" w:styleId="CharStyle8">
    <w:name w:val="Char Style 8"/>
    <w:rsid w:val="00420B67"/>
    <w:rPr>
      <w:b/>
      <w:bCs/>
      <w:sz w:val="27"/>
      <w:szCs w:val="27"/>
      <w:lang w:eastAsia="ar-SA" w:bidi="ar-SA"/>
    </w:rPr>
  </w:style>
  <w:style w:type="paragraph" w:customStyle="1" w:styleId="38">
    <w:name w:val="Абзац списка3"/>
    <w:basedOn w:val="a"/>
    <w:rsid w:val="00420B67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420B67"/>
    <w:rPr>
      <w:rFonts w:ascii="Calibri" w:hAnsi="Calibri" w:cs="Times New Roman"/>
      <w:sz w:val="20"/>
      <w:szCs w:val="20"/>
      <w:lang w:eastAsia="en-US"/>
    </w:rPr>
  </w:style>
  <w:style w:type="paragraph" w:customStyle="1" w:styleId="39">
    <w:name w:val="Без интервала3"/>
    <w:rsid w:val="00420B67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420B67"/>
    <w:rPr>
      <w:b/>
      <w:sz w:val="24"/>
    </w:rPr>
  </w:style>
  <w:style w:type="character" w:customStyle="1" w:styleId="BodyText2Char1">
    <w:name w:val="Body Text 2 Char1"/>
    <w:semiHidden/>
    <w:locked/>
    <w:rsid w:val="00420B67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420B67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420B67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420B67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2">
    <w:name w:val="Body Text 2 Char2"/>
    <w:uiPriority w:val="99"/>
    <w:locked/>
    <w:rsid w:val="00420B67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420B67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46">
    <w:name w:val="Абзац списка4"/>
    <w:basedOn w:val="a"/>
    <w:rsid w:val="00420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3">
    <w:name w:val="Сетка таблицы103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7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42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paragraph" w:customStyle="1" w:styleId="1ff0">
    <w:name w:val="Обычный1"/>
    <w:qFormat/>
    <w:rsid w:val="005A3267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table" w:customStyle="1" w:styleId="251">
    <w:name w:val="Сетка таблицы25"/>
    <w:basedOn w:val="a1"/>
    <w:next w:val="af7"/>
    <w:uiPriority w:val="59"/>
    <w:rsid w:val="00244A49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1">
    <w:name w:val="Название Знак1"/>
    <w:uiPriority w:val="10"/>
    <w:rsid w:val="007C42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1ff2">
    <w:name w:val="Нет списка1"/>
    <w:next w:val="a2"/>
    <w:uiPriority w:val="99"/>
    <w:semiHidden/>
    <w:unhideWhenUsed/>
    <w:rsid w:val="007C422E"/>
  </w:style>
  <w:style w:type="character" w:customStyle="1" w:styleId="-">
    <w:name w:val="Интернет-ссылка"/>
    <w:uiPriority w:val="99"/>
    <w:unhideWhenUsed/>
    <w:rsid w:val="007C422E"/>
    <w:rPr>
      <w:color w:val="0000FF"/>
      <w:u w:val="single"/>
    </w:rPr>
  </w:style>
  <w:style w:type="character" w:customStyle="1" w:styleId="affffc">
    <w:name w:val="Посещённая гиперссылка"/>
    <w:uiPriority w:val="99"/>
    <w:unhideWhenUsed/>
    <w:rsid w:val="007C422E"/>
    <w:rPr>
      <w:color w:val="800080"/>
      <w:u w:val="single"/>
    </w:rPr>
  </w:style>
  <w:style w:type="character" w:customStyle="1" w:styleId="affffd">
    <w:name w:val="Привязка концевой сноски"/>
    <w:rsid w:val="007C422E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7C422E"/>
    <w:rPr>
      <w:vertAlign w:val="superscript"/>
    </w:rPr>
  </w:style>
  <w:style w:type="character" w:customStyle="1" w:styleId="affffe">
    <w:name w:val="Привязка сноски"/>
    <w:rsid w:val="007C422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C422E"/>
    <w:rPr>
      <w:vertAlign w:val="superscript"/>
    </w:rPr>
  </w:style>
  <w:style w:type="character" w:customStyle="1" w:styleId="1ff3">
    <w:name w:val="Основной текст с отступом Знак1"/>
    <w:qFormat/>
    <w:rsid w:val="007C422E"/>
    <w:rPr>
      <w:rFonts w:ascii="Calibri" w:eastAsia="Calibri" w:hAnsi="Calibri"/>
      <w:sz w:val="24"/>
      <w:szCs w:val="24"/>
      <w:lang w:eastAsia="en-US"/>
    </w:rPr>
  </w:style>
  <w:style w:type="character" w:customStyle="1" w:styleId="afffff">
    <w:name w:val="Символ концевой сноски"/>
    <w:qFormat/>
    <w:rsid w:val="007C422E"/>
  </w:style>
  <w:style w:type="character" w:customStyle="1" w:styleId="afffff0">
    <w:name w:val="Символ сноски"/>
    <w:qFormat/>
    <w:rsid w:val="007C422E"/>
  </w:style>
  <w:style w:type="character" w:customStyle="1" w:styleId="afffff1">
    <w:name w:val="Нумерация строк"/>
    <w:rsid w:val="007C422E"/>
  </w:style>
  <w:style w:type="paragraph" w:customStyle="1" w:styleId="1ff4">
    <w:name w:val="1"/>
    <w:basedOn w:val="1ff0"/>
    <w:next w:val="af6"/>
    <w:uiPriority w:val="99"/>
    <w:unhideWhenUsed/>
    <w:qFormat/>
    <w:rsid w:val="007C422E"/>
    <w:pPr>
      <w:spacing w:beforeAutospacing="1" w:afterAutospacing="1"/>
    </w:pPr>
  </w:style>
  <w:style w:type="character" w:customStyle="1" w:styleId="1ff5">
    <w:name w:val="Основной текст Знак1"/>
    <w:basedOn w:val="a0"/>
    <w:uiPriority w:val="99"/>
    <w:semiHidden/>
    <w:rsid w:val="007C422E"/>
  </w:style>
  <w:style w:type="paragraph" w:styleId="1ff6">
    <w:name w:val="index 1"/>
    <w:basedOn w:val="a"/>
    <w:next w:val="a"/>
    <w:autoRedefine/>
    <w:uiPriority w:val="99"/>
    <w:semiHidden/>
    <w:unhideWhenUsed/>
    <w:rsid w:val="007C422E"/>
    <w:pPr>
      <w:suppressAutoHyphens/>
      <w:ind w:left="200" w:hanging="200"/>
    </w:pPr>
    <w:rPr>
      <w:sz w:val="20"/>
      <w:szCs w:val="20"/>
    </w:rPr>
  </w:style>
  <w:style w:type="paragraph" w:styleId="afffff2">
    <w:name w:val="index heading"/>
    <w:basedOn w:val="a4"/>
    <w:rsid w:val="007C422E"/>
    <w:pPr>
      <w:suppressAutoHyphens/>
      <w:textAlignment w:val="baseline"/>
    </w:pPr>
    <w:rPr>
      <w:kern w:val="2"/>
      <w:lang w:eastAsia="zh-CN"/>
    </w:rPr>
  </w:style>
  <w:style w:type="character" w:customStyle="1" w:styleId="1ff7">
    <w:name w:val="Подзаголовок Знак1"/>
    <w:basedOn w:val="a0"/>
    <w:uiPriority w:val="11"/>
    <w:rsid w:val="007C422E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afffff3">
    <w:name w:val="Колонтитул"/>
    <w:basedOn w:val="1ff0"/>
    <w:qFormat/>
    <w:rsid w:val="007C422E"/>
  </w:style>
  <w:style w:type="character" w:customStyle="1" w:styleId="1ff8">
    <w:name w:val="Текст примечания Знак1"/>
    <w:basedOn w:val="a0"/>
    <w:uiPriority w:val="99"/>
    <w:semiHidden/>
    <w:rsid w:val="007C422E"/>
  </w:style>
  <w:style w:type="character" w:customStyle="1" w:styleId="1ff9">
    <w:name w:val="Тема примечания Знак1"/>
    <w:basedOn w:val="1ff8"/>
    <w:uiPriority w:val="99"/>
    <w:semiHidden/>
    <w:rsid w:val="007C422E"/>
    <w:rPr>
      <w:b/>
      <w:bCs/>
    </w:rPr>
  </w:style>
  <w:style w:type="character" w:customStyle="1" w:styleId="2fb">
    <w:name w:val="Основной текст с отступом Знак2"/>
    <w:basedOn w:val="a0"/>
    <w:uiPriority w:val="99"/>
    <w:semiHidden/>
    <w:rsid w:val="007C422E"/>
  </w:style>
  <w:style w:type="character" w:customStyle="1" w:styleId="1ffa">
    <w:name w:val="Текст концевой сноски Знак1"/>
    <w:basedOn w:val="a0"/>
    <w:uiPriority w:val="99"/>
    <w:semiHidden/>
    <w:rsid w:val="007C422E"/>
  </w:style>
  <w:style w:type="character" w:customStyle="1" w:styleId="220">
    <w:name w:val="Цитата 2 Знак2"/>
    <w:basedOn w:val="a0"/>
    <w:link w:val="26"/>
    <w:uiPriority w:val="29"/>
    <w:rsid w:val="007C422E"/>
    <w:rPr>
      <w:i/>
      <w:iCs/>
      <w:color w:val="000000"/>
    </w:rPr>
  </w:style>
  <w:style w:type="character" w:customStyle="1" w:styleId="27">
    <w:name w:val="Выделенная цитата Знак2"/>
    <w:basedOn w:val="a0"/>
    <w:link w:val="affb"/>
    <w:uiPriority w:val="30"/>
    <w:rsid w:val="007C422E"/>
    <w:rPr>
      <w:b/>
      <w:bCs/>
      <w:i/>
      <w:iCs/>
      <w:color w:val="4F81BD"/>
    </w:rPr>
  </w:style>
  <w:style w:type="paragraph" w:styleId="3a">
    <w:name w:val="List Bullet 3"/>
    <w:basedOn w:val="1ff0"/>
    <w:rsid w:val="007C422E"/>
    <w:pPr>
      <w:ind w:left="566" w:hanging="283"/>
    </w:pPr>
  </w:style>
  <w:style w:type="numbering" w:customStyle="1" w:styleId="115">
    <w:name w:val="Нет списка11"/>
    <w:uiPriority w:val="99"/>
    <w:semiHidden/>
    <w:unhideWhenUsed/>
    <w:qFormat/>
    <w:rsid w:val="007C422E"/>
  </w:style>
  <w:style w:type="numbering" w:customStyle="1" w:styleId="123">
    <w:name w:val="Стиль12"/>
    <w:qFormat/>
    <w:rsid w:val="007C422E"/>
  </w:style>
  <w:style w:type="numbering" w:customStyle="1" w:styleId="223">
    <w:name w:val="Стиль22"/>
    <w:qFormat/>
    <w:rsid w:val="007C422E"/>
  </w:style>
  <w:style w:type="numbering" w:customStyle="1" w:styleId="323">
    <w:name w:val="Стиль32"/>
    <w:qFormat/>
    <w:rsid w:val="007C422E"/>
  </w:style>
  <w:style w:type="numbering" w:customStyle="1" w:styleId="1112">
    <w:name w:val="Нет списка111"/>
    <w:uiPriority w:val="99"/>
    <w:semiHidden/>
    <w:unhideWhenUsed/>
    <w:qFormat/>
    <w:rsid w:val="007C422E"/>
  </w:style>
  <w:style w:type="numbering" w:customStyle="1" w:styleId="11110">
    <w:name w:val="Нет списка1111"/>
    <w:uiPriority w:val="99"/>
    <w:semiHidden/>
    <w:unhideWhenUsed/>
    <w:qFormat/>
    <w:rsid w:val="007C422E"/>
  </w:style>
  <w:style w:type="numbering" w:customStyle="1" w:styleId="2fc">
    <w:name w:val="Нет списка2"/>
    <w:uiPriority w:val="99"/>
    <w:semiHidden/>
    <w:unhideWhenUsed/>
    <w:qFormat/>
    <w:rsid w:val="007C422E"/>
  </w:style>
  <w:style w:type="numbering" w:customStyle="1" w:styleId="3b">
    <w:name w:val="Нет списка3"/>
    <w:uiPriority w:val="99"/>
    <w:semiHidden/>
    <w:unhideWhenUsed/>
    <w:qFormat/>
    <w:rsid w:val="007C422E"/>
  </w:style>
  <w:style w:type="numbering" w:customStyle="1" w:styleId="124">
    <w:name w:val="Нет списка12"/>
    <w:uiPriority w:val="99"/>
    <w:semiHidden/>
    <w:unhideWhenUsed/>
    <w:qFormat/>
    <w:rsid w:val="007C422E"/>
  </w:style>
  <w:style w:type="numbering" w:customStyle="1" w:styleId="217">
    <w:name w:val="Нет списка21"/>
    <w:uiPriority w:val="99"/>
    <w:semiHidden/>
    <w:unhideWhenUsed/>
    <w:qFormat/>
    <w:rsid w:val="007C422E"/>
  </w:style>
  <w:style w:type="numbering" w:customStyle="1" w:styleId="47">
    <w:name w:val="Нет списка4"/>
    <w:uiPriority w:val="99"/>
    <w:semiHidden/>
    <w:unhideWhenUsed/>
    <w:qFormat/>
    <w:rsid w:val="007C422E"/>
  </w:style>
  <w:style w:type="numbering" w:customStyle="1" w:styleId="133">
    <w:name w:val="Нет списка13"/>
    <w:uiPriority w:val="99"/>
    <w:semiHidden/>
    <w:unhideWhenUsed/>
    <w:qFormat/>
    <w:rsid w:val="007C422E"/>
  </w:style>
  <w:style w:type="numbering" w:customStyle="1" w:styleId="224">
    <w:name w:val="Нет списка22"/>
    <w:uiPriority w:val="99"/>
    <w:semiHidden/>
    <w:unhideWhenUsed/>
    <w:qFormat/>
    <w:rsid w:val="007C422E"/>
  </w:style>
  <w:style w:type="numbering" w:customStyle="1" w:styleId="56">
    <w:name w:val="Нет списка5"/>
    <w:uiPriority w:val="99"/>
    <w:semiHidden/>
    <w:unhideWhenUsed/>
    <w:qFormat/>
    <w:rsid w:val="007C422E"/>
  </w:style>
  <w:style w:type="numbering" w:customStyle="1" w:styleId="143">
    <w:name w:val="Нет списка14"/>
    <w:uiPriority w:val="99"/>
    <w:semiHidden/>
    <w:unhideWhenUsed/>
    <w:qFormat/>
    <w:rsid w:val="007C422E"/>
  </w:style>
  <w:style w:type="numbering" w:customStyle="1" w:styleId="232">
    <w:name w:val="Нет списка23"/>
    <w:uiPriority w:val="99"/>
    <w:semiHidden/>
    <w:unhideWhenUsed/>
    <w:qFormat/>
    <w:rsid w:val="007C422E"/>
  </w:style>
  <w:style w:type="numbering" w:customStyle="1" w:styleId="67">
    <w:name w:val="Нет списка6"/>
    <w:uiPriority w:val="99"/>
    <w:semiHidden/>
    <w:unhideWhenUsed/>
    <w:qFormat/>
    <w:rsid w:val="007C422E"/>
  </w:style>
  <w:style w:type="numbering" w:customStyle="1" w:styleId="153">
    <w:name w:val="Нет списка15"/>
    <w:uiPriority w:val="99"/>
    <w:semiHidden/>
    <w:unhideWhenUsed/>
    <w:qFormat/>
    <w:rsid w:val="007C422E"/>
  </w:style>
  <w:style w:type="numbering" w:customStyle="1" w:styleId="1120">
    <w:name w:val="Нет списка112"/>
    <w:uiPriority w:val="99"/>
    <w:semiHidden/>
    <w:unhideWhenUsed/>
    <w:qFormat/>
    <w:rsid w:val="007C422E"/>
  </w:style>
  <w:style w:type="numbering" w:customStyle="1" w:styleId="242">
    <w:name w:val="Нет списка24"/>
    <w:uiPriority w:val="99"/>
    <w:semiHidden/>
    <w:unhideWhenUsed/>
    <w:qFormat/>
    <w:rsid w:val="007C422E"/>
  </w:style>
  <w:style w:type="numbering" w:customStyle="1" w:styleId="313">
    <w:name w:val="Нет списка31"/>
    <w:uiPriority w:val="99"/>
    <w:semiHidden/>
    <w:unhideWhenUsed/>
    <w:qFormat/>
    <w:rsid w:val="007C422E"/>
  </w:style>
  <w:style w:type="numbering" w:customStyle="1" w:styleId="1210">
    <w:name w:val="Нет списка121"/>
    <w:uiPriority w:val="99"/>
    <w:semiHidden/>
    <w:unhideWhenUsed/>
    <w:qFormat/>
    <w:rsid w:val="007C422E"/>
  </w:style>
  <w:style w:type="numbering" w:customStyle="1" w:styleId="2111">
    <w:name w:val="Нет списка211"/>
    <w:uiPriority w:val="99"/>
    <w:semiHidden/>
    <w:unhideWhenUsed/>
    <w:qFormat/>
    <w:rsid w:val="007C422E"/>
  </w:style>
  <w:style w:type="numbering" w:customStyle="1" w:styleId="413">
    <w:name w:val="Нет списка41"/>
    <w:uiPriority w:val="99"/>
    <w:semiHidden/>
    <w:unhideWhenUsed/>
    <w:qFormat/>
    <w:rsid w:val="007C422E"/>
  </w:style>
  <w:style w:type="numbering" w:customStyle="1" w:styleId="1312">
    <w:name w:val="Нет списка131"/>
    <w:uiPriority w:val="99"/>
    <w:semiHidden/>
    <w:unhideWhenUsed/>
    <w:qFormat/>
    <w:rsid w:val="007C422E"/>
  </w:style>
  <w:style w:type="numbering" w:customStyle="1" w:styleId="2211">
    <w:name w:val="Нет списка221"/>
    <w:uiPriority w:val="99"/>
    <w:semiHidden/>
    <w:unhideWhenUsed/>
    <w:qFormat/>
    <w:rsid w:val="007C422E"/>
  </w:style>
  <w:style w:type="numbering" w:customStyle="1" w:styleId="513">
    <w:name w:val="Нет списка51"/>
    <w:uiPriority w:val="99"/>
    <w:semiHidden/>
    <w:unhideWhenUsed/>
    <w:qFormat/>
    <w:rsid w:val="007C422E"/>
  </w:style>
  <w:style w:type="numbering" w:customStyle="1" w:styleId="1412">
    <w:name w:val="Нет списка141"/>
    <w:uiPriority w:val="99"/>
    <w:semiHidden/>
    <w:unhideWhenUsed/>
    <w:qFormat/>
    <w:rsid w:val="007C422E"/>
  </w:style>
  <w:style w:type="numbering" w:customStyle="1" w:styleId="2311">
    <w:name w:val="Нет списка231"/>
    <w:uiPriority w:val="99"/>
    <w:semiHidden/>
    <w:unhideWhenUsed/>
    <w:qFormat/>
    <w:rsid w:val="007C422E"/>
  </w:style>
  <w:style w:type="numbering" w:customStyle="1" w:styleId="78">
    <w:name w:val="Нет списка7"/>
    <w:uiPriority w:val="99"/>
    <w:semiHidden/>
    <w:unhideWhenUsed/>
    <w:qFormat/>
    <w:rsid w:val="007C422E"/>
  </w:style>
  <w:style w:type="numbering" w:customStyle="1" w:styleId="162">
    <w:name w:val="Нет списка16"/>
    <w:uiPriority w:val="99"/>
    <w:semiHidden/>
    <w:unhideWhenUsed/>
    <w:qFormat/>
    <w:rsid w:val="007C422E"/>
  </w:style>
  <w:style w:type="numbering" w:customStyle="1" w:styleId="1113">
    <w:name w:val="Стиль111"/>
    <w:qFormat/>
    <w:rsid w:val="007C422E"/>
  </w:style>
  <w:style w:type="numbering" w:customStyle="1" w:styleId="2112">
    <w:name w:val="Стиль211"/>
    <w:qFormat/>
    <w:rsid w:val="007C422E"/>
  </w:style>
  <w:style w:type="numbering" w:customStyle="1" w:styleId="3110">
    <w:name w:val="Стиль311"/>
    <w:qFormat/>
    <w:rsid w:val="007C422E"/>
  </w:style>
  <w:style w:type="numbering" w:customStyle="1" w:styleId="1130">
    <w:name w:val="Нет списка113"/>
    <w:uiPriority w:val="99"/>
    <w:semiHidden/>
    <w:unhideWhenUsed/>
    <w:qFormat/>
    <w:rsid w:val="007C422E"/>
  </w:style>
  <w:style w:type="numbering" w:customStyle="1" w:styleId="252">
    <w:name w:val="Нет списка25"/>
    <w:uiPriority w:val="99"/>
    <w:semiHidden/>
    <w:unhideWhenUsed/>
    <w:qFormat/>
    <w:rsid w:val="007C422E"/>
  </w:style>
  <w:style w:type="numbering" w:customStyle="1" w:styleId="324">
    <w:name w:val="Нет списка32"/>
    <w:uiPriority w:val="99"/>
    <w:semiHidden/>
    <w:unhideWhenUsed/>
    <w:qFormat/>
    <w:rsid w:val="007C422E"/>
  </w:style>
  <w:style w:type="numbering" w:customStyle="1" w:styleId="1220">
    <w:name w:val="Нет списка122"/>
    <w:uiPriority w:val="99"/>
    <w:semiHidden/>
    <w:unhideWhenUsed/>
    <w:qFormat/>
    <w:rsid w:val="007C422E"/>
  </w:style>
  <w:style w:type="numbering" w:customStyle="1" w:styleId="2120">
    <w:name w:val="Нет списка212"/>
    <w:uiPriority w:val="99"/>
    <w:semiHidden/>
    <w:unhideWhenUsed/>
    <w:qFormat/>
    <w:rsid w:val="007C422E"/>
  </w:style>
  <w:style w:type="numbering" w:customStyle="1" w:styleId="423">
    <w:name w:val="Нет списка42"/>
    <w:uiPriority w:val="99"/>
    <w:semiHidden/>
    <w:unhideWhenUsed/>
    <w:qFormat/>
    <w:rsid w:val="007C422E"/>
  </w:style>
  <w:style w:type="numbering" w:customStyle="1" w:styleId="1320">
    <w:name w:val="Нет списка132"/>
    <w:uiPriority w:val="99"/>
    <w:semiHidden/>
    <w:unhideWhenUsed/>
    <w:qFormat/>
    <w:rsid w:val="007C422E"/>
  </w:style>
  <w:style w:type="numbering" w:customStyle="1" w:styleId="2220">
    <w:name w:val="Нет списка222"/>
    <w:uiPriority w:val="99"/>
    <w:semiHidden/>
    <w:unhideWhenUsed/>
    <w:qFormat/>
    <w:rsid w:val="007C422E"/>
  </w:style>
  <w:style w:type="numbering" w:customStyle="1" w:styleId="523">
    <w:name w:val="Нет списка52"/>
    <w:uiPriority w:val="99"/>
    <w:semiHidden/>
    <w:unhideWhenUsed/>
    <w:qFormat/>
    <w:rsid w:val="007C422E"/>
  </w:style>
  <w:style w:type="numbering" w:customStyle="1" w:styleId="1420">
    <w:name w:val="Нет списка142"/>
    <w:uiPriority w:val="99"/>
    <w:semiHidden/>
    <w:unhideWhenUsed/>
    <w:qFormat/>
    <w:rsid w:val="007C422E"/>
  </w:style>
  <w:style w:type="numbering" w:customStyle="1" w:styleId="2320">
    <w:name w:val="Нет списка232"/>
    <w:uiPriority w:val="99"/>
    <w:semiHidden/>
    <w:unhideWhenUsed/>
    <w:qFormat/>
    <w:rsid w:val="007C422E"/>
  </w:style>
  <w:style w:type="numbering" w:customStyle="1" w:styleId="85">
    <w:name w:val="Нет списка8"/>
    <w:uiPriority w:val="99"/>
    <w:semiHidden/>
    <w:unhideWhenUsed/>
    <w:qFormat/>
    <w:rsid w:val="007C422E"/>
  </w:style>
  <w:style w:type="numbering" w:customStyle="1" w:styleId="172">
    <w:name w:val="Нет списка17"/>
    <w:uiPriority w:val="99"/>
    <w:semiHidden/>
    <w:unhideWhenUsed/>
    <w:qFormat/>
    <w:rsid w:val="007C422E"/>
  </w:style>
  <w:style w:type="numbering" w:customStyle="1" w:styleId="94">
    <w:name w:val="Нет списка9"/>
    <w:uiPriority w:val="99"/>
    <w:semiHidden/>
    <w:unhideWhenUsed/>
    <w:qFormat/>
    <w:rsid w:val="007C422E"/>
  </w:style>
  <w:style w:type="numbering" w:customStyle="1" w:styleId="182">
    <w:name w:val="Нет списка18"/>
    <w:uiPriority w:val="99"/>
    <w:semiHidden/>
    <w:unhideWhenUsed/>
    <w:qFormat/>
    <w:rsid w:val="007C422E"/>
  </w:style>
  <w:style w:type="numbering" w:customStyle="1" w:styleId="1140">
    <w:name w:val="Нет списка114"/>
    <w:uiPriority w:val="99"/>
    <w:semiHidden/>
    <w:unhideWhenUsed/>
    <w:qFormat/>
    <w:rsid w:val="007C422E"/>
  </w:style>
  <w:style w:type="numbering" w:customStyle="1" w:styleId="261">
    <w:name w:val="Нет списка26"/>
    <w:uiPriority w:val="99"/>
    <w:semiHidden/>
    <w:unhideWhenUsed/>
    <w:qFormat/>
    <w:rsid w:val="007C422E"/>
  </w:style>
  <w:style w:type="numbering" w:customStyle="1" w:styleId="333">
    <w:name w:val="Нет списка33"/>
    <w:uiPriority w:val="99"/>
    <w:semiHidden/>
    <w:unhideWhenUsed/>
    <w:qFormat/>
    <w:rsid w:val="007C422E"/>
  </w:style>
  <w:style w:type="numbering" w:customStyle="1" w:styleId="1230">
    <w:name w:val="Нет списка123"/>
    <w:uiPriority w:val="99"/>
    <w:semiHidden/>
    <w:unhideWhenUsed/>
    <w:qFormat/>
    <w:rsid w:val="007C422E"/>
  </w:style>
  <w:style w:type="numbering" w:customStyle="1" w:styleId="2130">
    <w:name w:val="Нет списка213"/>
    <w:uiPriority w:val="99"/>
    <w:semiHidden/>
    <w:unhideWhenUsed/>
    <w:qFormat/>
    <w:rsid w:val="007C422E"/>
  </w:style>
  <w:style w:type="numbering" w:customStyle="1" w:styleId="433">
    <w:name w:val="Нет списка43"/>
    <w:uiPriority w:val="99"/>
    <w:semiHidden/>
    <w:unhideWhenUsed/>
    <w:qFormat/>
    <w:rsid w:val="007C422E"/>
  </w:style>
  <w:style w:type="numbering" w:customStyle="1" w:styleId="1330">
    <w:name w:val="Нет списка133"/>
    <w:uiPriority w:val="99"/>
    <w:semiHidden/>
    <w:unhideWhenUsed/>
    <w:qFormat/>
    <w:rsid w:val="007C422E"/>
  </w:style>
  <w:style w:type="numbering" w:customStyle="1" w:styleId="2230">
    <w:name w:val="Нет списка223"/>
    <w:uiPriority w:val="99"/>
    <w:semiHidden/>
    <w:unhideWhenUsed/>
    <w:qFormat/>
    <w:rsid w:val="007C422E"/>
  </w:style>
  <w:style w:type="numbering" w:customStyle="1" w:styleId="530">
    <w:name w:val="Нет списка53"/>
    <w:uiPriority w:val="99"/>
    <w:semiHidden/>
    <w:unhideWhenUsed/>
    <w:qFormat/>
    <w:rsid w:val="007C422E"/>
  </w:style>
  <w:style w:type="numbering" w:customStyle="1" w:styleId="1430">
    <w:name w:val="Нет списка143"/>
    <w:uiPriority w:val="99"/>
    <w:semiHidden/>
    <w:unhideWhenUsed/>
    <w:qFormat/>
    <w:rsid w:val="007C422E"/>
  </w:style>
  <w:style w:type="numbering" w:customStyle="1" w:styleId="233">
    <w:name w:val="Нет списка233"/>
    <w:uiPriority w:val="99"/>
    <w:semiHidden/>
    <w:unhideWhenUsed/>
    <w:qFormat/>
    <w:rsid w:val="007C422E"/>
  </w:style>
  <w:style w:type="numbering" w:customStyle="1" w:styleId="107">
    <w:name w:val="Нет списка10"/>
    <w:uiPriority w:val="99"/>
    <w:semiHidden/>
    <w:unhideWhenUsed/>
    <w:qFormat/>
    <w:rsid w:val="007C422E"/>
  </w:style>
  <w:style w:type="numbering" w:customStyle="1" w:styleId="193">
    <w:name w:val="Нет списка19"/>
    <w:uiPriority w:val="99"/>
    <w:semiHidden/>
    <w:unhideWhenUsed/>
    <w:qFormat/>
    <w:rsid w:val="007C422E"/>
  </w:style>
  <w:style w:type="numbering" w:customStyle="1" w:styleId="270">
    <w:name w:val="Нет списка27"/>
    <w:uiPriority w:val="99"/>
    <w:semiHidden/>
    <w:unhideWhenUsed/>
    <w:qFormat/>
    <w:rsid w:val="007C422E"/>
  </w:style>
  <w:style w:type="numbering" w:customStyle="1" w:styleId="201">
    <w:name w:val="Нет списка20"/>
    <w:uiPriority w:val="99"/>
    <w:semiHidden/>
    <w:unhideWhenUsed/>
    <w:qFormat/>
    <w:rsid w:val="007C422E"/>
  </w:style>
  <w:style w:type="numbering" w:customStyle="1" w:styleId="1102">
    <w:name w:val="Нет списка110"/>
    <w:uiPriority w:val="99"/>
    <w:semiHidden/>
    <w:unhideWhenUsed/>
    <w:qFormat/>
    <w:rsid w:val="007C422E"/>
  </w:style>
  <w:style w:type="numbering" w:customStyle="1" w:styleId="280">
    <w:name w:val="Нет списка28"/>
    <w:uiPriority w:val="99"/>
    <w:semiHidden/>
    <w:unhideWhenUsed/>
    <w:qFormat/>
    <w:rsid w:val="007C422E"/>
  </w:style>
  <w:style w:type="numbering" w:customStyle="1" w:styleId="290">
    <w:name w:val="Нет списка29"/>
    <w:uiPriority w:val="99"/>
    <w:semiHidden/>
    <w:unhideWhenUsed/>
    <w:qFormat/>
    <w:rsid w:val="007C422E"/>
  </w:style>
  <w:style w:type="numbering" w:customStyle="1" w:styleId="1150">
    <w:name w:val="Нет списка115"/>
    <w:uiPriority w:val="99"/>
    <w:semiHidden/>
    <w:unhideWhenUsed/>
    <w:qFormat/>
    <w:rsid w:val="007C422E"/>
  </w:style>
  <w:style w:type="numbering" w:customStyle="1" w:styleId="2100">
    <w:name w:val="Нет списка210"/>
    <w:uiPriority w:val="99"/>
    <w:semiHidden/>
    <w:unhideWhenUsed/>
    <w:qFormat/>
    <w:rsid w:val="007C422E"/>
  </w:style>
  <w:style w:type="numbering" w:customStyle="1" w:styleId="300">
    <w:name w:val="Нет списка30"/>
    <w:uiPriority w:val="99"/>
    <w:semiHidden/>
    <w:unhideWhenUsed/>
    <w:qFormat/>
    <w:rsid w:val="007C422E"/>
  </w:style>
  <w:style w:type="numbering" w:customStyle="1" w:styleId="342">
    <w:name w:val="Нет списка34"/>
    <w:uiPriority w:val="99"/>
    <w:semiHidden/>
    <w:unhideWhenUsed/>
    <w:qFormat/>
    <w:rsid w:val="007C422E"/>
  </w:style>
  <w:style w:type="numbering" w:customStyle="1" w:styleId="116">
    <w:name w:val="Нет списка116"/>
    <w:uiPriority w:val="99"/>
    <w:semiHidden/>
    <w:unhideWhenUsed/>
    <w:qFormat/>
    <w:rsid w:val="007C422E"/>
  </w:style>
  <w:style w:type="numbering" w:customStyle="1" w:styleId="1212">
    <w:name w:val="Стиль121"/>
    <w:qFormat/>
    <w:rsid w:val="007C422E"/>
  </w:style>
  <w:style w:type="numbering" w:customStyle="1" w:styleId="2212">
    <w:name w:val="Стиль221"/>
    <w:qFormat/>
    <w:rsid w:val="007C422E"/>
  </w:style>
  <w:style w:type="numbering" w:customStyle="1" w:styleId="3210">
    <w:name w:val="Стиль321"/>
    <w:qFormat/>
    <w:rsid w:val="007C422E"/>
  </w:style>
  <w:style w:type="numbering" w:customStyle="1" w:styleId="117">
    <w:name w:val="Нет списка117"/>
    <w:uiPriority w:val="99"/>
    <w:semiHidden/>
    <w:unhideWhenUsed/>
    <w:qFormat/>
    <w:rsid w:val="007C422E"/>
  </w:style>
  <w:style w:type="numbering" w:customStyle="1" w:styleId="2140">
    <w:name w:val="Нет списка214"/>
    <w:uiPriority w:val="99"/>
    <w:semiHidden/>
    <w:unhideWhenUsed/>
    <w:qFormat/>
    <w:rsid w:val="007C422E"/>
  </w:style>
  <w:style w:type="numbering" w:customStyle="1" w:styleId="351">
    <w:name w:val="Нет списка35"/>
    <w:uiPriority w:val="99"/>
    <w:semiHidden/>
    <w:unhideWhenUsed/>
    <w:qFormat/>
    <w:rsid w:val="007C422E"/>
  </w:style>
  <w:style w:type="numbering" w:customStyle="1" w:styleId="1240">
    <w:name w:val="Нет списка124"/>
    <w:uiPriority w:val="99"/>
    <w:semiHidden/>
    <w:unhideWhenUsed/>
    <w:qFormat/>
    <w:rsid w:val="007C422E"/>
  </w:style>
  <w:style w:type="numbering" w:customStyle="1" w:styleId="2150">
    <w:name w:val="Нет списка215"/>
    <w:uiPriority w:val="99"/>
    <w:semiHidden/>
    <w:unhideWhenUsed/>
    <w:qFormat/>
    <w:rsid w:val="007C422E"/>
  </w:style>
  <w:style w:type="numbering" w:customStyle="1" w:styleId="442">
    <w:name w:val="Нет списка44"/>
    <w:uiPriority w:val="99"/>
    <w:semiHidden/>
    <w:unhideWhenUsed/>
    <w:qFormat/>
    <w:rsid w:val="007C422E"/>
  </w:style>
  <w:style w:type="numbering" w:customStyle="1" w:styleId="134">
    <w:name w:val="Нет списка134"/>
    <w:uiPriority w:val="99"/>
    <w:semiHidden/>
    <w:unhideWhenUsed/>
    <w:qFormat/>
    <w:rsid w:val="007C422E"/>
  </w:style>
  <w:style w:type="numbering" w:customStyle="1" w:styleId="2240">
    <w:name w:val="Нет списка224"/>
    <w:uiPriority w:val="99"/>
    <w:semiHidden/>
    <w:unhideWhenUsed/>
    <w:qFormat/>
    <w:rsid w:val="007C422E"/>
  </w:style>
  <w:style w:type="numbering" w:customStyle="1" w:styleId="540">
    <w:name w:val="Нет списка54"/>
    <w:uiPriority w:val="99"/>
    <w:semiHidden/>
    <w:unhideWhenUsed/>
    <w:qFormat/>
    <w:rsid w:val="007C422E"/>
  </w:style>
  <w:style w:type="numbering" w:customStyle="1" w:styleId="144">
    <w:name w:val="Нет списка144"/>
    <w:uiPriority w:val="99"/>
    <w:semiHidden/>
    <w:unhideWhenUsed/>
    <w:qFormat/>
    <w:rsid w:val="007C422E"/>
  </w:style>
  <w:style w:type="numbering" w:customStyle="1" w:styleId="234">
    <w:name w:val="Нет списка234"/>
    <w:uiPriority w:val="99"/>
    <w:semiHidden/>
    <w:unhideWhenUsed/>
    <w:qFormat/>
    <w:rsid w:val="007C422E"/>
  </w:style>
  <w:style w:type="numbering" w:customStyle="1" w:styleId="360">
    <w:name w:val="Нет списка36"/>
    <w:uiPriority w:val="99"/>
    <w:semiHidden/>
    <w:unhideWhenUsed/>
    <w:qFormat/>
    <w:rsid w:val="007C422E"/>
  </w:style>
  <w:style w:type="numbering" w:customStyle="1" w:styleId="118">
    <w:name w:val="Нет списка118"/>
    <w:uiPriority w:val="99"/>
    <w:semiHidden/>
    <w:unhideWhenUsed/>
    <w:qFormat/>
    <w:rsid w:val="007C422E"/>
  </w:style>
  <w:style w:type="numbering" w:customStyle="1" w:styleId="119">
    <w:name w:val="Нет списка119"/>
    <w:uiPriority w:val="99"/>
    <w:semiHidden/>
    <w:unhideWhenUsed/>
    <w:qFormat/>
    <w:rsid w:val="007C422E"/>
  </w:style>
  <w:style w:type="numbering" w:customStyle="1" w:styleId="2160">
    <w:name w:val="Нет списка216"/>
    <w:uiPriority w:val="99"/>
    <w:semiHidden/>
    <w:unhideWhenUsed/>
    <w:qFormat/>
    <w:rsid w:val="007C422E"/>
  </w:style>
  <w:style w:type="numbering" w:customStyle="1" w:styleId="370">
    <w:name w:val="Нет списка37"/>
    <w:uiPriority w:val="99"/>
    <w:semiHidden/>
    <w:unhideWhenUsed/>
    <w:qFormat/>
    <w:rsid w:val="007C422E"/>
  </w:style>
  <w:style w:type="numbering" w:customStyle="1" w:styleId="125">
    <w:name w:val="Нет списка125"/>
    <w:uiPriority w:val="99"/>
    <w:semiHidden/>
    <w:unhideWhenUsed/>
    <w:qFormat/>
    <w:rsid w:val="007C422E"/>
  </w:style>
  <w:style w:type="numbering" w:customStyle="1" w:styleId="2170">
    <w:name w:val="Нет списка217"/>
    <w:uiPriority w:val="99"/>
    <w:semiHidden/>
    <w:unhideWhenUsed/>
    <w:qFormat/>
    <w:rsid w:val="007C422E"/>
  </w:style>
  <w:style w:type="numbering" w:customStyle="1" w:styleId="450">
    <w:name w:val="Нет списка45"/>
    <w:uiPriority w:val="99"/>
    <w:semiHidden/>
    <w:unhideWhenUsed/>
    <w:qFormat/>
    <w:rsid w:val="007C422E"/>
  </w:style>
  <w:style w:type="numbering" w:customStyle="1" w:styleId="135">
    <w:name w:val="Нет списка135"/>
    <w:uiPriority w:val="99"/>
    <w:semiHidden/>
    <w:unhideWhenUsed/>
    <w:qFormat/>
    <w:rsid w:val="007C422E"/>
  </w:style>
  <w:style w:type="numbering" w:customStyle="1" w:styleId="225">
    <w:name w:val="Нет списка225"/>
    <w:uiPriority w:val="99"/>
    <w:semiHidden/>
    <w:unhideWhenUsed/>
    <w:qFormat/>
    <w:rsid w:val="007C422E"/>
  </w:style>
  <w:style w:type="numbering" w:customStyle="1" w:styleId="550">
    <w:name w:val="Нет списка55"/>
    <w:uiPriority w:val="99"/>
    <w:semiHidden/>
    <w:unhideWhenUsed/>
    <w:qFormat/>
    <w:rsid w:val="007C422E"/>
  </w:style>
  <w:style w:type="numbering" w:customStyle="1" w:styleId="145">
    <w:name w:val="Нет списка145"/>
    <w:uiPriority w:val="99"/>
    <w:semiHidden/>
    <w:unhideWhenUsed/>
    <w:qFormat/>
    <w:rsid w:val="007C422E"/>
  </w:style>
  <w:style w:type="numbering" w:customStyle="1" w:styleId="235">
    <w:name w:val="Нет списка235"/>
    <w:uiPriority w:val="99"/>
    <w:semiHidden/>
    <w:unhideWhenUsed/>
    <w:qFormat/>
    <w:rsid w:val="007C422E"/>
  </w:style>
  <w:style w:type="table" w:customStyle="1" w:styleId="262">
    <w:name w:val="Сетка таблицы26"/>
    <w:basedOn w:val="a1"/>
    <w:next w:val="af7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Сетка таблицы5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7">
    <w:name w:val="Светлая заливка - Акцент 37"/>
    <w:basedOn w:val="a1"/>
    <w:next w:val="-3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80">
    <w:name w:val="Сетка таблицы78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uiPriority w:val="1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uiPriority w:val="29"/>
    <w:rsid w:val="007C422E"/>
    <w:rPr>
      <w:i/>
      <w:iCs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4">
    <w:name w:val="Светлая заливка - Акцент 314"/>
    <w:basedOn w:val="a1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3">
    <w:name w:val="Сетка таблицы7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0">
    <w:name w:val="Сетка таблицы4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4">
    <w:name w:val="Светлая заливка - Акцент 324"/>
    <w:basedOn w:val="a1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3">
    <w:name w:val="Сетка таблицы7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0">
    <w:name w:val="Сетка таблицы107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0">
    <w:name w:val="Сетка таблицы4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4">
    <w:name w:val="Светлая заливка - Акцент 334"/>
    <w:basedOn w:val="a1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3">
    <w:name w:val="Сетка таблицы7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4">
    <w:name w:val="текст"/>
    <w:basedOn w:val="a"/>
    <w:uiPriority w:val="99"/>
    <w:rsid w:val="007C422E"/>
    <w:pPr>
      <w:ind w:firstLine="709"/>
      <w:jc w:val="both"/>
    </w:pPr>
    <w:rPr>
      <w:sz w:val="26"/>
    </w:rPr>
  </w:style>
  <w:style w:type="character" w:customStyle="1" w:styleId="afffff5">
    <w:name w:val="Название Знак"/>
    <w:uiPriority w:val="10"/>
    <w:qFormat/>
    <w:rsid w:val="00E32089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table" w:customStyle="1" w:styleId="281">
    <w:name w:val="Сетка таблицы28"/>
    <w:basedOn w:val="a1"/>
    <w:next w:val="af7"/>
    <w:uiPriority w:val="59"/>
    <w:rsid w:val="00E32089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5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7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07A5-0E82-4384-AB05-0841F95F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38</Pages>
  <Words>14441</Words>
  <Characters>82320</Characters>
  <Application>Microsoft Office Word</Application>
  <DocSecurity>0</DocSecurity>
  <Lines>686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96568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Пользователь</cp:lastModifiedBy>
  <cp:revision>8</cp:revision>
  <cp:lastPrinted>2022-11-23T13:16:00Z</cp:lastPrinted>
  <dcterms:created xsi:type="dcterms:W3CDTF">2024-08-15T11:10:00Z</dcterms:created>
  <dcterms:modified xsi:type="dcterms:W3CDTF">2025-12-30T06:57:00Z</dcterms:modified>
</cp:coreProperties>
</file>