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CFAD" w14:textId="56984F06" w:rsidR="003B76E6" w:rsidRPr="00943852" w:rsidRDefault="00E20270" w:rsidP="003B76E6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 wp14:anchorId="4200DC67" wp14:editId="2E037B27">
            <wp:extent cx="571500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02AD" w14:textId="77777777" w:rsidR="003B76E6" w:rsidRPr="00943852" w:rsidRDefault="003B76E6" w:rsidP="003B76E6">
      <w:pPr>
        <w:keepNext/>
        <w:jc w:val="center"/>
        <w:outlineLvl w:val="1"/>
        <w:rPr>
          <w:rFonts w:ascii="Times New Roman" w:hAnsi="Times New Roman"/>
          <w:b/>
          <w:color w:val="000000"/>
          <w:sz w:val="14"/>
          <w:szCs w:val="20"/>
          <w:lang w:val="x-none"/>
        </w:rPr>
      </w:pPr>
    </w:p>
    <w:p w14:paraId="4C9D9717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14:paraId="54BA2AF1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>МОСКОВСКОЙ  ОБЛАСТИ</w:t>
      </w:r>
    </w:p>
    <w:p w14:paraId="050E3460" w14:textId="77777777" w:rsidR="003B76E6" w:rsidRPr="00943852" w:rsidRDefault="003B76E6" w:rsidP="003B76E6">
      <w:pPr>
        <w:jc w:val="both"/>
        <w:rPr>
          <w:rFonts w:ascii="Times New Roman" w:hAnsi="Times New Roman"/>
          <w:b/>
          <w:sz w:val="12"/>
          <w:szCs w:val="12"/>
        </w:rPr>
      </w:pPr>
    </w:p>
    <w:p w14:paraId="0CFBEBAB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943852">
        <w:rPr>
          <w:rFonts w:ascii="Times New Roman" w:hAnsi="Times New Roman"/>
          <w:b/>
          <w:sz w:val="34"/>
          <w:szCs w:val="34"/>
        </w:rPr>
        <w:t>ПОСТАНОВЛЕНИЕ</w:t>
      </w:r>
    </w:p>
    <w:p w14:paraId="378CB9B7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  <w:u w:val="single"/>
        </w:rPr>
      </w:pPr>
    </w:p>
    <w:p w14:paraId="2CBD7CF8" w14:textId="3FFEC7F2" w:rsidR="003B76E6" w:rsidRPr="00943852" w:rsidRDefault="00EC4E34" w:rsidP="003B76E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D47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.11.2022</w:t>
      </w:r>
      <w:r w:rsidR="006310B3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>712-п</w:t>
      </w:r>
    </w:p>
    <w:p w14:paraId="7C70079D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</w:rPr>
      </w:pPr>
    </w:p>
    <w:p w14:paraId="70E103D9" w14:textId="77777777" w:rsidR="003B76E6" w:rsidRPr="00943852" w:rsidRDefault="003B76E6" w:rsidP="003B76E6">
      <w:pPr>
        <w:jc w:val="center"/>
        <w:rPr>
          <w:rFonts w:ascii="Times New Roman" w:hAnsi="Times New Roman"/>
        </w:rPr>
      </w:pPr>
      <w:r w:rsidRPr="00943852">
        <w:rPr>
          <w:rFonts w:ascii="Times New Roman" w:hAnsi="Times New Roman"/>
        </w:rPr>
        <w:t>г.о. Лыткарино</w:t>
      </w:r>
    </w:p>
    <w:p w14:paraId="035D98BE" w14:textId="77777777" w:rsidR="003B76E6" w:rsidRPr="00943852" w:rsidRDefault="003B76E6" w:rsidP="003B76E6">
      <w:pPr>
        <w:rPr>
          <w:rFonts w:ascii="Times New Roman" w:hAnsi="Times New Roman"/>
          <w:color w:val="000000"/>
          <w:sz w:val="16"/>
          <w:szCs w:val="28"/>
        </w:rPr>
      </w:pPr>
    </w:p>
    <w:p w14:paraId="38B95CB5" w14:textId="77777777" w:rsidR="003B76E6" w:rsidRPr="00943852" w:rsidRDefault="003B76E6" w:rsidP="003B76E6">
      <w:pPr>
        <w:tabs>
          <w:tab w:val="left" w:pos="5392"/>
        </w:tabs>
        <w:rPr>
          <w:rFonts w:ascii="Times New Roman" w:hAnsi="Times New Roman"/>
          <w:color w:val="000000"/>
          <w:sz w:val="12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ab/>
      </w:r>
    </w:p>
    <w:p w14:paraId="3A26619F" w14:textId="2B027273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О</w:t>
      </w:r>
      <w:r w:rsidR="005B05A7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43852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5B05A7">
        <w:rPr>
          <w:rFonts w:ascii="Times New Roman" w:hAnsi="Times New Roman"/>
          <w:color w:val="000000"/>
          <w:sz w:val="28"/>
          <w:szCs w:val="28"/>
        </w:rPr>
        <w:t>ой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B05A7">
        <w:rPr>
          <w:rFonts w:ascii="Times New Roman" w:hAnsi="Times New Roman"/>
          <w:color w:val="000000"/>
          <w:sz w:val="28"/>
          <w:szCs w:val="28"/>
        </w:rPr>
        <w:t>ы</w:t>
      </w:r>
    </w:p>
    <w:p w14:paraId="6D7BF0BE" w14:textId="77777777" w:rsidR="003B76E6" w:rsidRPr="00943852" w:rsidRDefault="003B76E6" w:rsidP="003B76E6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14:paraId="46CF9D03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молодёжной политики» </w:t>
      </w:r>
    </w:p>
    <w:p w14:paraId="25C75CD3" w14:textId="28EB6EC9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на 202</w:t>
      </w:r>
      <w:r w:rsidR="005B05A7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</w:rPr>
        <w:t>-202</w:t>
      </w:r>
      <w:r w:rsidR="005B05A7">
        <w:rPr>
          <w:rFonts w:ascii="Times New Roman" w:hAnsi="Times New Roman"/>
          <w:color w:val="000000"/>
          <w:sz w:val="28"/>
          <w:szCs w:val="28"/>
        </w:rPr>
        <w:t>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14:paraId="6C40D13B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14:paraId="0DA7C8AF" w14:textId="77777777" w:rsidR="003B76E6" w:rsidRPr="00943852" w:rsidRDefault="003B76E6" w:rsidP="003B76E6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14:paraId="78CAABFA" w14:textId="03BF8EA7" w:rsidR="003B76E6" w:rsidRPr="00943852" w:rsidRDefault="003B76E6" w:rsidP="003B76E6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</w:t>
      </w:r>
      <w:r w:rsidR="005B05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</w:rPr>
        <w:t>руководствуясь Положением о муниципальных программах городского окр</w:t>
      </w:r>
      <w:r w:rsidRPr="00943852">
        <w:rPr>
          <w:rFonts w:ascii="Times New Roman" w:hAnsi="Times New Roman"/>
          <w:color w:val="000000"/>
          <w:sz w:val="28"/>
          <w:szCs w:val="28"/>
        </w:rPr>
        <w:t>у</w:t>
      </w:r>
      <w:r w:rsidRPr="00943852">
        <w:rPr>
          <w:rFonts w:ascii="Times New Roman" w:hAnsi="Times New Roman"/>
          <w:color w:val="000000"/>
          <w:sz w:val="28"/>
          <w:szCs w:val="28"/>
        </w:rPr>
        <w:t>га Лыткарино, утверждённым постановлением главы городского округа</w:t>
      </w:r>
      <w:r w:rsidR="005B05A7">
        <w:rPr>
          <w:rFonts w:ascii="Times New Roman" w:hAnsi="Times New Roman"/>
          <w:color w:val="000000"/>
          <w:sz w:val="28"/>
          <w:szCs w:val="28"/>
        </w:rPr>
        <w:br/>
      </w:r>
      <w:r w:rsidRPr="00943852">
        <w:rPr>
          <w:rFonts w:ascii="Times New Roman" w:hAnsi="Times New Roman"/>
          <w:color w:val="000000"/>
          <w:sz w:val="28"/>
          <w:szCs w:val="28"/>
        </w:rPr>
        <w:t>Лыткарино от 02.11.2020 № 548-п</w:t>
      </w:r>
      <w:r w:rsidR="00343F5D">
        <w:rPr>
          <w:rFonts w:ascii="Times New Roman" w:hAnsi="Times New Roman"/>
          <w:color w:val="000000"/>
          <w:sz w:val="28"/>
          <w:szCs w:val="28"/>
        </w:rPr>
        <w:t xml:space="preserve">, с </w:t>
      </w:r>
      <w:proofErr w:type="spellStart"/>
      <w:r w:rsidR="00343F5D">
        <w:rPr>
          <w:rFonts w:ascii="Times New Roman" w:hAnsi="Times New Roman"/>
          <w:color w:val="000000"/>
          <w:sz w:val="28"/>
          <w:szCs w:val="28"/>
        </w:rPr>
        <w:t>учетом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</w:rPr>
        <w:t xml:space="preserve"> заключения </w:t>
      </w:r>
      <w:proofErr w:type="spellStart"/>
      <w:r w:rsidRPr="0094385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-счётной палаты</w:t>
      </w:r>
      <w:r w:rsidR="001D6F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="00DD1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C3C">
        <w:rPr>
          <w:rFonts w:ascii="Times New Roman" w:hAnsi="Times New Roman"/>
          <w:color w:val="000000"/>
          <w:sz w:val="28"/>
          <w:szCs w:val="28"/>
        </w:rPr>
        <w:t>10.11.2022</w:t>
      </w:r>
      <w:r w:rsidR="00B72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25A" w:rsidRPr="00943852">
        <w:rPr>
          <w:rFonts w:ascii="Times New Roman" w:hAnsi="Times New Roman"/>
          <w:color w:val="000000"/>
          <w:sz w:val="28"/>
          <w:szCs w:val="28"/>
        </w:rPr>
        <w:t>№</w:t>
      </w:r>
      <w:r w:rsidR="00A25C3C">
        <w:rPr>
          <w:rFonts w:ascii="Times New Roman" w:hAnsi="Times New Roman"/>
          <w:color w:val="000000"/>
          <w:sz w:val="28"/>
          <w:szCs w:val="28"/>
        </w:rPr>
        <w:t xml:space="preserve"> 97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постановляю:</w:t>
      </w:r>
    </w:p>
    <w:p w14:paraId="12347DD3" w14:textId="66D04BDF" w:rsidR="003B76E6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E5837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</w:t>
      </w:r>
      <w:r w:rsidR="006E5837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</w:rPr>
        <w:t>-202</w:t>
      </w:r>
      <w:r w:rsidR="006E5837">
        <w:rPr>
          <w:rFonts w:ascii="Times New Roman" w:hAnsi="Times New Roman"/>
          <w:color w:val="000000"/>
          <w:sz w:val="28"/>
          <w:szCs w:val="28"/>
        </w:rPr>
        <w:t>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42D0B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 w:rsidRPr="00943852">
        <w:rPr>
          <w:rFonts w:ascii="Times New Roman" w:hAnsi="Times New Roman"/>
          <w:color w:val="000000"/>
          <w:sz w:val="28"/>
          <w:szCs w:val="28"/>
        </w:rPr>
        <w:t>.</w:t>
      </w:r>
    </w:p>
    <w:p w14:paraId="5FFB947C" w14:textId="770B4497" w:rsidR="00A25C3C" w:rsidRPr="00943852" w:rsidRDefault="00A25C3C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A25C3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01.01.2023 года.</w:t>
      </w:r>
    </w:p>
    <w:p w14:paraId="02CBBFA1" w14:textId="7F53B848" w:rsidR="003B76E6" w:rsidRPr="00943852" w:rsidRDefault="00A25C3C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Муниципальному казённому учреждению «Управление обеспечения деятельности Администрации города Лыткарино» </w:t>
      </w:r>
      <w:r w:rsidR="003B76E6" w:rsidRPr="00B72DEE">
        <w:rPr>
          <w:rFonts w:ascii="Times New Roman" w:hAnsi="Times New Roman"/>
          <w:color w:val="000000"/>
          <w:sz w:val="28"/>
          <w:szCs w:val="28"/>
        </w:rPr>
        <w:t>(</w:t>
      </w:r>
      <w:r w:rsidR="00B72DEE" w:rsidRPr="00B72DEE">
        <w:rPr>
          <w:rFonts w:ascii="Times New Roman" w:hAnsi="Times New Roman"/>
          <w:color w:val="000000"/>
          <w:sz w:val="28"/>
          <w:szCs w:val="28"/>
        </w:rPr>
        <w:t>Серегин Д.А.</w:t>
      </w:r>
      <w:r w:rsidR="003B76E6" w:rsidRPr="00B72DEE">
        <w:rPr>
          <w:rFonts w:ascii="Times New Roman" w:hAnsi="Times New Roman"/>
          <w:color w:val="000000"/>
          <w:sz w:val="28"/>
          <w:szCs w:val="28"/>
        </w:rPr>
        <w:t>)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в сети «Интернет».</w:t>
      </w:r>
    </w:p>
    <w:p w14:paraId="5D832AE6" w14:textId="0B56E946" w:rsidR="003B76E6" w:rsidRPr="00943852" w:rsidRDefault="00A25C3C" w:rsidP="003B76E6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. Контроль за исполнением настоящего постановления возложить н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а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заместителя 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г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лавы Администрации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- управляющего делами Администрации городского округа Лыткарино Завьялову Е.С.</w:t>
      </w:r>
    </w:p>
    <w:p w14:paraId="0C11A83B" w14:textId="77777777" w:rsidR="003B76E6" w:rsidRPr="00943852" w:rsidRDefault="003B76E6" w:rsidP="003B76E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1C6F8E6B" w14:textId="77777777" w:rsidR="009A34CB" w:rsidRPr="00943852" w:rsidRDefault="003B76E6" w:rsidP="003B76E6">
      <w:pPr>
        <w:autoSpaceDE w:val="0"/>
        <w:autoSpaceDN w:val="0"/>
        <w:adjustRightInd w:val="0"/>
        <w:ind w:left="7788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К.А. Кравцов</w:t>
      </w:r>
    </w:p>
    <w:p w14:paraId="593B1960" w14:textId="77777777" w:rsidR="00D65B46" w:rsidRPr="00943852" w:rsidRDefault="00D65B46" w:rsidP="00D65B46">
      <w:pPr>
        <w:shd w:val="clear" w:color="auto" w:fill="FFFFFF"/>
        <w:suppressAutoHyphens/>
        <w:spacing w:after="200"/>
        <w:rPr>
          <w:rFonts w:ascii="Times New Roman" w:hAnsi="Times New Roman"/>
          <w:color w:val="000000"/>
          <w:lang w:eastAsia="en-US"/>
        </w:rPr>
        <w:sectPr w:rsidR="00D65B46" w:rsidRPr="00943852" w:rsidSect="00596E68">
          <w:pgSz w:w="11906" w:h="16838"/>
          <w:pgMar w:top="-420" w:right="851" w:bottom="992" w:left="1644" w:header="709" w:footer="709" w:gutter="0"/>
          <w:cols w:space="708"/>
          <w:docGrid w:linePitch="360"/>
        </w:sectPr>
      </w:pPr>
    </w:p>
    <w:p w14:paraId="4B49560F" w14:textId="5459D435" w:rsidR="00B75EA6" w:rsidRPr="00943852" w:rsidRDefault="009A4972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lastRenderedPageBreak/>
        <w:t>Утверждена</w:t>
      </w:r>
      <w:r w:rsidR="00B75EA6" w:rsidRPr="00943852">
        <w:rPr>
          <w:rFonts w:ascii="Times New Roman" w:hAnsi="Times New Roman"/>
          <w:color w:val="000000"/>
          <w:szCs w:val="22"/>
        </w:rPr>
        <w:t xml:space="preserve"> постановлени</w:t>
      </w:r>
      <w:r>
        <w:rPr>
          <w:rFonts w:ascii="Times New Roman" w:hAnsi="Times New Roman"/>
          <w:color w:val="000000"/>
          <w:szCs w:val="22"/>
        </w:rPr>
        <w:t>ем</w:t>
      </w:r>
    </w:p>
    <w:p w14:paraId="19181C83" w14:textId="77777777" w:rsidR="00073F5F" w:rsidRDefault="007002AA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t>г</w:t>
      </w:r>
      <w:r w:rsidR="00B75EA6" w:rsidRPr="00943852">
        <w:rPr>
          <w:rFonts w:ascii="Times New Roman" w:hAnsi="Times New Roman"/>
          <w:color w:val="000000"/>
          <w:szCs w:val="22"/>
        </w:rPr>
        <w:t>лавы городского округа  Лыткарино</w:t>
      </w:r>
    </w:p>
    <w:p w14:paraId="4DCBD6AE" w14:textId="77777777" w:rsidR="00417928" w:rsidRDefault="00D81624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</w:t>
      </w:r>
      <w:r w:rsidR="00EC4E34">
        <w:rPr>
          <w:rFonts w:ascii="Times New Roman" w:hAnsi="Times New Roman"/>
          <w:color w:val="000000"/>
          <w:szCs w:val="22"/>
        </w:rPr>
        <w:t xml:space="preserve"> 1</w:t>
      </w:r>
      <w:r w:rsidR="002D4727">
        <w:rPr>
          <w:rFonts w:ascii="Times New Roman" w:hAnsi="Times New Roman"/>
          <w:color w:val="000000"/>
          <w:szCs w:val="22"/>
        </w:rPr>
        <w:t>5</w:t>
      </w:r>
      <w:r w:rsidR="00EC4E34">
        <w:rPr>
          <w:rFonts w:ascii="Times New Roman" w:hAnsi="Times New Roman"/>
          <w:color w:val="000000"/>
          <w:szCs w:val="22"/>
        </w:rPr>
        <w:t>.11.2022</w:t>
      </w:r>
      <w:r>
        <w:rPr>
          <w:rFonts w:ascii="Times New Roman" w:hAnsi="Times New Roman"/>
          <w:color w:val="000000"/>
          <w:szCs w:val="22"/>
        </w:rPr>
        <w:t xml:space="preserve"> №</w:t>
      </w:r>
      <w:r w:rsidR="00EC4E34">
        <w:rPr>
          <w:rFonts w:ascii="Times New Roman" w:hAnsi="Times New Roman"/>
          <w:color w:val="000000"/>
          <w:szCs w:val="22"/>
        </w:rPr>
        <w:t xml:space="preserve"> 712-п</w:t>
      </w:r>
      <w:r w:rsidR="00417928">
        <w:rPr>
          <w:rFonts w:ascii="Times New Roman" w:hAnsi="Times New Roman"/>
          <w:color w:val="000000"/>
          <w:szCs w:val="22"/>
        </w:rPr>
        <w:t xml:space="preserve"> </w:t>
      </w:r>
    </w:p>
    <w:p w14:paraId="5C7E51AB" w14:textId="77777777" w:rsidR="00EC4FAA" w:rsidRDefault="00417928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(в редакции постановления  от 29.26.2023 № 388-п</w:t>
      </w:r>
      <w:r w:rsidR="00273117">
        <w:rPr>
          <w:rFonts w:ascii="Times New Roman" w:hAnsi="Times New Roman"/>
          <w:color w:val="000000"/>
          <w:szCs w:val="22"/>
        </w:rPr>
        <w:t xml:space="preserve">, </w:t>
      </w:r>
      <w:proofErr w:type="gramEnd"/>
    </w:p>
    <w:p w14:paraId="447D4E12" w14:textId="77777777" w:rsidR="008F3BEB" w:rsidRDefault="00273117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 21.08.2023 №494-п</w:t>
      </w:r>
      <w:r w:rsidR="00EC4FAA">
        <w:rPr>
          <w:rFonts w:ascii="Times New Roman" w:hAnsi="Times New Roman"/>
          <w:color w:val="000000"/>
          <w:szCs w:val="22"/>
        </w:rPr>
        <w:t>, от 26.10.2023 № 635-п</w:t>
      </w:r>
      <w:r w:rsidR="008F3BEB">
        <w:rPr>
          <w:rFonts w:ascii="Times New Roman" w:hAnsi="Times New Roman"/>
          <w:color w:val="000000"/>
          <w:szCs w:val="22"/>
        </w:rPr>
        <w:t>,</w:t>
      </w:r>
    </w:p>
    <w:p w14:paraId="670CE66D" w14:textId="77777777" w:rsidR="000E6E6F" w:rsidRDefault="008F3BEB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 29.12.2023 № 824-п</w:t>
      </w:r>
      <w:r w:rsidR="004A7D44">
        <w:rPr>
          <w:rFonts w:ascii="Times New Roman" w:hAnsi="Times New Roman"/>
          <w:color w:val="000000"/>
          <w:szCs w:val="22"/>
        </w:rPr>
        <w:t>, от 08.02.2024 № 74-п</w:t>
      </w:r>
      <w:r w:rsidR="000E6E6F">
        <w:rPr>
          <w:rFonts w:ascii="Times New Roman" w:hAnsi="Times New Roman"/>
          <w:color w:val="000000"/>
          <w:szCs w:val="22"/>
        </w:rPr>
        <w:t>,</w:t>
      </w:r>
    </w:p>
    <w:p w14:paraId="1D224DC2" w14:textId="5699D594" w:rsidR="00EC4FAA" w:rsidRDefault="000E6E6F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 15.05.2024 №324-п</w:t>
      </w:r>
      <w:r w:rsidR="00EC4FAA">
        <w:rPr>
          <w:rFonts w:ascii="Times New Roman" w:hAnsi="Times New Roman"/>
          <w:color w:val="000000"/>
          <w:szCs w:val="22"/>
        </w:rPr>
        <w:t>)</w:t>
      </w:r>
    </w:p>
    <w:p w14:paraId="07FB7E34" w14:textId="77777777" w:rsidR="00527291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562548C9" w14:textId="77777777" w:rsidR="00527291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bookmarkEnd w:id="4"/>
    <w:p w14:paraId="09F493DE" w14:textId="77777777" w:rsidR="00C4134E" w:rsidRPr="00C4134E" w:rsidRDefault="00C4134E" w:rsidP="00C413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4134E">
        <w:rPr>
          <w:rFonts w:ascii="Times New Roman" w:hAnsi="Times New Roman"/>
          <w:sz w:val="26"/>
          <w:szCs w:val="26"/>
        </w:rPr>
        <w:t>Муниципальная программа</w:t>
      </w:r>
    </w:p>
    <w:p w14:paraId="06D96E6A" w14:textId="77777777" w:rsidR="00C4134E" w:rsidRPr="00C4134E" w:rsidRDefault="00C4134E" w:rsidP="00C413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4134E">
        <w:rPr>
          <w:rFonts w:ascii="Times New Roman" w:hAnsi="Times New Roman"/>
          <w:sz w:val="26"/>
          <w:szCs w:val="26"/>
        </w:rPr>
        <w:t xml:space="preserve">«Развитие институтов гражданского общества, повышение эффективности местного самоуправления и </w:t>
      </w:r>
      <w:r w:rsidRPr="00C4134E">
        <w:rPr>
          <w:rFonts w:ascii="Times New Roman" w:hAnsi="Times New Roman"/>
          <w:sz w:val="26"/>
          <w:szCs w:val="26"/>
        </w:rPr>
        <w:br/>
        <w:t>реализации молодёжной политики» на 2023-2027 годы</w:t>
      </w:r>
    </w:p>
    <w:p w14:paraId="5E6D85EA" w14:textId="77777777" w:rsidR="00C4134E" w:rsidRPr="00C4134E" w:rsidRDefault="00C4134E" w:rsidP="00C4134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6"/>
        </w:rPr>
      </w:pPr>
    </w:p>
    <w:p w14:paraId="2AB73EB2" w14:textId="77777777" w:rsidR="00C4134E" w:rsidRPr="00C4134E" w:rsidRDefault="00C4134E" w:rsidP="00C4134E">
      <w:pPr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C4134E">
        <w:rPr>
          <w:rFonts w:ascii="Times New Roman" w:hAnsi="Times New Roman"/>
          <w:sz w:val="26"/>
          <w:szCs w:val="26"/>
        </w:rPr>
        <w:t>Паспорт программы «Развитие институтов гражданского общества, повышение эффективности местного самоуправления и     реализации молодёжной политики»</w:t>
      </w:r>
    </w:p>
    <w:p w14:paraId="52ED0097" w14:textId="77777777" w:rsidR="00C4134E" w:rsidRPr="00C4134E" w:rsidRDefault="00C4134E" w:rsidP="00C4134E">
      <w:pPr>
        <w:ind w:left="360"/>
        <w:rPr>
          <w:rFonts w:ascii="Times New Roman" w:hAnsi="Times New Roman"/>
          <w:sz w:val="20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069"/>
        <w:gridCol w:w="2013"/>
        <w:gridCol w:w="1701"/>
        <w:gridCol w:w="1701"/>
        <w:gridCol w:w="1843"/>
        <w:gridCol w:w="2013"/>
      </w:tblGrid>
      <w:tr w:rsidR="00C4134E" w:rsidRPr="00C4134E" w14:paraId="7E9DA757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71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1D68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Заместитель главы городского округа Лыткарино – управляющий делами Завьялова Е.С.</w:t>
            </w:r>
          </w:p>
          <w:p w14:paraId="748071E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Заместитель главы городского округа Лыткарино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Забойкин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C4134E" w:rsidRPr="00C4134E" w14:paraId="19047C17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64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3B85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C4134E" w:rsidRPr="00C4134E" w14:paraId="1C25B76A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50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5247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МКУ «Управление обеспечения деятельности Администрации города Лыткарино», 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ЖКХ и РГИ г.Лыткарино, Управление образования г.Лыткарино, МКУ «Комитет по делам культуры, молодёжи, спорта и туризма г.Лыткарино»</w:t>
            </w:r>
          </w:p>
        </w:tc>
      </w:tr>
      <w:tr w:rsidR="00C4134E" w:rsidRPr="00C4134E" w14:paraId="201908BC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57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DD76" w14:textId="77777777" w:rsidR="00C4134E" w:rsidRPr="00C4134E" w:rsidRDefault="00C4134E" w:rsidP="00C4134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ления муниципальных образований Московской области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путем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размещения информационных материалов о деятельности  органов муниц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3E3AC053" w14:textId="77777777" w:rsidR="00C4134E" w:rsidRPr="00C4134E" w:rsidRDefault="00C4134E" w:rsidP="00C4134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6EF0FC6D" w14:textId="77777777" w:rsidR="00C4134E" w:rsidRPr="00C4134E" w:rsidRDefault="00C4134E" w:rsidP="00C4134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3. Повышение уровня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удовлетворенности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населения деятельностью органов местного самоуправления городского округа Московской области.</w:t>
            </w:r>
          </w:p>
          <w:p w14:paraId="2E10DE5B" w14:textId="77777777" w:rsidR="00C4134E" w:rsidRPr="00C4134E" w:rsidRDefault="00C4134E" w:rsidP="00C4134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4. Создание условий для гражданского и патриотического воспитания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инициатив, вовлечение подраста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ю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щего поколения в научно-техническую и творческую деятельность,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предпринимательских инициатив, совершенств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вание методов и форм работы 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молодежью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. Увеличение доли граждан,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вовлеченных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участие в патриотических и социально-значимых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приятиях. </w:t>
            </w:r>
          </w:p>
          <w:p w14:paraId="582F0D2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5. Создание условий для развития и поддержки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как ключевого элемента социальной ответственности развит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го гражданского общества, увеличение доли граждан,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вовлеченных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участие в добровольчестве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4134E" w:rsidRPr="00C4134E" w14:paraId="14AA3313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D2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BBF4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ковской области, создание доступной современной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медиасреды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3665D9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Подпрограмма 2. «Мир и согласие. Новые возможности»</w:t>
            </w:r>
          </w:p>
          <w:p w14:paraId="392220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3. «Эффективное местное самоуправление»  </w:t>
            </w:r>
          </w:p>
          <w:p w14:paraId="6D5177D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Подпрограмма 4.  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Молодежь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Подмосковья» </w:t>
            </w:r>
          </w:p>
          <w:p w14:paraId="696F80B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Подпрограмма 5. Развитие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в городском округе Московской области</w:t>
            </w:r>
          </w:p>
          <w:p w14:paraId="75A9F85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Подпрограмма 6. «Обеспечивающая подпрограмма»</w:t>
            </w:r>
          </w:p>
        </w:tc>
      </w:tr>
      <w:tr w:rsidR="00C4134E" w:rsidRPr="00C4134E" w14:paraId="1FEB842B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C5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Краткая характеристика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32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1. Подпрограмма 1.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«Развитие системы информирования населения о деятельности органов местного самоуправления городских округов Мо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ковской области, создание доступной современной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медиасреды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» направлена на обеспечение населения муниципального образования инфо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мацией о деятельности органов местного самоуправления Московской области, социально-экономических и общественных процессах, прои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ходящих на территории городского округа, создание доступной современной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медиасреды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End"/>
          </w:p>
          <w:p w14:paraId="4A3903E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палитета, комфортного для жизни и ведения предпринимательской деятельности, а также на создание общего рекламного пространства на те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ритории Московской области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путем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увеличения доли соответствия фактических мест установки рекламных конструкций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утвержденным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сх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мам размещения рекламных конструкций на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территории муниципальных образований Московской области</w:t>
            </w:r>
          </w:p>
          <w:p w14:paraId="0857FC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2. Подпрограмма 2. «Мир и согласие. Новые возможности»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направлена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  <w:p w14:paraId="328B1C2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3. Подпрограмма 3. «Эффективное местное самоуправление»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направлена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 определение уровня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удовлетворенности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населения деятельностью органов местного самоуправления муниципальных образований Московской области</w:t>
            </w:r>
          </w:p>
          <w:p w14:paraId="1DC47E9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4. Подпрограмма 4. 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Молодежь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Подмосковья» направлена на создание условий для гражданского и патриотического воспитания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инициатив, вовлечение подрастающего поколения в научно-техническую и творческую деятельность,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предпринимательских инициатив и совершенствование методов и форм работы 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молодежью</w:t>
            </w:r>
            <w:proofErr w:type="spellEnd"/>
          </w:p>
          <w:p w14:paraId="1638CF4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5.Подпрограмма 5. « Развитие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) в городском округе Московской области»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направлена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 содействие развитию и распространению добровольческой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деятельности в городском округе Московской области</w:t>
            </w:r>
          </w:p>
          <w:p w14:paraId="1C73C2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6. Подпрограмма 6. «Обеспечивающая подпрограмма»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направлена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C4134E" w:rsidRPr="00C4134E" w14:paraId="7A13E170" w14:textId="77777777" w:rsidTr="004C3F47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93A3C1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20095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Расходы (тыс. рублей)</w:t>
            </w:r>
          </w:p>
        </w:tc>
      </w:tr>
      <w:tr w:rsidR="00C4134E" w:rsidRPr="00C4134E" w14:paraId="2EE26F1D" w14:textId="77777777" w:rsidTr="004C3F47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14:paraId="67BC8F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BC8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07A5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1BD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7B6C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AB01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 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2B2C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 год</w:t>
            </w:r>
          </w:p>
        </w:tc>
      </w:tr>
      <w:tr w:rsidR="00C4134E" w:rsidRPr="00C4134E" w14:paraId="461E7A96" w14:textId="77777777" w:rsidTr="004C3F47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CD832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96D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C88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7065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9500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17AF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9FD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134E" w:rsidRPr="00C4134E" w14:paraId="18CB1D63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1B7D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7E4A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18 446,3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B107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32B5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296F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85CF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5 639,1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FAB1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134E" w:rsidRPr="00C4134E" w14:paraId="45CDB081" w14:textId="77777777" w:rsidTr="004C3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00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карино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B7A4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33 812,3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768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10 643,1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FE7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10 151,2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2C7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8 313,2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1F89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4 704,8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8C2F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134E" w:rsidRPr="00C4134E" w14:paraId="0FE477AE" w14:textId="77777777" w:rsidTr="004C3F47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7EF91F0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308C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3EB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75AB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CE9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3DAE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72E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134E" w:rsidRPr="00C4134E" w14:paraId="273CBD28" w14:textId="77777777" w:rsidTr="004C3F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D00B2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BE51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54 258,6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EE4A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16 710,6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3D97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14 446,0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FE1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12 758,1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327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10 343,9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C5E5" w14:textId="77777777" w:rsidR="00C4134E" w:rsidRPr="00C4134E" w:rsidRDefault="00C4134E" w:rsidP="00C4134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60316EA3" w14:textId="77777777" w:rsidR="00C4134E" w:rsidRPr="00C4134E" w:rsidRDefault="00C4134E" w:rsidP="00C4134E">
      <w:pPr>
        <w:rPr>
          <w:rFonts w:ascii="Times New Roman" w:eastAsia="Calibri" w:hAnsi="Times New Roman"/>
          <w:sz w:val="28"/>
          <w:szCs w:val="28"/>
          <w:lang w:eastAsia="en-US"/>
        </w:rPr>
        <w:sectPr w:rsidR="00C4134E" w:rsidRPr="00C4134E" w:rsidSect="00923A89">
          <w:pgSz w:w="16839" w:h="11907" w:orient="landscape" w:code="9"/>
          <w:pgMar w:top="993" w:right="567" w:bottom="1134" w:left="1134" w:header="0" w:footer="301" w:gutter="0"/>
          <w:cols w:space="720"/>
          <w:docGrid w:linePitch="299"/>
        </w:sectPr>
      </w:pPr>
    </w:p>
    <w:p w14:paraId="636E4B83" w14:textId="77777777" w:rsidR="00C4134E" w:rsidRPr="00C4134E" w:rsidRDefault="00C4134E" w:rsidP="00C4134E">
      <w:pPr>
        <w:numPr>
          <w:ilvl w:val="0"/>
          <w:numId w:val="40"/>
        </w:numPr>
        <w:jc w:val="center"/>
        <w:rPr>
          <w:rFonts w:ascii="Times New Roman" w:eastAsia="Calibri" w:hAnsi="Times New Roman"/>
          <w:color w:val="000000"/>
          <w:sz w:val="22"/>
          <w:szCs w:val="26"/>
          <w:lang w:eastAsia="en-US"/>
        </w:rPr>
      </w:pPr>
      <w:r w:rsidRPr="00C4134E">
        <w:rPr>
          <w:rFonts w:ascii="Times New Roman" w:eastAsia="Calibri" w:hAnsi="Times New Roman"/>
          <w:color w:val="000000"/>
          <w:sz w:val="22"/>
          <w:szCs w:val="26"/>
          <w:lang w:eastAsia="en-US"/>
        </w:rPr>
        <w:lastRenderedPageBreak/>
        <w:t>Общая характеристика сферы реализации муниципальной программы, содержание     проблемы и обоснование решения ее программным методом.</w:t>
      </w:r>
    </w:p>
    <w:p w14:paraId="1953DACD" w14:textId="77777777" w:rsidR="00C4134E" w:rsidRPr="00C4134E" w:rsidRDefault="00C4134E" w:rsidP="00C4134E">
      <w:pPr>
        <w:rPr>
          <w:rFonts w:ascii="Times New Roman" w:eastAsia="Calibri" w:hAnsi="Times New Roman"/>
          <w:color w:val="000000"/>
          <w:sz w:val="18"/>
          <w:szCs w:val="28"/>
          <w:lang w:eastAsia="en-US"/>
        </w:rPr>
      </w:pPr>
    </w:p>
    <w:p w14:paraId="40FDA7C4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proofErr w:type="gramStart"/>
      <w:r w:rsidRPr="00C4134E">
        <w:rPr>
          <w:rFonts w:ascii="Times New Roman" w:hAnsi="Times New Roman"/>
          <w:sz w:val="20"/>
          <w:szCs w:val="22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  <w:proofErr w:type="gramEnd"/>
    </w:p>
    <w:p w14:paraId="5E19D402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14:paraId="1FE72759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 w:rsidRPr="00C4134E">
        <w:rPr>
          <w:rFonts w:ascii="Times New Roman" w:hAnsi="Times New Roman"/>
          <w:sz w:val="20"/>
          <w:szCs w:val="22"/>
        </w:rPr>
        <w:t>медийного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пространства государства. Подмосковье представляет собой один из наиболее перспективных регионов с точки зрения развития индустрии средств массовой информации (далее - СМИ), организации которой имеют высокий инвестиционный потенциал.</w:t>
      </w:r>
    </w:p>
    <w:p w14:paraId="01DD33EA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14:paraId="1E1D3C6D" w14:textId="77777777" w:rsidR="00C4134E" w:rsidRPr="00C4134E" w:rsidRDefault="00C4134E" w:rsidP="00C4134E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  <w:lang w:eastAsia="ar-SA"/>
        </w:rPr>
      </w:pPr>
      <w:r w:rsidRPr="00C4134E">
        <w:rPr>
          <w:rFonts w:ascii="Times New Roman" w:hAnsi="Times New Roman"/>
          <w:sz w:val="20"/>
          <w:szCs w:val="22"/>
          <w:lang w:eastAsia="ar-SA"/>
        </w:rPr>
        <w:t xml:space="preserve">Разработка подпрограммы «Мир и согласие. Новые возможности»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 w:rsidRPr="00C4134E">
        <w:rPr>
          <w:rFonts w:ascii="Times New Roman" w:hAnsi="Times New Roman"/>
          <w:sz w:val="20"/>
          <w:szCs w:val="22"/>
          <w:lang w:eastAsia="ar-SA"/>
        </w:rPr>
        <w:t>этноконфессиональных</w:t>
      </w:r>
      <w:proofErr w:type="spellEnd"/>
      <w:r w:rsidRPr="00C4134E">
        <w:rPr>
          <w:rFonts w:ascii="Times New Roman" w:hAnsi="Times New Roman"/>
          <w:sz w:val="20"/>
          <w:szCs w:val="22"/>
          <w:lang w:eastAsia="ar-SA"/>
        </w:rPr>
        <w:t xml:space="preserve"> отношений </w:t>
      </w:r>
      <w:proofErr w:type="spellStart"/>
      <w:r w:rsidRPr="00C4134E">
        <w:rPr>
          <w:rFonts w:ascii="Times New Roman" w:hAnsi="Times New Roman"/>
          <w:sz w:val="20"/>
          <w:szCs w:val="22"/>
          <w:lang w:eastAsia="ar-SA"/>
        </w:rPr>
        <w:t>остается</w:t>
      </w:r>
      <w:proofErr w:type="spellEnd"/>
      <w:r w:rsidRPr="00C4134E">
        <w:rPr>
          <w:rFonts w:ascii="Times New Roman" w:hAnsi="Times New Roman"/>
          <w:sz w:val="20"/>
          <w:szCs w:val="22"/>
          <w:lang w:eastAsia="ar-SA"/>
        </w:rPr>
        <w:t xml:space="preserve">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</w:p>
    <w:p w14:paraId="62A3DFB7" w14:textId="77777777" w:rsidR="00C4134E" w:rsidRPr="00C4134E" w:rsidRDefault="00C4134E" w:rsidP="00C4134E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  <w:lang w:eastAsia="ar-SA"/>
        </w:rPr>
      </w:pPr>
      <w:r w:rsidRPr="00C4134E">
        <w:rPr>
          <w:rFonts w:ascii="Times New Roman" w:hAnsi="Times New Roman"/>
          <w:sz w:val="20"/>
          <w:szCs w:val="22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14:paraId="43CA5037" w14:textId="77777777" w:rsidR="00C4134E" w:rsidRPr="00C4134E" w:rsidRDefault="00C4134E" w:rsidP="00C4134E">
      <w:pPr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Реализация подпрограммы позволит повысить уровень конфессиональной культуры жителей </w:t>
      </w:r>
      <w:r w:rsidRPr="00C4134E">
        <w:rPr>
          <w:rFonts w:ascii="Times New Roman" w:hAnsi="Times New Roman"/>
          <w:sz w:val="20"/>
          <w:szCs w:val="22"/>
          <w:lang w:eastAsia="ar-SA"/>
        </w:rPr>
        <w:t>городского округа Лыткарино</w:t>
      </w:r>
      <w:r w:rsidRPr="00C4134E">
        <w:rPr>
          <w:rFonts w:ascii="Times New Roman" w:hAnsi="Times New Roman"/>
          <w:sz w:val="20"/>
          <w:szCs w:val="22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 w:rsidRPr="00C4134E">
        <w:rPr>
          <w:rFonts w:ascii="Times New Roman" w:hAnsi="Times New Roman"/>
          <w:sz w:val="20"/>
          <w:szCs w:val="22"/>
          <w:lang w:eastAsia="ar-SA"/>
        </w:rPr>
        <w:t>городского округа</w:t>
      </w:r>
      <w:r w:rsidRPr="00C4134E">
        <w:rPr>
          <w:rFonts w:ascii="Times New Roman" w:hAnsi="Times New Roman"/>
          <w:sz w:val="20"/>
          <w:szCs w:val="22"/>
        </w:rPr>
        <w:t xml:space="preserve"> Лыткарино, как территории, комфортной для проживания представителей любой национальности и конфессии, стабильного и </w:t>
      </w:r>
      <w:proofErr w:type="spellStart"/>
      <w:r w:rsidRPr="00C4134E">
        <w:rPr>
          <w:rFonts w:ascii="Times New Roman" w:hAnsi="Times New Roman"/>
          <w:sz w:val="20"/>
          <w:szCs w:val="22"/>
        </w:rPr>
        <w:t>инвестиционно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привлекательного округа.</w:t>
      </w:r>
    </w:p>
    <w:p w14:paraId="43741490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Государственная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молодежная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14:paraId="5745B632" w14:textId="77777777" w:rsidR="00C4134E" w:rsidRPr="00C4134E" w:rsidRDefault="00C4134E" w:rsidP="00C4134E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Молодёжь оценивается как сила, способная оказывать </w:t>
      </w:r>
      <w:proofErr w:type="spellStart"/>
      <w:r w:rsidRPr="00C4134E">
        <w:rPr>
          <w:rFonts w:ascii="Times New Roman" w:hAnsi="Times New Roman"/>
          <w:sz w:val="20"/>
          <w:szCs w:val="22"/>
        </w:rPr>
        <w:t>серьезное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влияние на темпы и характер </w:t>
      </w:r>
      <w:proofErr w:type="gramStart"/>
      <w:r w:rsidRPr="00C4134E">
        <w:rPr>
          <w:rFonts w:ascii="Times New Roman" w:hAnsi="Times New Roman"/>
          <w:sz w:val="20"/>
          <w:szCs w:val="22"/>
        </w:rPr>
        <w:t>общественного</w:t>
      </w:r>
      <w:proofErr w:type="gramEnd"/>
      <w:r w:rsidRPr="00C4134E">
        <w:rPr>
          <w:rFonts w:ascii="Times New Roman" w:hAnsi="Times New Roman"/>
          <w:sz w:val="20"/>
          <w:szCs w:val="22"/>
        </w:rPr>
        <w:t xml:space="preserve"> развития. Однако в настоящее время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14:paraId="286B8CDC" w14:textId="77777777" w:rsidR="00C4134E" w:rsidRPr="00C4134E" w:rsidRDefault="00C4134E" w:rsidP="00C4134E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</w:p>
    <w:p w14:paraId="41078E97" w14:textId="77777777" w:rsidR="00C4134E" w:rsidRPr="00C4134E" w:rsidRDefault="00C4134E" w:rsidP="00C4134E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proofErr w:type="gramStart"/>
      <w:r w:rsidRPr="00C4134E">
        <w:rPr>
          <w:rFonts w:ascii="Times New Roman" w:hAnsi="Times New Roman"/>
          <w:sz w:val="20"/>
          <w:szCs w:val="22"/>
        </w:rPr>
        <w:t xml:space="preserve">Муниципальная подпрограмма «Молодёжь Подмосковья» направлена на решение вопросов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политики в г. о. Лыткарино, на развитие позитивных тенденций и постепенное устранение негативных составляющих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среды, создание необходимых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</w:t>
      </w:r>
      <w:proofErr w:type="gramEnd"/>
      <w:r w:rsidRPr="00C4134E">
        <w:rPr>
          <w:rFonts w:ascii="Times New Roman" w:hAnsi="Times New Roman"/>
          <w:sz w:val="20"/>
          <w:szCs w:val="22"/>
        </w:rPr>
        <w:t xml:space="preserve"> Программа </w:t>
      </w:r>
      <w:proofErr w:type="gramStart"/>
      <w:r w:rsidRPr="00C4134E">
        <w:rPr>
          <w:rFonts w:ascii="Times New Roman" w:hAnsi="Times New Roman"/>
          <w:sz w:val="20"/>
          <w:szCs w:val="22"/>
        </w:rPr>
        <w:t>носит комплексный характер и обеспечивает</w:t>
      </w:r>
      <w:proofErr w:type="gramEnd"/>
      <w:r w:rsidRPr="00C4134E">
        <w:rPr>
          <w:rFonts w:ascii="Times New Roman" w:hAnsi="Times New Roman"/>
          <w:sz w:val="20"/>
          <w:szCs w:val="22"/>
        </w:rPr>
        <w:t xml:space="preserve"> последовательность в реализации мер по формированию условий становления и развития молодых граждан города Лыткарино от 14 до 30 лет.</w:t>
      </w:r>
    </w:p>
    <w:p w14:paraId="59F6194F" w14:textId="77777777" w:rsidR="00C4134E" w:rsidRPr="00C4134E" w:rsidRDefault="00C4134E" w:rsidP="00C4134E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Задача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 молодёжи к участию в добровольческой деятельности, волонтёрском движении. Если молодёжь будет востребованной, получит возможности самореализации в сегодняшней сложной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14:paraId="5135DF76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lastRenderedPageBreak/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военно-патриотическому воспитанию подростков и молодёжи города Лыткарино в рамках реализации Подпрограммы.</w:t>
      </w:r>
    </w:p>
    <w:p w14:paraId="1ACAA40F" w14:textId="77777777" w:rsidR="00C4134E" w:rsidRPr="00C4134E" w:rsidRDefault="00C4134E" w:rsidP="00C4134E">
      <w:pPr>
        <w:widowControl w:val="0"/>
        <w:suppressLineNumbers/>
        <w:tabs>
          <w:tab w:val="left" w:pos="10768"/>
          <w:tab w:val="left" w:pos="1081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proofErr w:type="gramStart"/>
      <w:r w:rsidRPr="00C4134E">
        <w:rPr>
          <w:rFonts w:ascii="Times New Roman" w:hAnsi="Times New Roman"/>
          <w:sz w:val="20"/>
          <w:szCs w:val="22"/>
        </w:rPr>
        <w:t xml:space="preserve">Важными направлениями </w:t>
      </w:r>
      <w:r w:rsidRPr="00C4134E">
        <w:rPr>
          <w:rFonts w:ascii="Times New Roman" w:hAnsi="Times New Roman"/>
          <w:spacing w:val="12"/>
          <w:sz w:val="20"/>
          <w:szCs w:val="22"/>
        </w:rPr>
        <w:t xml:space="preserve">Подпрограммы </w:t>
      </w:r>
      <w:r w:rsidRPr="00C4134E">
        <w:rPr>
          <w:rFonts w:ascii="Times New Roman" w:hAnsi="Times New Roman"/>
          <w:sz w:val="20"/>
          <w:szCs w:val="22"/>
        </w:rPr>
        <w:t xml:space="preserve">являются формирование у подростков и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</w:t>
      </w:r>
      <w:proofErr w:type="gramEnd"/>
      <w:r w:rsidRPr="00C4134E">
        <w:rPr>
          <w:rFonts w:ascii="Times New Roman" w:hAnsi="Times New Roman"/>
          <w:sz w:val="20"/>
          <w:szCs w:val="22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14:paraId="6B04A664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hAnsi="Times New Roman"/>
          <w:sz w:val="20"/>
          <w:szCs w:val="22"/>
        </w:rPr>
        <w:t>, активно участвующей в политической жизни общества; снижение уровня правонарушений среди детей и подростков.</w:t>
      </w:r>
    </w:p>
    <w:p w14:paraId="2C704D74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отношение к собственному здоровью как к наивысшей ценности, и не только личной. </w:t>
      </w:r>
    </w:p>
    <w:p w14:paraId="6B58302F" w14:textId="77777777" w:rsidR="00C4134E" w:rsidRPr="00C4134E" w:rsidRDefault="00C4134E" w:rsidP="00C4134E">
      <w:pPr>
        <w:widowControl w:val="0"/>
        <w:suppressLineNumbers/>
        <w:tabs>
          <w:tab w:val="left" w:pos="10768"/>
          <w:tab w:val="left" w:pos="10818"/>
        </w:tabs>
        <w:suppressAutoHyphens/>
        <w:autoSpaceDE w:val="0"/>
        <w:autoSpaceDN w:val="0"/>
        <w:adjustRightInd w:val="0"/>
        <w:ind w:right="-30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Поэтому одним из направлений Подпрограммы является формирование здорового образа жизни молодого поколения г. Лыткарино и первичная профилактика асоциальных явлений в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 w:rsidRPr="00C4134E">
        <w:rPr>
          <w:rFonts w:ascii="Times New Roman" w:hAnsi="Times New Roman"/>
          <w:sz w:val="20"/>
          <w:szCs w:val="22"/>
        </w:rPr>
        <w:t>создает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физический и душевный комфорт, активизирует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14:paraId="313D5B22" w14:textId="77777777" w:rsidR="00C4134E" w:rsidRPr="00C4134E" w:rsidRDefault="00C4134E" w:rsidP="00C4134E">
      <w:pPr>
        <w:suppressLineNumbers/>
        <w:suppressAutoHyphens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в профилактические программы, регулярно информируя о преимуществах здорового образа жизни и улучшая их 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14:paraId="19DDFC19" w14:textId="77777777" w:rsidR="00C4134E" w:rsidRPr="00C4134E" w:rsidRDefault="00C4134E" w:rsidP="00C4134E">
      <w:pPr>
        <w:suppressLineNumbers/>
        <w:suppressAutoHyphens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14:paraId="741D0F44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Необходимо привлекать к проведению профилактических мероприятий профессиональных психологов, которые </w:t>
      </w:r>
      <w:proofErr w:type="gramStart"/>
      <w:r w:rsidRPr="00C4134E">
        <w:rPr>
          <w:rFonts w:ascii="Times New Roman" w:hAnsi="Times New Roman"/>
          <w:sz w:val="20"/>
          <w:szCs w:val="22"/>
        </w:rPr>
        <w:t>имеют контакт с детьми и подростками и могут</w:t>
      </w:r>
      <w:proofErr w:type="gramEnd"/>
      <w:r w:rsidRPr="00C4134E">
        <w:rPr>
          <w:rFonts w:ascii="Times New Roman" w:hAnsi="Times New Roman"/>
          <w:sz w:val="20"/>
          <w:szCs w:val="22"/>
        </w:rPr>
        <w:t xml:space="preserve">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14:paraId="19DF88C9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C4134E">
        <w:rPr>
          <w:rFonts w:ascii="Times New Roman" w:eastAsia="Calibri" w:hAnsi="Times New Roman"/>
          <w:sz w:val="20"/>
          <w:szCs w:val="22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</w:p>
    <w:p w14:paraId="2F8F3BD8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C4134E">
        <w:rPr>
          <w:rFonts w:ascii="Times New Roman" w:eastAsia="Calibri" w:hAnsi="Times New Roman"/>
          <w:sz w:val="20"/>
          <w:szCs w:val="22"/>
        </w:rPr>
        <w:t xml:space="preserve">морально-психологического климата в </w:t>
      </w:r>
      <w:proofErr w:type="spellStart"/>
      <w:r w:rsidRPr="00C4134E">
        <w:rPr>
          <w:rFonts w:ascii="Times New Roman" w:eastAsia="Calibri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eastAsia="Calibri" w:hAnsi="Times New Roman"/>
          <w:sz w:val="20"/>
          <w:szCs w:val="22"/>
        </w:rPr>
        <w:t xml:space="preserve"> среде, увеличение числа </w:t>
      </w:r>
      <w:proofErr w:type="spellStart"/>
      <w:r w:rsidRPr="00C4134E">
        <w:rPr>
          <w:rFonts w:ascii="Times New Roman" w:eastAsia="Calibri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eastAsia="Calibri" w:hAnsi="Times New Roman"/>
          <w:sz w:val="20"/>
          <w:szCs w:val="22"/>
        </w:rPr>
        <w:t>, активно участвующей в городских спортивных мероприятиях.</w:t>
      </w:r>
    </w:p>
    <w:p w14:paraId="24F7A97C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color w:val="000000"/>
          <w:sz w:val="20"/>
          <w:szCs w:val="22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поколения. </w:t>
      </w:r>
      <w:r w:rsidRPr="00C4134E">
        <w:rPr>
          <w:rFonts w:ascii="Times New Roman" w:hAnsi="Times New Roman"/>
          <w:sz w:val="20"/>
          <w:szCs w:val="22"/>
        </w:rPr>
        <w:t xml:space="preserve"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– одна из главных целей </w:t>
      </w:r>
      <w:proofErr w:type="spellStart"/>
      <w:r w:rsidRPr="00C4134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политики. </w:t>
      </w:r>
    </w:p>
    <w:p w14:paraId="4C2DAF9F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C4134E">
        <w:rPr>
          <w:rFonts w:ascii="Times New Roman" w:hAnsi="Times New Roman"/>
          <w:sz w:val="20"/>
          <w:szCs w:val="22"/>
        </w:rPr>
        <w:t xml:space="preserve"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всестороннему раскрытию себя. Это, в свою очередь, </w:t>
      </w:r>
      <w:proofErr w:type="spellStart"/>
      <w:r w:rsidRPr="00C4134E">
        <w:rPr>
          <w:rFonts w:ascii="Times New Roman" w:hAnsi="Times New Roman"/>
          <w:sz w:val="20"/>
          <w:szCs w:val="22"/>
        </w:rPr>
        <w:t>дает</w:t>
      </w:r>
      <w:proofErr w:type="spellEnd"/>
      <w:r w:rsidRPr="00C4134E">
        <w:rPr>
          <w:rFonts w:ascii="Times New Roman" w:hAnsi="Times New Roman"/>
          <w:sz w:val="20"/>
          <w:szCs w:val="22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14:paraId="0FB73BBC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000000"/>
          <w:sz w:val="20"/>
          <w:szCs w:val="18"/>
          <w:shd w:val="clear" w:color="auto" w:fill="FFFFFF"/>
        </w:rPr>
      </w:pPr>
      <w:r w:rsidRPr="00C4134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 xml:space="preserve">В этой связи необходимо решать и вопрос организации досуга </w:t>
      </w:r>
      <w:proofErr w:type="spellStart"/>
      <w:r w:rsidRPr="00C4134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>молодежи</w:t>
      </w:r>
      <w:proofErr w:type="spellEnd"/>
      <w:r w:rsidRPr="00C4134E">
        <w:rPr>
          <w:rFonts w:ascii="Times New Roman" w:hAnsi="Times New Roman"/>
          <w:color w:val="000000"/>
          <w:sz w:val="20"/>
          <w:szCs w:val="22"/>
          <w:shd w:val="clear" w:color="auto" w:fill="FBFFEF"/>
        </w:rPr>
        <w:t xml:space="preserve"> -</w:t>
      </w:r>
      <w:r w:rsidRPr="00C4134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</w:t>
      </w:r>
      <w:r w:rsidRPr="00C4134E">
        <w:rPr>
          <w:rFonts w:ascii="Times New Roman" w:hAnsi="Times New Roman"/>
          <w:color w:val="000000"/>
          <w:sz w:val="20"/>
          <w:szCs w:val="18"/>
          <w:shd w:val="clear" w:color="auto" w:fill="FFFFFF"/>
        </w:rPr>
        <w:t>молодых к активному проведению досуга, сводить к минимуму ничем незанятое свободное время молодых людей.</w:t>
      </w:r>
    </w:p>
    <w:p w14:paraId="037B4E07" w14:textId="77777777" w:rsidR="00C4134E" w:rsidRPr="00C4134E" w:rsidRDefault="00C4134E" w:rsidP="00C4134E">
      <w:pPr>
        <w:widowControl w:val="0"/>
        <w:suppressLineNumbers/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4134E" w:rsidRPr="00C4134E" w:rsidSect="00923A89">
          <w:pgSz w:w="11907" w:h="16839" w:code="9"/>
          <w:pgMar w:top="567" w:right="850" w:bottom="1134" w:left="1134" w:header="0" w:footer="301" w:gutter="0"/>
          <w:cols w:space="720"/>
          <w:docGrid w:linePitch="299"/>
        </w:sectPr>
      </w:pPr>
    </w:p>
    <w:p w14:paraId="2C6D14E5" w14:textId="77777777" w:rsidR="00C4134E" w:rsidRPr="00C4134E" w:rsidRDefault="00C4134E" w:rsidP="00C4134E">
      <w:pPr>
        <w:widowControl w:val="0"/>
        <w:numPr>
          <w:ilvl w:val="0"/>
          <w:numId w:val="40"/>
        </w:numPr>
        <w:contextualSpacing/>
        <w:jc w:val="center"/>
        <w:rPr>
          <w:rFonts w:ascii="Times New Roman" w:eastAsia="Calibri" w:hAnsi="Times New Roman"/>
          <w:color w:val="000000"/>
          <w:lang w:eastAsia="en-US"/>
        </w:rPr>
      </w:pPr>
      <w:r w:rsidRPr="00C4134E">
        <w:rPr>
          <w:rFonts w:ascii="Times New Roman" w:eastAsia="Calibri" w:hAnsi="Times New Roman"/>
          <w:color w:val="000000"/>
          <w:lang w:eastAsia="en-US"/>
        </w:rPr>
        <w:lastRenderedPageBreak/>
        <w:t>Показатели реализации муниципальной программы «</w:t>
      </w:r>
      <w:r w:rsidRPr="00C4134E">
        <w:rPr>
          <w:rFonts w:ascii="Times New Roman" w:hAnsi="Times New Roman"/>
        </w:rPr>
        <w:t>Развитие институтов гражданского общества, повышение эффективности местного самоуправления и реализации молодёжной политики</w:t>
      </w:r>
      <w:r w:rsidRPr="00C4134E">
        <w:rPr>
          <w:rFonts w:ascii="Times New Roman" w:eastAsia="Calibri" w:hAnsi="Times New Roman"/>
          <w:color w:val="000000"/>
          <w:lang w:eastAsia="en-US"/>
        </w:rPr>
        <w:t>»</w:t>
      </w:r>
    </w:p>
    <w:p w14:paraId="6FC7716D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266"/>
        <w:gridCol w:w="2552"/>
        <w:gridCol w:w="1276"/>
        <w:gridCol w:w="849"/>
        <w:gridCol w:w="917"/>
        <w:gridCol w:w="850"/>
        <w:gridCol w:w="851"/>
        <w:gridCol w:w="850"/>
        <w:gridCol w:w="851"/>
        <w:gridCol w:w="1635"/>
        <w:gridCol w:w="1351"/>
      </w:tblGrid>
      <w:tr w:rsidR="00C4134E" w:rsidRPr="00C4134E" w14:paraId="18C7D5F4" w14:textId="77777777" w:rsidTr="004C3F47">
        <w:tc>
          <w:tcPr>
            <w:tcW w:w="487" w:type="dxa"/>
            <w:vMerge w:val="restart"/>
            <w:hideMark/>
          </w:tcPr>
          <w:p w14:paraId="5157537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6" w:type="dxa"/>
            <w:vMerge w:val="restart"/>
            <w:hideMark/>
          </w:tcPr>
          <w:p w14:paraId="1E28DEC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hideMark/>
          </w:tcPr>
          <w:p w14:paraId="20F86CF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Тип показателя</w:t>
            </w:r>
          </w:p>
        </w:tc>
        <w:tc>
          <w:tcPr>
            <w:tcW w:w="1276" w:type="dxa"/>
            <w:vMerge w:val="restart"/>
            <w:hideMark/>
          </w:tcPr>
          <w:p w14:paraId="7579EBD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мерения</w:t>
            </w:r>
          </w:p>
          <w:p w14:paraId="61589CD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(по ОКЕИ)</w:t>
            </w:r>
          </w:p>
        </w:tc>
        <w:tc>
          <w:tcPr>
            <w:tcW w:w="849" w:type="dxa"/>
            <w:vMerge w:val="restart"/>
            <w:hideMark/>
          </w:tcPr>
          <w:p w14:paraId="1F8513B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Базовое значение </w:t>
            </w:r>
          </w:p>
        </w:tc>
        <w:tc>
          <w:tcPr>
            <w:tcW w:w="4319" w:type="dxa"/>
            <w:gridSpan w:val="5"/>
            <w:hideMark/>
          </w:tcPr>
          <w:p w14:paraId="4F51E46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Планируемое значение по годам реализации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граммы</w:t>
            </w:r>
          </w:p>
        </w:tc>
        <w:tc>
          <w:tcPr>
            <w:tcW w:w="1635" w:type="dxa"/>
            <w:vMerge w:val="restart"/>
          </w:tcPr>
          <w:p w14:paraId="13B4924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</w:t>
            </w:r>
          </w:p>
          <w:p w14:paraId="115D34A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за достижение показателя</w:t>
            </w:r>
          </w:p>
        </w:tc>
        <w:tc>
          <w:tcPr>
            <w:tcW w:w="1351" w:type="dxa"/>
            <w:vMerge w:val="restart"/>
            <w:hideMark/>
          </w:tcPr>
          <w:p w14:paraId="3FB958E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Номер подпр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граммы, мер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приятий, ок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зывающих  влияние на достижение показателя</w:t>
            </w:r>
          </w:p>
          <w:p w14:paraId="4494BA9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(Y.ХХ.ZZ)</w:t>
            </w:r>
          </w:p>
        </w:tc>
      </w:tr>
      <w:tr w:rsidR="00C4134E" w:rsidRPr="00C4134E" w14:paraId="67B3DF36" w14:textId="77777777" w:rsidTr="004C3F47">
        <w:tc>
          <w:tcPr>
            <w:tcW w:w="487" w:type="dxa"/>
            <w:vMerge/>
            <w:vAlign w:val="center"/>
            <w:hideMark/>
          </w:tcPr>
          <w:p w14:paraId="4567BEF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14:paraId="3815F4F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D630BB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C4FB2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6EE36C7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hideMark/>
          </w:tcPr>
          <w:p w14:paraId="25C60481" w14:textId="77777777" w:rsidR="00C4134E" w:rsidRPr="00C4134E" w:rsidRDefault="00C4134E" w:rsidP="00C413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14:paraId="38A77D8A" w14:textId="77777777" w:rsidR="00C4134E" w:rsidRPr="00C4134E" w:rsidRDefault="00C4134E" w:rsidP="00C413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hideMark/>
          </w:tcPr>
          <w:p w14:paraId="0C87E536" w14:textId="77777777" w:rsidR="00C4134E" w:rsidRPr="00C4134E" w:rsidRDefault="00C4134E" w:rsidP="00C413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0" w:type="dxa"/>
            <w:hideMark/>
          </w:tcPr>
          <w:p w14:paraId="5471066F" w14:textId="77777777" w:rsidR="00C4134E" w:rsidRPr="00C4134E" w:rsidRDefault="00C4134E" w:rsidP="00C413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851" w:type="dxa"/>
          </w:tcPr>
          <w:p w14:paraId="0F10A48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35" w:type="dxa"/>
            <w:vMerge/>
          </w:tcPr>
          <w:p w14:paraId="0C8548A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7040240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A705271" w14:textId="77777777" w:rsidTr="004C3F47">
        <w:tc>
          <w:tcPr>
            <w:tcW w:w="487" w:type="dxa"/>
            <w:hideMark/>
          </w:tcPr>
          <w:p w14:paraId="7A87086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6" w:type="dxa"/>
            <w:hideMark/>
          </w:tcPr>
          <w:p w14:paraId="29599BC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6DB9E4A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0F85BFD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9" w:type="dxa"/>
            <w:hideMark/>
          </w:tcPr>
          <w:p w14:paraId="191CBD8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7" w:type="dxa"/>
            <w:hideMark/>
          </w:tcPr>
          <w:p w14:paraId="7E9F762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4685748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08D4A40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14:paraId="60A58ED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14:paraId="4A658FF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</w:tcPr>
          <w:p w14:paraId="3550E9F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51" w:type="dxa"/>
            <w:hideMark/>
          </w:tcPr>
          <w:p w14:paraId="7C2CB6D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C4134E" w:rsidRPr="00C4134E" w14:paraId="46FEDD74" w14:textId="77777777" w:rsidTr="004C3F47">
        <w:trPr>
          <w:trHeight w:val="670"/>
        </w:trPr>
        <w:tc>
          <w:tcPr>
            <w:tcW w:w="487" w:type="dxa"/>
          </w:tcPr>
          <w:p w14:paraId="2217933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48" w:type="dxa"/>
            <w:gridSpan w:val="11"/>
          </w:tcPr>
          <w:p w14:paraId="7D7685F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медиасреды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, создание общего рекламного пространства на территории муниципального образования.</w:t>
            </w:r>
          </w:p>
        </w:tc>
      </w:tr>
      <w:tr w:rsidR="00C4134E" w:rsidRPr="00C4134E" w14:paraId="5D62DD5B" w14:textId="77777777" w:rsidTr="004C3F47">
        <w:trPr>
          <w:trHeight w:val="1077"/>
        </w:trPr>
        <w:tc>
          <w:tcPr>
            <w:tcW w:w="487" w:type="dxa"/>
            <w:hideMark/>
          </w:tcPr>
          <w:p w14:paraId="3A827AF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6" w:type="dxa"/>
          </w:tcPr>
          <w:p w14:paraId="3AB3343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Уровень информированности  насел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ния в средствах массовой информации </w:t>
            </w:r>
          </w:p>
        </w:tc>
        <w:tc>
          <w:tcPr>
            <w:tcW w:w="2552" w:type="dxa"/>
          </w:tcPr>
          <w:p w14:paraId="07E5D79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14:paraId="178CF15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1513212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</w:tcPr>
          <w:p w14:paraId="19EC5FE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1C28601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14:paraId="53FA074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39F6E55F" w14:textId="77777777" w:rsidR="00C4134E" w:rsidRPr="00C4134E" w:rsidRDefault="00C4134E" w:rsidP="00C4134E">
            <w:pPr>
              <w:widowControl w:val="0"/>
              <w:tabs>
                <w:tab w:val="left" w:pos="285"/>
                <w:tab w:val="center" w:pos="363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14:paraId="4FCA43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635" w:type="dxa"/>
          </w:tcPr>
          <w:p w14:paraId="1D8D7FF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5872EC1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1.01.02, 1.01.03,</w:t>
            </w:r>
          </w:p>
          <w:p w14:paraId="4BD8F6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1.01.04, 1.01.05</w:t>
            </w:r>
          </w:p>
        </w:tc>
      </w:tr>
      <w:tr w:rsidR="00C4134E" w:rsidRPr="00C4134E" w14:paraId="3E5B57AC" w14:textId="77777777" w:rsidTr="004C3F47">
        <w:trPr>
          <w:trHeight w:val="1077"/>
        </w:trPr>
        <w:tc>
          <w:tcPr>
            <w:tcW w:w="487" w:type="dxa"/>
          </w:tcPr>
          <w:p w14:paraId="34D2C71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266" w:type="dxa"/>
          </w:tcPr>
          <w:p w14:paraId="152CD8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Уровень информированности  насел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 в социальных сетях и мессендж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рах.</w:t>
            </w:r>
          </w:p>
        </w:tc>
        <w:tc>
          <w:tcPr>
            <w:tcW w:w="2552" w:type="dxa"/>
          </w:tcPr>
          <w:p w14:paraId="746D5A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14:paraId="223DCC5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37D4DF6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</w:tcPr>
          <w:p w14:paraId="7C8A416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5EFD3E2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</w:tcPr>
          <w:p w14:paraId="3447321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0" w:type="dxa"/>
          </w:tcPr>
          <w:p w14:paraId="2A5A86B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</w:tcPr>
          <w:p w14:paraId="6DEEB77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635" w:type="dxa"/>
          </w:tcPr>
          <w:p w14:paraId="7A01A87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2CA90C3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1.01.01</w:t>
            </w:r>
          </w:p>
          <w:p w14:paraId="6C456C5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5313989" w14:textId="77777777" w:rsidTr="004C3F47">
        <w:tc>
          <w:tcPr>
            <w:tcW w:w="487" w:type="dxa"/>
          </w:tcPr>
          <w:p w14:paraId="513F2F5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48" w:type="dxa"/>
            <w:gridSpan w:val="11"/>
          </w:tcPr>
          <w:p w14:paraId="0007C58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пальных образований Московской области</w:t>
            </w:r>
          </w:p>
        </w:tc>
      </w:tr>
      <w:tr w:rsidR="00C4134E" w:rsidRPr="00C4134E" w14:paraId="6CF04468" w14:textId="77777777" w:rsidTr="004C3F47">
        <w:tc>
          <w:tcPr>
            <w:tcW w:w="487" w:type="dxa"/>
          </w:tcPr>
          <w:p w14:paraId="0C791BC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266" w:type="dxa"/>
          </w:tcPr>
          <w:p w14:paraId="1D2B950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 по укреплению единства российской нации и этнокультурному развитию народов России </w:t>
            </w:r>
          </w:p>
        </w:tc>
        <w:tc>
          <w:tcPr>
            <w:tcW w:w="2552" w:type="dxa"/>
          </w:tcPr>
          <w:p w14:paraId="2C022C47" w14:textId="77777777" w:rsidR="00C4134E" w:rsidRPr="00C4134E" w:rsidRDefault="00C4134E" w:rsidP="00C4134E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6A6972B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6A63996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14:paraId="0A01992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14:paraId="7A5C591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851" w:type="dxa"/>
            <w:shd w:val="clear" w:color="auto" w:fill="auto"/>
          </w:tcPr>
          <w:p w14:paraId="43D3640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50" w:type="dxa"/>
            <w:shd w:val="clear" w:color="auto" w:fill="auto"/>
          </w:tcPr>
          <w:p w14:paraId="1FB07CA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3100</w:t>
            </w:r>
          </w:p>
        </w:tc>
        <w:tc>
          <w:tcPr>
            <w:tcW w:w="851" w:type="dxa"/>
            <w:shd w:val="clear" w:color="auto" w:fill="auto"/>
          </w:tcPr>
          <w:p w14:paraId="50AB5AB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1635" w:type="dxa"/>
            <w:shd w:val="clear" w:color="auto" w:fill="auto"/>
          </w:tcPr>
          <w:p w14:paraId="58C46AA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023CAE1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2.01.01</w:t>
            </w:r>
          </w:p>
        </w:tc>
      </w:tr>
      <w:tr w:rsidR="00C4134E" w:rsidRPr="00C4134E" w14:paraId="73843BCB" w14:textId="77777777" w:rsidTr="004C3F47">
        <w:trPr>
          <w:trHeight w:val="1274"/>
        </w:trPr>
        <w:tc>
          <w:tcPr>
            <w:tcW w:w="487" w:type="dxa"/>
          </w:tcPr>
          <w:p w14:paraId="587D3AA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lastRenderedPageBreak/>
              <w:t>2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3266" w:type="dxa"/>
          </w:tcPr>
          <w:p w14:paraId="573EEBC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  по социально-культурной адаптации и интеграции иностранных граждан</w:t>
            </w:r>
          </w:p>
        </w:tc>
        <w:tc>
          <w:tcPr>
            <w:tcW w:w="2552" w:type="dxa"/>
          </w:tcPr>
          <w:p w14:paraId="23E93C5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45BBBA4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4DE6213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14:paraId="10960D2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6782A15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1975B96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5456F3A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26CED0F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635" w:type="dxa"/>
            <w:shd w:val="clear" w:color="auto" w:fill="auto"/>
          </w:tcPr>
          <w:p w14:paraId="6734935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6706309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2.01.03</w:t>
            </w:r>
          </w:p>
        </w:tc>
      </w:tr>
      <w:tr w:rsidR="00C4134E" w:rsidRPr="00C4134E" w14:paraId="1DF54132" w14:textId="77777777" w:rsidTr="004C3F47">
        <w:trPr>
          <w:trHeight w:val="140"/>
        </w:trPr>
        <w:tc>
          <w:tcPr>
            <w:tcW w:w="487" w:type="dxa"/>
          </w:tcPr>
          <w:p w14:paraId="32F6DA8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8" w:type="dxa"/>
            <w:gridSpan w:val="11"/>
            <w:vAlign w:val="center"/>
          </w:tcPr>
          <w:p w14:paraId="43292EC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Определение уровня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удовлетворенности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населения деятельностью органов местного самоуправления городского округа Московской области</w:t>
            </w:r>
          </w:p>
        </w:tc>
      </w:tr>
      <w:tr w:rsidR="00C4134E" w:rsidRPr="00C4134E" w14:paraId="765CEC76" w14:textId="77777777" w:rsidTr="004C3F47">
        <w:trPr>
          <w:trHeight w:val="1274"/>
        </w:trPr>
        <w:tc>
          <w:tcPr>
            <w:tcW w:w="487" w:type="dxa"/>
          </w:tcPr>
          <w:p w14:paraId="64D2E30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266" w:type="dxa"/>
          </w:tcPr>
          <w:p w14:paraId="095C181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Доля реализованных проектов иници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тивного бюджетирования от общего числа заявленных проектов</w:t>
            </w:r>
          </w:p>
        </w:tc>
        <w:tc>
          <w:tcPr>
            <w:tcW w:w="2552" w:type="dxa"/>
          </w:tcPr>
          <w:p w14:paraId="2D1461E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01FC9BF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52F7D2F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  <w:shd w:val="clear" w:color="auto" w:fill="auto"/>
          </w:tcPr>
          <w:p w14:paraId="0864C9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D8EB7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719F03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9223F0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1D80A5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35" w:type="dxa"/>
            <w:shd w:val="clear" w:color="auto" w:fill="auto"/>
          </w:tcPr>
          <w:p w14:paraId="5810900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0E733FA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22"/>
                <w:szCs w:val="22"/>
              </w:rPr>
              <w:t>3.01.01</w:t>
            </w:r>
          </w:p>
        </w:tc>
      </w:tr>
      <w:tr w:rsidR="00C4134E" w:rsidRPr="00C4134E" w14:paraId="295A7734" w14:textId="77777777" w:rsidTr="004C3F47">
        <w:tc>
          <w:tcPr>
            <w:tcW w:w="487" w:type="dxa"/>
          </w:tcPr>
          <w:p w14:paraId="65E8571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48" w:type="dxa"/>
            <w:gridSpan w:val="11"/>
            <w:shd w:val="clear" w:color="auto" w:fill="auto"/>
          </w:tcPr>
          <w:p w14:paraId="1D60E5B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гражданского и патриотического воспитания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инициатив, вовлечение подрастающего поколения в научно-техническую и творческую деятельность, поддержку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предпринимательских инициатив и совершенствование методов и форм работы 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молодежью</w:t>
            </w:r>
            <w:proofErr w:type="spellEnd"/>
          </w:p>
        </w:tc>
      </w:tr>
      <w:tr w:rsidR="00C4134E" w:rsidRPr="00C4134E" w14:paraId="2A68705D" w14:textId="77777777" w:rsidTr="004C3F47">
        <w:tc>
          <w:tcPr>
            <w:tcW w:w="487" w:type="dxa"/>
          </w:tcPr>
          <w:p w14:paraId="0E9BBCD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3266" w:type="dxa"/>
          </w:tcPr>
          <w:p w14:paraId="07A756E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, задействованной в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роприятиях по вовлечению в общ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ственную жизнь,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</w:t>
            </w:r>
          </w:p>
        </w:tc>
        <w:tc>
          <w:tcPr>
            <w:tcW w:w="2552" w:type="dxa"/>
          </w:tcPr>
          <w:p w14:paraId="39BC84A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1039B3C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10B2296B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17" w:type="dxa"/>
            <w:shd w:val="clear" w:color="auto" w:fill="auto"/>
          </w:tcPr>
          <w:p w14:paraId="1DEB9EB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733509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54BB769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36C0F3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14:paraId="2346253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635" w:type="dxa"/>
            <w:shd w:val="clear" w:color="auto" w:fill="auto"/>
          </w:tcPr>
          <w:p w14:paraId="550D5E7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7CED74E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4.01.01, 4.02.03</w:t>
            </w:r>
          </w:p>
          <w:p w14:paraId="3CABEB2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A3C8E17" w14:textId="77777777" w:rsidTr="004C3F47">
        <w:tc>
          <w:tcPr>
            <w:tcW w:w="487" w:type="dxa"/>
          </w:tcPr>
          <w:p w14:paraId="03AB60A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3266" w:type="dxa"/>
          </w:tcPr>
          <w:p w14:paraId="60A88BDC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, задействованной в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роприятиях по вовлечению в творч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скую деятельность,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2552" w:type="dxa"/>
          </w:tcPr>
          <w:p w14:paraId="3D0A6DE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5427483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0209D474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7" w:type="dxa"/>
            <w:shd w:val="clear" w:color="auto" w:fill="auto"/>
          </w:tcPr>
          <w:p w14:paraId="4E28064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7085F57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14:paraId="5E25AF2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66BCCFD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851" w:type="dxa"/>
            <w:shd w:val="clear" w:color="auto" w:fill="auto"/>
          </w:tcPr>
          <w:p w14:paraId="747D79A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635" w:type="dxa"/>
            <w:shd w:val="clear" w:color="auto" w:fill="auto"/>
          </w:tcPr>
          <w:p w14:paraId="0CB1487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0835279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4.02.03</w:t>
            </w:r>
          </w:p>
        </w:tc>
      </w:tr>
      <w:tr w:rsidR="00C4134E" w:rsidRPr="00C4134E" w14:paraId="75A1B813" w14:textId="77777777" w:rsidTr="004C3F47">
        <w:tc>
          <w:tcPr>
            <w:tcW w:w="487" w:type="dxa"/>
          </w:tcPr>
          <w:p w14:paraId="0023F81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48" w:type="dxa"/>
            <w:gridSpan w:val="11"/>
          </w:tcPr>
          <w:p w14:paraId="7EF0C42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Развитие и распространение добровольческой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деятельности в Московской области</w:t>
            </w:r>
          </w:p>
        </w:tc>
      </w:tr>
      <w:tr w:rsidR="00C4134E" w:rsidRPr="00C4134E" w14:paraId="2520D123" w14:textId="77777777" w:rsidTr="004C3F47">
        <w:tc>
          <w:tcPr>
            <w:tcW w:w="487" w:type="dxa"/>
          </w:tcPr>
          <w:p w14:paraId="581FAA0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3266" w:type="dxa"/>
          </w:tcPr>
          <w:p w14:paraId="51CBF6B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Общая численность граждан,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вовлече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центрами (сообществами, объед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нениями) поддержки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) на базе образовательных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организаций, некоммерческих орган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заций, муниципальных учреждений в добровольческую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волонтерскую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тельность в городском округе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2552" w:type="dxa"/>
          </w:tcPr>
          <w:p w14:paraId="18C4883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Приоритетный показатель</w:t>
            </w:r>
          </w:p>
        </w:tc>
        <w:tc>
          <w:tcPr>
            <w:tcW w:w="1276" w:type="dxa"/>
          </w:tcPr>
          <w:p w14:paraId="46AABFF5" w14:textId="77777777" w:rsidR="00C4134E" w:rsidRPr="00C4134E" w:rsidRDefault="00C4134E" w:rsidP="00C4134E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Млн.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1F92FE4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6531052A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249FF84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28044B01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7BE3A5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67D0A7F7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AC8ADC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0FC0BA70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FBD252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4647AB3A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680AA5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0,008456</w:t>
            </w:r>
          </w:p>
          <w:p w14:paraId="5114608A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15C8752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4643765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5.01.01</w:t>
            </w:r>
          </w:p>
        </w:tc>
      </w:tr>
      <w:tr w:rsidR="00C4134E" w:rsidRPr="00C4134E" w14:paraId="09BE1719" w14:textId="77777777" w:rsidTr="004C3F47">
        <w:tc>
          <w:tcPr>
            <w:tcW w:w="487" w:type="dxa"/>
          </w:tcPr>
          <w:p w14:paraId="7703EF2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266" w:type="dxa"/>
          </w:tcPr>
          <w:p w14:paraId="6CFA70E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Доля граждан, занимающихся добр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вольческой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деятельн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стью в городском округе Московской области</w:t>
            </w:r>
          </w:p>
        </w:tc>
        <w:tc>
          <w:tcPr>
            <w:tcW w:w="2552" w:type="dxa"/>
          </w:tcPr>
          <w:p w14:paraId="5ECB122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276" w:type="dxa"/>
          </w:tcPr>
          <w:p w14:paraId="2F837AB1" w14:textId="77777777" w:rsidR="00C4134E" w:rsidRPr="00C4134E" w:rsidRDefault="00C4134E" w:rsidP="00C4134E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6206B80F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17" w:type="dxa"/>
            <w:shd w:val="clear" w:color="auto" w:fill="auto"/>
          </w:tcPr>
          <w:p w14:paraId="36CFF689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6331AC80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14:paraId="03B39653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B9AB03E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851" w:type="dxa"/>
            <w:shd w:val="clear" w:color="auto" w:fill="auto"/>
          </w:tcPr>
          <w:p w14:paraId="1867F5F2" w14:textId="77777777" w:rsidR="00C4134E" w:rsidRPr="00C4134E" w:rsidRDefault="00C4134E" w:rsidP="00C4134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635" w:type="dxa"/>
            <w:shd w:val="clear" w:color="auto" w:fill="auto"/>
          </w:tcPr>
          <w:p w14:paraId="6752F9F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культуры, молодёжи, спорта и туризма города Лыткарино», 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зования города Лыткарино</w:t>
            </w:r>
          </w:p>
        </w:tc>
        <w:tc>
          <w:tcPr>
            <w:tcW w:w="1351" w:type="dxa"/>
          </w:tcPr>
          <w:p w14:paraId="754C434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5.01.01</w:t>
            </w:r>
          </w:p>
        </w:tc>
      </w:tr>
    </w:tbl>
    <w:p w14:paraId="5C88C9F6" w14:textId="77777777" w:rsidR="00C4134E" w:rsidRPr="00C4134E" w:rsidRDefault="00C4134E" w:rsidP="00C4134E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sz w:val="18"/>
          <w:szCs w:val="18"/>
          <w:lang w:eastAsia="en-US"/>
        </w:rPr>
      </w:pPr>
    </w:p>
    <w:p w14:paraId="06B8BED5" w14:textId="77777777" w:rsidR="00C4134E" w:rsidRPr="00C4134E" w:rsidRDefault="00C4134E" w:rsidP="00C4134E">
      <w:pPr>
        <w:widowControl w:val="0"/>
        <w:numPr>
          <w:ilvl w:val="0"/>
          <w:numId w:val="40"/>
        </w:numPr>
        <w:contextualSpacing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  <w:r w:rsidRPr="00C4134E">
        <w:rPr>
          <w:rFonts w:ascii="Times New Roman" w:hAnsi="Times New Roman"/>
          <w:szCs w:val="26"/>
        </w:rPr>
        <w:t xml:space="preserve">Методика расчёта показателей реализации муниципальной программы </w:t>
      </w:r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>«</w:t>
      </w:r>
      <w:r w:rsidRPr="00C4134E">
        <w:rPr>
          <w:rFonts w:ascii="Times New Roman" w:hAnsi="Times New Roman"/>
          <w:szCs w:val="26"/>
        </w:rPr>
        <w:t>Развитие институтов гражданского общества, повышение эффе</w:t>
      </w:r>
      <w:r w:rsidRPr="00C4134E">
        <w:rPr>
          <w:rFonts w:ascii="Times New Roman" w:hAnsi="Times New Roman"/>
          <w:szCs w:val="26"/>
        </w:rPr>
        <w:t>к</w:t>
      </w:r>
      <w:r w:rsidRPr="00C4134E">
        <w:rPr>
          <w:rFonts w:ascii="Times New Roman" w:hAnsi="Times New Roman"/>
          <w:szCs w:val="26"/>
        </w:rPr>
        <w:t>тивности местного самоуправления и реализации молодёжной политики</w:t>
      </w:r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>»</w:t>
      </w:r>
    </w:p>
    <w:p w14:paraId="787DAA65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tbl>
      <w:tblPr>
        <w:tblStyle w:val="14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7797"/>
        <w:gridCol w:w="2693"/>
        <w:gridCol w:w="1276"/>
      </w:tblGrid>
      <w:tr w:rsidR="00C4134E" w:rsidRPr="00C4134E" w14:paraId="1B71F766" w14:textId="77777777" w:rsidTr="004C3F47">
        <w:tc>
          <w:tcPr>
            <w:tcW w:w="425" w:type="dxa"/>
            <w:hideMark/>
          </w:tcPr>
          <w:p w14:paraId="07FEEDAA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№ </w:t>
            </w:r>
            <w:r w:rsidRPr="00C4134E">
              <w:rPr>
                <w:rFonts w:ascii="Times New Roman" w:hAnsi="Times New Roman"/>
                <w:sz w:val="16"/>
                <w:szCs w:val="18"/>
              </w:rPr>
              <w:br/>
            </w:r>
            <w:proofErr w:type="gramStart"/>
            <w:r w:rsidRPr="00C4134E">
              <w:rPr>
                <w:rFonts w:ascii="Times New Roman" w:hAnsi="Times New Roman"/>
                <w:sz w:val="16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6"/>
                <w:szCs w:val="18"/>
              </w:rPr>
              <w:t>/п</w:t>
            </w:r>
          </w:p>
        </w:tc>
        <w:tc>
          <w:tcPr>
            <w:tcW w:w="2410" w:type="dxa"/>
            <w:hideMark/>
          </w:tcPr>
          <w:p w14:paraId="59F047BB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14:paraId="71FCBAE1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Единица</w:t>
            </w:r>
          </w:p>
          <w:p w14:paraId="079A43CD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 измерения</w:t>
            </w:r>
          </w:p>
        </w:tc>
        <w:tc>
          <w:tcPr>
            <w:tcW w:w="7797" w:type="dxa"/>
            <w:hideMark/>
          </w:tcPr>
          <w:p w14:paraId="4427BEE7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Порядок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8"/>
              </w:rPr>
              <w:t>расчета</w:t>
            </w:r>
            <w:proofErr w:type="spellEnd"/>
          </w:p>
        </w:tc>
        <w:tc>
          <w:tcPr>
            <w:tcW w:w="2693" w:type="dxa"/>
            <w:hideMark/>
          </w:tcPr>
          <w:p w14:paraId="43D37CEF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Источник данных</w:t>
            </w:r>
          </w:p>
        </w:tc>
        <w:tc>
          <w:tcPr>
            <w:tcW w:w="1276" w:type="dxa"/>
            <w:vAlign w:val="center"/>
            <w:hideMark/>
          </w:tcPr>
          <w:p w14:paraId="236CAE93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Периодичность представления</w:t>
            </w:r>
          </w:p>
        </w:tc>
      </w:tr>
      <w:tr w:rsidR="00C4134E" w:rsidRPr="00C4134E" w14:paraId="3F72232C" w14:textId="77777777" w:rsidTr="004C3F47">
        <w:tc>
          <w:tcPr>
            <w:tcW w:w="425" w:type="dxa"/>
            <w:hideMark/>
          </w:tcPr>
          <w:p w14:paraId="7E2CCE28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14:paraId="17EDC706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14:paraId="17F8F9A3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7797" w:type="dxa"/>
            <w:hideMark/>
          </w:tcPr>
          <w:p w14:paraId="458DAE7E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693" w:type="dxa"/>
            <w:hideMark/>
          </w:tcPr>
          <w:p w14:paraId="676BEE2A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14:paraId="329CABA8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</w:tr>
      <w:tr w:rsidR="00C4134E" w:rsidRPr="00C4134E" w14:paraId="750FE9A7" w14:textId="77777777" w:rsidTr="004C3F47">
        <w:trPr>
          <w:trHeight w:val="254"/>
        </w:trPr>
        <w:tc>
          <w:tcPr>
            <w:tcW w:w="425" w:type="dxa"/>
            <w:hideMark/>
          </w:tcPr>
          <w:p w14:paraId="18BC3258" w14:textId="77777777" w:rsidR="00C4134E" w:rsidRPr="00C4134E" w:rsidRDefault="00C4134E" w:rsidP="00C4134E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310" w:type="dxa"/>
            <w:gridSpan w:val="5"/>
          </w:tcPr>
          <w:p w14:paraId="06E407E7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8"/>
              </w:rPr>
              <w:t>медиасреды</w:t>
            </w:r>
            <w:proofErr w:type="spellEnd"/>
            <w:r w:rsidRPr="00C4134E"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</w:tr>
      <w:tr w:rsidR="00C4134E" w:rsidRPr="00C4134E" w14:paraId="079DF20F" w14:textId="77777777" w:rsidTr="004C3F47">
        <w:trPr>
          <w:trHeight w:val="693"/>
        </w:trPr>
        <w:tc>
          <w:tcPr>
            <w:tcW w:w="425" w:type="dxa"/>
            <w:hideMark/>
          </w:tcPr>
          <w:p w14:paraId="7E83A97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C095FE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Уровень информированн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сти населения в средствах массовой информации</w:t>
            </w:r>
          </w:p>
        </w:tc>
        <w:tc>
          <w:tcPr>
            <w:tcW w:w="1134" w:type="dxa"/>
          </w:tcPr>
          <w:p w14:paraId="2EB0C56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4E92123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значения:</w:t>
            </w:r>
          </w:p>
          <w:p w14:paraId="54D2270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плановое значение 2024 – 2027 соответствует базовому значению 2023 года, принятому за 100%, с ежегодным приростом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____%</w:t>
            </w:r>
          </w:p>
          <w:p w14:paraId="1D30A10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14:paraId="6D9E165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64CC7D3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I=(M×0,4)+(R×0,6)</m:t>
                </m:r>
              </m:oMath>
            </m:oMathPara>
          </w:p>
          <w:p w14:paraId="13ECB75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7B436B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уровень информированности населения городского округа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периоде, %;</w:t>
            </w:r>
          </w:p>
          <w:p w14:paraId="648BDC2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МедиаИндекс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области: показатель эффективности информирования учитывает количество ссылок на материалы СМИ, влиятельность цитирующих ресурсов, -позитив – негатив (показатель характера упоминания объекта в сообщении), заме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ность сообщения;</w:t>
            </w:r>
          </w:p>
          <w:p w14:paraId="6489E3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размещение информации в цитируемых СМИ, в результате реализации мероприятий муниц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пальной программы;</w:t>
            </w:r>
          </w:p>
          <w:p w14:paraId="18E54CA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FBA1D3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ведется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данных информационной системы оперативного мониторинга и анализа 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СМИ». В мониторинге учитываются все упоминания муниципального 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разования Московской области в СМИ.</w:t>
            </w:r>
          </w:p>
          <w:p w14:paraId="11FEFD6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E4C240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 w:eastAsia="ru-RU"/>
                </w:rPr>
                <m:t>M</m:t>
              </m:r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M2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×100%</m:t>
              </m:r>
            </m:oMath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14:paraId="4A0EB83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где,</w:t>
            </w:r>
          </w:p>
          <w:p w14:paraId="31BE257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M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фактически достигнутое значение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периоде, </w:t>
            </w:r>
          </w:p>
          <w:p w14:paraId="66B0405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M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среднее значение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МедиаИндекса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 по да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ным ИС 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» за 2022 и 2023 год.</w:t>
            </w:r>
          </w:p>
          <w:p w14:paraId="12A20C7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DC54BE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 w:eastAsia="ru-RU"/>
                </w:rPr>
                <m:t>R</m:t>
              </m:r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ru-RU"/>
                    </w:rPr>
                    <m:t>R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R2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×100%</m:t>
              </m:r>
            </m:oMath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14:paraId="44FCF3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 объем информации на одного жителя муниципального образования 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периоде;</w:t>
            </w:r>
          </w:p>
          <w:p w14:paraId="3710538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объем информации на одного жителя в базовый период &lt;*&gt;. </w:t>
            </w:r>
          </w:p>
          <w:p w14:paraId="0860623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4A4B67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1(2)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=∑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IM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×О×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×ИЦ)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ЦА</m:t>
                      </m:r>
                    </m:den>
                  </m:f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 xml:space="preserve">  </m:t>
                  </m:r>
                </m:sub>
              </m:sSub>
            </m:oMath>
            <w:r w:rsidRPr="00C4134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  <w:p w14:paraId="6DF8CEF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7D27D9F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IM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материалов (в печатных СМИ); количество минут (радио-, телепередач); колич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материалов (в сетевых изданиях (сайтах)), созданных 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(базовом периоде); </w:t>
            </w:r>
          </w:p>
          <w:p w14:paraId="7CE231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– охват СМИ (количество экземпляров печатного СМИ (тираж), количество абонентов (охват) радио, ТВ, среднее количество просмотров одного материала сетевого издания)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оде (базовом периоде);</w:t>
            </w:r>
            <w:proofErr w:type="gramEnd"/>
          </w:p>
          <w:p w14:paraId="0C8C01F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k  – коэффициент значимости;</w:t>
            </w:r>
          </w:p>
          <w:p w14:paraId="72344A7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ИЦ – индекс цитируемости по каждому СМИ предоставляется каждый месяц по данным системы мониторинга и анализа СМИ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». Индекс цитируемости СМИ, в котором размещается информация, не должен быть ниже 1 (единицы);</w:t>
            </w:r>
          </w:p>
          <w:p w14:paraId="5B19294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ЦА – целевая аудитория муниципального образования -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14:paraId="6F52047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Коэффициент значимости:</w:t>
            </w:r>
          </w:p>
          <w:p w14:paraId="38829B2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1. сетевые СМИ – 0,3</w:t>
            </w:r>
          </w:p>
          <w:p w14:paraId="05880C0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2. телевидение – 0,3</w:t>
            </w:r>
          </w:p>
          <w:p w14:paraId="4F432E7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3. радио – 0,3</w:t>
            </w:r>
          </w:p>
          <w:p w14:paraId="5F5B03C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4. печатные СМИ – 0,05.</w:t>
            </w:r>
          </w:p>
          <w:p w14:paraId="41AC634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---------------------------------------</w:t>
            </w:r>
          </w:p>
          <w:p w14:paraId="0D6A466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Базовое значение показателя рассчитывается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выполнения мероприятий муниципальной программы 2023 года.</w:t>
            </w:r>
          </w:p>
          <w:p w14:paraId="411CD26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Средство массовой информации должно быть обязательно зарегистрировано в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Роскомнадзор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14:paraId="09C0E7E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Электронное СМИ (сетевое издание), в котором размещаются материалы, должны иметь посещ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емость за год,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предшествующий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размещению материалов, не менее 20000 посетителей ежемеся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но. При необходимости и в целях наиболее широкого охвата населения органы местного сам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вправе по своему усмотрению увеличить требования по предшествующей минимал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ной ежемесячной посещаемости сайтов электронных СМИ</w:t>
            </w:r>
          </w:p>
        </w:tc>
        <w:tc>
          <w:tcPr>
            <w:tcW w:w="2693" w:type="dxa"/>
          </w:tcPr>
          <w:p w14:paraId="488E4A8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14:paraId="15CD4E2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определено как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гнозное</w:t>
            </w:r>
          </w:p>
          <w:p w14:paraId="003BB10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0D02BC8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3D08156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осуществл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ется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7A29469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данных информационной с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стемы 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»;</w:t>
            </w:r>
          </w:p>
          <w:p w14:paraId="1C86761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данных городского округа Московской области в рамках выполнения меропри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тий муниципальной  програ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мы  по информированию нас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ления в средствах массовой информации</w:t>
            </w:r>
          </w:p>
        </w:tc>
        <w:tc>
          <w:tcPr>
            <w:tcW w:w="1276" w:type="dxa"/>
          </w:tcPr>
          <w:p w14:paraId="6D6CF27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C4134E" w:rsidRPr="00C4134E" w14:paraId="2F8C44B3" w14:textId="77777777" w:rsidTr="004C3F47">
        <w:tc>
          <w:tcPr>
            <w:tcW w:w="425" w:type="dxa"/>
          </w:tcPr>
          <w:p w14:paraId="515BD9A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</w:tcPr>
          <w:p w14:paraId="4BB8C77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Уровень информирова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ности населения в соц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альных сетях и мессе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джерах</w:t>
            </w:r>
          </w:p>
        </w:tc>
        <w:tc>
          <w:tcPr>
            <w:tcW w:w="1134" w:type="dxa"/>
          </w:tcPr>
          <w:p w14:paraId="0AC8C8C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53CAEB4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значения:</w:t>
            </w:r>
          </w:p>
          <w:p w14:paraId="2AB202F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плановое значение 2024 – 2027 соответствует базовому значению 2023 года, принятому за 100%, с ежегодным приростом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___%</w:t>
            </w:r>
          </w:p>
          <w:p w14:paraId="0A28088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DC249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14:paraId="6474B73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CA62E5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 w:eastAsia="ru-RU"/>
                  </w:rPr>
                  <m:t>T</m:t>
                </m:r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ru-RU"/>
                      </w:rPr>
                      <m:t>Tt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Tb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×100</m:t>
                </m:r>
              </m:oMath>
            </m:oMathPara>
          </w:p>
          <w:p w14:paraId="3E4DC77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</w:p>
          <w:p w14:paraId="48EA92E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у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ровень информированности населения в социальных сетях и мессенджерах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, количество пр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смотров позитивных и нейтральных сообщений в социальных сетях и мессенджерах в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период, %;</w:t>
            </w:r>
          </w:p>
          <w:p w14:paraId="6A134E62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t –  количество просмотров позитивных и нейтральных сообщений в социальных сетях и ме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сенджерах в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период;</w:t>
            </w:r>
          </w:p>
          <w:p w14:paraId="01B2FFF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Ib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количество просмотров позитивных и нейтральных сообщений в социальных сетях и ме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сенджерах базового периода. </w:t>
            </w:r>
          </w:p>
          <w:p w14:paraId="4B124B98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базового периода рассчитывается как среднее значение</w:t>
            </w:r>
            <w:r w:rsidRPr="00C4134E">
              <w:rPr>
                <w:sz w:val="18"/>
                <w:szCs w:val="18"/>
              </w:rPr>
              <w:t xml:space="preserve">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proofErr w:type="gramStart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ных за 2022 и 2023 годы.</w:t>
            </w:r>
          </w:p>
          <w:p w14:paraId="17EAEE2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Оценивается количество просмотров  постов в социальных сетях и</w:t>
            </w:r>
            <w:r w:rsidRPr="00C4134E">
              <w:rPr>
                <w:sz w:val="18"/>
                <w:szCs w:val="18"/>
              </w:rPr>
              <w:t xml:space="preserve"> 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мессенджерах («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», «Одноклассники» «</w:t>
            </w: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elegram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»)</w:t>
            </w:r>
          </w:p>
          <w:p w14:paraId="2ABEEFD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02C7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14:paraId="57A8367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определено как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гнозное</w:t>
            </w:r>
          </w:p>
          <w:p w14:paraId="6B3D9BA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3588AF7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14:paraId="57BFDD1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осуществл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ется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7690AC8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данных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информационно-аналитической системы «При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ма».</w:t>
            </w:r>
          </w:p>
        </w:tc>
        <w:tc>
          <w:tcPr>
            <w:tcW w:w="1276" w:type="dxa"/>
          </w:tcPr>
          <w:p w14:paraId="2738226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</w:tr>
      <w:tr w:rsidR="00C4134E" w:rsidRPr="00C4134E" w14:paraId="13655573" w14:textId="77777777" w:rsidTr="004C3F47">
        <w:tc>
          <w:tcPr>
            <w:tcW w:w="425" w:type="dxa"/>
          </w:tcPr>
          <w:p w14:paraId="33344FD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</w:tcPr>
          <w:p w14:paraId="78E873AD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  по укрепл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нию единства российской нации и этнокультурному развитию народов России</w:t>
            </w:r>
          </w:p>
        </w:tc>
        <w:tc>
          <w:tcPr>
            <w:tcW w:w="1134" w:type="dxa"/>
          </w:tcPr>
          <w:p w14:paraId="08AA9C0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797" w:type="dxa"/>
          </w:tcPr>
          <w:p w14:paraId="142F721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 осуществляется по формуле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7B377CE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232F84E5" wp14:editId="710A0268">
                  <wp:extent cx="1144988" cy="28624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02A8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280B38FB" wp14:editId="5195CFEC">
                  <wp:extent cx="257175" cy="276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укреплению единства российской нации и этн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культурному развитию народов России, планируемых к проведению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592D1B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7B56694C" wp14:editId="3D127D46">
                  <wp:extent cx="306000" cy="288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планируемых  мероприятий;</w:t>
            </w:r>
          </w:p>
          <w:p w14:paraId="327EDAAF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095CB93B" wp14:editId="453AB4E5">
                  <wp:extent cx="30480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планируемом мероприятии</w:t>
            </w:r>
          </w:p>
          <w:p w14:paraId="47982BA3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3CEF1A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251A04B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783A9253" wp14:editId="7A0C71E2">
                  <wp:extent cx="1144988" cy="28624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3A0E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A79F57E" wp14:editId="43CBCF7F">
                  <wp:extent cx="257175" cy="2762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укреплению единства российской нации и этн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культурному развитию народов России,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41B1394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7CE4041D" wp14:editId="527EC997">
                  <wp:extent cx="306000" cy="288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мероприятий;</w:t>
            </w:r>
          </w:p>
          <w:p w14:paraId="46F02866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650885D6" wp14:editId="130356BC">
                  <wp:extent cx="304800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мероприятии</w:t>
            </w:r>
          </w:p>
          <w:p w14:paraId="064A9A57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70FA17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B161D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09033D4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как прогнозное  количество мер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приятий и их участников, предусмотренное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мунтиц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программой на план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вый период. </w:t>
            </w:r>
          </w:p>
          <w:p w14:paraId="5C520A1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5A94A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Источник данных фактического значения:</w:t>
            </w:r>
          </w:p>
          <w:p w14:paraId="7806E67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 определяе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фактического количества 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роприятий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 и количества их участников.</w:t>
            </w:r>
          </w:p>
          <w:p w14:paraId="3BC4953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форм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</w:t>
            </w:r>
          </w:p>
          <w:p w14:paraId="7F9C153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6194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C4134E" w:rsidRPr="00C4134E" w14:paraId="4F40F7CE" w14:textId="77777777" w:rsidTr="004C3F47">
        <w:tc>
          <w:tcPr>
            <w:tcW w:w="425" w:type="dxa"/>
          </w:tcPr>
          <w:p w14:paraId="318BD2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C0EBBCB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5"/>
              <w:rPr>
                <w:rFonts w:ascii="Times New Roman" w:eastAsia="Calibri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 по социально-культурной адаптации и интеграции иностранных граждан</w:t>
            </w:r>
          </w:p>
        </w:tc>
        <w:tc>
          <w:tcPr>
            <w:tcW w:w="1134" w:type="dxa"/>
          </w:tcPr>
          <w:p w14:paraId="3C4737F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797" w:type="dxa"/>
          </w:tcPr>
          <w:p w14:paraId="133A8A5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 осуществляется по формуле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47DA31B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022324AC" wp14:editId="19427AB5">
                  <wp:extent cx="1144988" cy="28624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28BA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lastRenderedPageBreak/>
              <w:drawing>
                <wp:inline distT="0" distB="0" distL="0" distR="0" wp14:anchorId="266A2948" wp14:editId="51BE6A20">
                  <wp:extent cx="25717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граждан, планируемых к проведению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14A472C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10FA2598" wp14:editId="6780F522">
                  <wp:extent cx="306000" cy="288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планируемых  мероприятий;</w:t>
            </w:r>
          </w:p>
          <w:p w14:paraId="03D38EAA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59490D0A" wp14:editId="628623DA">
                  <wp:extent cx="304800" cy="285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планируемом мероприятии</w:t>
            </w:r>
          </w:p>
          <w:p w14:paraId="6614D1D8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7C32D4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25ABCBA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4F1A5FA0" wp14:editId="41D35983">
                  <wp:extent cx="1144988" cy="28624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1035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641DCF01" wp14:editId="669B4017">
                  <wp:extent cx="257175" cy="2762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социально-культурной адаптации и интеграции иностранных граждан,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03D8E3A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6CF68D51" wp14:editId="499849E5">
                  <wp:extent cx="306000" cy="288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мероприятий;</w:t>
            </w:r>
          </w:p>
          <w:p w14:paraId="32A1BA4F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7257BE90" wp14:editId="2B369B7E">
                  <wp:extent cx="304800" cy="285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мероприятии</w:t>
            </w:r>
          </w:p>
          <w:p w14:paraId="0175373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D46D5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14:paraId="587337B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как прогнозное  количество мер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приятий и их участников, 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предусмотренное муниципал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 программой на плановый период. </w:t>
            </w:r>
          </w:p>
          <w:p w14:paraId="572E152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EF5A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Источник данных фактического значения:</w:t>
            </w:r>
          </w:p>
          <w:p w14:paraId="027C5E0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 определяе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фактического количества 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роприятий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 и количества их участников.</w:t>
            </w:r>
          </w:p>
          <w:p w14:paraId="78309C7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мероприятий.</w:t>
            </w:r>
          </w:p>
          <w:p w14:paraId="7BEF849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E229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</w:tr>
      <w:tr w:rsidR="00C4134E" w:rsidRPr="00C4134E" w14:paraId="057CA3BA" w14:textId="77777777" w:rsidTr="004C3F47">
        <w:tc>
          <w:tcPr>
            <w:tcW w:w="425" w:type="dxa"/>
          </w:tcPr>
          <w:p w14:paraId="0A6F7F9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</w:tcPr>
          <w:p w14:paraId="727E90F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Доля реализованных прое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инициативного бюдж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тирования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общего числа заявленных проектов</w:t>
            </w:r>
          </w:p>
          <w:p w14:paraId="7C8BDD5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6763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1EE21DA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6399862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13BCA69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 – ____</w:t>
            </w:r>
          </w:p>
          <w:p w14:paraId="474FC49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____%</w:t>
            </w:r>
          </w:p>
          <w:p w14:paraId="5A350D7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51CAA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1CD7FBE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фактическое значение показателя определяется по формуле</w:t>
            </w:r>
          </w:p>
          <w:p w14:paraId="24E880B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X = Y / Z х 100%,</w:t>
            </w:r>
          </w:p>
          <w:p w14:paraId="069F19F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20B2F9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X - доля реализованных проектов инициативного бюджетирования от общего числа заявленных проектов в городском округе Московской области;</w:t>
            </w:r>
          </w:p>
          <w:p w14:paraId="0D0C6B3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Y - количество реализованных проектов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бюджетирования прошедших конкур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отбор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периоде;</w:t>
            </w:r>
          </w:p>
          <w:p w14:paraId="307ACD7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Z - количество поданных заявок проектов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бюджетирования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</w:t>
            </w:r>
          </w:p>
        </w:tc>
        <w:tc>
          <w:tcPr>
            <w:tcW w:w="2693" w:type="dxa"/>
          </w:tcPr>
          <w:p w14:paraId="722A157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5385728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значения показателя по итогу 2022года – ____</w:t>
            </w:r>
          </w:p>
          <w:p w14:paraId="4186B2C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785560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0143482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по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 проектов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портале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Московской обл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сти «Добродел» (</w:t>
            </w:r>
            <w:hyperlink r:id="rId14" w:history="1">
              <w:r w:rsidRPr="00C4134E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https://vote.dobrodel.mosreg.ru/narodniy_budjet</w:t>
              </w:r>
            </w:hyperlink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раздела </w:t>
            </w:r>
          </w:p>
          <w:p w14:paraId="0D33DDA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«Народный бюджет»;</w:t>
            </w:r>
          </w:p>
          <w:p w14:paraId="19CC2A1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соглашения о предоставлении субсидии из бюджета муниц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Моско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городскими округами Моско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276" w:type="dxa"/>
          </w:tcPr>
          <w:p w14:paraId="4876829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C4134E" w:rsidRPr="00C4134E" w14:paraId="6501A9BF" w14:textId="77777777" w:rsidTr="004C3F47">
        <w:tc>
          <w:tcPr>
            <w:tcW w:w="425" w:type="dxa"/>
          </w:tcPr>
          <w:p w14:paraId="19A1CFA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6FA8965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, задейств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ванной в мероприятиях по вовлечению 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обществе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ную жизнь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городском округе Московской области</w:t>
            </w:r>
          </w:p>
        </w:tc>
        <w:tc>
          <w:tcPr>
            <w:tcW w:w="1134" w:type="dxa"/>
          </w:tcPr>
          <w:p w14:paraId="319C121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14:paraId="4B6F0D0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7E542F2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7EA26C1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 –___</w:t>
            </w:r>
          </w:p>
          <w:p w14:paraId="3819CF1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___%</w:t>
            </w:r>
          </w:p>
          <w:p w14:paraId="5129FD9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Определение фактического значения:</w:t>
            </w:r>
          </w:p>
          <w:p w14:paraId="52F1929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по формуле</w:t>
            </w:r>
          </w:p>
          <w:p w14:paraId="1890BE4A" w14:textId="77777777" w:rsidR="00C4134E" w:rsidRPr="00C4134E" w:rsidRDefault="00C4134E" w:rsidP="00C4134E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F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=(</w:t>
            </w: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) х 100% </w:t>
            </w:r>
          </w:p>
          <w:p w14:paraId="03E0C8CB" w14:textId="77777777" w:rsidR="00C4134E" w:rsidRPr="00C4134E" w:rsidRDefault="00C4134E" w:rsidP="00C4134E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6183D827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общественную жизнь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области;</w:t>
            </w:r>
          </w:p>
          <w:p w14:paraId="1A084A27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 численность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общ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ственную жизнь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периоде;</w:t>
            </w:r>
          </w:p>
          <w:p w14:paraId="4B1188E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 на  конец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риода</w:t>
            </w:r>
          </w:p>
          <w:p w14:paraId="7ABE758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B0049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14:paraId="36AE51B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значения показателя по итогу 2022года – </w:t>
            </w:r>
          </w:p>
          <w:p w14:paraId="58814FA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73DA0E7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мероприятия;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мероприятий;</w:t>
            </w:r>
          </w:p>
          <w:p w14:paraId="0F69BFA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статистики по 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ности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в городском округе в возрасте от 14 до 35 лет</w:t>
            </w:r>
          </w:p>
        </w:tc>
        <w:tc>
          <w:tcPr>
            <w:tcW w:w="1276" w:type="dxa"/>
          </w:tcPr>
          <w:p w14:paraId="66EB1E9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C4134E" w:rsidRPr="00C4134E" w14:paraId="75D5A8D2" w14:textId="77777777" w:rsidTr="004C3F47">
        <w:tc>
          <w:tcPr>
            <w:tcW w:w="425" w:type="dxa"/>
          </w:tcPr>
          <w:p w14:paraId="0BDA003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</w:tcPr>
          <w:p w14:paraId="45482E07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5"/>
              <w:rPr>
                <w:rFonts w:ascii="Times New Roman" w:eastAsia="Calibri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, задейств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ванной в мероприятиях по вовлечению в творческую деятельность,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горо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ском округе Московской области</w:t>
            </w:r>
          </w:p>
        </w:tc>
        <w:tc>
          <w:tcPr>
            <w:tcW w:w="1134" w:type="dxa"/>
          </w:tcPr>
          <w:p w14:paraId="7D1AA4C5" w14:textId="77777777" w:rsidR="00C4134E" w:rsidRPr="00C4134E" w:rsidRDefault="00C4134E" w:rsidP="00C4134E">
            <w:pPr>
              <w:spacing w:before="100" w:after="1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  <w:p w14:paraId="02301EC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14:paraId="0B1A03B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000DAFF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28248C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– ____</w:t>
            </w:r>
          </w:p>
          <w:p w14:paraId="1D3AB5F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____%</w:t>
            </w:r>
          </w:p>
          <w:p w14:paraId="7063EAB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2F955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80189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7D3B723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казом Федерального агентства по делам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03.04.2020 № 101 «Об утверждении мет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дики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показателей федерального проекта «Социальная активность» национального прое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та «Образование», по формуле</w:t>
            </w:r>
          </w:p>
          <w:p w14:paraId="6C9914B9" w14:textId="77777777" w:rsidR="00C4134E" w:rsidRPr="00C4134E" w:rsidRDefault="00C4134E" w:rsidP="00C4134E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F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=(</w:t>
            </w: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) х 100% </w:t>
            </w:r>
          </w:p>
          <w:p w14:paraId="47BCE356" w14:textId="77777777" w:rsidR="00C4134E" w:rsidRPr="00C4134E" w:rsidRDefault="00C4134E" w:rsidP="00C4134E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346A23E6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доля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в творческую деятельность от общего числа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области;</w:t>
            </w:r>
          </w:p>
          <w:p w14:paraId="66EFF73C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 численность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, задействованной в мероприятиях по вовлечению в творческую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тельность в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периоде;</w:t>
            </w:r>
          </w:p>
          <w:p w14:paraId="1EEC99FB" w14:textId="77777777" w:rsidR="00C4134E" w:rsidRPr="00C4134E" w:rsidRDefault="00C4134E" w:rsidP="00C4134E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 на  конец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ода</w:t>
            </w:r>
          </w:p>
          <w:p w14:paraId="75DBFC3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678F2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06EB24B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значения показателя по итогу 2022года – ___</w:t>
            </w:r>
          </w:p>
          <w:p w14:paraId="05ECEC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D4570A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1BFEA98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</w:t>
            </w:r>
          </w:p>
          <w:p w14:paraId="13B98B9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мероприятия;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мероприятий;</w:t>
            </w:r>
          </w:p>
          <w:p w14:paraId="502DC00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статистики по 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ности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в городском округе в возрасте от 14 до 35 лет</w:t>
            </w:r>
          </w:p>
          <w:p w14:paraId="062CBD0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Результаты размещаются 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ниципальным городским окр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гом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</w:t>
            </w:r>
          </w:p>
          <w:p w14:paraId="7D5BE83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position w:val="-1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874C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C4134E" w:rsidRPr="00C4134E" w14:paraId="291710D1" w14:textId="77777777" w:rsidTr="004C3F47">
        <w:tc>
          <w:tcPr>
            <w:tcW w:w="425" w:type="dxa"/>
          </w:tcPr>
          <w:p w14:paraId="20BA84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14:paraId="2E674D8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Общая численность 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дан,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вовлеченных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центрами (сообществами, объедин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ниями) поддержки добр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на базе образовательных организаций, некоммерч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ских организаций, муниц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пальных учреждений в до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б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ровольческую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скую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 деятельность в г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родском округе Московской области</w:t>
            </w:r>
          </w:p>
        </w:tc>
        <w:tc>
          <w:tcPr>
            <w:tcW w:w="1134" w:type="dxa"/>
          </w:tcPr>
          <w:p w14:paraId="4C15A66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Млн.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человек</w:t>
            </w:r>
          </w:p>
        </w:tc>
        <w:tc>
          <w:tcPr>
            <w:tcW w:w="7797" w:type="dxa"/>
          </w:tcPr>
          <w:p w14:paraId="759DBB5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по формуле:</w:t>
            </w:r>
          </w:p>
          <w:p w14:paraId="3F2A125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казом Федерального агентства по делам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03.04.2020 № 101 «Об утверждении мет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дики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расчета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показателей федерального проекта «Социальная активность» национального прое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та «Образование», по формуле</w:t>
            </w:r>
          </w:p>
          <w:p w14:paraId="4C0D68FE" w14:textId="77777777" w:rsidR="00C4134E" w:rsidRPr="00C4134E" w:rsidRDefault="00C4134E" w:rsidP="00C4134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981C1A0" w14:textId="77777777" w:rsidR="00C4134E" w:rsidRPr="00C4134E" w:rsidRDefault="00C4134E" w:rsidP="00C4134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color w:val="000000"/>
                <w:position w:val="-11"/>
                <w:sz w:val="18"/>
                <w:szCs w:val="18"/>
              </w:rPr>
              <w:drawing>
                <wp:inline distT="0" distB="0" distL="0" distR="0" wp14:anchorId="68F7E9F1" wp14:editId="09D6B319">
                  <wp:extent cx="617080" cy="19946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43" cy="20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DD970" w14:textId="77777777" w:rsidR="00C4134E" w:rsidRPr="00C4134E" w:rsidRDefault="00C4134E" w:rsidP="00C4134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где:</w:t>
            </w:r>
          </w:p>
          <w:p w14:paraId="5CBB6E02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noProof/>
                <w:color w:val="000000"/>
                <w:position w:val="-9"/>
                <w:sz w:val="18"/>
                <w:szCs w:val="18"/>
              </w:rPr>
              <w:drawing>
                <wp:inline distT="0" distB="0" distL="0" distR="0" wp14:anchorId="0CA172D1" wp14:editId="28BE8043">
                  <wp:extent cx="241222" cy="218607"/>
                  <wp:effectExtent l="0" t="0" r="6985" b="0"/>
                  <wp:docPr id="2078130016" name="Рисунок 207813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1" cy="21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– 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бщая численность граждан,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вовлеченных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на базе образовательных организаций, некоммерч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организаций, государственных и муниципальных учреждений в добровольческую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терскую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деятельность в городском округе Московской области, в том числе добровольцев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лонтеров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независимо от числа случаев участия в добровольческой</w:t>
            </w:r>
            <w:proofErr w:type="gram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сти;</w:t>
            </w:r>
          </w:p>
          <w:p w14:paraId="1D78382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–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количество участников мероприятия по добровольческой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деятельности</w:t>
            </w:r>
          </w:p>
        </w:tc>
        <w:tc>
          <w:tcPr>
            <w:tcW w:w="2693" w:type="dxa"/>
          </w:tcPr>
          <w:p w14:paraId="280E88C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50A13F7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 предоставл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емая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 м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ниципальным городским окр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гом</w:t>
            </w:r>
          </w:p>
          <w:p w14:paraId="550D5D0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78FD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C4134E" w:rsidRPr="00C4134E" w14:paraId="6511E229" w14:textId="77777777" w:rsidTr="004C3F47">
        <w:tc>
          <w:tcPr>
            <w:tcW w:w="425" w:type="dxa"/>
          </w:tcPr>
          <w:p w14:paraId="74ECDB6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3DA997B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Доля граждан, занима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щихся добровольческой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) деятельн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стью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</w:t>
            </w:r>
          </w:p>
        </w:tc>
        <w:tc>
          <w:tcPr>
            <w:tcW w:w="1134" w:type="dxa"/>
          </w:tcPr>
          <w:p w14:paraId="2E2F3D2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6549AE9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56BB1A1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п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становлением Правительства Российской Федерации от 03.04.2021 № 542 «Об утверждении м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тодик </w:t>
            </w:r>
          </w:p>
          <w:p w14:paraId="62E4B24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расчета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показателей для оценки эффективности деятельности </w:t>
            </w:r>
          </w:p>
          <w:p w14:paraId="7A984A6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высших должностных лиц субъектов Российской Федерации </w:t>
            </w:r>
          </w:p>
          <w:p w14:paraId="3F6B078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 деятельности исполнительных органов субъектов Российской </w:t>
            </w:r>
          </w:p>
          <w:p w14:paraId="080C327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Федерации, а также о признании утратившими силу отдельных положений постановления Прав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тельства Российской Федерации от 17 июля 2019 г.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№ 915».</w:t>
            </w:r>
          </w:p>
          <w:p w14:paraId="56F9AF97" w14:textId="77777777" w:rsidR="00C4134E" w:rsidRPr="00C4134E" w:rsidRDefault="00C4134E" w:rsidP="00C4134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Dregi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=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Vregi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/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Nreg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x 100%,</w:t>
            </w:r>
          </w:p>
          <w:p w14:paraId="43D206F3" w14:textId="77777777" w:rsidR="00C4134E" w:rsidRPr="00C4134E" w:rsidRDefault="00C4134E" w:rsidP="00C4134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где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14:paraId="6B6182F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Dregi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граждан, занимающихся добровольческой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деятельностью в горо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ском округе Московской области</w:t>
            </w:r>
            <w:proofErr w:type="gram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%;</w:t>
            </w:r>
            <w:proofErr w:type="gramEnd"/>
          </w:p>
          <w:p w14:paraId="16EA7D7A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Vregi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общая численность граждан,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вовлеченных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на базе образовательных организаций, некоммерч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организаций,  муниципальных учреждений в добровольческую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волонтерскую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деятельность в Московской области, в том числе добровольцев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независимо от числа случаев участия в добровольческой (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деятельности, на</w:t>
            </w:r>
            <w:proofErr w:type="gram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отчетную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дату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отчетного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периода (прошедшего года), человек;</w:t>
            </w:r>
          </w:p>
          <w:p w14:paraId="3CDC5DE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Nreg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численность населения городского округа Московской области в возрасте от 7 лет и старше в соответствующем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периоде (прошедшем году), человек;</w:t>
            </w:r>
          </w:p>
          <w:p w14:paraId="6D0B43A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303F1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14:paraId="29F1C10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</w:t>
            </w:r>
            <w:r w:rsidRPr="00C4134E">
              <w:rPr>
                <w:sz w:val="18"/>
                <w:szCs w:val="18"/>
              </w:rPr>
              <w:t xml:space="preserve"> 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емая 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 муниципальным городским округом</w:t>
            </w:r>
          </w:p>
          <w:p w14:paraId="3A86272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99745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</w:tbl>
    <w:p w14:paraId="7A1E1895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6FA1F63A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336FF0B4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6871F6F0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771B5550" w14:textId="77777777" w:rsidR="00C4134E" w:rsidRPr="00C4134E" w:rsidRDefault="00C4134E" w:rsidP="00C4134E">
      <w:pPr>
        <w:widowControl w:val="0"/>
        <w:numPr>
          <w:ilvl w:val="0"/>
          <w:numId w:val="40"/>
        </w:numPr>
        <w:contextualSpacing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 xml:space="preserve">Значения </w:t>
      </w:r>
      <w:proofErr w:type="gramStart"/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>результатов выполнения мероприятий муниципальной  программы городского округа</w:t>
      </w:r>
      <w:proofErr w:type="gramEnd"/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 xml:space="preserve"> Московской области «Развитие институтов гражданского общества, повышение эффективности местного самоуправления </w:t>
      </w:r>
      <w:r w:rsidRPr="00C4134E">
        <w:rPr>
          <w:rFonts w:ascii="Times New Roman" w:hAnsi="Times New Roman"/>
          <w:szCs w:val="26"/>
        </w:rPr>
        <w:t>и реализации молодёжной политики</w:t>
      </w:r>
      <w:r w:rsidRPr="00C4134E">
        <w:rPr>
          <w:rFonts w:ascii="Times New Roman" w:eastAsia="Calibri" w:hAnsi="Times New Roman"/>
          <w:color w:val="000000"/>
          <w:szCs w:val="26"/>
          <w:lang w:eastAsia="en-US"/>
        </w:rPr>
        <w:t>»</w:t>
      </w:r>
    </w:p>
    <w:p w14:paraId="6EA4CF20" w14:textId="77777777" w:rsidR="00C4134E" w:rsidRPr="00C4134E" w:rsidRDefault="00C4134E" w:rsidP="00C4134E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tbl>
      <w:tblPr>
        <w:tblStyle w:val="280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134"/>
        <w:gridCol w:w="992"/>
        <w:gridCol w:w="2410"/>
        <w:gridCol w:w="1389"/>
        <w:gridCol w:w="8538"/>
      </w:tblGrid>
      <w:tr w:rsidR="00C4134E" w:rsidRPr="00C4134E" w14:paraId="6C30038A" w14:textId="77777777" w:rsidTr="004C3F47">
        <w:tc>
          <w:tcPr>
            <w:tcW w:w="675" w:type="dxa"/>
          </w:tcPr>
          <w:p w14:paraId="43AB029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4134E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80" w:type="dxa"/>
          </w:tcPr>
          <w:p w14:paraId="128E964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№ по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пр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</w:p>
        </w:tc>
        <w:tc>
          <w:tcPr>
            <w:tcW w:w="1134" w:type="dxa"/>
          </w:tcPr>
          <w:p w14:paraId="0328B3B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№ основного мероприятия </w:t>
            </w:r>
          </w:p>
        </w:tc>
        <w:tc>
          <w:tcPr>
            <w:tcW w:w="992" w:type="dxa"/>
          </w:tcPr>
          <w:p w14:paraId="4B83E9C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№ мер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</w:p>
        </w:tc>
        <w:tc>
          <w:tcPr>
            <w:tcW w:w="2410" w:type="dxa"/>
          </w:tcPr>
          <w:p w14:paraId="1EAC066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1389" w:type="dxa"/>
          </w:tcPr>
          <w:p w14:paraId="487F8EF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8538" w:type="dxa"/>
          </w:tcPr>
          <w:p w14:paraId="609C6DE0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Порядок определения значений</w:t>
            </w:r>
          </w:p>
        </w:tc>
      </w:tr>
      <w:tr w:rsidR="00C4134E" w:rsidRPr="00C4134E" w14:paraId="3BBB7EFD" w14:textId="77777777" w:rsidTr="004C3F47">
        <w:tc>
          <w:tcPr>
            <w:tcW w:w="675" w:type="dxa"/>
          </w:tcPr>
          <w:p w14:paraId="0904A4D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1233BE1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61156B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238B82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14FE35F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14:paraId="7769379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38" w:type="dxa"/>
          </w:tcPr>
          <w:p w14:paraId="1A86AD85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4134E" w:rsidRPr="00C4134E" w14:paraId="1EB0DB1E" w14:textId="77777777" w:rsidTr="004C3F47">
        <w:tc>
          <w:tcPr>
            <w:tcW w:w="675" w:type="dxa"/>
          </w:tcPr>
          <w:p w14:paraId="2303882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598BFF2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AC7C4E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0CDA581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2F7259C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изготовлены  и размещены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социальных сетях, мессендж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рах, направлены по электро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ной почте и смс рассылкой</w:t>
            </w:r>
          </w:p>
        </w:tc>
        <w:tc>
          <w:tcPr>
            <w:tcW w:w="1389" w:type="dxa"/>
          </w:tcPr>
          <w:p w14:paraId="50EADE9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  <w:shd w:val="clear" w:color="auto" w:fill="auto"/>
          </w:tcPr>
          <w:p w14:paraId="5D6A22A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=</w:t>
            </w: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+</w:t>
            </w: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+</w:t>
            </w: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BBFDAF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1A4063C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М – количество информационных материалов, изготовленных  и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социальных сетях, мессенджерах, направленных по электронной почте, смс адресная рассылка)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3341145A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 – количество информационных материалов о деятельности органов  местного самоуправления муниципального образ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социальных сетях и мессенджерах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62B67D9C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– количество информационных материалов о деятельности органов  местного самоуправления муниципального образ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распространенных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путем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e-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-рассылок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0DFDBD5D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Z– количество информационных материалов о деятельности органов  местного самоуправления муниципального образ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распространенных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путем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смс-информирования 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5A565DA5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E535A02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00477BB9" w14:textId="77777777" w:rsidTr="004C3F47">
        <w:tc>
          <w:tcPr>
            <w:tcW w:w="675" w:type="dxa"/>
          </w:tcPr>
          <w:p w14:paraId="01D2BF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14:paraId="0D1AB40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478655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9D4259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4AB3EE5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изготовлены  и размещены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сетевых изданиях</w:t>
            </w:r>
          </w:p>
        </w:tc>
        <w:tc>
          <w:tcPr>
            <w:tcW w:w="1389" w:type="dxa"/>
          </w:tcPr>
          <w:p w14:paraId="73CB9EE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659BE433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Количество информационных материалов о деятельности органов  местного самоуправления муниципального образов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ния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 электронных СМИ, распространяемых в сети Интернет (сетевых изданиях) 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288E621A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95656A9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7AB70CE0" w14:textId="77777777" w:rsidTr="004C3F47">
        <w:tc>
          <w:tcPr>
            <w:tcW w:w="675" w:type="dxa"/>
          </w:tcPr>
          <w:p w14:paraId="5162121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14:paraId="3A5CEAC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9A898A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73F54B3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24540D5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Осуществлено изготовление и распространение 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телематер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лов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об основных событиях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социально-экономического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развития, общественно-политической жизни, освещ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ние деятельности.</w:t>
            </w:r>
          </w:p>
        </w:tc>
        <w:tc>
          <w:tcPr>
            <w:tcW w:w="1389" w:type="dxa"/>
          </w:tcPr>
          <w:p w14:paraId="4790CCF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Минута</w:t>
            </w:r>
          </w:p>
        </w:tc>
        <w:tc>
          <w:tcPr>
            <w:tcW w:w="8538" w:type="dxa"/>
          </w:tcPr>
          <w:p w14:paraId="19153F4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минут вещания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телематериалов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зования, 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на телеканалах муниципального, регионального, федерального уровня 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5F29958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95A5D3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1E67122E" w14:textId="77777777" w:rsidTr="004C3F47">
        <w:tc>
          <w:tcPr>
            <w:tcW w:w="675" w:type="dxa"/>
          </w:tcPr>
          <w:p w14:paraId="5B75DDE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14:paraId="53CF539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3C7A6A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D51D8E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410" w:type="dxa"/>
          </w:tcPr>
          <w:p w14:paraId="37FA9CD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Осуществлено изготовление и распространение радиоматер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алов 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об основных событиях </w:t>
            </w:r>
            <w:proofErr w:type="gramStart"/>
            <w:r w:rsidRPr="00C4134E">
              <w:rPr>
                <w:rFonts w:ascii="Times New Roman" w:eastAsia="Calibri" w:hAnsi="Times New Roman"/>
                <w:sz w:val="16"/>
                <w:szCs w:val="16"/>
              </w:rPr>
              <w:t>социально-экономического</w:t>
            </w:r>
            <w:proofErr w:type="gramEnd"/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 развития, общественно-политической жизни, освещ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>ние деятельности</w:t>
            </w:r>
          </w:p>
        </w:tc>
        <w:tc>
          <w:tcPr>
            <w:tcW w:w="1389" w:type="dxa"/>
          </w:tcPr>
          <w:p w14:paraId="245EA65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5E1F213B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зования,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на радиостанциях муниципального, регионального, федерального уровня 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6B4AA9ED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2A65CC9B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07EDC130" w14:textId="77777777" w:rsidTr="004C3F47">
        <w:tc>
          <w:tcPr>
            <w:tcW w:w="675" w:type="dxa"/>
          </w:tcPr>
          <w:p w14:paraId="7331273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14:paraId="3FB9F47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5BE38B4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436443F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410" w:type="dxa"/>
          </w:tcPr>
          <w:p w14:paraId="78914F7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изготовлены и размещены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печатных СМИ</w:t>
            </w:r>
          </w:p>
        </w:tc>
        <w:tc>
          <w:tcPr>
            <w:tcW w:w="1389" w:type="dxa"/>
          </w:tcPr>
          <w:p w14:paraId="79A3AE6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176580CE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Количество информационных материалов  о деятельности органов местного самоуправления Московской области, изг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товленных и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в муниципальных печатных СМИ.</w:t>
            </w:r>
          </w:p>
          <w:p w14:paraId="2C0B0FEA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F6E5CE0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lastRenderedPageBreak/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6A032FF6" w14:textId="77777777" w:rsidTr="004C3F47">
        <w:tc>
          <w:tcPr>
            <w:tcW w:w="675" w:type="dxa"/>
          </w:tcPr>
          <w:p w14:paraId="471910A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80" w:type="dxa"/>
          </w:tcPr>
          <w:p w14:paraId="27A1863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7AA64C0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58C0CD1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410" w:type="dxa"/>
          </w:tcPr>
          <w:p w14:paraId="7789C08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Осуществлено издание печа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ного СМИ с  нормативно-правовыми актами и офиц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альной информацией  горо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ского округа Московской обл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сти.</w:t>
            </w:r>
          </w:p>
          <w:p w14:paraId="7AAAEF1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Печатный лист</w:t>
            </w:r>
          </w:p>
          <w:p w14:paraId="0AA2A06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BF0EDB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04DCF60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печатных листов с обнародованием нормативно правовых актов и официальной информацией  городского округа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в муниципальных печатных СМИ.</w:t>
            </w:r>
          </w:p>
          <w:p w14:paraId="2BD63A63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48AC06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7F4523E4" w14:textId="77777777" w:rsidTr="004C3F47">
        <w:tc>
          <w:tcPr>
            <w:tcW w:w="675" w:type="dxa"/>
          </w:tcPr>
          <w:p w14:paraId="1753F1B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14:paraId="0A6C00C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C666DD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3091B17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410" w:type="dxa"/>
          </w:tcPr>
          <w:p w14:paraId="6053128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Осуществлено издание печа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ной продукции о социально значимых вопросах в деятел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ности органов местного сам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управления муниципального образования, формирование положительного образа мун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ципального образования как социально ориентированного, комфортного для жизни и в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дения предпринимательской деятельности</w:t>
            </w:r>
          </w:p>
        </w:tc>
        <w:tc>
          <w:tcPr>
            <w:tcW w:w="1389" w:type="dxa"/>
          </w:tcPr>
          <w:p w14:paraId="6DF9AFA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1ED3D2B7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печатных листов тематической печатной продукции для муниципального образования, изданной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3F476982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1A76E74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762F2705" w14:textId="77777777" w:rsidTr="004C3F47">
        <w:trPr>
          <w:trHeight w:val="60"/>
        </w:trPr>
        <w:tc>
          <w:tcPr>
            <w:tcW w:w="675" w:type="dxa"/>
          </w:tcPr>
          <w:p w14:paraId="1A7ED42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14:paraId="0E9E56A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6F271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223CC40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10390C7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Рекламные конструкции ра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мещены в соответствии со схемой размещения рекламных конструкций Московской обл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389" w:type="dxa"/>
          </w:tcPr>
          <w:p w14:paraId="779F4B5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519AE28" w14:textId="77777777" w:rsidR="00C4134E" w:rsidRPr="00C4134E" w:rsidRDefault="00C4134E" w:rsidP="00C4134E">
            <w:pPr>
              <w:ind w:right="-79"/>
              <w:rPr>
                <w:rFonts w:ascii="Times New Roman" w:eastAsia="Calibri" w:hAnsi="Times New Roman"/>
                <w:sz w:val="16"/>
                <w:szCs w:val="16"/>
              </w:rPr>
            </w:pPr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рекламных конструкций </w:t>
            </w:r>
            <w:proofErr w:type="spellStart"/>
            <w:r w:rsidRPr="00C4134E">
              <w:rPr>
                <w:rFonts w:ascii="Times New Roman" w:eastAsia="Calibri" w:hAnsi="Times New Roman"/>
                <w:sz w:val="16"/>
                <w:szCs w:val="16"/>
              </w:rPr>
              <w:t>приведенные</w:t>
            </w:r>
            <w:proofErr w:type="spellEnd"/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</w:t>
            </w:r>
            <w:proofErr w:type="spellStart"/>
            <w:r w:rsidRPr="00C4134E">
              <w:rPr>
                <w:rFonts w:ascii="Times New Roman" w:eastAsia="Calibri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eastAsia="Calibri" w:hAnsi="Times New Roman"/>
                <w:sz w:val="16"/>
                <w:szCs w:val="16"/>
              </w:rPr>
              <w:t xml:space="preserve"> периоде</w:t>
            </w:r>
          </w:p>
          <w:p w14:paraId="353B09E0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4F6ABF2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Отчет о приведении в соответствие со схемой размещения 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>количества и фактического расположения рекламных ко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C4134E">
              <w:rPr>
                <w:rFonts w:ascii="Times New Roman" w:eastAsia="Calibri" w:hAnsi="Times New Roman"/>
                <w:sz w:val="16"/>
                <w:szCs w:val="16"/>
              </w:rPr>
              <w:t>струкций на территории муниципального образования</w:t>
            </w:r>
          </w:p>
        </w:tc>
      </w:tr>
      <w:tr w:rsidR="00C4134E" w:rsidRPr="00C4134E" w14:paraId="7CEFCC69" w14:textId="77777777" w:rsidTr="004C3F47">
        <w:tc>
          <w:tcPr>
            <w:tcW w:w="675" w:type="dxa"/>
          </w:tcPr>
          <w:p w14:paraId="09F8EF4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14:paraId="2E00C91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30589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2CC2964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400B24E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</w:rPr>
              <w:t>Проведены мероприятия, кот</w:t>
            </w:r>
            <w:r w:rsidRPr="00C4134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6"/>
                <w:szCs w:val="16"/>
              </w:rPr>
              <w:t>рым обеспечено праздни</w:t>
            </w:r>
            <w:r w:rsidRPr="00C4134E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color w:val="000000"/>
                <w:sz w:val="16"/>
                <w:szCs w:val="16"/>
              </w:rPr>
              <w:t>ное/тематическое оформление</w:t>
            </w:r>
          </w:p>
        </w:tc>
        <w:tc>
          <w:tcPr>
            <w:tcW w:w="1389" w:type="dxa"/>
          </w:tcPr>
          <w:p w14:paraId="0692FA2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4F943E6E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мероприятий, которым обеспечено праздничное/тематическое оформление территории мун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ничного, тематического и праздничного светового оформления на территории Московской области».</w:t>
            </w:r>
          </w:p>
          <w:p w14:paraId="052BD0A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Отчет 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мероприятиях, которым обеспечено праздничное/тематическое оформление территории муниц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пального образования </w:t>
            </w:r>
          </w:p>
        </w:tc>
      </w:tr>
      <w:tr w:rsidR="00C4134E" w:rsidRPr="00C4134E" w14:paraId="37F96AB5" w14:textId="77777777" w:rsidTr="004C3F47">
        <w:tc>
          <w:tcPr>
            <w:tcW w:w="675" w:type="dxa"/>
          </w:tcPr>
          <w:p w14:paraId="1681D82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14:paraId="0E4D006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B14E21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2B320C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3A1F384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рекламно-информационные кампании в городском округе Московской области</w:t>
            </w:r>
          </w:p>
        </w:tc>
        <w:tc>
          <w:tcPr>
            <w:tcW w:w="1389" w:type="dxa"/>
          </w:tcPr>
          <w:p w14:paraId="5ABDD2A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F48387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информационных кампаний, обеспечивающих информирование населения об основных соб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ы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тиях социально-экономического развития и общественно-политической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50AB5CF0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9193B0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23BA46D3" w14:textId="77777777" w:rsidTr="004C3F47">
        <w:tc>
          <w:tcPr>
            <w:tcW w:w="675" w:type="dxa"/>
          </w:tcPr>
          <w:p w14:paraId="767F775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13116F4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EE63B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018669E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1C98D3A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фестивали наци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культур</w:t>
            </w:r>
          </w:p>
          <w:p w14:paraId="2DFC6B4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7ABB42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212B375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фестивалей национальных культур,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оде.</w:t>
            </w:r>
          </w:p>
          <w:p w14:paraId="11F5D2E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EA7BAE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04FAAAE8" w14:textId="77777777" w:rsidTr="004C3F47">
        <w:tc>
          <w:tcPr>
            <w:tcW w:w="675" w:type="dxa"/>
          </w:tcPr>
          <w:p w14:paraId="3C3BDFC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14:paraId="60038D1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34851A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0870F9D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712C765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форумы, круглые столы, направленные на укре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ление гражданского единства и гармонизацию межнационал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ных и межконфессиональных отношений</w:t>
            </w:r>
          </w:p>
        </w:tc>
        <w:tc>
          <w:tcPr>
            <w:tcW w:w="1389" w:type="dxa"/>
          </w:tcPr>
          <w:p w14:paraId="51C5711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1E8F790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Общее количество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форумов, круглых столов, направленных на укрепление гражданского единства и гармонизацию межнациональных и межконфессиональных отношений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012227C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65CE645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3E5A4DC6" w14:textId="77777777" w:rsidTr="004C3F47">
        <w:tc>
          <w:tcPr>
            <w:tcW w:w="675" w:type="dxa"/>
          </w:tcPr>
          <w:p w14:paraId="1F7B29F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80" w:type="dxa"/>
          </w:tcPr>
          <w:p w14:paraId="5306845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C110E3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755AF9B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3E2BDCD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мероприятия по сохранению и поддержке ру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ского языка как государстве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ного языка Российской Фед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рации </w:t>
            </w:r>
          </w:p>
        </w:tc>
        <w:tc>
          <w:tcPr>
            <w:tcW w:w="1389" w:type="dxa"/>
          </w:tcPr>
          <w:p w14:paraId="33C416D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04AC53A7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Количество мероприятий по сохранению и поддержке русского языка как государственного языка Российской Федер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ции,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6211ED9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4D444A5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7899645B" w14:textId="77777777" w:rsidTr="004C3F47">
        <w:tc>
          <w:tcPr>
            <w:tcW w:w="675" w:type="dxa"/>
          </w:tcPr>
          <w:p w14:paraId="29668AF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</w:tcPr>
          <w:p w14:paraId="5DEEA82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7B5F2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0A2DAE8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158C31A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семинары с ин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странными гражданами по социально-культурной адапт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ции и интеграции иностранных граждан</w:t>
            </w:r>
          </w:p>
        </w:tc>
        <w:tc>
          <w:tcPr>
            <w:tcW w:w="1389" w:type="dxa"/>
          </w:tcPr>
          <w:p w14:paraId="3E5A972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464D2A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семинаров с иностранными гражданами по социально-культурной адаптации и интеграции иностранных граждан,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</w:t>
            </w:r>
          </w:p>
          <w:p w14:paraId="1AF2790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31A075D" w14:textId="77777777" w:rsidR="00C4134E" w:rsidRPr="00C4134E" w:rsidRDefault="00C4134E" w:rsidP="00C4134E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6489A70A" w14:textId="77777777" w:rsidTr="004C3F47">
        <w:tc>
          <w:tcPr>
            <w:tcW w:w="675" w:type="dxa"/>
          </w:tcPr>
          <w:p w14:paraId="2FABF4A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14:paraId="72D4FB8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FC2AD4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1A7F70F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261D6F4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беседы и встречи с иностранными гражданами на территории крупных предпри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я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тий и логистических центров Московской области с привл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чением духовных представит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лей мусульманских религио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з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1389" w:type="dxa"/>
          </w:tcPr>
          <w:p w14:paraId="52439FF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075C62A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Общее количество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7E427D8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7D6BFD1" w14:textId="77777777" w:rsidR="00C4134E" w:rsidRPr="00C4134E" w:rsidRDefault="00C4134E" w:rsidP="00C4134E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08C26C38" w14:textId="77777777" w:rsidTr="004C3F47">
        <w:tc>
          <w:tcPr>
            <w:tcW w:w="675" w:type="dxa"/>
          </w:tcPr>
          <w:p w14:paraId="0FDA1CF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0" w:type="dxa"/>
          </w:tcPr>
          <w:p w14:paraId="3D965D5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C87A72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0B234C4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6431BE2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Проекты, реализованные на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заявок жителей Московской области в рамках применения практик иници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тивного бюджетирования</w:t>
            </w:r>
          </w:p>
        </w:tc>
        <w:tc>
          <w:tcPr>
            <w:tcW w:w="1389" w:type="dxa"/>
          </w:tcPr>
          <w:p w14:paraId="63586B6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521E3A92" w14:textId="77777777" w:rsidR="00C4134E" w:rsidRPr="00C4134E" w:rsidRDefault="00C4134E" w:rsidP="00C4134E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результата соответствует количеству реализованных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 проектов граждан горо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ского округа Московской области, сформированных  в рамках практик инициативного бюджетирования, </w:t>
            </w:r>
          </w:p>
          <w:p w14:paraId="6CB9C42F" w14:textId="77777777" w:rsidR="00C4134E" w:rsidRPr="00C4134E" w:rsidRDefault="00C4134E" w:rsidP="00C4134E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2DA8346A" w14:textId="77777777" w:rsidR="00C4134E" w:rsidRPr="00C4134E" w:rsidRDefault="00C4134E" w:rsidP="00C4134E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Отчет городских округов Московской области о реализации проектов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инициативного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бюджетирования по форме,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утве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жденной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распоряжением МТП Московской области от 30.10.2020 № 18</w:t>
            </w:r>
          </w:p>
          <w:p w14:paraId="28EF8B5E" w14:textId="77777777" w:rsidR="00C4134E" w:rsidRPr="00C4134E" w:rsidRDefault="00C4134E" w:rsidP="00C4134E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34E" w:rsidRPr="00C4134E" w14:paraId="08CF8446" w14:textId="77777777" w:rsidTr="004C3F47">
        <w:tc>
          <w:tcPr>
            <w:tcW w:w="675" w:type="dxa"/>
          </w:tcPr>
          <w:p w14:paraId="25BE565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0" w:type="dxa"/>
          </w:tcPr>
          <w:p w14:paraId="12042C9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52E770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299959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790CD5B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 мероприятия по гражданско-патриотическому и духовно-нравственному восп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танию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молодежи</w:t>
            </w:r>
            <w:proofErr w:type="spellEnd"/>
          </w:p>
        </w:tc>
        <w:tc>
          <w:tcPr>
            <w:tcW w:w="1389" w:type="dxa"/>
          </w:tcPr>
          <w:p w14:paraId="7C6EA93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C5F5D01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мероприятий по гражданско-патриотическому и духовно-нравственному воспитанию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дежи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317FD31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0FD2107F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46957A1B" w14:textId="77777777" w:rsidTr="004C3F47">
        <w:tc>
          <w:tcPr>
            <w:tcW w:w="675" w:type="dxa"/>
          </w:tcPr>
          <w:p w14:paraId="1C12246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80" w:type="dxa"/>
          </w:tcPr>
          <w:p w14:paraId="7F0A8AD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14:paraId="527DE9C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437F02D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7A9DA4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 мероприятия по  обучению, переобучению, повышению квалификации и обмену опытом специалистов</w:t>
            </w:r>
          </w:p>
        </w:tc>
        <w:tc>
          <w:tcPr>
            <w:tcW w:w="1389" w:type="dxa"/>
          </w:tcPr>
          <w:p w14:paraId="0CB37F3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5D24824D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Nу+Nоп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CA7A095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где:</w:t>
            </w:r>
            <w:r w:rsidRPr="00C4134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–  общее количество  муниципальных мероприятий, по  обучению, переобучению, повышению квалификации и обм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ну опытом специалистов,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br/>
              <w:t>периоде;</w:t>
            </w:r>
          </w:p>
          <w:p w14:paraId="25C8617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– количество муниципальных мероприятий по  обучению, переобучению, повышению квалификации,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134F5325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– количество муниципальных мероприятий по обмену опытом специалистов,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6535682A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4CE9F62A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62D55FC1" w14:textId="77777777" w:rsidTr="004C3F47">
        <w:tc>
          <w:tcPr>
            <w:tcW w:w="675" w:type="dxa"/>
          </w:tcPr>
          <w:p w14:paraId="6F7A374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0" w:type="dxa"/>
          </w:tcPr>
          <w:p w14:paraId="3EA74DA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14:paraId="3359BAD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146150B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7461BC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Проведены мероприятия по обеспечению занятости нес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вершеннолетних</w:t>
            </w:r>
          </w:p>
        </w:tc>
        <w:tc>
          <w:tcPr>
            <w:tcW w:w="1389" w:type="dxa"/>
          </w:tcPr>
          <w:p w14:paraId="6480635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2C706E3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мероприятий по обеспечению занятости несовершеннолетних,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70409A0D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962EAC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64D01CD5" w14:textId="77777777" w:rsidTr="004C3F47">
        <w:tc>
          <w:tcPr>
            <w:tcW w:w="675" w:type="dxa"/>
          </w:tcPr>
          <w:p w14:paraId="2EC7676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14:paraId="32D595C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6E0E81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3D337AB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7AF699B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Проведены мероприятия по поддержке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тво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р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ческих инициатив, вовлечению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инновационную деятельность, научно-техническое творчество</w:t>
            </w:r>
          </w:p>
        </w:tc>
        <w:tc>
          <w:tcPr>
            <w:tcW w:w="1389" w:type="dxa"/>
          </w:tcPr>
          <w:p w14:paraId="6173CAE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23C26C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мероприятий  по поддержке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творческих инициатив, вовлечению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инновационную деятельность, научно-техническое творчество,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48A8B434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0B15F7CD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C4134E" w:rsidRPr="00C4134E" w14:paraId="326188DA" w14:textId="77777777" w:rsidTr="004C3F47">
        <w:tc>
          <w:tcPr>
            <w:tcW w:w="675" w:type="dxa"/>
          </w:tcPr>
          <w:p w14:paraId="1EEEFB6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80" w:type="dxa"/>
          </w:tcPr>
          <w:p w14:paraId="512FB16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14:paraId="2DB68AF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4EFE4D4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0CE72F9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мероприятия, направленные на популяриз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цию добровольчества (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воло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терства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9" w:type="dxa"/>
          </w:tcPr>
          <w:p w14:paraId="1C19F12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2A442BB9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=</w:t>
            </w: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д+ </w:t>
            </w: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с,</w:t>
            </w:r>
          </w:p>
          <w:p w14:paraId="144E1C8B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13A9CD27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 – общее количество муниципальных мероприятий (акций) направленных на популяризацию добровольчества (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воло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терства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742FFDAC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д – количество мероприятий для руководителей добровольческих (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волонтерских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>) организаций и добровольцев (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воло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теров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) городского округа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7023ABA3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с – количество социальных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6"/>
              </w:rPr>
              <w:t>акций  добровольцев</w:t>
            </w:r>
            <w:proofErr w:type="gram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волонтеров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>) городского округа Московской области с  участием ж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телей городского округа Московской области,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237C8BAC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C06F7E8" w14:textId="77777777" w:rsidR="00C4134E" w:rsidRPr="00C4134E" w:rsidRDefault="00C4134E" w:rsidP="00C4134E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C4134E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</w:tbl>
    <w:p w14:paraId="62CBD98D" w14:textId="77777777" w:rsidR="00C4134E" w:rsidRPr="00C4134E" w:rsidRDefault="00C4134E" w:rsidP="00C4134E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4165E591" w14:textId="77777777" w:rsidR="00C4134E" w:rsidRPr="00C4134E" w:rsidRDefault="00C4134E" w:rsidP="00C4134E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7D24C25D" w14:textId="77777777" w:rsidR="00C4134E" w:rsidRPr="00C4134E" w:rsidRDefault="00C4134E" w:rsidP="00C4134E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0641700F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eastAsia="Calibri" w:hAnsi="Times New Roman"/>
          <w:color w:val="000000"/>
          <w:lang w:eastAsia="en-US"/>
        </w:rPr>
      </w:pPr>
      <w:bookmarkStart w:id="5" w:name="_Hlk118370239"/>
      <w:r w:rsidRPr="00C4134E">
        <w:rPr>
          <w:rFonts w:ascii="Times New Roman" w:eastAsia="Calibri" w:hAnsi="Times New Roman"/>
          <w:color w:val="000000"/>
          <w:lang w:eastAsia="en-US"/>
        </w:rPr>
        <w:t>Подпрограмма 1 «Развитие системы информирования населения о деятельности органов местного самоуправления городских округов Моско</w:t>
      </w:r>
      <w:r w:rsidRPr="00C4134E">
        <w:rPr>
          <w:rFonts w:ascii="Times New Roman" w:eastAsia="Calibri" w:hAnsi="Times New Roman"/>
          <w:color w:val="000000"/>
          <w:lang w:eastAsia="en-US"/>
        </w:rPr>
        <w:t>в</w:t>
      </w:r>
      <w:r w:rsidRPr="00C4134E">
        <w:rPr>
          <w:rFonts w:ascii="Times New Roman" w:eastAsia="Calibri" w:hAnsi="Times New Roman"/>
          <w:color w:val="000000"/>
          <w:lang w:eastAsia="en-US"/>
        </w:rPr>
        <w:t xml:space="preserve">ской области, создание доступной современной </w:t>
      </w:r>
      <w:proofErr w:type="spellStart"/>
      <w:r w:rsidRPr="00C4134E">
        <w:rPr>
          <w:rFonts w:ascii="Times New Roman" w:eastAsia="Calibri" w:hAnsi="Times New Roman"/>
          <w:color w:val="000000"/>
          <w:lang w:eastAsia="en-US"/>
        </w:rPr>
        <w:t>медиасреды</w:t>
      </w:r>
      <w:proofErr w:type="spellEnd"/>
      <w:r w:rsidRPr="00C4134E">
        <w:rPr>
          <w:rFonts w:ascii="Times New Roman" w:eastAsia="Calibri" w:hAnsi="Times New Roman"/>
          <w:color w:val="000000"/>
          <w:lang w:eastAsia="en-US"/>
        </w:rPr>
        <w:t>»</w:t>
      </w:r>
    </w:p>
    <w:p w14:paraId="1774B61C" w14:textId="77777777" w:rsidR="00C4134E" w:rsidRPr="00C4134E" w:rsidRDefault="00C4134E" w:rsidP="00C4134E">
      <w:pPr>
        <w:widowControl w:val="0"/>
        <w:autoSpaceDE w:val="0"/>
        <w:autoSpaceDN w:val="0"/>
        <w:rPr>
          <w:rFonts w:ascii="Times New Roman" w:hAnsi="Times New Roman"/>
          <w:sz w:val="18"/>
          <w:szCs w:val="26"/>
        </w:rPr>
      </w:pPr>
    </w:p>
    <w:p w14:paraId="737B0EA9" w14:textId="77777777" w:rsidR="00C4134E" w:rsidRPr="00C4134E" w:rsidRDefault="00C4134E" w:rsidP="00C4134E">
      <w:pPr>
        <w:widowControl w:val="0"/>
        <w:numPr>
          <w:ilvl w:val="0"/>
          <w:numId w:val="43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муниципальной подпрограммы 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C4134E">
        <w:rPr>
          <w:rFonts w:ascii="Times New Roman" w:hAnsi="Times New Roman"/>
          <w:szCs w:val="26"/>
        </w:rPr>
        <w:t>медиасреды</w:t>
      </w:r>
      <w:proofErr w:type="spellEnd"/>
      <w:r w:rsidRPr="00C4134E">
        <w:rPr>
          <w:rFonts w:ascii="Times New Roman" w:hAnsi="Times New Roman"/>
          <w:szCs w:val="26"/>
        </w:rPr>
        <w:t>»</w:t>
      </w:r>
    </w:p>
    <w:bookmarkEnd w:id="5"/>
    <w:p w14:paraId="52EE55F7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tbl>
      <w:tblPr>
        <w:tblW w:w="1552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836"/>
        <w:gridCol w:w="850"/>
        <w:gridCol w:w="1843"/>
        <w:gridCol w:w="992"/>
        <w:gridCol w:w="925"/>
        <w:gridCol w:w="637"/>
        <w:gridCol w:w="638"/>
        <w:gridCol w:w="638"/>
        <w:gridCol w:w="638"/>
        <w:gridCol w:w="638"/>
        <w:gridCol w:w="1134"/>
        <w:gridCol w:w="1134"/>
        <w:gridCol w:w="992"/>
        <w:gridCol w:w="1134"/>
      </w:tblGrid>
      <w:tr w:rsidR="00C4134E" w:rsidRPr="00C4134E" w14:paraId="7B390C5C" w14:textId="77777777" w:rsidTr="004C3F47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63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B8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85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92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1A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1494025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80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3F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полнение мероприятия </w:t>
            </w:r>
          </w:p>
        </w:tc>
      </w:tr>
      <w:tr w:rsidR="00C4134E" w:rsidRPr="00C4134E" w14:paraId="2D790E11" w14:textId="77777777" w:rsidTr="004C3F47">
        <w:trPr>
          <w:trHeight w:val="34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04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1C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46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1B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29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C8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EA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0C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38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BE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BA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461AA51" w14:textId="77777777" w:rsidTr="004C3F4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CC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5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2E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9B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3C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18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F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77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B8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F1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F0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2F19C2E4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20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096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Основное мероприятие 01</w:t>
            </w:r>
          </w:p>
          <w:p w14:paraId="2A103B3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ственно-политической жизни»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AF6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1D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27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24 552,7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B9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7 885,9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82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7 058,4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A4B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67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6F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4E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030BA6E5" w14:textId="77777777" w:rsidTr="004C3F47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E4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6A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07A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1C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42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C0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08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F71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CB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CB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34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581CD383" w14:textId="77777777" w:rsidTr="004C3F47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71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FA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440D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2C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BB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24 552,7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99C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7 885,9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79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7 058,4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1C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06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B4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14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791036F" w14:textId="77777777" w:rsidTr="004C3F47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6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47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D8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EE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0D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B36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F2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D4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86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61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45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6233C76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D966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1E5E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01.01 </w:t>
            </w:r>
          </w:p>
          <w:p w14:paraId="58FCE43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м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ниципального образования о де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тельности органов местного сам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управления муниципального обр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зования Московской области п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средством социальных сетей,  ме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сенджеров, </w:t>
            </w:r>
            <w:r w:rsidRPr="00C4134E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C4134E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mail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-рассылок, </w:t>
            </w:r>
            <w:r w:rsidRPr="00C4134E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SMS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40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0B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982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53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E5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B8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CE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11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796BA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6A9A9056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3321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712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68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D7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CF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DC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68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8C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BD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52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9130B0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829DA1C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250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86E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05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5E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5E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1F8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0B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28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D0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203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123FE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34F49BF" w14:textId="77777777" w:rsidTr="004C3F47">
        <w:trPr>
          <w:trHeight w:val="76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143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D2E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53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89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41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5E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008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CE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C1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2E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D4A87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3C3A5BE" w14:textId="77777777" w:rsidTr="004C3F47">
        <w:trPr>
          <w:cantSplit/>
          <w:trHeight w:val="21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1BE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159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Информационный материал.</w:t>
            </w:r>
          </w:p>
          <w:p w14:paraId="4DADA6F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готовлены  и размещены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соц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альных сетях,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мессенджерах, направленны по электронной 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чте, смс </w:t>
            </w:r>
          </w:p>
          <w:p w14:paraId="19EBFCE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(адресная рассылка).</w:t>
            </w:r>
          </w:p>
          <w:p w14:paraId="0D52A86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Штука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23F0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87BF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2BD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4BBC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90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99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423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35D4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3AD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E0810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03383390" w14:textId="77777777" w:rsidTr="004C3F47">
        <w:trPr>
          <w:cantSplit/>
          <w:trHeight w:val="21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319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CE68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111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FC57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B1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14F6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32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04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3B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BAA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1DA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421C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683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F1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A261D2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8A9518F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41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3E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0B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C3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F3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A9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B3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BC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C88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27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D0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80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44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FF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594B4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B7DAE4B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BD5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C51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01.02</w:t>
            </w:r>
          </w:p>
          <w:p w14:paraId="0566C90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ственно-политической жизни, освещение деятельности в эле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тронных СМИ, распространяемых в сети Интернет (сетевых издан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ях).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A4AA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5A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F775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1 263,4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619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31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593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3C9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593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A65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8D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0338189C" w14:textId="77777777" w:rsidTr="004C3F47">
        <w:trPr>
          <w:trHeight w:val="10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43C1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40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86BF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F0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1EE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269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0C5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F4A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0B3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987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83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AC2F435" w14:textId="77777777" w:rsidTr="004C3F47">
        <w:trPr>
          <w:trHeight w:val="6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4BC7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60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796B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3E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38A4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1 263,4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D31A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CF8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7750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5CE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7E6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A2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7C2088F" w14:textId="77777777" w:rsidTr="004C3F47">
        <w:trPr>
          <w:trHeight w:val="28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3BF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59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54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CD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C78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399E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C87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ADC3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F34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EE4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EB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8CEFB68" w14:textId="77777777" w:rsidTr="004C3F47">
        <w:trPr>
          <w:cantSplit/>
          <w:trHeight w:val="22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F467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22D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готовлены  и размещены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сетевых изданиях.</w:t>
            </w:r>
          </w:p>
          <w:p w14:paraId="5ED689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FE7F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816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BBA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441C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C1AA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F3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9E8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BB4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BEC7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EB37F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68FD5543" w14:textId="77777777" w:rsidTr="004C3F47">
        <w:trPr>
          <w:cantSplit/>
          <w:trHeight w:val="21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FCE9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4B8B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0149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785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3D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ADB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B8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08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9B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A2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7D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02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98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53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EFADD0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F19F67B" w14:textId="77777777" w:rsidTr="004C3F47"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CB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31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A4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09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E1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73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4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39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B9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72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7F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B8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9C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6A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9D0D7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8B8C112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904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AC3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01.03</w:t>
            </w:r>
          </w:p>
          <w:p w14:paraId="79EA608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ственно-политической жизни, освещение деятельности </w:t>
            </w:r>
            <w:proofErr w:type="spellStart"/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путем</w:t>
            </w:r>
            <w:proofErr w:type="spellEnd"/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 изготовления и распространения (вещания) телепередач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FF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F9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7B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14 898,8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78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4 366,8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22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FE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DE4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5D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BF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62B876A7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37FF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76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97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95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7F1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93C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9D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44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F4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65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42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6246577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CBE2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38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97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32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FF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14 898,8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CD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4 366,8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23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B5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1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BF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E7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F4159F5" w14:textId="77777777" w:rsidTr="004C3F47">
        <w:trPr>
          <w:trHeight w:val="60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4C4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65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1D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66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1F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E5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E13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92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651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00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E8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8DDE5EB" w14:textId="77777777" w:rsidTr="004C3F47">
        <w:trPr>
          <w:cantSplit/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CF5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07F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Осуществлено изготовление и распространение 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телематериалов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об основных событиях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социальн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экономического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развития, общ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ственно-политической жизни, освещение деятельности.</w:t>
            </w:r>
          </w:p>
          <w:p w14:paraId="2B21646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3BB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4D1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967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7AB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2910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63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8A5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162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  <w:p w14:paraId="44C2E15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B9F6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2EC8E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4B60A657" w14:textId="77777777" w:rsidTr="004C3F47">
        <w:trPr>
          <w:cantSplit/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A21F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67EE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0191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B29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A2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801E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93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4A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E2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E7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D0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2D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E8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30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4DE9E0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220B570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BD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21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82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CF0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B0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78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1D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E1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30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F9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C30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9B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0A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FB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C999D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1E6D213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50B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842C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01.04</w:t>
            </w:r>
          </w:p>
          <w:p w14:paraId="7ED18A4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ственно-политической жизни, освещение деятельности </w:t>
            </w:r>
            <w:proofErr w:type="spellStart"/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путем</w:t>
            </w:r>
            <w:proofErr w:type="spellEnd"/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 изготовления и распространения (вещания) радиопрограммы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402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75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9835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738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C51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AC4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471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B0E0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48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24505106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01F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0DA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386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98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BA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C45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A19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D39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DDC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F76B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AA53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FDB5158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11AA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8AA2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3F9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30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8F56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468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97E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EBA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9601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97A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EE526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9FE3FA7" w14:textId="77777777" w:rsidTr="004C3F47">
        <w:trPr>
          <w:trHeight w:val="24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6B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8A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F2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69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DF5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CD9D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64B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DC45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A4E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D4DE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9310F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1B0BC78" w14:textId="77777777" w:rsidTr="004C3F47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CA96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D0E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Осуществлено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изготов-ление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 распространение радиоматериалов об основных событиях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разви-тия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, общ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ственно-политической жизни, освещение деятельно-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C715F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  <w:p w14:paraId="00A3969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4756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978E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95B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00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F5B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51C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E2E4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9AA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  <w:p w14:paraId="3D15E79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30C5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DD0FB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1160849E" w14:textId="77777777" w:rsidTr="004C3F47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B0B0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F7A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12B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EEE2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2B7F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47B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0DE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348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70DC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9D9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5D36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8BD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592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59FB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ACE1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1C37FAC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BE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F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D2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23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FE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48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B6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37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08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8A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1D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09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5D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07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B8FCB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262564C4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5D41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FBEF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01.05</w:t>
            </w:r>
          </w:p>
          <w:p w14:paraId="071BB78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ственно-политической жизни, освещение деятельности в печа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ных СМИ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5B6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73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F7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83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20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36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796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48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3E53E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7206B68A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6E4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45D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C687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17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D1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18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8B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51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8C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68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7DA6FF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3BFC5768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BB7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0E2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A28B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F7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114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96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7FB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F1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7D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4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1B01AA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DBA841F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2149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63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A2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3D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75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48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6B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2F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35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7D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F32AB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0CD32D6" w14:textId="77777777" w:rsidTr="004C3F47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8AC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7D54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готовлены  и размещены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печа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ных СМИ.</w:t>
            </w:r>
          </w:p>
          <w:p w14:paraId="4E7CD3B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Штука </w:t>
            </w:r>
          </w:p>
          <w:p w14:paraId="25D3CB2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958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3328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969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183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BFE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B5E9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0C7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247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D14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54A5C8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74223F96" w14:textId="77777777" w:rsidTr="004C3F47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1CC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0BA6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355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22F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A3C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72F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342A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FC64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3BB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1041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F48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2F5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1B4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857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5CB89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6355D48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95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A9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53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2D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6DA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B9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78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01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54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91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9A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6E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2A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68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E7946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37DDC1A" w14:textId="77777777" w:rsidTr="004C3F47">
        <w:trPr>
          <w:trHeight w:val="34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700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E8119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01.07</w:t>
            </w:r>
          </w:p>
          <w:p w14:paraId="27ABA40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Информирование населения </w:t>
            </w:r>
            <w:proofErr w:type="spellStart"/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путем</w:t>
            </w:r>
            <w:proofErr w:type="spellEnd"/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 изготовления и распространения полиграфической продукции о 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социально значимых вопросах в деятельности органов местного самоуправления муниципального образования, формирование пол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жительного образа муниципальн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го образования как социально ориентированного, комфортного для жизни и ведения предприн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мательской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F810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1A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9D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6 747,4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C7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E7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18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88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B3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4ED6D1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обесп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чения 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тельности Админ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страции города Лы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карино»</w:t>
            </w:r>
          </w:p>
        </w:tc>
      </w:tr>
      <w:tr w:rsidR="00C4134E" w:rsidRPr="00C4134E" w14:paraId="321E8087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18A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F9F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583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30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lastRenderedPageBreak/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14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7A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8EA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80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DF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AD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EC40C7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6AEB13A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925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B82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3C0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D1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A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6 747,4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F6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D1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2A8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16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ED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D4E0F5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4BB3A51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E24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58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C9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10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C0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DC2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63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21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30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18B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DCF4C9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61237FD" w14:textId="77777777" w:rsidTr="004C3F47">
        <w:trPr>
          <w:trHeight w:val="11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051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486F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Осуществлено издание печатной продукции о социально значимых вопросах в деятельности органов местного самоуправления </w:t>
            </w:r>
            <w:proofErr w:type="spellStart"/>
            <w:proofErr w:type="gram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образования, формир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вание положи-тельного образа </w:t>
            </w:r>
            <w:proofErr w:type="spellStart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муни-ципального</w:t>
            </w:r>
            <w:proofErr w:type="spellEnd"/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образования как социально ориентированного, комфортного для жизни и ведения предпринимательской деятельн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сти.</w:t>
            </w:r>
          </w:p>
          <w:p w14:paraId="2EBA7C2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90C5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BB707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6"/>
              </w:rPr>
            </w:pPr>
            <w:r w:rsidRPr="00C4134E">
              <w:rPr>
                <w:rFonts w:ascii="Times New Roman" w:hAnsi="Times New Roman"/>
                <w:sz w:val="14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7BAF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4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AB107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4C2F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57D77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28A2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7FA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  <w:p w14:paraId="26C726D8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00C3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36C1FF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24685C5A" w14:textId="77777777" w:rsidTr="004C3F47">
        <w:trPr>
          <w:trHeight w:val="13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AE4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EFCE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8791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4A88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16A7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D6F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9FF6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973FC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7FA8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4C91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705F5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C5315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269D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5B02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F0A2CD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92AEE01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D6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7E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A4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719" w14:textId="77777777" w:rsidR="00C4134E" w:rsidRPr="00C4134E" w:rsidRDefault="00C4134E" w:rsidP="00C4134E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17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638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C1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D5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1B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B3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81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91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85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7C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4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3C739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AD66068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BC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3C2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Основное мероприятие 07</w:t>
            </w:r>
          </w:p>
          <w:p w14:paraId="3914A19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Организация создания и эксплу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тации сети объектов наружной рекламы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7D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04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61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2 195,0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FBE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93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98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6F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8B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B5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008C3E0C" w14:textId="77777777" w:rsidTr="004C3F47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F4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64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60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C8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77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EF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DC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71E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6B2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46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C9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A1DB76C" w14:textId="77777777" w:rsidTr="004C3F47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70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2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9A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83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07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2 195,0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EC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7B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49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5E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0B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C7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FEA2A6C" w14:textId="77777777" w:rsidTr="004C3F47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67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1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EB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E8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64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6E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10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76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9D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31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1B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C522ADA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497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C4A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07.01</w:t>
            </w:r>
          </w:p>
          <w:p w14:paraId="461CD61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Приведение в соответствие кол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чества и фактического располож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ния рекламных конструкций на территории муниципального обр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зования согласованной Правител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ь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ством Московской области схеме размещения рекламных констру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6B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37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C8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9D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39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9B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ED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B6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AA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страция г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родского округа Лы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карино</w:t>
            </w:r>
          </w:p>
        </w:tc>
      </w:tr>
      <w:tr w:rsidR="00C4134E" w:rsidRPr="00C4134E" w14:paraId="3D18B205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CCA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C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D7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9C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253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CE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36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1E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D2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23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51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37D6EAE8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23DA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00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CA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D7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8F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95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64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C56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E5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1E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2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2A6C8A89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E993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A4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8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B0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A6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CF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61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1A7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B3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B4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23EDABD" w14:textId="77777777" w:rsidTr="004C3F47">
        <w:trPr>
          <w:trHeight w:val="6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81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5ED9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Рекламные конструкции размещ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 в соответствии со схемой ра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мещения рекламных конструкций Московской области.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</w:p>
          <w:p w14:paraId="4E5967F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56F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2C1E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4BC8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0DD6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9D2B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8A3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DC2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E0B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  <w:p w14:paraId="1A9AD14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C392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lastRenderedPageBreak/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08B61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75950363" w14:textId="77777777" w:rsidTr="004C3F47">
        <w:trPr>
          <w:trHeight w:val="21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4F9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C1FE9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EF2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2CA2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171F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DA2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0AF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5890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BF3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A43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0E5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5EE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6CF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8A15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125D5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5C28691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32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20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9D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F6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39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9B8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BB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E2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050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09B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87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49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4D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B13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FC291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0D34A83C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4FB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CDE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Мероприятие 07.02</w:t>
            </w:r>
          </w:p>
          <w:p w14:paraId="4602076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Проведение мероприятий, к кот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рым обеспечено праздни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ч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ное/тематическое оформление территории муниципального обр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зования в соответствии с пост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новлением Правительства Мо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ковской области от 21.05.2014 № 363/16 «Об утверждении Метод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ческих рекомендаций по размещ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нию и эксплуатации элементов праздничного, тематического и праздничного светового оформл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ния на территории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B9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2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92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10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68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62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CA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BA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D3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страция г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родского округа Лы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карино</w:t>
            </w:r>
          </w:p>
        </w:tc>
      </w:tr>
      <w:tr w:rsidR="00C4134E" w:rsidRPr="00C4134E" w14:paraId="16305B17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6C5F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E3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5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C3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83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DF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A2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22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D4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83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C9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2C4FF5E0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3379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C4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71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34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43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F5B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6C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C0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CE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64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26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DF9FBFB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69E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FA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C7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A8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3F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17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F1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53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47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40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53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7AC271E" w14:textId="77777777" w:rsidTr="004C3F47">
        <w:trPr>
          <w:trHeight w:val="18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4C23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AD53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Проведены мероприятия, которым обеспечено  праздни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ное/тематическое оформление на территории городского округа Московской области.</w:t>
            </w:r>
          </w:p>
          <w:p w14:paraId="5832DC7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Единица</w:t>
            </w:r>
          </w:p>
          <w:p w14:paraId="3240F5F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8965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556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58E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AC7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FE5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C69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FE6B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06B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  <w:p w14:paraId="27A8825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CC748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C4C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550622A7" w14:textId="77777777" w:rsidTr="004C3F47">
        <w:trPr>
          <w:trHeight w:val="20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95A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BC6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612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6DC2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1707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52A0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08D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005E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EBC1E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39EE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826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2AC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AB7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4393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3E14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C1F059D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3E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30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FE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4E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2E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0A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34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50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DA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B51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D3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CB2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2D7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B90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E1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01D46B6B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26C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330" w14:textId="77777777" w:rsidR="00C4134E" w:rsidRPr="00C4134E" w:rsidRDefault="00C4134E" w:rsidP="00C4134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07.03</w:t>
            </w:r>
          </w:p>
          <w:p w14:paraId="3ED7DDE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ственно-политической жизни п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средством размещения социальной рекламы на объектах наружной рекламы и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D6F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3F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34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B02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60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86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01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DC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7A45C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Админ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страция г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родского округа Лы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карино</w:t>
            </w:r>
          </w:p>
        </w:tc>
      </w:tr>
      <w:tr w:rsidR="00C4134E" w:rsidRPr="00C4134E" w14:paraId="2AF8866C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A63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44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4BE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20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A4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362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07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AB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32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B0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8FA075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6615D08" w14:textId="77777777" w:rsidTr="004C3F47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B3C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B4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1E9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E2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45D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F9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A28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DB9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EA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86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540148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8F9AE70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AE6C2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4B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80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E5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A16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EB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AC8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04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7F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0CA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78A90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312A464" w14:textId="77777777" w:rsidTr="004C3F47">
        <w:trPr>
          <w:trHeight w:val="17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D54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EA4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Проведены рекламно-информационные кампании в г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родском округе Московской обл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сти.</w:t>
            </w:r>
          </w:p>
          <w:p w14:paraId="17CC70A6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A556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A2F0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A13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6E29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D0B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002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A8B1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31B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17B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BCE10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2C5DD572" w14:textId="77777777" w:rsidTr="004C3F47">
        <w:trPr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3CA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9F3C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940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CBB5C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C9FE5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0E79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229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73E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A96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C8BE4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AD1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A146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7EAAB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2A611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759D56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374F371" w14:textId="77777777" w:rsidTr="004C3F47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34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A1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888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D0F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178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B3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ED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FE3C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77F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97E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61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3BD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795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484" w14:textId="77777777" w:rsidR="00C4134E" w:rsidRPr="00C4134E" w:rsidRDefault="00C4134E" w:rsidP="00C4134E">
            <w:pP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8F171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0F4B1B57" w14:textId="77777777" w:rsidTr="004C3F47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11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D6D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4A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E1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26 747,7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D64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8 670,9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3E2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8 468,4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D6F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2E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CAF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8D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087266B8" w14:textId="77777777" w:rsidTr="004C3F47">
        <w:trPr>
          <w:trHeight w:val="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21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D47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637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BA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757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6A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77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DE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CEE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C8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C59F6DD" w14:textId="77777777" w:rsidTr="004C3F47">
        <w:trPr>
          <w:trHeight w:val="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E4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9F0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A1D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0C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26 747,7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EC1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8 670,9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18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8 468,4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7BD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F5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673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E14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620B925A" w14:textId="77777777" w:rsidTr="004C3F47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B5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81B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8D3" w14:textId="77777777" w:rsidR="00C4134E" w:rsidRPr="00C4134E" w:rsidRDefault="00C4134E" w:rsidP="00C4134E">
            <w:pPr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627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354B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0E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21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EA5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1090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F3C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70FA7390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3305897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0C38DAC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91EB9C7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AC9ED45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FA05D8A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6313913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9673B61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Подпрограмма 2 </w:t>
      </w:r>
      <w:r w:rsidRPr="00C4134E">
        <w:rPr>
          <w:rFonts w:ascii="Times New Roman" w:hAnsi="Times New Roman"/>
          <w:szCs w:val="22"/>
        </w:rPr>
        <w:t>«Мир и согласие. Новые возможности»</w:t>
      </w:r>
    </w:p>
    <w:p w14:paraId="085E0243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98967EF" w14:textId="77777777" w:rsidR="00C4134E" w:rsidRPr="00C4134E" w:rsidRDefault="00C4134E" w:rsidP="00C4134E">
      <w:pPr>
        <w:widowControl w:val="0"/>
        <w:numPr>
          <w:ilvl w:val="0"/>
          <w:numId w:val="44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подпрограммы 2 </w:t>
      </w:r>
      <w:r w:rsidRPr="00C4134E">
        <w:rPr>
          <w:rFonts w:ascii="Times New Roman" w:hAnsi="Times New Roman"/>
          <w:szCs w:val="22"/>
        </w:rPr>
        <w:t>«Мир и согласие. Новые возможности»</w:t>
      </w:r>
    </w:p>
    <w:p w14:paraId="4764FA04" w14:textId="77777777" w:rsidR="00C4134E" w:rsidRPr="00C4134E" w:rsidRDefault="00C4134E" w:rsidP="00C4134E">
      <w:pPr>
        <w:widowControl w:val="0"/>
        <w:tabs>
          <w:tab w:val="left" w:pos="4782"/>
        </w:tabs>
        <w:autoSpaceDE w:val="0"/>
        <w:autoSpaceDN w:val="0"/>
        <w:jc w:val="center"/>
        <w:rPr>
          <w:rFonts w:cs="Arial"/>
          <w:sz w:val="18"/>
          <w:szCs w:val="28"/>
        </w:rPr>
      </w:pPr>
    </w:p>
    <w:tbl>
      <w:tblPr>
        <w:tblW w:w="1501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851"/>
        <w:gridCol w:w="2409"/>
        <w:gridCol w:w="784"/>
        <w:gridCol w:w="851"/>
        <w:gridCol w:w="708"/>
        <w:gridCol w:w="820"/>
        <w:gridCol w:w="693"/>
        <w:gridCol w:w="694"/>
        <w:gridCol w:w="694"/>
        <w:gridCol w:w="708"/>
        <w:gridCol w:w="709"/>
        <w:gridCol w:w="708"/>
        <w:gridCol w:w="1626"/>
      </w:tblGrid>
      <w:tr w:rsidR="00C4134E" w:rsidRPr="00C4134E" w14:paraId="25C419B1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C2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FB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подпрогра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D1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ропри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55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AE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16B54CD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0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13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выполнение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C4134E" w:rsidRPr="00C4134E" w14:paraId="0442D297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E8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32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3E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3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86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F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9E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9F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2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4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5A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899508F" w14:textId="77777777" w:rsidTr="004C3F4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53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45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7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2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21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31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7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8F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5D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9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77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4A217CAB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6D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81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14:paraId="4B3CC08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укрепл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1BB4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9C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01B3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осуществление деятельности учреждений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A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50234FF8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7A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18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F73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04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A9E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C1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284E0BE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4B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8B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6BD8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B5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707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B7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350C76C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FA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3F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08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83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68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78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0A0B573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F519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2D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02.01.</w:t>
            </w:r>
          </w:p>
          <w:p w14:paraId="6D78F06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укрепл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ние гражданского единства и гармонизацию межнац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ональных и межконфесс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14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41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8FE8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осуществление деятельности учреждений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0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</w:t>
            </w: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</w:tr>
      <w:tr w:rsidR="00C4134E" w:rsidRPr="00C4134E" w14:paraId="788A9EF6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B83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19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55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A5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487E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14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FCFCF14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14B9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C0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6A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6C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545A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12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F0DC8F0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3A4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9E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99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6E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93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3B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47DF48A" w14:textId="77777777" w:rsidTr="004C3F47">
        <w:trPr>
          <w:cantSplit/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2596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C9CA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фестивали национальных культур</w:t>
            </w:r>
          </w:p>
          <w:p w14:paraId="7026308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DB4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AC8A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23B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82D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35E0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56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87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48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84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1270C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47643B1D" w14:textId="77777777" w:rsidTr="004C3F47">
        <w:trPr>
          <w:cantSplit/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0EF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532E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5D4B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60F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02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61B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7C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69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04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94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19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6B8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0E4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F5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63A4E14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9F4915B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C8FD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FD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6D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30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1B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2C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67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A4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51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94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F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1F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F5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81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4C30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EAE53E4" w14:textId="77777777" w:rsidTr="004C3F47">
        <w:trPr>
          <w:trHeight w:val="29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F32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ECC3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форумы, кру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лые столы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аправленные на укрепление гражданск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го единства и гармониз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цию межнациональных и межконфессиональных отношений.</w:t>
            </w:r>
          </w:p>
          <w:p w14:paraId="3C6EE26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FB8E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412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9A5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4ED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06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349A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348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CC4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BAF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76D0AD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6B699FA" w14:textId="77777777" w:rsidTr="004C3F47">
        <w:trPr>
          <w:trHeight w:val="29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1B2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AD3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153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C15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5AD1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F76E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11A1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AC1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DDB3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016F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B65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C81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8D3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5658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52F4DC5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B916350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DDC8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5D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CE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7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9C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B9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6B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3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71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40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DB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8E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52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0F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628B9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AD592CD" w14:textId="77777777" w:rsidTr="004C3F47">
        <w:trPr>
          <w:trHeight w:val="3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D6E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D91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мероприятия по сохранению и поддержке русского языка как гос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дарственного языка Ро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сийской Федерации.</w:t>
            </w:r>
          </w:p>
          <w:p w14:paraId="5587652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F517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44D9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094A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E65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692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CE27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DF9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99C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CB29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34CB6B0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EB1ED61" w14:textId="77777777" w:rsidTr="004C3F47">
        <w:trPr>
          <w:trHeight w:val="3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DC99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AACB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0D9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4D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3F8F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36E3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A37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81A7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896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03D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73A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684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331D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B259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380D3B8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3FDE364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0A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98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C4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38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E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1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69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91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B2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D0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7E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74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22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91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E0E6A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813C97F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9792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9908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02.03. 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ведение мероприятий по социально-культурной адаптации и интеграции 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04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03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5B9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осуществление деятельности учреждений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CB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</w:tr>
      <w:tr w:rsidR="00C4134E" w:rsidRPr="00C4134E" w14:paraId="29328F1E" w14:textId="77777777" w:rsidTr="004C3F4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5E36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DCB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E6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4B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151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7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72B6CB7" w14:textId="77777777" w:rsidTr="004C3F4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438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F318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D4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7F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A46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F4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E6B74D3" w14:textId="77777777" w:rsidTr="004C3F4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770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8F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3C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89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90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BE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7FF56F6" w14:textId="77777777" w:rsidTr="004C3F47">
        <w:trPr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7CF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35E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Проведены семинары с иностранными гражданами по социально-культурной адаптации и интеграции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иностранных граждан</w:t>
            </w:r>
          </w:p>
          <w:p w14:paraId="79A34DE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B49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FF1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A6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86E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C80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156F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F6F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9A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BD7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2E546DA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1D8FCAA6" w14:textId="77777777" w:rsidTr="004C3F47">
        <w:trPr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1D8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13E6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49D8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649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BEB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C561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376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46D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4B5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C536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74CA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DCF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18C6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3677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19D50E3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50BCD69" w14:textId="77777777" w:rsidTr="004C3F47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DF44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DE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91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47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B9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50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5B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C5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33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DD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DB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6E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04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8E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2C281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67164A0" w14:textId="77777777" w:rsidTr="004C3F47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3E5B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FD27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беседы и встр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чи с иностранными 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данами на территории крупных предприятий и логистических центров Московской области с 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влечением духовных пре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ставителей мусульманских религиозных организаций.</w:t>
            </w:r>
          </w:p>
          <w:p w14:paraId="7BDA72F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9C6C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C623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FC2B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13A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4B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DA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46EA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6D1F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1D8E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0CDA1C0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DC3017D" w14:textId="77777777" w:rsidTr="004C3F47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E172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1D5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A14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CE1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D9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78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CF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6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EF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5F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F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D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B6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49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6E64D81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996EB71" w14:textId="77777777" w:rsidTr="004C3F47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A2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C9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05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58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02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26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EC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6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3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CE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2F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85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3D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D6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C99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6789268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B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EE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EE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5C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7A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37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41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B9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34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CE7" w14:textId="77777777" w:rsidR="00C4134E" w:rsidRPr="00C4134E" w:rsidRDefault="00C4134E" w:rsidP="00C4134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39F33CAE" w14:textId="77777777" w:rsidTr="004C3F4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D7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82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AB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97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34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6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1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1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9D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94B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F22C38F" w14:textId="77777777" w:rsidTr="004C3F47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18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65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40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C9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C6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F6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B1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2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9D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87C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5F8666F0" w14:textId="77777777" w:rsidTr="004C3F47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58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45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1B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5D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B4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C9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4D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4D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C0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937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4227FBB9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Подпрограмма 3 </w:t>
      </w:r>
      <w:r w:rsidRPr="00C4134E">
        <w:rPr>
          <w:rFonts w:ascii="Times New Roman" w:hAnsi="Times New Roman"/>
          <w:szCs w:val="22"/>
        </w:rPr>
        <w:t>«</w:t>
      </w:r>
      <w:r w:rsidRPr="00C4134E">
        <w:rPr>
          <w:rFonts w:ascii="Times New Roman" w:hAnsi="Times New Roman"/>
          <w:bCs/>
          <w:szCs w:val="26"/>
          <w:lang w:eastAsia="ar-SA"/>
        </w:rPr>
        <w:t>Эффективное местное самоуправление Московской области</w:t>
      </w:r>
      <w:r w:rsidRPr="00C4134E">
        <w:rPr>
          <w:rFonts w:ascii="Times New Roman" w:hAnsi="Times New Roman"/>
          <w:szCs w:val="22"/>
        </w:rPr>
        <w:t>»</w:t>
      </w:r>
    </w:p>
    <w:p w14:paraId="12F0CFB0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B5C407F" w14:textId="77777777" w:rsidR="00C4134E" w:rsidRPr="00C4134E" w:rsidRDefault="00C4134E" w:rsidP="00C4134E">
      <w:pPr>
        <w:widowControl w:val="0"/>
        <w:numPr>
          <w:ilvl w:val="0"/>
          <w:numId w:val="45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подпрограммы 3 </w:t>
      </w:r>
      <w:r w:rsidRPr="00C4134E">
        <w:rPr>
          <w:rFonts w:ascii="Times New Roman" w:hAnsi="Times New Roman"/>
          <w:szCs w:val="22"/>
        </w:rPr>
        <w:t>«</w:t>
      </w:r>
      <w:r w:rsidRPr="00C4134E">
        <w:rPr>
          <w:rFonts w:ascii="Times New Roman" w:hAnsi="Times New Roman"/>
          <w:bCs/>
          <w:szCs w:val="26"/>
          <w:lang w:eastAsia="ar-SA"/>
        </w:rPr>
        <w:t>Эффективное местное самоуправление Московской области</w:t>
      </w:r>
      <w:r w:rsidRPr="00C4134E">
        <w:rPr>
          <w:rFonts w:ascii="Times New Roman" w:hAnsi="Times New Roman"/>
          <w:szCs w:val="22"/>
        </w:rPr>
        <w:t>»</w:t>
      </w:r>
    </w:p>
    <w:p w14:paraId="5D230C65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ind w:left="720"/>
        <w:contextualSpacing/>
        <w:rPr>
          <w:rFonts w:ascii="Times New Roman" w:hAnsi="Times New Roman"/>
          <w:szCs w:val="26"/>
        </w:rPr>
      </w:pPr>
    </w:p>
    <w:tbl>
      <w:tblPr>
        <w:tblW w:w="1551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10"/>
        <w:gridCol w:w="992"/>
        <w:gridCol w:w="1842"/>
        <w:gridCol w:w="917"/>
        <w:gridCol w:w="860"/>
        <w:gridCol w:w="778"/>
        <w:gridCol w:w="779"/>
        <w:gridCol w:w="779"/>
        <w:gridCol w:w="779"/>
        <w:gridCol w:w="779"/>
        <w:gridCol w:w="925"/>
        <w:gridCol w:w="851"/>
        <w:gridCol w:w="992"/>
        <w:gridCol w:w="1343"/>
      </w:tblGrid>
      <w:tr w:rsidR="00C4134E" w:rsidRPr="00C4134E" w14:paraId="4BDCCB20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AB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BA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B1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78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C6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37664D2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30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3E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C4134E" w:rsidRPr="00C4134E" w14:paraId="5F9515C6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30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D5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D7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5F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2B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28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07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31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AC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13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1F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71988A2" w14:textId="77777777" w:rsidTr="004C3F4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3F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A0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0A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DD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C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A0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2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B5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7F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A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93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72F38F06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BA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F4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14:paraId="4183332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Практики </w:t>
            </w:r>
          </w:p>
          <w:p w14:paraId="614F725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инициативного бюджетир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вания.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68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C3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189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87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A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0B9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E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343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58D40EDF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31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13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5D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35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AE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0FF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8B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431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0F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76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1F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0C545074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36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BA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0D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DC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72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491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83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7E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98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E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0A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0706F9D1" w14:textId="77777777" w:rsidTr="004C3F47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2B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51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A3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FC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74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EE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E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D5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AA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C4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6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5F68C736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80C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AE81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14:paraId="2446DB7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территориях муниципальных образований проектов 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дан, сформированных в 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ках практик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DB8F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FE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53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19D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A0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9D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5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B7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76C4C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</w:tr>
      <w:tr w:rsidR="00C4134E" w:rsidRPr="00C4134E" w14:paraId="3FE38345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F3B2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E486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B5D9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E7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FF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681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CC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61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FE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C6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210B0C4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C6BE11D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C8B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7F8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D56D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55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C3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26A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9A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98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C8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D7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1248C2F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6CD84F6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7BA2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35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0E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88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ч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C1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14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7AF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8E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B5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D0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3BED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F3A076A" w14:textId="77777777" w:rsidTr="004C3F47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2D46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BDAD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 xml:space="preserve">Проекты, реализованные на </w:t>
            </w:r>
            <w:proofErr w:type="gramStart"/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>основании</w:t>
            </w:r>
            <w:proofErr w:type="gramEnd"/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 xml:space="preserve"> заявок жителей Мо</w:t>
            </w:r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>ковской области в рамках пр</w:t>
            </w:r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>и</w:t>
            </w:r>
            <w:r w:rsidRPr="00C4134E">
              <w:rPr>
                <w:rFonts w:ascii="Times New Roman" w:hAnsi="Times New Roman"/>
                <w:sz w:val="16"/>
                <w:szCs w:val="18"/>
                <w:lang w:eastAsia="en-US"/>
              </w:rPr>
              <w:t>менения практик инициативного бюджетирования. Штука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7A3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B50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F6D1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9F6F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2023 год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E84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79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F8A7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098D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D88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2027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259E6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2011EF29" w14:textId="77777777" w:rsidTr="004C3F47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6A5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56C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318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42A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8F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6A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54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50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8F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DB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D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2DC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139D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9E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532A7D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D7C3FB5" w14:textId="77777777" w:rsidTr="004C3F4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55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A04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59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2C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71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A9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1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BC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21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01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9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07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B0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DF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2834B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11C910C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EC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85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7B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  <w:p w14:paraId="505F99D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9E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8F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59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67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7C7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65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CB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688E3448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0A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19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6A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0CC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5A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67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2E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15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34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666E5C2" w14:textId="77777777" w:rsidTr="004C3F4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C0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C5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D3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6"/>
              </w:rPr>
              <w:t>родского округа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68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CC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D0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87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02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E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5D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891F56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bookmarkStart w:id="6" w:name="_Hlk118371112"/>
      <w:r w:rsidRPr="00C4134E">
        <w:rPr>
          <w:rFonts w:ascii="Times New Roman" w:hAnsi="Times New Roman"/>
          <w:szCs w:val="26"/>
        </w:rPr>
        <w:t xml:space="preserve">Подпрограмма 4 </w:t>
      </w:r>
      <w:r w:rsidRPr="00C4134E">
        <w:rPr>
          <w:rFonts w:ascii="Times New Roman" w:hAnsi="Times New Roman"/>
          <w:szCs w:val="22"/>
        </w:rPr>
        <w:t>«</w:t>
      </w:r>
      <w:proofErr w:type="spellStart"/>
      <w:r w:rsidRPr="00C4134E">
        <w:rPr>
          <w:rFonts w:ascii="Times New Roman" w:hAnsi="Times New Roman"/>
          <w:szCs w:val="22"/>
        </w:rPr>
        <w:t>Молодежь</w:t>
      </w:r>
      <w:proofErr w:type="spellEnd"/>
      <w:r w:rsidRPr="00C4134E">
        <w:rPr>
          <w:rFonts w:ascii="Times New Roman" w:hAnsi="Times New Roman"/>
          <w:szCs w:val="22"/>
        </w:rPr>
        <w:t xml:space="preserve"> Подмосковья»</w:t>
      </w:r>
    </w:p>
    <w:p w14:paraId="4B841A9B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25FD8999" w14:textId="77777777" w:rsidR="00C4134E" w:rsidRPr="00C4134E" w:rsidRDefault="00C4134E" w:rsidP="00C4134E">
      <w:pPr>
        <w:widowControl w:val="0"/>
        <w:numPr>
          <w:ilvl w:val="0"/>
          <w:numId w:val="46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подпрограммы 4 </w:t>
      </w:r>
      <w:r w:rsidRPr="00C4134E">
        <w:rPr>
          <w:rFonts w:ascii="Times New Roman" w:hAnsi="Times New Roman"/>
          <w:szCs w:val="22"/>
        </w:rPr>
        <w:t>«</w:t>
      </w:r>
      <w:proofErr w:type="spellStart"/>
      <w:r w:rsidRPr="00C4134E">
        <w:rPr>
          <w:rFonts w:ascii="Times New Roman" w:hAnsi="Times New Roman"/>
          <w:szCs w:val="22"/>
        </w:rPr>
        <w:t>Молодежь</w:t>
      </w:r>
      <w:proofErr w:type="spellEnd"/>
      <w:r w:rsidRPr="00C4134E">
        <w:rPr>
          <w:rFonts w:ascii="Times New Roman" w:hAnsi="Times New Roman"/>
          <w:szCs w:val="22"/>
        </w:rPr>
        <w:t xml:space="preserve"> Подмосковья»</w:t>
      </w:r>
    </w:p>
    <w:bookmarkEnd w:id="6"/>
    <w:p w14:paraId="0A946B88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ind w:left="360"/>
        <w:rPr>
          <w:rFonts w:ascii="Times New Roman" w:hAnsi="Times New Roman"/>
          <w:szCs w:val="26"/>
        </w:rPr>
      </w:pPr>
    </w:p>
    <w:tbl>
      <w:tblPr>
        <w:tblW w:w="1566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127"/>
        <w:gridCol w:w="850"/>
        <w:gridCol w:w="1559"/>
        <w:gridCol w:w="917"/>
        <w:gridCol w:w="859"/>
        <w:gridCol w:w="849"/>
        <w:gridCol w:w="849"/>
        <w:gridCol w:w="849"/>
        <w:gridCol w:w="849"/>
        <w:gridCol w:w="849"/>
        <w:gridCol w:w="992"/>
        <w:gridCol w:w="851"/>
        <w:gridCol w:w="993"/>
        <w:gridCol w:w="1774"/>
      </w:tblGrid>
      <w:tr w:rsidR="00C4134E" w:rsidRPr="00C4134E" w14:paraId="69E8E103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3A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0D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ропри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3A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CD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608B9B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BC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8E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выполнение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C4134E" w:rsidRPr="00C4134E" w14:paraId="51E382E8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F4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C4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19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70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0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AA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C8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3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73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52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E9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D54318A" w14:textId="77777777" w:rsidTr="004C3F4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F2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73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CA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A7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F4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A2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26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C1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C4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88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F4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56153829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C6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DA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14:paraId="2456912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Вовлечение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общественную жизнь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BE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F7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93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4E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9C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3B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AB0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2E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2A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E6F3F3F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D0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11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14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E4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D2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53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D9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C5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7A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66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67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603F7D68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0B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98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C4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38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1E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18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869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91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B2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CF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80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61DF390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1F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1B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3C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33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7C3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9A9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3F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37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01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B0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52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E721E58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AB0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C4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7794BC4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мероприятий по гражданско-патриотическому и 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ховно-нравственному воспитанию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1F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1C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59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E1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323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29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F7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D2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21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4"/>
                <w:szCs w:val="18"/>
              </w:rPr>
              <w:t>МКУ «Комитет по делам культуры, молодёжи, спорта и туризма города Лыткарино», Управление образования города Лы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карино, Учреждения кул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ь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туры, образовательные учреждения городского округа Лыткарино</w:t>
            </w:r>
          </w:p>
        </w:tc>
      </w:tr>
      <w:tr w:rsidR="00C4134E" w:rsidRPr="00C4134E" w14:paraId="125B8FD1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2F11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7A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18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61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ACF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D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61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61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02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8D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CD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33C8F5C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F43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05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6D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24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6F2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D9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1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3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08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C6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99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3AE9BE8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4A68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DF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0C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EE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F8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BA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502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C2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82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391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1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782585B" w14:textId="77777777" w:rsidTr="004C3F47">
        <w:trPr>
          <w:cantSplit/>
          <w:trHeight w:val="3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EAF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533AF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мероприятия по гражданско-патриотическому и 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ховно-нравственному воспитанию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89C9E6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FF5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3F84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AA6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B9BC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49B2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4C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5B0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6E45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3FFA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02ABB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F008875" w14:textId="77777777" w:rsidTr="004C3F47">
        <w:trPr>
          <w:cantSplit/>
          <w:trHeight w:val="3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82F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1D4E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E70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9DA0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57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142A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C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8F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80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67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C6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BB4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8E3B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0C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0E26BBD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B333388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58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4D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A0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CB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BE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D4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10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E7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67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42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B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38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3F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42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8115E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6A1F479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41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69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</w:t>
            </w:r>
          </w:p>
          <w:p w14:paraId="006BA4B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мероприятий по пр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фориентации и реализ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ции трудового и творч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ского потенциала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, вовлечению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инновационную деятельность, научно-техническое творчество и предпринимательство, а также по поддержке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творческих инициатив и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медиасоо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б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ществ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58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6E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F7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45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1F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2C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E3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B3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4A2CE03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6F487AC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7A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06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F4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94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F36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CF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17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BE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D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4A3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5F29858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1F5A023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67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20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47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59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E0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21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B2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8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EA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FD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33E637C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C86836E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AF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45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78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66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D9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03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18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82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1B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EF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527779B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7BBF850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CF42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97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02.01</w:t>
            </w:r>
          </w:p>
          <w:p w14:paraId="12155C1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мероприятий по об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чению, переобучению, повышению квалифик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ции и обмену опытом специалистов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8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F1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C18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79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70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E47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EF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DA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CD442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4"/>
                <w:szCs w:val="18"/>
              </w:rPr>
              <w:t>МКУ «Комитет по делам культуры, молодёжи, спорта и туризма города Лыткарино», Управление образования города Лы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т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карино, Учреждения кул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ь</w:t>
            </w:r>
            <w:r w:rsidRPr="00C4134E">
              <w:rPr>
                <w:rFonts w:ascii="Times New Roman" w:hAnsi="Times New Roman"/>
                <w:sz w:val="14"/>
                <w:szCs w:val="18"/>
              </w:rPr>
              <w:t>туры, образовательные учреждения городского округа Лыткарино</w:t>
            </w:r>
          </w:p>
        </w:tc>
      </w:tr>
      <w:tr w:rsidR="00C4134E" w:rsidRPr="00C4134E" w14:paraId="24A79C62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E9C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6E6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E8AA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05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53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FF3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27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05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56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34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4A366A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4C68D51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292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96E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198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DA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E4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7D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72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7EA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48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70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69B5212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5FB394E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851B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10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0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52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Внебюджетные </w:t>
            </w:r>
            <w:r w:rsidRPr="00C4134E">
              <w:rPr>
                <w:rFonts w:ascii="Times New Roman" w:hAnsi="Times New Roman"/>
                <w:sz w:val="16"/>
                <w:szCs w:val="18"/>
              </w:rPr>
              <w:lastRenderedPageBreak/>
              <w:t>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14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9B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4D6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6D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F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89E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6D58F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EA46DC3" w14:textId="77777777" w:rsidTr="004C3F47">
        <w:trPr>
          <w:cantSplit/>
          <w:trHeight w:val="2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1E9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0B4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мероприятия по обучению, переобуч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нию, повышению квал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фикации и обмену оп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том специалистов</w:t>
            </w:r>
          </w:p>
          <w:p w14:paraId="2E7971C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574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707E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CD5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407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698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DA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72D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AD9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78ED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DFC5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0E415FF" w14:textId="77777777" w:rsidTr="004C3F47">
        <w:trPr>
          <w:cantSplit/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A2E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B30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694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8DE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B9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D190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A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CA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9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4F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B3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D7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FC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07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5AA1165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E7A537C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F8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32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5E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42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E2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41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EA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CC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64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C4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1E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C3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9C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7B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A69A4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27DCBA0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1C2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AA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02.02</w:t>
            </w:r>
          </w:p>
          <w:p w14:paraId="75D092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занят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сти несовершеннолетних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2F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CB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C0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23A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8D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CC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EA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9E3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5037E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МКУ «Комитет по делам культуры, мол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дёжи, спорта и туризма города Лыткарино», Управление образов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ния города Лыткарино, Учреждения культуры, образовательные учр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ждения городского округа Лыткарино</w:t>
            </w:r>
          </w:p>
        </w:tc>
      </w:tr>
      <w:tr w:rsidR="00C4134E" w:rsidRPr="00C4134E" w14:paraId="0E14D309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974C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38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0D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90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9E1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2A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A6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8E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8A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B2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5CBE5D7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0729FB4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BF3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44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1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55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E1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D8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D9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62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88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5E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57B4717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8C5F1A9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5875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0D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FF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A6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78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B1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F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9C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D2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7C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1A79F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0BD0C20" w14:textId="77777777" w:rsidTr="004C3F47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4E70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543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мероприятия по обеспечению занят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сти несовершеннолетних.</w:t>
            </w:r>
          </w:p>
          <w:p w14:paraId="7D9B4C7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81E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1E4A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6FD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B81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F8C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36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1AD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67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5C33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6E40E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9FFBAE0" w14:textId="77777777" w:rsidTr="004C3F47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0D9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AEF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1909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FBD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B7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74E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61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A1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66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8F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99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9B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57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7E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39A4954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2CB7FA2D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2DC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4E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11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2F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0E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7A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99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23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5E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A6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3E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FC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5C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2D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E6D64C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3666582F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5EA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CD90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02.03.</w:t>
            </w:r>
          </w:p>
          <w:p w14:paraId="5DEEA966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ние мероприятий по по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держке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творческих инициатив, вовлечению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инновационную деятел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ь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ность, научно-техническое творчество</w:t>
            </w:r>
          </w:p>
          <w:p w14:paraId="27E58F5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7C11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3D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F2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D3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CFE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6CA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15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F1D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14:paraId="1CBA694C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МКУ «Комитет по делам культуры, мол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дёжи, спорта и туризма города Лыткарино», Управление образов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ния города Лыткарино, Учреждения культуры, образовательные учр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ждения городского округа Лыткарино</w:t>
            </w:r>
          </w:p>
        </w:tc>
      </w:tr>
      <w:tr w:rsidR="00C4134E" w:rsidRPr="00C4134E" w14:paraId="5A68DD76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D92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5152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9141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20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BF4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06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33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65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1E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A8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6B37E569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D1DFF32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DC8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BCBC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665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95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B9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81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92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812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22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68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09062DF7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3BAA467" w14:textId="77777777" w:rsidTr="004C3F47">
        <w:trPr>
          <w:trHeight w:val="7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4104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24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69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4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E2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B44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D76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10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A98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1B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9D8315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44034E0F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F33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C38C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Проведены мероприятия по поддержке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ж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творческих иници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тив, вовлечению 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молод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в инновационную деятельность, научно-техническое творчество.</w:t>
            </w:r>
          </w:p>
          <w:p w14:paraId="68BA31A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FE94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5FEB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D6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30F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9C4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DB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D953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8F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2E5D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14:paraId="7608A087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38935269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6686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FC77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820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656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A2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91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8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F8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C9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02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17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7C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69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70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25EAB7A1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29A887E2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D657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EC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7C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A5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95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57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32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07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93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14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88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72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B9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DF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5AD4F5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32C7E516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AA8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7536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0B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03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6 660,7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2A4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1 568,3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F65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33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5B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29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B408F1" w14:textId="77777777" w:rsidR="00C4134E" w:rsidRPr="00C4134E" w:rsidRDefault="00C4134E" w:rsidP="00C4134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7C17F2BA" w14:textId="77777777" w:rsidTr="004C3F4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472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361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7F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DB6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17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4E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28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EB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D0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3989F20F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7BA75BC5" w14:textId="77777777" w:rsidTr="004C3F4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7BC2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95A3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F1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17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6 660,7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66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1 568,3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6F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37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4A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18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2BE141D5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14F57019" w14:textId="77777777" w:rsidTr="004C3F4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B2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03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54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CA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8F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24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68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73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0A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F1D7EC" w14:textId="77777777" w:rsidR="00C4134E" w:rsidRPr="00C4134E" w:rsidRDefault="00C4134E" w:rsidP="00C4134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26DA3032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B77C216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C5D8A40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B8DA54D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40B2B9A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4B94885D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C403453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6241424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1258791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7CE7B06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7527B9B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25CCEC3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2D74E695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Подпрограмма 5 </w:t>
      </w:r>
      <w:r w:rsidRPr="00C4134E">
        <w:rPr>
          <w:rFonts w:ascii="Times New Roman" w:hAnsi="Times New Roman"/>
          <w:szCs w:val="22"/>
        </w:rPr>
        <w:t>«Развитие добровольчества (</w:t>
      </w:r>
      <w:proofErr w:type="spellStart"/>
      <w:r w:rsidRPr="00C4134E">
        <w:rPr>
          <w:rFonts w:ascii="Times New Roman" w:hAnsi="Times New Roman"/>
          <w:szCs w:val="22"/>
        </w:rPr>
        <w:t>волонтерства</w:t>
      </w:r>
      <w:proofErr w:type="spellEnd"/>
      <w:r w:rsidRPr="00C4134E">
        <w:rPr>
          <w:rFonts w:ascii="Times New Roman" w:hAnsi="Times New Roman"/>
          <w:szCs w:val="22"/>
        </w:rPr>
        <w:t>) в городском округе Московской области»</w:t>
      </w:r>
    </w:p>
    <w:p w14:paraId="78BEB080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46861E8D" w14:textId="77777777" w:rsidR="00C4134E" w:rsidRPr="00C4134E" w:rsidRDefault="00C4134E" w:rsidP="00C4134E">
      <w:pPr>
        <w:widowControl w:val="0"/>
        <w:numPr>
          <w:ilvl w:val="0"/>
          <w:numId w:val="48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подпрограммы 5 </w:t>
      </w:r>
      <w:r w:rsidRPr="00C4134E">
        <w:rPr>
          <w:rFonts w:ascii="Times New Roman" w:hAnsi="Times New Roman"/>
          <w:szCs w:val="22"/>
        </w:rPr>
        <w:t>«Развитие добровольчества (</w:t>
      </w:r>
      <w:proofErr w:type="spellStart"/>
      <w:r w:rsidRPr="00C4134E">
        <w:rPr>
          <w:rFonts w:ascii="Times New Roman" w:hAnsi="Times New Roman"/>
          <w:szCs w:val="22"/>
        </w:rPr>
        <w:t>волонтерства</w:t>
      </w:r>
      <w:proofErr w:type="spellEnd"/>
      <w:r w:rsidRPr="00C4134E">
        <w:rPr>
          <w:rFonts w:ascii="Times New Roman" w:hAnsi="Times New Roman"/>
          <w:szCs w:val="22"/>
        </w:rPr>
        <w:t>) в городском округе Московской области»</w:t>
      </w:r>
    </w:p>
    <w:p w14:paraId="224EF166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szCs w:val="26"/>
        </w:rPr>
      </w:pPr>
    </w:p>
    <w:tbl>
      <w:tblPr>
        <w:tblW w:w="1523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993"/>
        <w:gridCol w:w="3260"/>
        <w:gridCol w:w="709"/>
        <w:gridCol w:w="641"/>
        <w:gridCol w:w="637"/>
        <w:gridCol w:w="637"/>
        <w:gridCol w:w="637"/>
        <w:gridCol w:w="637"/>
        <w:gridCol w:w="637"/>
        <w:gridCol w:w="709"/>
        <w:gridCol w:w="709"/>
        <w:gridCol w:w="709"/>
        <w:gridCol w:w="1560"/>
      </w:tblGrid>
      <w:tr w:rsidR="00C4134E" w:rsidRPr="00C4134E" w14:paraId="551FD920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84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E9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подпрогра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D1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33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A6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195FA47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4F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F6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выполнение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роприятия по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C4134E" w:rsidRPr="00C4134E" w14:paraId="1F06B131" w14:textId="77777777" w:rsidTr="004C3F4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5B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9D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F8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1B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52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B1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61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92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7F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24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73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74E3462" w14:textId="77777777" w:rsidTr="004C3F4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C7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63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18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85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E5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58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FD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7E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C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1F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4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28904221" w14:textId="77777777" w:rsidTr="004C3F4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C4C2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132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14:paraId="0A42402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мероприятий, направле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ных на популяризацию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8CC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71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6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E382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</w:t>
            </w:r>
          </w:p>
          <w:p w14:paraId="685D43B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Планом мероприятий для подростков и молодёжи города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CE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368D5384" w14:textId="77777777" w:rsidTr="004C3F4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5A3A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62A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9C62F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C4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7C8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CEF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2FB46095" w14:textId="77777777" w:rsidTr="004C3F4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CED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1BAF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D946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FF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F0E5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85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0B51068A" w14:textId="77777777" w:rsidTr="004C3F47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1D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9B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A4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0A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456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68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0CAA595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94C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C6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57BE04D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(акций) для добровольцев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волонтеров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7A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D8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6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380F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пределах средств, предусмотренных</w:t>
            </w:r>
          </w:p>
          <w:p w14:paraId="1287992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Планом мероприятий для подростков и молодёжи города Лыткарино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4E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C4134E" w:rsidRPr="00C4134E" w14:paraId="67650044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F30A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35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3A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05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AFA4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98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31C1E757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287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49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D6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93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837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33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64153E5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4C45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E8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3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85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ED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46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CF01494" w14:textId="77777777" w:rsidTr="004C3F47">
        <w:trPr>
          <w:cantSplit/>
          <w:trHeight w:val="3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C5D0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5B9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Проведены мероприятия, направленные на попул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я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ризацию добровольчества (</w:t>
            </w:r>
            <w:proofErr w:type="spellStart"/>
            <w:r w:rsidRPr="00C4134E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C4134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0727AB2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E038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9743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CEBC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094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AC60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2C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F98B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36B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BEA9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4134E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D2AAD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41EA6423" w14:textId="77777777" w:rsidTr="004C3F47">
        <w:trPr>
          <w:cantSplit/>
          <w:trHeight w:val="3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246E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63321" w14:textId="77777777" w:rsidR="00C4134E" w:rsidRPr="00C4134E" w:rsidRDefault="00C4134E" w:rsidP="00C41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497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310D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4FF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506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0A6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7F6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BA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56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71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C4134E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4AEA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C73E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38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BF99C3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80F4098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61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06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BC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8EF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6E6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28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4D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FB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6F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F2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49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79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BF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92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 w:cs="Arial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6B4A5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E15FE83" w14:textId="77777777" w:rsidTr="004C3F47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DFD6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E5D3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F5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59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64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86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D4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0F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4D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6508F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C4134E" w:rsidRPr="00C4134E" w14:paraId="173C8094" w14:textId="77777777" w:rsidTr="004C3F4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1E16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1D36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18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955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61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8E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DF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B99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64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B3B266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09F46CDE" w14:textId="77777777" w:rsidTr="004C3F47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74B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3B79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82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68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042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713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F76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98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FD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6E994B8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4134E" w:rsidRPr="00C4134E" w14:paraId="0BB0EEEE" w14:textId="77777777" w:rsidTr="004C3F47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1E1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52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148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5A4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BE7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DB0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1CD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86C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4DA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7756E" w14:textId="77777777" w:rsidR="00C4134E" w:rsidRPr="00C4134E" w:rsidRDefault="00C4134E" w:rsidP="00C4134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DCADE94" w14:textId="77777777" w:rsidR="00C4134E" w:rsidRPr="00C4134E" w:rsidRDefault="00C4134E" w:rsidP="00C4134E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rPr>
          <w:rFonts w:eastAsia="Calibri" w:cs="Arial"/>
          <w:bCs/>
          <w:color w:val="000000"/>
          <w:lang w:eastAsia="en-US"/>
        </w:rPr>
      </w:pPr>
    </w:p>
    <w:p w14:paraId="0AC99D80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Подпрограмма 6 </w:t>
      </w:r>
      <w:r w:rsidRPr="00C4134E">
        <w:rPr>
          <w:rFonts w:ascii="Times New Roman" w:hAnsi="Times New Roman"/>
          <w:szCs w:val="22"/>
        </w:rPr>
        <w:t>«Обеспечивающая подпрограмма»</w:t>
      </w:r>
    </w:p>
    <w:p w14:paraId="73ABE0C8" w14:textId="77777777" w:rsidR="00C4134E" w:rsidRPr="00C4134E" w:rsidRDefault="00C4134E" w:rsidP="00C4134E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23DB5C15" w14:textId="77777777" w:rsidR="00C4134E" w:rsidRPr="00C4134E" w:rsidRDefault="00C4134E" w:rsidP="00C4134E">
      <w:pPr>
        <w:widowControl w:val="0"/>
        <w:numPr>
          <w:ilvl w:val="0"/>
          <w:numId w:val="49"/>
        </w:numPr>
        <w:tabs>
          <w:tab w:val="left" w:pos="4395"/>
        </w:tabs>
        <w:autoSpaceDE w:val="0"/>
        <w:autoSpaceDN w:val="0"/>
        <w:contextualSpacing/>
        <w:jc w:val="center"/>
        <w:rPr>
          <w:rFonts w:ascii="Times New Roman" w:hAnsi="Times New Roman"/>
          <w:szCs w:val="26"/>
        </w:rPr>
      </w:pPr>
      <w:r w:rsidRPr="00C4134E">
        <w:rPr>
          <w:rFonts w:ascii="Times New Roman" w:hAnsi="Times New Roman"/>
          <w:szCs w:val="26"/>
        </w:rPr>
        <w:t xml:space="preserve">Перечень мероприятий подпрограммы 6 </w:t>
      </w:r>
      <w:r w:rsidRPr="00C4134E">
        <w:rPr>
          <w:rFonts w:ascii="Times New Roman" w:hAnsi="Times New Roman"/>
          <w:szCs w:val="22"/>
        </w:rPr>
        <w:t>«Обеспечивающая подпрограмма»</w:t>
      </w:r>
    </w:p>
    <w:p w14:paraId="31685C2F" w14:textId="77777777" w:rsidR="00C4134E" w:rsidRPr="00C4134E" w:rsidRDefault="00C4134E" w:rsidP="00C4134E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  <w:sz w:val="20"/>
          <w:szCs w:val="26"/>
          <w:lang w:eastAsia="en-US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725"/>
        <w:gridCol w:w="918"/>
        <w:gridCol w:w="1775"/>
        <w:gridCol w:w="1134"/>
        <w:gridCol w:w="925"/>
        <w:gridCol w:w="750"/>
        <w:gridCol w:w="751"/>
        <w:gridCol w:w="750"/>
        <w:gridCol w:w="751"/>
        <w:gridCol w:w="751"/>
        <w:gridCol w:w="850"/>
        <w:gridCol w:w="851"/>
        <w:gridCol w:w="850"/>
        <w:gridCol w:w="1209"/>
      </w:tblGrid>
      <w:tr w:rsidR="00C4134E" w:rsidRPr="00C4134E" w14:paraId="318BF4A8" w14:textId="77777777" w:rsidTr="004C3F47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6A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46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B9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ния мер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46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24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3728C75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3D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C5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34E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End"/>
            <w:r w:rsidRPr="00C4134E">
              <w:rPr>
                <w:rFonts w:ascii="Times New Roman" w:hAnsi="Times New Roman"/>
                <w:sz w:val="18"/>
                <w:szCs w:val="18"/>
              </w:rPr>
              <w:t xml:space="preserve"> за 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ы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полнение мероприятия подпрогра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</w:tr>
      <w:tr w:rsidR="00C4134E" w:rsidRPr="00C4134E" w14:paraId="46B6D99E" w14:textId="77777777" w:rsidTr="004C3F47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CB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72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BA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3A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70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42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AD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83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AE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5B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72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07A448D" w14:textId="77777777" w:rsidTr="004C3F47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E8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DD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47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6F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5D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FC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65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4E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2A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61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3D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4134E" w:rsidRPr="00C4134E" w14:paraId="19C35134" w14:textId="77777777" w:rsidTr="004C3F4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C25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894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03.</w:t>
            </w:r>
          </w:p>
          <w:p w14:paraId="33011E6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C4134E">
              <w:rPr>
                <w:rFonts w:ascii="Times New Roman" w:eastAsia="Calibri" w:hAnsi="Times New Roman"/>
                <w:sz w:val="18"/>
                <w:szCs w:val="18"/>
              </w:rPr>
              <w:t>первичного</w:t>
            </w:r>
            <w:proofErr w:type="gramEnd"/>
            <w:r w:rsidRPr="00C4134E">
              <w:rPr>
                <w:rFonts w:ascii="Times New Roman" w:eastAsia="Calibri" w:hAnsi="Times New Roman"/>
                <w:sz w:val="18"/>
                <w:szCs w:val="18"/>
              </w:rPr>
              <w:t xml:space="preserve"> в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инского учета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8AE5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A7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1F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17 491,5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FE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5D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CFA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29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8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BFFFC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1B062BB1" w14:textId="77777777" w:rsidTr="004C3F47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EF34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F91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981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9E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58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17 491,5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71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4CC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7F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81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44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74AFE58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7007CD23" w14:textId="77777777" w:rsidTr="004C3F4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6D44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3B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03.01.</w:t>
            </w:r>
          </w:p>
          <w:p w14:paraId="0CF7DAA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Осуществление первичного в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инского учета органами местного самоуправления поселений, м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ниципальных и городских окр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у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35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00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1AD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17 491,5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A6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D75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5B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96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1CF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81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ция горо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ского округа Лыткарино</w:t>
            </w:r>
          </w:p>
        </w:tc>
      </w:tr>
      <w:tr w:rsidR="00C4134E" w:rsidRPr="00C4134E" w14:paraId="55011F0E" w14:textId="77777777" w:rsidTr="004C3F47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BA8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FA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D5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5F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EE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17 491,5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1F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49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09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66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97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8A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1FBE72C" w14:textId="77777777" w:rsidTr="004C3F47">
        <w:trPr>
          <w:trHeight w:val="28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136D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1153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7D3A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33A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C89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6104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DE3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9D7E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D6C0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6F71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28C1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C6356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2B0B89A5" w14:textId="77777777" w:rsidTr="004C3F47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0374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BD1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FA52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EE2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801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5E83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A7B78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7D3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7469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2C58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764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752E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FCB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1841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1F7372E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D875AB1" w14:textId="77777777" w:rsidTr="004C3F47">
        <w:trPr>
          <w:trHeight w:val="27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3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8C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602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20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D8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EC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A4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FD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5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78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1D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7F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E9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A9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09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AA7F1B3" w14:textId="77777777" w:rsidTr="004C3F4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06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C9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Основное мероприятие 04.</w:t>
            </w:r>
          </w:p>
          <w:p w14:paraId="3FAC5AE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Корректировка списков кандид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тов в присяжные заседатели ф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деральных судов общей юри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eastAsia="Calibri" w:hAnsi="Times New Roman"/>
                <w:sz w:val="18"/>
                <w:szCs w:val="18"/>
              </w:rPr>
              <w:t>дикции в Российской Федерации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1FB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54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E1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667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E5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076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30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105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83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59AF3A30" w14:textId="77777777" w:rsidTr="004C3F47">
        <w:trPr>
          <w:trHeight w:val="17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0F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AB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930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4C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C20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5A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C8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0CC4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A71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080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97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F769240" w14:textId="77777777" w:rsidTr="004C3F4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837B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EB0C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Мероприятие 04.01.</w:t>
            </w:r>
          </w:p>
          <w:p w14:paraId="34B1F80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Составление (изменение) спи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DDB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C4134E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FA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97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2B1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DD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A8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C7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6F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2C103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а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ция горо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д</w:t>
            </w:r>
            <w:r w:rsidRPr="00C4134E">
              <w:rPr>
                <w:rFonts w:ascii="Times New Roman" w:hAnsi="Times New Roman"/>
                <w:sz w:val="18"/>
                <w:szCs w:val="18"/>
              </w:rPr>
              <w:t>ского округа Лыткарино</w:t>
            </w:r>
          </w:p>
        </w:tc>
      </w:tr>
      <w:tr w:rsidR="00C4134E" w:rsidRPr="00C4134E" w14:paraId="79D2E401" w14:textId="77777777" w:rsidTr="004C3F47">
        <w:trPr>
          <w:trHeight w:val="76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588A6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3B9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0B2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FB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534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B5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98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23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92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953,4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92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A061C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18B7C87D" w14:textId="77777777" w:rsidTr="004C3F47">
        <w:trPr>
          <w:trHeight w:val="28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1F1BA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2DAF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667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4DA65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B40B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F69C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C0D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597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D28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1EDB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9F4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349ED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134E" w:rsidRPr="00C4134E" w14:paraId="7B7E780D" w14:textId="77777777" w:rsidTr="004C3F47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33083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8E7E8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92B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2B74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1EB17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4A53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2792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FC9E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935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1E2FF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41C7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34E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53C6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09CBB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AEEA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3FC81FF3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66EA8725" w14:textId="77777777" w:rsidTr="004C3F47">
        <w:trPr>
          <w:trHeight w:val="13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59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57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64D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0E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BC9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28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23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11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FB1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3B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863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2AB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19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CF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0B2080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5921420B" w14:textId="77777777" w:rsidTr="004C3F4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91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69E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37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E42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18 446,3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E9FF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46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87A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C9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8D5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D1E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4E" w:rsidRPr="00C4134E" w14:paraId="477BD90F" w14:textId="77777777" w:rsidTr="004C3F47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809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B84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6AC" w14:textId="77777777" w:rsidR="00C4134E" w:rsidRPr="00C4134E" w:rsidRDefault="00C4134E" w:rsidP="00C4134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C4134E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7A8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18 446,3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356" w14:textId="77777777" w:rsidR="00C4134E" w:rsidRPr="00C4134E" w:rsidRDefault="00C4134E" w:rsidP="00C413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2C7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92D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4 444,9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59E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5 639,1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92C" w14:textId="77777777" w:rsidR="00C4134E" w:rsidRPr="00C4134E" w:rsidRDefault="00C4134E" w:rsidP="00C4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4134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09C" w14:textId="77777777" w:rsidR="00C4134E" w:rsidRPr="00C4134E" w:rsidRDefault="00C4134E" w:rsidP="00C41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7763A6" w14:textId="480DBA02" w:rsidR="00B75EA6" w:rsidRDefault="00B75EA6" w:rsidP="00C4134E">
      <w:pPr>
        <w:jc w:val="right"/>
        <w:rPr>
          <w:rFonts w:ascii="Times New Roman" w:hAnsi="Times New Roman"/>
          <w:color w:val="000000"/>
          <w:szCs w:val="22"/>
        </w:rPr>
      </w:pPr>
      <w:bookmarkStart w:id="7" w:name="_GoBack"/>
      <w:bookmarkEnd w:id="7"/>
    </w:p>
    <w:sectPr w:rsidR="00B75EA6" w:rsidSect="00DA448E">
      <w:footerReference w:type="default" r:id="rId17"/>
      <w:pgSz w:w="16839" w:h="11907" w:orient="landscape" w:code="9"/>
      <w:pgMar w:top="993" w:right="567" w:bottom="1134" w:left="1134" w:header="0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97E8" w14:textId="77777777" w:rsidR="005D70F7" w:rsidRDefault="005D70F7" w:rsidP="00EF2603">
      <w:r>
        <w:separator/>
      </w:r>
    </w:p>
  </w:endnote>
  <w:endnote w:type="continuationSeparator" w:id="0">
    <w:p w14:paraId="1D8D2138" w14:textId="77777777" w:rsidR="005D70F7" w:rsidRDefault="005D70F7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CC91" w14:textId="77777777" w:rsidR="00560738" w:rsidRDefault="00560738" w:rsidP="0080187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CFA6" w14:textId="77777777" w:rsidR="005D70F7" w:rsidRDefault="005D70F7" w:rsidP="00EF2603">
      <w:r>
        <w:separator/>
      </w:r>
    </w:p>
  </w:footnote>
  <w:footnote w:type="continuationSeparator" w:id="0">
    <w:p w14:paraId="3E259315" w14:textId="77777777" w:rsidR="005D70F7" w:rsidRDefault="005D70F7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CD8619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DEC"/>
    <w:multiLevelType w:val="hybridMultilevel"/>
    <w:tmpl w:val="586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F0EDE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4730D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447E8"/>
    <w:multiLevelType w:val="multilevel"/>
    <w:tmpl w:val="8BFA9C7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86233"/>
    <w:multiLevelType w:val="hybridMultilevel"/>
    <w:tmpl w:val="69A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F6D41"/>
    <w:multiLevelType w:val="hybridMultilevel"/>
    <w:tmpl w:val="6C3E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D33FCB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047C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FC9295A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6"/>
  </w:num>
  <w:num w:numId="4">
    <w:abstractNumId w:val="2"/>
  </w:num>
  <w:num w:numId="5">
    <w:abstractNumId w:val="22"/>
  </w:num>
  <w:num w:numId="6">
    <w:abstractNumId w:val="41"/>
  </w:num>
  <w:num w:numId="7">
    <w:abstractNumId w:val="20"/>
  </w:num>
  <w:num w:numId="8">
    <w:abstractNumId w:val="29"/>
  </w:num>
  <w:num w:numId="9">
    <w:abstractNumId w:val="9"/>
  </w:num>
  <w:num w:numId="10">
    <w:abstractNumId w:val="38"/>
  </w:num>
  <w:num w:numId="11">
    <w:abstractNumId w:val="5"/>
  </w:num>
  <w:num w:numId="12">
    <w:abstractNumId w:val="25"/>
  </w:num>
  <w:num w:numId="13">
    <w:abstractNumId w:val="14"/>
  </w:num>
  <w:num w:numId="14">
    <w:abstractNumId w:val="26"/>
  </w:num>
  <w:num w:numId="15">
    <w:abstractNumId w:val="30"/>
  </w:num>
  <w:num w:numId="16">
    <w:abstractNumId w:val="35"/>
  </w:num>
  <w:num w:numId="17">
    <w:abstractNumId w:val="23"/>
  </w:num>
  <w:num w:numId="18">
    <w:abstractNumId w:val="44"/>
  </w:num>
  <w:num w:numId="19">
    <w:abstractNumId w:val="37"/>
  </w:num>
  <w:num w:numId="20">
    <w:abstractNumId w:val="13"/>
  </w:num>
  <w:num w:numId="21">
    <w:abstractNumId w:val="12"/>
  </w:num>
  <w:num w:numId="22">
    <w:abstractNumId w:val="33"/>
  </w:num>
  <w:num w:numId="23">
    <w:abstractNumId w:val="16"/>
  </w:num>
  <w:num w:numId="24">
    <w:abstractNumId w:val="43"/>
  </w:num>
  <w:num w:numId="25">
    <w:abstractNumId w:val="18"/>
  </w:num>
  <w:num w:numId="26">
    <w:abstractNumId w:val="28"/>
  </w:num>
  <w:num w:numId="27">
    <w:abstractNumId w:val="17"/>
  </w:num>
  <w:num w:numId="28">
    <w:abstractNumId w:val="4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</w:num>
  <w:num w:numId="33">
    <w:abstractNumId w:val="27"/>
  </w:num>
  <w:num w:numId="34">
    <w:abstractNumId w:val="39"/>
  </w:num>
  <w:num w:numId="35">
    <w:abstractNumId w:val="24"/>
  </w:num>
  <w:num w:numId="36">
    <w:abstractNumId w:val="6"/>
  </w:num>
  <w:num w:numId="37">
    <w:abstractNumId w:val="45"/>
  </w:num>
  <w:num w:numId="38">
    <w:abstractNumId w:val="36"/>
  </w:num>
  <w:num w:numId="39">
    <w:abstractNumId w:val="3"/>
  </w:num>
  <w:num w:numId="40">
    <w:abstractNumId w:val="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31"/>
  </w:num>
  <w:num w:numId="45">
    <w:abstractNumId w:val="34"/>
  </w:num>
  <w:num w:numId="46">
    <w:abstractNumId w:val="47"/>
  </w:num>
  <w:num w:numId="47">
    <w:abstractNumId w:val="42"/>
  </w:num>
  <w:num w:numId="48">
    <w:abstractNumId w:val="10"/>
  </w:num>
  <w:num w:numId="4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132D"/>
    <w:rsid w:val="0000224B"/>
    <w:rsid w:val="0000293F"/>
    <w:rsid w:val="00003623"/>
    <w:rsid w:val="00006205"/>
    <w:rsid w:val="000064DA"/>
    <w:rsid w:val="00006D1E"/>
    <w:rsid w:val="000113C1"/>
    <w:rsid w:val="000115A5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F1E"/>
    <w:rsid w:val="000310D5"/>
    <w:rsid w:val="00033507"/>
    <w:rsid w:val="0003389B"/>
    <w:rsid w:val="0003527A"/>
    <w:rsid w:val="000356D0"/>
    <w:rsid w:val="00036F0E"/>
    <w:rsid w:val="00040776"/>
    <w:rsid w:val="000425CA"/>
    <w:rsid w:val="000425E2"/>
    <w:rsid w:val="0004472E"/>
    <w:rsid w:val="0004492C"/>
    <w:rsid w:val="00044977"/>
    <w:rsid w:val="000458DE"/>
    <w:rsid w:val="0004642E"/>
    <w:rsid w:val="00046FBB"/>
    <w:rsid w:val="0005005B"/>
    <w:rsid w:val="000501EA"/>
    <w:rsid w:val="000503D8"/>
    <w:rsid w:val="00050743"/>
    <w:rsid w:val="00052EA7"/>
    <w:rsid w:val="00053178"/>
    <w:rsid w:val="00053566"/>
    <w:rsid w:val="00053E62"/>
    <w:rsid w:val="00056AEE"/>
    <w:rsid w:val="00060F83"/>
    <w:rsid w:val="0006106B"/>
    <w:rsid w:val="0006117E"/>
    <w:rsid w:val="00061447"/>
    <w:rsid w:val="00063128"/>
    <w:rsid w:val="000633AA"/>
    <w:rsid w:val="00064702"/>
    <w:rsid w:val="00065661"/>
    <w:rsid w:val="00065867"/>
    <w:rsid w:val="000678FD"/>
    <w:rsid w:val="000710AA"/>
    <w:rsid w:val="00072EEA"/>
    <w:rsid w:val="00073F5F"/>
    <w:rsid w:val="00077EE3"/>
    <w:rsid w:val="00080961"/>
    <w:rsid w:val="000821F3"/>
    <w:rsid w:val="0008326D"/>
    <w:rsid w:val="00083ACA"/>
    <w:rsid w:val="00083C50"/>
    <w:rsid w:val="00083DE1"/>
    <w:rsid w:val="00084F27"/>
    <w:rsid w:val="00085E69"/>
    <w:rsid w:val="00086638"/>
    <w:rsid w:val="00087099"/>
    <w:rsid w:val="000916CC"/>
    <w:rsid w:val="0009329C"/>
    <w:rsid w:val="000937AD"/>
    <w:rsid w:val="000949FB"/>
    <w:rsid w:val="00096DF5"/>
    <w:rsid w:val="0009777D"/>
    <w:rsid w:val="000A09E2"/>
    <w:rsid w:val="000A1CF8"/>
    <w:rsid w:val="000A31A0"/>
    <w:rsid w:val="000A38A4"/>
    <w:rsid w:val="000A42EA"/>
    <w:rsid w:val="000A5D1A"/>
    <w:rsid w:val="000A60BA"/>
    <w:rsid w:val="000A6624"/>
    <w:rsid w:val="000B00AF"/>
    <w:rsid w:val="000B07D5"/>
    <w:rsid w:val="000B0880"/>
    <w:rsid w:val="000B0C72"/>
    <w:rsid w:val="000B145A"/>
    <w:rsid w:val="000B3272"/>
    <w:rsid w:val="000B3337"/>
    <w:rsid w:val="000B53DE"/>
    <w:rsid w:val="000B5ADF"/>
    <w:rsid w:val="000B6492"/>
    <w:rsid w:val="000B71D1"/>
    <w:rsid w:val="000C085E"/>
    <w:rsid w:val="000C0957"/>
    <w:rsid w:val="000C0EA4"/>
    <w:rsid w:val="000C25D6"/>
    <w:rsid w:val="000C2DBB"/>
    <w:rsid w:val="000C2F50"/>
    <w:rsid w:val="000C3F48"/>
    <w:rsid w:val="000C4CF8"/>
    <w:rsid w:val="000C56E6"/>
    <w:rsid w:val="000C597C"/>
    <w:rsid w:val="000C59C8"/>
    <w:rsid w:val="000C7108"/>
    <w:rsid w:val="000C720C"/>
    <w:rsid w:val="000D0CF4"/>
    <w:rsid w:val="000D2315"/>
    <w:rsid w:val="000D3003"/>
    <w:rsid w:val="000D3676"/>
    <w:rsid w:val="000D5CA2"/>
    <w:rsid w:val="000D6254"/>
    <w:rsid w:val="000D6293"/>
    <w:rsid w:val="000D6867"/>
    <w:rsid w:val="000E11E8"/>
    <w:rsid w:val="000E3557"/>
    <w:rsid w:val="000E4283"/>
    <w:rsid w:val="000E4942"/>
    <w:rsid w:val="000E5CD2"/>
    <w:rsid w:val="000E6E6F"/>
    <w:rsid w:val="000E6FC0"/>
    <w:rsid w:val="000E7C60"/>
    <w:rsid w:val="000F007B"/>
    <w:rsid w:val="000F12E1"/>
    <w:rsid w:val="000F1E2C"/>
    <w:rsid w:val="000F2BF3"/>
    <w:rsid w:val="000F45FC"/>
    <w:rsid w:val="000F467C"/>
    <w:rsid w:val="000F4986"/>
    <w:rsid w:val="000F5D11"/>
    <w:rsid w:val="000F6831"/>
    <w:rsid w:val="000F710A"/>
    <w:rsid w:val="0010116A"/>
    <w:rsid w:val="00101C3D"/>
    <w:rsid w:val="00101C9C"/>
    <w:rsid w:val="001037E8"/>
    <w:rsid w:val="001043D8"/>
    <w:rsid w:val="001045EF"/>
    <w:rsid w:val="00104BDB"/>
    <w:rsid w:val="00105AEF"/>
    <w:rsid w:val="00106D3D"/>
    <w:rsid w:val="00106D78"/>
    <w:rsid w:val="001074A1"/>
    <w:rsid w:val="00107509"/>
    <w:rsid w:val="0010767B"/>
    <w:rsid w:val="00110217"/>
    <w:rsid w:val="00110DA0"/>
    <w:rsid w:val="0011175D"/>
    <w:rsid w:val="001146D8"/>
    <w:rsid w:val="00116C8A"/>
    <w:rsid w:val="0012085C"/>
    <w:rsid w:val="0012167F"/>
    <w:rsid w:val="00121A29"/>
    <w:rsid w:val="00124A8F"/>
    <w:rsid w:val="001261CE"/>
    <w:rsid w:val="0012672A"/>
    <w:rsid w:val="00126CEB"/>
    <w:rsid w:val="00127446"/>
    <w:rsid w:val="00127642"/>
    <w:rsid w:val="00127C0F"/>
    <w:rsid w:val="00130DF7"/>
    <w:rsid w:val="001326D6"/>
    <w:rsid w:val="001336B1"/>
    <w:rsid w:val="00134AF3"/>
    <w:rsid w:val="00135646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2D80"/>
    <w:rsid w:val="001435BD"/>
    <w:rsid w:val="00143C15"/>
    <w:rsid w:val="00143F5A"/>
    <w:rsid w:val="001456E5"/>
    <w:rsid w:val="00145B34"/>
    <w:rsid w:val="00146C50"/>
    <w:rsid w:val="00147215"/>
    <w:rsid w:val="0014776B"/>
    <w:rsid w:val="00150E58"/>
    <w:rsid w:val="00151340"/>
    <w:rsid w:val="001518E6"/>
    <w:rsid w:val="00151BAF"/>
    <w:rsid w:val="001530B9"/>
    <w:rsid w:val="00156004"/>
    <w:rsid w:val="0015661F"/>
    <w:rsid w:val="0015750D"/>
    <w:rsid w:val="00157CDB"/>
    <w:rsid w:val="00157E5F"/>
    <w:rsid w:val="00160255"/>
    <w:rsid w:val="001602E3"/>
    <w:rsid w:val="001603ED"/>
    <w:rsid w:val="00161E80"/>
    <w:rsid w:val="0016229B"/>
    <w:rsid w:val="00162BAD"/>
    <w:rsid w:val="00164197"/>
    <w:rsid w:val="00164758"/>
    <w:rsid w:val="00164773"/>
    <w:rsid w:val="0016499D"/>
    <w:rsid w:val="00166D1C"/>
    <w:rsid w:val="0016772C"/>
    <w:rsid w:val="00170546"/>
    <w:rsid w:val="00170CB3"/>
    <w:rsid w:val="00171EBA"/>
    <w:rsid w:val="001722BD"/>
    <w:rsid w:val="00173C28"/>
    <w:rsid w:val="00173DB8"/>
    <w:rsid w:val="0017412E"/>
    <w:rsid w:val="0017449C"/>
    <w:rsid w:val="00174593"/>
    <w:rsid w:val="0017552F"/>
    <w:rsid w:val="00175E39"/>
    <w:rsid w:val="001773E4"/>
    <w:rsid w:val="00177ADF"/>
    <w:rsid w:val="00177AED"/>
    <w:rsid w:val="001803F5"/>
    <w:rsid w:val="00180F72"/>
    <w:rsid w:val="00181038"/>
    <w:rsid w:val="001812D4"/>
    <w:rsid w:val="00181CF9"/>
    <w:rsid w:val="001825B6"/>
    <w:rsid w:val="001831D1"/>
    <w:rsid w:val="001838C3"/>
    <w:rsid w:val="00184390"/>
    <w:rsid w:val="0018443B"/>
    <w:rsid w:val="00184AB5"/>
    <w:rsid w:val="00185CC7"/>
    <w:rsid w:val="001876EB"/>
    <w:rsid w:val="00190227"/>
    <w:rsid w:val="0019160C"/>
    <w:rsid w:val="00191EBE"/>
    <w:rsid w:val="00192428"/>
    <w:rsid w:val="00193FC2"/>
    <w:rsid w:val="001957A0"/>
    <w:rsid w:val="001977A3"/>
    <w:rsid w:val="00197CFB"/>
    <w:rsid w:val="001A1105"/>
    <w:rsid w:val="001A1AA7"/>
    <w:rsid w:val="001A27AA"/>
    <w:rsid w:val="001A27BB"/>
    <w:rsid w:val="001A3ED8"/>
    <w:rsid w:val="001A49C7"/>
    <w:rsid w:val="001A4D68"/>
    <w:rsid w:val="001A593F"/>
    <w:rsid w:val="001A5F7B"/>
    <w:rsid w:val="001A6A49"/>
    <w:rsid w:val="001B36FA"/>
    <w:rsid w:val="001B481E"/>
    <w:rsid w:val="001B53AD"/>
    <w:rsid w:val="001B5792"/>
    <w:rsid w:val="001B5C34"/>
    <w:rsid w:val="001B6C8A"/>
    <w:rsid w:val="001B6FCE"/>
    <w:rsid w:val="001C044E"/>
    <w:rsid w:val="001C1EF4"/>
    <w:rsid w:val="001C30F7"/>
    <w:rsid w:val="001C3EF7"/>
    <w:rsid w:val="001C3FAF"/>
    <w:rsid w:val="001C4E23"/>
    <w:rsid w:val="001C6EBD"/>
    <w:rsid w:val="001C6FC4"/>
    <w:rsid w:val="001C7DED"/>
    <w:rsid w:val="001D0CE0"/>
    <w:rsid w:val="001D0DE0"/>
    <w:rsid w:val="001D0EB2"/>
    <w:rsid w:val="001D0FF6"/>
    <w:rsid w:val="001D1BB5"/>
    <w:rsid w:val="001D25B1"/>
    <w:rsid w:val="001D322F"/>
    <w:rsid w:val="001D3240"/>
    <w:rsid w:val="001D3B87"/>
    <w:rsid w:val="001D48A2"/>
    <w:rsid w:val="001D6FCE"/>
    <w:rsid w:val="001D7262"/>
    <w:rsid w:val="001D7FF8"/>
    <w:rsid w:val="001E2153"/>
    <w:rsid w:val="001E4D2D"/>
    <w:rsid w:val="001E5A30"/>
    <w:rsid w:val="001E61E8"/>
    <w:rsid w:val="001E6C1F"/>
    <w:rsid w:val="001F1567"/>
    <w:rsid w:val="001F1BFD"/>
    <w:rsid w:val="001F1EB5"/>
    <w:rsid w:val="001F2BE0"/>
    <w:rsid w:val="001F3399"/>
    <w:rsid w:val="001F53FC"/>
    <w:rsid w:val="001F578D"/>
    <w:rsid w:val="001F59A8"/>
    <w:rsid w:val="001F62D7"/>
    <w:rsid w:val="001F6C01"/>
    <w:rsid w:val="001F6E25"/>
    <w:rsid w:val="001F73F3"/>
    <w:rsid w:val="001F7581"/>
    <w:rsid w:val="001F7720"/>
    <w:rsid w:val="0020078F"/>
    <w:rsid w:val="00200F5F"/>
    <w:rsid w:val="002016C7"/>
    <w:rsid w:val="00203340"/>
    <w:rsid w:val="002033FB"/>
    <w:rsid w:val="0020360A"/>
    <w:rsid w:val="00207AEF"/>
    <w:rsid w:val="00207C96"/>
    <w:rsid w:val="00207DB5"/>
    <w:rsid w:val="002109E5"/>
    <w:rsid w:val="00212DCC"/>
    <w:rsid w:val="00213063"/>
    <w:rsid w:val="002133F8"/>
    <w:rsid w:val="002151B8"/>
    <w:rsid w:val="00217657"/>
    <w:rsid w:val="00217D21"/>
    <w:rsid w:val="00220620"/>
    <w:rsid w:val="00224832"/>
    <w:rsid w:val="00224E09"/>
    <w:rsid w:val="00226881"/>
    <w:rsid w:val="00226DAE"/>
    <w:rsid w:val="0022731F"/>
    <w:rsid w:val="00227974"/>
    <w:rsid w:val="00227E6F"/>
    <w:rsid w:val="00230C21"/>
    <w:rsid w:val="0023143F"/>
    <w:rsid w:val="002321D0"/>
    <w:rsid w:val="00234255"/>
    <w:rsid w:val="00234454"/>
    <w:rsid w:val="0023460B"/>
    <w:rsid w:val="00234832"/>
    <w:rsid w:val="00234B36"/>
    <w:rsid w:val="00235C86"/>
    <w:rsid w:val="00235DB0"/>
    <w:rsid w:val="00236A99"/>
    <w:rsid w:val="002374F5"/>
    <w:rsid w:val="00240C14"/>
    <w:rsid w:val="0024144C"/>
    <w:rsid w:val="002421F0"/>
    <w:rsid w:val="00242CFF"/>
    <w:rsid w:val="0024427C"/>
    <w:rsid w:val="002445CC"/>
    <w:rsid w:val="002461A8"/>
    <w:rsid w:val="0024781D"/>
    <w:rsid w:val="00250294"/>
    <w:rsid w:val="002506E7"/>
    <w:rsid w:val="00250A38"/>
    <w:rsid w:val="00250E8C"/>
    <w:rsid w:val="0025132A"/>
    <w:rsid w:val="00253080"/>
    <w:rsid w:val="00254DD0"/>
    <w:rsid w:val="002563F9"/>
    <w:rsid w:val="00261FF1"/>
    <w:rsid w:val="00262055"/>
    <w:rsid w:val="002627B8"/>
    <w:rsid w:val="00262CAC"/>
    <w:rsid w:val="0026449E"/>
    <w:rsid w:val="00264D42"/>
    <w:rsid w:val="002659B7"/>
    <w:rsid w:val="0026757B"/>
    <w:rsid w:val="002711CC"/>
    <w:rsid w:val="002722B2"/>
    <w:rsid w:val="00273117"/>
    <w:rsid w:val="0027319F"/>
    <w:rsid w:val="0027320C"/>
    <w:rsid w:val="0027328C"/>
    <w:rsid w:val="00273647"/>
    <w:rsid w:val="00273B22"/>
    <w:rsid w:val="00273B68"/>
    <w:rsid w:val="00273EDB"/>
    <w:rsid w:val="002742D9"/>
    <w:rsid w:val="0027481A"/>
    <w:rsid w:val="0027510E"/>
    <w:rsid w:val="00275568"/>
    <w:rsid w:val="0027598D"/>
    <w:rsid w:val="00275AD9"/>
    <w:rsid w:val="00276159"/>
    <w:rsid w:val="00277833"/>
    <w:rsid w:val="00277BB7"/>
    <w:rsid w:val="00277BCE"/>
    <w:rsid w:val="00277D8E"/>
    <w:rsid w:val="00277FD3"/>
    <w:rsid w:val="00280246"/>
    <w:rsid w:val="00280ABF"/>
    <w:rsid w:val="0028153B"/>
    <w:rsid w:val="00282279"/>
    <w:rsid w:val="00282F83"/>
    <w:rsid w:val="002831CC"/>
    <w:rsid w:val="00283DB8"/>
    <w:rsid w:val="00284A51"/>
    <w:rsid w:val="00284AFF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8DE"/>
    <w:rsid w:val="00297923"/>
    <w:rsid w:val="00297F79"/>
    <w:rsid w:val="002A2216"/>
    <w:rsid w:val="002A2FCD"/>
    <w:rsid w:val="002A3BB1"/>
    <w:rsid w:val="002A5507"/>
    <w:rsid w:val="002A60E6"/>
    <w:rsid w:val="002A6320"/>
    <w:rsid w:val="002A6EC0"/>
    <w:rsid w:val="002A7573"/>
    <w:rsid w:val="002A7A47"/>
    <w:rsid w:val="002B00B4"/>
    <w:rsid w:val="002B1079"/>
    <w:rsid w:val="002B1E42"/>
    <w:rsid w:val="002B23F2"/>
    <w:rsid w:val="002B4959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7A9E"/>
    <w:rsid w:val="002D042C"/>
    <w:rsid w:val="002D0DBB"/>
    <w:rsid w:val="002D12C1"/>
    <w:rsid w:val="002D1805"/>
    <w:rsid w:val="002D233F"/>
    <w:rsid w:val="002D29A0"/>
    <w:rsid w:val="002D37DF"/>
    <w:rsid w:val="002D4727"/>
    <w:rsid w:val="002D5F1D"/>
    <w:rsid w:val="002E083E"/>
    <w:rsid w:val="002E097A"/>
    <w:rsid w:val="002E1880"/>
    <w:rsid w:val="002E600A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0C3B"/>
    <w:rsid w:val="00302FD2"/>
    <w:rsid w:val="003038A3"/>
    <w:rsid w:val="003040C8"/>
    <w:rsid w:val="0030419A"/>
    <w:rsid w:val="00304736"/>
    <w:rsid w:val="00304CA2"/>
    <w:rsid w:val="003056F9"/>
    <w:rsid w:val="00307E94"/>
    <w:rsid w:val="00307F74"/>
    <w:rsid w:val="00311283"/>
    <w:rsid w:val="00312232"/>
    <w:rsid w:val="003134F3"/>
    <w:rsid w:val="0031424D"/>
    <w:rsid w:val="00314DEF"/>
    <w:rsid w:val="00316DFC"/>
    <w:rsid w:val="00317F0D"/>
    <w:rsid w:val="00320850"/>
    <w:rsid w:val="00320D8D"/>
    <w:rsid w:val="00321701"/>
    <w:rsid w:val="003244C0"/>
    <w:rsid w:val="0032461E"/>
    <w:rsid w:val="003247E9"/>
    <w:rsid w:val="00325AE1"/>
    <w:rsid w:val="003262B8"/>
    <w:rsid w:val="003262F1"/>
    <w:rsid w:val="00331A86"/>
    <w:rsid w:val="00331AF8"/>
    <w:rsid w:val="00331F59"/>
    <w:rsid w:val="00332EDE"/>
    <w:rsid w:val="0033366B"/>
    <w:rsid w:val="00335CE1"/>
    <w:rsid w:val="00335DEB"/>
    <w:rsid w:val="003373C8"/>
    <w:rsid w:val="00337FF5"/>
    <w:rsid w:val="00342527"/>
    <w:rsid w:val="00342E9C"/>
    <w:rsid w:val="00343005"/>
    <w:rsid w:val="0034309F"/>
    <w:rsid w:val="003430DD"/>
    <w:rsid w:val="00343737"/>
    <w:rsid w:val="00343F5D"/>
    <w:rsid w:val="00344076"/>
    <w:rsid w:val="0034497B"/>
    <w:rsid w:val="00346120"/>
    <w:rsid w:val="00346E5D"/>
    <w:rsid w:val="00350587"/>
    <w:rsid w:val="00351773"/>
    <w:rsid w:val="00354916"/>
    <w:rsid w:val="003565CE"/>
    <w:rsid w:val="00356FC4"/>
    <w:rsid w:val="003578EA"/>
    <w:rsid w:val="00360281"/>
    <w:rsid w:val="00361015"/>
    <w:rsid w:val="003618F0"/>
    <w:rsid w:val="003623B4"/>
    <w:rsid w:val="00367C2B"/>
    <w:rsid w:val="00367DE1"/>
    <w:rsid w:val="00367FE1"/>
    <w:rsid w:val="00371F6D"/>
    <w:rsid w:val="0037212E"/>
    <w:rsid w:val="00372876"/>
    <w:rsid w:val="0037344D"/>
    <w:rsid w:val="0037417C"/>
    <w:rsid w:val="0037456F"/>
    <w:rsid w:val="0037521D"/>
    <w:rsid w:val="00375B18"/>
    <w:rsid w:val="00377AEF"/>
    <w:rsid w:val="00377D59"/>
    <w:rsid w:val="00380099"/>
    <w:rsid w:val="00380D24"/>
    <w:rsid w:val="0038151A"/>
    <w:rsid w:val="00381CC5"/>
    <w:rsid w:val="00384E7B"/>
    <w:rsid w:val="00385FE8"/>
    <w:rsid w:val="003866D4"/>
    <w:rsid w:val="00386A9C"/>
    <w:rsid w:val="00387183"/>
    <w:rsid w:val="003875C0"/>
    <w:rsid w:val="00387CBF"/>
    <w:rsid w:val="00390292"/>
    <w:rsid w:val="003909FB"/>
    <w:rsid w:val="00391F41"/>
    <w:rsid w:val="00393D64"/>
    <w:rsid w:val="003946BF"/>
    <w:rsid w:val="00394727"/>
    <w:rsid w:val="003950F8"/>
    <w:rsid w:val="00395F25"/>
    <w:rsid w:val="00396CA6"/>
    <w:rsid w:val="003A0AD9"/>
    <w:rsid w:val="003A14E6"/>
    <w:rsid w:val="003A19A7"/>
    <w:rsid w:val="003A19B7"/>
    <w:rsid w:val="003A23D8"/>
    <w:rsid w:val="003A253C"/>
    <w:rsid w:val="003A357B"/>
    <w:rsid w:val="003A3E39"/>
    <w:rsid w:val="003A3EE1"/>
    <w:rsid w:val="003A400F"/>
    <w:rsid w:val="003A4E7A"/>
    <w:rsid w:val="003B0355"/>
    <w:rsid w:val="003B0FB9"/>
    <w:rsid w:val="003B142A"/>
    <w:rsid w:val="003B1648"/>
    <w:rsid w:val="003B2724"/>
    <w:rsid w:val="003B41A9"/>
    <w:rsid w:val="003B62A7"/>
    <w:rsid w:val="003B76E6"/>
    <w:rsid w:val="003B7C98"/>
    <w:rsid w:val="003C017E"/>
    <w:rsid w:val="003C089B"/>
    <w:rsid w:val="003C09DC"/>
    <w:rsid w:val="003C1801"/>
    <w:rsid w:val="003C1DE5"/>
    <w:rsid w:val="003C4D03"/>
    <w:rsid w:val="003C7ED4"/>
    <w:rsid w:val="003D0190"/>
    <w:rsid w:val="003D03E6"/>
    <w:rsid w:val="003D243D"/>
    <w:rsid w:val="003D2914"/>
    <w:rsid w:val="003D2C22"/>
    <w:rsid w:val="003D74EA"/>
    <w:rsid w:val="003E0A56"/>
    <w:rsid w:val="003E2A82"/>
    <w:rsid w:val="003E2DCA"/>
    <w:rsid w:val="003E3964"/>
    <w:rsid w:val="003E62A3"/>
    <w:rsid w:val="003E660A"/>
    <w:rsid w:val="003E6AF5"/>
    <w:rsid w:val="003E770E"/>
    <w:rsid w:val="003F0C6B"/>
    <w:rsid w:val="003F189D"/>
    <w:rsid w:val="003F1B1D"/>
    <w:rsid w:val="003F28AF"/>
    <w:rsid w:val="003F3503"/>
    <w:rsid w:val="003F3CE4"/>
    <w:rsid w:val="003F524D"/>
    <w:rsid w:val="003F5255"/>
    <w:rsid w:val="003F588A"/>
    <w:rsid w:val="0040133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17928"/>
    <w:rsid w:val="0042079F"/>
    <w:rsid w:val="004215E7"/>
    <w:rsid w:val="00421DBC"/>
    <w:rsid w:val="00422F75"/>
    <w:rsid w:val="004246BA"/>
    <w:rsid w:val="00424E1B"/>
    <w:rsid w:val="004255DA"/>
    <w:rsid w:val="00425793"/>
    <w:rsid w:val="00426FDA"/>
    <w:rsid w:val="00427316"/>
    <w:rsid w:val="004278C4"/>
    <w:rsid w:val="00427B79"/>
    <w:rsid w:val="0043137F"/>
    <w:rsid w:val="0043293E"/>
    <w:rsid w:val="00432C1B"/>
    <w:rsid w:val="00433069"/>
    <w:rsid w:val="00434BEF"/>
    <w:rsid w:val="004405B6"/>
    <w:rsid w:val="0044183D"/>
    <w:rsid w:val="0044290A"/>
    <w:rsid w:val="004433A9"/>
    <w:rsid w:val="0044414C"/>
    <w:rsid w:val="00444696"/>
    <w:rsid w:val="0044639F"/>
    <w:rsid w:val="00447104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6625"/>
    <w:rsid w:val="00456C9D"/>
    <w:rsid w:val="00456FAE"/>
    <w:rsid w:val="00457659"/>
    <w:rsid w:val="00460B5D"/>
    <w:rsid w:val="004618CC"/>
    <w:rsid w:val="00461C60"/>
    <w:rsid w:val="0046314A"/>
    <w:rsid w:val="004638E6"/>
    <w:rsid w:val="00463A17"/>
    <w:rsid w:val="0046635A"/>
    <w:rsid w:val="0046713E"/>
    <w:rsid w:val="0047129F"/>
    <w:rsid w:val="0047347F"/>
    <w:rsid w:val="004740F3"/>
    <w:rsid w:val="0047469B"/>
    <w:rsid w:val="004749C9"/>
    <w:rsid w:val="00474B26"/>
    <w:rsid w:val="00474C8A"/>
    <w:rsid w:val="0047502F"/>
    <w:rsid w:val="004755AF"/>
    <w:rsid w:val="00476BEE"/>
    <w:rsid w:val="0047726D"/>
    <w:rsid w:val="004776D3"/>
    <w:rsid w:val="00477C8C"/>
    <w:rsid w:val="0048022C"/>
    <w:rsid w:val="0048031B"/>
    <w:rsid w:val="0048097C"/>
    <w:rsid w:val="004824B8"/>
    <w:rsid w:val="00483EDE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0D83"/>
    <w:rsid w:val="004910DB"/>
    <w:rsid w:val="00491A8E"/>
    <w:rsid w:val="00492F82"/>
    <w:rsid w:val="0049361F"/>
    <w:rsid w:val="00493F7A"/>
    <w:rsid w:val="004960FF"/>
    <w:rsid w:val="004964A4"/>
    <w:rsid w:val="004A031F"/>
    <w:rsid w:val="004A08FB"/>
    <w:rsid w:val="004A0B2F"/>
    <w:rsid w:val="004A0FB5"/>
    <w:rsid w:val="004A1562"/>
    <w:rsid w:val="004A205E"/>
    <w:rsid w:val="004A2517"/>
    <w:rsid w:val="004A36E7"/>
    <w:rsid w:val="004A437C"/>
    <w:rsid w:val="004A4D09"/>
    <w:rsid w:val="004A5104"/>
    <w:rsid w:val="004A5BF5"/>
    <w:rsid w:val="004A5E62"/>
    <w:rsid w:val="004A7119"/>
    <w:rsid w:val="004A7D44"/>
    <w:rsid w:val="004B0543"/>
    <w:rsid w:val="004B0B9B"/>
    <w:rsid w:val="004B3D23"/>
    <w:rsid w:val="004B4901"/>
    <w:rsid w:val="004B53A1"/>
    <w:rsid w:val="004B5E5C"/>
    <w:rsid w:val="004B783E"/>
    <w:rsid w:val="004C1BEA"/>
    <w:rsid w:val="004C2660"/>
    <w:rsid w:val="004C491D"/>
    <w:rsid w:val="004C589F"/>
    <w:rsid w:val="004D20B1"/>
    <w:rsid w:val="004D24C3"/>
    <w:rsid w:val="004D43AC"/>
    <w:rsid w:val="004D47BB"/>
    <w:rsid w:val="004D4EFB"/>
    <w:rsid w:val="004D5820"/>
    <w:rsid w:val="004D585F"/>
    <w:rsid w:val="004E000D"/>
    <w:rsid w:val="004E1254"/>
    <w:rsid w:val="004E1DCB"/>
    <w:rsid w:val="004E213C"/>
    <w:rsid w:val="004E4FF8"/>
    <w:rsid w:val="004E6B40"/>
    <w:rsid w:val="004F0AF9"/>
    <w:rsid w:val="004F21E7"/>
    <w:rsid w:val="004F2333"/>
    <w:rsid w:val="004F253C"/>
    <w:rsid w:val="004F31B1"/>
    <w:rsid w:val="004F4B0C"/>
    <w:rsid w:val="004F4E63"/>
    <w:rsid w:val="004F5241"/>
    <w:rsid w:val="004F533D"/>
    <w:rsid w:val="004F5357"/>
    <w:rsid w:val="004F5AD4"/>
    <w:rsid w:val="00500456"/>
    <w:rsid w:val="005011A5"/>
    <w:rsid w:val="005014C9"/>
    <w:rsid w:val="00502747"/>
    <w:rsid w:val="00502972"/>
    <w:rsid w:val="00502FAB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3136"/>
    <w:rsid w:val="00513A76"/>
    <w:rsid w:val="005144B4"/>
    <w:rsid w:val="00514EC1"/>
    <w:rsid w:val="0051536E"/>
    <w:rsid w:val="00515B25"/>
    <w:rsid w:val="00516701"/>
    <w:rsid w:val="00516DCB"/>
    <w:rsid w:val="00516F68"/>
    <w:rsid w:val="005178EA"/>
    <w:rsid w:val="00520D6B"/>
    <w:rsid w:val="005211F8"/>
    <w:rsid w:val="00521DE3"/>
    <w:rsid w:val="0052277B"/>
    <w:rsid w:val="00523EEE"/>
    <w:rsid w:val="005241C7"/>
    <w:rsid w:val="00524FAB"/>
    <w:rsid w:val="00526376"/>
    <w:rsid w:val="00526E73"/>
    <w:rsid w:val="00527291"/>
    <w:rsid w:val="00527629"/>
    <w:rsid w:val="00533977"/>
    <w:rsid w:val="00534557"/>
    <w:rsid w:val="00535DE1"/>
    <w:rsid w:val="00535EEE"/>
    <w:rsid w:val="00535FBE"/>
    <w:rsid w:val="00536129"/>
    <w:rsid w:val="005368FF"/>
    <w:rsid w:val="00536A27"/>
    <w:rsid w:val="00537507"/>
    <w:rsid w:val="00537FCA"/>
    <w:rsid w:val="005400AB"/>
    <w:rsid w:val="005400EB"/>
    <w:rsid w:val="00540162"/>
    <w:rsid w:val="005403A4"/>
    <w:rsid w:val="0054122F"/>
    <w:rsid w:val="00542A45"/>
    <w:rsid w:val="00542D71"/>
    <w:rsid w:val="00543287"/>
    <w:rsid w:val="0054386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78D1"/>
    <w:rsid w:val="00560738"/>
    <w:rsid w:val="00560866"/>
    <w:rsid w:val="005616AC"/>
    <w:rsid w:val="00561F97"/>
    <w:rsid w:val="00562034"/>
    <w:rsid w:val="005624A6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268A"/>
    <w:rsid w:val="00583351"/>
    <w:rsid w:val="00583DBF"/>
    <w:rsid w:val="0058444D"/>
    <w:rsid w:val="00585E90"/>
    <w:rsid w:val="00586E07"/>
    <w:rsid w:val="00587F5E"/>
    <w:rsid w:val="00590BD5"/>
    <w:rsid w:val="005929EE"/>
    <w:rsid w:val="00593713"/>
    <w:rsid w:val="0059440B"/>
    <w:rsid w:val="00594894"/>
    <w:rsid w:val="00594897"/>
    <w:rsid w:val="0059601C"/>
    <w:rsid w:val="00596E68"/>
    <w:rsid w:val="00596F23"/>
    <w:rsid w:val="005977B2"/>
    <w:rsid w:val="00597D97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A7"/>
    <w:rsid w:val="005B05C0"/>
    <w:rsid w:val="005B0F68"/>
    <w:rsid w:val="005B2660"/>
    <w:rsid w:val="005B31BE"/>
    <w:rsid w:val="005B48DC"/>
    <w:rsid w:val="005B493E"/>
    <w:rsid w:val="005B65B0"/>
    <w:rsid w:val="005B696E"/>
    <w:rsid w:val="005B69B5"/>
    <w:rsid w:val="005B74E4"/>
    <w:rsid w:val="005C0012"/>
    <w:rsid w:val="005C0C7C"/>
    <w:rsid w:val="005C0D84"/>
    <w:rsid w:val="005C31F4"/>
    <w:rsid w:val="005C3CC5"/>
    <w:rsid w:val="005C44AD"/>
    <w:rsid w:val="005C4590"/>
    <w:rsid w:val="005C46C3"/>
    <w:rsid w:val="005C501A"/>
    <w:rsid w:val="005C5F0F"/>
    <w:rsid w:val="005C6F08"/>
    <w:rsid w:val="005C7E56"/>
    <w:rsid w:val="005D0245"/>
    <w:rsid w:val="005D05B2"/>
    <w:rsid w:val="005D05DD"/>
    <w:rsid w:val="005D0FC0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0F7"/>
    <w:rsid w:val="005D73E3"/>
    <w:rsid w:val="005D77F8"/>
    <w:rsid w:val="005E0D96"/>
    <w:rsid w:val="005E0EEB"/>
    <w:rsid w:val="005E1021"/>
    <w:rsid w:val="005E399A"/>
    <w:rsid w:val="005E3AC1"/>
    <w:rsid w:val="005E4D5B"/>
    <w:rsid w:val="005E583A"/>
    <w:rsid w:val="005E5E99"/>
    <w:rsid w:val="005E6E61"/>
    <w:rsid w:val="005F0589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1893"/>
    <w:rsid w:val="006021B4"/>
    <w:rsid w:val="00605273"/>
    <w:rsid w:val="006065E4"/>
    <w:rsid w:val="006071FC"/>
    <w:rsid w:val="006104B2"/>
    <w:rsid w:val="00610F2F"/>
    <w:rsid w:val="00611E2E"/>
    <w:rsid w:val="00612C81"/>
    <w:rsid w:val="00612CFC"/>
    <w:rsid w:val="006132FC"/>
    <w:rsid w:val="006137C3"/>
    <w:rsid w:val="0061468E"/>
    <w:rsid w:val="00614981"/>
    <w:rsid w:val="00614F4F"/>
    <w:rsid w:val="00615272"/>
    <w:rsid w:val="00617212"/>
    <w:rsid w:val="00617A13"/>
    <w:rsid w:val="00617DE2"/>
    <w:rsid w:val="00620243"/>
    <w:rsid w:val="00620CCA"/>
    <w:rsid w:val="0062116F"/>
    <w:rsid w:val="00621186"/>
    <w:rsid w:val="00621242"/>
    <w:rsid w:val="00625DB4"/>
    <w:rsid w:val="00626136"/>
    <w:rsid w:val="006278B2"/>
    <w:rsid w:val="00630E6F"/>
    <w:rsid w:val="006310B3"/>
    <w:rsid w:val="00632982"/>
    <w:rsid w:val="00632B35"/>
    <w:rsid w:val="00632DC0"/>
    <w:rsid w:val="006337C2"/>
    <w:rsid w:val="00635813"/>
    <w:rsid w:val="0063759F"/>
    <w:rsid w:val="00637C2F"/>
    <w:rsid w:val="00637E9B"/>
    <w:rsid w:val="00640220"/>
    <w:rsid w:val="0064029F"/>
    <w:rsid w:val="00640FA0"/>
    <w:rsid w:val="006414A2"/>
    <w:rsid w:val="0064287C"/>
    <w:rsid w:val="006428CC"/>
    <w:rsid w:val="00642D9A"/>
    <w:rsid w:val="00645ADC"/>
    <w:rsid w:val="006466E0"/>
    <w:rsid w:val="006509D3"/>
    <w:rsid w:val="00650C62"/>
    <w:rsid w:val="0065382E"/>
    <w:rsid w:val="00653BBE"/>
    <w:rsid w:val="006542B8"/>
    <w:rsid w:val="00654C4A"/>
    <w:rsid w:val="006558B8"/>
    <w:rsid w:val="00656A14"/>
    <w:rsid w:val="0065751C"/>
    <w:rsid w:val="00660A7C"/>
    <w:rsid w:val="00660F8A"/>
    <w:rsid w:val="0066297E"/>
    <w:rsid w:val="0066379B"/>
    <w:rsid w:val="006639F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5C52"/>
    <w:rsid w:val="006762BB"/>
    <w:rsid w:val="00676CB0"/>
    <w:rsid w:val="006770BB"/>
    <w:rsid w:val="0067756E"/>
    <w:rsid w:val="0067790C"/>
    <w:rsid w:val="00680090"/>
    <w:rsid w:val="00682258"/>
    <w:rsid w:val="00682CCB"/>
    <w:rsid w:val="00684611"/>
    <w:rsid w:val="006868B7"/>
    <w:rsid w:val="00686AC2"/>
    <w:rsid w:val="00687888"/>
    <w:rsid w:val="00690307"/>
    <w:rsid w:val="00693D8D"/>
    <w:rsid w:val="006944C5"/>
    <w:rsid w:val="00696371"/>
    <w:rsid w:val="006A1331"/>
    <w:rsid w:val="006A1793"/>
    <w:rsid w:val="006A1DFB"/>
    <w:rsid w:val="006A39BA"/>
    <w:rsid w:val="006A4C45"/>
    <w:rsid w:val="006A5466"/>
    <w:rsid w:val="006A695A"/>
    <w:rsid w:val="006A7AA9"/>
    <w:rsid w:val="006B1782"/>
    <w:rsid w:val="006B1E7A"/>
    <w:rsid w:val="006B2DDB"/>
    <w:rsid w:val="006B31F9"/>
    <w:rsid w:val="006B34E2"/>
    <w:rsid w:val="006B3B9B"/>
    <w:rsid w:val="006B4253"/>
    <w:rsid w:val="006B4921"/>
    <w:rsid w:val="006B571E"/>
    <w:rsid w:val="006B5911"/>
    <w:rsid w:val="006B7C14"/>
    <w:rsid w:val="006C0817"/>
    <w:rsid w:val="006C1101"/>
    <w:rsid w:val="006C1236"/>
    <w:rsid w:val="006C1508"/>
    <w:rsid w:val="006C1AFD"/>
    <w:rsid w:val="006C2230"/>
    <w:rsid w:val="006C43AA"/>
    <w:rsid w:val="006C5442"/>
    <w:rsid w:val="006C5920"/>
    <w:rsid w:val="006C5A6A"/>
    <w:rsid w:val="006C6827"/>
    <w:rsid w:val="006D10EA"/>
    <w:rsid w:val="006D1159"/>
    <w:rsid w:val="006D55CE"/>
    <w:rsid w:val="006D5A7D"/>
    <w:rsid w:val="006D6E02"/>
    <w:rsid w:val="006E094A"/>
    <w:rsid w:val="006E13C2"/>
    <w:rsid w:val="006E1554"/>
    <w:rsid w:val="006E21C7"/>
    <w:rsid w:val="006E2231"/>
    <w:rsid w:val="006E45A9"/>
    <w:rsid w:val="006E5467"/>
    <w:rsid w:val="006E5837"/>
    <w:rsid w:val="006E591A"/>
    <w:rsid w:val="006E5C7D"/>
    <w:rsid w:val="006E7585"/>
    <w:rsid w:val="006F0AFF"/>
    <w:rsid w:val="006F0B52"/>
    <w:rsid w:val="006F2DD1"/>
    <w:rsid w:val="006F374D"/>
    <w:rsid w:val="006F59B7"/>
    <w:rsid w:val="006F611B"/>
    <w:rsid w:val="006F662A"/>
    <w:rsid w:val="006F712B"/>
    <w:rsid w:val="007002AA"/>
    <w:rsid w:val="00701726"/>
    <w:rsid w:val="00702684"/>
    <w:rsid w:val="00703CE0"/>
    <w:rsid w:val="00705B2E"/>
    <w:rsid w:val="0071004B"/>
    <w:rsid w:val="007102C6"/>
    <w:rsid w:val="0071218A"/>
    <w:rsid w:val="00713B1D"/>
    <w:rsid w:val="00715EAB"/>
    <w:rsid w:val="00716122"/>
    <w:rsid w:val="00716BB6"/>
    <w:rsid w:val="0071702E"/>
    <w:rsid w:val="0071756F"/>
    <w:rsid w:val="00717E57"/>
    <w:rsid w:val="00720AB9"/>
    <w:rsid w:val="00721BD2"/>
    <w:rsid w:val="007235CD"/>
    <w:rsid w:val="00723DDC"/>
    <w:rsid w:val="007245A6"/>
    <w:rsid w:val="00724A1D"/>
    <w:rsid w:val="00726E76"/>
    <w:rsid w:val="007277F9"/>
    <w:rsid w:val="00731320"/>
    <w:rsid w:val="00732116"/>
    <w:rsid w:val="007343A3"/>
    <w:rsid w:val="00734BE0"/>
    <w:rsid w:val="00734E00"/>
    <w:rsid w:val="00735CCE"/>
    <w:rsid w:val="0073641F"/>
    <w:rsid w:val="0073672D"/>
    <w:rsid w:val="0073694C"/>
    <w:rsid w:val="0073700D"/>
    <w:rsid w:val="007371FC"/>
    <w:rsid w:val="007404CD"/>
    <w:rsid w:val="00740B40"/>
    <w:rsid w:val="00742683"/>
    <w:rsid w:val="0074318B"/>
    <w:rsid w:val="00743F00"/>
    <w:rsid w:val="0074554B"/>
    <w:rsid w:val="00746049"/>
    <w:rsid w:val="007463E9"/>
    <w:rsid w:val="00747067"/>
    <w:rsid w:val="00747A35"/>
    <w:rsid w:val="0075041B"/>
    <w:rsid w:val="007505FC"/>
    <w:rsid w:val="00751016"/>
    <w:rsid w:val="0075213C"/>
    <w:rsid w:val="00752FCA"/>
    <w:rsid w:val="0075326E"/>
    <w:rsid w:val="00753861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3508"/>
    <w:rsid w:val="0076545A"/>
    <w:rsid w:val="007666FD"/>
    <w:rsid w:val="007670EA"/>
    <w:rsid w:val="00770692"/>
    <w:rsid w:val="007709CA"/>
    <w:rsid w:val="007712F7"/>
    <w:rsid w:val="00772710"/>
    <w:rsid w:val="0077319A"/>
    <w:rsid w:val="00775818"/>
    <w:rsid w:val="007760F8"/>
    <w:rsid w:val="007763FA"/>
    <w:rsid w:val="007766D9"/>
    <w:rsid w:val="00777EAE"/>
    <w:rsid w:val="00780EF4"/>
    <w:rsid w:val="00783371"/>
    <w:rsid w:val="00783E82"/>
    <w:rsid w:val="00784239"/>
    <w:rsid w:val="0078448A"/>
    <w:rsid w:val="00786E85"/>
    <w:rsid w:val="00787E46"/>
    <w:rsid w:val="00791F3A"/>
    <w:rsid w:val="0079272A"/>
    <w:rsid w:val="0079277B"/>
    <w:rsid w:val="007930AE"/>
    <w:rsid w:val="00794648"/>
    <w:rsid w:val="00794F50"/>
    <w:rsid w:val="00795582"/>
    <w:rsid w:val="00796BF5"/>
    <w:rsid w:val="0079750D"/>
    <w:rsid w:val="007978EA"/>
    <w:rsid w:val="00797A2A"/>
    <w:rsid w:val="007A05D4"/>
    <w:rsid w:val="007A0695"/>
    <w:rsid w:val="007A0ACA"/>
    <w:rsid w:val="007A2E12"/>
    <w:rsid w:val="007A3908"/>
    <w:rsid w:val="007A3AAE"/>
    <w:rsid w:val="007A4630"/>
    <w:rsid w:val="007A5359"/>
    <w:rsid w:val="007A5B26"/>
    <w:rsid w:val="007A5FC1"/>
    <w:rsid w:val="007A7381"/>
    <w:rsid w:val="007A7B36"/>
    <w:rsid w:val="007B1DBF"/>
    <w:rsid w:val="007B1F3B"/>
    <w:rsid w:val="007B24DB"/>
    <w:rsid w:val="007B3084"/>
    <w:rsid w:val="007B45D4"/>
    <w:rsid w:val="007B5DE8"/>
    <w:rsid w:val="007B6047"/>
    <w:rsid w:val="007B6397"/>
    <w:rsid w:val="007B6F24"/>
    <w:rsid w:val="007B7CE9"/>
    <w:rsid w:val="007C1203"/>
    <w:rsid w:val="007C14F2"/>
    <w:rsid w:val="007C2F1F"/>
    <w:rsid w:val="007C3760"/>
    <w:rsid w:val="007C48C4"/>
    <w:rsid w:val="007C48FD"/>
    <w:rsid w:val="007C616C"/>
    <w:rsid w:val="007C639B"/>
    <w:rsid w:val="007C648E"/>
    <w:rsid w:val="007C7412"/>
    <w:rsid w:val="007C79FE"/>
    <w:rsid w:val="007D0B1D"/>
    <w:rsid w:val="007D1017"/>
    <w:rsid w:val="007D10B8"/>
    <w:rsid w:val="007D2339"/>
    <w:rsid w:val="007D4967"/>
    <w:rsid w:val="007D52A9"/>
    <w:rsid w:val="007D5FA8"/>
    <w:rsid w:val="007D771F"/>
    <w:rsid w:val="007D784B"/>
    <w:rsid w:val="007E003B"/>
    <w:rsid w:val="007E064E"/>
    <w:rsid w:val="007E0DBA"/>
    <w:rsid w:val="007E20FA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F16A9"/>
    <w:rsid w:val="007F3837"/>
    <w:rsid w:val="007F3C41"/>
    <w:rsid w:val="007F543C"/>
    <w:rsid w:val="007F5A71"/>
    <w:rsid w:val="007F647E"/>
    <w:rsid w:val="00800C44"/>
    <w:rsid w:val="00801030"/>
    <w:rsid w:val="00801876"/>
    <w:rsid w:val="00801DA6"/>
    <w:rsid w:val="008034FF"/>
    <w:rsid w:val="00803E09"/>
    <w:rsid w:val="00805CB2"/>
    <w:rsid w:val="00805CCB"/>
    <w:rsid w:val="00805F38"/>
    <w:rsid w:val="0080647A"/>
    <w:rsid w:val="00806549"/>
    <w:rsid w:val="00806A6F"/>
    <w:rsid w:val="00806D4B"/>
    <w:rsid w:val="00806F5A"/>
    <w:rsid w:val="00807738"/>
    <w:rsid w:val="0080780E"/>
    <w:rsid w:val="00810718"/>
    <w:rsid w:val="008119D7"/>
    <w:rsid w:val="00811A97"/>
    <w:rsid w:val="008131CD"/>
    <w:rsid w:val="00813629"/>
    <w:rsid w:val="0081491E"/>
    <w:rsid w:val="00814E4E"/>
    <w:rsid w:val="00815345"/>
    <w:rsid w:val="0081592C"/>
    <w:rsid w:val="00816116"/>
    <w:rsid w:val="00816A79"/>
    <w:rsid w:val="00817E4B"/>
    <w:rsid w:val="008205C6"/>
    <w:rsid w:val="0082099E"/>
    <w:rsid w:val="0082140B"/>
    <w:rsid w:val="008221E7"/>
    <w:rsid w:val="00822AFB"/>
    <w:rsid w:val="008236BF"/>
    <w:rsid w:val="008239F4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DF5"/>
    <w:rsid w:val="00835EEC"/>
    <w:rsid w:val="008360EB"/>
    <w:rsid w:val="008367B9"/>
    <w:rsid w:val="00837ABA"/>
    <w:rsid w:val="0084289F"/>
    <w:rsid w:val="00842E2E"/>
    <w:rsid w:val="00844046"/>
    <w:rsid w:val="00844274"/>
    <w:rsid w:val="008476A8"/>
    <w:rsid w:val="00847D25"/>
    <w:rsid w:val="00847EAB"/>
    <w:rsid w:val="00850C4F"/>
    <w:rsid w:val="0085119F"/>
    <w:rsid w:val="00851630"/>
    <w:rsid w:val="00851EA5"/>
    <w:rsid w:val="00851F36"/>
    <w:rsid w:val="00852344"/>
    <w:rsid w:val="008526B6"/>
    <w:rsid w:val="0085396F"/>
    <w:rsid w:val="00853CB5"/>
    <w:rsid w:val="0085482E"/>
    <w:rsid w:val="0085573A"/>
    <w:rsid w:val="00860ABB"/>
    <w:rsid w:val="008624A8"/>
    <w:rsid w:val="0086251C"/>
    <w:rsid w:val="008627A1"/>
    <w:rsid w:val="008634D3"/>
    <w:rsid w:val="00863B98"/>
    <w:rsid w:val="00863EB5"/>
    <w:rsid w:val="00864645"/>
    <w:rsid w:val="008656FE"/>
    <w:rsid w:val="00865A19"/>
    <w:rsid w:val="00865DC9"/>
    <w:rsid w:val="00865EA5"/>
    <w:rsid w:val="0086611C"/>
    <w:rsid w:val="00866312"/>
    <w:rsid w:val="008665A3"/>
    <w:rsid w:val="008678AD"/>
    <w:rsid w:val="00867CDB"/>
    <w:rsid w:val="0087002B"/>
    <w:rsid w:val="008700A0"/>
    <w:rsid w:val="00870A69"/>
    <w:rsid w:val="00870A83"/>
    <w:rsid w:val="00870D42"/>
    <w:rsid w:val="00870E21"/>
    <w:rsid w:val="00871063"/>
    <w:rsid w:val="008715CE"/>
    <w:rsid w:val="00873225"/>
    <w:rsid w:val="008737BE"/>
    <w:rsid w:val="0087399D"/>
    <w:rsid w:val="00873AEA"/>
    <w:rsid w:val="00874BE6"/>
    <w:rsid w:val="00876768"/>
    <w:rsid w:val="008769A2"/>
    <w:rsid w:val="00876DBD"/>
    <w:rsid w:val="00877E7C"/>
    <w:rsid w:val="00880423"/>
    <w:rsid w:val="008823CA"/>
    <w:rsid w:val="00882713"/>
    <w:rsid w:val="00882CD4"/>
    <w:rsid w:val="00883FC5"/>
    <w:rsid w:val="0088436D"/>
    <w:rsid w:val="00885488"/>
    <w:rsid w:val="00886C04"/>
    <w:rsid w:val="00886F40"/>
    <w:rsid w:val="00886F56"/>
    <w:rsid w:val="00891D78"/>
    <w:rsid w:val="00891DDA"/>
    <w:rsid w:val="0089205E"/>
    <w:rsid w:val="008927AF"/>
    <w:rsid w:val="00892EFE"/>
    <w:rsid w:val="00892FF5"/>
    <w:rsid w:val="008964A8"/>
    <w:rsid w:val="00897C99"/>
    <w:rsid w:val="008A2C98"/>
    <w:rsid w:val="008A4131"/>
    <w:rsid w:val="008A43F5"/>
    <w:rsid w:val="008A5768"/>
    <w:rsid w:val="008A5DC1"/>
    <w:rsid w:val="008A7476"/>
    <w:rsid w:val="008A79DB"/>
    <w:rsid w:val="008A7F51"/>
    <w:rsid w:val="008B0513"/>
    <w:rsid w:val="008B0562"/>
    <w:rsid w:val="008B0A3C"/>
    <w:rsid w:val="008B0A95"/>
    <w:rsid w:val="008B13FB"/>
    <w:rsid w:val="008B3B65"/>
    <w:rsid w:val="008B46F4"/>
    <w:rsid w:val="008B5170"/>
    <w:rsid w:val="008B668F"/>
    <w:rsid w:val="008B776B"/>
    <w:rsid w:val="008B7A9B"/>
    <w:rsid w:val="008C03E2"/>
    <w:rsid w:val="008C04FD"/>
    <w:rsid w:val="008C0622"/>
    <w:rsid w:val="008C0A3A"/>
    <w:rsid w:val="008C2F05"/>
    <w:rsid w:val="008C5458"/>
    <w:rsid w:val="008C6AE2"/>
    <w:rsid w:val="008C730B"/>
    <w:rsid w:val="008D0EB4"/>
    <w:rsid w:val="008D146A"/>
    <w:rsid w:val="008D1D11"/>
    <w:rsid w:val="008D29A3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86D"/>
    <w:rsid w:val="008E7D61"/>
    <w:rsid w:val="008F29FC"/>
    <w:rsid w:val="008F2EF7"/>
    <w:rsid w:val="008F3443"/>
    <w:rsid w:val="008F3845"/>
    <w:rsid w:val="008F3BEB"/>
    <w:rsid w:val="008F3CF7"/>
    <w:rsid w:val="008F4011"/>
    <w:rsid w:val="008F44FC"/>
    <w:rsid w:val="008F4CBD"/>
    <w:rsid w:val="008F73DA"/>
    <w:rsid w:val="00900683"/>
    <w:rsid w:val="00900933"/>
    <w:rsid w:val="00900EAE"/>
    <w:rsid w:val="0090228D"/>
    <w:rsid w:val="00902A24"/>
    <w:rsid w:val="00903C28"/>
    <w:rsid w:val="00904006"/>
    <w:rsid w:val="00904036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3A3C"/>
    <w:rsid w:val="00915011"/>
    <w:rsid w:val="009160F9"/>
    <w:rsid w:val="00916C68"/>
    <w:rsid w:val="00916E38"/>
    <w:rsid w:val="00916FC3"/>
    <w:rsid w:val="009178F6"/>
    <w:rsid w:val="00920A49"/>
    <w:rsid w:val="00920B31"/>
    <w:rsid w:val="009224EE"/>
    <w:rsid w:val="00922871"/>
    <w:rsid w:val="00922BC7"/>
    <w:rsid w:val="00922D56"/>
    <w:rsid w:val="009235B4"/>
    <w:rsid w:val="00923ECA"/>
    <w:rsid w:val="00924081"/>
    <w:rsid w:val="009242F9"/>
    <w:rsid w:val="0092467B"/>
    <w:rsid w:val="00924963"/>
    <w:rsid w:val="00924A0E"/>
    <w:rsid w:val="00924BDB"/>
    <w:rsid w:val="00925234"/>
    <w:rsid w:val="00925442"/>
    <w:rsid w:val="00926251"/>
    <w:rsid w:val="00927DA4"/>
    <w:rsid w:val="00927FFB"/>
    <w:rsid w:val="009305F4"/>
    <w:rsid w:val="00930AD5"/>
    <w:rsid w:val="00932B4F"/>
    <w:rsid w:val="009352DA"/>
    <w:rsid w:val="00936CF6"/>
    <w:rsid w:val="00937215"/>
    <w:rsid w:val="00940581"/>
    <w:rsid w:val="00940AA0"/>
    <w:rsid w:val="00940F41"/>
    <w:rsid w:val="00941922"/>
    <w:rsid w:val="009423EB"/>
    <w:rsid w:val="00942944"/>
    <w:rsid w:val="00943852"/>
    <w:rsid w:val="00944018"/>
    <w:rsid w:val="009455EA"/>
    <w:rsid w:val="0094652E"/>
    <w:rsid w:val="009468DF"/>
    <w:rsid w:val="00946AB7"/>
    <w:rsid w:val="0094783D"/>
    <w:rsid w:val="009514C6"/>
    <w:rsid w:val="00954135"/>
    <w:rsid w:val="00955522"/>
    <w:rsid w:val="0095597B"/>
    <w:rsid w:val="0095680C"/>
    <w:rsid w:val="00961700"/>
    <w:rsid w:val="00961D44"/>
    <w:rsid w:val="009632E8"/>
    <w:rsid w:val="009642A3"/>
    <w:rsid w:val="009644FF"/>
    <w:rsid w:val="00965DD7"/>
    <w:rsid w:val="009675F7"/>
    <w:rsid w:val="00967E46"/>
    <w:rsid w:val="00967E71"/>
    <w:rsid w:val="00970755"/>
    <w:rsid w:val="009718CF"/>
    <w:rsid w:val="00973B00"/>
    <w:rsid w:val="00973BD3"/>
    <w:rsid w:val="00974747"/>
    <w:rsid w:val="00974823"/>
    <w:rsid w:val="0097545B"/>
    <w:rsid w:val="00976C2D"/>
    <w:rsid w:val="009773EE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59CA"/>
    <w:rsid w:val="009863C9"/>
    <w:rsid w:val="00986CA0"/>
    <w:rsid w:val="00986DF9"/>
    <w:rsid w:val="00987495"/>
    <w:rsid w:val="009919A2"/>
    <w:rsid w:val="009925A4"/>
    <w:rsid w:val="00992C9B"/>
    <w:rsid w:val="00993BF8"/>
    <w:rsid w:val="00994230"/>
    <w:rsid w:val="00994DAC"/>
    <w:rsid w:val="00995A58"/>
    <w:rsid w:val="009960E0"/>
    <w:rsid w:val="00996464"/>
    <w:rsid w:val="009A1367"/>
    <w:rsid w:val="009A158F"/>
    <w:rsid w:val="009A1EBF"/>
    <w:rsid w:val="009A2501"/>
    <w:rsid w:val="009A34CB"/>
    <w:rsid w:val="009A450D"/>
    <w:rsid w:val="009A45D7"/>
    <w:rsid w:val="009A4728"/>
    <w:rsid w:val="009A4972"/>
    <w:rsid w:val="009A6852"/>
    <w:rsid w:val="009A6BB9"/>
    <w:rsid w:val="009A6DBA"/>
    <w:rsid w:val="009B0BB8"/>
    <w:rsid w:val="009B1CD4"/>
    <w:rsid w:val="009B3DAC"/>
    <w:rsid w:val="009B5B02"/>
    <w:rsid w:val="009B7A19"/>
    <w:rsid w:val="009C0333"/>
    <w:rsid w:val="009C033F"/>
    <w:rsid w:val="009C1896"/>
    <w:rsid w:val="009C19B3"/>
    <w:rsid w:val="009C296A"/>
    <w:rsid w:val="009C3111"/>
    <w:rsid w:val="009C49CA"/>
    <w:rsid w:val="009C49F2"/>
    <w:rsid w:val="009C4B44"/>
    <w:rsid w:val="009C5449"/>
    <w:rsid w:val="009C5EE9"/>
    <w:rsid w:val="009C62C0"/>
    <w:rsid w:val="009C7526"/>
    <w:rsid w:val="009C762A"/>
    <w:rsid w:val="009D172B"/>
    <w:rsid w:val="009D2178"/>
    <w:rsid w:val="009D384E"/>
    <w:rsid w:val="009D42D8"/>
    <w:rsid w:val="009D4EF7"/>
    <w:rsid w:val="009D6230"/>
    <w:rsid w:val="009D6467"/>
    <w:rsid w:val="009D6C8C"/>
    <w:rsid w:val="009D71D5"/>
    <w:rsid w:val="009D7B60"/>
    <w:rsid w:val="009D7BCB"/>
    <w:rsid w:val="009E0839"/>
    <w:rsid w:val="009E0872"/>
    <w:rsid w:val="009E0F8B"/>
    <w:rsid w:val="009E1278"/>
    <w:rsid w:val="009E2C13"/>
    <w:rsid w:val="009E2FF3"/>
    <w:rsid w:val="009E42EC"/>
    <w:rsid w:val="009E48E4"/>
    <w:rsid w:val="009E5279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6ADF"/>
    <w:rsid w:val="00A07C03"/>
    <w:rsid w:val="00A07D51"/>
    <w:rsid w:val="00A1027D"/>
    <w:rsid w:val="00A115E4"/>
    <w:rsid w:val="00A12D27"/>
    <w:rsid w:val="00A169EB"/>
    <w:rsid w:val="00A16A30"/>
    <w:rsid w:val="00A1704D"/>
    <w:rsid w:val="00A17721"/>
    <w:rsid w:val="00A177B5"/>
    <w:rsid w:val="00A2009E"/>
    <w:rsid w:val="00A22A70"/>
    <w:rsid w:val="00A236ED"/>
    <w:rsid w:val="00A23E78"/>
    <w:rsid w:val="00A24F04"/>
    <w:rsid w:val="00A25C3C"/>
    <w:rsid w:val="00A26944"/>
    <w:rsid w:val="00A26A65"/>
    <w:rsid w:val="00A26C9C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034F"/>
    <w:rsid w:val="00A44BB4"/>
    <w:rsid w:val="00A45A52"/>
    <w:rsid w:val="00A45F49"/>
    <w:rsid w:val="00A462D4"/>
    <w:rsid w:val="00A4661B"/>
    <w:rsid w:val="00A46DE9"/>
    <w:rsid w:val="00A50B44"/>
    <w:rsid w:val="00A525FC"/>
    <w:rsid w:val="00A52C39"/>
    <w:rsid w:val="00A53216"/>
    <w:rsid w:val="00A54EB1"/>
    <w:rsid w:val="00A5556B"/>
    <w:rsid w:val="00A55CD9"/>
    <w:rsid w:val="00A56163"/>
    <w:rsid w:val="00A6009F"/>
    <w:rsid w:val="00A61CCB"/>
    <w:rsid w:val="00A62AF3"/>
    <w:rsid w:val="00A630E7"/>
    <w:rsid w:val="00A643E7"/>
    <w:rsid w:val="00A64F6B"/>
    <w:rsid w:val="00A65032"/>
    <w:rsid w:val="00A65319"/>
    <w:rsid w:val="00A667AE"/>
    <w:rsid w:val="00A66931"/>
    <w:rsid w:val="00A7008D"/>
    <w:rsid w:val="00A70B87"/>
    <w:rsid w:val="00A70C50"/>
    <w:rsid w:val="00A70F5E"/>
    <w:rsid w:val="00A720E3"/>
    <w:rsid w:val="00A72590"/>
    <w:rsid w:val="00A73084"/>
    <w:rsid w:val="00A738C4"/>
    <w:rsid w:val="00A757FD"/>
    <w:rsid w:val="00A75E09"/>
    <w:rsid w:val="00A76DFA"/>
    <w:rsid w:val="00A8252D"/>
    <w:rsid w:val="00A8255A"/>
    <w:rsid w:val="00A83073"/>
    <w:rsid w:val="00A836A4"/>
    <w:rsid w:val="00A85806"/>
    <w:rsid w:val="00A86ACB"/>
    <w:rsid w:val="00A86DAA"/>
    <w:rsid w:val="00A87CC9"/>
    <w:rsid w:val="00A87EA6"/>
    <w:rsid w:val="00A90090"/>
    <w:rsid w:val="00A913D7"/>
    <w:rsid w:val="00A91C0D"/>
    <w:rsid w:val="00A93E99"/>
    <w:rsid w:val="00A944EA"/>
    <w:rsid w:val="00A9468F"/>
    <w:rsid w:val="00A95355"/>
    <w:rsid w:val="00A956C1"/>
    <w:rsid w:val="00A959FC"/>
    <w:rsid w:val="00A971C2"/>
    <w:rsid w:val="00A9776F"/>
    <w:rsid w:val="00AA1C61"/>
    <w:rsid w:val="00AA2851"/>
    <w:rsid w:val="00AA5309"/>
    <w:rsid w:val="00AA7861"/>
    <w:rsid w:val="00AA786A"/>
    <w:rsid w:val="00AB0A65"/>
    <w:rsid w:val="00AB19E3"/>
    <w:rsid w:val="00AB20CE"/>
    <w:rsid w:val="00AB2783"/>
    <w:rsid w:val="00AB442C"/>
    <w:rsid w:val="00AB4F94"/>
    <w:rsid w:val="00AB50D4"/>
    <w:rsid w:val="00AB59A7"/>
    <w:rsid w:val="00AB5D9D"/>
    <w:rsid w:val="00AB62C9"/>
    <w:rsid w:val="00AB6CAC"/>
    <w:rsid w:val="00AB7A2E"/>
    <w:rsid w:val="00AB7CEE"/>
    <w:rsid w:val="00AB7DC6"/>
    <w:rsid w:val="00AC1EAF"/>
    <w:rsid w:val="00AC2020"/>
    <w:rsid w:val="00AC26D6"/>
    <w:rsid w:val="00AC2F0E"/>
    <w:rsid w:val="00AC4A1F"/>
    <w:rsid w:val="00AC69FF"/>
    <w:rsid w:val="00AC7845"/>
    <w:rsid w:val="00AD0138"/>
    <w:rsid w:val="00AD03EF"/>
    <w:rsid w:val="00AD163C"/>
    <w:rsid w:val="00AD1D9A"/>
    <w:rsid w:val="00AD1EE2"/>
    <w:rsid w:val="00AD2071"/>
    <w:rsid w:val="00AD25C6"/>
    <w:rsid w:val="00AD683A"/>
    <w:rsid w:val="00AE0D1A"/>
    <w:rsid w:val="00AE0DC4"/>
    <w:rsid w:val="00AE2775"/>
    <w:rsid w:val="00AE40B3"/>
    <w:rsid w:val="00AE4E6E"/>
    <w:rsid w:val="00AE63C6"/>
    <w:rsid w:val="00AE6B01"/>
    <w:rsid w:val="00AE6D7F"/>
    <w:rsid w:val="00AE7108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290"/>
    <w:rsid w:val="00B02879"/>
    <w:rsid w:val="00B02B18"/>
    <w:rsid w:val="00B03833"/>
    <w:rsid w:val="00B04178"/>
    <w:rsid w:val="00B0488A"/>
    <w:rsid w:val="00B062A3"/>
    <w:rsid w:val="00B06488"/>
    <w:rsid w:val="00B06D9B"/>
    <w:rsid w:val="00B07B61"/>
    <w:rsid w:val="00B07CEB"/>
    <w:rsid w:val="00B119F8"/>
    <w:rsid w:val="00B138E2"/>
    <w:rsid w:val="00B13D2D"/>
    <w:rsid w:val="00B13F84"/>
    <w:rsid w:val="00B14AE4"/>
    <w:rsid w:val="00B14FAA"/>
    <w:rsid w:val="00B15274"/>
    <w:rsid w:val="00B16ACF"/>
    <w:rsid w:val="00B16DB0"/>
    <w:rsid w:val="00B17102"/>
    <w:rsid w:val="00B20EA9"/>
    <w:rsid w:val="00B21878"/>
    <w:rsid w:val="00B22A36"/>
    <w:rsid w:val="00B23EDE"/>
    <w:rsid w:val="00B24C1E"/>
    <w:rsid w:val="00B30AD4"/>
    <w:rsid w:val="00B328D3"/>
    <w:rsid w:val="00B3333F"/>
    <w:rsid w:val="00B334CD"/>
    <w:rsid w:val="00B3416C"/>
    <w:rsid w:val="00B349FA"/>
    <w:rsid w:val="00B363A7"/>
    <w:rsid w:val="00B36EBB"/>
    <w:rsid w:val="00B373D1"/>
    <w:rsid w:val="00B400A2"/>
    <w:rsid w:val="00B40138"/>
    <w:rsid w:val="00B40319"/>
    <w:rsid w:val="00B40FB6"/>
    <w:rsid w:val="00B41142"/>
    <w:rsid w:val="00B4244A"/>
    <w:rsid w:val="00B43BAB"/>
    <w:rsid w:val="00B44D2D"/>
    <w:rsid w:val="00B452BB"/>
    <w:rsid w:val="00B456B8"/>
    <w:rsid w:val="00B476F3"/>
    <w:rsid w:val="00B47D0D"/>
    <w:rsid w:val="00B50BD6"/>
    <w:rsid w:val="00B51790"/>
    <w:rsid w:val="00B51899"/>
    <w:rsid w:val="00B52460"/>
    <w:rsid w:val="00B54BAF"/>
    <w:rsid w:val="00B552FE"/>
    <w:rsid w:val="00B55896"/>
    <w:rsid w:val="00B569EE"/>
    <w:rsid w:val="00B575C2"/>
    <w:rsid w:val="00B60AD9"/>
    <w:rsid w:val="00B617D9"/>
    <w:rsid w:val="00B637DF"/>
    <w:rsid w:val="00B639EE"/>
    <w:rsid w:val="00B644F8"/>
    <w:rsid w:val="00B65401"/>
    <w:rsid w:val="00B65976"/>
    <w:rsid w:val="00B6640B"/>
    <w:rsid w:val="00B66F63"/>
    <w:rsid w:val="00B67025"/>
    <w:rsid w:val="00B671E2"/>
    <w:rsid w:val="00B67254"/>
    <w:rsid w:val="00B67B35"/>
    <w:rsid w:val="00B67E42"/>
    <w:rsid w:val="00B70F17"/>
    <w:rsid w:val="00B71117"/>
    <w:rsid w:val="00B71427"/>
    <w:rsid w:val="00B71990"/>
    <w:rsid w:val="00B72DEE"/>
    <w:rsid w:val="00B742E6"/>
    <w:rsid w:val="00B7537B"/>
    <w:rsid w:val="00B75765"/>
    <w:rsid w:val="00B75E2F"/>
    <w:rsid w:val="00B75EA6"/>
    <w:rsid w:val="00B769A8"/>
    <w:rsid w:val="00B80717"/>
    <w:rsid w:val="00B808E4"/>
    <w:rsid w:val="00B826C1"/>
    <w:rsid w:val="00B833B9"/>
    <w:rsid w:val="00B83BB2"/>
    <w:rsid w:val="00B84670"/>
    <w:rsid w:val="00B86E6D"/>
    <w:rsid w:val="00B92499"/>
    <w:rsid w:val="00B930B8"/>
    <w:rsid w:val="00B93356"/>
    <w:rsid w:val="00B93B6D"/>
    <w:rsid w:val="00B94A09"/>
    <w:rsid w:val="00B97112"/>
    <w:rsid w:val="00BA0734"/>
    <w:rsid w:val="00BA0F1E"/>
    <w:rsid w:val="00BA16BD"/>
    <w:rsid w:val="00BA17B3"/>
    <w:rsid w:val="00BA22AA"/>
    <w:rsid w:val="00BA2F2B"/>
    <w:rsid w:val="00BA4B78"/>
    <w:rsid w:val="00BA5946"/>
    <w:rsid w:val="00BA5D5F"/>
    <w:rsid w:val="00BA6261"/>
    <w:rsid w:val="00BA64C2"/>
    <w:rsid w:val="00BA6F01"/>
    <w:rsid w:val="00BB082D"/>
    <w:rsid w:val="00BB103C"/>
    <w:rsid w:val="00BB1F90"/>
    <w:rsid w:val="00BB3F68"/>
    <w:rsid w:val="00BB4B18"/>
    <w:rsid w:val="00BB73BA"/>
    <w:rsid w:val="00BB7F1F"/>
    <w:rsid w:val="00BC0C74"/>
    <w:rsid w:val="00BC124F"/>
    <w:rsid w:val="00BC1D34"/>
    <w:rsid w:val="00BC20A4"/>
    <w:rsid w:val="00BC301D"/>
    <w:rsid w:val="00BC39D0"/>
    <w:rsid w:val="00BC3CCE"/>
    <w:rsid w:val="00BC461E"/>
    <w:rsid w:val="00BC4D00"/>
    <w:rsid w:val="00BC51BE"/>
    <w:rsid w:val="00BC53C2"/>
    <w:rsid w:val="00BC5767"/>
    <w:rsid w:val="00BC5C75"/>
    <w:rsid w:val="00BD050D"/>
    <w:rsid w:val="00BD0815"/>
    <w:rsid w:val="00BD1757"/>
    <w:rsid w:val="00BD17DC"/>
    <w:rsid w:val="00BD3F4C"/>
    <w:rsid w:val="00BD4773"/>
    <w:rsid w:val="00BD4FF6"/>
    <w:rsid w:val="00BD5901"/>
    <w:rsid w:val="00BD623A"/>
    <w:rsid w:val="00BD7AC7"/>
    <w:rsid w:val="00BD7E63"/>
    <w:rsid w:val="00BE0CE2"/>
    <w:rsid w:val="00BE2FC3"/>
    <w:rsid w:val="00BE39A4"/>
    <w:rsid w:val="00BE45EA"/>
    <w:rsid w:val="00BE4C25"/>
    <w:rsid w:val="00BE5091"/>
    <w:rsid w:val="00BE6937"/>
    <w:rsid w:val="00BE6D10"/>
    <w:rsid w:val="00BE6F35"/>
    <w:rsid w:val="00BE70C6"/>
    <w:rsid w:val="00BF11D4"/>
    <w:rsid w:val="00BF1811"/>
    <w:rsid w:val="00BF28A8"/>
    <w:rsid w:val="00BF407E"/>
    <w:rsid w:val="00BF5191"/>
    <w:rsid w:val="00BF565A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878"/>
    <w:rsid w:val="00C1292F"/>
    <w:rsid w:val="00C12CAD"/>
    <w:rsid w:val="00C134ED"/>
    <w:rsid w:val="00C13AC3"/>
    <w:rsid w:val="00C1513C"/>
    <w:rsid w:val="00C1581E"/>
    <w:rsid w:val="00C1641F"/>
    <w:rsid w:val="00C17473"/>
    <w:rsid w:val="00C2025E"/>
    <w:rsid w:val="00C203EA"/>
    <w:rsid w:val="00C2067E"/>
    <w:rsid w:val="00C206BB"/>
    <w:rsid w:val="00C2134A"/>
    <w:rsid w:val="00C2190D"/>
    <w:rsid w:val="00C22275"/>
    <w:rsid w:val="00C230A1"/>
    <w:rsid w:val="00C238A8"/>
    <w:rsid w:val="00C257A3"/>
    <w:rsid w:val="00C306D3"/>
    <w:rsid w:val="00C3139E"/>
    <w:rsid w:val="00C313BB"/>
    <w:rsid w:val="00C320C4"/>
    <w:rsid w:val="00C3425A"/>
    <w:rsid w:val="00C35BEC"/>
    <w:rsid w:val="00C377A9"/>
    <w:rsid w:val="00C402D8"/>
    <w:rsid w:val="00C406B5"/>
    <w:rsid w:val="00C4077F"/>
    <w:rsid w:val="00C408F6"/>
    <w:rsid w:val="00C40C73"/>
    <w:rsid w:val="00C4134E"/>
    <w:rsid w:val="00C4141D"/>
    <w:rsid w:val="00C42E23"/>
    <w:rsid w:val="00C43E7F"/>
    <w:rsid w:val="00C44D8B"/>
    <w:rsid w:val="00C44E3D"/>
    <w:rsid w:val="00C47BFA"/>
    <w:rsid w:val="00C47ED1"/>
    <w:rsid w:val="00C50411"/>
    <w:rsid w:val="00C517E9"/>
    <w:rsid w:val="00C51CA6"/>
    <w:rsid w:val="00C52069"/>
    <w:rsid w:val="00C52ACC"/>
    <w:rsid w:val="00C52ED1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A4A"/>
    <w:rsid w:val="00C65D1B"/>
    <w:rsid w:val="00C65F81"/>
    <w:rsid w:val="00C65F95"/>
    <w:rsid w:val="00C6615B"/>
    <w:rsid w:val="00C66D55"/>
    <w:rsid w:val="00C70A58"/>
    <w:rsid w:val="00C71815"/>
    <w:rsid w:val="00C71A0C"/>
    <w:rsid w:val="00C72710"/>
    <w:rsid w:val="00C754BC"/>
    <w:rsid w:val="00C757D6"/>
    <w:rsid w:val="00C75DDB"/>
    <w:rsid w:val="00C76DEE"/>
    <w:rsid w:val="00C774C5"/>
    <w:rsid w:val="00C77B64"/>
    <w:rsid w:val="00C8003C"/>
    <w:rsid w:val="00C8056A"/>
    <w:rsid w:val="00C815A4"/>
    <w:rsid w:val="00C82A01"/>
    <w:rsid w:val="00C83C23"/>
    <w:rsid w:val="00C842F8"/>
    <w:rsid w:val="00C84BB0"/>
    <w:rsid w:val="00C85E74"/>
    <w:rsid w:val="00C87384"/>
    <w:rsid w:val="00C8765E"/>
    <w:rsid w:val="00C8766F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4D8F"/>
    <w:rsid w:val="00C9518E"/>
    <w:rsid w:val="00CA15D9"/>
    <w:rsid w:val="00CA2BB1"/>
    <w:rsid w:val="00CA357B"/>
    <w:rsid w:val="00CA62BF"/>
    <w:rsid w:val="00CA6B47"/>
    <w:rsid w:val="00CB193D"/>
    <w:rsid w:val="00CB1E11"/>
    <w:rsid w:val="00CB3294"/>
    <w:rsid w:val="00CB4052"/>
    <w:rsid w:val="00CB5CE5"/>
    <w:rsid w:val="00CB674C"/>
    <w:rsid w:val="00CB71B0"/>
    <w:rsid w:val="00CB724D"/>
    <w:rsid w:val="00CC1DDF"/>
    <w:rsid w:val="00CC2F04"/>
    <w:rsid w:val="00CC6187"/>
    <w:rsid w:val="00CC7A22"/>
    <w:rsid w:val="00CD0235"/>
    <w:rsid w:val="00CD079F"/>
    <w:rsid w:val="00CD1956"/>
    <w:rsid w:val="00CD1BE6"/>
    <w:rsid w:val="00CD6746"/>
    <w:rsid w:val="00CD7190"/>
    <w:rsid w:val="00CD7BCE"/>
    <w:rsid w:val="00CE00CE"/>
    <w:rsid w:val="00CE0203"/>
    <w:rsid w:val="00CE0C83"/>
    <w:rsid w:val="00CE1999"/>
    <w:rsid w:val="00CE1ECD"/>
    <w:rsid w:val="00CE1ED3"/>
    <w:rsid w:val="00CE24FF"/>
    <w:rsid w:val="00CE4C94"/>
    <w:rsid w:val="00CE4D1B"/>
    <w:rsid w:val="00CE690F"/>
    <w:rsid w:val="00CE7CCA"/>
    <w:rsid w:val="00CF0BD5"/>
    <w:rsid w:val="00CF1441"/>
    <w:rsid w:val="00CF320C"/>
    <w:rsid w:val="00CF3589"/>
    <w:rsid w:val="00CF3ADF"/>
    <w:rsid w:val="00CF3D2A"/>
    <w:rsid w:val="00CF4FDF"/>
    <w:rsid w:val="00CF6058"/>
    <w:rsid w:val="00CF63F3"/>
    <w:rsid w:val="00CF6DC2"/>
    <w:rsid w:val="00CF75E4"/>
    <w:rsid w:val="00D0079A"/>
    <w:rsid w:val="00D02199"/>
    <w:rsid w:val="00D02AE0"/>
    <w:rsid w:val="00D02D96"/>
    <w:rsid w:val="00D03BD3"/>
    <w:rsid w:val="00D04F99"/>
    <w:rsid w:val="00D05132"/>
    <w:rsid w:val="00D0700F"/>
    <w:rsid w:val="00D0782A"/>
    <w:rsid w:val="00D10E6C"/>
    <w:rsid w:val="00D111C3"/>
    <w:rsid w:val="00D11F94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167"/>
    <w:rsid w:val="00D2236C"/>
    <w:rsid w:val="00D22885"/>
    <w:rsid w:val="00D23A2C"/>
    <w:rsid w:val="00D24654"/>
    <w:rsid w:val="00D251D0"/>
    <w:rsid w:val="00D27756"/>
    <w:rsid w:val="00D278F0"/>
    <w:rsid w:val="00D30C37"/>
    <w:rsid w:val="00D3543B"/>
    <w:rsid w:val="00D3643C"/>
    <w:rsid w:val="00D365C4"/>
    <w:rsid w:val="00D36777"/>
    <w:rsid w:val="00D3707B"/>
    <w:rsid w:val="00D402CB"/>
    <w:rsid w:val="00D40A65"/>
    <w:rsid w:val="00D42633"/>
    <w:rsid w:val="00D43148"/>
    <w:rsid w:val="00D4377D"/>
    <w:rsid w:val="00D43EB1"/>
    <w:rsid w:val="00D45A77"/>
    <w:rsid w:val="00D46129"/>
    <w:rsid w:val="00D47DAC"/>
    <w:rsid w:val="00D47DC9"/>
    <w:rsid w:val="00D504DE"/>
    <w:rsid w:val="00D5074F"/>
    <w:rsid w:val="00D5087A"/>
    <w:rsid w:val="00D510B7"/>
    <w:rsid w:val="00D529E9"/>
    <w:rsid w:val="00D543BC"/>
    <w:rsid w:val="00D546D6"/>
    <w:rsid w:val="00D5564B"/>
    <w:rsid w:val="00D5614D"/>
    <w:rsid w:val="00D61BB9"/>
    <w:rsid w:val="00D62168"/>
    <w:rsid w:val="00D621BB"/>
    <w:rsid w:val="00D62C78"/>
    <w:rsid w:val="00D6406A"/>
    <w:rsid w:val="00D640B6"/>
    <w:rsid w:val="00D64425"/>
    <w:rsid w:val="00D649B1"/>
    <w:rsid w:val="00D64EB8"/>
    <w:rsid w:val="00D656F8"/>
    <w:rsid w:val="00D65A59"/>
    <w:rsid w:val="00D65B46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FB0"/>
    <w:rsid w:val="00D731F4"/>
    <w:rsid w:val="00D73374"/>
    <w:rsid w:val="00D7420F"/>
    <w:rsid w:val="00D7631C"/>
    <w:rsid w:val="00D76655"/>
    <w:rsid w:val="00D7682C"/>
    <w:rsid w:val="00D768CA"/>
    <w:rsid w:val="00D76C98"/>
    <w:rsid w:val="00D80280"/>
    <w:rsid w:val="00D804A1"/>
    <w:rsid w:val="00D81624"/>
    <w:rsid w:val="00D819F3"/>
    <w:rsid w:val="00D83962"/>
    <w:rsid w:val="00D8432D"/>
    <w:rsid w:val="00D847B4"/>
    <w:rsid w:val="00D85056"/>
    <w:rsid w:val="00D85190"/>
    <w:rsid w:val="00D85375"/>
    <w:rsid w:val="00D853BB"/>
    <w:rsid w:val="00D85933"/>
    <w:rsid w:val="00D859CC"/>
    <w:rsid w:val="00D85C58"/>
    <w:rsid w:val="00D8604C"/>
    <w:rsid w:val="00D861C2"/>
    <w:rsid w:val="00D86420"/>
    <w:rsid w:val="00D86AE5"/>
    <w:rsid w:val="00D86FCC"/>
    <w:rsid w:val="00D90C2C"/>
    <w:rsid w:val="00D90D75"/>
    <w:rsid w:val="00D9293B"/>
    <w:rsid w:val="00D92F10"/>
    <w:rsid w:val="00D9307F"/>
    <w:rsid w:val="00D942F4"/>
    <w:rsid w:val="00D95B7B"/>
    <w:rsid w:val="00D95F16"/>
    <w:rsid w:val="00D9621E"/>
    <w:rsid w:val="00D965D2"/>
    <w:rsid w:val="00D96629"/>
    <w:rsid w:val="00D97588"/>
    <w:rsid w:val="00DA010F"/>
    <w:rsid w:val="00DA1409"/>
    <w:rsid w:val="00DA17B8"/>
    <w:rsid w:val="00DA1D99"/>
    <w:rsid w:val="00DA3652"/>
    <w:rsid w:val="00DA408B"/>
    <w:rsid w:val="00DA448E"/>
    <w:rsid w:val="00DA749D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B72D5"/>
    <w:rsid w:val="00DC08EC"/>
    <w:rsid w:val="00DC24CC"/>
    <w:rsid w:val="00DC3AA7"/>
    <w:rsid w:val="00DC4A75"/>
    <w:rsid w:val="00DC6631"/>
    <w:rsid w:val="00DC6972"/>
    <w:rsid w:val="00DC6F8D"/>
    <w:rsid w:val="00DC7C04"/>
    <w:rsid w:val="00DD0AB4"/>
    <w:rsid w:val="00DD17F2"/>
    <w:rsid w:val="00DD1EBE"/>
    <w:rsid w:val="00DD2759"/>
    <w:rsid w:val="00DD31B4"/>
    <w:rsid w:val="00DD36E4"/>
    <w:rsid w:val="00DD41D5"/>
    <w:rsid w:val="00DD51B6"/>
    <w:rsid w:val="00DD5C2C"/>
    <w:rsid w:val="00DD7AF5"/>
    <w:rsid w:val="00DE02D3"/>
    <w:rsid w:val="00DE1D6E"/>
    <w:rsid w:val="00DE393B"/>
    <w:rsid w:val="00DE71E4"/>
    <w:rsid w:val="00DE7B6B"/>
    <w:rsid w:val="00DE7F4D"/>
    <w:rsid w:val="00DF0A11"/>
    <w:rsid w:val="00DF197D"/>
    <w:rsid w:val="00DF21AA"/>
    <w:rsid w:val="00DF29CF"/>
    <w:rsid w:val="00DF67C9"/>
    <w:rsid w:val="00DF6928"/>
    <w:rsid w:val="00DF7134"/>
    <w:rsid w:val="00DF737C"/>
    <w:rsid w:val="00DF76C5"/>
    <w:rsid w:val="00DF7AC1"/>
    <w:rsid w:val="00E00DB0"/>
    <w:rsid w:val="00E03E29"/>
    <w:rsid w:val="00E042B8"/>
    <w:rsid w:val="00E04A61"/>
    <w:rsid w:val="00E06448"/>
    <w:rsid w:val="00E06DF8"/>
    <w:rsid w:val="00E0784D"/>
    <w:rsid w:val="00E078B1"/>
    <w:rsid w:val="00E07A6E"/>
    <w:rsid w:val="00E07D06"/>
    <w:rsid w:val="00E111E1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7C4D"/>
    <w:rsid w:val="00E20270"/>
    <w:rsid w:val="00E213D2"/>
    <w:rsid w:val="00E21470"/>
    <w:rsid w:val="00E21952"/>
    <w:rsid w:val="00E22331"/>
    <w:rsid w:val="00E22EA0"/>
    <w:rsid w:val="00E2448B"/>
    <w:rsid w:val="00E264CC"/>
    <w:rsid w:val="00E2722B"/>
    <w:rsid w:val="00E27E2E"/>
    <w:rsid w:val="00E30CEA"/>
    <w:rsid w:val="00E31141"/>
    <w:rsid w:val="00E31353"/>
    <w:rsid w:val="00E318C2"/>
    <w:rsid w:val="00E319B2"/>
    <w:rsid w:val="00E32366"/>
    <w:rsid w:val="00E3238D"/>
    <w:rsid w:val="00E3278C"/>
    <w:rsid w:val="00E33F79"/>
    <w:rsid w:val="00E37196"/>
    <w:rsid w:val="00E37E46"/>
    <w:rsid w:val="00E42BA5"/>
    <w:rsid w:val="00E43200"/>
    <w:rsid w:val="00E43492"/>
    <w:rsid w:val="00E448AF"/>
    <w:rsid w:val="00E4493C"/>
    <w:rsid w:val="00E45C95"/>
    <w:rsid w:val="00E46B59"/>
    <w:rsid w:val="00E476C7"/>
    <w:rsid w:val="00E478F3"/>
    <w:rsid w:val="00E50387"/>
    <w:rsid w:val="00E505C4"/>
    <w:rsid w:val="00E531C9"/>
    <w:rsid w:val="00E53E01"/>
    <w:rsid w:val="00E5487B"/>
    <w:rsid w:val="00E55AC9"/>
    <w:rsid w:val="00E55BDB"/>
    <w:rsid w:val="00E563F8"/>
    <w:rsid w:val="00E567B3"/>
    <w:rsid w:val="00E5773C"/>
    <w:rsid w:val="00E57795"/>
    <w:rsid w:val="00E600DA"/>
    <w:rsid w:val="00E62E0B"/>
    <w:rsid w:val="00E655F6"/>
    <w:rsid w:val="00E659E0"/>
    <w:rsid w:val="00E65AB4"/>
    <w:rsid w:val="00E666C4"/>
    <w:rsid w:val="00E66EF2"/>
    <w:rsid w:val="00E67186"/>
    <w:rsid w:val="00E677AD"/>
    <w:rsid w:val="00E67C07"/>
    <w:rsid w:val="00E70401"/>
    <w:rsid w:val="00E707E0"/>
    <w:rsid w:val="00E71254"/>
    <w:rsid w:val="00E7173A"/>
    <w:rsid w:val="00E719FE"/>
    <w:rsid w:val="00E7251E"/>
    <w:rsid w:val="00E72945"/>
    <w:rsid w:val="00E72EAB"/>
    <w:rsid w:val="00E733C1"/>
    <w:rsid w:val="00E7342B"/>
    <w:rsid w:val="00E7414E"/>
    <w:rsid w:val="00E74903"/>
    <w:rsid w:val="00E753E4"/>
    <w:rsid w:val="00E7561C"/>
    <w:rsid w:val="00E75BD7"/>
    <w:rsid w:val="00E76C0D"/>
    <w:rsid w:val="00E77597"/>
    <w:rsid w:val="00E801CA"/>
    <w:rsid w:val="00E80237"/>
    <w:rsid w:val="00E81BFB"/>
    <w:rsid w:val="00E81D7A"/>
    <w:rsid w:val="00E81E2A"/>
    <w:rsid w:val="00E828AF"/>
    <w:rsid w:val="00E83562"/>
    <w:rsid w:val="00E83BA1"/>
    <w:rsid w:val="00E851EE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97920"/>
    <w:rsid w:val="00EA13F4"/>
    <w:rsid w:val="00EA1F52"/>
    <w:rsid w:val="00EA3441"/>
    <w:rsid w:val="00EA4C5C"/>
    <w:rsid w:val="00EA4CF0"/>
    <w:rsid w:val="00EA4D5D"/>
    <w:rsid w:val="00EA5D1F"/>
    <w:rsid w:val="00EA632A"/>
    <w:rsid w:val="00EA70FE"/>
    <w:rsid w:val="00EA749B"/>
    <w:rsid w:val="00EB0A3E"/>
    <w:rsid w:val="00EB0CD7"/>
    <w:rsid w:val="00EB16AC"/>
    <w:rsid w:val="00EB2842"/>
    <w:rsid w:val="00EB2C77"/>
    <w:rsid w:val="00EB3B42"/>
    <w:rsid w:val="00EB4352"/>
    <w:rsid w:val="00EB52AB"/>
    <w:rsid w:val="00EB5B55"/>
    <w:rsid w:val="00EB5DA4"/>
    <w:rsid w:val="00EB6C89"/>
    <w:rsid w:val="00EB6D99"/>
    <w:rsid w:val="00EC0970"/>
    <w:rsid w:val="00EC0E46"/>
    <w:rsid w:val="00EC19F6"/>
    <w:rsid w:val="00EC1DF0"/>
    <w:rsid w:val="00EC2199"/>
    <w:rsid w:val="00EC3E1D"/>
    <w:rsid w:val="00EC4E34"/>
    <w:rsid w:val="00EC4FAA"/>
    <w:rsid w:val="00EC621B"/>
    <w:rsid w:val="00EC6F00"/>
    <w:rsid w:val="00EC718A"/>
    <w:rsid w:val="00EC74D5"/>
    <w:rsid w:val="00ED091E"/>
    <w:rsid w:val="00ED0FE3"/>
    <w:rsid w:val="00ED1513"/>
    <w:rsid w:val="00ED1838"/>
    <w:rsid w:val="00ED2F23"/>
    <w:rsid w:val="00ED3033"/>
    <w:rsid w:val="00ED3EFB"/>
    <w:rsid w:val="00ED41C2"/>
    <w:rsid w:val="00ED57BB"/>
    <w:rsid w:val="00ED66A4"/>
    <w:rsid w:val="00ED6B02"/>
    <w:rsid w:val="00ED76C6"/>
    <w:rsid w:val="00ED7C9F"/>
    <w:rsid w:val="00EE0B16"/>
    <w:rsid w:val="00EE1A33"/>
    <w:rsid w:val="00EE1C1E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4A5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7AFC"/>
    <w:rsid w:val="00EF7D75"/>
    <w:rsid w:val="00F001AD"/>
    <w:rsid w:val="00F004B9"/>
    <w:rsid w:val="00F00645"/>
    <w:rsid w:val="00F0177F"/>
    <w:rsid w:val="00F02D1A"/>
    <w:rsid w:val="00F03128"/>
    <w:rsid w:val="00F03A69"/>
    <w:rsid w:val="00F03EF7"/>
    <w:rsid w:val="00F0447F"/>
    <w:rsid w:val="00F046AD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70"/>
    <w:rsid w:val="00F211B2"/>
    <w:rsid w:val="00F21E96"/>
    <w:rsid w:val="00F2304F"/>
    <w:rsid w:val="00F23BD7"/>
    <w:rsid w:val="00F23D5D"/>
    <w:rsid w:val="00F24302"/>
    <w:rsid w:val="00F24372"/>
    <w:rsid w:val="00F2479D"/>
    <w:rsid w:val="00F25078"/>
    <w:rsid w:val="00F271EF"/>
    <w:rsid w:val="00F27641"/>
    <w:rsid w:val="00F27D0B"/>
    <w:rsid w:val="00F27FFC"/>
    <w:rsid w:val="00F311D3"/>
    <w:rsid w:val="00F31DEB"/>
    <w:rsid w:val="00F33807"/>
    <w:rsid w:val="00F36356"/>
    <w:rsid w:val="00F36D5B"/>
    <w:rsid w:val="00F37ACE"/>
    <w:rsid w:val="00F37E04"/>
    <w:rsid w:val="00F37FC2"/>
    <w:rsid w:val="00F40FDC"/>
    <w:rsid w:val="00F41435"/>
    <w:rsid w:val="00F42907"/>
    <w:rsid w:val="00F42D0B"/>
    <w:rsid w:val="00F43486"/>
    <w:rsid w:val="00F436B5"/>
    <w:rsid w:val="00F44434"/>
    <w:rsid w:val="00F44E5E"/>
    <w:rsid w:val="00F450E3"/>
    <w:rsid w:val="00F4533F"/>
    <w:rsid w:val="00F4538E"/>
    <w:rsid w:val="00F45875"/>
    <w:rsid w:val="00F45D6C"/>
    <w:rsid w:val="00F46438"/>
    <w:rsid w:val="00F46535"/>
    <w:rsid w:val="00F47D07"/>
    <w:rsid w:val="00F501F3"/>
    <w:rsid w:val="00F502B6"/>
    <w:rsid w:val="00F51A72"/>
    <w:rsid w:val="00F54D92"/>
    <w:rsid w:val="00F562FD"/>
    <w:rsid w:val="00F569AF"/>
    <w:rsid w:val="00F56B42"/>
    <w:rsid w:val="00F6086B"/>
    <w:rsid w:val="00F61837"/>
    <w:rsid w:val="00F6351C"/>
    <w:rsid w:val="00F65565"/>
    <w:rsid w:val="00F65833"/>
    <w:rsid w:val="00F65C98"/>
    <w:rsid w:val="00F65CD1"/>
    <w:rsid w:val="00F66D94"/>
    <w:rsid w:val="00F67358"/>
    <w:rsid w:val="00F67DF7"/>
    <w:rsid w:val="00F67F6A"/>
    <w:rsid w:val="00F70BAC"/>
    <w:rsid w:val="00F7174F"/>
    <w:rsid w:val="00F732B2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2CE"/>
    <w:rsid w:val="00F94079"/>
    <w:rsid w:val="00F9490E"/>
    <w:rsid w:val="00F95A63"/>
    <w:rsid w:val="00F960FE"/>
    <w:rsid w:val="00F97FAC"/>
    <w:rsid w:val="00FA3298"/>
    <w:rsid w:val="00FA3C7A"/>
    <w:rsid w:val="00FA6627"/>
    <w:rsid w:val="00FA7086"/>
    <w:rsid w:val="00FA72C6"/>
    <w:rsid w:val="00FA772E"/>
    <w:rsid w:val="00FB0D50"/>
    <w:rsid w:val="00FB1112"/>
    <w:rsid w:val="00FB196D"/>
    <w:rsid w:val="00FB2E27"/>
    <w:rsid w:val="00FB2FC9"/>
    <w:rsid w:val="00FB37BC"/>
    <w:rsid w:val="00FB3D37"/>
    <w:rsid w:val="00FB4E3E"/>
    <w:rsid w:val="00FC0DEF"/>
    <w:rsid w:val="00FC18EF"/>
    <w:rsid w:val="00FC23A4"/>
    <w:rsid w:val="00FC2BE8"/>
    <w:rsid w:val="00FC3C0E"/>
    <w:rsid w:val="00FC432E"/>
    <w:rsid w:val="00FC53D8"/>
    <w:rsid w:val="00FC5415"/>
    <w:rsid w:val="00FC5587"/>
    <w:rsid w:val="00FC596E"/>
    <w:rsid w:val="00FD134E"/>
    <w:rsid w:val="00FD269A"/>
    <w:rsid w:val="00FD2866"/>
    <w:rsid w:val="00FD29AA"/>
    <w:rsid w:val="00FD3937"/>
    <w:rsid w:val="00FD3D75"/>
    <w:rsid w:val="00FD4412"/>
    <w:rsid w:val="00FD4505"/>
    <w:rsid w:val="00FD5A94"/>
    <w:rsid w:val="00FD7541"/>
    <w:rsid w:val="00FD76F4"/>
    <w:rsid w:val="00FE0E21"/>
    <w:rsid w:val="00FE1703"/>
    <w:rsid w:val="00FE1D35"/>
    <w:rsid w:val="00FE2FC2"/>
    <w:rsid w:val="00FE33F1"/>
    <w:rsid w:val="00FE5040"/>
    <w:rsid w:val="00FE5753"/>
    <w:rsid w:val="00FE576E"/>
    <w:rsid w:val="00FE5BAA"/>
    <w:rsid w:val="00FE5CBB"/>
    <w:rsid w:val="00FE64CA"/>
    <w:rsid w:val="00FE6AD3"/>
    <w:rsid w:val="00FE748C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B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36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4D24C3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Placeholder Text"/>
    <w:uiPriority w:val="99"/>
    <w:semiHidden/>
    <w:rsid w:val="00A9468F"/>
    <w:rPr>
      <w:color w:val="808080"/>
    </w:rPr>
  </w:style>
  <w:style w:type="paragraph" w:styleId="af1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2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1"/>
    <w:uiPriority w:val="99"/>
    <w:rsid w:val="00A9468F"/>
    <w:rPr>
      <w:sz w:val="20"/>
      <w:szCs w:val="20"/>
    </w:rPr>
  </w:style>
  <w:style w:type="character" w:styleId="af3">
    <w:name w:val="footnote reference"/>
    <w:uiPriority w:val="99"/>
    <w:unhideWhenUsed/>
    <w:rsid w:val="00A9468F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A9468F"/>
    <w:rPr>
      <w:sz w:val="20"/>
      <w:szCs w:val="20"/>
    </w:rPr>
  </w:style>
  <w:style w:type="character" w:styleId="af6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8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styleId="afa">
    <w:name w:val="annotation reference"/>
    <w:uiPriority w:val="99"/>
    <w:unhideWhenUsed/>
    <w:rsid w:val="00C2134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C2134A"/>
    <w:rPr>
      <w:b/>
      <w:bCs/>
    </w:rPr>
  </w:style>
  <w:style w:type="character" w:customStyle="1" w:styleId="afe">
    <w:name w:val="Тема примечания Знак"/>
    <w:link w:val="afd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table" w:customStyle="1" w:styleId="9">
    <w:name w:val="Сетка таблицы9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7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7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4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a">
    <w:name w:val="çàã2"/>
    <w:basedOn w:val="14"/>
    <w:link w:val="2b"/>
    <w:rsid w:val="009E0F8B"/>
    <w:rPr>
      <w:sz w:val="22"/>
      <w:szCs w:val="22"/>
    </w:rPr>
  </w:style>
  <w:style w:type="character" w:customStyle="1" w:styleId="2b">
    <w:name w:val="çàã2 Çíàê"/>
    <w:link w:val="2a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0">
    <w:name w:val="Body Text Indent"/>
    <w:basedOn w:val="a"/>
    <w:link w:val="aff1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1">
    <w:name w:val="Основной текст с отступом Знак"/>
    <w:link w:val="aff0"/>
    <w:rsid w:val="009E0F8B"/>
    <w:rPr>
      <w:rFonts w:cs="Calibri"/>
      <w:sz w:val="24"/>
      <w:szCs w:val="24"/>
    </w:rPr>
  </w:style>
  <w:style w:type="paragraph" w:customStyle="1" w:styleId="aff2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3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6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7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8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9">
    <w:name w:val="Текст Знак"/>
    <w:link w:val="affa"/>
    <w:uiPriority w:val="99"/>
    <w:rsid w:val="009E0F8B"/>
    <w:rPr>
      <w:rFonts w:ascii="Consolas" w:hAnsi="Consolas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b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c">
    <w:name w:val="Document Map"/>
    <w:basedOn w:val="a"/>
    <w:link w:val="affd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0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7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7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7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table" w:customStyle="1" w:styleId="250">
    <w:name w:val="Сетка таблицы25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rsid w:val="00F37FC2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rsid w:val="00F37FC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7"/>
    <w:uiPriority w:val="39"/>
    <w:rsid w:val="005D0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7"/>
    <w:uiPriority w:val="59"/>
    <w:rsid w:val="00AE6D7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7"/>
    <w:uiPriority w:val="59"/>
    <w:rsid w:val="00C757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2729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36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4D24C3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Placeholder Text"/>
    <w:uiPriority w:val="99"/>
    <w:semiHidden/>
    <w:rsid w:val="00A9468F"/>
    <w:rPr>
      <w:color w:val="808080"/>
    </w:rPr>
  </w:style>
  <w:style w:type="paragraph" w:styleId="af1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2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1"/>
    <w:uiPriority w:val="99"/>
    <w:rsid w:val="00A9468F"/>
    <w:rPr>
      <w:sz w:val="20"/>
      <w:szCs w:val="20"/>
    </w:rPr>
  </w:style>
  <w:style w:type="character" w:styleId="af3">
    <w:name w:val="footnote reference"/>
    <w:uiPriority w:val="99"/>
    <w:unhideWhenUsed/>
    <w:rsid w:val="00A9468F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A9468F"/>
    <w:rPr>
      <w:sz w:val="20"/>
      <w:szCs w:val="20"/>
    </w:rPr>
  </w:style>
  <w:style w:type="character" w:styleId="af6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8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styleId="afa">
    <w:name w:val="annotation reference"/>
    <w:uiPriority w:val="99"/>
    <w:unhideWhenUsed/>
    <w:rsid w:val="00C2134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C2134A"/>
    <w:rPr>
      <w:b/>
      <w:bCs/>
    </w:rPr>
  </w:style>
  <w:style w:type="character" w:customStyle="1" w:styleId="afe">
    <w:name w:val="Тема примечания Знак"/>
    <w:link w:val="afd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table" w:customStyle="1" w:styleId="9">
    <w:name w:val="Сетка таблицы9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7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7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4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a">
    <w:name w:val="çàã2"/>
    <w:basedOn w:val="14"/>
    <w:link w:val="2b"/>
    <w:rsid w:val="009E0F8B"/>
    <w:rPr>
      <w:sz w:val="22"/>
      <w:szCs w:val="22"/>
    </w:rPr>
  </w:style>
  <w:style w:type="character" w:customStyle="1" w:styleId="2b">
    <w:name w:val="çàã2 Çíàê"/>
    <w:link w:val="2a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0">
    <w:name w:val="Body Text Indent"/>
    <w:basedOn w:val="a"/>
    <w:link w:val="aff1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1">
    <w:name w:val="Основной текст с отступом Знак"/>
    <w:link w:val="aff0"/>
    <w:rsid w:val="009E0F8B"/>
    <w:rPr>
      <w:rFonts w:cs="Calibri"/>
      <w:sz w:val="24"/>
      <w:szCs w:val="24"/>
    </w:rPr>
  </w:style>
  <w:style w:type="paragraph" w:customStyle="1" w:styleId="aff2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3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6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7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8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9">
    <w:name w:val="Текст Знак"/>
    <w:link w:val="affa"/>
    <w:uiPriority w:val="99"/>
    <w:rsid w:val="009E0F8B"/>
    <w:rPr>
      <w:rFonts w:ascii="Consolas" w:hAnsi="Consolas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b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c">
    <w:name w:val="Document Map"/>
    <w:basedOn w:val="a"/>
    <w:link w:val="affd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0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7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7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7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table" w:customStyle="1" w:styleId="250">
    <w:name w:val="Сетка таблицы25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rsid w:val="00F37FC2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rsid w:val="00F37FC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7"/>
    <w:uiPriority w:val="39"/>
    <w:rsid w:val="005D0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7"/>
    <w:uiPriority w:val="59"/>
    <w:rsid w:val="00AE6D7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7"/>
    <w:uiPriority w:val="59"/>
    <w:rsid w:val="00C757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272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ote.dobrodel.mosreg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F7A5-A468-494E-943F-D439F64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11130</Words>
  <Characters>63444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74426</CharactersWithSpaces>
  <SharedDoc>false</SharedDoc>
  <HLinks>
    <vt:vector size="30" baseType="variant">
      <vt:variant>
        <vt:i4>7012406</vt:i4>
      </vt:variant>
      <vt:variant>
        <vt:i4>136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  <vt:variant>
        <vt:i4>917599</vt:i4>
      </vt:variant>
      <vt:variant>
        <vt:i4>133</vt:i4>
      </vt:variant>
      <vt:variant>
        <vt:i4>0</vt:i4>
      </vt:variant>
      <vt:variant>
        <vt:i4>5</vt:i4>
      </vt:variant>
      <vt:variant>
        <vt:lpwstr>consultantplus://offline/ref=4DE7E23BAF623F9284246F5293CA571D1625A4901402DB44659163E991601BC0F9D9E5464E4C1145EFE899859DB1B247C278B9BBCAE64Al5t3H</vt:lpwstr>
      </vt:variant>
      <vt:variant>
        <vt:lpwstr/>
      </vt:variant>
      <vt:variant>
        <vt:i4>6225927</vt:i4>
      </vt:variant>
      <vt:variant>
        <vt:i4>130</vt:i4>
      </vt:variant>
      <vt:variant>
        <vt:i4>0</vt:i4>
      </vt:variant>
      <vt:variant>
        <vt:i4>5</vt:i4>
      </vt:variant>
      <vt:variant>
        <vt:lpwstr>consultantplus://offline/ref=4DE7E23BAF623F9284246F5293CA571D1724A1941008864E6DC86FEB966F44D7EC90B14B4F4C0E46E2A2CAC1CAlBtCH</vt:lpwstr>
      </vt:variant>
      <vt:variant>
        <vt:lpwstr/>
      </vt:variant>
      <vt:variant>
        <vt:i4>3801089</vt:i4>
      </vt:variant>
      <vt:variant>
        <vt:i4>27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4</cp:revision>
  <cp:lastPrinted>2022-11-29T06:59:00Z</cp:lastPrinted>
  <dcterms:created xsi:type="dcterms:W3CDTF">2024-05-29T09:47:00Z</dcterms:created>
  <dcterms:modified xsi:type="dcterms:W3CDTF">2024-05-29T09:49:00Z</dcterms:modified>
</cp:coreProperties>
</file>