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3E" w:rsidRPr="00267A3E" w:rsidRDefault="00267A3E" w:rsidP="00267A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267A3E">
        <w:rPr>
          <w:rFonts w:ascii="Times New Roman" w:hAnsi="Times New Roman" w:cs="Times New Roman"/>
          <w:b/>
          <w:bCs/>
          <w:sz w:val="28"/>
          <w:szCs w:val="28"/>
        </w:rPr>
        <w:t>VI Авиационный фестиваль «НЕБО: теория и практика»</w:t>
      </w:r>
    </w:p>
    <w:p w:rsidR="00267A3E" w:rsidRPr="00267A3E" w:rsidRDefault="00267A3E" w:rsidP="00267A3E">
      <w:pPr>
        <w:rPr>
          <w:b/>
          <w:bCs/>
        </w:rPr>
      </w:pPr>
    </w:p>
    <w:p w:rsidR="00267A3E" w:rsidRPr="00267A3E" w:rsidRDefault="00267A3E" w:rsidP="00267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267A3E">
        <w:rPr>
          <w:rFonts w:ascii="Times New Roman" w:hAnsi="Times New Roman" w:cs="Times New Roman"/>
          <w:b/>
          <w:bCs/>
          <w:sz w:val="28"/>
          <w:szCs w:val="28"/>
        </w:rPr>
        <w:t>27-28 марта 2023 года</w:t>
      </w:r>
      <w:r w:rsidRPr="00267A3E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Pr="00267A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7A3E">
        <w:rPr>
          <w:rFonts w:ascii="Times New Roman" w:hAnsi="Times New Roman" w:cs="Times New Roman"/>
          <w:sz w:val="28"/>
          <w:szCs w:val="28"/>
        </w:rPr>
        <w:t xml:space="preserve"> Авиационный фестиваль «НЕБО: теория и практика» (далее – Фестиваль). Основной целью Фестиваля является развитие авиационной отрасли на территории Московской области путем освещения передового опыта и направлений деятельности компаний, работающих в данной сфере.</w:t>
      </w:r>
    </w:p>
    <w:p w:rsidR="00267A3E" w:rsidRPr="00267A3E" w:rsidRDefault="00267A3E" w:rsidP="00267A3E">
      <w:pPr>
        <w:jc w:val="both"/>
        <w:rPr>
          <w:rFonts w:ascii="Times New Roman" w:hAnsi="Times New Roman" w:cs="Times New Roman"/>
          <w:sz w:val="28"/>
          <w:szCs w:val="28"/>
        </w:rPr>
      </w:pPr>
      <w:r w:rsidRPr="00267A3E">
        <w:rPr>
          <w:rFonts w:ascii="Times New Roman" w:hAnsi="Times New Roman" w:cs="Times New Roman"/>
          <w:sz w:val="28"/>
          <w:szCs w:val="28"/>
        </w:rPr>
        <w:t>В рамках Фестиваля проводится летная программа и организуются наземные экскурсии.</w:t>
      </w:r>
    </w:p>
    <w:p w:rsidR="00267A3E" w:rsidRPr="00267A3E" w:rsidRDefault="00267A3E" w:rsidP="00267A3E">
      <w:pPr>
        <w:jc w:val="both"/>
        <w:rPr>
          <w:rFonts w:ascii="Times New Roman" w:hAnsi="Times New Roman" w:cs="Times New Roman"/>
          <w:sz w:val="28"/>
          <w:szCs w:val="28"/>
        </w:rPr>
      </w:pPr>
      <w:r w:rsidRPr="00267A3E">
        <w:rPr>
          <w:rFonts w:ascii="Times New Roman" w:hAnsi="Times New Roman" w:cs="Times New Roman"/>
          <w:sz w:val="28"/>
          <w:szCs w:val="28"/>
        </w:rPr>
        <w:t xml:space="preserve">Одной из основных зон Фестиваля является площадка «АВИАЭКСПО» (далее – Площадка). </w:t>
      </w:r>
    </w:p>
    <w:p w:rsidR="00267A3E" w:rsidRPr="00267A3E" w:rsidRDefault="00267A3E" w:rsidP="00267A3E">
      <w:pPr>
        <w:jc w:val="both"/>
        <w:rPr>
          <w:rFonts w:ascii="Times New Roman" w:hAnsi="Times New Roman" w:cs="Times New Roman"/>
          <w:sz w:val="28"/>
          <w:szCs w:val="28"/>
        </w:rPr>
      </w:pPr>
      <w:r w:rsidRPr="00267A3E">
        <w:rPr>
          <w:rFonts w:ascii="Times New Roman" w:hAnsi="Times New Roman" w:cs="Times New Roman"/>
          <w:sz w:val="28"/>
          <w:szCs w:val="28"/>
        </w:rPr>
        <w:t xml:space="preserve">Площадка представляет собой специальный раздел Фестиваля, посвященный новинкам в малой авиации и представляющий компании-производителей летных средств, доступных для частного использования. </w:t>
      </w:r>
    </w:p>
    <w:p w:rsidR="00267A3E" w:rsidRPr="00267A3E" w:rsidRDefault="00267A3E" w:rsidP="00267A3E">
      <w:pPr>
        <w:jc w:val="both"/>
        <w:rPr>
          <w:rFonts w:ascii="Times New Roman" w:hAnsi="Times New Roman" w:cs="Times New Roman"/>
          <w:sz w:val="28"/>
          <w:szCs w:val="28"/>
        </w:rPr>
      </w:pPr>
      <w:r w:rsidRPr="00267A3E">
        <w:rPr>
          <w:rFonts w:ascii="Times New Roman" w:hAnsi="Times New Roman" w:cs="Times New Roman"/>
          <w:sz w:val="28"/>
          <w:szCs w:val="28"/>
        </w:rPr>
        <w:t xml:space="preserve">При размещении объектов на Площадке компаниям предоставляется крытое выставочное пространство (площадь для размещения компании на выставке 4 </w:t>
      </w:r>
      <w:proofErr w:type="spellStart"/>
      <w:r w:rsidRPr="00267A3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67A3E">
        <w:rPr>
          <w:rFonts w:ascii="Times New Roman" w:hAnsi="Times New Roman" w:cs="Times New Roman"/>
          <w:sz w:val="28"/>
          <w:szCs w:val="28"/>
        </w:rPr>
        <w:t xml:space="preserve">.) с возможностью использования прилегающей открытой территории для выставки летных средств. Помимо этого, компании предоставляется возможность интеграции в программу Фестиваля (выступление в рамках летной программы, участие в круглых столах, проведение мастер-классов). Также организаторы Фестиваля осуществляют информационную поддержку компаниям-участникам Площадки (публикация информации о компании в социальных сетях и на сайте Фестиваля). </w:t>
      </w:r>
    </w:p>
    <w:p w:rsidR="00267A3E" w:rsidRPr="00267A3E" w:rsidRDefault="00267A3E" w:rsidP="00267A3E">
      <w:pPr>
        <w:jc w:val="both"/>
        <w:rPr>
          <w:rFonts w:ascii="Times New Roman" w:hAnsi="Times New Roman" w:cs="Times New Roman"/>
          <w:sz w:val="28"/>
          <w:szCs w:val="28"/>
        </w:rPr>
      </w:pPr>
      <w:r w:rsidRPr="00267A3E">
        <w:rPr>
          <w:rFonts w:ascii="Times New Roman" w:hAnsi="Times New Roman" w:cs="Times New Roman"/>
          <w:sz w:val="28"/>
          <w:szCs w:val="28"/>
        </w:rPr>
        <w:t xml:space="preserve">Участие в Площадке позволяет компаниям расширить свою аудиторию, найти новых пользователей услуг, обменяться передовым опытом и завести новые деловые контакты. </w:t>
      </w:r>
    </w:p>
    <w:p w:rsidR="00267A3E" w:rsidRPr="00267A3E" w:rsidRDefault="00267A3E" w:rsidP="00267A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A3E">
        <w:rPr>
          <w:rFonts w:ascii="Times New Roman" w:hAnsi="Times New Roman" w:cs="Times New Roman"/>
          <w:b/>
          <w:bCs/>
          <w:sz w:val="28"/>
          <w:szCs w:val="28"/>
        </w:rPr>
        <w:t>Ответственные сотрудники со стороны Министерства:</w:t>
      </w:r>
    </w:p>
    <w:p w:rsidR="00267A3E" w:rsidRPr="00267A3E" w:rsidRDefault="00267A3E" w:rsidP="00267A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7A3E">
        <w:rPr>
          <w:rFonts w:ascii="Times New Roman" w:hAnsi="Times New Roman" w:cs="Times New Roman"/>
          <w:sz w:val="28"/>
          <w:szCs w:val="28"/>
        </w:rPr>
        <w:t>Боглай</w:t>
      </w:r>
      <w:proofErr w:type="spellEnd"/>
      <w:r w:rsidRPr="00267A3E">
        <w:rPr>
          <w:rFonts w:ascii="Times New Roman" w:hAnsi="Times New Roman" w:cs="Times New Roman"/>
          <w:sz w:val="28"/>
          <w:szCs w:val="28"/>
        </w:rPr>
        <w:t xml:space="preserve"> М.А., тел: 8 (985) 166-88-63 электронный адрес: </w:t>
      </w:r>
      <w:bookmarkStart w:id="0" w:name="_GoBack"/>
      <w:bookmarkEnd w:id="0"/>
      <w:r w:rsidRPr="00267A3E">
        <w:rPr>
          <w:rFonts w:ascii="Times New Roman" w:hAnsi="Times New Roman" w:cs="Times New Roman"/>
          <w:sz w:val="28"/>
          <w:szCs w:val="28"/>
        </w:rPr>
        <w:t xml:space="preserve">BoglayMAl@mosreg.ru </w:t>
      </w:r>
    </w:p>
    <w:p w:rsidR="00267A3E" w:rsidRPr="00267A3E" w:rsidRDefault="00267A3E" w:rsidP="00267A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67A3E">
        <w:rPr>
          <w:rFonts w:ascii="Times New Roman" w:hAnsi="Times New Roman" w:cs="Times New Roman"/>
          <w:sz w:val="28"/>
          <w:szCs w:val="28"/>
        </w:rPr>
        <w:t>Юлкутлин</w:t>
      </w:r>
      <w:proofErr w:type="spellEnd"/>
      <w:r w:rsidRPr="00267A3E">
        <w:rPr>
          <w:rFonts w:ascii="Times New Roman" w:hAnsi="Times New Roman" w:cs="Times New Roman"/>
          <w:sz w:val="28"/>
          <w:szCs w:val="28"/>
        </w:rPr>
        <w:t xml:space="preserve"> В.М., тел.: 8 (911) 855-95-77 электронный адрес: iulkutlinvm@mosreg.ru.  </w:t>
      </w:r>
    </w:p>
    <w:p w:rsidR="00267A3E" w:rsidRPr="00267A3E" w:rsidRDefault="00267A3E" w:rsidP="00267A3E"/>
    <w:p w:rsidR="006F0ED5" w:rsidRDefault="006F0ED5"/>
    <w:sectPr w:rsidR="006F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647DA"/>
    <w:multiLevelType w:val="hybridMultilevel"/>
    <w:tmpl w:val="5CA4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3E"/>
    <w:rsid w:val="00267A3E"/>
    <w:rsid w:val="006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6FE8-0177-4812-835C-50300F1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2023-03-23T11:58:00Z</dcterms:created>
  <dcterms:modified xsi:type="dcterms:W3CDTF">2023-03-23T12:06:00Z</dcterms:modified>
</cp:coreProperties>
</file>