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4A5" w:rsidRPr="00B744A5" w:rsidRDefault="00B744A5" w:rsidP="00B74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ПЕРВЫЙ КАССАЦИОННЫЙ СУД ОБЩЕЙ ЮРИСДИКЦИИ</w:t>
      </w:r>
    </w:p>
    <w:p w:rsidR="00B744A5" w:rsidRPr="00B744A5" w:rsidRDefault="00B744A5" w:rsidP="00B74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4A5" w:rsidRDefault="00B744A5" w:rsidP="00B744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744A5">
        <w:rPr>
          <w:rFonts w:ascii="Times New Roman" w:hAnsi="Times New Roman" w:cs="Times New Roman"/>
          <w:sz w:val="28"/>
          <w:szCs w:val="28"/>
        </w:rPr>
        <w:t>ОПРЕДЕЛЕНИЕ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от 19 октября 2020 г. N 88-22447/2020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Судебная коллегия по гражданским делам Первого кассационного суда общей юрисдикции в составе: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председательствующего Макаровой Н.А.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 xml:space="preserve">судей </w:t>
      </w:r>
      <w:proofErr w:type="spellStart"/>
      <w:r w:rsidRPr="00B744A5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Pr="00B744A5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B744A5">
        <w:rPr>
          <w:rFonts w:ascii="Times New Roman" w:hAnsi="Times New Roman" w:cs="Times New Roman"/>
          <w:sz w:val="28"/>
          <w:szCs w:val="28"/>
        </w:rPr>
        <w:t>Шеховцовой</w:t>
      </w:r>
      <w:proofErr w:type="spellEnd"/>
      <w:r w:rsidRPr="00B744A5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 xml:space="preserve">с участием прокурора </w:t>
      </w:r>
      <w:proofErr w:type="spellStart"/>
      <w:r w:rsidRPr="00B744A5">
        <w:rPr>
          <w:rFonts w:ascii="Times New Roman" w:hAnsi="Times New Roman" w:cs="Times New Roman"/>
          <w:sz w:val="28"/>
          <w:szCs w:val="28"/>
        </w:rPr>
        <w:t>Пирожниковой</w:t>
      </w:r>
      <w:proofErr w:type="spellEnd"/>
      <w:r w:rsidRPr="00B744A5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С. к Центральному межрегиональному управлению государственного автодорожного надзора Федеральной службы по надзору в сфере транспорта о признании </w:t>
      </w:r>
      <w:proofErr w:type="gramStart"/>
      <w:r w:rsidRPr="00B744A5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B744A5">
        <w:rPr>
          <w:rFonts w:ascii="Times New Roman" w:hAnsi="Times New Roman" w:cs="Times New Roman"/>
          <w:sz w:val="28"/>
          <w:szCs w:val="28"/>
        </w:rPr>
        <w:t xml:space="preserve"> и их отмене приказов о применении мер дисциплинарной ответственности, о восстановлении на работе, взыскании заработной платы за время вынужденного прогула, компенсации морального вреда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по кассационной жалобе С.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на решение Клинского городского суда Московской области N 2-274/2019 от 13 июня 2019 года и апелляционное определение судебной коллегии по гражданским делам Московского областного суда N 33-9650/2020 от 13 мая 2020 года, которыми в удовлетворении исковых требований отказано.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 xml:space="preserve">Заслушав доклад судьи Первого кассационного суда общей юрисдикции </w:t>
      </w:r>
      <w:proofErr w:type="spellStart"/>
      <w:r w:rsidRPr="00B744A5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Pr="00B744A5">
        <w:rPr>
          <w:rFonts w:ascii="Times New Roman" w:hAnsi="Times New Roman" w:cs="Times New Roman"/>
          <w:sz w:val="28"/>
          <w:szCs w:val="28"/>
        </w:rPr>
        <w:t xml:space="preserve"> Е.Е., выслушав заключение прокурора Генеральной прокуратуры Российской Федерации </w:t>
      </w:r>
      <w:proofErr w:type="spellStart"/>
      <w:r w:rsidRPr="00B744A5">
        <w:rPr>
          <w:rFonts w:ascii="Times New Roman" w:hAnsi="Times New Roman" w:cs="Times New Roman"/>
          <w:sz w:val="28"/>
          <w:szCs w:val="28"/>
        </w:rPr>
        <w:t>Пирожниковой</w:t>
      </w:r>
      <w:proofErr w:type="spellEnd"/>
      <w:r w:rsidRPr="00B744A5">
        <w:rPr>
          <w:rFonts w:ascii="Times New Roman" w:hAnsi="Times New Roman" w:cs="Times New Roman"/>
          <w:sz w:val="28"/>
          <w:szCs w:val="28"/>
        </w:rPr>
        <w:t xml:space="preserve"> Н.А., полагавшей кассационную жалобу не подлежащей удовлетворению, вынесенные по делу судебные постановления законными и обоснованными и отмене не подлежащими, судебная коллегия,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установила: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 xml:space="preserve">С. обратился </w:t>
      </w:r>
      <w:proofErr w:type="gramStart"/>
      <w:r w:rsidRPr="00B744A5">
        <w:rPr>
          <w:rFonts w:ascii="Times New Roman" w:hAnsi="Times New Roman" w:cs="Times New Roman"/>
          <w:sz w:val="28"/>
          <w:szCs w:val="28"/>
        </w:rPr>
        <w:t>в суд с иском к Центральному межрегиональному управлению государственного автодорожного надзора Федеральной службы по надзору в сфере</w:t>
      </w:r>
      <w:proofErr w:type="gramEnd"/>
      <w:r w:rsidRPr="00B744A5">
        <w:rPr>
          <w:rFonts w:ascii="Times New Roman" w:hAnsi="Times New Roman" w:cs="Times New Roman"/>
          <w:sz w:val="28"/>
          <w:szCs w:val="28"/>
        </w:rPr>
        <w:t xml:space="preserve"> транспорта о признании незаконными и их отмене приказов о применении мер дисциплинарной ответственности, о восстановлении на работе, взыскании заработной платы за время вынужденного прогула, компенсации морального вреда.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Решением Клинского городского суда Московской области от 13 июня 2019 года в удовлетворении исковых требований С. отказано.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lastRenderedPageBreak/>
        <w:t>Апелляционным определением судебной коллегии по гражданским делам Московского областного суда от 13 мая 2020 года решение суда первой инстанции оставлено без изменения, апелляционная жалоба С. без удовлетворения.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4A5">
        <w:rPr>
          <w:rFonts w:ascii="Times New Roman" w:hAnsi="Times New Roman" w:cs="Times New Roman"/>
          <w:sz w:val="28"/>
          <w:szCs w:val="28"/>
        </w:rPr>
        <w:t>В поданной в Первый кассационный суд общей юрисдикции кассационной жалобе С. ставится вопрос об отмене решения Клинского городского суда Московской области от 13 июня 2019 года и апелляционного определения судебной коллегии по гражданским делам Московского областного суда от 13 мая 2020 года, как незаконных, ввиду допущенных судами нарушений норм материального и процессуального права и принятия по делу нового решения об</w:t>
      </w:r>
      <w:proofErr w:type="gramEnd"/>
      <w:r w:rsidRPr="00B74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4A5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B744A5">
        <w:rPr>
          <w:rFonts w:ascii="Times New Roman" w:hAnsi="Times New Roman" w:cs="Times New Roman"/>
          <w:sz w:val="28"/>
          <w:szCs w:val="28"/>
        </w:rPr>
        <w:t xml:space="preserve"> исковых требований.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Проверив материалы дела в пределах доводов кассационной жалобы, обсудив указанные доводы, судебная коллегия не находит оснований для отмены вынесенных по делу судебных постановлений по следующим основаниям.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В соответствии со статьей 379.7 Гражданского процессуального кодекса Российской Федерации основаниями для отмены или изменения судебных постановлений кассационным судом общей юрисдикции является несоответствие выводов суда, содержащихся в обжалуемом судебном постановлении, фактическим обстоятельствам дела, установленным судами первой и апелляционной инстанции, нарушение либо неправильное применение норм материального права или норм процессуального права.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Таких нарушений судами первой и апелляционной инстанций по делу допущено не было.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Как установлено судами и следует из материалов дела, 04.10.2017 года между С. и Центральным межрегиональным управлением государственного автодорожного надзора Федеральной службы по надзору в сфере транспорта заключен служебный контракт о прохождении государственной гражданской службы в должности начальника Клинского отдела автотранспортного надзора.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 xml:space="preserve">15 августа 2018 года начальником отдела государственной службы и кадров на имя </w:t>
      </w:r>
      <w:proofErr w:type="spellStart"/>
      <w:proofErr w:type="gramStart"/>
      <w:r w:rsidRPr="00B744A5">
        <w:rPr>
          <w:rFonts w:ascii="Times New Roman" w:hAnsi="Times New Roman" w:cs="Times New Roman"/>
          <w:sz w:val="28"/>
          <w:szCs w:val="28"/>
        </w:rPr>
        <w:t>вр.и</w:t>
      </w:r>
      <w:proofErr w:type="gramEnd"/>
      <w:r w:rsidRPr="00B744A5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B744A5">
        <w:rPr>
          <w:rFonts w:ascii="Times New Roman" w:hAnsi="Times New Roman" w:cs="Times New Roman"/>
          <w:sz w:val="28"/>
          <w:szCs w:val="28"/>
        </w:rPr>
        <w:t>. начальника Центрального межрегионального управления государственного автодорожного надзора Федеральной службы по надзору в сфере транспорта направлена служебная записка о проведении в отношении С. служебной проверки по факту совершения им коррупционного правонарушения, влекущего утрату доверия.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Приказом от 15.08.2018 года N 10-1/19-158 принято решение о проведении в отношении С. служебной проверки по изложенным в служебной записке обстоятельствам.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 xml:space="preserve">Судами также установлено, что в ходе проведения служебной проверки был установлен факт выезда С. на совместный отдых в Социалистическую Республику </w:t>
      </w:r>
      <w:r w:rsidRPr="00B744A5">
        <w:rPr>
          <w:rFonts w:ascii="Times New Roman" w:hAnsi="Times New Roman" w:cs="Times New Roman"/>
          <w:sz w:val="28"/>
          <w:szCs w:val="28"/>
        </w:rPr>
        <w:lastRenderedPageBreak/>
        <w:t>Вьетнам с поднадзорным ему ИП ФИО</w:t>
      </w:r>
      <w:proofErr w:type="gramStart"/>
      <w:r w:rsidRPr="00B744A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744A5">
        <w:rPr>
          <w:rFonts w:ascii="Times New Roman" w:hAnsi="Times New Roman" w:cs="Times New Roman"/>
          <w:sz w:val="28"/>
          <w:szCs w:val="28"/>
        </w:rPr>
        <w:t>, являющимся монополистом пассажирских перевозок в Клинском муниципальном районе; а также проведение проверки лично С. организации - ООО "КД Клин", созданной ИП ФИО</w:t>
      </w:r>
      <w:proofErr w:type="gramStart"/>
      <w:r w:rsidRPr="00B744A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744A5">
        <w:rPr>
          <w:rFonts w:ascii="Times New Roman" w:hAnsi="Times New Roman" w:cs="Times New Roman"/>
          <w:sz w:val="28"/>
          <w:szCs w:val="28"/>
        </w:rPr>
        <w:t>, где генеральным директором является сожительница С. - ФИО7 (владеющая 50% доли уставного капитала компании) на соответствие требованиям п. 4 Положения о лицензировании перевозок пассажиров автомобильным транспортом, оборудованным для перевозок более 8 человек, в целях получения лицензии и возможности выполнения данным обществом соответствующей деятельности. При этом С. были проигнорированы требования Федерального закона от 25.12.2008 г. N 273-ФЗ "О противодействии коррупции" и недопущения возможности конфликта интересов.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16 августа 2018 года приказом N 269-лс к С. применено дисциплинарное взыскание в виде увольнения с государственной гражданской службы по п. 1 ч. 1 ст. 59.2 Федерального закона от 27.07.2004 года N 79-ФЗ "О государственной гражданской службе Российской Федерации".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Приказом от 16.08.2018 года N 96-у/</w:t>
      </w:r>
      <w:proofErr w:type="spellStart"/>
      <w:r w:rsidRPr="00B744A5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B744A5">
        <w:rPr>
          <w:rFonts w:ascii="Times New Roman" w:hAnsi="Times New Roman" w:cs="Times New Roman"/>
          <w:sz w:val="28"/>
          <w:szCs w:val="28"/>
        </w:rPr>
        <w:t xml:space="preserve"> С. уволен с должности начальника Клинского отдела автотранспортного надзора по п. 1.1 ч. 1 ст. 37 Федерального закона от 27.07.2004 года N 79-ФЗ "О государственной гражданской службе Российской Федерации".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4A5">
        <w:rPr>
          <w:rFonts w:ascii="Times New Roman" w:hAnsi="Times New Roman" w:cs="Times New Roman"/>
          <w:sz w:val="28"/>
          <w:szCs w:val="28"/>
        </w:rPr>
        <w:t>Разрешая спор и отказывая С. в удовлетворении заявленных требований, дела суды первой и апелляционной инстанции исследовали юридически значимые обстоятельства, дали оценку представленным доказательствам в их совокупности, в том числе заключению служебного расследования и установленным в ходе проведения служебного расследования фактам нарушения истцом требований установленных частью 1 статьи 11 Федерального закона от 25 декабря 2008 г. N 273-ФЗ "О противодействии коррупции</w:t>
      </w:r>
      <w:proofErr w:type="gramEnd"/>
      <w:r w:rsidRPr="00B744A5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B744A5">
        <w:rPr>
          <w:rFonts w:ascii="Times New Roman" w:hAnsi="Times New Roman" w:cs="Times New Roman"/>
          <w:sz w:val="28"/>
          <w:szCs w:val="28"/>
        </w:rPr>
        <w:t>и пункта 12 части 1 статьи 15, пункта 1 части 1 статьи 59.2 Федерального закона от 27 июля 2004 г. N 79-ФЗ "О государственной гражданской службе Российской Федерации", правильно истолковав и применив к спорным отношениям нормы материального права (Федерального закона от 27 июля 2004 г. N 79-ФЗ "О государственной гражданской службе Российской Федерации", Федерального закона от 25 декабря 2008 г</w:t>
      </w:r>
      <w:proofErr w:type="gramEnd"/>
      <w:r w:rsidRPr="00B744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44A5">
        <w:rPr>
          <w:rFonts w:ascii="Times New Roman" w:hAnsi="Times New Roman" w:cs="Times New Roman"/>
          <w:sz w:val="28"/>
          <w:szCs w:val="28"/>
        </w:rPr>
        <w:t>N 273-ФЗ "О противодействии коррупции"), пришли к правомерному выводу о совершении С. действий, дающих основания для утраты доверия со стороны представителя нанимателя и отсутствия правовых оснований для удовлетворении заявленных исковых требований.</w:t>
      </w:r>
      <w:proofErr w:type="gramEnd"/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 xml:space="preserve">Довод кассационной жалобы С. о недоказанности возникновения у него личной заинтересованности и, как следствие, конфликта интересов, по существу направлен на переоценку результатов проведенной в отношении истца служебной проверки. Вместе с тем, судами первой и апелляционной инстанций при </w:t>
      </w:r>
      <w:r w:rsidRPr="00B744A5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рассмотрении </w:t>
      </w:r>
      <w:proofErr w:type="gramStart"/>
      <w:r w:rsidRPr="00B744A5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Pr="00B744A5">
        <w:rPr>
          <w:rFonts w:ascii="Times New Roman" w:hAnsi="Times New Roman" w:cs="Times New Roman"/>
          <w:sz w:val="28"/>
          <w:szCs w:val="28"/>
        </w:rPr>
        <w:t xml:space="preserve"> верно установлено, что приведенные в проверке выводы подтверждаются собранными в рамках проверки доказательствами.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В кассационной жалобе С. вновь приводит аргументы о том, что собранными в результате проверки, а также представленными в суд доказательствами не подтверждается наличие конфликта интересов, стороной которого он является. Однако данные доводы, являвшиеся предметом проверки судебных инстанций, направлены на переоценку установленных обстоятельств и представленных доказательств, что в силу части 3 статьи 390 Гражданского процессуального кодекса Российской Федерации не относится к полномочиям суда кассационной инстанции.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Выводы, содержащиеся в обжалуемых судебных постановлениях, соответствуют фактическим обстоятельствам дела, установленным судами первой и апелляционной инстанции. Нарушений норм материального либо процессуального права, влекущих отмену состоявшихся по делу судебных актов, не допущено.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4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44A5">
        <w:rPr>
          <w:rFonts w:ascii="Times New Roman" w:hAnsi="Times New Roman" w:cs="Times New Roman"/>
          <w:sz w:val="28"/>
          <w:szCs w:val="28"/>
        </w:rPr>
        <w:t>уководствуясь статьями 390, 390.1 Гражданского процессуального кодекса Российской Федерации, судебная коллегия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определила: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A5">
        <w:rPr>
          <w:rFonts w:ascii="Times New Roman" w:hAnsi="Times New Roman" w:cs="Times New Roman"/>
          <w:sz w:val="28"/>
          <w:szCs w:val="28"/>
        </w:rPr>
        <w:t>решение Клинского городского суда Московской области от 13 июня 2019 года и апелляционное определение судебной коллегии по гражданским делам Московского областного суда от 13 мая 2020 года оставить без изменения, кассационную жалобу С. - без удовлетворения.</w:t>
      </w: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4A5" w:rsidRPr="00B744A5" w:rsidRDefault="00B744A5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ABD" w:rsidRPr="00B744A5" w:rsidRDefault="00EC6ABD" w:rsidP="00B7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6ABD" w:rsidRPr="00B744A5" w:rsidSect="00B744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CA"/>
    <w:rsid w:val="005C55CA"/>
    <w:rsid w:val="00B744A5"/>
    <w:rsid w:val="00E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Александр Игоревич</dc:creator>
  <cp:keywords/>
  <dc:description/>
  <cp:lastModifiedBy>Бабенко Александр Игоревич</cp:lastModifiedBy>
  <cp:revision>2</cp:revision>
  <dcterms:created xsi:type="dcterms:W3CDTF">2022-08-04T08:43:00Z</dcterms:created>
  <dcterms:modified xsi:type="dcterms:W3CDTF">2022-08-04T08:43:00Z</dcterms:modified>
</cp:coreProperties>
</file>