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58н от 14 февраля 2022 г.</w:t>
      </w:r>
    </w:p>
    <w:p>
      <w:pPr>
        <w:pStyle w:val="Heading2"/>
        <w:rPr/>
      </w:pPr>
      <w:r>
        <w:rPr/>
        <w:t>Об утверждении перечня профессий (специальностей, должностей) иностранных граждан –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Российскую Федерацию на основании визы, разрешений на работу не распространяются</w:t>
      </w:r>
    </w:p>
    <w:p>
      <w:pPr>
        <w:pStyle w:val="TextBody"/>
        <w:rPr/>
      </w:pPr>
      <w:r>
        <w:rPr/>
        <w:t>В соответствии со статьей 18</w:t>
      </w:r>
      <w:r>
        <w:rPr>
          <w:position w:val="8"/>
          <w:sz w:val="19"/>
        </w:rPr>
        <w:t>1</w:t>
      </w:r>
      <w:r>
        <w:rPr/>
        <w:t xml:space="preserve">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2014, № 48, ст. 6638) и подпунктом 5.2.173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«Об утверждении Положения о Министерстве труда и социальной защиты Российской Федерации» (Собрание законодательства Российской Федерации, 2012, № 26, ст. 3528; 2015, № 16, ст. 2384),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 согласованию с Министерством экономического развития Российской Федерации перечень профессий (специальностей, должностей) иностранных граждан –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5 июля 2019 г. № 490н «Об утверждении перечня профессий (специальностей, должностей) иностранных граждан –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распространяются» (зарегистрирован Министерством юстиции Российской Федерации 27 августа 2019 г., регистрационный № 55748).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