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E1225" w14:textId="5C6D1C21" w:rsidR="001F249E" w:rsidRPr="001F249E" w:rsidRDefault="001F249E" w:rsidP="00B522AE">
      <w:pPr>
        <w:ind w:left="-1701" w:right="-1"/>
        <w:jc w:val="right"/>
        <w:rPr>
          <w:b/>
          <w:bCs/>
          <w:sz w:val="32"/>
        </w:rPr>
      </w:pPr>
      <w:r w:rsidRPr="001F249E">
        <w:rPr>
          <w:b/>
          <w:bCs/>
          <w:sz w:val="32"/>
        </w:rPr>
        <w:t>ПРОЕКТ</w:t>
      </w:r>
    </w:p>
    <w:p w14:paraId="3D2E3AFC" w14:textId="5C1147D8" w:rsidR="00E82E7A" w:rsidRDefault="00E82E7A" w:rsidP="005C25F6">
      <w:pPr>
        <w:ind w:left="-1701" w:right="-566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8DFDC0" wp14:editId="304C81D9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9E">
        <w:rPr>
          <w:b/>
          <w:bCs/>
          <w:sz w:val="26"/>
        </w:rPr>
        <w:t xml:space="preserve">                                                                 </w:t>
      </w:r>
    </w:p>
    <w:p w14:paraId="3199B289" w14:textId="77777777" w:rsidR="00E82E7A" w:rsidRDefault="00E82E7A" w:rsidP="005C25F6">
      <w:pPr>
        <w:ind w:left="-1701" w:right="-566"/>
        <w:jc w:val="center"/>
        <w:rPr>
          <w:b/>
          <w:bCs/>
          <w:sz w:val="26"/>
        </w:rPr>
      </w:pPr>
    </w:p>
    <w:p w14:paraId="7062F534" w14:textId="29D47FC3" w:rsidR="00FF3DB1" w:rsidRDefault="005C25F6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>СОВЕТ ДЕПУТАТОВ</w:t>
      </w:r>
    </w:p>
    <w:p w14:paraId="1F65B804" w14:textId="544E101F" w:rsidR="00E82E7A" w:rsidRPr="00FF3DB1" w:rsidRDefault="00E82E7A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 xml:space="preserve">  ГОРОД</w:t>
      </w:r>
      <w:r w:rsidR="00FF3DB1">
        <w:rPr>
          <w:b/>
          <w:bCs/>
          <w:sz w:val="32"/>
          <w:szCs w:val="32"/>
        </w:rPr>
        <w:t xml:space="preserve">СКОГО </w:t>
      </w:r>
      <w:r w:rsidR="005C25F6">
        <w:rPr>
          <w:b/>
          <w:bCs/>
          <w:sz w:val="32"/>
          <w:szCs w:val="32"/>
        </w:rPr>
        <w:t>ОКРУГА</w:t>
      </w:r>
      <w:r w:rsidR="005C25F6" w:rsidRPr="00FF3DB1">
        <w:rPr>
          <w:b/>
          <w:bCs/>
          <w:sz w:val="32"/>
          <w:szCs w:val="32"/>
        </w:rPr>
        <w:t xml:space="preserve"> ЛЫТКАРИНО</w:t>
      </w:r>
    </w:p>
    <w:p w14:paraId="1C512921" w14:textId="77777777" w:rsidR="00E82E7A" w:rsidRDefault="00E82E7A" w:rsidP="005C25F6">
      <w:pPr>
        <w:ind w:left="-1701" w:right="-566"/>
        <w:jc w:val="center"/>
      </w:pPr>
    </w:p>
    <w:p w14:paraId="70A388E3" w14:textId="77777777" w:rsidR="00E82E7A" w:rsidRPr="001871AC" w:rsidRDefault="00E82E7A" w:rsidP="005C25F6">
      <w:pPr>
        <w:ind w:left="-1701" w:right="-566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14:paraId="4CC76B9E" w14:textId="77777777" w:rsidR="00E82E7A" w:rsidRDefault="00E82E7A" w:rsidP="005C25F6">
      <w:pPr>
        <w:ind w:left="-1701" w:right="-566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786FAE" w14:textId="77777777" w:rsidR="00E82E7A" w:rsidRPr="001871AC" w:rsidRDefault="00E82E7A" w:rsidP="005C25F6">
      <w:pPr>
        <w:ind w:left="-1701" w:right="-566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________  </w:t>
      </w:r>
      <w:r w:rsidRPr="006772FD">
        <w:rPr>
          <w:b/>
          <w:bCs/>
        </w:rPr>
        <w:t>№</w:t>
      </w:r>
      <w:r>
        <w:rPr>
          <w:b/>
          <w:bCs/>
        </w:rPr>
        <w:t xml:space="preserve"> _______</w:t>
      </w:r>
    </w:p>
    <w:p w14:paraId="3C61338A" w14:textId="7A1B1D4D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7802F9FD" w14:textId="77777777" w:rsidR="00E82E7A" w:rsidRDefault="00E82E7A" w:rsidP="00E82E7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14:paraId="79B8156D" w14:textId="00FE0685" w:rsidR="00E82E7A" w:rsidRDefault="00E82E7A" w:rsidP="003F3A57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EA04E8">
        <w:rPr>
          <w:sz w:val="28"/>
          <w:szCs w:val="28"/>
          <w:lang w:eastAsia="ar-SA"/>
        </w:rPr>
        <w:t xml:space="preserve"> внесении изменений в Правила</w:t>
      </w:r>
    </w:p>
    <w:p w14:paraId="2C4CC84D" w14:textId="502209CF" w:rsidR="00EA04E8" w:rsidRDefault="00EA04E8" w:rsidP="003F3A57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благоустройства территории </w:t>
      </w:r>
    </w:p>
    <w:p w14:paraId="44DF19FF" w14:textId="74182538" w:rsidR="00EA04E8" w:rsidRPr="00900DE3" w:rsidRDefault="00EA04E8" w:rsidP="003F3A57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городского округа Лыткарино</w:t>
      </w:r>
    </w:p>
    <w:p w14:paraId="261AFB73" w14:textId="17E3D542" w:rsidR="00E82E7A" w:rsidRDefault="00E82E7A" w:rsidP="003F3A57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3F3A57">
      <w:pPr>
        <w:jc w:val="both"/>
        <w:rPr>
          <w:bCs/>
          <w:sz w:val="28"/>
          <w:szCs w:val="28"/>
        </w:rPr>
      </w:pPr>
    </w:p>
    <w:p w14:paraId="742D2033" w14:textId="7DAC33E5" w:rsidR="00E82E7A" w:rsidRPr="00614B32" w:rsidRDefault="00EA04E8" w:rsidP="003F3A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4B32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221C5" w:rsidRPr="00614B32">
        <w:rPr>
          <w:rFonts w:eastAsiaTheme="minorHAnsi"/>
          <w:sz w:val="28"/>
          <w:szCs w:val="28"/>
          <w:lang w:eastAsia="en-US"/>
        </w:rPr>
        <w:t xml:space="preserve">, </w:t>
      </w:r>
      <w:r w:rsidRPr="00614B32">
        <w:rPr>
          <w:rFonts w:eastAsiaTheme="minorHAnsi"/>
          <w:sz w:val="28"/>
          <w:szCs w:val="28"/>
          <w:lang w:eastAsia="en-US"/>
        </w:rPr>
        <w:t>Законом Московской области от</w:t>
      </w:r>
      <w:r w:rsidR="001221C5" w:rsidRPr="00614B32">
        <w:rPr>
          <w:rFonts w:eastAsiaTheme="minorHAnsi"/>
          <w:sz w:val="28"/>
          <w:szCs w:val="28"/>
          <w:lang w:eastAsia="en-US"/>
        </w:rPr>
        <w:t xml:space="preserve"> </w:t>
      </w:r>
      <w:r w:rsidRPr="00614B32">
        <w:rPr>
          <w:rFonts w:eastAsiaTheme="minorHAnsi"/>
          <w:sz w:val="28"/>
          <w:szCs w:val="28"/>
          <w:lang w:eastAsia="en-US"/>
        </w:rPr>
        <w:t>30.12.2014 № 191/2014-ОЗ «О регулировании дополнительных вопросов в сфере благо</w:t>
      </w:r>
      <w:r w:rsidR="001221C5" w:rsidRPr="00614B32">
        <w:rPr>
          <w:rFonts w:eastAsiaTheme="minorHAnsi"/>
          <w:sz w:val="28"/>
          <w:szCs w:val="28"/>
          <w:lang w:eastAsia="en-US"/>
        </w:rPr>
        <w:t xml:space="preserve">устройства Московской области», </w:t>
      </w:r>
      <w:r w:rsidR="003F3A57">
        <w:rPr>
          <w:rFonts w:eastAsiaTheme="minorHAnsi"/>
          <w:sz w:val="28"/>
          <w:szCs w:val="28"/>
          <w:lang w:eastAsia="en-US"/>
        </w:rPr>
        <w:t xml:space="preserve">с учетом протокола </w:t>
      </w:r>
      <w:r w:rsidR="00A02A7D">
        <w:rPr>
          <w:rFonts w:eastAsiaTheme="minorHAnsi"/>
          <w:sz w:val="28"/>
          <w:szCs w:val="28"/>
          <w:lang w:eastAsia="en-US"/>
        </w:rPr>
        <w:t xml:space="preserve">№ 53 </w:t>
      </w:r>
      <w:r w:rsidR="003F3A57">
        <w:rPr>
          <w:rFonts w:eastAsiaTheme="minorHAnsi"/>
          <w:sz w:val="28"/>
          <w:szCs w:val="28"/>
          <w:lang w:eastAsia="en-US"/>
        </w:rPr>
        <w:t>общественных обсуждений по проекту изменений в Правила благоустройства территории городского округа Лыткарино</w:t>
      </w:r>
      <w:r w:rsidR="00A02A7D">
        <w:rPr>
          <w:rFonts w:eastAsiaTheme="minorHAnsi"/>
          <w:sz w:val="28"/>
          <w:szCs w:val="28"/>
          <w:lang w:eastAsia="en-US"/>
        </w:rPr>
        <w:t xml:space="preserve"> от 30.10.2023</w:t>
      </w:r>
      <w:r w:rsidR="003F3A57">
        <w:rPr>
          <w:rFonts w:eastAsiaTheme="minorHAnsi"/>
          <w:sz w:val="28"/>
          <w:szCs w:val="28"/>
          <w:lang w:eastAsia="en-US"/>
        </w:rPr>
        <w:t xml:space="preserve">, заключения </w:t>
      </w:r>
      <w:r w:rsidR="00A02A7D">
        <w:rPr>
          <w:rFonts w:eastAsiaTheme="minorHAnsi"/>
          <w:sz w:val="28"/>
          <w:szCs w:val="28"/>
          <w:lang w:eastAsia="en-US"/>
        </w:rPr>
        <w:t xml:space="preserve">№ 53 </w:t>
      </w:r>
      <w:r w:rsidR="003F3A57">
        <w:rPr>
          <w:rFonts w:eastAsiaTheme="minorHAnsi"/>
          <w:sz w:val="28"/>
          <w:szCs w:val="28"/>
          <w:lang w:eastAsia="en-US"/>
        </w:rPr>
        <w:t>по результатам общественных обсуждений по проекту изменений в Правила благоустройства территории городского округа Лыткарино</w:t>
      </w:r>
      <w:r w:rsidR="00A02A7D" w:rsidRPr="00A02A7D">
        <w:rPr>
          <w:rFonts w:eastAsiaTheme="minorHAnsi"/>
          <w:sz w:val="28"/>
          <w:szCs w:val="28"/>
          <w:lang w:eastAsia="en-US"/>
        </w:rPr>
        <w:t xml:space="preserve"> </w:t>
      </w:r>
      <w:r w:rsidR="00A02A7D">
        <w:rPr>
          <w:rFonts w:eastAsiaTheme="minorHAnsi"/>
          <w:sz w:val="28"/>
          <w:szCs w:val="28"/>
          <w:lang w:eastAsia="en-US"/>
        </w:rPr>
        <w:t>от 30.10.2023</w:t>
      </w:r>
      <w:r w:rsidR="003F3A57">
        <w:rPr>
          <w:rFonts w:eastAsiaTheme="minorHAnsi"/>
          <w:sz w:val="28"/>
          <w:szCs w:val="28"/>
          <w:lang w:eastAsia="en-US"/>
        </w:rPr>
        <w:t>,</w:t>
      </w:r>
      <w:r w:rsidR="003F3A57">
        <w:rPr>
          <w:rFonts w:eastAsiaTheme="minorHAnsi"/>
          <w:sz w:val="28"/>
          <w:szCs w:val="28"/>
          <w:lang w:eastAsia="en-US"/>
        </w:rPr>
        <w:t xml:space="preserve"> </w:t>
      </w:r>
      <w:r w:rsidR="00E82E7A" w:rsidRPr="00614B32">
        <w:rPr>
          <w:sz w:val="28"/>
          <w:szCs w:val="28"/>
        </w:rPr>
        <w:t>Совет депутатов город</w:t>
      </w:r>
      <w:r w:rsidR="000C061F" w:rsidRPr="00614B32">
        <w:rPr>
          <w:sz w:val="28"/>
          <w:szCs w:val="28"/>
        </w:rPr>
        <w:t>ского округа</w:t>
      </w:r>
      <w:r w:rsidR="00E82E7A" w:rsidRPr="00614B32">
        <w:rPr>
          <w:sz w:val="28"/>
          <w:szCs w:val="28"/>
        </w:rPr>
        <w:t xml:space="preserve"> Лыткарино</w:t>
      </w:r>
      <w:r w:rsidR="00BA01A7" w:rsidRPr="00614B32">
        <w:rPr>
          <w:sz w:val="28"/>
          <w:szCs w:val="28"/>
        </w:rPr>
        <w:t xml:space="preserve"> решил</w:t>
      </w:r>
      <w:r w:rsidR="00E82E7A" w:rsidRPr="00614B32">
        <w:rPr>
          <w:sz w:val="28"/>
          <w:szCs w:val="28"/>
        </w:rPr>
        <w:t>:</w:t>
      </w:r>
    </w:p>
    <w:p w14:paraId="023931ED" w14:textId="773EADD0" w:rsidR="00ED0F6E" w:rsidRPr="00614B32" w:rsidRDefault="00E82E7A" w:rsidP="003F3A57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B3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E59B4" w:rsidRPr="00614B32">
        <w:rPr>
          <w:rFonts w:ascii="Times New Roman" w:hAnsi="Times New Roman" w:cs="Times New Roman"/>
          <w:bCs/>
          <w:sz w:val="28"/>
          <w:szCs w:val="28"/>
        </w:rPr>
        <w:t>Внести изменения в Правила благоустройства территории городского округа Лыткарино, утвержденные решением Совета депутатов городского округа Лыткарино от 06.02.2020 № 500/59, согласно приложению</w:t>
      </w:r>
      <w:r w:rsidR="000212E0" w:rsidRPr="00614B3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04C025" w14:textId="524FC702" w:rsidR="00E82E7A" w:rsidRPr="00614B32" w:rsidRDefault="00B919C0" w:rsidP="003F3A5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32">
        <w:rPr>
          <w:rFonts w:ascii="Times New Roman" w:hAnsi="Times New Roman" w:cs="Times New Roman"/>
          <w:sz w:val="28"/>
          <w:szCs w:val="28"/>
        </w:rPr>
        <w:t>2</w:t>
      </w:r>
      <w:r w:rsidR="00E82E7A" w:rsidRPr="00614B32">
        <w:rPr>
          <w:rFonts w:ascii="Times New Roman" w:hAnsi="Times New Roman" w:cs="Times New Roman"/>
          <w:sz w:val="28"/>
          <w:szCs w:val="28"/>
        </w:rPr>
        <w:t xml:space="preserve">. </w:t>
      </w:r>
      <w:r w:rsidR="00EE59B4" w:rsidRPr="00614B32">
        <w:rPr>
          <w:rFonts w:ascii="Times New Roman" w:hAnsi="Times New Roman" w:cs="Times New Roman"/>
          <w:sz w:val="28"/>
          <w:szCs w:val="28"/>
        </w:rPr>
        <w:t xml:space="preserve">Направить нормативный правовой акт главе городского </w:t>
      </w:r>
      <w:r w:rsidR="003F3A57">
        <w:rPr>
          <w:rFonts w:ascii="Times New Roman" w:hAnsi="Times New Roman" w:cs="Times New Roman"/>
          <w:sz w:val="28"/>
          <w:szCs w:val="28"/>
        </w:rPr>
        <w:br/>
      </w:r>
      <w:r w:rsidR="00EE59B4" w:rsidRPr="00614B32">
        <w:rPr>
          <w:rFonts w:ascii="Times New Roman" w:hAnsi="Times New Roman" w:cs="Times New Roman"/>
          <w:sz w:val="28"/>
          <w:szCs w:val="28"/>
        </w:rPr>
        <w:t xml:space="preserve">округа Лыткарино </w:t>
      </w:r>
      <w:r w:rsidR="003F3A57">
        <w:rPr>
          <w:rFonts w:ascii="Times New Roman" w:hAnsi="Times New Roman" w:cs="Times New Roman"/>
          <w:sz w:val="28"/>
          <w:szCs w:val="28"/>
        </w:rPr>
        <w:t xml:space="preserve">К.А. Кравцову для подписания и </w:t>
      </w:r>
      <w:r w:rsidR="00EE59B4" w:rsidRPr="00614B32">
        <w:rPr>
          <w:rFonts w:ascii="Times New Roman" w:hAnsi="Times New Roman" w:cs="Times New Roman"/>
          <w:sz w:val="28"/>
          <w:szCs w:val="28"/>
        </w:rPr>
        <w:t>опубликования</w:t>
      </w:r>
      <w:r w:rsidR="00E82E7A" w:rsidRPr="00614B32">
        <w:rPr>
          <w:rFonts w:ascii="Times New Roman" w:hAnsi="Times New Roman" w:cs="Times New Roman"/>
          <w:sz w:val="28"/>
          <w:szCs w:val="28"/>
        </w:rPr>
        <w:t>.</w:t>
      </w:r>
    </w:p>
    <w:p w14:paraId="1CA2CB30" w14:textId="2C3DBEC1" w:rsidR="00EE59B4" w:rsidRPr="00614B32" w:rsidRDefault="00EE59B4" w:rsidP="003F3A5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32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на официальном сайте городского округа Лыткарино </w:t>
      </w:r>
      <w:r w:rsidR="00614B32" w:rsidRPr="00614B32">
        <w:rPr>
          <w:rFonts w:ascii="Times New Roman" w:hAnsi="Times New Roman" w:cs="Times New Roman"/>
          <w:sz w:val="28"/>
          <w:szCs w:val="28"/>
        </w:rPr>
        <w:t xml:space="preserve">в информационно </w:t>
      </w:r>
      <w:r w:rsidR="00A02A7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Pr="00614B32">
        <w:rPr>
          <w:rFonts w:ascii="Times New Roman" w:hAnsi="Times New Roman" w:cs="Times New Roman"/>
          <w:sz w:val="28"/>
          <w:szCs w:val="28"/>
        </w:rPr>
        <w:t>«Интернет».</w:t>
      </w:r>
    </w:p>
    <w:p w14:paraId="4D4C1F5C" w14:textId="77777777" w:rsidR="00E82E7A" w:rsidRPr="00900DE3" w:rsidRDefault="00E82E7A" w:rsidP="003F3A57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5493F640" w:rsidR="00E82E7A" w:rsidRDefault="00E82E7A" w:rsidP="003F3A57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214D0A" w14:textId="77777777" w:rsidR="00E82E7A" w:rsidRPr="00693BD3" w:rsidRDefault="00E82E7A" w:rsidP="003F3A57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48B131FF" w:rsidR="00E82E7A" w:rsidRDefault="00E82E7A" w:rsidP="003F3A57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0D7E9D7" w14:textId="7D343186" w:rsidR="008635CF" w:rsidRDefault="008635CF" w:rsidP="00E82E7A">
      <w:pPr>
        <w:shd w:val="clear" w:color="auto" w:fill="FFFFFF"/>
        <w:rPr>
          <w:bCs/>
          <w:sz w:val="28"/>
          <w:szCs w:val="28"/>
        </w:rPr>
      </w:pPr>
    </w:p>
    <w:p w14:paraId="6AB2C4E2" w14:textId="4C9BBEB9" w:rsidR="003F3A57" w:rsidRDefault="003F3A57" w:rsidP="00E82E7A">
      <w:pPr>
        <w:shd w:val="clear" w:color="auto" w:fill="FFFFFF"/>
        <w:rPr>
          <w:bCs/>
          <w:sz w:val="28"/>
          <w:szCs w:val="28"/>
        </w:rPr>
      </w:pPr>
    </w:p>
    <w:p w14:paraId="0DF08FFC" w14:textId="60D062A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5668687" w14:textId="3943B04D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4CF49D8" w14:textId="4F50D56F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B18E7CD" w14:textId="35819391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4706F153" w14:textId="7064DA36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8143A62" w14:textId="6B10A9AD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1CF3DDEC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  <w:rPr>
          <w:sz w:val="20"/>
        </w:rPr>
      </w:pPr>
      <w:bookmarkStart w:id="0" w:name="_GoBack"/>
      <w:bookmarkEnd w:id="0"/>
      <w:r w:rsidRPr="009431A7">
        <w:rPr>
          <w:sz w:val="20"/>
        </w:rPr>
        <w:lastRenderedPageBreak/>
        <w:t>Приложение к решению</w:t>
      </w:r>
    </w:p>
    <w:p w14:paraId="529556D6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431A7">
        <w:rPr>
          <w:sz w:val="20"/>
        </w:rPr>
        <w:t xml:space="preserve">Совета депутатов </w:t>
      </w:r>
    </w:p>
    <w:p w14:paraId="4631411C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431A7">
        <w:rPr>
          <w:sz w:val="20"/>
        </w:rPr>
        <w:t>городского округа Лыткарино</w:t>
      </w:r>
    </w:p>
    <w:p w14:paraId="6A9BA231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431A7">
        <w:rPr>
          <w:sz w:val="20"/>
        </w:rPr>
        <w:t>от ______________ № __________</w:t>
      </w:r>
    </w:p>
    <w:p w14:paraId="6FAA1587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</w:pPr>
    </w:p>
    <w:p w14:paraId="6B08D32D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</w:pPr>
    </w:p>
    <w:p w14:paraId="4C9A5E5B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431A7">
        <w:rPr>
          <w:sz w:val="28"/>
        </w:rPr>
        <w:t xml:space="preserve">Изменения в Правила благоустройства </w:t>
      </w:r>
    </w:p>
    <w:p w14:paraId="5922B062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431A7">
        <w:rPr>
          <w:sz w:val="28"/>
        </w:rPr>
        <w:t>территории городского округа Лыткарино</w:t>
      </w:r>
    </w:p>
    <w:p w14:paraId="22D58BF3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14:paraId="7566B5C7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14:paraId="00587E98" w14:textId="77777777" w:rsidR="00A20607" w:rsidRPr="00E80CCA" w:rsidRDefault="00A20607" w:rsidP="00A20607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  <w:r>
        <w:rPr>
          <w:sz w:val="28"/>
        </w:rPr>
        <w:t xml:space="preserve">1. </w:t>
      </w:r>
      <w:r w:rsidRPr="00E80CCA">
        <w:rPr>
          <w:sz w:val="28"/>
        </w:rPr>
        <w:t>Статью 17 «Спортивные площадки» изложить в следующей редакции:</w:t>
      </w:r>
    </w:p>
    <w:p w14:paraId="5DFD44E4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>«Статья 17. Спортивные площадки</w:t>
      </w:r>
    </w:p>
    <w:p w14:paraId="5848B718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 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 </w:t>
      </w:r>
    </w:p>
    <w:p w14:paraId="78A4FAE4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 </w:t>
      </w:r>
    </w:p>
    <w:p w14:paraId="6C3A0199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2.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 </w:t>
      </w:r>
    </w:p>
    <w:p w14:paraId="085C45B1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14:paraId="56EA5B8F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4.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 </w:t>
      </w:r>
    </w:p>
    <w:p w14:paraId="77C768FE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5. Спортивные площадки оборудуются сетчатым ограждением высотой 2,5-3 м, а в местах примыкания спортивных площадок друг к другу - высотой не менее 1,2 м. </w:t>
      </w:r>
    </w:p>
    <w:p w14:paraId="3813D5A1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Площадки для занятий гимнастикой (воркаутом), с тренажерами, для игры в шахматы, настольного тенниса, пляжного волейбола допускается не оборудовать ограждением. </w:t>
      </w:r>
    </w:p>
    <w:p w14:paraId="6BF756FB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Хоккейные коробки оборудуются хоккейным бортом и защитным ограждением. </w:t>
      </w:r>
    </w:p>
    <w:p w14:paraId="0AD0BEB1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6. Спортивное оборудование: </w:t>
      </w:r>
    </w:p>
    <w:p w14:paraId="0530482C" w14:textId="77777777" w:rsidR="00A20607" w:rsidRPr="009431A7" w:rsidRDefault="00A20607" w:rsidP="00A20607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9431A7">
        <w:rPr>
          <w:sz w:val="28"/>
        </w:rPr>
        <w:t xml:space="preserve">должно быть без трещин, дыр, заплат, разрывов цепей (тросов, канатов, сетки), гнили, разрушений, грибка, коррозии, пятен и потеков ржавчины, задиров, отщепов, сколов, острых концов и кромок; </w:t>
      </w:r>
    </w:p>
    <w:p w14:paraId="284D787B" w14:textId="77777777" w:rsidR="00A20607" w:rsidRPr="009431A7" w:rsidRDefault="00A20607" w:rsidP="00A20607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9431A7">
        <w:rPr>
          <w:sz w:val="28"/>
        </w:rPr>
        <w:t xml:space="preserve">не должно иметь выступающих элементов с острыми концами или кромками, должно иметь защиту концов труб, выступающих концов болтов, должно иметь закругленные углы и края любой доступной для пользователей части оборудования; </w:t>
      </w:r>
    </w:p>
    <w:p w14:paraId="3F13DEE0" w14:textId="77777777" w:rsidR="00A20607" w:rsidRPr="009431A7" w:rsidRDefault="00A20607" w:rsidP="00A20607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9431A7">
        <w:rPr>
          <w:sz w:val="28"/>
        </w:rPr>
        <w:t xml:space="preserve">должно иметь гладкие сварные швы; </w:t>
      </w:r>
    </w:p>
    <w:p w14:paraId="785A0932" w14:textId="77777777" w:rsidR="00A20607" w:rsidRPr="009431A7" w:rsidRDefault="00A20607" w:rsidP="00A20607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9431A7">
        <w:rPr>
          <w:sz w:val="28"/>
        </w:rPr>
        <w:t xml:space="preserve">должно обеспечивать прочность и устойчивость. </w:t>
      </w:r>
    </w:p>
    <w:p w14:paraId="311FAA7E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</w:t>
      </w:r>
    </w:p>
    <w:p w14:paraId="26DC69D5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(бетонные блоки). При закреплении ворот для мини-футбола и гандбола допускается использовать для установки крепления анкерного типа. </w:t>
      </w:r>
    </w:p>
    <w:p w14:paraId="70D4E3D9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проводит оценку устойчивости ворот при горизонтальном нагружении в соответствии с требованиями национальных стандартов Российской Федерации.»;</w:t>
      </w:r>
    </w:p>
    <w:p w14:paraId="3235E302" w14:textId="77777777" w:rsidR="00A20607" w:rsidRPr="009431A7" w:rsidRDefault="00A20607" w:rsidP="00A20607">
      <w:pPr>
        <w:ind w:firstLine="567"/>
        <w:jc w:val="both"/>
        <w:rPr>
          <w:sz w:val="28"/>
        </w:rPr>
      </w:pPr>
    </w:p>
    <w:p w14:paraId="5852A236" w14:textId="77777777" w:rsidR="00A20607" w:rsidRPr="00E80CCA" w:rsidRDefault="00A20607" w:rsidP="00A2060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</w:rPr>
      </w:pPr>
      <w:r>
        <w:rPr>
          <w:sz w:val="28"/>
        </w:rPr>
        <w:t xml:space="preserve">2. </w:t>
      </w:r>
      <w:r w:rsidRPr="00E80CCA">
        <w:rPr>
          <w:sz w:val="28"/>
        </w:rPr>
        <w:t>Статью 40 «Особенности озеленения территорий городского округа</w:t>
      </w:r>
      <w:r>
        <w:rPr>
          <w:sz w:val="28"/>
        </w:rPr>
        <w:t xml:space="preserve"> Лыткарино</w:t>
      </w:r>
      <w:r w:rsidRPr="00E80CCA">
        <w:rPr>
          <w:sz w:val="28"/>
        </w:rPr>
        <w:t>» изложить в следующей редакции:</w:t>
      </w:r>
    </w:p>
    <w:p w14:paraId="7525CD54" w14:textId="77777777" w:rsidR="00A20607" w:rsidRPr="009431A7" w:rsidRDefault="00A20607" w:rsidP="00A2060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9431A7">
        <w:rPr>
          <w:sz w:val="28"/>
        </w:rPr>
        <w:t>«Статья 40. Особенности озеленения территорий городского округа</w:t>
      </w:r>
      <w:r>
        <w:rPr>
          <w:sz w:val="28"/>
        </w:rPr>
        <w:t xml:space="preserve"> Лыткарино</w:t>
      </w:r>
    </w:p>
    <w:p w14:paraId="4642F5F1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14:paraId="11E20415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2. На территории городского округа Лыткарино Московской области могут использоваться два вида озеленения: стационарное - посадка элементов озеленения в грунт и мобильное - посадка элементов озеленения в специальные передвижные емкости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 клумбы и иные цветники, озелененные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</w:t>
      </w:r>
    </w:p>
    <w:p w14:paraId="26C351D4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Видовой состав, возраст, особенности содержания высаживаемых деревьев и кустарников, а также подлежащие учету при планировании озеленения минимальные расстояния посадок деревьев и кустарников до инженерных сетей, зданий, строений, сооружений, размеры комов, ям и траншей для посадки деревьев, и кустарников установлены в таблицах 1-5 настоящей статьи. </w:t>
      </w:r>
    </w:p>
    <w:p w14:paraId="2E26EE56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>3.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</w:t>
      </w:r>
      <w:r>
        <w:rPr>
          <w:sz w:val="28"/>
        </w:rPr>
        <w:t>очное оформление. На территории</w:t>
      </w:r>
      <w:r w:rsidRPr="009431A7">
        <w:rPr>
          <w:sz w:val="28"/>
        </w:rPr>
        <w:t xml:space="preserve"> </w:t>
      </w:r>
      <w:r>
        <w:rPr>
          <w:sz w:val="28"/>
        </w:rPr>
        <w:t>городского округа Лыткарино</w:t>
      </w:r>
      <w:r w:rsidRPr="009431A7">
        <w:rPr>
          <w:sz w:val="28"/>
        </w:rPr>
        <w:t xml:space="preserve">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 </w:t>
      </w:r>
    </w:p>
    <w:p w14:paraId="26921530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4. 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У теплотрасс рекомендуется размещать: липу, клен, сирень, жимолость - ближе 2 м; тополь, боярышник, кизильник, дерен, лиственницу, березу - ближе 3-4 м. </w:t>
      </w:r>
    </w:p>
    <w:p w14:paraId="4D4391E7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5. При воздействии неблагоприятных техногенных и климатических факторов на различные территории </w:t>
      </w:r>
      <w:r>
        <w:rPr>
          <w:sz w:val="28"/>
        </w:rPr>
        <w:t>городского округа Лыткарино</w:t>
      </w:r>
      <w:r w:rsidRPr="009431A7">
        <w:rPr>
          <w:sz w:val="28"/>
        </w:rPr>
        <w:t xml:space="preserve">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 </w:t>
      </w:r>
    </w:p>
    <w:p w14:paraId="34411EFD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6.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 </w:t>
      </w:r>
    </w:p>
    <w:p w14:paraId="414EA21B" w14:textId="77777777" w:rsidR="00A20607" w:rsidRPr="009431A7" w:rsidRDefault="00A20607" w:rsidP="00A2060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right"/>
        <w:rPr>
          <w:sz w:val="28"/>
        </w:rPr>
      </w:pPr>
    </w:p>
    <w:p w14:paraId="00ADC99E" w14:textId="77777777" w:rsidR="00A20607" w:rsidRPr="009431A7" w:rsidRDefault="00A20607" w:rsidP="00A2060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right"/>
        <w:rPr>
          <w:sz w:val="28"/>
        </w:rPr>
      </w:pPr>
      <w:r w:rsidRPr="009431A7">
        <w:rPr>
          <w:sz w:val="28"/>
        </w:rPr>
        <w:t>Таблица 1 «Видовой (породный) состав, возраст ценных деревьев и кустарников»</w:t>
      </w:r>
    </w:p>
    <w:p w14:paraId="261C63C7" w14:textId="77777777" w:rsidR="00A20607" w:rsidRPr="009431A7" w:rsidRDefault="00A20607" w:rsidP="00A2060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right"/>
        <w:rPr>
          <w:sz w:val="28"/>
        </w:rPr>
      </w:pPr>
    </w:p>
    <w:tbl>
      <w:tblPr>
        <w:tblW w:w="9214" w:type="dxa"/>
        <w:tblInd w:w="137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4"/>
        <w:gridCol w:w="6662"/>
      </w:tblGrid>
      <w:tr w:rsidR="00A20607" w:rsidRPr="009431A7" w14:paraId="6152AF72" w14:textId="77777777" w:rsidTr="00E85B11">
        <w:trPr>
          <w:trHeight w:val="124"/>
        </w:trPr>
        <w:tc>
          <w:tcPr>
            <w:tcW w:w="2268" w:type="dxa"/>
            <w:gridSpan w:val="2"/>
            <w:vAlign w:val="center"/>
          </w:tcPr>
          <w:p w14:paraId="2A2C97A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 ценности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14:paraId="0BC3605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 и кустарники</w:t>
            </w:r>
          </w:p>
        </w:tc>
      </w:tr>
      <w:tr w:rsidR="00A20607" w:rsidRPr="009431A7" w14:paraId="4B2CF3A4" w14:textId="77777777" w:rsidTr="00E85B11">
        <w:trPr>
          <w:trHeight w:val="317"/>
        </w:trPr>
        <w:tc>
          <w:tcPr>
            <w:tcW w:w="567" w:type="dxa"/>
            <w:vMerge w:val="restart"/>
            <w:vAlign w:val="center"/>
          </w:tcPr>
          <w:p w14:paraId="3C218A7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№</w:t>
            </w:r>
          </w:p>
          <w:p w14:paraId="6DC98B2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88" w:right="-121" w:hanging="12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14:paraId="67EC89D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Ценность</w:t>
            </w:r>
          </w:p>
        </w:tc>
        <w:tc>
          <w:tcPr>
            <w:tcW w:w="6946" w:type="dxa"/>
            <w:gridSpan w:val="2"/>
            <w:vMerge/>
          </w:tcPr>
          <w:p w14:paraId="7872121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20607" w:rsidRPr="009431A7" w14:paraId="4647EB89" w14:textId="77777777" w:rsidTr="00E85B11">
        <w:trPr>
          <w:trHeight w:val="317"/>
        </w:trPr>
        <w:tc>
          <w:tcPr>
            <w:tcW w:w="567" w:type="dxa"/>
            <w:vMerge/>
            <w:vAlign w:val="center"/>
          </w:tcPr>
          <w:p w14:paraId="168BBB0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992332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</w:tcPr>
          <w:p w14:paraId="48C19A4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20607" w:rsidRPr="009431A7" w14:paraId="04118FD6" w14:textId="77777777" w:rsidTr="00E85B11">
        <w:trPr>
          <w:trHeight w:val="166"/>
        </w:trPr>
        <w:tc>
          <w:tcPr>
            <w:tcW w:w="9214" w:type="dxa"/>
            <w:gridSpan w:val="4"/>
            <w:vAlign w:val="center"/>
          </w:tcPr>
          <w:p w14:paraId="5023AF86" w14:textId="77777777" w:rsidR="00A20607" w:rsidRPr="009431A7" w:rsidRDefault="00A20607" w:rsidP="00E85B11">
            <w:pPr>
              <w:jc w:val="both"/>
              <w:rPr>
                <w:iCs/>
                <w:sz w:val="20"/>
                <w:szCs w:val="20"/>
              </w:rPr>
            </w:pPr>
            <w:r w:rsidRPr="009431A7">
              <w:rPr>
                <w:iCs/>
                <w:sz w:val="20"/>
                <w:szCs w:val="20"/>
              </w:rPr>
              <w:t>Настоящая таблица не распространяется на лесные насаждения, памятники природы, объекты растительного мира в границах особо охраняемых природных территорий.</w:t>
            </w:r>
          </w:p>
        </w:tc>
      </w:tr>
      <w:tr w:rsidR="00A20607" w:rsidRPr="009431A7" w14:paraId="4E635422" w14:textId="77777777" w:rsidTr="00E85B11">
        <w:trPr>
          <w:trHeight w:val="166"/>
        </w:trPr>
        <w:tc>
          <w:tcPr>
            <w:tcW w:w="567" w:type="dxa"/>
            <w:vMerge w:val="restart"/>
            <w:vAlign w:val="center"/>
          </w:tcPr>
          <w:p w14:paraId="30C7A44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Ц</w:t>
            </w:r>
          </w:p>
        </w:tc>
        <w:tc>
          <w:tcPr>
            <w:tcW w:w="1701" w:type="dxa"/>
            <w:vMerge w:val="restart"/>
            <w:vAlign w:val="center"/>
          </w:tcPr>
          <w:p w14:paraId="75F6706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" w:firstLine="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Уникальные, невосполнимые, ценные в экологическом, научном, культурном и эстетическом отношениях</w:t>
            </w:r>
          </w:p>
        </w:tc>
        <w:tc>
          <w:tcPr>
            <w:tcW w:w="284" w:type="dxa"/>
          </w:tcPr>
          <w:p w14:paraId="0A4381E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ADC3ED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107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Объекты растительного мира, занесенные в Красную книгу Российской Федерации</w:t>
            </w:r>
          </w:p>
        </w:tc>
      </w:tr>
      <w:tr w:rsidR="00A20607" w:rsidRPr="009431A7" w14:paraId="5A1ED1B7" w14:textId="77777777" w:rsidTr="00E85B11">
        <w:trPr>
          <w:trHeight w:val="144"/>
        </w:trPr>
        <w:tc>
          <w:tcPr>
            <w:tcW w:w="567" w:type="dxa"/>
            <w:vMerge/>
            <w:vAlign w:val="center"/>
          </w:tcPr>
          <w:p w14:paraId="539F85A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9D62CD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82BBD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A6C5C5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Объекты растительного мира, занесенные в Красную книгу Московской области</w:t>
            </w:r>
          </w:p>
        </w:tc>
      </w:tr>
      <w:tr w:rsidR="00A20607" w:rsidRPr="009431A7" w14:paraId="1C28166E" w14:textId="77777777" w:rsidTr="00E85B11">
        <w:trPr>
          <w:trHeight w:val="200"/>
        </w:trPr>
        <w:tc>
          <w:tcPr>
            <w:tcW w:w="567" w:type="dxa"/>
            <w:vMerge/>
            <w:vAlign w:val="center"/>
          </w:tcPr>
          <w:p w14:paraId="6B60331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49502D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39B24A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31DA3B7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и кустарники, высаженные в рамках праздничных дней и памятных дат </w:t>
            </w:r>
          </w:p>
        </w:tc>
      </w:tr>
      <w:tr w:rsidR="00A20607" w:rsidRPr="009431A7" w14:paraId="0E125B37" w14:textId="77777777" w:rsidTr="00E85B11">
        <w:trPr>
          <w:trHeight w:val="222"/>
        </w:trPr>
        <w:tc>
          <w:tcPr>
            <w:tcW w:w="567" w:type="dxa"/>
            <w:vMerge/>
            <w:vAlign w:val="center"/>
          </w:tcPr>
          <w:p w14:paraId="48F1376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E7422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AE1ED4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185849C2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Деревья-долгожители </w:t>
            </w:r>
          </w:p>
        </w:tc>
      </w:tr>
      <w:tr w:rsidR="00A20607" w:rsidRPr="009431A7" w14:paraId="746A135F" w14:textId="77777777" w:rsidTr="00E85B11">
        <w:trPr>
          <w:trHeight w:val="35"/>
        </w:trPr>
        <w:tc>
          <w:tcPr>
            <w:tcW w:w="567" w:type="dxa"/>
            <w:vMerge w:val="restart"/>
            <w:vAlign w:val="center"/>
          </w:tcPr>
          <w:p w14:paraId="7142083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59" w:right="-62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14:paraId="0D434CB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Хвойные породы</w:t>
            </w:r>
          </w:p>
        </w:tc>
        <w:tc>
          <w:tcPr>
            <w:tcW w:w="284" w:type="dxa"/>
            <w:vAlign w:val="center"/>
          </w:tcPr>
          <w:p w14:paraId="69E34E8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047FAB7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Ель (все виды рода Ель, за исключением группы ценности «Ц»)</w:t>
            </w:r>
          </w:p>
        </w:tc>
      </w:tr>
      <w:tr w:rsidR="00A20607" w:rsidRPr="009431A7" w14:paraId="3CCF7118" w14:textId="77777777" w:rsidTr="00E85B11">
        <w:trPr>
          <w:trHeight w:val="27"/>
        </w:trPr>
        <w:tc>
          <w:tcPr>
            <w:tcW w:w="567" w:type="dxa"/>
            <w:vMerge/>
          </w:tcPr>
          <w:p w14:paraId="24761C0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1CE27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2917D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0883A14B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Лиственница (все виды рода Лиственница, за исключением группы ценности «Ц»)</w:t>
            </w:r>
          </w:p>
        </w:tc>
      </w:tr>
      <w:tr w:rsidR="00A20607" w:rsidRPr="009431A7" w14:paraId="213CFBD9" w14:textId="77777777" w:rsidTr="00E85B11">
        <w:trPr>
          <w:trHeight w:val="197"/>
        </w:trPr>
        <w:tc>
          <w:tcPr>
            <w:tcW w:w="567" w:type="dxa"/>
            <w:vMerge/>
          </w:tcPr>
          <w:p w14:paraId="7D327E0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1AE53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D801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50BDED14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Пихта (все виды рода Пихта, за исключением группы ценности «Ц»)</w:t>
            </w:r>
          </w:p>
        </w:tc>
      </w:tr>
      <w:tr w:rsidR="00A20607" w:rsidRPr="009431A7" w14:paraId="11DBE5D7" w14:textId="77777777" w:rsidTr="00E85B11">
        <w:trPr>
          <w:trHeight w:val="27"/>
        </w:trPr>
        <w:tc>
          <w:tcPr>
            <w:tcW w:w="567" w:type="dxa"/>
            <w:vMerge/>
          </w:tcPr>
          <w:p w14:paraId="3B9676A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5358D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84C8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7F0C31B5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Сосна (все виды рода Сосна, за исключением группы ценности «Ц»)</w:t>
            </w:r>
          </w:p>
        </w:tc>
      </w:tr>
      <w:tr w:rsidR="00A20607" w:rsidRPr="009431A7" w14:paraId="4D8D6BB5" w14:textId="77777777" w:rsidTr="00E85B11">
        <w:trPr>
          <w:trHeight w:val="27"/>
        </w:trPr>
        <w:tc>
          <w:tcPr>
            <w:tcW w:w="567" w:type="dxa"/>
            <w:vMerge/>
          </w:tcPr>
          <w:p w14:paraId="3C0D30F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1C2E9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35812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CA769AA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Кедр (все виды рода Кедр, за исключением группы ценности «Ц»)</w:t>
            </w:r>
          </w:p>
        </w:tc>
      </w:tr>
      <w:tr w:rsidR="00A20607" w:rsidRPr="009431A7" w14:paraId="3A2E02BE" w14:textId="77777777" w:rsidTr="00E85B11">
        <w:trPr>
          <w:trHeight w:val="102"/>
        </w:trPr>
        <w:tc>
          <w:tcPr>
            <w:tcW w:w="567" w:type="dxa"/>
            <w:vMerge/>
          </w:tcPr>
          <w:p w14:paraId="4569ED7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C90CD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FD3BB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FE89F25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Туя (все виды рода Туя, за исключением группы ценности «Ц»)</w:t>
            </w:r>
          </w:p>
        </w:tc>
      </w:tr>
      <w:tr w:rsidR="00A20607" w:rsidRPr="009431A7" w14:paraId="187B2F89" w14:textId="77777777" w:rsidTr="00E85B11">
        <w:trPr>
          <w:trHeight w:val="120"/>
        </w:trPr>
        <w:tc>
          <w:tcPr>
            <w:tcW w:w="567" w:type="dxa"/>
            <w:vMerge/>
          </w:tcPr>
          <w:p w14:paraId="122C04A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BA1A2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8B4F6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2672AD9D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Можжевельник (все виды рода Можжевельник, за исключением группы ценности «Ц»)</w:t>
            </w:r>
          </w:p>
        </w:tc>
      </w:tr>
      <w:tr w:rsidR="00A20607" w:rsidRPr="009431A7" w14:paraId="3510F84B" w14:textId="77777777" w:rsidTr="00E85B11">
        <w:trPr>
          <w:trHeight w:val="86"/>
        </w:trPr>
        <w:tc>
          <w:tcPr>
            <w:tcW w:w="567" w:type="dxa"/>
            <w:vMerge/>
          </w:tcPr>
          <w:p w14:paraId="48DB69E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7A48D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4920F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4A8395A7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Кипарисовик (все виды рода Кипарисовик)</w:t>
            </w:r>
          </w:p>
        </w:tc>
      </w:tr>
      <w:tr w:rsidR="00A20607" w:rsidRPr="009431A7" w14:paraId="2D51F326" w14:textId="77777777" w:rsidTr="00E85B11">
        <w:trPr>
          <w:trHeight w:val="252"/>
        </w:trPr>
        <w:tc>
          <w:tcPr>
            <w:tcW w:w="567" w:type="dxa"/>
            <w:vMerge/>
          </w:tcPr>
          <w:p w14:paraId="671230C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E74DB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9C46A2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314E8BB2" w14:textId="77777777" w:rsidR="00A20607" w:rsidRPr="009431A7" w:rsidRDefault="00A20607" w:rsidP="00E85B1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Туевик (все виды рода Туевик)</w:t>
            </w:r>
          </w:p>
        </w:tc>
      </w:tr>
      <w:tr w:rsidR="00A20607" w:rsidRPr="009431A7" w14:paraId="4325C15A" w14:textId="77777777" w:rsidTr="00E85B11">
        <w:trPr>
          <w:trHeight w:val="176"/>
        </w:trPr>
        <w:tc>
          <w:tcPr>
            <w:tcW w:w="567" w:type="dxa"/>
            <w:vMerge/>
          </w:tcPr>
          <w:p w14:paraId="3BE9B73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26C4F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5E5D7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5133969C" w14:textId="77777777" w:rsidR="00A20607" w:rsidRPr="009431A7" w:rsidRDefault="00A20607" w:rsidP="00E85B1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Тсуга (все виды рода Тсуга)</w:t>
            </w:r>
          </w:p>
        </w:tc>
      </w:tr>
      <w:tr w:rsidR="00A20607" w:rsidRPr="009431A7" w14:paraId="45FA90FC" w14:textId="77777777" w:rsidTr="00E85B11">
        <w:trPr>
          <w:trHeight w:val="74"/>
        </w:trPr>
        <w:tc>
          <w:tcPr>
            <w:tcW w:w="567" w:type="dxa"/>
            <w:vMerge/>
          </w:tcPr>
          <w:p w14:paraId="1A777C0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DCF1D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36261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14:paraId="475FEC57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Псевдотсуга (все виды рода Псевдотсуга)</w:t>
            </w:r>
          </w:p>
        </w:tc>
      </w:tr>
      <w:tr w:rsidR="00A20607" w:rsidRPr="009431A7" w14:paraId="6FDCD899" w14:textId="77777777" w:rsidTr="00E85B11">
        <w:trPr>
          <w:trHeight w:val="27"/>
        </w:trPr>
        <w:tc>
          <w:tcPr>
            <w:tcW w:w="567" w:type="dxa"/>
            <w:vMerge/>
          </w:tcPr>
          <w:p w14:paraId="3898E30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4B127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10F1B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7014FA8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Криптомерия</w:t>
            </w:r>
          </w:p>
        </w:tc>
      </w:tr>
      <w:tr w:rsidR="00A20607" w:rsidRPr="009431A7" w14:paraId="1BAEF3FC" w14:textId="77777777" w:rsidTr="00E85B11">
        <w:trPr>
          <w:trHeight w:val="27"/>
        </w:trPr>
        <w:tc>
          <w:tcPr>
            <w:tcW w:w="567" w:type="dxa"/>
            <w:vMerge/>
          </w:tcPr>
          <w:p w14:paraId="066E5CA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E4F18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1345E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626D71A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Сциадопитис</w:t>
            </w:r>
          </w:p>
        </w:tc>
      </w:tr>
      <w:tr w:rsidR="00A20607" w:rsidRPr="009431A7" w14:paraId="5775D39E" w14:textId="77777777" w:rsidTr="00E85B11">
        <w:trPr>
          <w:trHeight w:val="27"/>
        </w:trPr>
        <w:tc>
          <w:tcPr>
            <w:tcW w:w="567" w:type="dxa"/>
            <w:vMerge/>
          </w:tcPr>
          <w:p w14:paraId="21D2C0D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3DF8F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83E56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0805896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Метасеквойя</w:t>
            </w:r>
          </w:p>
        </w:tc>
      </w:tr>
      <w:tr w:rsidR="00A20607" w:rsidRPr="009431A7" w14:paraId="2A40C76A" w14:textId="77777777" w:rsidTr="00E85B11">
        <w:trPr>
          <w:trHeight w:val="88"/>
        </w:trPr>
        <w:tc>
          <w:tcPr>
            <w:tcW w:w="567" w:type="dxa"/>
            <w:vMerge/>
          </w:tcPr>
          <w:p w14:paraId="5E44370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FEFCB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3148F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6BC972AA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Тис (все виды рода Тис, за исключением группы ценности «Ц»)</w:t>
            </w:r>
          </w:p>
        </w:tc>
      </w:tr>
      <w:tr w:rsidR="00A20607" w:rsidRPr="009431A7" w14:paraId="571BC321" w14:textId="77777777" w:rsidTr="00E85B11">
        <w:trPr>
          <w:trHeight w:val="176"/>
        </w:trPr>
        <w:tc>
          <w:tcPr>
            <w:tcW w:w="567" w:type="dxa"/>
            <w:vMerge w:val="restart"/>
            <w:vAlign w:val="center"/>
          </w:tcPr>
          <w:p w14:paraId="122EF77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14:paraId="2ED84E6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Особо 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3B4555E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6DFE7D5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Акация белая (за исключением группы ценности «Ц»)</w:t>
            </w:r>
          </w:p>
        </w:tc>
      </w:tr>
      <w:tr w:rsidR="00A20607" w:rsidRPr="009431A7" w14:paraId="74A32595" w14:textId="77777777" w:rsidTr="00E85B11">
        <w:trPr>
          <w:trHeight w:val="203"/>
        </w:trPr>
        <w:tc>
          <w:tcPr>
            <w:tcW w:w="567" w:type="dxa"/>
            <w:vMerge/>
          </w:tcPr>
          <w:p w14:paraId="5F19B64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73CF0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DB74E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37207E8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Бархат (все виды рода Бархат, за исключением группы ценности «Ц») </w:t>
            </w:r>
          </w:p>
        </w:tc>
      </w:tr>
      <w:tr w:rsidR="00A20607" w:rsidRPr="009431A7" w14:paraId="12097229" w14:textId="77777777" w:rsidTr="00E85B11">
        <w:trPr>
          <w:trHeight w:val="121"/>
        </w:trPr>
        <w:tc>
          <w:tcPr>
            <w:tcW w:w="567" w:type="dxa"/>
            <w:vMerge/>
          </w:tcPr>
          <w:p w14:paraId="31E5C0D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23A762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D94C0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1B471BF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Вяз (все виды рода Вяз, за исключением группы ценности «Ц»)</w:t>
            </w:r>
          </w:p>
        </w:tc>
      </w:tr>
      <w:tr w:rsidR="00A20607" w:rsidRPr="009431A7" w14:paraId="10BD0054" w14:textId="77777777" w:rsidTr="00E85B11">
        <w:trPr>
          <w:trHeight w:val="27"/>
        </w:trPr>
        <w:tc>
          <w:tcPr>
            <w:tcW w:w="567" w:type="dxa"/>
            <w:vMerge/>
          </w:tcPr>
          <w:p w14:paraId="0F6D39A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4A972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96D12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28E26803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Дуб (все виды рода Дуб, за исключением группы ценности «Ц»)</w:t>
            </w:r>
          </w:p>
        </w:tc>
      </w:tr>
      <w:tr w:rsidR="00A20607" w:rsidRPr="009431A7" w14:paraId="19B13E12" w14:textId="77777777" w:rsidTr="00E85B11">
        <w:trPr>
          <w:trHeight w:val="108"/>
        </w:trPr>
        <w:tc>
          <w:tcPr>
            <w:tcW w:w="567" w:type="dxa"/>
            <w:vMerge/>
          </w:tcPr>
          <w:p w14:paraId="3DC243B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ABF1C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686C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2416CC88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Ива белая (за исключением группы ценности «Ц»)</w:t>
            </w:r>
          </w:p>
        </w:tc>
      </w:tr>
      <w:tr w:rsidR="00A20607" w:rsidRPr="009431A7" w14:paraId="28362DD7" w14:textId="77777777" w:rsidTr="00E85B11">
        <w:trPr>
          <w:trHeight w:val="115"/>
        </w:trPr>
        <w:tc>
          <w:tcPr>
            <w:tcW w:w="567" w:type="dxa"/>
            <w:vMerge/>
          </w:tcPr>
          <w:p w14:paraId="3FA7090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11951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90E3B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307C3626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Каштан (все виды рода Каштан, за исключением группы ценности «Ц»)</w:t>
            </w:r>
          </w:p>
        </w:tc>
      </w:tr>
      <w:tr w:rsidR="00A20607" w:rsidRPr="009431A7" w14:paraId="679A5184" w14:textId="77777777" w:rsidTr="00E85B11">
        <w:trPr>
          <w:trHeight w:val="94"/>
        </w:trPr>
        <w:tc>
          <w:tcPr>
            <w:tcW w:w="567" w:type="dxa"/>
            <w:vMerge/>
          </w:tcPr>
          <w:p w14:paraId="4189695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9C3A4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757F2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19CCE12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(все виды рода Клен, за исключением группы ценности «Ц», клена ясенелистного)</w:t>
            </w:r>
          </w:p>
        </w:tc>
      </w:tr>
      <w:tr w:rsidR="00A20607" w:rsidRPr="009431A7" w14:paraId="049576DC" w14:textId="77777777" w:rsidTr="00E85B11">
        <w:trPr>
          <w:trHeight w:val="121"/>
        </w:trPr>
        <w:tc>
          <w:tcPr>
            <w:tcW w:w="567" w:type="dxa"/>
            <w:vMerge/>
          </w:tcPr>
          <w:p w14:paraId="2636320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2956A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ED71E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14365CDE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(все виды рода Липа, за исключением группы ценности «Ц»)</w:t>
            </w:r>
          </w:p>
        </w:tc>
      </w:tr>
      <w:tr w:rsidR="00A20607" w:rsidRPr="009431A7" w14:paraId="2114E722" w14:textId="77777777" w:rsidTr="00E85B11">
        <w:trPr>
          <w:trHeight w:val="101"/>
        </w:trPr>
        <w:tc>
          <w:tcPr>
            <w:tcW w:w="567" w:type="dxa"/>
            <w:vMerge/>
          </w:tcPr>
          <w:p w14:paraId="74FD90F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AF32A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3782F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06A91EF2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Лох (все виды рода Лох, за исключением группы ценности «Ц»)</w:t>
            </w:r>
          </w:p>
        </w:tc>
      </w:tr>
      <w:tr w:rsidR="00A20607" w:rsidRPr="009431A7" w14:paraId="7228546B" w14:textId="77777777" w:rsidTr="00E85B11">
        <w:trPr>
          <w:trHeight w:val="101"/>
        </w:trPr>
        <w:tc>
          <w:tcPr>
            <w:tcW w:w="567" w:type="dxa"/>
            <w:vMerge/>
          </w:tcPr>
          <w:p w14:paraId="39F3C63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06FA2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B868E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9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239DA74F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Орех, Лещина (все виды рода Орех, за исключением группы ценности «Ц»)</w:t>
            </w:r>
          </w:p>
        </w:tc>
      </w:tr>
      <w:tr w:rsidR="00A20607" w:rsidRPr="009431A7" w14:paraId="171787DB" w14:textId="77777777" w:rsidTr="00E85B11">
        <w:trPr>
          <w:trHeight w:val="121"/>
        </w:trPr>
        <w:tc>
          <w:tcPr>
            <w:tcW w:w="567" w:type="dxa"/>
            <w:vMerge/>
          </w:tcPr>
          <w:p w14:paraId="103B7B1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EE02B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E9F1E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9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14:paraId="2EF20E33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Ясень (все виды рода Ясень, за исключением группы ценности «Ц»)</w:t>
            </w:r>
          </w:p>
        </w:tc>
      </w:tr>
      <w:tr w:rsidR="00A20607" w:rsidRPr="009431A7" w14:paraId="66E3664D" w14:textId="77777777" w:rsidTr="00E85B11">
        <w:trPr>
          <w:trHeight w:val="182"/>
        </w:trPr>
        <w:tc>
          <w:tcPr>
            <w:tcW w:w="567" w:type="dxa"/>
            <w:vMerge w:val="restart"/>
            <w:vAlign w:val="center"/>
          </w:tcPr>
          <w:p w14:paraId="7CC3A16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14:paraId="78145CE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403E3FB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2F1F82A3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Береза (все виды рода Береза, за исключением группы ценности «Ц»)</w:t>
            </w:r>
          </w:p>
        </w:tc>
      </w:tr>
      <w:tr w:rsidR="00A20607" w:rsidRPr="009431A7" w14:paraId="7FA9695D" w14:textId="77777777" w:rsidTr="00E85B11">
        <w:trPr>
          <w:trHeight w:val="142"/>
        </w:trPr>
        <w:tc>
          <w:tcPr>
            <w:tcW w:w="567" w:type="dxa"/>
            <w:vMerge/>
            <w:vAlign w:val="center"/>
          </w:tcPr>
          <w:p w14:paraId="3CD895E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BFC8BE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8FD8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370F665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Боярышник на штамбе</w:t>
            </w:r>
          </w:p>
        </w:tc>
      </w:tr>
      <w:tr w:rsidR="00A20607" w:rsidRPr="009431A7" w14:paraId="7156FAF1" w14:textId="77777777" w:rsidTr="00E85B11">
        <w:trPr>
          <w:trHeight w:val="148"/>
        </w:trPr>
        <w:tc>
          <w:tcPr>
            <w:tcW w:w="567" w:type="dxa"/>
            <w:vMerge/>
            <w:vAlign w:val="center"/>
          </w:tcPr>
          <w:p w14:paraId="213C227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B03686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C824B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55351AEE" w14:textId="77777777" w:rsidR="00A20607" w:rsidRPr="009431A7" w:rsidRDefault="00A20607" w:rsidP="00E85B11">
            <w:pPr>
              <w:ind w:right="-183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Декоративные плодовые деревья и кустарники (все виды родов Яблоня, Слива, Груша, Вишня, Абрикос)</w:t>
            </w:r>
          </w:p>
        </w:tc>
      </w:tr>
      <w:tr w:rsidR="00A20607" w:rsidRPr="009431A7" w14:paraId="25D8C5F4" w14:textId="77777777" w:rsidTr="00E85B11">
        <w:trPr>
          <w:trHeight w:val="88"/>
        </w:trPr>
        <w:tc>
          <w:tcPr>
            <w:tcW w:w="567" w:type="dxa"/>
            <w:vMerge/>
            <w:vAlign w:val="center"/>
          </w:tcPr>
          <w:p w14:paraId="30E5F1A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0736D8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3E9FA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68808770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Рябина (все виды рода Рябина, за исключением группы ценности «Ц»)</w:t>
            </w:r>
          </w:p>
        </w:tc>
      </w:tr>
      <w:tr w:rsidR="00A20607" w:rsidRPr="009431A7" w14:paraId="715EF27B" w14:textId="77777777" w:rsidTr="00E85B11">
        <w:trPr>
          <w:trHeight w:val="115"/>
        </w:trPr>
        <w:tc>
          <w:tcPr>
            <w:tcW w:w="567" w:type="dxa"/>
            <w:vMerge/>
            <w:vAlign w:val="center"/>
          </w:tcPr>
          <w:p w14:paraId="082EFB8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D754F3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6D395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13D8D35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Сирень (все виды рода Сирень, за исключением группы ценности «Ц»)</w:t>
            </w:r>
          </w:p>
        </w:tc>
      </w:tr>
      <w:tr w:rsidR="00A20607" w:rsidRPr="009431A7" w14:paraId="0711446B" w14:textId="77777777" w:rsidTr="00E85B11">
        <w:trPr>
          <w:trHeight w:val="108"/>
        </w:trPr>
        <w:tc>
          <w:tcPr>
            <w:tcW w:w="567" w:type="dxa"/>
            <w:vMerge/>
            <w:vAlign w:val="center"/>
          </w:tcPr>
          <w:p w14:paraId="62895CC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AB947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F8504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12D047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Тополь белый (за исключением группы ценности «Ц»)</w:t>
            </w:r>
          </w:p>
        </w:tc>
      </w:tr>
      <w:tr w:rsidR="00A20607" w:rsidRPr="009431A7" w14:paraId="3FF8F209" w14:textId="77777777" w:rsidTr="00E85B11">
        <w:trPr>
          <w:trHeight w:val="108"/>
        </w:trPr>
        <w:tc>
          <w:tcPr>
            <w:tcW w:w="567" w:type="dxa"/>
            <w:vMerge/>
            <w:vAlign w:val="center"/>
          </w:tcPr>
          <w:p w14:paraId="3C7A61A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E01715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66652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6B448D98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Тополь пирамидальный (за исключением группы ценности «Ц»)</w:t>
            </w:r>
          </w:p>
        </w:tc>
      </w:tr>
      <w:tr w:rsidR="00A20607" w:rsidRPr="009431A7" w14:paraId="62875252" w14:textId="77777777" w:rsidTr="00E85B11">
        <w:trPr>
          <w:trHeight w:val="94"/>
        </w:trPr>
        <w:tc>
          <w:tcPr>
            <w:tcW w:w="567" w:type="dxa"/>
            <w:vMerge/>
            <w:vAlign w:val="center"/>
          </w:tcPr>
          <w:p w14:paraId="4C6A19D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6D128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6CE0A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77F3E43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Черемуха (все виды рода Черемуха, за исключением группы ценности «Ц»)</w:t>
            </w:r>
          </w:p>
        </w:tc>
      </w:tr>
      <w:tr w:rsidR="00A20607" w:rsidRPr="009431A7" w14:paraId="09D1B1BC" w14:textId="77777777" w:rsidTr="00E85B11">
        <w:trPr>
          <w:trHeight w:val="121"/>
        </w:trPr>
        <w:tc>
          <w:tcPr>
            <w:tcW w:w="567" w:type="dxa"/>
            <w:vMerge/>
            <w:vAlign w:val="center"/>
          </w:tcPr>
          <w:p w14:paraId="7C6DF81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1D4790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34E62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5B6D43DF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Самшит (все виды рода Самшит, за исключением группы ценности «Ц»)</w:t>
            </w:r>
          </w:p>
        </w:tc>
      </w:tr>
      <w:tr w:rsidR="00A20607" w:rsidRPr="009431A7" w14:paraId="3FADA682" w14:textId="77777777" w:rsidTr="00E85B11">
        <w:trPr>
          <w:trHeight w:val="95"/>
        </w:trPr>
        <w:tc>
          <w:tcPr>
            <w:tcW w:w="567" w:type="dxa"/>
            <w:vMerge/>
            <w:vAlign w:val="center"/>
          </w:tcPr>
          <w:p w14:paraId="4C9C261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6EA51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C1121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9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61DEE96B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Жимолость (все виды рода Жимолость, за исключением группы ценности «Ц»)</w:t>
            </w:r>
          </w:p>
        </w:tc>
      </w:tr>
      <w:tr w:rsidR="00A20607" w:rsidRPr="009431A7" w14:paraId="05E7A894" w14:textId="77777777" w:rsidTr="00E85B11">
        <w:trPr>
          <w:trHeight w:val="115"/>
        </w:trPr>
        <w:tc>
          <w:tcPr>
            <w:tcW w:w="567" w:type="dxa"/>
            <w:vMerge w:val="restart"/>
            <w:vAlign w:val="center"/>
          </w:tcPr>
          <w:p w14:paraId="03D98DA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4C1B79D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Малоценные</w:t>
            </w:r>
          </w:p>
          <w:p w14:paraId="551DD57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 лиственные древесные породы</w:t>
            </w:r>
          </w:p>
        </w:tc>
        <w:tc>
          <w:tcPr>
            <w:tcW w:w="284" w:type="dxa"/>
            <w:vAlign w:val="center"/>
          </w:tcPr>
          <w:p w14:paraId="749418F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708DAB0B" w14:textId="77777777" w:rsidR="00A20607" w:rsidRPr="009431A7" w:rsidRDefault="00A20607" w:rsidP="00E85B11">
            <w:pPr>
              <w:rPr>
                <w:i/>
                <w:iCs/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Ива (все виды рода Ива, за исключением групп ценности «Ц», «</w:t>
            </w:r>
            <w:r w:rsidRPr="009431A7">
              <w:rPr>
                <w:sz w:val="20"/>
                <w:szCs w:val="20"/>
                <w:lang w:val="en-US"/>
              </w:rPr>
              <w:t>I</w:t>
            </w:r>
            <w:r w:rsidRPr="009431A7">
              <w:rPr>
                <w:sz w:val="20"/>
                <w:szCs w:val="20"/>
              </w:rPr>
              <w:t>»)</w:t>
            </w:r>
          </w:p>
        </w:tc>
      </w:tr>
      <w:tr w:rsidR="00A20607" w:rsidRPr="009431A7" w14:paraId="0371FA7B" w14:textId="77777777" w:rsidTr="00E85B11">
        <w:trPr>
          <w:trHeight w:val="128"/>
        </w:trPr>
        <w:tc>
          <w:tcPr>
            <w:tcW w:w="567" w:type="dxa"/>
            <w:vMerge/>
            <w:vAlign w:val="center"/>
          </w:tcPr>
          <w:p w14:paraId="233AF8A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862E68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33AA0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5A0EC39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Ольха (все виды рода Ольха, за исключением групп ценности «Ц»)</w:t>
            </w:r>
          </w:p>
        </w:tc>
      </w:tr>
      <w:tr w:rsidR="00A20607" w:rsidRPr="009431A7" w14:paraId="0A3417B3" w14:textId="77777777" w:rsidTr="00E85B11">
        <w:trPr>
          <w:trHeight w:val="147"/>
        </w:trPr>
        <w:tc>
          <w:tcPr>
            <w:tcW w:w="567" w:type="dxa"/>
            <w:vMerge/>
            <w:vAlign w:val="center"/>
          </w:tcPr>
          <w:p w14:paraId="46A301D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68BA2E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F5380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0B745D83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Тополь (все виды рода Тополь, за исключением групп ценности «Ц», «</w:t>
            </w:r>
            <w:r w:rsidRPr="009431A7">
              <w:rPr>
                <w:sz w:val="20"/>
                <w:szCs w:val="20"/>
                <w:lang w:val="en-US"/>
              </w:rPr>
              <w:t>I</w:t>
            </w:r>
            <w:r w:rsidRPr="009431A7">
              <w:rPr>
                <w:sz w:val="20"/>
                <w:szCs w:val="20"/>
              </w:rPr>
              <w:t>»)</w:t>
            </w:r>
          </w:p>
        </w:tc>
      </w:tr>
      <w:tr w:rsidR="00A20607" w:rsidRPr="009431A7" w14:paraId="4C4CEF91" w14:textId="77777777" w:rsidTr="00E85B11">
        <w:trPr>
          <w:trHeight w:val="211"/>
        </w:trPr>
        <w:tc>
          <w:tcPr>
            <w:tcW w:w="567" w:type="dxa"/>
            <w:vMerge/>
            <w:vAlign w:val="center"/>
          </w:tcPr>
          <w:p w14:paraId="0B7DEED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9408C8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5B78B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1C322F4A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Лиственные древесные породы, не указанные в группах «Ц», «Х», «</w:t>
            </w:r>
            <w:r w:rsidRPr="009431A7">
              <w:rPr>
                <w:sz w:val="20"/>
                <w:szCs w:val="20"/>
                <w:lang w:val="en-US"/>
              </w:rPr>
              <w:t>I</w:t>
            </w:r>
            <w:r w:rsidRPr="009431A7">
              <w:rPr>
                <w:sz w:val="20"/>
                <w:szCs w:val="20"/>
              </w:rPr>
              <w:t>», «</w:t>
            </w:r>
            <w:r w:rsidRPr="009431A7">
              <w:rPr>
                <w:sz w:val="20"/>
                <w:szCs w:val="20"/>
                <w:lang w:val="en-US"/>
              </w:rPr>
              <w:t>II</w:t>
            </w:r>
            <w:r w:rsidRPr="009431A7">
              <w:rPr>
                <w:sz w:val="20"/>
                <w:szCs w:val="20"/>
              </w:rPr>
              <w:t>», «</w:t>
            </w:r>
            <w:r w:rsidRPr="009431A7">
              <w:rPr>
                <w:sz w:val="20"/>
                <w:szCs w:val="20"/>
                <w:lang w:val="en-US"/>
              </w:rPr>
              <w:t>III</w:t>
            </w:r>
            <w:r w:rsidRPr="009431A7">
              <w:rPr>
                <w:sz w:val="20"/>
                <w:szCs w:val="20"/>
              </w:rPr>
              <w:t>» и не являющиеся вредными инвазивными зелеными насаждениями</w:t>
            </w:r>
          </w:p>
        </w:tc>
      </w:tr>
    </w:tbl>
    <w:p w14:paraId="3E8F64AB" w14:textId="77777777" w:rsidR="00A20607" w:rsidRPr="009431A7" w:rsidRDefault="00A20607" w:rsidP="00A20607">
      <w:pPr>
        <w:ind w:right="-1"/>
        <w:jc w:val="right"/>
        <w:rPr>
          <w:color w:val="F79646" w:themeColor="accent6"/>
        </w:rPr>
      </w:pPr>
    </w:p>
    <w:p w14:paraId="1E15C98B" w14:textId="77777777" w:rsidR="00A20607" w:rsidRPr="009431A7" w:rsidRDefault="00A20607" w:rsidP="00A20607">
      <w:pPr>
        <w:ind w:right="-1"/>
        <w:jc w:val="right"/>
        <w:rPr>
          <w:sz w:val="28"/>
        </w:rPr>
      </w:pPr>
      <w:r w:rsidRPr="009431A7">
        <w:rPr>
          <w:sz w:val="28"/>
        </w:rPr>
        <w:t>Таблица 2 «Особенности назначаемых к пересадке деревьев»</w:t>
      </w:r>
    </w:p>
    <w:p w14:paraId="44E18FAB" w14:textId="77777777" w:rsidR="00A20607" w:rsidRPr="009431A7" w:rsidRDefault="00A20607" w:rsidP="00A20607">
      <w:pPr>
        <w:ind w:right="-1"/>
        <w:jc w:val="right"/>
        <w:rPr>
          <w:sz w:val="28"/>
        </w:rPr>
      </w:pP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984"/>
        <w:gridCol w:w="1276"/>
        <w:gridCol w:w="1276"/>
        <w:gridCol w:w="1134"/>
        <w:gridCol w:w="1701"/>
      </w:tblGrid>
      <w:tr w:rsidR="00A20607" w:rsidRPr="009431A7" w14:paraId="7E51BC27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C51797A" w14:textId="77777777" w:rsidR="00A20607" w:rsidRPr="009431A7" w:rsidRDefault="00A20607" w:rsidP="00E85B11">
            <w:pPr>
              <w:ind w:left="-107" w:right="-106"/>
              <w:jc w:val="center"/>
              <w:rPr>
                <w:sz w:val="20"/>
                <w:szCs w:val="20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7CADF57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Краткие характеристики мест произрастания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4"/>
            <w:vAlign w:val="center"/>
          </w:tcPr>
          <w:p w14:paraId="38ADCBC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Ориентировочные характеристики пересаживаемых деревьев </w:t>
            </w:r>
          </w:p>
        </w:tc>
        <w:tc>
          <w:tcPr>
            <w:tcW w:w="1701" w:type="dxa"/>
            <w:vMerge w:val="restart"/>
            <w:vAlign w:val="center"/>
          </w:tcPr>
          <w:p w14:paraId="7E6EDE43" w14:textId="77777777" w:rsidR="00A20607" w:rsidRPr="009431A7" w:rsidRDefault="00A20607" w:rsidP="00E85B11">
            <w:pPr>
              <w:ind w:left="-52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Оптимальные места посадки пересаживаемых деревьев</w:t>
            </w:r>
          </w:p>
        </w:tc>
      </w:tr>
      <w:tr w:rsidR="00A20607" w:rsidRPr="009431A7" w14:paraId="2A65D99A" w14:textId="77777777" w:rsidTr="00E85B11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0AC2246" w14:textId="77777777" w:rsidR="00A20607" w:rsidRPr="009431A7" w:rsidRDefault="00A20607" w:rsidP="00E85B1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14:paraId="06ABA5E2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2078966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Пересаживаемые деревья</w:t>
            </w:r>
          </w:p>
        </w:tc>
        <w:tc>
          <w:tcPr>
            <w:tcW w:w="1276" w:type="dxa"/>
            <w:vAlign w:val="center"/>
          </w:tcPr>
          <w:p w14:paraId="762ECDAA" w14:textId="77777777" w:rsidR="00A20607" w:rsidRPr="009431A7" w:rsidRDefault="00A20607" w:rsidP="00E85B11">
            <w:pPr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Предельный </w:t>
            </w:r>
            <w:r w:rsidRPr="009431A7">
              <w:rPr>
                <w:sz w:val="20"/>
                <w:szCs w:val="20"/>
                <w:lang w:val="en-US"/>
              </w:rPr>
              <w:t>max</w:t>
            </w:r>
            <w:r w:rsidRPr="009431A7">
              <w:rPr>
                <w:sz w:val="20"/>
                <w:szCs w:val="20"/>
              </w:rPr>
              <w:t xml:space="preserve"> диаметр ствола пересаживаемых деревьев</w:t>
            </w:r>
          </w:p>
          <w:p w14:paraId="7C94FB20" w14:textId="77777777" w:rsidR="00A20607" w:rsidRPr="009431A7" w:rsidRDefault="00A20607" w:rsidP="00E85B11">
            <w:pPr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A730204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Ориентировочная высота пересаживаемых деревьев</w:t>
            </w:r>
          </w:p>
          <w:p w14:paraId="29215C59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  <w:tc>
          <w:tcPr>
            <w:tcW w:w="1134" w:type="dxa"/>
            <w:vAlign w:val="center"/>
          </w:tcPr>
          <w:p w14:paraId="7FE096C6" w14:textId="77777777" w:rsidR="00A20607" w:rsidRPr="009431A7" w:rsidRDefault="00A20607" w:rsidP="00E85B11">
            <w:pPr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Рекомендации </w:t>
            </w:r>
          </w:p>
          <w:p w14:paraId="66051EF7" w14:textId="77777777" w:rsidR="00A20607" w:rsidRPr="009431A7" w:rsidRDefault="00A20607" w:rsidP="00E85B11">
            <w:pPr>
              <w:ind w:left="-106"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 обрезке при подготовке к пересадке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D81DF7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</w:tr>
      <w:tr w:rsidR="00A20607" w:rsidRPr="009431A7" w14:paraId="7B9DD45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059C3F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2EC068A0" w14:textId="77777777" w:rsidR="00A20607" w:rsidRPr="009431A7" w:rsidRDefault="00A20607" w:rsidP="00E85B11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Здоровые деревья растут без бокового затенения. </w:t>
            </w:r>
          </w:p>
          <w:p w14:paraId="267A7FF1" w14:textId="77777777" w:rsidR="00A20607" w:rsidRPr="009431A7" w:rsidRDefault="00A20607" w:rsidP="00E85B11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до соседних деревьев не менее 3 м. </w:t>
            </w:r>
          </w:p>
          <w:p w14:paraId="448B14C5" w14:textId="77777777" w:rsidR="00A20607" w:rsidRPr="009431A7" w:rsidRDefault="00A20607" w:rsidP="00E85B11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6A8A9B4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Лиственные деревья </w:t>
            </w:r>
          </w:p>
          <w:p w14:paraId="2F831397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высота штамба не более 2,2 м, до 10 скелетных ветвей </w:t>
            </w:r>
          </w:p>
        </w:tc>
        <w:tc>
          <w:tcPr>
            <w:tcW w:w="1276" w:type="dxa"/>
            <w:vAlign w:val="center"/>
          </w:tcPr>
          <w:p w14:paraId="52936058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до 15 </w:t>
            </w:r>
          </w:p>
          <w:p w14:paraId="7AE3FDA9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787399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39B99081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Санитарная прочистка кроны, незначительная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1EE96A40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Территория жилых районов, кварталов, исключая сопредельные территории детских площадок, места отдыха и постоянного местонахождения людей. </w:t>
            </w:r>
          </w:p>
        </w:tc>
      </w:tr>
      <w:tr w:rsidR="00A20607" w:rsidRPr="009431A7" w14:paraId="41DFF425" w14:textId="77777777" w:rsidTr="00E85B11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0E9000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5B3CDC3" w14:textId="77777777" w:rsidR="00A20607" w:rsidRPr="009431A7" w:rsidRDefault="00A20607" w:rsidP="00E85B1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DE97FFD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Хвойные деревья</w:t>
            </w:r>
          </w:p>
          <w:p w14:paraId="11DFF810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диаметр кроны не более 2 м</w:t>
            </w:r>
          </w:p>
        </w:tc>
        <w:tc>
          <w:tcPr>
            <w:tcW w:w="1276" w:type="dxa"/>
            <w:vAlign w:val="center"/>
          </w:tcPr>
          <w:p w14:paraId="583C278C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до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6C6065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45EF1C30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11947B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2781096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7A5F4AD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44A86FDB" w14:textId="77777777" w:rsidR="00A20607" w:rsidRPr="009431A7" w:rsidRDefault="00A20607" w:rsidP="00E85B11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в удовлетворительном состоянии растут без бокового затенения. </w:t>
            </w:r>
          </w:p>
          <w:p w14:paraId="0CD80AB0" w14:textId="77777777" w:rsidR="00A20607" w:rsidRPr="009431A7" w:rsidRDefault="00A20607" w:rsidP="00E85B11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до соседних деревьев не менее 3 м. </w:t>
            </w:r>
          </w:p>
          <w:p w14:paraId="571ECB84" w14:textId="77777777" w:rsidR="00A20607" w:rsidRPr="009431A7" w:rsidRDefault="00A20607" w:rsidP="00E85B11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3726F0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Лиственные деревья </w:t>
            </w:r>
          </w:p>
        </w:tc>
        <w:tc>
          <w:tcPr>
            <w:tcW w:w="1276" w:type="dxa"/>
            <w:vAlign w:val="center"/>
          </w:tcPr>
          <w:p w14:paraId="681A44D8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до 15 </w:t>
            </w:r>
          </w:p>
          <w:p w14:paraId="52D0027C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0FC3E1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/>
            <w:vAlign w:val="center"/>
          </w:tcPr>
          <w:p w14:paraId="37E6D98A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2E344D2A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Производственные территории, озелененные территории, прилегающие к производственным территориям, общественным территориям, поймы рек.</w:t>
            </w:r>
          </w:p>
        </w:tc>
      </w:tr>
      <w:tr w:rsidR="00A20607" w:rsidRPr="009431A7" w14:paraId="712D20F2" w14:textId="77777777" w:rsidTr="00E85B11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C531A7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2A79AE" w14:textId="77777777" w:rsidR="00A20607" w:rsidRPr="009431A7" w:rsidRDefault="00A20607" w:rsidP="00E85B1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78AE21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Хвойные деревья </w:t>
            </w:r>
          </w:p>
        </w:tc>
        <w:tc>
          <w:tcPr>
            <w:tcW w:w="1276" w:type="dxa"/>
            <w:vAlign w:val="center"/>
          </w:tcPr>
          <w:p w14:paraId="5611BE44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1BD0BF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4C811E0E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06AEDB0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3F54A5A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B55E3F7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591764E7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 в удовлетворительном состоянии растут при боковом затенении.</w:t>
            </w:r>
          </w:p>
          <w:p w14:paraId="7186DA97" w14:textId="77777777" w:rsidR="00A20607" w:rsidRPr="009431A7" w:rsidRDefault="00A20607" w:rsidP="00E85B11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до соседних деревьев менее 3 м, но достаточное для формирования кома необходимых размеров. Кроны средне изреженные, нижние скелетные ветви находятся не выше 4 м от земли. </w:t>
            </w:r>
          </w:p>
          <w:p w14:paraId="5D7CC98A" w14:textId="77777777" w:rsidR="00A20607" w:rsidRPr="009431A7" w:rsidRDefault="00A20607" w:rsidP="00E85B11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74CA88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татарский</w:t>
            </w:r>
          </w:p>
        </w:tc>
        <w:tc>
          <w:tcPr>
            <w:tcW w:w="1276" w:type="dxa"/>
            <w:vMerge w:val="restart"/>
            <w:vAlign w:val="center"/>
          </w:tcPr>
          <w:p w14:paraId="72EACE89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3502492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33BCCF28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Санитарная и формовочная обрезка </w:t>
            </w:r>
          </w:p>
          <w:p w14:paraId="6D640CA4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245EAFC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6A31C47C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D64DFC6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E9876C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6FD019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приречный</w:t>
            </w:r>
          </w:p>
        </w:tc>
        <w:tc>
          <w:tcPr>
            <w:tcW w:w="1276" w:type="dxa"/>
            <w:vMerge/>
            <w:vAlign w:val="center"/>
          </w:tcPr>
          <w:p w14:paraId="7331EE84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D982BCC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D5160A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6BB4ACF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75F4A518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24BA85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B8686B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2EA3A1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Дуб (все виды рода Дуб)</w:t>
            </w:r>
          </w:p>
        </w:tc>
        <w:tc>
          <w:tcPr>
            <w:tcW w:w="1276" w:type="dxa"/>
            <w:vMerge/>
            <w:vAlign w:val="center"/>
          </w:tcPr>
          <w:p w14:paraId="1EC4A0FD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860C8C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033CFB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B473622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24FE56D6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56E758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A017A9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DB870C8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Рябина (все виды рода Рябина)</w:t>
            </w:r>
          </w:p>
        </w:tc>
        <w:tc>
          <w:tcPr>
            <w:tcW w:w="1276" w:type="dxa"/>
            <w:vMerge/>
            <w:vAlign w:val="center"/>
          </w:tcPr>
          <w:p w14:paraId="37CB7FF3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4F8583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5CB54F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DA4592F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3246CB79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C5625D6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FF65145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7988554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Боярышник штамбовый</w:t>
            </w:r>
          </w:p>
        </w:tc>
        <w:tc>
          <w:tcPr>
            <w:tcW w:w="1276" w:type="dxa"/>
            <w:vMerge/>
            <w:vAlign w:val="center"/>
          </w:tcPr>
          <w:p w14:paraId="413FC95F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71D23E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F6CEA0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E61A012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F5FE572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0F8C16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1FEA67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D70396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Сосна (все виды рода Сосна)</w:t>
            </w:r>
          </w:p>
        </w:tc>
        <w:tc>
          <w:tcPr>
            <w:tcW w:w="1276" w:type="dxa"/>
            <w:vMerge/>
            <w:vAlign w:val="center"/>
          </w:tcPr>
          <w:p w14:paraId="3557D36E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556EBB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29DB3A1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70113C3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24E18DA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CF23CCD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135E04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60A7540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Туя (все виды рода Туя)</w:t>
            </w:r>
          </w:p>
        </w:tc>
        <w:tc>
          <w:tcPr>
            <w:tcW w:w="1276" w:type="dxa"/>
            <w:vMerge/>
            <w:vAlign w:val="center"/>
          </w:tcPr>
          <w:p w14:paraId="0A410221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AFB526C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960068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39A6356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4133F58" w14:textId="77777777" w:rsidTr="00E85B11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C03BDA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8F4074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0A86FF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остролистный</w:t>
            </w:r>
          </w:p>
        </w:tc>
        <w:tc>
          <w:tcPr>
            <w:tcW w:w="1276" w:type="dxa"/>
            <w:vMerge/>
            <w:vAlign w:val="center"/>
          </w:tcPr>
          <w:p w14:paraId="48DD328C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8E9057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829F0F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41CE89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7B17732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171FB0B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B8BA4D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5CFE5A0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43A91A2B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95DC4F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599C9C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1D9C996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4ED1B4A" w14:textId="77777777" w:rsidTr="00E85B11">
        <w:trPr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DAA96EF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6D25F8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A56581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2D7E184A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9768F9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709E34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F7209C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24F17A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73CA82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0A769E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5755E9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12B9D258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DC7427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4EFBBE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11CA0B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1B210988" w14:textId="77777777" w:rsidTr="00E85B11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F4C1759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288074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DD4DB26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сибирская</w:t>
            </w:r>
          </w:p>
        </w:tc>
        <w:tc>
          <w:tcPr>
            <w:tcW w:w="1276" w:type="dxa"/>
            <w:vMerge/>
            <w:vAlign w:val="center"/>
          </w:tcPr>
          <w:p w14:paraId="49E8280E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A55867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1453DA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CE1BD1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AB6AF43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D7773E1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A577E6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8F5816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0D714361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D328B3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14D3C5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50CE4E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0F62CF2" w14:textId="77777777" w:rsidTr="00E85B11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D6E7768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E790FE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BB253A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5340701B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A19A35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9CDB4F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0964C34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5BD4767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F2739BF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DF3B8F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4FCE1B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046C4AF4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98436D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3821BA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472DE0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05E44571" w14:textId="77777777" w:rsidTr="00E85B11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9691A7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0298EEB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55C839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693231B7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5AA3A3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87DF58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D8FEF83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0FB0729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148B327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7D0DB45C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в удовлетворительном состоянии растут без бокового затенения. </w:t>
            </w:r>
          </w:p>
          <w:p w14:paraId="11CD1B6B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до соседних деревьев не менее 4-5 м. Кроны хорошо развиты. Нижние скелетные ветви начинаются на высоте не более 4 м от земли.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4A1A43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4825FC11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443FE7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 w:val="restart"/>
            <w:vAlign w:val="center"/>
          </w:tcPr>
          <w:p w14:paraId="6F857FA7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</w:t>
            </w:r>
          </w:p>
          <w:p w14:paraId="6F7F2FDD" w14:textId="77777777" w:rsidR="00A20607" w:rsidRPr="009431A7" w:rsidRDefault="00A20607" w:rsidP="00E85B11">
            <w:pPr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D5C176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94653FD" w14:textId="77777777" w:rsidTr="00E85B11"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94E9F0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8371E3D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58FF66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1EEDC5DC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2CC51F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71C17C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E18677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1F5198A6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A10F23D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2A0C7C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32DFAD8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35FCE572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1FB0A0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6BB75B2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09F036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B5B5570" w14:textId="77777777" w:rsidTr="00E85B11">
        <w:trPr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859EE4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15CDD6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8867A9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3A1A93C8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8A422B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D4B620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A5BB5D3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230236D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9E9983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1810005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CEAA6B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5109BD46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DAF12B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6D48ED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B93752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78FA4089" w14:textId="77777777" w:rsidTr="00E85B11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FE3ECE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BC2BDF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7EBC4F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7AF0A926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D96111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1A07C2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EA848B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995BB6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38ACBF2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EBEC646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7C95096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7125465B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3E09164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7DA8A07E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92207E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11B1A0E7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044194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8A2949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25E985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4207B5CC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CD62BAD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565A25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ECD368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881D55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67678CF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05948F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321195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57D65EA5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5F9CEC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7DDB1D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64BE44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213B43CA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7E2E22B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060B6ADC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в удовлетворительном состоянии растут при боковом затенении. </w:t>
            </w:r>
          </w:p>
          <w:p w14:paraId="7F0F2839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Расстояние до соседних деревьев менее 4 м, но достаточное для формирования кома необходимых размеров. Кроны средне изрежены, несимметричные.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3871CA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7162F594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C74107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0BA8C668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4D02C2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0DC498A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9A471DF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B181E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8D076F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1070E6F5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658F6D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021B34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1DA5AD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85A114C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DFE260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A0492F0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C85B8D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6111A830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D6E126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C3DE05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29241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1068EA5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2566F06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EDE790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9D9437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1EFF4438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1E8CD2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13C6A3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0B810C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42FA0D39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3F357C9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97B92BC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4B91289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6B08DC3F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20</w:t>
            </w:r>
          </w:p>
          <w:p w14:paraId="4DF64BDB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C8EAD8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E65BF3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62604E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1560CF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0E2FC23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12</w:t>
            </w:r>
          </w:p>
          <w:p w14:paraId="59396ED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0B5F4D2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621EEF4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57CFA15C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536E235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4E56B6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614DF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4D5CBA4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DDA1887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EBBE33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8EC651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0FF031C1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CB17B47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D3152F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E05D0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0AD343C1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9639B4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D499A75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BB7716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обыкновенная</w:t>
            </w:r>
          </w:p>
          <w:p w14:paraId="1786D38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6E1B6B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D1E99E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024DE9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573E98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03FD32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5DAF6D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1C3B7024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в удовлетворительном состоянии растут без бокового затенения. </w:t>
            </w:r>
          </w:p>
          <w:p w14:paraId="2F49E21B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между соседними деревьями не менее 7 м. </w:t>
            </w:r>
          </w:p>
          <w:p w14:paraId="4073F528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Кроны хорошо развитые, симметричные.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B90E71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Каштан конский</w:t>
            </w:r>
          </w:p>
        </w:tc>
        <w:tc>
          <w:tcPr>
            <w:tcW w:w="1276" w:type="dxa"/>
            <w:vMerge w:val="restart"/>
            <w:vAlign w:val="center"/>
          </w:tcPr>
          <w:p w14:paraId="40FDEB84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25</w:t>
            </w:r>
          </w:p>
          <w:p w14:paraId="68410D74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AE0790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64F2C9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C2C9D6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C5CECA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E9AF02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8-12</w:t>
            </w:r>
          </w:p>
          <w:p w14:paraId="18FAF1A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6E14D75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3096691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1549953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42EDD88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98E825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Санитарная и формовочная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A0EAE4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006D1304" w14:textId="77777777" w:rsidTr="00E85B11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B9422FD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0EF0A4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132AE46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</w:t>
            </w:r>
          </w:p>
        </w:tc>
        <w:tc>
          <w:tcPr>
            <w:tcW w:w="1276" w:type="dxa"/>
            <w:vMerge/>
            <w:vAlign w:val="center"/>
          </w:tcPr>
          <w:p w14:paraId="2054A672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A82364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696451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63A2A1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30EF07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7"/>
            <w:vAlign w:val="center"/>
          </w:tcPr>
          <w:p w14:paraId="737F3A72" w14:textId="77777777" w:rsidR="00A20607" w:rsidRPr="009431A7" w:rsidRDefault="00A20607" w:rsidP="00E85B11">
            <w:pPr>
              <w:jc w:val="both"/>
              <w:rPr>
                <w:sz w:val="20"/>
                <w:szCs w:val="20"/>
                <w:u w:val="single"/>
              </w:rPr>
            </w:pPr>
            <w:r w:rsidRPr="009431A7">
              <w:rPr>
                <w:sz w:val="20"/>
                <w:szCs w:val="20"/>
                <w:u w:val="single"/>
              </w:rPr>
              <w:t>Примечание:</w:t>
            </w:r>
          </w:p>
          <w:p w14:paraId="72F217E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</w:t>
            </w:r>
          </w:p>
          <w:p w14:paraId="4C8B10D8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</w:t>
            </w:r>
          </w:p>
          <w:p w14:paraId="0E11FCE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</w:t>
            </w:r>
          </w:p>
          <w:p w14:paraId="6320A40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Запрещается пересадка деревьев при отсутствии ветвления на высоте до 4 м. </w:t>
            </w:r>
          </w:p>
          <w:p w14:paraId="76418684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При пересадке деревьев на новое место необходимо учитывать: </w:t>
            </w:r>
          </w:p>
          <w:p w14:paraId="4AD27E53" w14:textId="77777777" w:rsidR="00A20607" w:rsidRPr="009431A7" w:rsidRDefault="00A20607" w:rsidP="00A20607">
            <w:pPr>
              <w:pStyle w:val="ab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 </w:t>
            </w:r>
          </w:p>
          <w:p w14:paraId="0845001C" w14:textId="77777777" w:rsidR="00A20607" w:rsidRPr="009431A7" w:rsidRDefault="00A20607" w:rsidP="00A20607">
            <w:pPr>
              <w:pStyle w:val="ab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соответствие площади корневого питания параметрам пересаживаемого дерева для дальнейшего развития его корневой системы; </w:t>
            </w:r>
          </w:p>
          <w:p w14:paraId="5A21F05C" w14:textId="77777777" w:rsidR="00A20607" w:rsidRPr="009431A7" w:rsidRDefault="00A20607" w:rsidP="00A20607">
            <w:pPr>
              <w:pStyle w:val="ab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долговечность произрастания дерева в новых условиях при сохранении им декоративных и санитарно-гигиенических качеств.</w:t>
            </w:r>
          </w:p>
        </w:tc>
      </w:tr>
    </w:tbl>
    <w:p w14:paraId="4F2C9093" w14:textId="77777777" w:rsidR="00A20607" w:rsidRPr="009431A7" w:rsidRDefault="00A20607" w:rsidP="00A20607">
      <w:pPr>
        <w:ind w:right="-284"/>
        <w:rPr>
          <w:color w:val="36460E"/>
        </w:rPr>
      </w:pPr>
    </w:p>
    <w:p w14:paraId="7BB334D6" w14:textId="77777777" w:rsidR="00A20607" w:rsidRPr="009431A7" w:rsidRDefault="00A20607" w:rsidP="00A20607">
      <w:pPr>
        <w:ind w:right="-1" w:firstLine="426"/>
        <w:jc w:val="right"/>
        <w:rPr>
          <w:color w:val="36460E"/>
          <w:sz w:val="28"/>
        </w:rPr>
      </w:pPr>
      <w:r w:rsidRPr="009431A7">
        <w:rPr>
          <w:sz w:val="28"/>
        </w:rPr>
        <w:t xml:space="preserve">Таблица 3 «Видовой состав, особенности содержания высаживаемых деревьев и кустарников для учета при озеленении существующих территорий общего пользования, дворовых территорий» 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3402"/>
        <w:gridCol w:w="851"/>
        <w:gridCol w:w="850"/>
        <w:gridCol w:w="992"/>
        <w:gridCol w:w="993"/>
        <w:gridCol w:w="992"/>
      </w:tblGrid>
      <w:tr w:rsidR="00A20607" w:rsidRPr="009431A7" w14:paraId="269A86D0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4FEE2F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14:paraId="6156D774" w14:textId="77777777" w:rsidR="00A20607" w:rsidRPr="009431A7" w:rsidRDefault="00A20607" w:rsidP="00E85B11">
            <w:pPr>
              <w:ind w:left="-107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Группа ценности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B946B49" w14:textId="77777777" w:rsidR="00A20607" w:rsidRPr="009431A7" w:rsidRDefault="00A20607" w:rsidP="00E85B1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431A7">
              <w:rPr>
                <w:sz w:val="20"/>
                <w:szCs w:val="20"/>
              </w:rPr>
              <w:t>Деревья и кустарники</w:t>
            </w: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1701" w:type="dxa"/>
            <w:gridSpan w:val="2"/>
            <w:vAlign w:val="center"/>
          </w:tcPr>
          <w:p w14:paraId="67E4A9CE" w14:textId="77777777" w:rsidR="00A20607" w:rsidRPr="009431A7" w:rsidRDefault="00A20607" w:rsidP="00E85B11">
            <w:pPr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Характеристики </w:t>
            </w:r>
          </w:p>
          <w:p w14:paraId="4A533F51" w14:textId="77777777" w:rsidR="00A20607" w:rsidRPr="009431A7" w:rsidRDefault="00A20607" w:rsidP="00E85B11">
            <w:pPr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высаживаемых деревьев и кустарников*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76B0ED73" w14:textId="77777777" w:rsidR="00A20607" w:rsidRPr="009431A7" w:rsidRDefault="00A20607" w:rsidP="00E85B11">
            <w:pPr>
              <w:ind w:left="-109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Виды посадок </w:t>
            </w:r>
          </w:p>
        </w:tc>
        <w:tc>
          <w:tcPr>
            <w:tcW w:w="1985" w:type="dxa"/>
            <w:gridSpan w:val="2"/>
            <w:vAlign w:val="center"/>
          </w:tcPr>
          <w:p w14:paraId="7C924B9C" w14:textId="77777777" w:rsidR="00A20607" w:rsidRPr="009431A7" w:rsidRDefault="00A20607" w:rsidP="00E85B11">
            <w:pPr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Рекомендуемые территории посадки*</w:t>
            </w:r>
          </w:p>
          <w:p w14:paraId="136BA32D" w14:textId="77777777" w:rsidR="00A20607" w:rsidRPr="009431A7" w:rsidRDefault="00A20607" w:rsidP="00E85B11">
            <w:pPr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«+» рекомендуется</w:t>
            </w:r>
          </w:p>
          <w:p w14:paraId="235FA06F" w14:textId="77777777" w:rsidR="00A20607" w:rsidRPr="009431A7" w:rsidRDefault="00A20607" w:rsidP="00E85B11">
            <w:pPr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«-» не рекомендуется</w:t>
            </w:r>
          </w:p>
        </w:tc>
      </w:tr>
      <w:tr w:rsidR="00A20607" w:rsidRPr="009431A7" w14:paraId="03962D83" w14:textId="77777777" w:rsidTr="00E85B11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11328DCA" w14:textId="77777777" w:rsidR="00A20607" w:rsidRPr="009431A7" w:rsidRDefault="00A20607" w:rsidP="00E85B11">
            <w:pPr>
              <w:ind w:left="-106" w:right="-109"/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14:paraId="5B764903" w14:textId="77777777" w:rsidR="00A20607" w:rsidRPr="009431A7" w:rsidRDefault="00A20607" w:rsidP="00E85B11">
            <w:pPr>
              <w:ind w:left="-107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63DBCEA1" w14:textId="77777777" w:rsidR="00A20607" w:rsidRPr="009431A7" w:rsidRDefault="00A20607" w:rsidP="00E85B1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0292EED4" w14:textId="77777777" w:rsidR="00A20607" w:rsidRPr="009431A7" w:rsidRDefault="00A20607" w:rsidP="00E85B11">
            <w:pPr>
              <w:ind w:left="-106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Диаметр ствола 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9E0E38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Высота</w:t>
            </w:r>
          </w:p>
          <w:p w14:paraId="23867C5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  <w:tc>
          <w:tcPr>
            <w:tcW w:w="992" w:type="dxa"/>
            <w:vMerge/>
          </w:tcPr>
          <w:p w14:paraId="795C86C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6DAB0EC0" w14:textId="77777777" w:rsidR="00A20607" w:rsidRPr="009431A7" w:rsidRDefault="00A20607" w:rsidP="00E85B11">
            <w:pPr>
              <w:ind w:left="-106" w:right="-10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992" w:type="dxa"/>
          </w:tcPr>
          <w:p w14:paraId="5661DE33" w14:textId="77777777" w:rsidR="00A20607" w:rsidRPr="009431A7" w:rsidRDefault="00A20607" w:rsidP="00E85B11">
            <w:pPr>
              <w:ind w:left="-109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Общественная территория</w:t>
            </w:r>
          </w:p>
        </w:tc>
      </w:tr>
      <w:tr w:rsidR="00A20607" w:rsidRPr="009431A7" w14:paraId="0540F758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335CAC0B" w14:textId="77777777" w:rsidR="00A20607" w:rsidRPr="009431A7" w:rsidRDefault="00A20607" w:rsidP="00E85B11">
            <w:pPr>
              <w:jc w:val="both"/>
              <w:rPr>
                <w:iCs/>
                <w:sz w:val="20"/>
                <w:szCs w:val="20"/>
              </w:rPr>
            </w:pPr>
            <w:r w:rsidRPr="009431A7">
              <w:rPr>
                <w:iCs/>
                <w:sz w:val="20"/>
                <w:szCs w:val="20"/>
              </w:rPr>
              <w:t>Видовой состав деревьев и кустарников, подлежащий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40 настоящих Правил</w:t>
            </w:r>
          </w:p>
        </w:tc>
      </w:tr>
      <w:tr w:rsidR="00A20607" w:rsidRPr="009431A7" w14:paraId="16A68645" w14:textId="77777777" w:rsidTr="00E85B11">
        <w:trPr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85D9A2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9F0747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8B08A9E" w14:textId="77777777" w:rsidR="00A20607" w:rsidRPr="009431A7" w:rsidRDefault="00A20607" w:rsidP="00E85B11">
            <w:pPr>
              <w:ind w:right="-109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европейская (обыкновенная)</w:t>
            </w:r>
          </w:p>
        </w:tc>
        <w:tc>
          <w:tcPr>
            <w:tcW w:w="1701" w:type="dxa"/>
            <w:gridSpan w:val="2"/>
            <w:vAlign w:val="center"/>
          </w:tcPr>
          <w:p w14:paraId="77C28844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CF293BB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011A7708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рощи; </w:t>
            </w:r>
          </w:p>
          <w:p w14:paraId="6F551863" w14:textId="77777777" w:rsidR="00A20607" w:rsidRPr="009431A7" w:rsidRDefault="00A20607" w:rsidP="00E85B11">
            <w:pPr>
              <w:ind w:right="-24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рядовые посадки. </w:t>
            </w:r>
          </w:p>
        </w:tc>
        <w:tc>
          <w:tcPr>
            <w:tcW w:w="993" w:type="dxa"/>
            <w:vMerge w:val="restart"/>
            <w:vAlign w:val="center"/>
          </w:tcPr>
          <w:p w14:paraId="2E958DCC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A6D857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07EB401A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D79BC9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244B73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134671B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64594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EC15341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39A3BE6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9CB70F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B8C85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1FDE3B88" w14:textId="77777777" w:rsidTr="00E85B11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706CE6E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0B2A398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6DED317A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сибирская</w:t>
            </w:r>
          </w:p>
        </w:tc>
        <w:tc>
          <w:tcPr>
            <w:tcW w:w="1701" w:type="dxa"/>
            <w:gridSpan w:val="2"/>
            <w:vAlign w:val="center"/>
          </w:tcPr>
          <w:p w14:paraId="3F8FFBD3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11BC93B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7B8097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F00E1A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0D547AA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B9EA52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328D5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2E659AC6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EF790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037E6E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7-</w:t>
            </w:r>
            <w:r w:rsidRPr="009431A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14:paraId="4115F6DC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2AC38E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40FCDB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6852178C" w14:textId="77777777" w:rsidTr="00E85B11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CF1D22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6417DD3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28E3F8E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Клен остролистный </w:t>
            </w:r>
          </w:p>
        </w:tc>
        <w:tc>
          <w:tcPr>
            <w:tcW w:w="1701" w:type="dxa"/>
            <w:gridSpan w:val="2"/>
            <w:vAlign w:val="center"/>
          </w:tcPr>
          <w:p w14:paraId="2628E362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9A7F44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массивы;</w:t>
            </w:r>
          </w:p>
          <w:p w14:paraId="0B542CA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рощи;</w:t>
            </w:r>
          </w:p>
          <w:p w14:paraId="3742C89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группы; </w:t>
            </w:r>
          </w:p>
          <w:p w14:paraId="1816C16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солитеры; </w:t>
            </w:r>
          </w:p>
          <w:p w14:paraId="3C06066D" w14:textId="77777777" w:rsidR="00A20607" w:rsidRPr="009431A7" w:rsidRDefault="00A20607" w:rsidP="00E85B11">
            <w:pPr>
              <w:ind w:right="-248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4E31490E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3CC868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D30FDF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05E57A3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54D2C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07269F25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B3FE2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72AAC82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6B28DEDA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19FA330E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E855C41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2BAC41B6" w14:textId="77777777" w:rsidTr="00E85B11">
        <w:trPr>
          <w:trHeight w:val="1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B8C7440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0654B4F0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7AAE0E10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татарский</w:t>
            </w:r>
          </w:p>
        </w:tc>
        <w:tc>
          <w:tcPr>
            <w:tcW w:w="1701" w:type="dxa"/>
            <w:gridSpan w:val="2"/>
            <w:vAlign w:val="center"/>
          </w:tcPr>
          <w:p w14:paraId="025E6278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79F4435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AC9930B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21ADD6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13DF9C0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A61AAA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FDD743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DC0DCEA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E7E2E8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CF8DFAF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62AA0AB9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06A465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819E12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7B02C12D" w14:textId="77777777" w:rsidTr="00E85B11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47203A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2503C7BC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D124081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серебристый</w:t>
            </w:r>
          </w:p>
        </w:tc>
        <w:tc>
          <w:tcPr>
            <w:tcW w:w="1701" w:type="dxa"/>
            <w:gridSpan w:val="2"/>
            <w:vAlign w:val="center"/>
          </w:tcPr>
          <w:p w14:paraId="60415A18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462A44A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E979C4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7952DD5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16C13E23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3B9C260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62AD6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CA3EC2F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A8D344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2BDABD9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21767D00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9A6225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7F7BE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17C629DE" w14:textId="77777777" w:rsidTr="00E85B11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E7989C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67A8431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D224CA7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Каштан конский </w:t>
            </w:r>
          </w:p>
        </w:tc>
        <w:tc>
          <w:tcPr>
            <w:tcW w:w="1701" w:type="dxa"/>
            <w:gridSpan w:val="2"/>
            <w:vAlign w:val="center"/>
          </w:tcPr>
          <w:p w14:paraId="67E37C35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D20D96B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1041A162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аллеи;</w:t>
            </w:r>
          </w:p>
          <w:p w14:paraId="40D8F95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рядовые посадки,</w:t>
            </w:r>
          </w:p>
          <w:p w14:paraId="5EE1E55A" w14:textId="77777777" w:rsidR="00A20607" w:rsidRPr="009431A7" w:rsidRDefault="00A20607" w:rsidP="00E85B11">
            <w:pPr>
              <w:ind w:right="-24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солитеры; </w:t>
            </w:r>
          </w:p>
          <w:p w14:paraId="1B28A5BC" w14:textId="77777777" w:rsidR="00A20607" w:rsidRPr="009431A7" w:rsidRDefault="00A20607" w:rsidP="00E85B11">
            <w:pPr>
              <w:ind w:right="-24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рядовые посадки.</w:t>
            </w:r>
          </w:p>
          <w:p w14:paraId="016AD054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9C6CE60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AE82AFE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36F0F7F2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840EA1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612FE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4785A15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24C04E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4F240BC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CAA425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ABEE4F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8635CEF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70BC680B" w14:textId="77777777" w:rsidTr="00E85B11">
        <w:trPr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564BE74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14EB432E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07D09CA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Дуб красный</w:t>
            </w:r>
          </w:p>
        </w:tc>
        <w:tc>
          <w:tcPr>
            <w:tcW w:w="1701" w:type="dxa"/>
            <w:gridSpan w:val="2"/>
            <w:vAlign w:val="center"/>
          </w:tcPr>
          <w:p w14:paraId="77ED4832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4F7A0B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массивы;</w:t>
            </w:r>
          </w:p>
          <w:p w14:paraId="0ADE9F86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рощи;</w:t>
            </w:r>
          </w:p>
          <w:p w14:paraId="199A8CE2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591B6C3A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C13DAC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70D13F1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6F05BD8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002C09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7A62271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844C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D7F4E69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77EFF4BF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B8D451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A0470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679FDC4D" w14:textId="77777777" w:rsidTr="00E85B11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66F337F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14:paraId="131761A3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3095D2C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мелколистная</w:t>
            </w:r>
          </w:p>
        </w:tc>
        <w:tc>
          <w:tcPr>
            <w:tcW w:w="1701" w:type="dxa"/>
            <w:gridSpan w:val="2"/>
            <w:vAlign w:val="center"/>
          </w:tcPr>
          <w:p w14:paraId="194801E1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A7CE49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рощи;</w:t>
            </w:r>
          </w:p>
          <w:p w14:paraId="245B3DA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аллеи;</w:t>
            </w:r>
          </w:p>
          <w:p w14:paraId="5B5897E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группы; </w:t>
            </w:r>
          </w:p>
          <w:p w14:paraId="70C8D5F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солитеры; 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63C4EBB2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49307D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5D9D4B9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AD36E14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32FBFD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AF9E329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8C9C5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55DC85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8F98EEB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8EC947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08F49E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3AC33919" w14:textId="77777777" w:rsidTr="00E85B11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66A5CF6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697D3988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4151377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крупнолистная</w:t>
            </w:r>
          </w:p>
        </w:tc>
        <w:tc>
          <w:tcPr>
            <w:tcW w:w="1701" w:type="dxa"/>
            <w:gridSpan w:val="2"/>
            <w:vAlign w:val="center"/>
          </w:tcPr>
          <w:p w14:paraId="379875C7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6EEB19F3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C4F6421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CC132B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017B3257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E724AC6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1AB6DD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8A197C4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47F8B2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61C8AE0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0086E6C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E80DDCE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0CA06FF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42CF1667" w14:textId="77777777" w:rsidTr="00E85B11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E46F4F1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14:paraId="332FAA61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46A80EC0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Яблоня декоративная </w:t>
            </w:r>
          </w:p>
        </w:tc>
        <w:tc>
          <w:tcPr>
            <w:tcW w:w="1701" w:type="dxa"/>
            <w:gridSpan w:val="2"/>
          </w:tcPr>
          <w:p w14:paraId="384AA87A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232E2A2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группы. </w:t>
            </w:r>
          </w:p>
        </w:tc>
        <w:tc>
          <w:tcPr>
            <w:tcW w:w="993" w:type="dxa"/>
            <w:vMerge w:val="restart"/>
            <w:vAlign w:val="center"/>
          </w:tcPr>
          <w:p w14:paraId="3D143891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4BCAEC1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708B82F0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9B392C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6ED18F6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30E37640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3C49C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  <w:r w:rsidRPr="009431A7">
              <w:rPr>
                <w:sz w:val="20"/>
                <w:szCs w:val="20"/>
                <w:lang w:val="en-US"/>
              </w:rPr>
              <w:t>-</w:t>
            </w: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E6E036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  <w:r w:rsidRPr="009431A7">
              <w:rPr>
                <w:sz w:val="20"/>
                <w:szCs w:val="20"/>
                <w:lang w:val="en-US"/>
              </w:rPr>
              <w:t>-</w:t>
            </w: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14:paraId="543442B2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73EF80A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627664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311DB236" w14:textId="77777777" w:rsidTr="00E85B11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32B268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1971CDE8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DF4EDFC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Барбарис </w:t>
            </w:r>
          </w:p>
        </w:tc>
        <w:tc>
          <w:tcPr>
            <w:tcW w:w="1701" w:type="dxa"/>
            <w:gridSpan w:val="2"/>
            <w:vAlign w:val="center"/>
          </w:tcPr>
          <w:p w14:paraId="785AB8EE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саженец, стандарт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B75813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солитеры;</w:t>
            </w:r>
          </w:p>
          <w:p w14:paraId="75EBE7E2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762BCA6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куртины;</w:t>
            </w:r>
          </w:p>
          <w:p w14:paraId="0901A539" w14:textId="77777777" w:rsidR="00A20607" w:rsidRPr="009431A7" w:rsidRDefault="00A20607" w:rsidP="00E85B11">
            <w:pPr>
              <w:ind w:right="-106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1F2C254B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7B9F80D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4372A11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B4A84D4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4D6903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66811C2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7E0FA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C2B3AC7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0,3 м</w:t>
            </w:r>
          </w:p>
        </w:tc>
        <w:tc>
          <w:tcPr>
            <w:tcW w:w="992" w:type="dxa"/>
            <w:vMerge/>
          </w:tcPr>
          <w:p w14:paraId="217ADE94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1B9980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80A0A3A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1CAB9DC7" w14:textId="77777777" w:rsidTr="00E85B11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355943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14:paraId="5524954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777F38E0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Дерен белый</w:t>
            </w:r>
          </w:p>
        </w:tc>
        <w:tc>
          <w:tcPr>
            <w:tcW w:w="1701" w:type="dxa"/>
            <w:gridSpan w:val="2"/>
            <w:vAlign w:val="center"/>
          </w:tcPr>
          <w:p w14:paraId="66B5EE25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саженец, стандарт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C7DFC8C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384E7169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461880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0077B92C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ED0A81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5CD818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57EEE598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EAD1FD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5867B41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133323C4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BEFD4A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BF1AE6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60F265F5" w14:textId="77777777" w:rsidTr="00E85B11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C076D0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14:paraId="13EE121A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F393C66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Сирень обыкновенная</w:t>
            </w:r>
          </w:p>
        </w:tc>
        <w:tc>
          <w:tcPr>
            <w:tcW w:w="1701" w:type="dxa"/>
            <w:gridSpan w:val="2"/>
            <w:vAlign w:val="center"/>
          </w:tcPr>
          <w:p w14:paraId="41CEDD70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саженец, стандарт высокорослый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811D6FF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1F71CF27" w14:textId="77777777" w:rsidR="00A20607" w:rsidRPr="009431A7" w:rsidRDefault="00A20607" w:rsidP="00E85B11">
            <w:pPr>
              <w:ind w:right="-106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6C24CED3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B1F75AD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7E6A85A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E3E485C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66AE1E4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0D68B3F5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C867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54F2925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1,1 м</w:t>
            </w:r>
          </w:p>
        </w:tc>
        <w:tc>
          <w:tcPr>
            <w:tcW w:w="992" w:type="dxa"/>
            <w:vMerge/>
          </w:tcPr>
          <w:p w14:paraId="38EA46D6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EAC43C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1B1007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3BA50AC9" w14:textId="77777777" w:rsidTr="00E85B11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7973882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14:paraId="5F5FAAF7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742EBA77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Спирея</w:t>
            </w:r>
          </w:p>
        </w:tc>
        <w:tc>
          <w:tcPr>
            <w:tcW w:w="1701" w:type="dxa"/>
            <w:gridSpan w:val="2"/>
            <w:vAlign w:val="center"/>
          </w:tcPr>
          <w:p w14:paraId="3FB46749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06EB1F55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51DC21F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61ACC24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3A5350C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59B8C53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6314AE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231D50D2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B25AA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34BEA97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427398B8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7B69A0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40719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4E751D09" w14:textId="77777777" w:rsidTr="00E85B11">
        <w:trPr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94FAE3A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70DBB42B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79BD24D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Кизильник блестящий </w:t>
            </w:r>
          </w:p>
        </w:tc>
        <w:tc>
          <w:tcPr>
            <w:tcW w:w="1701" w:type="dxa"/>
            <w:gridSpan w:val="2"/>
            <w:vAlign w:val="center"/>
          </w:tcPr>
          <w:p w14:paraId="6FDFB766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48BC5AE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312B8758" w14:textId="77777777" w:rsidR="00A20607" w:rsidRPr="009431A7" w:rsidRDefault="00A20607" w:rsidP="00E85B11">
            <w:pPr>
              <w:ind w:right="-106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6DF3FA6E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43DB486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412CBB2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DE7D402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1BD469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549DE0F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D898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966EE29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4CCB5A49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0536F9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EDFD1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00738588" w14:textId="77777777" w:rsidTr="00E85B11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01D46EE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14:paraId="1E36D51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8993815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Лапчатка кустарниковая</w:t>
            </w:r>
          </w:p>
        </w:tc>
        <w:tc>
          <w:tcPr>
            <w:tcW w:w="1701" w:type="dxa"/>
            <w:gridSpan w:val="2"/>
            <w:vAlign w:val="center"/>
          </w:tcPr>
          <w:p w14:paraId="690952F8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25C0F007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75C500A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1B6E4C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2EFEF73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AD660B6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D4909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3605E67A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67B6F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4E37ACB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0,3 м</w:t>
            </w:r>
          </w:p>
        </w:tc>
        <w:tc>
          <w:tcPr>
            <w:tcW w:w="992" w:type="dxa"/>
            <w:vMerge/>
          </w:tcPr>
          <w:p w14:paraId="55EAC61D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ABF36D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4A82DC1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11AE7239" w14:textId="77777777" w:rsidTr="00E85B11"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9C1DA4F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14:paraId="6CE0BFC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529D5D1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Чубушник венечный</w:t>
            </w:r>
          </w:p>
        </w:tc>
        <w:tc>
          <w:tcPr>
            <w:tcW w:w="1701" w:type="dxa"/>
            <w:gridSpan w:val="2"/>
            <w:vAlign w:val="center"/>
          </w:tcPr>
          <w:p w14:paraId="30FC601C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CFFD9F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5E593FE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20F6629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730AEC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D50E57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C60AB54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3999F5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781AC2F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B76509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AABDB92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4E132696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FBC2B5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6D909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2A662342" w14:textId="77777777" w:rsidTr="00E85B11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380E798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14:paraId="734188D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42B52AF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Пузыреплодник калинолистный</w:t>
            </w:r>
          </w:p>
        </w:tc>
        <w:tc>
          <w:tcPr>
            <w:tcW w:w="1701" w:type="dxa"/>
            <w:gridSpan w:val="2"/>
            <w:vAlign w:val="center"/>
          </w:tcPr>
          <w:p w14:paraId="7D0FCE6D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26F170B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5AD3ED1E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0F3C75DD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D824A3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3F90B31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B635772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1E7A4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35466CD5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C9FC32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4DCFBAF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2CB0232B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7C42041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A477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5E698E47" w14:textId="77777777" w:rsidTr="00E85B11"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D345C5E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14:paraId="4CC84D27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B44A430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Жимолость</w:t>
            </w:r>
          </w:p>
        </w:tc>
        <w:tc>
          <w:tcPr>
            <w:tcW w:w="1701" w:type="dxa"/>
            <w:gridSpan w:val="2"/>
            <w:vAlign w:val="center"/>
          </w:tcPr>
          <w:p w14:paraId="535BA92B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E75A76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02A3A031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5A452AD3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A88D53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5EC5D1EF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2842312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24224E1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E8DC68B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06B79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CBEB1EA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2ABC3A79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121BECF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45F156D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6E7394DE" w14:textId="77777777" w:rsidTr="00E85B11">
        <w:trPr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613A7C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14:paraId="1B182AA1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92811D9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Можжевельник казацкий </w:t>
            </w:r>
          </w:p>
        </w:tc>
        <w:tc>
          <w:tcPr>
            <w:tcW w:w="1701" w:type="dxa"/>
            <w:gridSpan w:val="2"/>
            <w:vAlign w:val="center"/>
          </w:tcPr>
          <w:p w14:paraId="61415D83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23AD66D3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4E4E6646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30B6590F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E834ED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3EFD6B88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63230CE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B29DF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2962A802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D40C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9F7FCCE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09AA3325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</w:tcPr>
          <w:p w14:paraId="6178D0C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EE674A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45C74CF6" w14:textId="77777777" w:rsidTr="00E85B11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1B131EBE" w14:textId="77777777" w:rsidR="00A20607" w:rsidRPr="009431A7" w:rsidRDefault="00A20607" w:rsidP="00E85B11">
            <w:pPr>
              <w:rPr>
                <w:sz w:val="20"/>
                <w:szCs w:val="20"/>
                <w:u w:val="single"/>
              </w:rPr>
            </w:pPr>
            <w:r w:rsidRPr="009431A7">
              <w:rPr>
                <w:sz w:val="20"/>
                <w:szCs w:val="20"/>
                <w:u w:val="single"/>
              </w:rPr>
              <w:t>Примечание:</w:t>
            </w:r>
          </w:p>
          <w:p w14:paraId="478F2CCD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растений, характеристик почвы, микроклимата, освещенности, влажности, загазованности, других антропогенных факторов; посадка вредных инвазивных зеленых насаждений не допускается. </w:t>
            </w:r>
          </w:p>
          <w:p w14:paraId="5AB67CC7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</w:t>
            </w:r>
          </w:p>
          <w:p w14:paraId="25DDC300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 растительной землей на 3/4 объема, остальная земля складируется рядом; </w:t>
            </w:r>
          </w:p>
          <w:p w14:paraId="478E8F45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для посадки кустарников группами создается общий котлован, который заполняют растительной землей полностью с запасом на осадку; </w:t>
            </w:r>
          </w:p>
          <w:p w14:paraId="431B33B7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посадочный материал из питомников должен отвечать требованиям по качеству и параметрам, установленным национальными и государственными стандартами;</w:t>
            </w:r>
          </w:p>
          <w:p w14:paraId="059BD1AB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саженцы должны иметь симметричную крону, очищенную от сухих и поврежденных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14:paraId="09E049EB" w14:textId="77777777" w:rsidR="00A20607" w:rsidRPr="009431A7" w:rsidRDefault="00A20607" w:rsidP="00A20607">
      <w:pPr>
        <w:ind w:right="-709"/>
        <w:rPr>
          <w:color w:val="36460E"/>
        </w:rPr>
      </w:pPr>
    </w:p>
    <w:p w14:paraId="7C8079F5" w14:textId="77777777" w:rsidR="00A20607" w:rsidRPr="009431A7" w:rsidRDefault="00A20607" w:rsidP="00A20607">
      <w:pPr>
        <w:ind w:right="-1"/>
        <w:jc w:val="right"/>
        <w:rPr>
          <w:sz w:val="28"/>
        </w:rPr>
      </w:pPr>
      <w:r w:rsidRPr="009431A7">
        <w:rPr>
          <w:sz w:val="28"/>
        </w:rPr>
        <w:t>Таблица 4 «Основные расстояния при посадке, пересадке, вырубке деревьев и кустарников»</w:t>
      </w:r>
    </w:p>
    <w:p w14:paraId="67D3B80B" w14:textId="77777777" w:rsidR="00A20607" w:rsidRPr="009431A7" w:rsidRDefault="00A20607" w:rsidP="00A20607">
      <w:pPr>
        <w:ind w:right="-1"/>
        <w:jc w:val="right"/>
        <w:rPr>
          <w:sz w:val="28"/>
        </w:rPr>
      </w:pP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236"/>
        <w:gridCol w:w="6426"/>
        <w:gridCol w:w="1134"/>
        <w:gridCol w:w="1134"/>
      </w:tblGrid>
      <w:tr w:rsidR="00A20607" w:rsidRPr="009431A7" w14:paraId="3E27C4BC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0486A91" w14:textId="77777777" w:rsidR="00A20607" w:rsidRPr="009431A7" w:rsidRDefault="00A20607" w:rsidP="00E85B11">
            <w:pPr>
              <w:ind w:left="-107" w:right="-106"/>
              <w:jc w:val="center"/>
              <w:rPr>
                <w:sz w:val="20"/>
                <w:szCs w:val="20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14:paraId="352D1E1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Здание, строение, сооружение, </w:t>
            </w:r>
          </w:p>
          <w:p w14:paraId="1EE7EA91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объект благоустройства, элемент благоустройства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421E757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Минимальные расстояния от здания, строения, сооружения, объекта благоустройства, элемента благоустройства</w:t>
            </w:r>
          </w:p>
          <w:p w14:paraId="258D70A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</w:t>
            </w:r>
          </w:p>
        </w:tc>
      </w:tr>
      <w:tr w:rsidR="00A20607" w:rsidRPr="009431A7" w14:paraId="1CC145AE" w14:textId="77777777" w:rsidTr="00E85B11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6B322C3" w14:textId="77777777" w:rsidR="00A20607" w:rsidRPr="009431A7" w:rsidRDefault="00A20607" w:rsidP="00E85B1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14:paraId="71494ABC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3C4FB78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ствола дерева</w:t>
            </w:r>
          </w:p>
          <w:p w14:paraId="56EFF718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  <w:tc>
          <w:tcPr>
            <w:tcW w:w="1134" w:type="dxa"/>
            <w:vAlign w:val="center"/>
          </w:tcPr>
          <w:p w14:paraId="4EE73F04" w14:textId="77777777" w:rsidR="00A20607" w:rsidRPr="009431A7" w:rsidRDefault="00A20607" w:rsidP="00E85B11">
            <w:pPr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кустарника</w:t>
            </w:r>
          </w:p>
          <w:p w14:paraId="18695A7E" w14:textId="77777777" w:rsidR="00A20607" w:rsidRPr="009431A7" w:rsidRDefault="00A20607" w:rsidP="00E85B11">
            <w:pPr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</w:tr>
      <w:tr w:rsidR="00A20607" w:rsidRPr="009431A7" w14:paraId="78290E6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3D9AD6A3" w14:textId="77777777" w:rsidR="00A20607" w:rsidRPr="009431A7" w:rsidRDefault="00A20607" w:rsidP="00E85B11">
            <w:pPr>
              <w:jc w:val="both"/>
              <w:rPr>
                <w:i/>
                <w:iCs/>
                <w:sz w:val="20"/>
                <w:szCs w:val="20"/>
              </w:rPr>
            </w:pPr>
            <w:r w:rsidRPr="009431A7">
              <w:rPr>
                <w:i/>
                <w:iCs/>
                <w:sz w:val="20"/>
                <w:szCs w:val="20"/>
              </w:rPr>
              <w:t>Основные расстояния для деревьев и кустарников, подлежащие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40 настоящих Правил</w:t>
            </w:r>
          </w:p>
        </w:tc>
      </w:tr>
      <w:tr w:rsidR="00A20607" w:rsidRPr="009431A7" w14:paraId="15CAE67A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A1B0B97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14:paraId="5A988F46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Наружная стена многоквартирного дома, объекта капитального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9BD4E17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14:paraId="5E69A42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1,5</w:t>
            </w:r>
          </w:p>
        </w:tc>
      </w:tr>
      <w:tr w:rsidR="00A20607" w:rsidRPr="009431A7" w14:paraId="5402032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23F8914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14:paraId="11EA9BDA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Край тротуара, пешеходной дорожки, плоскостной автостоянки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69B71C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22A2A0DD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0,5</w:t>
            </w:r>
          </w:p>
        </w:tc>
      </w:tr>
      <w:tr w:rsidR="00A20607" w:rsidRPr="009431A7" w14:paraId="713106B7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6C3F7981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14:paraId="5A254C9D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Край проезжей части улицы, обочины дороги, бровки канавы, кювета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3F8FB8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61D6315F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1,0</w:t>
            </w:r>
          </w:p>
        </w:tc>
      </w:tr>
      <w:tr w:rsidR="00A20607" w:rsidRPr="009431A7" w14:paraId="749DA8C0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00DB885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14:paraId="0109BD16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Край велосипедной дорожки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A79BCE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5211169F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0,5</w:t>
            </w:r>
          </w:p>
        </w:tc>
      </w:tr>
      <w:tr w:rsidR="00A20607" w:rsidRPr="009431A7" w14:paraId="1ADCBBF3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F5FC988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14:paraId="78C342F1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Опора системы наружного освещения, мостовая опора, эстакада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5EBFDE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7978658D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48333F5A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2123182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14:paraId="5A620620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D91ECC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6235E23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1,0</w:t>
            </w:r>
          </w:p>
        </w:tc>
      </w:tr>
      <w:tr w:rsidR="00A20607" w:rsidRPr="009431A7" w14:paraId="7AA0F910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7112397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14:paraId="63332E92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Подошва откоса, террасы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D8E74A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D1CF2F2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0,5</w:t>
            </w:r>
          </w:p>
        </w:tc>
      </w:tr>
      <w:tr w:rsidR="00A20607" w:rsidRPr="009431A7" w14:paraId="730C825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0C7FE22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gridSpan w:val="4"/>
          </w:tcPr>
          <w:p w14:paraId="21130DFE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Подземные сети:</w:t>
            </w:r>
          </w:p>
        </w:tc>
      </w:tr>
      <w:tr w:rsidR="00A20607" w:rsidRPr="009431A7" w14:paraId="72DC5A19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1F239B9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49D4581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20800A6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газопровод, канализация или водосток (безнапорные, напорные)</w:t>
            </w:r>
          </w:p>
        </w:tc>
        <w:tc>
          <w:tcPr>
            <w:tcW w:w="1134" w:type="dxa"/>
          </w:tcPr>
          <w:p w14:paraId="6B1CEA03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F4A5CF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12CF6C62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0A79550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C02018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449C332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тепловая сеть (теплопровод от стенок канала)</w:t>
            </w:r>
          </w:p>
        </w:tc>
        <w:tc>
          <w:tcPr>
            <w:tcW w:w="1134" w:type="dxa"/>
          </w:tcPr>
          <w:p w14:paraId="37633184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36F605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1,0</w:t>
            </w:r>
          </w:p>
        </w:tc>
      </w:tr>
      <w:tr w:rsidR="00A20607" w:rsidRPr="009431A7" w14:paraId="3DA037B2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3A7D947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EB4664C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69C57B1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водопровод, дренаж</w:t>
            </w:r>
          </w:p>
        </w:tc>
        <w:tc>
          <w:tcPr>
            <w:tcW w:w="1134" w:type="dxa"/>
          </w:tcPr>
          <w:p w14:paraId="58107A4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B2FA38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15DE57F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6858B78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C445257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34177B9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силовой кабель, кабель слабого тока, в т.ч. кабель связи</w:t>
            </w:r>
          </w:p>
        </w:tc>
        <w:tc>
          <w:tcPr>
            <w:tcW w:w="1134" w:type="dxa"/>
          </w:tcPr>
          <w:p w14:paraId="03EE361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49DD417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0,7</w:t>
            </w:r>
          </w:p>
        </w:tc>
      </w:tr>
      <w:tr w:rsidR="00A20607" w:rsidRPr="009431A7" w14:paraId="72198D57" w14:textId="77777777" w:rsidTr="00E85B11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0DE2526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7F72C3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3A6271A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трубопровод горючих жидкостей</w:t>
            </w:r>
          </w:p>
        </w:tc>
        <w:tc>
          <w:tcPr>
            <w:tcW w:w="1134" w:type="dxa"/>
          </w:tcPr>
          <w:p w14:paraId="6DAF63E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98198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1268799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59502F53" w14:textId="77777777" w:rsidR="00A20607" w:rsidRPr="009431A7" w:rsidRDefault="00A20607" w:rsidP="00E85B11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14:paraId="7434729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Провода воздушных линий электропередачи с напряжением (расстояния приведены согласно приказу Минэнерго России от 20.05.2003 № 187 «Об утверждении глав правил устройства электроустановок»):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B1C28B4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кроны дерева</w:t>
            </w:r>
          </w:p>
          <w:p w14:paraId="225236F7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  <w:tc>
          <w:tcPr>
            <w:tcW w:w="1134" w:type="dxa"/>
          </w:tcPr>
          <w:p w14:paraId="471376B3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BD8A1E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05BA5264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D0E584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A5D3FE9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26699640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20 кВ</w:t>
            </w:r>
          </w:p>
        </w:tc>
        <w:tc>
          <w:tcPr>
            <w:tcW w:w="1134" w:type="dxa"/>
          </w:tcPr>
          <w:p w14:paraId="3BB5EF77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DB0766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5F011DE1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57F7701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92F652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03007FD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35-110 кВ</w:t>
            </w:r>
          </w:p>
        </w:tc>
        <w:tc>
          <w:tcPr>
            <w:tcW w:w="1134" w:type="dxa"/>
          </w:tcPr>
          <w:p w14:paraId="4534D244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67343E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534A5C2B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8E4319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54EE9BB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6F69AB82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150-220 кВ</w:t>
            </w:r>
          </w:p>
        </w:tc>
        <w:tc>
          <w:tcPr>
            <w:tcW w:w="1134" w:type="dxa"/>
          </w:tcPr>
          <w:p w14:paraId="43E58EBD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8A1D3E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506F5811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66BEBA01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F2B724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2368C6C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330-500 кВ</w:t>
            </w:r>
          </w:p>
        </w:tc>
        <w:tc>
          <w:tcPr>
            <w:tcW w:w="1134" w:type="dxa"/>
          </w:tcPr>
          <w:p w14:paraId="059FA7CE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8F52A9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7EAB0630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5A92580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479B79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45243AC3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750 кВ</w:t>
            </w:r>
          </w:p>
        </w:tc>
        <w:tc>
          <w:tcPr>
            <w:tcW w:w="1134" w:type="dxa"/>
          </w:tcPr>
          <w:p w14:paraId="19EF217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5E35E7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66FC9EA2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02196A49" w14:textId="77777777" w:rsidR="00A20607" w:rsidRPr="009431A7" w:rsidRDefault="00A20607" w:rsidP="00E85B11">
            <w:pPr>
              <w:rPr>
                <w:sz w:val="20"/>
                <w:szCs w:val="20"/>
                <w:u w:val="single"/>
              </w:rPr>
            </w:pPr>
            <w:r w:rsidRPr="009431A7">
              <w:rPr>
                <w:sz w:val="20"/>
                <w:szCs w:val="20"/>
                <w:u w:val="single"/>
              </w:rPr>
              <w:t>Примечание:</w:t>
            </w:r>
          </w:p>
          <w:p w14:paraId="240F15F6" w14:textId="77777777" w:rsidR="00A20607" w:rsidRPr="009431A7" w:rsidRDefault="00A20607" w:rsidP="00A20607">
            <w:pPr>
              <w:pStyle w:val="ab"/>
              <w:numPr>
                <w:ilvl w:val="0"/>
                <w:numId w:val="7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деревья, высаживаемые у зданий,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зданий.</w:t>
            </w:r>
          </w:p>
          <w:p w14:paraId="71CA54FC" w14:textId="77777777" w:rsidR="00A20607" w:rsidRPr="009431A7" w:rsidRDefault="00A20607" w:rsidP="00A20607">
            <w:pPr>
              <w:pStyle w:val="ab"/>
              <w:numPr>
                <w:ilvl w:val="0"/>
                <w:numId w:val="7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 не менее 500 мм;</w:t>
            </w:r>
          </w:p>
          <w:p w14:paraId="7A2B377D" w14:textId="77777777" w:rsidR="00A20607" w:rsidRPr="009431A7" w:rsidRDefault="00A20607" w:rsidP="00A20607">
            <w:pPr>
              <w:pStyle w:val="ab"/>
              <w:numPr>
                <w:ilvl w:val="0"/>
                <w:numId w:val="7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при устройстве защитных прикорневых барьеров (не более чем с двух сторон от ствола) в зависимости от высоты кроны деревьев их высадку допускается проводить на расстоянии от инженерных сетей и бордюров улиц и дорог, м, не менее 0,5 - для деревьев с высотой кроны менее 5 м; 1 - для деревьев с высотой кроны от 5 до 20 м.</w:t>
            </w:r>
          </w:p>
        </w:tc>
      </w:tr>
    </w:tbl>
    <w:p w14:paraId="045EA02C" w14:textId="77777777" w:rsidR="00A20607" w:rsidRPr="009431A7" w:rsidRDefault="00A20607" w:rsidP="00A20607">
      <w:pPr>
        <w:ind w:right="-1"/>
        <w:jc w:val="right"/>
      </w:pPr>
    </w:p>
    <w:p w14:paraId="3D335A01" w14:textId="77777777" w:rsidR="00A20607" w:rsidRPr="009431A7" w:rsidRDefault="00A20607" w:rsidP="00A20607">
      <w:pPr>
        <w:ind w:right="-1"/>
        <w:jc w:val="right"/>
        <w:rPr>
          <w:sz w:val="28"/>
        </w:rPr>
      </w:pPr>
      <w:r w:rsidRPr="009431A7">
        <w:rPr>
          <w:sz w:val="28"/>
        </w:rPr>
        <w:t>Таблица 5 «Стандартные размеры ям и траншей для посадки деревьев и кустарников для учета при озеленении существующих территорий общего пользования, дворовых территорий»</w:t>
      </w:r>
    </w:p>
    <w:p w14:paraId="76109DAB" w14:textId="77777777" w:rsidR="00A20607" w:rsidRPr="009431A7" w:rsidRDefault="00A20607" w:rsidP="00A20607">
      <w:pPr>
        <w:ind w:right="-1"/>
        <w:jc w:val="right"/>
      </w:pPr>
    </w:p>
    <w:tbl>
      <w:tblPr>
        <w:tblStyle w:val="-36"/>
        <w:tblW w:w="922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5103"/>
        <w:gridCol w:w="1843"/>
        <w:gridCol w:w="1984"/>
        <w:gridCol w:w="8"/>
      </w:tblGrid>
      <w:tr w:rsidR="00A20607" w:rsidRPr="009431A7" w14:paraId="2AB36DE5" w14:textId="77777777" w:rsidTr="00E85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67DA9FF" w14:textId="77777777" w:rsidR="00A20607" w:rsidRPr="009431A7" w:rsidRDefault="00A20607" w:rsidP="00E85B11">
            <w:pPr>
              <w:ind w:left="-107" w:right="-106"/>
              <w:jc w:val="center"/>
              <w:rPr>
                <w:sz w:val="20"/>
                <w:szCs w:val="20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5103" w:type="dxa"/>
            <w:vAlign w:val="center"/>
          </w:tcPr>
          <w:p w14:paraId="4DEF85A9" w14:textId="77777777" w:rsidR="00A20607" w:rsidRPr="009431A7" w:rsidRDefault="00A20607" w:rsidP="00E85B11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Группа посадочного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8E77F21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 xml:space="preserve">Ком </w:t>
            </w:r>
          </w:p>
          <w:p w14:paraId="640513EA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984" w:type="dxa"/>
            <w:vAlign w:val="center"/>
          </w:tcPr>
          <w:p w14:paraId="31D9ECD2" w14:textId="77777777" w:rsidR="00A20607" w:rsidRPr="009431A7" w:rsidRDefault="00A20607" w:rsidP="00E85B11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Яма или траншея</w:t>
            </w:r>
          </w:p>
          <w:p w14:paraId="105F14F3" w14:textId="77777777" w:rsidR="00A20607" w:rsidRPr="009431A7" w:rsidRDefault="00A20607" w:rsidP="00E85B11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(м)</w:t>
            </w:r>
          </w:p>
        </w:tc>
      </w:tr>
      <w:tr w:rsidR="00A20607" w:rsidRPr="009431A7" w14:paraId="048AD3DE" w14:textId="77777777" w:rsidTr="00E85B11">
        <w:trPr>
          <w:gridAfter w:val="1"/>
          <w:wAfter w:w="8" w:type="dxa"/>
          <w:trHeight w:val="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08BA5D6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4865CCB2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 и кустарники с круглым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46AAD39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0,5; h = 0,4</w:t>
            </w:r>
          </w:p>
          <w:p w14:paraId="0B840E0C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0,8; h = 0,6</w:t>
            </w:r>
          </w:p>
          <w:p w14:paraId="641B8786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1,2; h = 0,8</w:t>
            </w:r>
          </w:p>
          <w:p w14:paraId="0F2AFD1E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1,6; h = 0,8</w:t>
            </w:r>
          </w:p>
          <w:p w14:paraId="7F3D2EC7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938820D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1; h = 0,65</w:t>
            </w:r>
          </w:p>
          <w:p w14:paraId="37E20D02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1,3; h = 0,85</w:t>
            </w:r>
          </w:p>
          <w:p w14:paraId="7619C8DC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1,7; h = 1,15</w:t>
            </w:r>
          </w:p>
          <w:p w14:paraId="563B9688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2,1; h = 1,15</w:t>
            </w:r>
          </w:p>
          <w:p w14:paraId="470ACDED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0607" w:rsidRPr="009431A7" w14:paraId="523E8242" w14:textId="77777777" w:rsidTr="00E85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CEEAC29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4B4F89CB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 и кустарники с квадратным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56615F9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0,5 x 0,5 x 0,4</w:t>
            </w:r>
          </w:p>
          <w:p w14:paraId="7865DA81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0,8 x 0,8 x 0,5</w:t>
            </w:r>
          </w:p>
          <w:p w14:paraId="767C7A06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1,0 x 1,0 x 0,6</w:t>
            </w:r>
          </w:p>
          <w:p w14:paraId="20623F6D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1,3 x 1,3 x 0,6</w:t>
            </w:r>
          </w:p>
          <w:p w14:paraId="74280D30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1,5 x 1,5 x 0,65</w:t>
            </w:r>
          </w:p>
          <w:p w14:paraId="3F8EED6A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1,7 x 1,7 x 0,65</w:t>
            </w:r>
          </w:p>
          <w:p w14:paraId="6936C276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4CF2997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1,4 x 1,4 x 0,65</w:t>
            </w:r>
          </w:p>
          <w:p w14:paraId="4A7B884E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1,7 x 1,7 x 0,75</w:t>
            </w:r>
          </w:p>
          <w:p w14:paraId="0028FB52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1,9 x 1,9 x 0,85</w:t>
            </w:r>
          </w:p>
          <w:p w14:paraId="3F3E2A3E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2,2 x 2,2 x 0,85</w:t>
            </w:r>
          </w:p>
          <w:p w14:paraId="4EE761DE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2,4 x 2,4 x 0,9</w:t>
            </w:r>
          </w:p>
          <w:p w14:paraId="1DA2659B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2,6 x 2,6 x 0,9</w:t>
            </w:r>
          </w:p>
          <w:p w14:paraId="7A20AA9F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0607" w:rsidRPr="009431A7" w14:paraId="58C9F4BE" w14:textId="77777777" w:rsidTr="00E85B11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317F86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09A1DD91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 xml:space="preserve">Деревья лиственные с обнаженной корневой системой (без кома) при посадке в ямы </w:t>
            </w:r>
          </w:p>
          <w:p w14:paraId="21BDBC19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6E5DC4F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3B417248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0,7; h = 0,7</w:t>
            </w:r>
          </w:p>
        </w:tc>
      </w:tr>
      <w:tr w:rsidR="00A20607" w:rsidRPr="009431A7" w14:paraId="645E0BFC" w14:textId="77777777" w:rsidTr="00E85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6BF0CE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A5E67EF" w14:textId="77777777" w:rsidR="00A20607" w:rsidRPr="009431A7" w:rsidRDefault="00A20607" w:rsidP="00E85B11">
            <w:pPr>
              <w:pStyle w:val="HTM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Деревья лиственные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12C62540" w14:textId="77777777" w:rsidR="00A20607" w:rsidRPr="009431A7" w:rsidRDefault="00A20607" w:rsidP="00E85B11">
            <w:pPr>
              <w:pStyle w:val="HTM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68FD19B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6668FA7A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1,0; h = 0,8</w:t>
            </w:r>
          </w:p>
        </w:tc>
      </w:tr>
      <w:tr w:rsidR="00A20607" w:rsidRPr="009431A7" w14:paraId="15049506" w14:textId="77777777" w:rsidTr="00E85B11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06FEB172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73EA0F4B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Кустарники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7559A8E1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BB0AAAA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138FF707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0,5; h = 0,5</w:t>
            </w:r>
          </w:p>
        </w:tc>
      </w:tr>
      <w:tr w:rsidR="00A20607" w:rsidRPr="009431A7" w14:paraId="1A187894" w14:textId="77777777" w:rsidTr="00E85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6BD5B39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00585CDD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Кустарники с обнаженной корневой системой (без кома) при посадке в ямы с внесением растительной земли</w:t>
            </w:r>
          </w:p>
          <w:p w14:paraId="58EF410E" w14:textId="77777777" w:rsidR="00A20607" w:rsidRPr="009431A7" w:rsidRDefault="00A20607" w:rsidP="00E85B11">
            <w:pPr>
              <w:pStyle w:val="HTM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D9FADD2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21DC438F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0,6 x 0,5</w:t>
            </w:r>
          </w:p>
        </w:tc>
      </w:tr>
      <w:tr w:rsidR="00A20607" w:rsidRPr="009431A7" w14:paraId="165603BB" w14:textId="77777777" w:rsidTr="00E85B11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7D67F0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3AD3673D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Кустарники с обнаженной корневой системой (без кома) при посадке в траншеи однорядную живую изгородь и вьющихся в траншеи двухрядную живую изгородь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B2C5E22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5024296C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0,7 x 0,5</w:t>
            </w:r>
          </w:p>
        </w:tc>
      </w:tr>
      <w:tr w:rsidR="00A20607" w:rsidRPr="009431A7" w14:paraId="11EB575A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2" w:type="dxa"/>
            <w:gridSpan w:val="5"/>
          </w:tcPr>
          <w:p w14:paraId="7CD9DB32" w14:textId="77777777" w:rsidR="00A20607" w:rsidRPr="009431A7" w:rsidRDefault="00A20607" w:rsidP="00E85B11">
            <w:pPr>
              <w:jc w:val="both"/>
              <w:rPr>
                <w:sz w:val="20"/>
                <w:szCs w:val="20"/>
                <w:u w:val="single"/>
              </w:rPr>
            </w:pPr>
            <w:r w:rsidRPr="009431A7">
              <w:rPr>
                <w:sz w:val="20"/>
                <w:szCs w:val="20"/>
                <w:u w:val="single"/>
              </w:rPr>
              <w:t>Примечание:</w:t>
            </w:r>
          </w:p>
          <w:p w14:paraId="4CBB0B31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корневой системы. </w:t>
            </w:r>
          </w:p>
          <w:p w14:paraId="3EA944B9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Траншеи под живую изгородь засыпают плодородным слоем или многокомпонентным искусственным почвогрунтом заводского изготовления на 3/4 объема, остальная часть складируется рядом. </w:t>
            </w:r>
          </w:p>
          <w:p w14:paraId="7EBE3296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почвогрунтом заводского изготовления полностью с запасом на осадку. </w:t>
            </w:r>
          </w:p>
          <w:p w14:paraId="61A7AC56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</w:t>
            </w:r>
          </w:p>
          <w:p w14:paraId="788B4537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 случае посадки деревьев на запечатанных воздухо- и водонепроницаемыми покрытиями местах размер ее незапечатанной поверхности должен быть не менее 2,0 x 2,0 м.</w:t>
            </w:r>
            <w:r w:rsidRPr="009431A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82E1A7" w14:textId="77777777" w:rsidR="00A20607" w:rsidRPr="009431A7" w:rsidRDefault="00A20607" w:rsidP="00A20607">
      <w:pPr>
        <w:jc w:val="right"/>
      </w:pPr>
      <w:r>
        <w:t>».</w:t>
      </w:r>
    </w:p>
    <w:p w14:paraId="141781DD" w14:textId="77777777" w:rsidR="00A20607" w:rsidRPr="009431A7" w:rsidRDefault="00A20607" w:rsidP="00A2060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31A7">
        <w:rPr>
          <w:sz w:val="28"/>
          <w:szCs w:val="28"/>
        </w:rPr>
        <w:t>Статью 41 «Крышное и вертикальное озеленение» изложить в следующей редакции:</w:t>
      </w:r>
    </w:p>
    <w:p w14:paraId="64DDA59E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«Статья 41</w:t>
      </w:r>
      <w:r>
        <w:rPr>
          <w:sz w:val="28"/>
          <w:szCs w:val="28"/>
        </w:rPr>
        <w:t>.</w:t>
      </w:r>
      <w:r w:rsidRPr="009431A7">
        <w:rPr>
          <w:sz w:val="28"/>
          <w:szCs w:val="28"/>
        </w:rPr>
        <w:t xml:space="preserve"> Крышное и вертикальное озеленение</w:t>
      </w:r>
    </w:p>
    <w:p w14:paraId="2627904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малоуклонной (уклон не более 3%) крышей. </w:t>
      </w:r>
    </w:p>
    <w:p w14:paraId="56D7445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 </w:t>
      </w:r>
    </w:p>
    <w:p w14:paraId="1B64C4AC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2.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деформативности существующих несущих конструкций. </w:t>
      </w:r>
    </w:p>
    <w:p w14:paraId="03D9CDE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 </w:t>
      </w:r>
    </w:p>
    <w:p w14:paraId="55BC10F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3.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 </w:t>
      </w:r>
    </w:p>
    <w:p w14:paraId="2AE2F67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4.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 </w:t>
      </w:r>
    </w:p>
    <w:p w14:paraId="601547C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5. Крышное и вертикальное озеленение не включается в компенсационное озеленение. </w:t>
      </w:r>
    </w:p>
    <w:p w14:paraId="2B6FB1B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6. При строительстве допускается размещение площадок озеленения на крышах многоквартирных домов, которые учитываются при расчете показателей минимальной обеспеченности объектами и элементами благоустройства только в случаях, если: </w:t>
      </w:r>
    </w:p>
    <w:p w14:paraId="7701FFE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</w:t>
      </w:r>
    </w:p>
    <w:p w14:paraId="22C2A71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планируется благоустройство крыши подземного объекта капитального строительства (его подземной части). </w:t>
      </w:r>
    </w:p>
    <w:p w14:paraId="20901DE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7. При проектировании крышного и вертикального озеленения предусматриваются: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 </w:t>
      </w:r>
    </w:p>
    <w:p w14:paraId="53D801E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8.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 </w:t>
      </w:r>
    </w:p>
    <w:p w14:paraId="20CD0236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 </w:t>
      </w:r>
    </w:p>
    <w:p w14:paraId="73DA938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 </w:t>
      </w:r>
    </w:p>
    <w:p w14:paraId="235B826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10. 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</w:t>
      </w:r>
      <w:r>
        <w:rPr>
          <w:sz w:val="28"/>
          <w:szCs w:val="28"/>
        </w:rPr>
        <w:t>атое металлическое ограждение.».</w:t>
      </w:r>
      <w:r w:rsidRPr="009431A7">
        <w:rPr>
          <w:sz w:val="28"/>
          <w:szCs w:val="28"/>
        </w:rPr>
        <w:t xml:space="preserve"> </w:t>
      </w:r>
    </w:p>
    <w:p w14:paraId="08A799B2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BFEC13" w14:textId="77777777" w:rsidR="00A20607" w:rsidRPr="009431A7" w:rsidRDefault="00A20607" w:rsidP="00A20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31A7">
        <w:rPr>
          <w:sz w:val="28"/>
          <w:szCs w:val="28"/>
        </w:rPr>
        <w:t xml:space="preserve"> Статью 45 «Ввод в эксплуатацию детских, игровых, спортивных (физкультурно-оздоровительных) площадок и их содержание» изложить в следующей редакции:</w:t>
      </w:r>
    </w:p>
    <w:p w14:paraId="7DD0676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«Статья 45. Ввод в эксплуатацию детских, игровых, спортивных (физкультурно-оздоровительных) площадок и их содержание </w:t>
      </w:r>
    </w:p>
    <w:p w14:paraId="3F1B8D5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дминистрацией городского округа Лыткарино.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содержания территорий Московской области (далее - ГУСТ Московской области). </w:t>
      </w:r>
    </w:p>
    <w:p w14:paraId="1F0B3CC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 </w:t>
      </w:r>
    </w:p>
    <w:p w14:paraId="0D27217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 осуществляет контроль за ходом производства работ по установке (монтажу) оборудования. </w:t>
      </w:r>
    </w:p>
    <w:p w14:paraId="313AB7A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4. При вводе оборудования площадки в эксплуатацию присутствуют представители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дминистрации городского округа Лыткарино, составляется акт ввода в эксплуатацию объекта. Копия акта направляется в ГУСТ Московской области. </w:t>
      </w:r>
    </w:p>
    <w:p w14:paraId="34A4661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5. Площадка вносится Комитетом по управлению имуществом города Лыткарино в Реестр детских, игровых, спортивных (физкультурно-оздоровительных) площадок городского округа Лыткарино. </w:t>
      </w:r>
    </w:p>
    <w:p w14:paraId="21ECA9A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ГУСТ Московской области. </w:t>
      </w:r>
    </w:p>
    <w:p w14:paraId="0F35B28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 </w:t>
      </w:r>
    </w:p>
    <w:p w14:paraId="1A0EC1B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8. 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 </w:t>
      </w:r>
    </w:p>
    <w:p w14:paraId="432AF0DC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9.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 </w:t>
      </w:r>
    </w:p>
    <w:p w14:paraId="6166FE2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10.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 </w:t>
      </w:r>
    </w:p>
    <w:p w14:paraId="47316DB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11. 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документации, и информационным обеспечением безопасности площадки осуществляет правообладатель земельного участка, на котором она расположена. </w:t>
      </w:r>
    </w:p>
    <w:p w14:paraId="4E4B0B3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12. Территория площадки и прилегающая территория ежедневно очищаются от загрязнений и посторонних предметов. Своевременно производится обрезка деревьев, кустарника и скос травы. </w:t>
      </w:r>
    </w:p>
    <w:p w14:paraId="2FFA92A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13. 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 </w:t>
      </w:r>
    </w:p>
    <w:p w14:paraId="3AD9D23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14.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 </w:t>
      </w:r>
    </w:p>
    <w:p w14:paraId="51613F06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15. На площадке и прилегающей к ней территории не должно быть загрязнений или посторонних предметов, о которые можно споткнуться и/или получить травму. </w:t>
      </w:r>
    </w:p>
    <w:p w14:paraId="1ABB9CE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16. Лицо, эксплуатирующее площадку, должно в течение суток представлять в ГУСТ Московской области</w:t>
      </w:r>
      <w:r w:rsidRPr="009431A7">
        <w:rPr>
          <w:color w:val="F79646" w:themeColor="accent6"/>
          <w:sz w:val="28"/>
          <w:szCs w:val="28"/>
        </w:rPr>
        <w:t xml:space="preserve"> </w:t>
      </w:r>
      <w:r w:rsidRPr="009431A7">
        <w:rPr>
          <w:sz w:val="28"/>
          <w:szCs w:val="28"/>
        </w:rPr>
        <w:t xml:space="preserve">и в </w:t>
      </w:r>
      <w:r>
        <w:rPr>
          <w:sz w:val="28"/>
          <w:szCs w:val="28"/>
        </w:rPr>
        <w:t>Администрацию городского округа Лыткарино</w:t>
      </w:r>
      <w:r w:rsidRPr="009431A7">
        <w:rPr>
          <w:sz w:val="28"/>
          <w:szCs w:val="28"/>
        </w:rPr>
        <w:t xml:space="preserve"> информацию о травмах (несчастных случаях), полученных на площадке. </w:t>
      </w:r>
    </w:p>
    <w:p w14:paraId="2A7E131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17. Контроль за техническим состоянием оборудования площадок включает: </w:t>
      </w:r>
    </w:p>
    <w:p w14:paraId="41AF51C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а) первичный осмотр и проверку оборудования перед вводом в эксплуатацию; </w:t>
      </w:r>
    </w:p>
    <w:p w14:paraId="7DE0A21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 </w:t>
      </w:r>
    </w:p>
    <w:p w14:paraId="2DB66C86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 </w:t>
      </w:r>
    </w:p>
    <w:p w14:paraId="4A6E1E6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г) основной осмотр - представляет собой осмотр для целей оценки соответствия технического состояния оборудования требованиям безопасности. </w:t>
      </w:r>
    </w:p>
    <w:p w14:paraId="7D9056F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18. Периодичность регулярного визуального осмотра устанавливает собственник на основе учета условий эксплуатации. </w:t>
      </w:r>
    </w:p>
    <w:p w14:paraId="25641E0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Визуальный осмотр оборудования площадок, подвергающихся интенсивному использованию, проводится ежедневно. </w:t>
      </w:r>
    </w:p>
    <w:p w14:paraId="0CE0376E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19.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 </w:t>
      </w:r>
    </w:p>
    <w:p w14:paraId="10BB1E6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20. Основной осмотр проводится раз в год. </w:t>
      </w:r>
    </w:p>
    <w:p w14:paraId="7589112E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 </w:t>
      </w:r>
    </w:p>
    <w:p w14:paraId="2664F66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 </w:t>
      </w:r>
    </w:p>
    <w:p w14:paraId="0A4E1F2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21.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 </w:t>
      </w:r>
    </w:p>
    <w:p w14:paraId="720D91B9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 </w:t>
      </w:r>
    </w:p>
    <w:p w14:paraId="0D9C6AC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травм. </w:t>
      </w:r>
    </w:p>
    <w:p w14:paraId="44B8546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23.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 </w:t>
      </w:r>
    </w:p>
    <w:p w14:paraId="6E8A57D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24. Вся эксплуатационная документация (паспорт, акт осмотра и проверки, графики осмотров, журнал и т.п.) подлежит постоянному хранению. </w:t>
      </w:r>
    </w:p>
    <w:p w14:paraId="4C58D94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 </w:t>
      </w:r>
    </w:p>
    <w:p w14:paraId="0795451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25.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смазку подшипников; восстановление ударопоглощающих покрытий из сыпучих материалов и корректировку их уровня. </w:t>
      </w:r>
    </w:p>
    <w:p w14:paraId="0488C007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оборудования.»</w:t>
      </w:r>
      <w:r>
        <w:rPr>
          <w:sz w:val="28"/>
          <w:szCs w:val="28"/>
        </w:rPr>
        <w:t>.</w:t>
      </w:r>
      <w:r w:rsidRPr="009431A7">
        <w:rPr>
          <w:sz w:val="28"/>
          <w:szCs w:val="28"/>
        </w:rPr>
        <w:t xml:space="preserve"> </w:t>
      </w:r>
    </w:p>
    <w:p w14:paraId="0D3B8E42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CD38EB" w14:textId="77777777" w:rsidR="00A20607" w:rsidRPr="009431A7" w:rsidRDefault="00A20607" w:rsidP="00A20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431A7">
        <w:rPr>
          <w:sz w:val="28"/>
          <w:szCs w:val="28"/>
        </w:rPr>
        <w:t xml:space="preserve"> Статью 56 «Нормы и правила по содержанию мест общественного пользования и территории юридических лиц (индивидуальных предпринимателей) или физических лиц» изложить в следующей редакции:</w:t>
      </w:r>
    </w:p>
    <w:p w14:paraId="1C0D5907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«Статья 56. Нормы и правила по содержанию мест общественного пользования и территории юридических лиц (индивидуальных предпринимателей) или физических лиц </w:t>
      </w:r>
    </w:p>
    <w:p w14:paraId="471D2A39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1. Юридические лица (индивидуальные предприниматели), осуществляющие свою деятельность на территории городского округа Лыткарино Московской области,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Федерации, настоящими Правилами. </w:t>
      </w:r>
    </w:p>
    <w:p w14:paraId="44E9ADE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2. 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правилами благоустройства территории </w:t>
      </w:r>
      <w:r>
        <w:rPr>
          <w:sz w:val="28"/>
          <w:szCs w:val="28"/>
        </w:rPr>
        <w:t>городского округа Лыткарино Московской области</w:t>
      </w:r>
      <w:r w:rsidRPr="009431A7">
        <w:rPr>
          <w:sz w:val="28"/>
          <w:szCs w:val="28"/>
        </w:rPr>
        <w:t xml:space="preserve"> в соответствии с требованиями законодательства Московской области. </w:t>
      </w:r>
    </w:p>
    <w:p w14:paraId="53C0CDD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3. Содержание территорий городского округа Лыткарино Московской области обеспечивается </w:t>
      </w:r>
      <w:r>
        <w:rPr>
          <w:sz w:val="28"/>
          <w:szCs w:val="28"/>
        </w:rPr>
        <w:t xml:space="preserve">Администрацией городского округа Лыткарино </w:t>
      </w:r>
      <w:r w:rsidRPr="009431A7">
        <w:rPr>
          <w:sz w:val="28"/>
          <w:szCs w:val="28"/>
        </w:rPr>
        <w:t xml:space="preserve">в соответствии с законодательством Российской Федерации, законодательством Московской области, </w:t>
      </w:r>
      <w:r>
        <w:rPr>
          <w:sz w:val="28"/>
          <w:szCs w:val="28"/>
        </w:rPr>
        <w:t xml:space="preserve">настоящими </w:t>
      </w:r>
      <w:r w:rsidRPr="009431A7">
        <w:rPr>
          <w:sz w:val="28"/>
          <w:szCs w:val="28"/>
        </w:rPr>
        <w:t>правилами благоустройства территории городского округа Лыткарино</w:t>
      </w:r>
      <w:r>
        <w:rPr>
          <w:sz w:val="28"/>
          <w:szCs w:val="28"/>
        </w:rPr>
        <w:t>, регламентом содержания объектов благоустройства</w:t>
      </w:r>
      <w:r w:rsidRPr="009431A7">
        <w:rPr>
          <w:sz w:val="28"/>
          <w:szCs w:val="28"/>
        </w:rPr>
        <w:t xml:space="preserve"> посредством: </w:t>
      </w:r>
    </w:p>
    <w:p w14:paraId="26A6361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закупки товаров, работ, услуг для обеспечения муниципальных нужд; </w:t>
      </w:r>
    </w:p>
    <w:p w14:paraId="5175903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формирования и выдачи муниципального задания на оказание услуг (выполнения работ); </w:t>
      </w:r>
    </w:p>
    <w:p w14:paraId="262A0D2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возмещения юридическим лицам затрат в связи с выполнением работ, оказанием услуг, на основании соответствующих договоров. </w:t>
      </w:r>
    </w:p>
    <w:p w14:paraId="3647917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4. Дворовые территории, внутридворовые проезды и тротуары, места массового посещения на территории городского округа Лыткарино ежедневно подметаются и очищаются от загрязнений. </w:t>
      </w:r>
    </w:p>
    <w:p w14:paraId="72A39B0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</w:t>
      </w:r>
      <w:r>
        <w:rPr>
          <w:sz w:val="28"/>
          <w:szCs w:val="28"/>
        </w:rPr>
        <w:t>К</w:t>
      </w:r>
      <w:r w:rsidRPr="009431A7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городского округа Лыткарино Московской области. </w:t>
      </w:r>
    </w:p>
    <w:p w14:paraId="09803D5C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 </w:t>
      </w:r>
    </w:p>
    <w:p w14:paraId="17BE9AD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7.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 </w:t>
      </w:r>
    </w:p>
    <w:p w14:paraId="0645CD5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 </w:t>
      </w:r>
    </w:p>
    <w:p w14:paraId="3EE464A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9. Упавшие деревья и кустарники, их части (ветви, стволы, корни), должны быть удалены с проезжей части улиц и дорог, внутриквартальных и внутридворовых проездов, тротуаров и пешеходных дорожек, от токонесущих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</w:t>
      </w:r>
    </w:p>
    <w:p w14:paraId="5AF5CB1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Усохшие или поврежденные,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</w:t>
      </w:r>
    </w:p>
    <w:p w14:paraId="227CC6D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благоустройства могут удаляться путем их спиливания в уровень с землей и формированием 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</w:t>
      </w:r>
    </w:p>
    <w:p w14:paraId="27E5C4C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</w:t>
      </w:r>
    </w:p>
    <w:p w14:paraId="34BB04D9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Не допускается касание ветвями деревьев токонесущих проводов, закрывание ими указателей улиц и номерных знаков домов, дорожных знаков, объектов (средств) наружного освещения. </w:t>
      </w:r>
    </w:p>
    <w:p w14:paraId="05B5CAA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10. Юридические и физические лица должны соблюдать чистоту и поддерживать порядок на всей территории </w:t>
      </w:r>
      <w:r>
        <w:rPr>
          <w:sz w:val="28"/>
          <w:szCs w:val="28"/>
        </w:rPr>
        <w:t>городского округа Лыткарино</w:t>
      </w:r>
      <w:r w:rsidRPr="009431A7">
        <w:rPr>
          <w:sz w:val="28"/>
          <w:szCs w:val="28"/>
        </w:rPr>
        <w:t xml:space="preserve">. </w:t>
      </w:r>
    </w:p>
    <w:p w14:paraId="2A2C4FF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11. Запрещается: </w:t>
      </w:r>
    </w:p>
    <w:p w14:paraId="0105AFA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а) мойка транспортных средств, слив топлива, масел, технических жидкостей вне специально отведенных мест; </w:t>
      </w:r>
    </w:p>
    <w:p w14:paraId="522F334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б) размещение автотранспортных средств на детских игровых, игровых, спортивных площадках, газонах, цветниках, зеленых насаждениях, а также вне специальных площадок, оборудованных для их размещения; </w:t>
      </w:r>
    </w:p>
    <w:p w14:paraId="77CE7CA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перечень видов которых установлен </w:t>
      </w:r>
      <w:hyperlink r:id="rId8" w:history="1">
        <w:r w:rsidRPr="009431A7">
          <w:rPr>
            <w:rStyle w:val="ac"/>
            <w:color w:val="auto"/>
            <w:sz w:val="28"/>
            <w:szCs w:val="28"/>
          </w:rPr>
          <w:t>постановлением</w:t>
        </w:r>
      </w:hyperlink>
      <w:r w:rsidRPr="009431A7">
        <w:rPr>
          <w:sz w:val="28"/>
          <w:szCs w:val="28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области согласований, разрешений; </w:t>
      </w:r>
    </w:p>
    <w:p w14:paraId="479062B7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</w:t>
      </w:r>
      <w:r>
        <w:rPr>
          <w:sz w:val="28"/>
          <w:szCs w:val="28"/>
        </w:rPr>
        <w:t>Администрацией городского округа Лыткарино</w:t>
      </w:r>
      <w:r w:rsidRPr="009431A7">
        <w:rPr>
          <w:sz w:val="28"/>
          <w:szCs w:val="28"/>
        </w:rPr>
        <w:t xml:space="preserve"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 </w:t>
      </w:r>
    </w:p>
    <w:p w14:paraId="0927D6B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спила деревьев без покрытия тентом, исключающим загрязнение дорог, улиц и прилегающих к ним территорий; </w:t>
      </w:r>
    </w:p>
    <w:p w14:paraId="58658C0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болларды,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</w:t>
      </w:r>
      <w:r>
        <w:rPr>
          <w:sz w:val="28"/>
          <w:szCs w:val="28"/>
        </w:rPr>
        <w:t>Администрацией городского округа Лыткарино Московской области</w:t>
      </w:r>
      <w:r w:rsidRPr="009431A7">
        <w:rPr>
          <w:sz w:val="28"/>
          <w:szCs w:val="28"/>
        </w:rPr>
        <w:t xml:space="preserve">; </w:t>
      </w:r>
    </w:p>
    <w:p w14:paraId="4AB9454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ограждений). </w:t>
      </w:r>
    </w:p>
    <w:p w14:paraId="40A2933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12. Подъездные пути к рынкам, торговым и развлекательным центрам, иным объектам торговли и сферы услуг должны иметь твердое покрытие. </w:t>
      </w:r>
    </w:p>
    <w:p w14:paraId="37F7C06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13. В случае выявления </w:t>
      </w:r>
      <w:r>
        <w:rPr>
          <w:sz w:val="28"/>
          <w:szCs w:val="28"/>
        </w:rPr>
        <w:t xml:space="preserve">Администрацией городского округа Лыткарино </w:t>
      </w:r>
      <w:r w:rsidRPr="009431A7">
        <w:rPr>
          <w:sz w:val="28"/>
          <w:szCs w:val="28"/>
        </w:rPr>
        <w:t xml:space="preserve">земельных участков, принадлежащих юридическим лицам 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</w:t>
      </w:r>
      <w:r>
        <w:rPr>
          <w:sz w:val="28"/>
          <w:szCs w:val="28"/>
        </w:rPr>
        <w:t>настоящими П</w:t>
      </w:r>
      <w:r w:rsidRPr="009431A7">
        <w:rPr>
          <w:sz w:val="28"/>
          <w:szCs w:val="28"/>
        </w:rPr>
        <w:t xml:space="preserve">равилами благоустройства,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дминистрация городского округа Лыткарино информирует о выявленных нарушениях уполномоченный орган. </w:t>
      </w:r>
    </w:p>
    <w:p w14:paraId="369D64E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дминистрацию городского округа Лыткарино о результатах проведенной проверки. </w:t>
      </w:r>
    </w:p>
    <w:p w14:paraId="4F347C7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случае неисполнения предписания уполномоченного органа в установленный предписанием срок </w:t>
      </w:r>
      <w:r>
        <w:rPr>
          <w:sz w:val="28"/>
          <w:szCs w:val="28"/>
        </w:rPr>
        <w:t xml:space="preserve">Администрация городского округа Лыткарино </w:t>
      </w:r>
      <w:r w:rsidRPr="009431A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9431A7">
        <w:rPr>
          <w:sz w:val="28"/>
          <w:szCs w:val="28"/>
        </w:rPr>
        <w:t xml:space="preserve">т решение о проведении на указанных территориях уборочных работ за счет средств бюджета городского округа Лыткарино Московской области. Указанное решение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дминистрации городского округа Лыткарино, содержащее информацию о сметной стоимости работ, подлежит согласованию с собственниками указанных земельных участков. </w:t>
      </w:r>
    </w:p>
    <w:p w14:paraId="2B986BF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Собственники земельных участков, уборочные работы на которых произведены за счет средств бюджета городского округа Лыткарино Московской области, обязаны возместить расходы</w:t>
      </w:r>
      <w:r>
        <w:rPr>
          <w:sz w:val="28"/>
          <w:szCs w:val="28"/>
        </w:rPr>
        <w:t xml:space="preserve"> Администрации</w:t>
      </w:r>
      <w:r w:rsidRPr="009431A7">
        <w:rPr>
          <w:sz w:val="28"/>
          <w:szCs w:val="28"/>
        </w:rPr>
        <w:t xml:space="preserve"> городского округа Лыткарино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</w:t>
      </w:r>
      <w:r>
        <w:rPr>
          <w:sz w:val="28"/>
          <w:szCs w:val="28"/>
        </w:rPr>
        <w:t xml:space="preserve">Администрации </w:t>
      </w:r>
      <w:r w:rsidRPr="009431A7">
        <w:rPr>
          <w:sz w:val="28"/>
          <w:szCs w:val="28"/>
        </w:rPr>
        <w:t xml:space="preserve">городского округа Лыткарино, выдается собственнику земельного участка способом, обеспечивающим подтверждение его получения. </w:t>
      </w:r>
    </w:p>
    <w:p w14:paraId="117321E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случае если в установленный срок средства не были перечислены собственником земельного участка,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дминистрация городского округа Лыткарино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</w:t>
      </w:r>
      <w:r>
        <w:rPr>
          <w:sz w:val="28"/>
          <w:szCs w:val="28"/>
        </w:rPr>
        <w:t>городского округа Лыткарино</w:t>
      </w:r>
      <w:r w:rsidRPr="009431A7">
        <w:rPr>
          <w:sz w:val="28"/>
          <w:szCs w:val="28"/>
        </w:rPr>
        <w:t xml:space="preserve">. </w:t>
      </w:r>
    </w:p>
    <w:p w14:paraId="08E74FDE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14. Юридические лица (индивидуальные предприниматели), осуществляющие свою деятельность на территории городского округа Лыткарино,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городского округа Лыткарино,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городского округа Лыткарино в сфере охраны окружающей среды (далее - Порядок обращения с отходами строительства и сноса). </w:t>
      </w:r>
    </w:p>
    <w:p w14:paraId="2CEFA1A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001A8C99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15906AC7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15.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 </w:t>
      </w:r>
    </w:p>
    <w:p w14:paraId="605D19A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 </w:t>
      </w:r>
    </w:p>
    <w:p w14:paraId="6EAEF1B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наличия неустранимых металлических элементов, выступающих из бортового камня. </w:t>
      </w:r>
    </w:p>
    <w:p w14:paraId="487B22A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площадок.». </w:t>
      </w:r>
    </w:p>
    <w:p w14:paraId="36ECB37D" w14:textId="77777777" w:rsidR="00A20607" w:rsidRDefault="00A20607" w:rsidP="00A206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AE87F2" w14:textId="77777777" w:rsidR="00A20607" w:rsidRDefault="00A20607" w:rsidP="00A206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FA217F9" w14:textId="77777777" w:rsidR="00A20607" w:rsidRDefault="00A20607" w:rsidP="00A20607">
      <w:pPr>
        <w:jc w:val="both"/>
        <w:rPr>
          <w:sz w:val="28"/>
          <w:szCs w:val="28"/>
        </w:rPr>
      </w:pPr>
    </w:p>
    <w:p w14:paraId="587E62C1" w14:textId="77777777" w:rsidR="00A20607" w:rsidRPr="00844DFF" w:rsidRDefault="00A20607" w:rsidP="00A20607">
      <w:pPr>
        <w:jc w:val="both"/>
        <w:rPr>
          <w:sz w:val="28"/>
          <w:szCs w:val="28"/>
        </w:rPr>
      </w:pPr>
      <w:r w:rsidRPr="00844DFF">
        <w:rPr>
          <w:sz w:val="28"/>
          <w:szCs w:val="28"/>
        </w:rPr>
        <w:t>Глава городского округа Лыткарино                                                 К.А. Кравцов</w:t>
      </w:r>
    </w:p>
    <w:p w14:paraId="039F61E8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DCEABC" w14:textId="4925F3D5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6D4FDE2" w14:textId="641CB339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C146FBE" w14:textId="770FA449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2E1E83AD" w14:textId="63AE40C3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2EF76C88" w14:textId="650B6243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00C5A1C6" w14:textId="38DBDEF4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6050F0E" w14:textId="6B1F7E46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23C3CBD" w14:textId="4BF2FB7F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43A71300" w14:textId="7B90B4FF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97C9E35" w14:textId="3CCE55F5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52C477D6" w14:textId="563632CB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8477EB8" w14:textId="69D5450A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5C67590" w14:textId="1998E27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1935B2B3" w14:textId="3C1535F9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14C46D19" w14:textId="4E9A112D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0791D4ED" w14:textId="00A238F5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A6FAC99" w14:textId="593D601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229D51D7" w14:textId="08597103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A5133A3" w14:textId="4836F338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F1D809C" w14:textId="29DBD5A3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19F9685" w14:textId="125E5106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47570B73" w14:textId="715F246C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A0547C8" w14:textId="679FA9E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3470D56" w14:textId="07D7A271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67F88D0" w14:textId="15B08382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2FB1D417" w14:textId="5422433B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417A1636" w14:textId="03B2DF0D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0023A981" w14:textId="732A5AA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AE5B47B" w14:textId="1949B0DF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B131ADA" w14:textId="77777777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3DF6808" w14:textId="77777777" w:rsidR="001221C5" w:rsidRDefault="001221C5" w:rsidP="003F3A57">
      <w:pPr>
        <w:shd w:val="clear" w:color="auto" w:fill="FFFFFF"/>
        <w:rPr>
          <w:bCs/>
        </w:rPr>
      </w:pPr>
    </w:p>
    <w:sectPr w:rsidR="001221C5" w:rsidSect="00A206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61B8" w14:textId="77777777" w:rsidR="00197E84" w:rsidRDefault="00197E84" w:rsidP="00921D5C">
      <w:r>
        <w:separator/>
      </w:r>
    </w:p>
  </w:endnote>
  <w:endnote w:type="continuationSeparator" w:id="0">
    <w:p w14:paraId="51F29DC5" w14:textId="77777777" w:rsidR="00197E84" w:rsidRDefault="00197E84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5A3F9" w14:textId="77777777" w:rsidR="00197E84" w:rsidRDefault="00197E84" w:rsidP="00921D5C">
      <w:r>
        <w:separator/>
      </w:r>
    </w:p>
  </w:footnote>
  <w:footnote w:type="continuationSeparator" w:id="0">
    <w:p w14:paraId="4331DE1B" w14:textId="77777777" w:rsidR="00197E84" w:rsidRDefault="00197E84" w:rsidP="0092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654"/>
    <w:multiLevelType w:val="hybridMultilevel"/>
    <w:tmpl w:val="3A6EFA9E"/>
    <w:lvl w:ilvl="0" w:tplc="04DE24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D96"/>
    <w:multiLevelType w:val="hybridMultilevel"/>
    <w:tmpl w:val="EC727ED4"/>
    <w:lvl w:ilvl="0" w:tplc="EB522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948024E"/>
    <w:multiLevelType w:val="hybridMultilevel"/>
    <w:tmpl w:val="57D87EF4"/>
    <w:lvl w:ilvl="0" w:tplc="7B28103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A"/>
    <w:rsid w:val="000212E0"/>
    <w:rsid w:val="0003635E"/>
    <w:rsid w:val="00082C2A"/>
    <w:rsid w:val="000A35C9"/>
    <w:rsid w:val="000C061F"/>
    <w:rsid w:val="0011168D"/>
    <w:rsid w:val="001221C5"/>
    <w:rsid w:val="001234E7"/>
    <w:rsid w:val="00197E84"/>
    <w:rsid w:val="001C645E"/>
    <w:rsid w:val="001D678E"/>
    <w:rsid w:val="001F249E"/>
    <w:rsid w:val="00246647"/>
    <w:rsid w:val="00281C96"/>
    <w:rsid w:val="00295832"/>
    <w:rsid w:val="002C288B"/>
    <w:rsid w:val="0037539B"/>
    <w:rsid w:val="003D25F0"/>
    <w:rsid w:val="003F3A57"/>
    <w:rsid w:val="004A4691"/>
    <w:rsid w:val="004C21A1"/>
    <w:rsid w:val="004C28BD"/>
    <w:rsid w:val="004C7A5A"/>
    <w:rsid w:val="004D5AE9"/>
    <w:rsid w:val="004F4AF4"/>
    <w:rsid w:val="00502478"/>
    <w:rsid w:val="00506E45"/>
    <w:rsid w:val="00516F5A"/>
    <w:rsid w:val="00544CA7"/>
    <w:rsid w:val="005543C0"/>
    <w:rsid w:val="0058011E"/>
    <w:rsid w:val="005B31BD"/>
    <w:rsid w:val="005C25F6"/>
    <w:rsid w:val="005D21E7"/>
    <w:rsid w:val="005E3AFD"/>
    <w:rsid w:val="005F05C3"/>
    <w:rsid w:val="00602E45"/>
    <w:rsid w:val="00614B32"/>
    <w:rsid w:val="00615722"/>
    <w:rsid w:val="0062441F"/>
    <w:rsid w:val="006263E2"/>
    <w:rsid w:val="00631349"/>
    <w:rsid w:val="00693BD3"/>
    <w:rsid w:val="006E15B1"/>
    <w:rsid w:val="00775D0D"/>
    <w:rsid w:val="007D2BF5"/>
    <w:rsid w:val="00800BB5"/>
    <w:rsid w:val="008635CF"/>
    <w:rsid w:val="00880F54"/>
    <w:rsid w:val="008A141C"/>
    <w:rsid w:val="008C1D1E"/>
    <w:rsid w:val="00921D5C"/>
    <w:rsid w:val="0094660C"/>
    <w:rsid w:val="009A0557"/>
    <w:rsid w:val="009C0FFE"/>
    <w:rsid w:val="00A02A7D"/>
    <w:rsid w:val="00A20607"/>
    <w:rsid w:val="00A36A1A"/>
    <w:rsid w:val="00A46D02"/>
    <w:rsid w:val="00A51E2D"/>
    <w:rsid w:val="00AC232B"/>
    <w:rsid w:val="00B27DFE"/>
    <w:rsid w:val="00B37A65"/>
    <w:rsid w:val="00B522AE"/>
    <w:rsid w:val="00B60FDA"/>
    <w:rsid w:val="00B65234"/>
    <w:rsid w:val="00B82CE1"/>
    <w:rsid w:val="00B919C0"/>
    <w:rsid w:val="00BA01A7"/>
    <w:rsid w:val="00BD1E61"/>
    <w:rsid w:val="00BD55E9"/>
    <w:rsid w:val="00C12685"/>
    <w:rsid w:val="00C17389"/>
    <w:rsid w:val="00C34A55"/>
    <w:rsid w:val="00C60FAF"/>
    <w:rsid w:val="00CA4FF9"/>
    <w:rsid w:val="00CA7724"/>
    <w:rsid w:val="00CC2C35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A04E8"/>
    <w:rsid w:val="00ED0F6E"/>
    <w:rsid w:val="00EE59B4"/>
    <w:rsid w:val="00F44F6D"/>
    <w:rsid w:val="00FB1E4E"/>
    <w:rsid w:val="00FC12F6"/>
    <w:rsid w:val="00FD65B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231A1BB8-2F7F-49B0-980A-82740AC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607"/>
    <w:pPr>
      <w:keepNext/>
      <w:keepLines/>
      <w:spacing w:before="240" w:line="27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607"/>
    <w:pPr>
      <w:keepNext/>
      <w:keepLines/>
      <w:spacing w:before="40" w:line="276" w:lineRule="auto"/>
      <w:outlineLvl w:val="2"/>
    </w:pPr>
    <w:rPr>
      <w:rFonts w:ascii="Calibri Light" w:hAnsi="Calibri Light"/>
      <w:color w:val="1F3763"/>
      <w:lang w:eastAsia="en-US"/>
    </w:rPr>
  </w:style>
  <w:style w:type="paragraph" w:styleId="4">
    <w:name w:val="heading 4"/>
    <w:basedOn w:val="a"/>
    <w:link w:val="40"/>
    <w:uiPriority w:val="9"/>
    <w:qFormat/>
    <w:rsid w:val="00A2060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6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6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6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6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9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D55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60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060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0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06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06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0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0607"/>
    <w:rPr>
      <w:rFonts w:asciiTheme="majorHAnsi" w:eastAsiaTheme="majorEastAsia" w:hAnsiTheme="majorHAnsi" w:cs="Times New Roman"/>
      <w:lang w:eastAsia="ru-RU"/>
    </w:rPr>
  </w:style>
  <w:style w:type="paragraph" w:customStyle="1" w:styleId="ConsPlusNormal">
    <w:name w:val="ConsPlusNormal"/>
    <w:link w:val="ConsPlusNormal0"/>
    <w:qFormat/>
    <w:rsid w:val="00A20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0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0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6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20607"/>
  </w:style>
  <w:style w:type="character" w:customStyle="1" w:styleId="s10">
    <w:name w:val="s_10"/>
    <w:basedOn w:val="a0"/>
    <w:rsid w:val="00A20607"/>
  </w:style>
  <w:style w:type="paragraph" w:customStyle="1" w:styleId="formattext">
    <w:name w:val="formattext"/>
    <w:basedOn w:val="a"/>
    <w:rsid w:val="00A2060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20607"/>
    <w:pPr>
      <w:spacing w:before="100" w:beforeAutospacing="1" w:after="100" w:afterAutospacing="1"/>
    </w:pPr>
  </w:style>
  <w:style w:type="character" w:customStyle="1" w:styleId="hl">
    <w:name w:val="hl"/>
    <w:basedOn w:val="a0"/>
    <w:rsid w:val="00A20607"/>
  </w:style>
  <w:style w:type="character" w:customStyle="1" w:styleId="searchtext">
    <w:name w:val="searchtext"/>
    <w:basedOn w:val="a0"/>
    <w:rsid w:val="00A20607"/>
  </w:style>
  <w:style w:type="paragraph" w:customStyle="1" w:styleId="s1">
    <w:name w:val="s_1"/>
    <w:basedOn w:val="a"/>
    <w:rsid w:val="00A20607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20607"/>
    <w:rPr>
      <w:b/>
      <w:bCs/>
    </w:rPr>
  </w:style>
  <w:style w:type="paragraph" w:customStyle="1" w:styleId="s3">
    <w:name w:val="s_3"/>
    <w:basedOn w:val="a"/>
    <w:rsid w:val="00A20607"/>
    <w:pPr>
      <w:spacing w:before="100" w:beforeAutospacing="1" w:after="100" w:afterAutospacing="1"/>
    </w:pPr>
  </w:style>
  <w:style w:type="paragraph" w:customStyle="1" w:styleId="separator">
    <w:name w:val="separator"/>
    <w:basedOn w:val="a"/>
    <w:rsid w:val="00A20607"/>
    <w:pPr>
      <w:spacing w:before="100" w:beforeAutospacing="1" w:after="100" w:afterAutospacing="1"/>
    </w:pPr>
  </w:style>
  <w:style w:type="paragraph" w:customStyle="1" w:styleId="s9">
    <w:name w:val="s_9"/>
    <w:basedOn w:val="a"/>
    <w:rsid w:val="00A20607"/>
    <w:pPr>
      <w:spacing w:before="100" w:beforeAutospacing="1" w:after="100" w:afterAutospacing="1"/>
    </w:pPr>
  </w:style>
  <w:style w:type="paragraph" w:customStyle="1" w:styleId="s16">
    <w:name w:val="s_16"/>
    <w:basedOn w:val="a"/>
    <w:rsid w:val="00A20607"/>
    <w:pPr>
      <w:spacing w:before="100" w:beforeAutospacing="1" w:after="100" w:afterAutospacing="1"/>
    </w:pPr>
  </w:style>
  <w:style w:type="paragraph" w:customStyle="1" w:styleId="utl-icon-num-0">
    <w:name w:val="utl-icon-num-0"/>
    <w:basedOn w:val="a"/>
    <w:rsid w:val="00A20607"/>
    <w:pPr>
      <w:spacing w:before="100" w:beforeAutospacing="1" w:after="100" w:afterAutospacing="1"/>
    </w:pPr>
  </w:style>
  <w:style w:type="paragraph" w:customStyle="1" w:styleId="utl-icon-num-1">
    <w:name w:val="utl-icon-num-1"/>
    <w:basedOn w:val="a"/>
    <w:rsid w:val="00A20607"/>
    <w:pPr>
      <w:spacing w:before="100" w:beforeAutospacing="1" w:after="100" w:afterAutospacing="1"/>
    </w:pPr>
  </w:style>
  <w:style w:type="paragraph" w:customStyle="1" w:styleId="utl-icon-num-2">
    <w:name w:val="utl-icon-num-2"/>
    <w:basedOn w:val="a"/>
    <w:rsid w:val="00A20607"/>
    <w:pPr>
      <w:spacing w:before="100" w:beforeAutospacing="1" w:after="100" w:afterAutospacing="1"/>
    </w:pPr>
  </w:style>
  <w:style w:type="paragraph" w:customStyle="1" w:styleId="utl-icon-num-3">
    <w:name w:val="utl-icon-num-3"/>
    <w:basedOn w:val="a"/>
    <w:rsid w:val="00A20607"/>
    <w:pPr>
      <w:spacing w:before="100" w:beforeAutospacing="1" w:after="100" w:afterAutospacing="1"/>
    </w:pPr>
  </w:style>
  <w:style w:type="paragraph" w:customStyle="1" w:styleId="uptolike2">
    <w:name w:val="uptolike2"/>
    <w:basedOn w:val="a"/>
    <w:rsid w:val="00A20607"/>
    <w:pPr>
      <w:spacing w:before="100" w:beforeAutospacing="1" w:after="100" w:afterAutospacing="1"/>
    </w:pPr>
  </w:style>
  <w:style w:type="character" w:customStyle="1" w:styleId="sn-label5">
    <w:name w:val="sn-label5"/>
    <w:basedOn w:val="a0"/>
    <w:rsid w:val="00A20607"/>
  </w:style>
  <w:style w:type="character" w:customStyle="1" w:styleId="small-logo3">
    <w:name w:val="small-logo3"/>
    <w:basedOn w:val="a0"/>
    <w:rsid w:val="00A20607"/>
  </w:style>
  <w:style w:type="paragraph" w:customStyle="1" w:styleId="headertext">
    <w:name w:val="headertext"/>
    <w:basedOn w:val="a"/>
    <w:rsid w:val="00A20607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A20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A20607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A20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A206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20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06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A20607"/>
    <w:rPr>
      <w:i/>
      <w:iCs/>
    </w:rPr>
  </w:style>
  <w:style w:type="paragraph" w:customStyle="1" w:styleId="Default">
    <w:name w:val="Default"/>
    <w:rsid w:val="00A2060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20607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20607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0607"/>
    <w:rPr>
      <w:vertAlign w:val="superscript"/>
    </w:rPr>
  </w:style>
  <w:style w:type="character" w:customStyle="1" w:styleId="ez-toc-section">
    <w:name w:val="ez-toc-section"/>
    <w:basedOn w:val="a0"/>
    <w:rsid w:val="00A20607"/>
  </w:style>
  <w:style w:type="paragraph" w:customStyle="1" w:styleId="wp-caption-text">
    <w:name w:val="wp-caption-text"/>
    <w:basedOn w:val="a"/>
    <w:rsid w:val="00A20607"/>
    <w:pPr>
      <w:spacing w:before="100" w:beforeAutospacing="1" w:after="100" w:afterAutospacing="1"/>
    </w:pPr>
  </w:style>
  <w:style w:type="character" w:customStyle="1" w:styleId="vid">
    <w:name w:val="vid"/>
    <w:basedOn w:val="a0"/>
    <w:rsid w:val="00A20607"/>
  </w:style>
  <w:style w:type="paragraph" w:styleId="af6">
    <w:name w:val="Title"/>
    <w:basedOn w:val="a"/>
    <w:next w:val="a"/>
    <w:link w:val="af7"/>
    <w:uiPriority w:val="10"/>
    <w:qFormat/>
    <w:rsid w:val="00A206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10"/>
    <w:rsid w:val="00A2060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06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9">
    <w:name w:val="Подзаголовок Знак"/>
    <w:basedOn w:val="a0"/>
    <w:link w:val="af8"/>
    <w:uiPriority w:val="11"/>
    <w:rsid w:val="00A20607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20607"/>
    <w:rPr>
      <w:i/>
    </w:rPr>
  </w:style>
  <w:style w:type="character" w:customStyle="1" w:styleId="22">
    <w:name w:val="Цитата 2 Знак"/>
    <w:basedOn w:val="a0"/>
    <w:link w:val="21"/>
    <w:uiPriority w:val="29"/>
    <w:rsid w:val="00A2060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A2060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A20607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c">
    <w:name w:val="Subtle Emphasis"/>
    <w:uiPriority w:val="19"/>
    <w:qFormat/>
    <w:rsid w:val="00A2060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A2060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A2060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A2060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A2060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A20607"/>
    <w:pPr>
      <w:keepLines w:val="0"/>
      <w:spacing w:after="60" w:line="240" w:lineRule="auto"/>
      <w:outlineLvl w:val="9"/>
    </w:pPr>
    <w:rPr>
      <w:rFonts w:asciiTheme="majorHAnsi" w:eastAsiaTheme="majorEastAsia" w:hAnsiTheme="majorHAnsi"/>
      <w:b/>
      <w:bCs/>
      <w:color w:val="auto"/>
      <w:kern w:val="32"/>
      <w:lang w:eastAsia="ru-RU"/>
    </w:rPr>
  </w:style>
  <w:style w:type="character" w:customStyle="1" w:styleId="ConsPlusNormal0">
    <w:name w:val="ConsPlusNormal Знак"/>
    <w:link w:val="ConsPlusNormal"/>
    <w:locked/>
    <w:rsid w:val="00A20607"/>
    <w:rPr>
      <w:rFonts w:ascii="Calibri" w:eastAsia="Times New Roman" w:hAnsi="Calibri" w:cs="Calibri"/>
      <w:szCs w:val="20"/>
      <w:lang w:eastAsia="ru-RU"/>
    </w:rPr>
  </w:style>
  <w:style w:type="character" w:customStyle="1" w:styleId="termin">
    <w:name w:val="termin"/>
    <w:basedOn w:val="a0"/>
    <w:rsid w:val="00A20607"/>
  </w:style>
  <w:style w:type="character" w:styleId="aff2">
    <w:name w:val="annotation reference"/>
    <w:basedOn w:val="a0"/>
    <w:uiPriority w:val="99"/>
    <w:semiHidden/>
    <w:unhideWhenUsed/>
    <w:rsid w:val="00A2060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2060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20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2060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20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1"/>
    <w:basedOn w:val="a"/>
    <w:next w:val="ad"/>
    <w:rsid w:val="00A20607"/>
    <w:pPr>
      <w:spacing w:before="100" w:beforeAutospacing="1" w:after="100" w:afterAutospacing="1"/>
    </w:pPr>
  </w:style>
  <w:style w:type="table" w:styleId="-36">
    <w:name w:val="List Table 3 Accent 6"/>
    <w:basedOn w:val="a1"/>
    <w:uiPriority w:val="48"/>
    <w:rsid w:val="00A20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2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5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7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695&amp;date=20.07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7356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2023-11-23T13:10:00Z</cp:lastPrinted>
  <dcterms:created xsi:type="dcterms:W3CDTF">2023-08-04T11:23:00Z</dcterms:created>
  <dcterms:modified xsi:type="dcterms:W3CDTF">2023-11-23T13:50:00Z</dcterms:modified>
</cp:coreProperties>
</file>