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9B32F" w14:textId="77777777" w:rsidR="00281672" w:rsidRDefault="00281672" w:rsidP="00B656C1">
      <w:pPr>
        <w:spacing w:after="0" w:line="0" w:lineRule="atLeast"/>
        <w:jc w:val="center"/>
        <w:rPr>
          <w:rFonts w:ascii="Times New Roman" w:hAnsi="Times New Roman" w:cs="Times New Roman"/>
          <w:b/>
          <w:sz w:val="28"/>
          <w:szCs w:val="28"/>
        </w:rPr>
      </w:pPr>
    </w:p>
    <w:p w14:paraId="264BF668" w14:textId="77777777" w:rsidR="00281672" w:rsidRDefault="00281672" w:rsidP="008F1201">
      <w:pPr>
        <w:jc w:val="right"/>
        <w:rPr>
          <w:rFonts w:ascii="Times New Roman" w:hAnsi="Times New Roman" w:cs="Times New Roman"/>
          <w:sz w:val="28"/>
          <w:szCs w:val="28"/>
        </w:rPr>
      </w:pPr>
      <w:r>
        <w:rPr>
          <w:rFonts w:ascii="Times New Roman" w:hAnsi="Times New Roman" w:cs="Times New Roman"/>
          <w:sz w:val="28"/>
          <w:szCs w:val="28"/>
        </w:rPr>
        <w:t>Проект</w:t>
      </w:r>
    </w:p>
    <w:p w14:paraId="4B38AF93" w14:textId="77777777" w:rsidR="008F1201" w:rsidRDefault="008F1201" w:rsidP="00281672">
      <w:pPr>
        <w:jc w:val="both"/>
        <w:rPr>
          <w:rFonts w:ascii="Times New Roman" w:hAnsi="Times New Roman" w:cs="Times New Roman"/>
          <w:sz w:val="28"/>
          <w:szCs w:val="28"/>
        </w:rPr>
      </w:pPr>
    </w:p>
    <w:p w14:paraId="58B4724B" w14:textId="77777777" w:rsidR="00281672" w:rsidRDefault="00281672" w:rsidP="00281672">
      <w:pPr>
        <w:pStyle w:val="ConsPlusNormal"/>
        <w:ind w:firstLine="0"/>
        <w:jc w:val="both"/>
        <w:rPr>
          <w:rFonts w:ascii="Times New Roman" w:hAnsi="Times New Roman" w:cs="Times New Roman"/>
          <w:sz w:val="28"/>
          <w:szCs w:val="28"/>
        </w:rPr>
      </w:pPr>
      <w:r>
        <w:rPr>
          <w:rFonts w:ascii="Times New Roman" w:hAnsi="Times New Roman" w:cs="Times New Roman" w:hint="eastAsia"/>
          <w:sz w:val="28"/>
          <w:szCs w:val="28"/>
        </w:rPr>
        <w:t>О</w:t>
      </w:r>
      <w:r>
        <w:rPr>
          <w:rFonts w:ascii="Times New Roman" w:hAnsi="Times New Roman" w:cs="Times New Roman"/>
          <w:sz w:val="28"/>
          <w:szCs w:val="28"/>
        </w:rPr>
        <w:t xml:space="preserve"> внесении изменений в Местные нормативы</w:t>
      </w:r>
    </w:p>
    <w:p w14:paraId="1D91838F" w14:textId="77777777" w:rsidR="00281672" w:rsidRDefault="00281672" w:rsidP="00281672">
      <w:pPr>
        <w:pStyle w:val="ConsPlusNormal"/>
        <w:ind w:firstLine="0"/>
        <w:jc w:val="both"/>
        <w:rPr>
          <w:rFonts w:ascii="Times New Roman" w:hAnsi="Times New Roman" w:cs="Times New Roman"/>
          <w:sz w:val="28"/>
          <w:szCs w:val="28"/>
        </w:rPr>
      </w:pPr>
      <w:r>
        <w:rPr>
          <w:rFonts w:ascii="Times New Roman" w:hAnsi="Times New Roman" w:cs="Times New Roman" w:hint="eastAsia"/>
          <w:sz w:val="28"/>
          <w:szCs w:val="28"/>
        </w:rPr>
        <w:t>градостроительного</w:t>
      </w:r>
      <w:r>
        <w:rPr>
          <w:rFonts w:ascii="Times New Roman" w:hAnsi="Times New Roman" w:cs="Times New Roman"/>
          <w:sz w:val="28"/>
          <w:szCs w:val="28"/>
        </w:rPr>
        <w:t xml:space="preserve"> </w:t>
      </w:r>
      <w:r>
        <w:rPr>
          <w:rFonts w:ascii="Times New Roman" w:hAnsi="Times New Roman" w:cs="Times New Roman" w:hint="eastAsia"/>
          <w:sz w:val="28"/>
          <w:szCs w:val="28"/>
        </w:rPr>
        <w:t>проектирования</w:t>
      </w:r>
      <w:r>
        <w:rPr>
          <w:rFonts w:ascii="Times New Roman" w:hAnsi="Times New Roman" w:cs="Times New Roman"/>
          <w:sz w:val="28"/>
          <w:szCs w:val="28"/>
        </w:rPr>
        <w:t xml:space="preserve"> </w:t>
      </w:r>
    </w:p>
    <w:p w14:paraId="7270D665" w14:textId="77777777" w:rsidR="00281672" w:rsidRDefault="00281672" w:rsidP="008F1201">
      <w:pPr>
        <w:pStyle w:val="ConsPlusNormal"/>
        <w:ind w:firstLine="0"/>
        <w:jc w:val="both"/>
        <w:rPr>
          <w:rFonts w:ascii="Times New Roman" w:hAnsi="Times New Roman" w:cs="Times New Roman"/>
          <w:sz w:val="28"/>
          <w:szCs w:val="28"/>
        </w:rPr>
      </w:pPr>
      <w:r>
        <w:rPr>
          <w:rFonts w:ascii="Times New Roman" w:hAnsi="Times New Roman" w:cs="Times New Roman" w:hint="eastAsia"/>
          <w:sz w:val="28"/>
          <w:szCs w:val="28"/>
        </w:rPr>
        <w:t>городского</w:t>
      </w:r>
      <w:r>
        <w:rPr>
          <w:rFonts w:ascii="Times New Roman" w:hAnsi="Times New Roman" w:cs="Times New Roman"/>
          <w:sz w:val="28"/>
          <w:szCs w:val="28"/>
        </w:rPr>
        <w:t xml:space="preserve"> </w:t>
      </w:r>
      <w:r>
        <w:rPr>
          <w:rFonts w:ascii="Times New Roman" w:hAnsi="Times New Roman" w:cs="Times New Roman" w:hint="eastAsia"/>
          <w:sz w:val="28"/>
          <w:szCs w:val="28"/>
        </w:rPr>
        <w:t>округа</w:t>
      </w:r>
      <w:r>
        <w:rPr>
          <w:rFonts w:ascii="Times New Roman" w:hAnsi="Times New Roman" w:cs="Times New Roman"/>
          <w:sz w:val="28"/>
          <w:szCs w:val="28"/>
        </w:rPr>
        <w:t xml:space="preserve"> </w:t>
      </w:r>
      <w:r>
        <w:rPr>
          <w:rFonts w:ascii="Times New Roman" w:hAnsi="Times New Roman" w:cs="Times New Roman" w:hint="eastAsia"/>
          <w:sz w:val="28"/>
          <w:szCs w:val="28"/>
        </w:rPr>
        <w:t>Лыткарино</w:t>
      </w:r>
    </w:p>
    <w:p w14:paraId="6DDDCB89" w14:textId="77777777" w:rsidR="00281672" w:rsidRDefault="00281672" w:rsidP="00281672">
      <w:pPr>
        <w:ind w:firstLine="825"/>
        <w:jc w:val="both"/>
        <w:rPr>
          <w:rFonts w:ascii="Times New Roman" w:hAnsi="Times New Roman" w:cs="Times New Roman"/>
          <w:sz w:val="28"/>
          <w:szCs w:val="28"/>
        </w:rPr>
      </w:pPr>
    </w:p>
    <w:p w14:paraId="70D647DE" w14:textId="77777777" w:rsidR="00281672" w:rsidRPr="00A64EF1" w:rsidRDefault="00281672" w:rsidP="00281672">
      <w:pPr>
        <w:autoSpaceDE w:val="0"/>
        <w:autoSpaceDN w:val="0"/>
        <w:adjustRightInd w:val="0"/>
        <w:spacing w:line="240" w:lineRule="auto"/>
        <w:ind w:firstLine="851"/>
        <w:jc w:val="both"/>
        <w:rPr>
          <w:rFonts w:ascii="Times New Roman" w:hAnsi="Times New Roman" w:cs="Times New Roman"/>
          <w:sz w:val="28"/>
          <w:szCs w:val="28"/>
        </w:rPr>
      </w:pPr>
      <w:r w:rsidRPr="0047476B">
        <w:rPr>
          <w:rFonts w:ascii="Times New Roman" w:hAnsi="Times New Roman" w:cs="Times New Roman"/>
          <w:sz w:val="28"/>
          <w:szCs w:val="28"/>
        </w:rPr>
        <w:t xml:space="preserve">В </w:t>
      </w:r>
      <w:r w:rsidRPr="00F2190C">
        <w:rPr>
          <w:rFonts w:ascii="Times New Roman" w:hAnsi="Times New Roman"/>
          <w:sz w:val="28"/>
          <w:szCs w:val="28"/>
        </w:rPr>
        <w:t xml:space="preserve">соответствии с п.26 ч.1 ст.16 Федерального закона от 06.10.2003 №131-ФЗ </w:t>
      </w:r>
      <w:r>
        <w:rPr>
          <w:rFonts w:ascii="Times New Roman" w:hAnsi="Times New Roman"/>
          <w:sz w:val="28"/>
          <w:szCs w:val="28"/>
        </w:rPr>
        <w:t>«</w:t>
      </w:r>
      <w:r w:rsidRPr="00F2190C">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F2190C">
        <w:rPr>
          <w:rFonts w:ascii="Times New Roman" w:hAnsi="Times New Roman"/>
          <w:sz w:val="28"/>
          <w:szCs w:val="28"/>
        </w:rPr>
        <w:t>, ст.29.4 Градостроительного кодекса Российской Федерации, Методически</w:t>
      </w:r>
      <w:r>
        <w:rPr>
          <w:rFonts w:ascii="Times New Roman" w:hAnsi="Times New Roman"/>
          <w:sz w:val="28"/>
          <w:szCs w:val="28"/>
        </w:rPr>
        <w:t>ми</w:t>
      </w:r>
      <w:r w:rsidRPr="00F2190C">
        <w:rPr>
          <w:rFonts w:ascii="Times New Roman" w:hAnsi="Times New Roman"/>
          <w:sz w:val="28"/>
          <w:szCs w:val="28"/>
        </w:rPr>
        <w:t xml:space="preserve"> рекомендаци</w:t>
      </w:r>
      <w:r>
        <w:rPr>
          <w:rFonts w:ascii="Times New Roman" w:hAnsi="Times New Roman"/>
          <w:sz w:val="28"/>
          <w:szCs w:val="28"/>
        </w:rPr>
        <w:t>ями</w:t>
      </w:r>
      <w:r w:rsidRPr="00F2190C">
        <w:rPr>
          <w:rFonts w:ascii="Times New Roman" w:hAnsi="Times New Roman"/>
          <w:sz w:val="28"/>
          <w:szCs w:val="28"/>
        </w:rPr>
        <w:t xml:space="preserve"> по подготовке местных нормативов градостроительного проектирования с учетом пространственных особенностей структурно-функциональной организации территорий муниципальных образований Московской области</w:t>
      </w:r>
      <w:r>
        <w:rPr>
          <w:rFonts w:ascii="Times New Roman" w:hAnsi="Times New Roman"/>
          <w:sz w:val="28"/>
          <w:szCs w:val="28"/>
        </w:rPr>
        <w:t xml:space="preserve">, утвержденными </w:t>
      </w:r>
      <w:r w:rsidRPr="00F2190C">
        <w:rPr>
          <w:rFonts w:ascii="Times New Roman" w:hAnsi="Times New Roman"/>
          <w:sz w:val="28"/>
          <w:szCs w:val="28"/>
        </w:rPr>
        <w:t>распоряжением Главного управления архитектуры и градостроительства Московской области от 23.03.2009 №14а</w:t>
      </w:r>
      <w:r>
        <w:rPr>
          <w:rFonts w:ascii="Times New Roman" w:hAnsi="Times New Roman"/>
          <w:sz w:val="28"/>
          <w:szCs w:val="28"/>
        </w:rPr>
        <w:t xml:space="preserve">, </w:t>
      </w:r>
      <w:r w:rsidRPr="00F2190C">
        <w:rPr>
          <w:rFonts w:ascii="Times New Roman" w:hAnsi="Times New Roman"/>
          <w:sz w:val="28"/>
          <w:szCs w:val="28"/>
        </w:rPr>
        <w:t>Перечн</w:t>
      </w:r>
      <w:r>
        <w:rPr>
          <w:rFonts w:ascii="Times New Roman" w:hAnsi="Times New Roman"/>
          <w:sz w:val="28"/>
          <w:szCs w:val="28"/>
        </w:rPr>
        <w:t>ем</w:t>
      </w:r>
      <w:r w:rsidRPr="00F2190C">
        <w:rPr>
          <w:rFonts w:ascii="Times New Roman" w:hAnsi="Times New Roman"/>
          <w:sz w:val="28"/>
          <w:szCs w:val="28"/>
        </w:rPr>
        <w:t xml:space="preserve"> нормативов градостроительного проектирования Московской области</w:t>
      </w:r>
      <w:r>
        <w:rPr>
          <w:rFonts w:ascii="Times New Roman" w:hAnsi="Times New Roman"/>
          <w:sz w:val="28"/>
          <w:szCs w:val="28"/>
        </w:rPr>
        <w:t xml:space="preserve">, утвержденным </w:t>
      </w:r>
      <w:r w:rsidRPr="00F2190C">
        <w:rPr>
          <w:rFonts w:ascii="Times New Roman" w:hAnsi="Times New Roman"/>
          <w:sz w:val="28"/>
          <w:szCs w:val="28"/>
        </w:rPr>
        <w:t>постановлением Правительства Московской области от 12.02.2010 №62/3</w:t>
      </w:r>
      <w:r>
        <w:rPr>
          <w:rFonts w:ascii="Times New Roman" w:hAnsi="Times New Roman"/>
          <w:sz w:val="28"/>
          <w:szCs w:val="28"/>
        </w:rPr>
        <w:t xml:space="preserve">, </w:t>
      </w:r>
      <w:r>
        <w:rPr>
          <w:rFonts w:ascii="Times New Roman" w:eastAsia="Calibri" w:hAnsi="Times New Roman"/>
          <w:sz w:val="28"/>
          <w:szCs w:val="28"/>
        </w:rPr>
        <w:t xml:space="preserve">Нормативами градостроительного проектирования Московской области, утвержденными </w:t>
      </w:r>
      <w:r>
        <w:rPr>
          <w:rFonts w:ascii="Times New Roman" w:hAnsi="Times New Roman"/>
          <w:sz w:val="28"/>
          <w:szCs w:val="28"/>
        </w:rPr>
        <w:t>п</w:t>
      </w:r>
      <w:r>
        <w:rPr>
          <w:rFonts w:ascii="Times New Roman" w:eastAsia="Calibri" w:hAnsi="Times New Roman"/>
          <w:sz w:val="28"/>
          <w:szCs w:val="28"/>
        </w:rPr>
        <w:t xml:space="preserve">остановлением  Правительства Московской области  от 17.08.2015 №713/30, </w:t>
      </w:r>
      <w:r w:rsidRPr="00F2190C">
        <w:rPr>
          <w:rFonts w:ascii="Times New Roman" w:hAnsi="Times New Roman"/>
          <w:sz w:val="28"/>
          <w:szCs w:val="28"/>
        </w:rPr>
        <w:t xml:space="preserve">Положением о составе, порядке подготовки и утверждения местных нормативов градостроительного проектирования городского округа Лыткарино, утвержденным постановлением Главы города Лыткарино  07.06.2012 №526-п, </w:t>
      </w:r>
      <w:r w:rsidR="008F1201" w:rsidRPr="0047476B">
        <w:rPr>
          <w:rFonts w:ascii="Times New Roman" w:hAnsi="Times New Roman" w:cs="Times New Roman"/>
          <w:sz w:val="28"/>
          <w:szCs w:val="28"/>
        </w:rPr>
        <w:t>постановлением главы город</w:t>
      </w:r>
      <w:r w:rsidR="008F1201">
        <w:rPr>
          <w:rFonts w:ascii="Times New Roman" w:hAnsi="Times New Roman" w:cs="Times New Roman"/>
          <w:sz w:val="28"/>
          <w:szCs w:val="28"/>
        </w:rPr>
        <w:t>ского округа</w:t>
      </w:r>
      <w:r w:rsidR="008F1201" w:rsidRPr="0047476B">
        <w:rPr>
          <w:rFonts w:ascii="Times New Roman" w:hAnsi="Times New Roman" w:cs="Times New Roman"/>
          <w:sz w:val="28"/>
          <w:szCs w:val="28"/>
        </w:rPr>
        <w:t xml:space="preserve"> Лыткарино от </w:t>
      </w:r>
      <w:r w:rsidR="008F1201">
        <w:rPr>
          <w:rFonts w:ascii="Times New Roman" w:hAnsi="Times New Roman" w:cs="Times New Roman"/>
          <w:sz w:val="28"/>
          <w:szCs w:val="28"/>
        </w:rPr>
        <w:t>26.08.2024 №527-п «</w:t>
      </w:r>
      <w:r w:rsidR="008F1201" w:rsidRPr="00F2190C">
        <w:rPr>
          <w:rFonts w:ascii="Times New Roman" w:hAnsi="Times New Roman"/>
          <w:sz w:val="28"/>
          <w:szCs w:val="28"/>
        </w:rPr>
        <w:t xml:space="preserve">О подготовке проекта </w:t>
      </w:r>
      <w:r w:rsidR="008F1201">
        <w:rPr>
          <w:rFonts w:ascii="Times New Roman" w:hAnsi="Times New Roman"/>
          <w:sz w:val="28"/>
          <w:szCs w:val="28"/>
        </w:rPr>
        <w:t>изменений в М</w:t>
      </w:r>
      <w:r w:rsidR="008F1201" w:rsidRPr="00F2190C">
        <w:rPr>
          <w:rFonts w:ascii="Times New Roman" w:hAnsi="Times New Roman"/>
          <w:sz w:val="28"/>
          <w:szCs w:val="28"/>
        </w:rPr>
        <w:t>естны</w:t>
      </w:r>
      <w:r w:rsidR="008F1201">
        <w:rPr>
          <w:rFonts w:ascii="Times New Roman" w:hAnsi="Times New Roman"/>
          <w:sz w:val="28"/>
          <w:szCs w:val="28"/>
        </w:rPr>
        <w:t>е</w:t>
      </w:r>
      <w:r w:rsidR="008F1201" w:rsidRPr="00F2190C">
        <w:rPr>
          <w:rFonts w:ascii="Times New Roman" w:hAnsi="Times New Roman"/>
          <w:sz w:val="28"/>
          <w:szCs w:val="28"/>
        </w:rPr>
        <w:t xml:space="preserve"> норматив</w:t>
      </w:r>
      <w:r w:rsidR="008F1201">
        <w:rPr>
          <w:rFonts w:ascii="Times New Roman" w:hAnsi="Times New Roman"/>
          <w:sz w:val="28"/>
          <w:szCs w:val="28"/>
        </w:rPr>
        <w:t>ы</w:t>
      </w:r>
      <w:r w:rsidR="008F1201" w:rsidRPr="00F2190C">
        <w:rPr>
          <w:rFonts w:ascii="Times New Roman" w:hAnsi="Times New Roman"/>
          <w:sz w:val="28"/>
          <w:szCs w:val="28"/>
        </w:rPr>
        <w:t xml:space="preserve"> градостроительного проектирования городского округа Лыткарино</w:t>
      </w:r>
      <w:r w:rsidR="008F1201">
        <w:rPr>
          <w:rFonts w:ascii="Times New Roman" w:hAnsi="Times New Roman"/>
          <w:sz w:val="28"/>
          <w:szCs w:val="28"/>
        </w:rPr>
        <w:t xml:space="preserve">», </w:t>
      </w:r>
      <w:r>
        <w:rPr>
          <w:rFonts w:ascii="Times New Roman" w:hAnsi="Times New Roman"/>
          <w:sz w:val="28"/>
          <w:szCs w:val="28"/>
        </w:rPr>
        <w:t>с учетом письма Комитета по архитектуре и градостроительству Московской области от 02.08.2024 №29Исх-11374/09-02</w:t>
      </w:r>
      <w:r w:rsidR="008F1201">
        <w:rPr>
          <w:rFonts w:ascii="Times New Roman" w:hAnsi="Times New Roman"/>
          <w:sz w:val="28"/>
          <w:szCs w:val="28"/>
        </w:rPr>
        <w:t xml:space="preserve">, </w:t>
      </w:r>
      <w:r w:rsidRPr="0047476B">
        <w:rPr>
          <w:rFonts w:ascii="Times New Roman" w:hAnsi="Times New Roman" w:cs="Times New Roman"/>
          <w:sz w:val="28"/>
          <w:szCs w:val="28"/>
        </w:rPr>
        <w:t>Совет депутатов городского округа Лыткарино решил:</w:t>
      </w:r>
    </w:p>
    <w:p w14:paraId="67900EA6" w14:textId="77777777" w:rsidR="00281672" w:rsidRPr="00A64EF1" w:rsidRDefault="00281672" w:rsidP="00281672">
      <w:pPr>
        <w:ind w:firstLine="825"/>
        <w:jc w:val="center"/>
        <w:rPr>
          <w:rFonts w:ascii="Times New Roman" w:hAnsi="Times New Roman" w:cs="Times New Roman"/>
          <w:sz w:val="28"/>
          <w:szCs w:val="28"/>
        </w:rPr>
      </w:pPr>
      <w:r w:rsidRPr="00A64EF1">
        <w:rPr>
          <w:rFonts w:ascii="Times New Roman" w:hAnsi="Times New Roman" w:cs="Times New Roman"/>
          <w:b/>
          <w:bCs/>
          <w:sz w:val="28"/>
          <w:szCs w:val="28"/>
        </w:rPr>
        <w:t>РЕШИЛ:</w:t>
      </w:r>
    </w:p>
    <w:p w14:paraId="1C8EF204" w14:textId="77777777" w:rsidR="008F1201" w:rsidRDefault="00281672" w:rsidP="008F1201">
      <w:pPr>
        <w:pStyle w:val="ConsPlusNormal"/>
        <w:ind w:firstLine="825"/>
        <w:jc w:val="both"/>
        <w:rPr>
          <w:rFonts w:ascii="Times New Roman" w:hAnsi="Times New Roman" w:cs="Times New Roman"/>
          <w:sz w:val="28"/>
          <w:szCs w:val="28"/>
        </w:rPr>
      </w:pPr>
      <w:r w:rsidRPr="007007B8">
        <w:rPr>
          <w:rFonts w:ascii="Times New Roman" w:hAnsi="Times New Roman" w:cs="Times New Roman"/>
          <w:sz w:val="28"/>
          <w:szCs w:val="28"/>
        </w:rPr>
        <w:t>1. Внести изменения в Местные нормативы градостроительного проектирования городского округа Лыткарино, утвержденные решением Совета депутатов город</w:t>
      </w:r>
      <w:r>
        <w:rPr>
          <w:rFonts w:ascii="Times New Roman" w:hAnsi="Times New Roman" w:cs="Times New Roman"/>
          <w:sz w:val="28"/>
          <w:szCs w:val="28"/>
        </w:rPr>
        <w:t>а</w:t>
      </w:r>
      <w:r w:rsidRPr="007007B8">
        <w:rPr>
          <w:rFonts w:ascii="Times New Roman" w:hAnsi="Times New Roman" w:cs="Times New Roman"/>
          <w:sz w:val="28"/>
          <w:szCs w:val="28"/>
        </w:rPr>
        <w:t xml:space="preserve"> Лыткарино от 04.02.2016 №72/7, утвердив их в новой </w:t>
      </w:r>
      <w:proofErr w:type="gramStart"/>
      <w:r w:rsidRPr="007007B8">
        <w:rPr>
          <w:rFonts w:ascii="Times New Roman" w:hAnsi="Times New Roman" w:cs="Times New Roman"/>
          <w:sz w:val="28"/>
          <w:szCs w:val="28"/>
        </w:rPr>
        <w:t>редакции  (</w:t>
      </w:r>
      <w:proofErr w:type="gramEnd"/>
      <w:r w:rsidRPr="007007B8">
        <w:rPr>
          <w:rFonts w:ascii="Times New Roman" w:hAnsi="Times New Roman" w:cs="Times New Roman"/>
          <w:sz w:val="28"/>
          <w:szCs w:val="28"/>
        </w:rPr>
        <w:t>прилагаются).</w:t>
      </w:r>
    </w:p>
    <w:p w14:paraId="32E732A9" w14:textId="77777777" w:rsidR="00B73BBA" w:rsidRDefault="00281672" w:rsidP="00B73BBA">
      <w:pPr>
        <w:pStyle w:val="ConsPlusNormal"/>
        <w:ind w:firstLine="825"/>
        <w:jc w:val="both"/>
        <w:rPr>
          <w:rFonts w:ascii="Times New Roman" w:hAnsi="Times New Roman" w:cs="Times New Roman"/>
          <w:sz w:val="28"/>
          <w:szCs w:val="28"/>
        </w:rPr>
      </w:pPr>
      <w:r w:rsidRPr="007007B8">
        <w:rPr>
          <w:rFonts w:ascii="Times New Roman" w:hAnsi="Times New Roman" w:cs="Times New Roman"/>
          <w:sz w:val="28"/>
          <w:szCs w:val="28"/>
        </w:rPr>
        <w:t>2. Направить Изменения в Местные нормативы градостроительного проектирован</w:t>
      </w:r>
      <w:r w:rsidR="008F1201">
        <w:rPr>
          <w:rFonts w:ascii="Times New Roman" w:hAnsi="Times New Roman" w:cs="Times New Roman"/>
          <w:sz w:val="28"/>
          <w:szCs w:val="28"/>
        </w:rPr>
        <w:t>ия городского округа Лыткарино г</w:t>
      </w:r>
      <w:r w:rsidRPr="007007B8">
        <w:rPr>
          <w:rFonts w:ascii="Times New Roman" w:hAnsi="Times New Roman" w:cs="Times New Roman"/>
          <w:sz w:val="28"/>
          <w:szCs w:val="28"/>
        </w:rPr>
        <w:t xml:space="preserve">лаве городского округа Лыткарино </w:t>
      </w:r>
      <w:r>
        <w:rPr>
          <w:rFonts w:ascii="Times New Roman" w:hAnsi="Times New Roman" w:cs="Times New Roman"/>
          <w:sz w:val="28"/>
          <w:szCs w:val="28"/>
        </w:rPr>
        <w:t xml:space="preserve">К.А. Кравцову </w:t>
      </w:r>
      <w:r w:rsidRPr="007007B8">
        <w:rPr>
          <w:rFonts w:ascii="Times New Roman" w:hAnsi="Times New Roman" w:cs="Times New Roman"/>
          <w:sz w:val="28"/>
          <w:szCs w:val="28"/>
        </w:rPr>
        <w:t>для подписания</w:t>
      </w:r>
      <w:r w:rsidR="00B73BBA">
        <w:rPr>
          <w:rFonts w:ascii="Times New Roman" w:hAnsi="Times New Roman" w:cs="Times New Roman"/>
          <w:sz w:val="28"/>
          <w:szCs w:val="28"/>
        </w:rPr>
        <w:t xml:space="preserve"> и опубликования</w:t>
      </w:r>
      <w:r w:rsidRPr="007007B8">
        <w:rPr>
          <w:rFonts w:ascii="Times New Roman" w:hAnsi="Times New Roman" w:cs="Times New Roman"/>
          <w:sz w:val="28"/>
          <w:szCs w:val="28"/>
        </w:rPr>
        <w:t>.</w:t>
      </w:r>
    </w:p>
    <w:p w14:paraId="6A8F4181" w14:textId="77777777" w:rsidR="008F1201" w:rsidRDefault="00281672" w:rsidP="00B73BBA">
      <w:pPr>
        <w:pStyle w:val="ConsPlusNormal"/>
        <w:ind w:firstLine="825"/>
        <w:jc w:val="both"/>
        <w:rPr>
          <w:rFonts w:ascii="Times New Roman" w:hAnsi="Times New Roman" w:cs="Times New Roman"/>
          <w:sz w:val="28"/>
          <w:szCs w:val="28"/>
        </w:rPr>
      </w:pPr>
      <w:r w:rsidRPr="007007B8">
        <w:rPr>
          <w:rFonts w:ascii="Times New Roman" w:hAnsi="Times New Roman" w:cs="Times New Roman"/>
          <w:sz w:val="28"/>
          <w:szCs w:val="28"/>
        </w:rPr>
        <w:t>3.</w:t>
      </w:r>
      <w:r w:rsidR="00B73BBA">
        <w:rPr>
          <w:rFonts w:ascii="Times New Roman" w:hAnsi="Times New Roman" w:cs="Times New Roman"/>
          <w:sz w:val="28"/>
          <w:szCs w:val="28"/>
        </w:rPr>
        <w:t xml:space="preserve"> Разместить настоящее решение на официальном сайте городского округа Лыткарино в сети Интернет</w:t>
      </w:r>
      <w:r w:rsidRPr="007007B8">
        <w:rPr>
          <w:rFonts w:ascii="Times New Roman" w:hAnsi="Times New Roman" w:cs="Times New Roman"/>
          <w:sz w:val="28"/>
          <w:szCs w:val="28"/>
        </w:rPr>
        <w:t>.</w:t>
      </w:r>
    </w:p>
    <w:p w14:paraId="14D0CFFA" w14:textId="77777777" w:rsidR="008F1201" w:rsidRDefault="008F1201" w:rsidP="008F1201">
      <w:pPr>
        <w:spacing w:after="0"/>
        <w:ind w:firstLine="825"/>
        <w:jc w:val="both"/>
        <w:rPr>
          <w:rFonts w:ascii="Times New Roman" w:hAnsi="Times New Roman" w:cs="Times New Roman"/>
          <w:sz w:val="28"/>
          <w:szCs w:val="28"/>
        </w:rPr>
      </w:pPr>
    </w:p>
    <w:p w14:paraId="29C762B1" w14:textId="77777777" w:rsidR="00F52D24" w:rsidRDefault="00F52D24" w:rsidP="008F1201">
      <w:pPr>
        <w:spacing w:after="0"/>
        <w:ind w:firstLine="825"/>
        <w:jc w:val="both"/>
        <w:rPr>
          <w:rFonts w:ascii="Times New Roman" w:hAnsi="Times New Roman" w:cs="Times New Roman"/>
          <w:sz w:val="28"/>
          <w:szCs w:val="28"/>
        </w:rPr>
      </w:pPr>
    </w:p>
    <w:p w14:paraId="6121F4F8" w14:textId="77777777" w:rsidR="008F1201" w:rsidRDefault="00281672" w:rsidP="008F1201">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14:paraId="6EBFB1AC" w14:textId="77777777" w:rsidR="00281672" w:rsidRDefault="00281672" w:rsidP="008F1201">
      <w:pPr>
        <w:spacing w:after="0"/>
        <w:jc w:val="both"/>
        <w:rPr>
          <w:rFonts w:ascii="Times New Roman" w:hAnsi="Times New Roman" w:cs="Times New Roman"/>
          <w:sz w:val="28"/>
          <w:szCs w:val="28"/>
        </w:rPr>
      </w:pPr>
      <w:r>
        <w:rPr>
          <w:rFonts w:ascii="Times New Roman" w:hAnsi="Times New Roman" w:cs="Times New Roman"/>
          <w:sz w:val="28"/>
          <w:szCs w:val="28"/>
        </w:rPr>
        <w:t>городского округа Лыткарино                                                           Е.В. Серёгин</w:t>
      </w:r>
    </w:p>
    <w:p w14:paraId="4B0FFCAF" w14:textId="77777777" w:rsidR="00B82953" w:rsidRDefault="00B82953" w:rsidP="008F1201">
      <w:pPr>
        <w:spacing w:after="0"/>
        <w:jc w:val="both"/>
        <w:rPr>
          <w:rFonts w:ascii="Times New Roman" w:hAnsi="Times New Roman" w:cs="Times New Roman"/>
          <w:sz w:val="28"/>
          <w:szCs w:val="28"/>
        </w:rPr>
      </w:pPr>
    </w:p>
    <w:p w14:paraId="3F5DA050" w14:textId="77777777" w:rsidR="00B82953" w:rsidRDefault="00B82953" w:rsidP="008F1201">
      <w:pPr>
        <w:spacing w:after="0"/>
        <w:jc w:val="both"/>
        <w:rPr>
          <w:rFonts w:ascii="Times New Roman" w:hAnsi="Times New Roman" w:cs="Times New Roman"/>
          <w:sz w:val="28"/>
          <w:szCs w:val="28"/>
        </w:rPr>
      </w:pPr>
    </w:p>
    <w:p w14:paraId="05DBF5A2" w14:textId="77777777" w:rsidR="00B82953" w:rsidRDefault="00B82953" w:rsidP="00B82953"/>
    <w:p w14:paraId="626AEFC9" w14:textId="77777777" w:rsidR="00F52D24" w:rsidRDefault="00F52D24" w:rsidP="00B82953"/>
    <w:p w14:paraId="3B7DEB1B" w14:textId="77777777" w:rsidR="00F52D24" w:rsidRDefault="00F52D24" w:rsidP="00B82953"/>
    <w:p w14:paraId="68B132AA" w14:textId="77777777" w:rsidR="00F52D24" w:rsidRDefault="00F52D24" w:rsidP="00B82953"/>
    <w:p w14:paraId="70F18503" w14:textId="77777777" w:rsidR="00F52D24" w:rsidRDefault="00F52D24" w:rsidP="00B82953"/>
    <w:p w14:paraId="7C88BB72" w14:textId="77777777" w:rsidR="00F52D24" w:rsidRDefault="00F52D24" w:rsidP="00B82953"/>
    <w:p w14:paraId="248C1241" w14:textId="77777777" w:rsidR="00F52D24" w:rsidRDefault="00F52D24" w:rsidP="00B82953"/>
    <w:p w14:paraId="2CA51B9C" w14:textId="77777777" w:rsidR="00F52D24" w:rsidRDefault="00F52D24" w:rsidP="00B82953"/>
    <w:p w14:paraId="5520FAE6" w14:textId="77777777" w:rsidR="00F52D24" w:rsidRDefault="00F52D24" w:rsidP="00B82953"/>
    <w:p w14:paraId="6D46317A" w14:textId="77777777" w:rsidR="00F52D24" w:rsidRDefault="00F52D24" w:rsidP="00B82953"/>
    <w:p w14:paraId="38E5130D" w14:textId="77777777" w:rsidR="00F52D24" w:rsidRDefault="00F52D24" w:rsidP="00B82953"/>
    <w:p w14:paraId="4718ABC5" w14:textId="77777777" w:rsidR="00F52D24" w:rsidRDefault="00F52D24" w:rsidP="00B82953"/>
    <w:p w14:paraId="18827A70" w14:textId="77777777" w:rsidR="00F52D24" w:rsidRDefault="00F52D24" w:rsidP="00B82953"/>
    <w:p w14:paraId="609FD44E" w14:textId="77777777" w:rsidR="00F52D24" w:rsidRDefault="00F52D24" w:rsidP="00B82953"/>
    <w:p w14:paraId="6EA0A853" w14:textId="77777777" w:rsidR="00F52D24" w:rsidRDefault="00F52D24" w:rsidP="00B82953"/>
    <w:p w14:paraId="246658E3" w14:textId="77777777" w:rsidR="00F52D24" w:rsidRDefault="00F52D24" w:rsidP="00B82953"/>
    <w:p w14:paraId="056CC320" w14:textId="77777777" w:rsidR="00F52D24" w:rsidRDefault="00F52D24" w:rsidP="00B82953"/>
    <w:p w14:paraId="3886611E" w14:textId="77777777" w:rsidR="00F52D24" w:rsidRDefault="00F52D24" w:rsidP="00B82953"/>
    <w:p w14:paraId="1648821C" w14:textId="77777777" w:rsidR="00F52D24" w:rsidRDefault="00F52D24" w:rsidP="00B82953"/>
    <w:p w14:paraId="76B42736" w14:textId="77777777" w:rsidR="00F52D24" w:rsidRDefault="00F52D24" w:rsidP="00B82953"/>
    <w:p w14:paraId="785147E9" w14:textId="77777777" w:rsidR="00F52D24" w:rsidRDefault="00F52D24" w:rsidP="00B82953"/>
    <w:p w14:paraId="6140BB3D" w14:textId="77777777" w:rsidR="00F52D24" w:rsidRDefault="00F52D24" w:rsidP="00B82953"/>
    <w:p w14:paraId="0B5C0E45" w14:textId="77777777" w:rsidR="00F52D24" w:rsidRDefault="00F52D24" w:rsidP="00B82953"/>
    <w:p w14:paraId="659C3140" w14:textId="77777777" w:rsidR="00F52D24" w:rsidRDefault="00F52D24" w:rsidP="00B82953"/>
    <w:p w14:paraId="341A4954" w14:textId="77777777" w:rsidR="00F52D24" w:rsidRDefault="00F52D24" w:rsidP="00B82953"/>
    <w:p w14:paraId="6F7BF6A0" w14:textId="77777777" w:rsidR="00F52D24" w:rsidRDefault="00F52D24" w:rsidP="00B82953"/>
    <w:p w14:paraId="01B15389" w14:textId="77777777" w:rsidR="00F52D24" w:rsidRDefault="00F52D24" w:rsidP="00B82953"/>
    <w:p w14:paraId="0ADE688B" w14:textId="77777777" w:rsidR="00F52D24" w:rsidRDefault="00F52D24" w:rsidP="00B82953"/>
    <w:tbl>
      <w:tblPr>
        <w:tblW w:w="99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822"/>
        <w:gridCol w:w="1496"/>
        <w:gridCol w:w="2582"/>
      </w:tblGrid>
      <w:tr w:rsidR="00B82953" w:rsidRPr="00BD49D4" w14:paraId="26391346" w14:textId="77777777" w:rsidTr="007262FE">
        <w:trPr>
          <w:trHeight w:val="153"/>
        </w:trPr>
        <w:tc>
          <w:tcPr>
            <w:tcW w:w="5822" w:type="dxa"/>
          </w:tcPr>
          <w:p w14:paraId="115D51B3" w14:textId="77777777" w:rsidR="00B82953" w:rsidRPr="00BD49D4" w:rsidRDefault="00B82953" w:rsidP="00B82953">
            <w:pPr>
              <w:pStyle w:val="a3"/>
              <w:snapToGrid w:val="0"/>
              <w:jc w:val="center"/>
              <w:rPr>
                <w:rFonts w:ascii="Times New Roman" w:hAnsi="Times New Roman"/>
                <w:sz w:val="24"/>
              </w:rPr>
            </w:pPr>
            <w:r w:rsidRPr="00BD49D4">
              <w:rPr>
                <w:rFonts w:ascii="Times New Roman" w:hAnsi="Times New Roman"/>
                <w:sz w:val="24"/>
              </w:rPr>
              <w:t>Должность</w:t>
            </w:r>
          </w:p>
        </w:tc>
        <w:tc>
          <w:tcPr>
            <w:tcW w:w="1496" w:type="dxa"/>
          </w:tcPr>
          <w:p w14:paraId="44140926" w14:textId="77777777" w:rsidR="00B82953" w:rsidRPr="00BD49D4" w:rsidRDefault="00B82953" w:rsidP="00B82953">
            <w:pPr>
              <w:pStyle w:val="a3"/>
              <w:snapToGrid w:val="0"/>
              <w:jc w:val="center"/>
              <w:rPr>
                <w:rFonts w:ascii="Times New Roman" w:hAnsi="Times New Roman"/>
                <w:sz w:val="24"/>
              </w:rPr>
            </w:pPr>
            <w:r w:rsidRPr="00BD49D4">
              <w:rPr>
                <w:rFonts w:ascii="Times New Roman" w:hAnsi="Times New Roman"/>
                <w:sz w:val="24"/>
              </w:rPr>
              <w:t>Подпись</w:t>
            </w:r>
          </w:p>
        </w:tc>
        <w:tc>
          <w:tcPr>
            <w:tcW w:w="2582" w:type="dxa"/>
          </w:tcPr>
          <w:p w14:paraId="4FAFCC2F" w14:textId="77777777" w:rsidR="00B82953" w:rsidRPr="00BD49D4" w:rsidRDefault="00B82953" w:rsidP="00B82953">
            <w:pPr>
              <w:pStyle w:val="a3"/>
              <w:snapToGrid w:val="0"/>
              <w:jc w:val="center"/>
              <w:rPr>
                <w:rFonts w:ascii="Times New Roman" w:hAnsi="Times New Roman"/>
                <w:sz w:val="24"/>
              </w:rPr>
            </w:pPr>
            <w:r w:rsidRPr="00BD49D4">
              <w:rPr>
                <w:rFonts w:ascii="Times New Roman" w:hAnsi="Times New Roman"/>
                <w:sz w:val="24"/>
              </w:rPr>
              <w:t>Ф.И.О</w:t>
            </w:r>
          </w:p>
        </w:tc>
      </w:tr>
      <w:tr w:rsidR="00B82953" w:rsidRPr="00BD49D4" w14:paraId="1E7010E2" w14:textId="77777777" w:rsidTr="007262FE">
        <w:trPr>
          <w:trHeight w:val="213"/>
        </w:trPr>
        <w:tc>
          <w:tcPr>
            <w:tcW w:w="5822" w:type="dxa"/>
          </w:tcPr>
          <w:p w14:paraId="76A522FE" w14:textId="77777777" w:rsidR="00B82953" w:rsidRPr="00BD49D4" w:rsidRDefault="00B82953" w:rsidP="00B82953">
            <w:pPr>
              <w:pStyle w:val="a3"/>
              <w:snapToGrid w:val="0"/>
              <w:rPr>
                <w:rFonts w:ascii="Times New Roman" w:hAnsi="Times New Roman"/>
                <w:sz w:val="24"/>
              </w:rPr>
            </w:pPr>
            <w:r w:rsidRPr="00BD49D4">
              <w:rPr>
                <w:rFonts w:ascii="Times New Roman" w:hAnsi="Times New Roman"/>
                <w:sz w:val="24"/>
              </w:rPr>
              <w:t xml:space="preserve">Заместитель </w:t>
            </w:r>
            <w:r>
              <w:rPr>
                <w:rFonts w:ascii="Times New Roman" w:hAnsi="Times New Roman"/>
                <w:sz w:val="24"/>
              </w:rPr>
              <w:t>г</w:t>
            </w:r>
            <w:r w:rsidRPr="00BD49D4">
              <w:rPr>
                <w:rFonts w:ascii="Times New Roman" w:hAnsi="Times New Roman"/>
                <w:sz w:val="24"/>
              </w:rPr>
              <w:t>лавы городского округа Лыткарино</w:t>
            </w:r>
          </w:p>
        </w:tc>
        <w:tc>
          <w:tcPr>
            <w:tcW w:w="1496" w:type="dxa"/>
          </w:tcPr>
          <w:p w14:paraId="383C5DD0" w14:textId="77777777" w:rsidR="00B82953" w:rsidRPr="00BD49D4" w:rsidRDefault="00B82953" w:rsidP="00B82953">
            <w:pPr>
              <w:pStyle w:val="a3"/>
              <w:snapToGrid w:val="0"/>
              <w:rPr>
                <w:rFonts w:ascii="Times New Roman" w:hAnsi="Times New Roman"/>
                <w:sz w:val="24"/>
              </w:rPr>
            </w:pPr>
          </w:p>
        </w:tc>
        <w:tc>
          <w:tcPr>
            <w:tcW w:w="2582" w:type="dxa"/>
          </w:tcPr>
          <w:p w14:paraId="7EE7D1FF" w14:textId="77777777" w:rsidR="00B82953" w:rsidRPr="00BD49D4" w:rsidRDefault="00B82953" w:rsidP="00B82953">
            <w:pPr>
              <w:pStyle w:val="a3"/>
              <w:snapToGrid w:val="0"/>
              <w:jc w:val="center"/>
              <w:rPr>
                <w:rFonts w:ascii="Times New Roman" w:hAnsi="Times New Roman"/>
                <w:sz w:val="24"/>
              </w:rPr>
            </w:pPr>
            <w:r w:rsidRPr="00BD49D4">
              <w:rPr>
                <w:rFonts w:ascii="Times New Roman" w:hAnsi="Times New Roman"/>
                <w:sz w:val="24"/>
              </w:rPr>
              <w:t xml:space="preserve">В.С. </w:t>
            </w:r>
            <w:proofErr w:type="spellStart"/>
            <w:r w:rsidRPr="00BD49D4">
              <w:rPr>
                <w:rFonts w:ascii="Times New Roman" w:hAnsi="Times New Roman"/>
                <w:sz w:val="24"/>
              </w:rPr>
              <w:t>Трещинкин</w:t>
            </w:r>
            <w:proofErr w:type="spellEnd"/>
          </w:p>
        </w:tc>
      </w:tr>
      <w:tr w:rsidR="00B82953" w:rsidRPr="00BD49D4" w14:paraId="58D57653" w14:textId="77777777" w:rsidTr="007262FE">
        <w:trPr>
          <w:trHeight w:val="411"/>
        </w:trPr>
        <w:tc>
          <w:tcPr>
            <w:tcW w:w="5822" w:type="dxa"/>
          </w:tcPr>
          <w:p w14:paraId="4C4481A5" w14:textId="77777777" w:rsidR="00B82953" w:rsidRPr="00BD49D4" w:rsidRDefault="00B82953" w:rsidP="00B82953">
            <w:pPr>
              <w:pStyle w:val="a3"/>
              <w:snapToGrid w:val="0"/>
              <w:rPr>
                <w:rFonts w:ascii="Times New Roman" w:hAnsi="Times New Roman"/>
                <w:sz w:val="24"/>
              </w:rPr>
            </w:pPr>
            <w:r>
              <w:rPr>
                <w:rFonts w:ascii="Times New Roman" w:hAnsi="Times New Roman"/>
                <w:sz w:val="24"/>
              </w:rPr>
              <w:t xml:space="preserve">Начальник отдела </w:t>
            </w:r>
            <w:r w:rsidRPr="00BD49D4">
              <w:rPr>
                <w:rFonts w:ascii="Times New Roman" w:hAnsi="Times New Roman"/>
                <w:sz w:val="24"/>
              </w:rPr>
              <w:t xml:space="preserve">архитектуры,  градостроительства и инвестиционной политики  </w:t>
            </w:r>
            <w:r>
              <w:rPr>
                <w:rFonts w:ascii="Times New Roman" w:hAnsi="Times New Roman"/>
                <w:sz w:val="24"/>
              </w:rPr>
              <w:t>Администрации городского округа Лыткарино</w:t>
            </w:r>
          </w:p>
        </w:tc>
        <w:tc>
          <w:tcPr>
            <w:tcW w:w="1496" w:type="dxa"/>
          </w:tcPr>
          <w:p w14:paraId="7B2E8515" w14:textId="77777777" w:rsidR="00B82953" w:rsidRPr="00BD49D4" w:rsidRDefault="00B82953" w:rsidP="00B82953">
            <w:pPr>
              <w:pStyle w:val="a3"/>
              <w:snapToGrid w:val="0"/>
              <w:rPr>
                <w:rFonts w:ascii="Times New Roman" w:hAnsi="Times New Roman"/>
                <w:sz w:val="24"/>
              </w:rPr>
            </w:pPr>
          </w:p>
        </w:tc>
        <w:tc>
          <w:tcPr>
            <w:tcW w:w="2582" w:type="dxa"/>
          </w:tcPr>
          <w:p w14:paraId="42B47748" w14:textId="77777777" w:rsidR="007262FE" w:rsidRDefault="007262FE" w:rsidP="00B82953">
            <w:pPr>
              <w:pStyle w:val="a3"/>
              <w:rPr>
                <w:rFonts w:ascii="Times New Roman" w:hAnsi="Times New Roman"/>
                <w:sz w:val="24"/>
              </w:rPr>
            </w:pPr>
          </w:p>
          <w:p w14:paraId="2050DA5A" w14:textId="77777777" w:rsidR="00B82953" w:rsidRPr="00BD49D4" w:rsidRDefault="00B82953" w:rsidP="00B82953">
            <w:pPr>
              <w:pStyle w:val="a3"/>
              <w:rPr>
                <w:rFonts w:ascii="Times New Roman" w:hAnsi="Times New Roman"/>
                <w:sz w:val="24"/>
              </w:rPr>
            </w:pPr>
            <w:r w:rsidRPr="00BD49D4">
              <w:rPr>
                <w:rFonts w:ascii="Times New Roman" w:hAnsi="Times New Roman"/>
                <w:sz w:val="24"/>
              </w:rPr>
              <w:t xml:space="preserve">       А.</w:t>
            </w:r>
            <w:r>
              <w:rPr>
                <w:rFonts w:ascii="Times New Roman" w:hAnsi="Times New Roman"/>
                <w:sz w:val="24"/>
              </w:rPr>
              <w:t>П. Артемов</w:t>
            </w:r>
          </w:p>
        </w:tc>
      </w:tr>
      <w:tr w:rsidR="00B82953" w:rsidRPr="00BD49D4" w14:paraId="485C7592" w14:textId="77777777" w:rsidTr="007262FE">
        <w:trPr>
          <w:trHeight w:val="515"/>
        </w:trPr>
        <w:tc>
          <w:tcPr>
            <w:tcW w:w="5822" w:type="dxa"/>
          </w:tcPr>
          <w:p w14:paraId="102940DF" w14:textId="77777777" w:rsidR="00B82953" w:rsidRPr="00BD49D4" w:rsidRDefault="007262FE" w:rsidP="00B82953">
            <w:pPr>
              <w:pStyle w:val="a3"/>
              <w:snapToGrid w:val="0"/>
              <w:rPr>
                <w:rFonts w:ascii="Times New Roman" w:hAnsi="Times New Roman"/>
                <w:sz w:val="24"/>
              </w:rPr>
            </w:pPr>
            <w:r>
              <w:rPr>
                <w:rFonts w:ascii="Times New Roman" w:hAnsi="Times New Roman"/>
                <w:sz w:val="24"/>
              </w:rPr>
              <w:t>Заместитель директора МКУ «Управление обеспечения деятельности Администрации города Лыткарино»</w:t>
            </w:r>
          </w:p>
        </w:tc>
        <w:tc>
          <w:tcPr>
            <w:tcW w:w="1496" w:type="dxa"/>
          </w:tcPr>
          <w:p w14:paraId="19AA6203" w14:textId="77777777" w:rsidR="00B82953" w:rsidRPr="00BD49D4" w:rsidRDefault="00B82953" w:rsidP="00B82953">
            <w:pPr>
              <w:pStyle w:val="a3"/>
              <w:snapToGrid w:val="0"/>
              <w:rPr>
                <w:rFonts w:ascii="Times New Roman" w:hAnsi="Times New Roman"/>
                <w:sz w:val="24"/>
              </w:rPr>
            </w:pPr>
          </w:p>
        </w:tc>
        <w:tc>
          <w:tcPr>
            <w:tcW w:w="2582" w:type="dxa"/>
          </w:tcPr>
          <w:p w14:paraId="387ECD01" w14:textId="77777777" w:rsidR="00B82953" w:rsidRDefault="007262FE" w:rsidP="00B82953">
            <w:pPr>
              <w:pStyle w:val="a3"/>
              <w:snapToGrid w:val="0"/>
              <w:jc w:val="center"/>
              <w:rPr>
                <w:rFonts w:ascii="Times New Roman" w:hAnsi="Times New Roman"/>
                <w:sz w:val="24"/>
              </w:rPr>
            </w:pPr>
            <w:r>
              <w:rPr>
                <w:rFonts w:ascii="Times New Roman" w:hAnsi="Times New Roman"/>
                <w:sz w:val="24"/>
              </w:rPr>
              <w:t xml:space="preserve">Е.В. </w:t>
            </w:r>
            <w:proofErr w:type="spellStart"/>
            <w:r>
              <w:rPr>
                <w:rFonts w:ascii="Times New Roman" w:hAnsi="Times New Roman"/>
                <w:sz w:val="24"/>
              </w:rPr>
              <w:t>Печурко</w:t>
            </w:r>
            <w:proofErr w:type="spellEnd"/>
          </w:p>
          <w:p w14:paraId="738B76E0" w14:textId="77777777" w:rsidR="00B82953" w:rsidRPr="00BD49D4" w:rsidRDefault="00B82953" w:rsidP="00B82953">
            <w:pPr>
              <w:pStyle w:val="a3"/>
              <w:snapToGrid w:val="0"/>
              <w:jc w:val="center"/>
              <w:rPr>
                <w:rFonts w:ascii="Times New Roman" w:hAnsi="Times New Roman"/>
                <w:sz w:val="24"/>
              </w:rPr>
            </w:pPr>
          </w:p>
        </w:tc>
      </w:tr>
    </w:tbl>
    <w:p w14:paraId="1E17482B" w14:textId="77777777" w:rsidR="00281672" w:rsidRDefault="00281672" w:rsidP="008F1201">
      <w:pPr>
        <w:spacing w:after="0"/>
        <w:jc w:val="both"/>
        <w:rPr>
          <w:rFonts w:ascii="Times New Roman" w:hAnsi="Times New Roman" w:cs="Times New Roman"/>
          <w:sz w:val="28"/>
          <w:szCs w:val="28"/>
        </w:rPr>
      </w:pPr>
    </w:p>
    <w:p w14:paraId="7E386332" w14:textId="77777777" w:rsidR="00281672" w:rsidRDefault="00281672" w:rsidP="008F1201">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Утверждены решением</w:t>
      </w:r>
    </w:p>
    <w:p w14:paraId="5442839A" w14:textId="77777777" w:rsidR="00FC7D2C" w:rsidRDefault="00FC7D2C" w:rsidP="008F1201">
      <w:pPr>
        <w:spacing w:after="0"/>
        <w:jc w:val="right"/>
        <w:rPr>
          <w:rFonts w:ascii="Times New Roman" w:hAnsi="Times New Roman" w:cs="Times New Roman"/>
          <w:sz w:val="28"/>
          <w:szCs w:val="28"/>
        </w:rPr>
      </w:pPr>
      <w:r>
        <w:rPr>
          <w:rFonts w:ascii="Times New Roman" w:hAnsi="Times New Roman" w:cs="Times New Roman"/>
          <w:sz w:val="28"/>
          <w:szCs w:val="28"/>
        </w:rPr>
        <w:t xml:space="preserve">Совета депутатов </w:t>
      </w:r>
    </w:p>
    <w:p w14:paraId="16BF9053" w14:textId="77777777" w:rsidR="00281672" w:rsidRDefault="00FC7D2C" w:rsidP="008F1201">
      <w:pPr>
        <w:spacing w:after="0"/>
        <w:jc w:val="right"/>
        <w:rPr>
          <w:rFonts w:ascii="Times New Roman" w:hAnsi="Times New Roman" w:cs="Times New Roman"/>
          <w:sz w:val="28"/>
          <w:szCs w:val="28"/>
        </w:rPr>
      </w:pPr>
      <w:r>
        <w:rPr>
          <w:rFonts w:ascii="Times New Roman" w:hAnsi="Times New Roman" w:cs="Times New Roman"/>
          <w:sz w:val="28"/>
          <w:szCs w:val="28"/>
        </w:rPr>
        <w:t xml:space="preserve">городского округа </w:t>
      </w:r>
      <w:r w:rsidR="00281672">
        <w:rPr>
          <w:rFonts w:ascii="Times New Roman" w:hAnsi="Times New Roman" w:cs="Times New Roman"/>
          <w:sz w:val="28"/>
          <w:szCs w:val="28"/>
        </w:rPr>
        <w:t>Лыткарино</w:t>
      </w:r>
    </w:p>
    <w:p w14:paraId="4E1090C6" w14:textId="77777777" w:rsidR="00281672" w:rsidRPr="00A64EF1" w:rsidRDefault="00281672" w:rsidP="008F1201">
      <w:pPr>
        <w:spacing w:after="0"/>
        <w:jc w:val="right"/>
        <w:rPr>
          <w:rFonts w:ascii="Times New Roman" w:hAnsi="Times New Roman" w:cs="Times New Roman"/>
          <w:sz w:val="28"/>
          <w:szCs w:val="28"/>
        </w:rPr>
      </w:pPr>
      <w:r>
        <w:rPr>
          <w:rFonts w:ascii="Times New Roman" w:hAnsi="Times New Roman" w:cs="Times New Roman"/>
          <w:sz w:val="28"/>
          <w:szCs w:val="28"/>
        </w:rPr>
        <w:t>от ___________________№______</w:t>
      </w:r>
    </w:p>
    <w:p w14:paraId="6C8EE6DA" w14:textId="77777777" w:rsidR="00281672" w:rsidRDefault="00281672" w:rsidP="008F1201">
      <w:pPr>
        <w:spacing w:after="0" w:line="0" w:lineRule="atLeast"/>
        <w:jc w:val="right"/>
        <w:rPr>
          <w:rFonts w:ascii="Times New Roman" w:hAnsi="Times New Roman" w:cs="Times New Roman"/>
          <w:b/>
          <w:sz w:val="28"/>
          <w:szCs w:val="28"/>
        </w:rPr>
      </w:pPr>
    </w:p>
    <w:p w14:paraId="413B1AC1" w14:textId="77777777" w:rsidR="00281672" w:rsidRDefault="00281672" w:rsidP="008F1201">
      <w:pPr>
        <w:spacing w:after="0" w:line="0" w:lineRule="atLeast"/>
        <w:jc w:val="right"/>
        <w:rPr>
          <w:rFonts w:ascii="Times New Roman" w:hAnsi="Times New Roman" w:cs="Times New Roman"/>
          <w:b/>
          <w:sz w:val="28"/>
          <w:szCs w:val="28"/>
        </w:rPr>
      </w:pPr>
    </w:p>
    <w:p w14:paraId="137E24C6" w14:textId="77777777" w:rsidR="00281672" w:rsidRDefault="00281672" w:rsidP="008F1201">
      <w:pPr>
        <w:spacing w:after="0" w:line="0" w:lineRule="atLeast"/>
        <w:jc w:val="both"/>
        <w:rPr>
          <w:rFonts w:ascii="Times New Roman" w:hAnsi="Times New Roman" w:cs="Times New Roman"/>
          <w:b/>
          <w:sz w:val="28"/>
          <w:szCs w:val="28"/>
        </w:rPr>
      </w:pPr>
    </w:p>
    <w:p w14:paraId="69557E6B" w14:textId="77777777" w:rsidR="00FA2BF7" w:rsidRDefault="00FA2BF7" w:rsidP="00B656C1">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Местны</w:t>
      </w:r>
      <w:r w:rsidR="008F1201">
        <w:rPr>
          <w:rFonts w:ascii="Times New Roman" w:hAnsi="Times New Roman" w:cs="Times New Roman"/>
          <w:b/>
          <w:sz w:val="28"/>
          <w:szCs w:val="28"/>
        </w:rPr>
        <w:t>е</w:t>
      </w:r>
      <w:r>
        <w:rPr>
          <w:rFonts w:ascii="Times New Roman" w:hAnsi="Times New Roman" w:cs="Times New Roman"/>
          <w:b/>
          <w:sz w:val="28"/>
          <w:szCs w:val="28"/>
        </w:rPr>
        <w:t xml:space="preserve"> норматив</w:t>
      </w:r>
      <w:r w:rsidR="008F1201">
        <w:rPr>
          <w:rFonts w:ascii="Times New Roman" w:hAnsi="Times New Roman" w:cs="Times New Roman"/>
          <w:b/>
          <w:sz w:val="28"/>
          <w:szCs w:val="28"/>
        </w:rPr>
        <w:t>ы</w:t>
      </w:r>
      <w:r w:rsidRPr="00E2291D">
        <w:rPr>
          <w:rFonts w:ascii="Times New Roman" w:hAnsi="Times New Roman" w:cs="Times New Roman"/>
          <w:b/>
          <w:sz w:val="28"/>
          <w:szCs w:val="28"/>
        </w:rPr>
        <w:t xml:space="preserve"> градостроительного проектирования </w:t>
      </w:r>
    </w:p>
    <w:p w14:paraId="0FDFBB72" w14:textId="77777777" w:rsidR="00FA2BF7" w:rsidRDefault="00FA2BF7" w:rsidP="00B656C1">
      <w:pPr>
        <w:spacing w:after="0" w:line="0" w:lineRule="atLeast"/>
        <w:jc w:val="center"/>
        <w:rPr>
          <w:rFonts w:ascii="Times New Roman" w:hAnsi="Times New Roman" w:cs="Times New Roman"/>
          <w:b/>
          <w:sz w:val="28"/>
          <w:szCs w:val="28"/>
        </w:rPr>
      </w:pPr>
      <w:r w:rsidRPr="00E2291D">
        <w:rPr>
          <w:rFonts w:ascii="Times New Roman" w:hAnsi="Times New Roman" w:cs="Times New Roman"/>
          <w:b/>
          <w:sz w:val="28"/>
          <w:szCs w:val="28"/>
        </w:rPr>
        <w:t>городского округа Лыткарино</w:t>
      </w:r>
    </w:p>
    <w:p w14:paraId="1526BF76" w14:textId="77777777" w:rsidR="00FA2BF7" w:rsidRPr="00E2291D" w:rsidRDefault="00FA2BF7" w:rsidP="00B656C1">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(новая редакция)</w:t>
      </w:r>
    </w:p>
    <w:p w14:paraId="0A8BCA71" w14:textId="77777777" w:rsidR="00FA2BF7" w:rsidRPr="00E2291D" w:rsidRDefault="00FA2BF7" w:rsidP="00B656C1">
      <w:pPr>
        <w:spacing w:after="0" w:line="0" w:lineRule="atLeast"/>
        <w:rPr>
          <w:rFonts w:ascii="Times New Roman" w:hAnsi="Times New Roman" w:cs="Times New Roman"/>
          <w:sz w:val="28"/>
          <w:szCs w:val="28"/>
        </w:rPr>
      </w:pPr>
    </w:p>
    <w:p w14:paraId="2FE209D9" w14:textId="77777777" w:rsidR="00FA2BF7" w:rsidRPr="00E2291D" w:rsidRDefault="00FA2BF7" w:rsidP="00B656C1">
      <w:pPr>
        <w:autoSpaceDE w:val="0"/>
        <w:autoSpaceDN w:val="0"/>
        <w:adjustRightInd w:val="0"/>
        <w:spacing w:after="0" w:line="0" w:lineRule="atLeast"/>
        <w:jc w:val="center"/>
        <w:rPr>
          <w:rFonts w:ascii="Times New Roman" w:hAnsi="Times New Roman" w:cs="Times New Roman"/>
          <w:sz w:val="28"/>
          <w:szCs w:val="28"/>
        </w:rPr>
      </w:pPr>
      <w:r w:rsidRPr="00E2291D">
        <w:rPr>
          <w:rFonts w:ascii="Times New Roman" w:hAnsi="Times New Roman" w:cs="Times New Roman"/>
          <w:sz w:val="28"/>
          <w:szCs w:val="28"/>
        </w:rPr>
        <w:t>Общие положения</w:t>
      </w:r>
    </w:p>
    <w:p w14:paraId="0DA09789" w14:textId="77777777" w:rsidR="00FA2BF7" w:rsidRPr="00E2291D" w:rsidRDefault="00FA2BF7" w:rsidP="00B656C1">
      <w:pPr>
        <w:autoSpaceDE w:val="0"/>
        <w:autoSpaceDN w:val="0"/>
        <w:adjustRightInd w:val="0"/>
        <w:spacing w:after="0" w:line="0" w:lineRule="atLeast"/>
        <w:rPr>
          <w:rFonts w:ascii="Times New Roman" w:hAnsi="Times New Roman" w:cs="Times New Roman"/>
          <w:sz w:val="28"/>
          <w:szCs w:val="28"/>
        </w:rPr>
      </w:pPr>
    </w:p>
    <w:p w14:paraId="64E2241B" w14:textId="77777777" w:rsidR="00FA2BF7" w:rsidRPr="002064DD"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2064DD">
        <w:rPr>
          <w:rFonts w:ascii="Times New Roman" w:hAnsi="Times New Roman" w:cs="Times New Roman"/>
          <w:sz w:val="28"/>
          <w:szCs w:val="28"/>
        </w:rPr>
        <w:t xml:space="preserve">1. Нормативы градостроительного </w:t>
      </w:r>
      <w:proofErr w:type="gramStart"/>
      <w:r w:rsidRPr="002064DD">
        <w:rPr>
          <w:rFonts w:ascii="Times New Roman" w:hAnsi="Times New Roman" w:cs="Times New Roman"/>
          <w:sz w:val="28"/>
          <w:szCs w:val="28"/>
        </w:rPr>
        <w:t>проектирования  городского</w:t>
      </w:r>
      <w:proofErr w:type="gramEnd"/>
      <w:r w:rsidRPr="002064DD">
        <w:rPr>
          <w:rFonts w:ascii="Times New Roman" w:hAnsi="Times New Roman" w:cs="Times New Roman"/>
          <w:sz w:val="28"/>
          <w:szCs w:val="28"/>
        </w:rPr>
        <w:t xml:space="preserve"> округа Лыткарино (далее - Нормативы) подготовлены на основании  статей 8 и  29.4 Градостроительного кодекса Российской Федерации, постановления Правительства Московской области от 17.08.2015 N 713/30 </w:t>
      </w:r>
      <w:r w:rsidR="008A0771">
        <w:rPr>
          <w:rFonts w:ascii="Times New Roman" w:hAnsi="Times New Roman" w:cs="Times New Roman"/>
          <w:sz w:val="28"/>
          <w:szCs w:val="28"/>
        </w:rPr>
        <w:t>«</w:t>
      </w:r>
      <w:r w:rsidRPr="002064DD">
        <w:rPr>
          <w:rFonts w:ascii="Times New Roman" w:hAnsi="Times New Roman" w:cs="Times New Roman"/>
          <w:sz w:val="28"/>
          <w:szCs w:val="28"/>
        </w:rPr>
        <w:t>Об утверждении нормативов градостроительного проектирования Московской области</w:t>
      </w:r>
      <w:r w:rsidR="008A0771">
        <w:rPr>
          <w:rFonts w:ascii="Times New Roman" w:hAnsi="Times New Roman" w:cs="Times New Roman"/>
          <w:sz w:val="28"/>
          <w:szCs w:val="28"/>
        </w:rPr>
        <w:t>»</w:t>
      </w:r>
      <w:r w:rsidRPr="002064DD">
        <w:rPr>
          <w:rFonts w:ascii="Times New Roman" w:hAnsi="Times New Roman" w:cs="Times New Roman"/>
          <w:sz w:val="28"/>
          <w:szCs w:val="28"/>
        </w:rPr>
        <w:t>.</w:t>
      </w:r>
    </w:p>
    <w:p w14:paraId="529008A2"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E2291D">
        <w:rPr>
          <w:rFonts w:ascii="Times New Roman" w:hAnsi="Times New Roman" w:cs="Times New Roman"/>
          <w:sz w:val="28"/>
          <w:szCs w:val="28"/>
        </w:rPr>
        <w:t>2. Нормативы входят в систему нормативных правовых актов, регламентирующих градостроительную деятельность в</w:t>
      </w:r>
      <w:r>
        <w:rPr>
          <w:rFonts w:ascii="Times New Roman" w:hAnsi="Times New Roman" w:cs="Times New Roman"/>
          <w:sz w:val="28"/>
          <w:szCs w:val="28"/>
        </w:rPr>
        <w:t xml:space="preserve"> городском округе Лыткарино</w:t>
      </w:r>
      <w:r w:rsidRPr="00E2291D">
        <w:rPr>
          <w:rFonts w:ascii="Times New Roman" w:hAnsi="Times New Roman" w:cs="Times New Roman"/>
          <w:sz w:val="28"/>
          <w:szCs w:val="28"/>
        </w:rPr>
        <w:t>.</w:t>
      </w:r>
    </w:p>
    <w:p w14:paraId="7AA80D1C"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3. Нормативы содержат расчетные количественные показатели и качественные характеристики обеспечения благоприятных условий жизнедеятельности населения</w:t>
      </w:r>
      <w:r w:rsidR="00621723">
        <w:rPr>
          <w:rFonts w:ascii="Times New Roman" w:hAnsi="Times New Roman" w:cs="Times New Roman"/>
          <w:sz w:val="28"/>
          <w:szCs w:val="28"/>
        </w:rPr>
        <w:t xml:space="preserve"> городского округа Лыткарино</w:t>
      </w:r>
      <w:r w:rsidRPr="00FA2BF7">
        <w:rPr>
          <w:rFonts w:ascii="Times New Roman" w:hAnsi="Times New Roman" w:cs="Times New Roman"/>
          <w:sz w:val="28"/>
          <w:szCs w:val="28"/>
        </w:rPr>
        <w:t>.</w:t>
      </w:r>
    </w:p>
    <w:p w14:paraId="1C0BD858" w14:textId="77777777" w:rsidR="00621723"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4. Нормативы устанавливают обязательные требования для всех субъектов градостроительных отношений при строительстве и реконструкции объектов капитального строительства в</w:t>
      </w:r>
      <w:r w:rsidR="00621723">
        <w:rPr>
          <w:rFonts w:ascii="Times New Roman" w:hAnsi="Times New Roman" w:cs="Times New Roman"/>
          <w:sz w:val="28"/>
          <w:szCs w:val="28"/>
        </w:rPr>
        <w:t xml:space="preserve"> городского округа Лыткарино</w:t>
      </w:r>
      <w:r w:rsidRPr="00FA2BF7">
        <w:rPr>
          <w:rFonts w:ascii="Times New Roman" w:hAnsi="Times New Roman" w:cs="Times New Roman"/>
          <w:sz w:val="28"/>
          <w:szCs w:val="28"/>
        </w:rPr>
        <w:t>.</w:t>
      </w:r>
    </w:p>
    <w:p w14:paraId="0D777479" w14:textId="77777777" w:rsidR="00621723" w:rsidRPr="00116A1D"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 xml:space="preserve">5. </w:t>
      </w:r>
      <w:r w:rsidR="00621723" w:rsidRPr="00116A1D">
        <w:rPr>
          <w:rFonts w:ascii="Times New Roman" w:hAnsi="Times New Roman" w:cs="Times New Roman"/>
          <w:sz w:val="28"/>
          <w:szCs w:val="28"/>
        </w:rPr>
        <w:t xml:space="preserve">Территория городского округа Лыткарино относится к </w:t>
      </w:r>
      <w:proofErr w:type="spellStart"/>
      <w:r w:rsidR="00621723" w:rsidRPr="00116A1D">
        <w:rPr>
          <w:rFonts w:ascii="Times New Roman" w:hAnsi="Times New Roman" w:cs="Times New Roman"/>
          <w:sz w:val="28"/>
          <w:szCs w:val="28"/>
        </w:rPr>
        <w:t>Балашихинско</w:t>
      </w:r>
      <w:proofErr w:type="spellEnd"/>
      <w:r w:rsidR="00621723" w:rsidRPr="00116A1D">
        <w:rPr>
          <w:rFonts w:ascii="Times New Roman" w:hAnsi="Times New Roman" w:cs="Times New Roman"/>
          <w:sz w:val="28"/>
          <w:szCs w:val="28"/>
        </w:rPr>
        <w:t>-Люберецкой устойчивой рекреационно-городской системе расселения и имеет следующие показатели: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6"/>
        <w:gridCol w:w="3227"/>
        <w:gridCol w:w="3237"/>
      </w:tblGrid>
      <w:tr w:rsidR="00621723" w:rsidRPr="00116A1D" w14:paraId="21A9D204" w14:textId="77777777" w:rsidTr="00C975EB">
        <w:tc>
          <w:tcPr>
            <w:tcW w:w="3226" w:type="dxa"/>
            <w:tcBorders>
              <w:top w:val="single" w:sz="4" w:space="0" w:color="auto"/>
              <w:left w:val="single" w:sz="4" w:space="0" w:color="auto"/>
              <w:bottom w:val="single" w:sz="4" w:space="0" w:color="auto"/>
              <w:right w:val="single" w:sz="4" w:space="0" w:color="auto"/>
            </w:tcBorders>
          </w:tcPr>
          <w:p w14:paraId="3ABC0AE4" w14:textId="77777777" w:rsidR="00621723" w:rsidRPr="00116A1D" w:rsidRDefault="00621723" w:rsidP="00B656C1">
            <w:pPr>
              <w:autoSpaceDE w:val="0"/>
              <w:autoSpaceDN w:val="0"/>
              <w:adjustRightInd w:val="0"/>
              <w:spacing w:after="0" w:line="0" w:lineRule="atLeast"/>
              <w:jc w:val="center"/>
              <w:rPr>
                <w:rFonts w:ascii="Times New Roman" w:hAnsi="Times New Roman" w:cs="Times New Roman"/>
                <w:sz w:val="28"/>
                <w:szCs w:val="28"/>
              </w:rPr>
            </w:pPr>
            <w:r w:rsidRPr="00116A1D">
              <w:rPr>
                <w:rFonts w:ascii="Times New Roman" w:hAnsi="Times New Roman" w:cs="Times New Roman"/>
                <w:sz w:val="28"/>
                <w:szCs w:val="28"/>
              </w:rPr>
              <w:t>Функциональное назначение</w:t>
            </w:r>
          </w:p>
        </w:tc>
        <w:tc>
          <w:tcPr>
            <w:tcW w:w="3227" w:type="dxa"/>
            <w:tcBorders>
              <w:top w:val="single" w:sz="4" w:space="0" w:color="auto"/>
              <w:left w:val="single" w:sz="4" w:space="0" w:color="auto"/>
              <w:bottom w:val="single" w:sz="4" w:space="0" w:color="auto"/>
              <w:right w:val="single" w:sz="4" w:space="0" w:color="auto"/>
            </w:tcBorders>
          </w:tcPr>
          <w:p w14:paraId="5AFAAADD" w14:textId="77777777" w:rsidR="00621723" w:rsidRPr="00116A1D" w:rsidRDefault="00621723" w:rsidP="00B656C1">
            <w:pPr>
              <w:autoSpaceDE w:val="0"/>
              <w:autoSpaceDN w:val="0"/>
              <w:adjustRightInd w:val="0"/>
              <w:spacing w:after="0" w:line="0" w:lineRule="atLeast"/>
              <w:jc w:val="center"/>
              <w:rPr>
                <w:rFonts w:ascii="Times New Roman" w:hAnsi="Times New Roman" w:cs="Times New Roman"/>
                <w:sz w:val="28"/>
                <w:szCs w:val="28"/>
              </w:rPr>
            </w:pPr>
            <w:r w:rsidRPr="00116A1D">
              <w:rPr>
                <w:rFonts w:ascii="Times New Roman" w:hAnsi="Times New Roman" w:cs="Times New Roman"/>
                <w:sz w:val="28"/>
                <w:szCs w:val="28"/>
              </w:rPr>
              <w:t>Тип пространственной организации</w:t>
            </w:r>
          </w:p>
        </w:tc>
        <w:tc>
          <w:tcPr>
            <w:tcW w:w="3237" w:type="dxa"/>
            <w:tcBorders>
              <w:top w:val="single" w:sz="4" w:space="0" w:color="auto"/>
              <w:left w:val="single" w:sz="4" w:space="0" w:color="auto"/>
              <w:bottom w:val="single" w:sz="4" w:space="0" w:color="auto"/>
              <w:right w:val="single" w:sz="4" w:space="0" w:color="auto"/>
            </w:tcBorders>
          </w:tcPr>
          <w:p w14:paraId="5D79B88D" w14:textId="77777777" w:rsidR="00621723" w:rsidRPr="00116A1D" w:rsidRDefault="00621723" w:rsidP="00B656C1">
            <w:pPr>
              <w:autoSpaceDE w:val="0"/>
              <w:autoSpaceDN w:val="0"/>
              <w:adjustRightInd w:val="0"/>
              <w:spacing w:after="0" w:line="0" w:lineRule="atLeast"/>
              <w:jc w:val="center"/>
              <w:rPr>
                <w:rFonts w:ascii="Times New Roman" w:hAnsi="Times New Roman" w:cs="Times New Roman"/>
                <w:sz w:val="28"/>
                <w:szCs w:val="28"/>
              </w:rPr>
            </w:pPr>
            <w:r w:rsidRPr="00116A1D">
              <w:rPr>
                <w:rFonts w:ascii="Times New Roman" w:hAnsi="Times New Roman" w:cs="Times New Roman"/>
                <w:sz w:val="28"/>
                <w:szCs w:val="28"/>
              </w:rPr>
              <w:t>Преобладающий тип застройки</w:t>
            </w:r>
          </w:p>
        </w:tc>
      </w:tr>
      <w:tr w:rsidR="00621723" w:rsidRPr="00116A1D" w14:paraId="0224F8CD" w14:textId="77777777" w:rsidTr="00C975EB">
        <w:tc>
          <w:tcPr>
            <w:tcW w:w="3226" w:type="dxa"/>
            <w:tcBorders>
              <w:top w:val="single" w:sz="4" w:space="0" w:color="auto"/>
              <w:left w:val="single" w:sz="4" w:space="0" w:color="auto"/>
              <w:bottom w:val="single" w:sz="4" w:space="0" w:color="auto"/>
              <w:right w:val="single" w:sz="4" w:space="0" w:color="auto"/>
            </w:tcBorders>
          </w:tcPr>
          <w:p w14:paraId="0AEAA04C" w14:textId="77777777" w:rsidR="00621723" w:rsidRPr="00116A1D" w:rsidRDefault="00621723" w:rsidP="00B656C1">
            <w:pPr>
              <w:autoSpaceDE w:val="0"/>
              <w:autoSpaceDN w:val="0"/>
              <w:adjustRightInd w:val="0"/>
              <w:spacing w:after="0" w:line="0" w:lineRule="atLeast"/>
              <w:rPr>
                <w:rFonts w:ascii="Times New Roman" w:hAnsi="Times New Roman" w:cs="Times New Roman"/>
                <w:sz w:val="28"/>
                <w:szCs w:val="28"/>
              </w:rPr>
            </w:pPr>
            <w:r w:rsidRPr="00116A1D">
              <w:rPr>
                <w:rFonts w:ascii="Times New Roman" w:hAnsi="Times New Roman" w:cs="Times New Roman"/>
                <w:sz w:val="28"/>
                <w:szCs w:val="28"/>
              </w:rPr>
              <w:t>Рекреационно-городская система расселения</w:t>
            </w:r>
          </w:p>
        </w:tc>
        <w:tc>
          <w:tcPr>
            <w:tcW w:w="3227" w:type="dxa"/>
            <w:tcBorders>
              <w:top w:val="single" w:sz="4" w:space="0" w:color="auto"/>
              <w:left w:val="single" w:sz="4" w:space="0" w:color="auto"/>
              <w:bottom w:val="single" w:sz="4" w:space="0" w:color="auto"/>
              <w:right w:val="single" w:sz="4" w:space="0" w:color="auto"/>
            </w:tcBorders>
          </w:tcPr>
          <w:p w14:paraId="661449F7" w14:textId="77777777" w:rsidR="00621723" w:rsidRPr="00116A1D" w:rsidRDefault="00621723" w:rsidP="00B656C1">
            <w:pPr>
              <w:autoSpaceDE w:val="0"/>
              <w:autoSpaceDN w:val="0"/>
              <w:adjustRightInd w:val="0"/>
              <w:spacing w:after="0" w:line="0" w:lineRule="atLeast"/>
              <w:rPr>
                <w:rFonts w:ascii="Times New Roman" w:hAnsi="Times New Roman" w:cs="Times New Roman"/>
                <w:sz w:val="28"/>
                <w:szCs w:val="28"/>
              </w:rPr>
            </w:pPr>
            <w:r w:rsidRPr="00116A1D">
              <w:rPr>
                <w:rFonts w:ascii="Times New Roman" w:hAnsi="Times New Roman" w:cs="Times New Roman"/>
                <w:sz w:val="28"/>
                <w:szCs w:val="28"/>
              </w:rPr>
              <w:t>- компактная;</w:t>
            </w:r>
          </w:p>
          <w:p w14:paraId="33667813" w14:textId="77777777" w:rsidR="00621723" w:rsidRPr="00116A1D" w:rsidRDefault="00621723" w:rsidP="00B656C1">
            <w:pPr>
              <w:autoSpaceDE w:val="0"/>
              <w:autoSpaceDN w:val="0"/>
              <w:adjustRightInd w:val="0"/>
              <w:spacing w:after="0" w:line="0" w:lineRule="atLeast"/>
              <w:rPr>
                <w:rFonts w:ascii="Times New Roman" w:hAnsi="Times New Roman" w:cs="Times New Roman"/>
                <w:sz w:val="28"/>
                <w:szCs w:val="28"/>
              </w:rPr>
            </w:pPr>
            <w:r w:rsidRPr="00116A1D">
              <w:rPr>
                <w:rFonts w:ascii="Times New Roman" w:hAnsi="Times New Roman" w:cs="Times New Roman"/>
                <w:sz w:val="28"/>
                <w:szCs w:val="28"/>
              </w:rPr>
              <w:t>- центральная</w:t>
            </w:r>
          </w:p>
        </w:tc>
        <w:tc>
          <w:tcPr>
            <w:tcW w:w="3237" w:type="dxa"/>
            <w:tcBorders>
              <w:top w:val="single" w:sz="4" w:space="0" w:color="auto"/>
              <w:left w:val="single" w:sz="4" w:space="0" w:color="auto"/>
              <w:bottom w:val="single" w:sz="4" w:space="0" w:color="auto"/>
              <w:right w:val="single" w:sz="4" w:space="0" w:color="auto"/>
            </w:tcBorders>
          </w:tcPr>
          <w:p w14:paraId="7D194797" w14:textId="77777777" w:rsidR="00621723" w:rsidRPr="00116A1D" w:rsidRDefault="00621723" w:rsidP="00B656C1">
            <w:pPr>
              <w:autoSpaceDE w:val="0"/>
              <w:autoSpaceDN w:val="0"/>
              <w:adjustRightInd w:val="0"/>
              <w:spacing w:after="0" w:line="0" w:lineRule="atLeast"/>
              <w:rPr>
                <w:rFonts w:ascii="Times New Roman" w:hAnsi="Times New Roman" w:cs="Times New Roman"/>
                <w:sz w:val="28"/>
                <w:szCs w:val="28"/>
              </w:rPr>
            </w:pPr>
            <w:r w:rsidRPr="00116A1D">
              <w:rPr>
                <w:rFonts w:ascii="Times New Roman" w:hAnsi="Times New Roman" w:cs="Times New Roman"/>
                <w:sz w:val="28"/>
                <w:szCs w:val="28"/>
              </w:rPr>
              <w:t>- компактный;</w:t>
            </w:r>
          </w:p>
          <w:p w14:paraId="4DDC7220" w14:textId="77777777" w:rsidR="00621723" w:rsidRPr="00116A1D" w:rsidRDefault="00621723" w:rsidP="00B656C1">
            <w:pPr>
              <w:autoSpaceDE w:val="0"/>
              <w:autoSpaceDN w:val="0"/>
              <w:adjustRightInd w:val="0"/>
              <w:spacing w:after="0" w:line="0" w:lineRule="atLeast"/>
              <w:rPr>
                <w:rFonts w:ascii="Times New Roman" w:hAnsi="Times New Roman" w:cs="Times New Roman"/>
                <w:sz w:val="28"/>
                <w:szCs w:val="28"/>
              </w:rPr>
            </w:pPr>
            <w:r w:rsidRPr="00116A1D">
              <w:rPr>
                <w:rFonts w:ascii="Times New Roman" w:hAnsi="Times New Roman" w:cs="Times New Roman"/>
                <w:sz w:val="28"/>
                <w:szCs w:val="28"/>
              </w:rPr>
              <w:t>- высокоплотный;</w:t>
            </w:r>
          </w:p>
          <w:p w14:paraId="1D1322A6" w14:textId="77777777" w:rsidR="00621723" w:rsidRPr="00116A1D" w:rsidRDefault="00621723" w:rsidP="00B656C1">
            <w:pPr>
              <w:autoSpaceDE w:val="0"/>
              <w:autoSpaceDN w:val="0"/>
              <w:adjustRightInd w:val="0"/>
              <w:spacing w:after="0" w:line="0" w:lineRule="atLeast"/>
              <w:rPr>
                <w:rFonts w:ascii="Times New Roman" w:hAnsi="Times New Roman" w:cs="Times New Roman"/>
                <w:sz w:val="28"/>
                <w:szCs w:val="28"/>
              </w:rPr>
            </w:pPr>
            <w:r w:rsidRPr="00116A1D">
              <w:rPr>
                <w:rFonts w:ascii="Times New Roman" w:hAnsi="Times New Roman" w:cs="Times New Roman"/>
                <w:sz w:val="28"/>
                <w:szCs w:val="28"/>
              </w:rPr>
              <w:t xml:space="preserve">- </w:t>
            </w:r>
            <w:proofErr w:type="spellStart"/>
            <w:r w:rsidRPr="00116A1D">
              <w:rPr>
                <w:rFonts w:ascii="Times New Roman" w:hAnsi="Times New Roman" w:cs="Times New Roman"/>
                <w:sz w:val="28"/>
                <w:szCs w:val="28"/>
              </w:rPr>
              <w:t>разноэтажный</w:t>
            </w:r>
            <w:proofErr w:type="spellEnd"/>
          </w:p>
        </w:tc>
      </w:tr>
    </w:tbl>
    <w:p w14:paraId="5F697051" w14:textId="77777777" w:rsidR="00FA2BF7" w:rsidRPr="00FA2BF7" w:rsidRDefault="008A0771"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6</w:t>
      </w:r>
      <w:r w:rsidR="00FA2BF7" w:rsidRPr="00FA2BF7">
        <w:rPr>
          <w:rFonts w:ascii="Times New Roman" w:hAnsi="Times New Roman" w:cs="Times New Roman"/>
          <w:sz w:val="28"/>
          <w:szCs w:val="28"/>
        </w:rPr>
        <w:t xml:space="preserve">. Местные нормативы градостроительного </w:t>
      </w:r>
      <w:proofErr w:type="gramStart"/>
      <w:r w:rsidR="00FA2BF7" w:rsidRPr="00FA2BF7">
        <w:rPr>
          <w:rFonts w:ascii="Times New Roman" w:hAnsi="Times New Roman" w:cs="Times New Roman"/>
          <w:sz w:val="28"/>
          <w:szCs w:val="28"/>
        </w:rPr>
        <w:t xml:space="preserve">проектирования </w:t>
      </w:r>
      <w:r>
        <w:rPr>
          <w:rFonts w:ascii="Times New Roman" w:hAnsi="Times New Roman" w:cs="Times New Roman"/>
          <w:sz w:val="28"/>
          <w:szCs w:val="28"/>
        </w:rPr>
        <w:t xml:space="preserve"> городского</w:t>
      </w:r>
      <w:proofErr w:type="gramEnd"/>
      <w:r>
        <w:rPr>
          <w:rFonts w:ascii="Times New Roman" w:hAnsi="Times New Roman" w:cs="Times New Roman"/>
          <w:sz w:val="28"/>
          <w:szCs w:val="28"/>
        </w:rPr>
        <w:t xml:space="preserve"> округа Лыткарино </w:t>
      </w:r>
      <w:r w:rsidR="00FA2BF7" w:rsidRPr="00FA2BF7">
        <w:rPr>
          <w:rFonts w:ascii="Times New Roman" w:hAnsi="Times New Roman" w:cs="Times New Roman"/>
          <w:sz w:val="28"/>
          <w:szCs w:val="28"/>
        </w:rPr>
        <w:t xml:space="preserve">не могут содержать значения расчетных показателей, ухудшающие значения расчетных показателей, содержащиеся в </w:t>
      </w:r>
      <w:r w:rsidR="00314F92">
        <w:rPr>
          <w:rFonts w:ascii="Times New Roman" w:hAnsi="Times New Roman" w:cs="Times New Roman"/>
          <w:sz w:val="28"/>
          <w:szCs w:val="28"/>
        </w:rPr>
        <w:t xml:space="preserve">утвержденных </w:t>
      </w:r>
      <w:r>
        <w:rPr>
          <w:rFonts w:ascii="Times New Roman" w:hAnsi="Times New Roman" w:cs="Times New Roman"/>
          <w:sz w:val="28"/>
          <w:szCs w:val="28"/>
        </w:rPr>
        <w:t>Нормативах градостроительного проектирования Московской области.</w:t>
      </w:r>
    </w:p>
    <w:p w14:paraId="6B06B4D5" w14:textId="77777777" w:rsidR="00FA2BF7" w:rsidRPr="00FA2BF7" w:rsidRDefault="007F56E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7</w:t>
      </w:r>
      <w:r w:rsidR="00FA2BF7" w:rsidRPr="00FA2BF7">
        <w:rPr>
          <w:rFonts w:ascii="Times New Roman" w:hAnsi="Times New Roman" w:cs="Times New Roman"/>
          <w:sz w:val="28"/>
          <w:szCs w:val="28"/>
        </w:rPr>
        <w:t>. Для целей Нормативов используются следующие основные понятия:</w:t>
      </w:r>
    </w:p>
    <w:p w14:paraId="7B544550"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коэффициент застройки земельного участка (при застройке земельных участков индивидуальными жилыми домами), квартала, жилого района - отношение территории, застроенной жилыми домами, к территории земельного участка, квартала, жилого района, выраженное в процентах;</w:t>
      </w:r>
    </w:p>
    <w:p w14:paraId="6AF40AAA"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lastRenderedPageBreak/>
        <w:t>плотность застройки квартала или жилого района - суммарная поэтажная площадь наземной части жилых зданий (домов) в габаритах наружных стен, включая встроенные и пристроенные нежилые помещения, выраженная в квадратных метрах, приходящаяся на один гектар территории квартала или жилого района;</w:t>
      </w:r>
    </w:p>
    <w:p w14:paraId="2F4A1EA9"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плотность населения жилого района - численность постоянного проживающего на территории жилого района населения, приходящаяся на один гектар территории жилого района;</w:t>
      </w:r>
    </w:p>
    <w:p w14:paraId="4986F975"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14:paraId="5A1CE2F5"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14:paraId="213BA899"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квартал - часть жилого района, ограниченная магистральными улицами, жилыми улицами, пешеходными аллеями, естественными рубежами, административными границами;</w:t>
      </w:r>
    </w:p>
    <w:p w14:paraId="08BFB606"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территория земельного участка, квартала, жилого района, застроенная жилыми домами, - выраженная в квадратных метрах суммарная площадь горизонтальных сечений жилых домов на уровне цоколя, включая выступающие части, расположенных на земельном участке, в квартале, жилом районе;</w:t>
      </w:r>
    </w:p>
    <w:p w14:paraId="3DB6BFC0"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реконструкция планировки территории - реорганизация планировочных элементов в городских населенных пунктах (городах и поселках городского типа), сельских населенных пунктах в целях формирования квартальной структуры жилых, общественно-деловых, производственных территорий, обеспечивающей увеличение доли территорий общего пользования: городских жилых улиц, бульваров, пешеходных аллей;</w:t>
      </w:r>
    </w:p>
    <w:p w14:paraId="26E6EBBD"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площадь территории земельного участка, застроенная зданиями, строениями и сооружениями, -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склады различного назначения;</w:t>
      </w:r>
    </w:p>
    <w:p w14:paraId="03EE73FA"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 xml:space="preserve">сеть автомобильных дорог общего пользования - совокупность участков автомобильных дорог общего пользования с твердым покрытием местного, регионального или межмуниципального значения, проходящих по </w:t>
      </w:r>
      <w:proofErr w:type="gramStart"/>
      <w:r w:rsidRPr="00FA2BF7">
        <w:rPr>
          <w:rFonts w:ascii="Times New Roman" w:hAnsi="Times New Roman" w:cs="Times New Roman"/>
          <w:sz w:val="28"/>
          <w:szCs w:val="28"/>
        </w:rPr>
        <w:t xml:space="preserve">территории </w:t>
      </w:r>
      <w:r w:rsidR="00830B0A">
        <w:rPr>
          <w:rFonts w:ascii="Times New Roman" w:hAnsi="Times New Roman" w:cs="Times New Roman"/>
          <w:sz w:val="28"/>
          <w:szCs w:val="28"/>
        </w:rPr>
        <w:t xml:space="preserve"> городского</w:t>
      </w:r>
      <w:proofErr w:type="gramEnd"/>
      <w:r w:rsidR="00830B0A">
        <w:rPr>
          <w:rFonts w:ascii="Times New Roman" w:hAnsi="Times New Roman" w:cs="Times New Roman"/>
          <w:sz w:val="28"/>
          <w:szCs w:val="28"/>
        </w:rPr>
        <w:t xml:space="preserve"> округа Лыткарино </w:t>
      </w:r>
      <w:r w:rsidRPr="00FA2BF7">
        <w:rPr>
          <w:rFonts w:ascii="Times New Roman" w:hAnsi="Times New Roman" w:cs="Times New Roman"/>
          <w:sz w:val="28"/>
          <w:szCs w:val="28"/>
        </w:rPr>
        <w:t>вне границ населенн</w:t>
      </w:r>
      <w:r w:rsidR="00830B0A">
        <w:rPr>
          <w:rFonts w:ascii="Times New Roman" w:hAnsi="Times New Roman" w:cs="Times New Roman"/>
          <w:sz w:val="28"/>
          <w:szCs w:val="28"/>
        </w:rPr>
        <w:t>ого</w:t>
      </w:r>
      <w:r w:rsidRPr="00FA2BF7">
        <w:rPr>
          <w:rFonts w:ascii="Times New Roman" w:hAnsi="Times New Roman" w:cs="Times New Roman"/>
          <w:sz w:val="28"/>
          <w:szCs w:val="28"/>
        </w:rPr>
        <w:t xml:space="preserve"> пункт</w:t>
      </w:r>
      <w:r w:rsidR="00830B0A">
        <w:rPr>
          <w:rFonts w:ascii="Times New Roman" w:hAnsi="Times New Roman" w:cs="Times New Roman"/>
          <w:sz w:val="28"/>
          <w:szCs w:val="28"/>
        </w:rPr>
        <w:t>а</w:t>
      </w:r>
      <w:r w:rsidRPr="00FA2BF7">
        <w:rPr>
          <w:rFonts w:ascii="Times New Roman" w:hAnsi="Times New Roman" w:cs="Times New Roman"/>
          <w:sz w:val="28"/>
          <w:szCs w:val="28"/>
        </w:rPr>
        <w:t>;</w:t>
      </w:r>
    </w:p>
    <w:p w14:paraId="6DE3E7C7"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lastRenderedPageBreak/>
        <w:t>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w:t>
      </w:r>
    </w:p>
    <w:p w14:paraId="5B3FB2B4"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14:paraId="35B79582"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 xml:space="preserve">сеть маршрутов общественного пассажирского транспорта - совокупность муниципальных, межмуниципальных и </w:t>
      </w:r>
      <w:proofErr w:type="spellStart"/>
      <w:r w:rsidRPr="00FA2BF7">
        <w:rPr>
          <w:rFonts w:ascii="Times New Roman" w:hAnsi="Times New Roman" w:cs="Times New Roman"/>
          <w:sz w:val="28"/>
          <w:szCs w:val="28"/>
        </w:rPr>
        <w:t>межсубъектных</w:t>
      </w:r>
      <w:proofErr w:type="spellEnd"/>
      <w:r w:rsidRPr="00FA2BF7">
        <w:rPr>
          <w:rFonts w:ascii="Times New Roman" w:hAnsi="Times New Roman" w:cs="Times New Roman"/>
          <w:sz w:val="28"/>
          <w:szCs w:val="28"/>
        </w:rPr>
        <w:t xml:space="preserve"> маршрутов регулярного сообщения общественного автомобильного пассажирского транспорта, проходящих по сети автомобильных дорог общего пользования;</w:t>
      </w:r>
    </w:p>
    <w:p w14:paraId="5EEF6834"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плотность сети общественного пассажирского транспорта - отношение протяженности сети маршрутов общественного пассажирского транспорта, проходящих по территории, к площади территории;</w:t>
      </w:r>
    </w:p>
    <w:p w14:paraId="217D73C6"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протяженность сети маршрутов общественного пассажирского транспорта - протяженность сети дорог общего пользования, по которым проходят маршруты общественного пассажирского транспорта (без учета наложения маршрутов);</w:t>
      </w:r>
    </w:p>
    <w:p w14:paraId="64CF4772"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застроенные территории - территории, которые в соответствии с законодательством Российской Федерации по целевому назначению отнесены к категориям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w:t>
      </w:r>
    </w:p>
    <w:p w14:paraId="7EF4DC6B"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лесные территории - территории, которые в соответствии с законодательством Российской Федерации по целевому назначению отнесены к категориям земель особо охраняемых территорий и объектов, земель лесного фонда, земель водного фонда;</w:t>
      </w:r>
    </w:p>
    <w:p w14:paraId="12B8E651"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сельскохозяйственные территории - территории, которые в соответствии с законодательством Российской Федерации по целевому назначению отнесены к категориям земель сельскохозяйственного назначения, земель запаса;</w:t>
      </w:r>
    </w:p>
    <w:p w14:paraId="5A686533"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доля застроенных территорий - отношение площади застроенных территорий к общей площади территорий;</w:t>
      </w:r>
    </w:p>
    <w:p w14:paraId="71FF4312"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доля лесных территорий - отношение площади лесных территорий к общей площади территорий;</w:t>
      </w:r>
    </w:p>
    <w:p w14:paraId="68BCF8CE"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доля сельскохозяйственных территорий - отношение площади сельскохозяйственных территорий к общей площади территорий;</w:t>
      </w:r>
    </w:p>
    <w:p w14:paraId="34A1ED00"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общая площадь квартиры - сумма площадей ее отапливаемых комнат и помещений, встроенных шкафов, а также неотапливаемых помещений, подсчитываемых с понижающими коэффициентами, установленными правилами технической инвентаризации;</w:t>
      </w:r>
    </w:p>
    <w:p w14:paraId="430DDDA2" w14:textId="77777777" w:rsidR="00FA2BF7" w:rsidRPr="004D7B1B"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4D7B1B">
        <w:rPr>
          <w:rFonts w:ascii="Times New Roman" w:hAnsi="Times New Roman" w:cs="Times New Roman"/>
          <w:sz w:val="28"/>
          <w:szCs w:val="28"/>
        </w:rPr>
        <w:t>площадь квартир определяется как сумма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 в соответствии с СП 54.13330.2016. Свод правил. Здания жилые многоквартирные. Актуализированная редакция СНиП 31-01-2003;</w:t>
      </w:r>
    </w:p>
    <w:p w14:paraId="05FC7861"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4D7B1B">
        <w:rPr>
          <w:rFonts w:ascii="Times New Roman" w:hAnsi="Times New Roman" w:cs="Times New Roman"/>
          <w:sz w:val="28"/>
          <w:szCs w:val="28"/>
        </w:rPr>
        <w:lastRenderedPageBreak/>
        <w:t xml:space="preserve">расчетное население - градостроительный параметр, используемый для определения числа жителей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и иных показателей, предусмотренных подразделами 5 - </w:t>
      </w:r>
      <w:hyperlink r:id="rId5" w:history="1">
        <w:r w:rsidRPr="004D7B1B">
          <w:rPr>
            <w:rFonts w:ascii="Times New Roman" w:hAnsi="Times New Roman" w:cs="Times New Roman"/>
            <w:sz w:val="28"/>
            <w:szCs w:val="28"/>
          </w:rPr>
          <w:t>11 раздела I</w:t>
        </w:r>
      </w:hyperlink>
      <w:r w:rsidRPr="004D7B1B">
        <w:rPr>
          <w:rFonts w:ascii="Times New Roman" w:hAnsi="Times New Roman" w:cs="Times New Roman"/>
          <w:sz w:val="28"/>
          <w:szCs w:val="28"/>
        </w:rPr>
        <w:t xml:space="preserve"> "Основная часть (расчетные показатели)"</w:t>
      </w:r>
      <w:r w:rsidR="00220930">
        <w:rPr>
          <w:rFonts w:ascii="Times New Roman" w:hAnsi="Times New Roman" w:cs="Times New Roman"/>
          <w:sz w:val="28"/>
          <w:szCs w:val="28"/>
        </w:rPr>
        <w:t xml:space="preserve"> Нормативов градостроительного проектирования Московской области</w:t>
      </w:r>
      <w:r w:rsidRPr="004D7B1B">
        <w:rPr>
          <w:rFonts w:ascii="Times New Roman" w:hAnsi="Times New Roman" w:cs="Times New Roman"/>
          <w:sz w:val="28"/>
          <w:szCs w:val="28"/>
        </w:rPr>
        <w:t xml:space="preserve">, а также для обоснования межевания. Численность </w:t>
      </w:r>
      <w:r w:rsidRPr="00FA2BF7">
        <w:rPr>
          <w:rFonts w:ascii="Times New Roman" w:hAnsi="Times New Roman" w:cs="Times New Roman"/>
          <w:sz w:val="28"/>
          <w:szCs w:val="28"/>
        </w:rPr>
        <w:t>расчетного населения многоквартирной жилой застройки определяется как сумма площадей квартир, деленная на 28 кв. м/чел., где 28 кв. м - норма обеспеченности жильем одного человека, устанавливаемая</w:t>
      </w:r>
      <w:r w:rsidR="009E5920">
        <w:rPr>
          <w:rFonts w:ascii="Times New Roman" w:hAnsi="Times New Roman" w:cs="Times New Roman"/>
          <w:sz w:val="28"/>
          <w:szCs w:val="28"/>
        </w:rPr>
        <w:t xml:space="preserve"> </w:t>
      </w:r>
      <w:proofErr w:type="gramStart"/>
      <w:r w:rsidR="00220930">
        <w:rPr>
          <w:rFonts w:ascii="Times New Roman" w:hAnsi="Times New Roman" w:cs="Times New Roman"/>
          <w:sz w:val="28"/>
          <w:szCs w:val="28"/>
        </w:rPr>
        <w:t>Нормативами  градостроительного</w:t>
      </w:r>
      <w:proofErr w:type="gramEnd"/>
      <w:r w:rsidR="00220930">
        <w:rPr>
          <w:rFonts w:ascii="Times New Roman" w:hAnsi="Times New Roman" w:cs="Times New Roman"/>
          <w:sz w:val="28"/>
          <w:szCs w:val="28"/>
        </w:rPr>
        <w:t xml:space="preserve"> проектирования Московской области</w:t>
      </w:r>
      <w:r w:rsidRPr="00FA2BF7">
        <w:rPr>
          <w:rFonts w:ascii="Times New Roman" w:hAnsi="Times New Roman" w:cs="Times New Roman"/>
          <w:sz w:val="28"/>
          <w:szCs w:val="28"/>
        </w:rPr>
        <w:t>;</w:t>
      </w:r>
    </w:p>
    <w:p w14:paraId="41A2E3A0"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w:t>
      </w:r>
    </w:p>
    <w:p w14:paraId="2103486B"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14:paraId="15FDFBCD"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proofErr w:type="spellStart"/>
      <w:r w:rsidRPr="00FA2BF7">
        <w:rPr>
          <w:rFonts w:ascii="Times New Roman" w:hAnsi="Times New Roman" w:cs="Times New Roman"/>
          <w:sz w:val="28"/>
          <w:szCs w:val="28"/>
        </w:rPr>
        <w:t>приобъектные</w:t>
      </w:r>
      <w:proofErr w:type="spellEnd"/>
      <w:r w:rsidRPr="00FA2BF7">
        <w:rPr>
          <w:rFonts w:ascii="Times New Roman" w:hAnsi="Times New Roman" w:cs="Times New Roman"/>
          <w:sz w:val="28"/>
          <w:szCs w:val="28"/>
        </w:rPr>
        <w:t xml:space="preserve">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w:t>
      </w:r>
    </w:p>
    <w:p w14:paraId="4BB1B386"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14:paraId="7B410387"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комплексное развитие территорий в целях расселения ветхого и аварийного жилья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в целях расселения ветхого и аварийного жилья (комплексное развитие территорий);</w:t>
      </w:r>
    </w:p>
    <w:p w14:paraId="083148CF"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зависимые места хранения автотранспорта - места для хранения автотранспорта, не имеющие отдельный самостоятельный въезд-выезд и доступ к которым осуществляется с использованием смежных с ними мест хранения автотранспорта;</w:t>
      </w:r>
    </w:p>
    <w:p w14:paraId="65C2DCED"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пешеходная доступность -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14:paraId="7FA264FB"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транспортная доступность - нормативно установленный показатель территориальной доступности, определяющий время, затраченное человеком для передвижения при помощи транспортных средств со средней скоростью движения 50 км/ч, от жилого дома до объекта обслуживания</w:t>
      </w:r>
      <w:r w:rsidR="00844077">
        <w:rPr>
          <w:rFonts w:ascii="Times New Roman" w:hAnsi="Times New Roman" w:cs="Times New Roman"/>
          <w:sz w:val="28"/>
          <w:szCs w:val="28"/>
        </w:rPr>
        <w:t>;</w:t>
      </w:r>
    </w:p>
    <w:p w14:paraId="1408FF2D" w14:textId="77777777" w:rsidR="00FA2BF7" w:rsidRPr="00FA2BF7" w:rsidRDefault="00844077"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к</w:t>
      </w:r>
      <w:r w:rsidR="00FA2BF7" w:rsidRPr="00FA2BF7">
        <w:rPr>
          <w:rFonts w:ascii="Times New Roman" w:hAnsi="Times New Roman" w:cs="Times New Roman"/>
          <w:sz w:val="28"/>
          <w:szCs w:val="28"/>
        </w:rPr>
        <w:t xml:space="preserve">ластер индивидуального жилищного строительства (далее - </w:t>
      </w:r>
      <w:r w:rsidR="00AA176C">
        <w:rPr>
          <w:rFonts w:ascii="Times New Roman" w:hAnsi="Times New Roman" w:cs="Times New Roman"/>
          <w:sz w:val="28"/>
          <w:szCs w:val="28"/>
        </w:rPr>
        <w:t>к</w:t>
      </w:r>
      <w:r w:rsidR="00FA2BF7" w:rsidRPr="00FA2BF7">
        <w:rPr>
          <w:rFonts w:ascii="Times New Roman" w:hAnsi="Times New Roman" w:cs="Times New Roman"/>
          <w:sz w:val="28"/>
          <w:szCs w:val="28"/>
        </w:rPr>
        <w:t>ластер ИЖС)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100 га, расположенные вне границ городских населенных пунктов, развитие которых осуществляется в рамках комплексного развития территории для застройки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 территориями общего пользования, местами приложения труда с целью создания комфортной и безопасной среды проживания населения;</w:t>
      </w:r>
    </w:p>
    <w:p w14:paraId="38321CEB"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общественные территории (общественные пространства) - территории общего пользования, в том числе озелененные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14:paraId="758C265B"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1CA859BC"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14:paraId="018751B3"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14:paraId="3F55EFAF"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кластер смешанной малоэтажной жилой застройки (далее - кластер МЖС)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70 га, развитие которых осуществляется в рамках комплексного развития территории для застройки малоэтажными,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инфраструктуры, территориями общего пользования, местами приложения труда с целью создания комфортной и безопасной среды проживания населения;</w:t>
      </w:r>
    </w:p>
    <w:p w14:paraId="5ED8D421"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амбулаторно-поликлинические организации - медицинские организации, оказывающие первичную медико-санитарную помощь, включающую в себя мероприятия по профилактике, диагностике, лечению заболеваний и состояний;</w:t>
      </w:r>
    </w:p>
    <w:p w14:paraId="3F4EED33"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высокоэтажный градостроительный комплекс (далее - ВГК) - комплекс общественной, общественно-жилой застройки, являющийся планировочным кварталом и состоящий из здания или группы зданий каждого высотой не менее 100 метров от уровня земли до самой высокой точки здания, объединенных общим функционально-планировочным и архитектурно-пространственным решением;</w:t>
      </w:r>
    </w:p>
    <w:p w14:paraId="51EE96FE"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электрическая зарядная станция для электромобилей - размещаемый по соответствующему адресу некапитальный объект, предназначенный для заряда аккумуляторов электромобилей (далее - ЭЗС);</w:t>
      </w:r>
    </w:p>
    <w:p w14:paraId="49236377"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быстрая ЭЗС - стационарная автомобильная зарядная станция публичного доступа, обеспечивающая возможность быстрой зарядки электрического автомобильного транспорта постоянным током мощностью от 50 кВтч;</w:t>
      </w:r>
    </w:p>
    <w:p w14:paraId="6DABBA39"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медленная ЭЗС - стационарная автомобильная зарядная станция переменного тока, публичного доступа, общей мощностью от 7 кВтч до 50 кВтч;</w:t>
      </w:r>
    </w:p>
    <w:p w14:paraId="70140F6B"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зарядная инфраструктура для электромобилей - часть городской инфраструктуры, включающая комплекс зарядных устройств с различной мощностью заряда, расположенных на улично-дорожной сети города, внутриквартальных территориях, а также в иных местах хранения или стоянки автомобильного транспорта, обеспечивающая возможность зарядки электромобиля или гибридного автомобиля;</w:t>
      </w:r>
    </w:p>
    <w:p w14:paraId="4CA07FAB"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14:paraId="444EB071" w14:textId="77777777"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гибридный автомобиль - транспортное средство, имеющее не менее двух различных преобразователей энергии (двигателей) и двух различных (бортовых) систем аккумулирования энергии для целей приведения в движение транспортного средства.</w:t>
      </w:r>
    </w:p>
    <w:p w14:paraId="19D3B96B" w14:textId="77777777" w:rsidR="00FA2BF7" w:rsidRDefault="00FA2BF7" w:rsidP="00B656C1">
      <w:pPr>
        <w:spacing w:after="0" w:line="0" w:lineRule="atLeast"/>
        <w:rPr>
          <w:rFonts w:ascii="Times New Roman" w:hAnsi="Times New Roman" w:cs="Times New Roman"/>
          <w:sz w:val="28"/>
          <w:szCs w:val="28"/>
        </w:rPr>
      </w:pPr>
    </w:p>
    <w:p w14:paraId="6A7CF398" w14:textId="77777777" w:rsidR="009A3D20" w:rsidRDefault="009A3D20" w:rsidP="00B656C1">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Раздел I. ОСНОВНАЯ ЧАСТЬ (РАСЧЕТНЫЕ ПОКАЗАТЕЛИ)</w:t>
      </w:r>
    </w:p>
    <w:p w14:paraId="5699F11F" w14:textId="77777777" w:rsidR="009A3D20" w:rsidRDefault="009A3D20" w:rsidP="00B656C1">
      <w:pPr>
        <w:autoSpaceDE w:val="0"/>
        <w:autoSpaceDN w:val="0"/>
        <w:adjustRightInd w:val="0"/>
        <w:spacing w:after="0" w:line="0" w:lineRule="atLeast"/>
        <w:jc w:val="both"/>
        <w:rPr>
          <w:rFonts w:ascii="Times New Roman" w:hAnsi="Times New Roman" w:cs="Times New Roman"/>
          <w:sz w:val="28"/>
          <w:szCs w:val="28"/>
        </w:rPr>
      </w:pPr>
    </w:p>
    <w:p w14:paraId="6AC42978" w14:textId="77777777" w:rsidR="009A3D20" w:rsidRDefault="009A3D20" w:rsidP="00B656C1">
      <w:pPr>
        <w:autoSpaceDE w:val="0"/>
        <w:autoSpaceDN w:val="0"/>
        <w:adjustRightInd w:val="0"/>
        <w:spacing w:after="0" w:line="0" w:lineRule="atLeast"/>
        <w:jc w:val="center"/>
        <w:outlineLvl w:val="1"/>
        <w:rPr>
          <w:rFonts w:ascii="Times New Roman" w:hAnsi="Times New Roman" w:cs="Times New Roman"/>
          <w:b/>
          <w:bCs/>
          <w:sz w:val="28"/>
          <w:szCs w:val="28"/>
        </w:rPr>
      </w:pPr>
      <w:r>
        <w:rPr>
          <w:rFonts w:ascii="Times New Roman" w:hAnsi="Times New Roman" w:cs="Times New Roman"/>
          <w:b/>
          <w:bCs/>
          <w:sz w:val="28"/>
          <w:szCs w:val="28"/>
        </w:rPr>
        <w:t>1. Расчетные показатели интенсивности использования жилых</w:t>
      </w:r>
      <w:r w:rsidR="00E67267">
        <w:rPr>
          <w:rFonts w:ascii="Times New Roman" w:hAnsi="Times New Roman" w:cs="Times New Roman"/>
          <w:b/>
          <w:bCs/>
          <w:sz w:val="28"/>
          <w:szCs w:val="28"/>
        </w:rPr>
        <w:t xml:space="preserve"> </w:t>
      </w:r>
      <w:r>
        <w:rPr>
          <w:rFonts w:ascii="Times New Roman" w:hAnsi="Times New Roman" w:cs="Times New Roman"/>
          <w:b/>
          <w:bCs/>
          <w:sz w:val="28"/>
          <w:szCs w:val="28"/>
        </w:rPr>
        <w:t>территорий в населенных пунктах и плотности населения</w:t>
      </w:r>
    </w:p>
    <w:p w14:paraId="0277E06D" w14:textId="77777777" w:rsidR="009A3D20" w:rsidRDefault="009A3D20" w:rsidP="00B656C1">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на жилых территориях при различных показателях жилищной</w:t>
      </w:r>
    </w:p>
    <w:p w14:paraId="4BE9646D" w14:textId="77777777" w:rsidR="009A3D20" w:rsidRDefault="009A3D20" w:rsidP="00B656C1">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обеспеченности и при различных типах застройки</w:t>
      </w:r>
    </w:p>
    <w:p w14:paraId="53BE9798" w14:textId="77777777" w:rsidR="009A3D20" w:rsidRDefault="009A3D20" w:rsidP="00B656C1">
      <w:pPr>
        <w:autoSpaceDE w:val="0"/>
        <w:autoSpaceDN w:val="0"/>
        <w:adjustRightInd w:val="0"/>
        <w:spacing w:after="0" w:line="0" w:lineRule="atLeast"/>
        <w:jc w:val="both"/>
        <w:rPr>
          <w:rFonts w:ascii="Times New Roman" w:hAnsi="Times New Roman" w:cs="Times New Roman"/>
          <w:sz w:val="28"/>
          <w:szCs w:val="28"/>
        </w:rPr>
      </w:pPr>
    </w:p>
    <w:p w14:paraId="51CA8593"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1.1. Жилые территории населенн</w:t>
      </w:r>
      <w:r w:rsidR="00461DE4">
        <w:rPr>
          <w:rFonts w:ascii="Times New Roman" w:hAnsi="Times New Roman" w:cs="Times New Roman"/>
          <w:sz w:val="28"/>
          <w:szCs w:val="28"/>
        </w:rPr>
        <w:t>ого</w:t>
      </w:r>
      <w:r>
        <w:rPr>
          <w:rFonts w:ascii="Times New Roman" w:hAnsi="Times New Roman" w:cs="Times New Roman"/>
          <w:sz w:val="28"/>
          <w:szCs w:val="28"/>
        </w:rPr>
        <w:t xml:space="preserve"> пункт</w:t>
      </w:r>
      <w:r w:rsidR="00461DE4">
        <w:rPr>
          <w:rFonts w:ascii="Times New Roman" w:hAnsi="Times New Roman" w:cs="Times New Roman"/>
          <w:sz w:val="28"/>
          <w:szCs w:val="28"/>
        </w:rPr>
        <w:t>а</w:t>
      </w:r>
      <w:r>
        <w:rPr>
          <w:rFonts w:ascii="Times New Roman" w:hAnsi="Times New Roman" w:cs="Times New Roman"/>
          <w:sz w:val="28"/>
          <w:szCs w:val="28"/>
        </w:rPr>
        <w:t xml:space="preserve"> предназначены для организации здоровой, удобной и безопасной среды проживания населения, отвечающей его социальным, культурным, бытовым потребностям.</w:t>
      </w:r>
    </w:p>
    <w:p w14:paraId="61732CB2"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1.2. На жилых территориях размещаются:</w:t>
      </w:r>
    </w:p>
    <w:p w14:paraId="1A868FC5"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жилые дома различных видов, элементы озеленения и благоустройства и иные предназначенные для обслуживания и эксплуатации данных домов объекты;</w:t>
      </w:r>
    </w:p>
    <w:p w14:paraId="374629A5"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объекты социального назначения, в том числе объекты здравоохранения, объекты образования, объекты физической культуры и спорта, многофункциональные центры предоставления государственных и муниципальных услуг;</w:t>
      </w:r>
    </w:p>
    <w:p w14:paraId="19B877CF"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объекты коммунально-бытового назначения;</w:t>
      </w:r>
    </w:p>
    <w:p w14:paraId="54D90402"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объекты делового, коммерческого и общественного назначения;</w:t>
      </w:r>
    </w:p>
    <w:p w14:paraId="247BA954"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объекты общего пользования, в том числе парки, сады, скверы, бульвары;</w:t>
      </w:r>
    </w:p>
    <w:p w14:paraId="371BC4DF"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объекты для хранения индивидуального автомобильного транспорта;</w:t>
      </w:r>
    </w:p>
    <w:p w14:paraId="3F5C722F"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объекты транспортной инфраструктуры;</w:t>
      </w:r>
    </w:p>
    <w:p w14:paraId="58954060"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объекты инженерного обеспечения;</w:t>
      </w:r>
    </w:p>
    <w:p w14:paraId="70D391C4"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иные объекты, связанные с обеспечением жизнедеятельности населения и не оказывающие негативного воздействия на окружающую среду.</w:t>
      </w:r>
    </w:p>
    <w:p w14:paraId="7F8C05CF"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1.3. Планировочная организация жилых территорий должна формироваться с учетом архитектурных, градостроительных традиций, ландшафтных и других местных особенностей.</w:t>
      </w:r>
    </w:p>
    <w:p w14:paraId="39C7CEE9"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1.4. Планировочная организация жилых и иных территорий должна обеспечивать пространственные взаимосвязи жилой застройки, объектов социального и коммунально-бытового назначения, озелененных и иных территорий общего пользования.</w:t>
      </w:r>
    </w:p>
    <w:p w14:paraId="41598C19"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1.5. В</w:t>
      </w:r>
      <w:r w:rsidR="006C30E0">
        <w:rPr>
          <w:rFonts w:ascii="Times New Roman" w:hAnsi="Times New Roman" w:cs="Times New Roman"/>
          <w:sz w:val="28"/>
          <w:szCs w:val="28"/>
        </w:rPr>
        <w:t xml:space="preserve"> населенном </w:t>
      </w:r>
      <w:proofErr w:type="gramStart"/>
      <w:r w:rsidR="006C30E0">
        <w:rPr>
          <w:rFonts w:ascii="Times New Roman" w:hAnsi="Times New Roman" w:cs="Times New Roman"/>
          <w:sz w:val="28"/>
          <w:szCs w:val="28"/>
        </w:rPr>
        <w:t xml:space="preserve">пункте </w:t>
      </w:r>
      <w:r>
        <w:rPr>
          <w:rFonts w:ascii="Times New Roman" w:hAnsi="Times New Roman" w:cs="Times New Roman"/>
          <w:sz w:val="28"/>
          <w:szCs w:val="28"/>
        </w:rPr>
        <w:t xml:space="preserve"> при</w:t>
      </w:r>
      <w:proofErr w:type="gramEnd"/>
      <w:r>
        <w:rPr>
          <w:rFonts w:ascii="Times New Roman" w:hAnsi="Times New Roman" w:cs="Times New Roman"/>
          <w:sz w:val="28"/>
          <w:szCs w:val="28"/>
        </w:rPr>
        <w:t xml:space="preserve"> новом строительстве и (или) реконструкции планировки рекомендуемые размеры квартала составляют не более чем 120 на 120 метров в красных линиях. В зависимости от требований сохранения (возрождения) своеобразия расселения и застройки, преобладающей в населенном пункте морфологии застройки, рельефа местности, структуры землевладений один из параметров размера квартала может составлять более чем 120 метров, но не более 250 метров в красных линиях. В таких случаях рекомендуется предусматривать в структуре квартала сквозные пешеходные проходы, аллеи и иные планировочные мероприятия, обеспечивающие соразмерные человеку дворовые пространства.</w:t>
      </w:r>
    </w:p>
    <w:p w14:paraId="2360718D" w14:textId="77777777" w:rsidR="00B656C1"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00B656C1">
        <w:rPr>
          <w:rFonts w:ascii="Times New Roman" w:hAnsi="Times New Roman" w:cs="Times New Roman"/>
          <w:sz w:val="28"/>
          <w:szCs w:val="28"/>
        </w:rPr>
        <w:t xml:space="preserve">В населенном </w:t>
      </w:r>
      <w:proofErr w:type="gramStart"/>
      <w:r w:rsidR="00B656C1">
        <w:rPr>
          <w:rFonts w:ascii="Times New Roman" w:hAnsi="Times New Roman" w:cs="Times New Roman"/>
          <w:sz w:val="28"/>
          <w:szCs w:val="28"/>
        </w:rPr>
        <w:t>пункте  при</w:t>
      </w:r>
      <w:proofErr w:type="gramEnd"/>
      <w:r w:rsidR="00B656C1">
        <w:rPr>
          <w:rFonts w:ascii="Times New Roman" w:hAnsi="Times New Roman" w:cs="Times New Roman"/>
          <w:sz w:val="28"/>
          <w:szCs w:val="28"/>
        </w:rPr>
        <w:t xml:space="preserve"> новом строительстве и (или) реконструкции жилой застройки в жилых зданиях:</w:t>
      </w:r>
    </w:p>
    <w:p w14:paraId="45F0F93A" w14:textId="77777777" w:rsidR="00B656C1" w:rsidRDefault="00B656C1"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этажностью свыше 12 этажей не допускается размещение жилых помещений в первых этажах;</w:t>
      </w:r>
    </w:p>
    <w:p w14:paraId="4895F917" w14:textId="77777777" w:rsidR="00B656C1" w:rsidRDefault="00B656C1"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этажностью от 4 до 12 этажей необходимо предусматривать 6 процентов нежилых помещений от площади квартир в пределах жилого квартала.</w:t>
      </w:r>
    </w:p>
    <w:p w14:paraId="3C81CB16"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1.7. Преимущественно нежилые помещения в первых этажах располагаются в жилых зданиях, фасады которых выходят на жилые и (или) магистральные улицы.</w:t>
      </w:r>
    </w:p>
    <w:p w14:paraId="5A58DBC3"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
    <w:p w14:paraId="1DF3C0B4"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14:paraId="2B346C58"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50-процентную - для застройки многоэтажными многоквартирными жилыми домами;</w:t>
      </w:r>
    </w:p>
    <w:p w14:paraId="152D333A"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35-процентную - для застройки малоэтажными и среднеэтажными многоквартирными жилыми домами, в том числе для малоэтажной застройки в составе кластеров МЖС;</w:t>
      </w:r>
    </w:p>
    <w:p w14:paraId="021307F3"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ИЖС и МЖС.</w:t>
      </w:r>
    </w:p>
    <w:p w14:paraId="2F249A85" w14:textId="77777777" w:rsidR="009A3D20" w:rsidRPr="003742D6"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3742D6">
        <w:rPr>
          <w:rFonts w:ascii="Times New Roman" w:hAnsi="Times New Roman" w:cs="Times New Roman"/>
          <w:sz w:val="28"/>
          <w:szCs w:val="28"/>
        </w:rPr>
        <w:t>Определение количества рабочих мест производится в соответствии с приложением N 8</w:t>
      </w:r>
      <w:r w:rsidR="003742D6" w:rsidRPr="003742D6">
        <w:rPr>
          <w:rFonts w:ascii="Times New Roman" w:hAnsi="Times New Roman" w:cs="Times New Roman"/>
          <w:sz w:val="28"/>
          <w:szCs w:val="28"/>
        </w:rPr>
        <w:t xml:space="preserve"> к </w:t>
      </w:r>
      <w:r w:rsidR="00220930">
        <w:rPr>
          <w:rFonts w:ascii="Times New Roman" w:hAnsi="Times New Roman" w:cs="Times New Roman"/>
          <w:sz w:val="28"/>
          <w:szCs w:val="28"/>
        </w:rPr>
        <w:t>Нормативам градостроительного проектирования Московской области</w:t>
      </w:r>
      <w:r w:rsidR="003742D6" w:rsidRPr="003742D6">
        <w:rPr>
          <w:rFonts w:ascii="Times New Roman" w:hAnsi="Times New Roman" w:cs="Times New Roman"/>
          <w:sz w:val="28"/>
          <w:szCs w:val="28"/>
        </w:rPr>
        <w:t>.</w:t>
      </w:r>
      <w:r w:rsidRPr="003742D6">
        <w:rPr>
          <w:rFonts w:ascii="Times New Roman" w:hAnsi="Times New Roman" w:cs="Times New Roman"/>
          <w:sz w:val="28"/>
          <w:szCs w:val="28"/>
        </w:rPr>
        <w:t xml:space="preserve"> Требование не относится к проектированию в рамках комплексного развития территорий в целях расселения ветхого и аварийного жилья.</w:t>
      </w:r>
    </w:p>
    <w:p w14:paraId="2A489E5C" w14:textId="77777777" w:rsidR="009A3D20" w:rsidRPr="003742D6"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3742D6">
        <w:rPr>
          <w:rFonts w:ascii="Times New Roman" w:hAnsi="Times New Roman" w:cs="Times New Roman"/>
          <w:sz w:val="28"/>
          <w:szCs w:val="28"/>
        </w:rPr>
        <w:t>Высота нежилых 1-х этажей жилых зданий должна быть не менее 4,2 метра.</w:t>
      </w:r>
    </w:p>
    <w:p w14:paraId="3EF00930" w14:textId="77777777" w:rsidR="009A3D20" w:rsidRPr="003742D6"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3742D6">
        <w:rPr>
          <w:rFonts w:ascii="Times New Roman" w:hAnsi="Times New Roman" w:cs="Times New Roman"/>
          <w:sz w:val="28"/>
          <w:szCs w:val="28"/>
        </w:rPr>
        <w:t>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p>
    <w:p w14:paraId="199D4125"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Процент остекления, конфигурация, габариты оконных проемов нежилых помещений 1-х этажей должны отличаться и быть больше процента остекления, конфигурации, габаритов оконных проемов жилой части здания.</w:t>
      </w:r>
    </w:p>
    <w:p w14:paraId="40D8DF97"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Входные группы объекта капитального строительства следует предусматривать с уровня земли.</w:t>
      </w:r>
    </w:p>
    <w:p w14:paraId="5B0671B4"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w:t>
      </w:r>
    </w:p>
    <w:p w14:paraId="2144FC08"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элементов благоустройства.</w:t>
      </w:r>
    </w:p>
    <w:p w14:paraId="6E85791F"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1.8. На жилых территориях допускается застройка жилыми домами следующих видов:</w:t>
      </w:r>
    </w:p>
    <w:p w14:paraId="11849FA3"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застройка многоквартирными жилыми домами;</w:t>
      </w:r>
    </w:p>
    <w:p w14:paraId="27ECEFFB"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застройка блокированными жилыми домами;</w:t>
      </w:r>
    </w:p>
    <w:p w14:paraId="47BF39C3"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застройка индивидуальными жилыми домами.</w:t>
      </w:r>
    </w:p>
    <w:p w14:paraId="0E17D5EB"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1.9. Расчетными показателями интенсивности использования жилых территорий населенных пунктов являются:</w:t>
      </w:r>
    </w:p>
    <w:p w14:paraId="43765750"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коэффициент застройки земельного участка жилыми домами (при застройке земельных участков индивидуальными жилыми домами);</w:t>
      </w:r>
    </w:p>
    <w:p w14:paraId="2E0061B8"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коэффициент застройки квартала жилыми домами;</w:t>
      </w:r>
    </w:p>
    <w:p w14:paraId="5FB19886"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коэффициент застройки жилого района жилыми домами;</w:t>
      </w:r>
    </w:p>
    <w:p w14:paraId="3B352DDD"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плотность застройки квартала жилыми домами;</w:t>
      </w:r>
    </w:p>
    <w:p w14:paraId="022D4152"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плотность застройки жилого района жилыми домами;</w:t>
      </w:r>
    </w:p>
    <w:p w14:paraId="1D2F8596"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плотность населения жилого района.</w:t>
      </w:r>
    </w:p>
    <w:p w14:paraId="43249812" w14:textId="77777777"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1.10. Предельно допустимая </w:t>
      </w:r>
      <w:r w:rsidRPr="000D1E37">
        <w:rPr>
          <w:rFonts w:ascii="Times New Roman" w:hAnsi="Times New Roman" w:cs="Times New Roman"/>
          <w:sz w:val="28"/>
          <w:szCs w:val="28"/>
        </w:rPr>
        <w:t>этажность жилых и нежилых зданий определяется в соответствии с таблицей N 1</w:t>
      </w:r>
      <w:r w:rsidR="00B912C7" w:rsidRPr="000D1E37">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Pr="000D1E37">
        <w:rPr>
          <w:rFonts w:ascii="Times New Roman" w:hAnsi="Times New Roman" w:cs="Times New Roman"/>
          <w:sz w:val="28"/>
          <w:szCs w:val="28"/>
        </w:rPr>
        <w:t>.</w:t>
      </w:r>
    </w:p>
    <w:p w14:paraId="6DEACD71" w14:textId="77777777"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1.11.  Допускается осуществление строительства или реконструкции объектов жилого, социального, общественного, религиозного, производственного и иного назначения с отклонением от предельных параметров по этажности, установленных в таблиц</w:t>
      </w:r>
      <w:r w:rsidR="000E3C32" w:rsidRPr="000D1E37">
        <w:rPr>
          <w:rFonts w:ascii="Times New Roman" w:hAnsi="Times New Roman" w:cs="Times New Roman"/>
          <w:sz w:val="28"/>
          <w:szCs w:val="28"/>
        </w:rPr>
        <w:t>е</w:t>
      </w:r>
      <w:r w:rsidRPr="000D1E37">
        <w:rPr>
          <w:rFonts w:ascii="Times New Roman" w:hAnsi="Times New Roman" w:cs="Times New Roman"/>
          <w:sz w:val="28"/>
          <w:szCs w:val="28"/>
        </w:rPr>
        <w:t xml:space="preserve"> N 1</w:t>
      </w:r>
      <w:r w:rsidR="000E3C32" w:rsidRPr="000D1E37">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Pr="000D1E37">
        <w:rPr>
          <w:rFonts w:ascii="Times New Roman" w:hAnsi="Times New Roman" w:cs="Times New Roman"/>
          <w:sz w:val="28"/>
          <w:szCs w:val="28"/>
        </w:rPr>
        <w:t xml:space="preserve">, дифференциации по типам устойчивых систем расселения Московской области и дифференциации типов населенных пунктов Московской области </w:t>
      </w:r>
      <w:r w:rsidR="00911173" w:rsidRPr="000D1E37">
        <w:rPr>
          <w:rFonts w:ascii="Times New Roman" w:hAnsi="Times New Roman" w:cs="Times New Roman"/>
          <w:sz w:val="28"/>
          <w:szCs w:val="28"/>
        </w:rPr>
        <w:t xml:space="preserve">согласно </w:t>
      </w:r>
      <w:r w:rsidR="00220930">
        <w:rPr>
          <w:rFonts w:ascii="Times New Roman" w:hAnsi="Times New Roman" w:cs="Times New Roman"/>
          <w:sz w:val="28"/>
          <w:szCs w:val="28"/>
        </w:rPr>
        <w:t>Нормативам градостроительного проектирования Московской области</w:t>
      </w:r>
      <w:r w:rsidR="00911173" w:rsidRPr="000D1E37">
        <w:rPr>
          <w:rFonts w:ascii="Times New Roman" w:hAnsi="Times New Roman" w:cs="Times New Roman"/>
          <w:sz w:val="28"/>
          <w:szCs w:val="28"/>
        </w:rPr>
        <w:t xml:space="preserve"> </w:t>
      </w:r>
      <w:r w:rsidRPr="000D1E37">
        <w:rPr>
          <w:rFonts w:ascii="Times New Roman" w:hAnsi="Times New Roman" w:cs="Times New Roman"/>
          <w:sz w:val="28"/>
          <w:szCs w:val="28"/>
        </w:rPr>
        <w:t>и размещение ВГК в следующих случаях:</w:t>
      </w:r>
    </w:p>
    <w:p w14:paraId="63D85F43" w14:textId="77777777"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обеспечения переселения граждан из аварийного и ветхого жилья;</w:t>
      </w:r>
    </w:p>
    <w:p w14:paraId="7ECB66E0" w14:textId="77777777"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восстановления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Московской области;</w:t>
      </w:r>
    </w:p>
    <w:p w14:paraId="5C36A1E6" w14:textId="77777777"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застройки кластеров МЖС;</w:t>
      </w:r>
    </w:p>
    <w:p w14:paraId="36EDDE94" w14:textId="77777777"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обеспечения жильем военнослужащих и членов их семей;</w:t>
      </w:r>
    </w:p>
    <w:p w14:paraId="5E80AE6D" w14:textId="77777777"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ликвидации последствий чрезвычайных ситуаций природного и техногенного характера;</w:t>
      </w:r>
    </w:p>
    <w:p w14:paraId="09B08390" w14:textId="77777777"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строительства зданий и сооружений религиозного назначения.</w:t>
      </w:r>
    </w:p>
    <w:p w14:paraId="53B3D75F" w14:textId="77777777"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При этом должны соблюдаться условия обеспечения всех предельно допустимых для Московской области расчетных показателей интенсивности использования территории, обеспеченности населения территориями объектов образования, объектов здравоохранения и социальной защиты населения, объектов физической культуры и спорта и объектов культуры, транспортной, включая места для хранения индивидуальных автомобилей, инженерной инфраструктуры, озелененные территории, пешеходной или транспортной доступности в зависимости от вида объекта.</w:t>
      </w:r>
    </w:p>
    <w:p w14:paraId="355A29DC" w14:textId="77777777"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отклонения от предельных параметров и дифференциаций, указанных в настоящем пункте, в обязательном порядке подлежат рассмотрению и одобрению на Градостроительном совете Московской области.</w:t>
      </w:r>
    </w:p>
    <w:p w14:paraId="5F04A84C" w14:textId="77777777" w:rsidR="009A3D20" w:rsidRDefault="000269F1"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1.12. </w:t>
      </w:r>
      <w:r w:rsidR="009A3D20" w:rsidRPr="000D1E37">
        <w:rPr>
          <w:rFonts w:ascii="Times New Roman" w:hAnsi="Times New Roman" w:cs="Times New Roman"/>
          <w:sz w:val="28"/>
          <w:szCs w:val="28"/>
        </w:rPr>
        <w:t>В случае если в рамках комплексного развития территории по инициативе правообладателей в целях жилищного строительства не менее 10% от площади квартир нового строительства передается для обеспечения переселения граждан из аварийного и ветхого жилья, возможно применение положений подраздела 10 "</w:t>
      </w:r>
      <w:r w:rsidR="009A3D20">
        <w:rPr>
          <w:rFonts w:ascii="Times New Roman" w:hAnsi="Times New Roman" w:cs="Times New Roman"/>
          <w:sz w:val="28"/>
          <w:szCs w:val="28"/>
        </w:rPr>
        <w:t xml:space="preserve">Особенности проектирования территории, в отношении которой принято решение о комплексном развитии территории (за исключением комплексного развития территории кластеров ИЖС и МЖС)" </w:t>
      </w:r>
      <w:r w:rsidR="00911173">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00911173">
        <w:rPr>
          <w:rFonts w:ascii="Times New Roman" w:hAnsi="Times New Roman" w:cs="Times New Roman"/>
          <w:sz w:val="28"/>
          <w:szCs w:val="28"/>
        </w:rPr>
        <w:t xml:space="preserve"> </w:t>
      </w:r>
      <w:r w:rsidR="009A3D20">
        <w:rPr>
          <w:rFonts w:ascii="Times New Roman" w:hAnsi="Times New Roman" w:cs="Times New Roman"/>
          <w:sz w:val="28"/>
          <w:szCs w:val="28"/>
        </w:rPr>
        <w:t>при условии согласования Градостроительным советом Московской области.</w:t>
      </w:r>
    </w:p>
    <w:p w14:paraId="50B96179"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1.13. При определении максимальной этажности жилого дома в число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w:t>
      </w:r>
    </w:p>
    <w:p w14:paraId="72DD2E14"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1.14. 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14:paraId="2A3DAE47" w14:textId="77777777" w:rsidR="009A3D20" w:rsidRPr="00F770C3"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1.15. Расчетные показатели интенсивности использования жилых </w:t>
      </w:r>
      <w:proofErr w:type="gramStart"/>
      <w:r>
        <w:rPr>
          <w:rFonts w:ascii="Times New Roman" w:hAnsi="Times New Roman" w:cs="Times New Roman"/>
          <w:sz w:val="28"/>
          <w:szCs w:val="28"/>
        </w:rPr>
        <w:t xml:space="preserve">территорий </w:t>
      </w:r>
      <w:r w:rsidR="00F770C3">
        <w:rPr>
          <w:rFonts w:ascii="Times New Roman" w:hAnsi="Times New Roman" w:cs="Times New Roman"/>
          <w:sz w:val="28"/>
          <w:szCs w:val="28"/>
        </w:rPr>
        <w:t xml:space="preserve"> населенного</w:t>
      </w:r>
      <w:proofErr w:type="gramEnd"/>
      <w:r w:rsidR="00F770C3">
        <w:rPr>
          <w:rFonts w:ascii="Times New Roman" w:hAnsi="Times New Roman" w:cs="Times New Roman"/>
          <w:sz w:val="28"/>
          <w:szCs w:val="28"/>
        </w:rPr>
        <w:t xml:space="preserve"> пункта </w:t>
      </w:r>
      <w:r>
        <w:rPr>
          <w:rFonts w:ascii="Times New Roman" w:hAnsi="Times New Roman" w:cs="Times New Roman"/>
          <w:sz w:val="28"/>
          <w:szCs w:val="28"/>
        </w:rPr>
        <w:t xml:space="preserve">и </w:t>
      </w:r>
      <w:r w:rsidRPr="00F770C3">
        <w:rPr>
          <w:rFonts w:ascii="Times New Roman" w:hAnsi="Times New Roman" w:cs="Times New Roman"/>
          <w:sz w:val="28"/>
          <w:szCs w:val="28"/>
        </w:rPr>
        <w:t>плотности населения на жилых территориях при различных показателях жилищной обеспеченности и при различных типах застройки определяются в соответствии с таблицей N 2</w:t>
      </w:r>
      <w:r w:rsidR="00F770C3" w:rsidRPr="00F770C3">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Pr="00F770C3">
        <w:rPr>
          <w:rFonts w:ascii="Times New Roman" w:hAnsi="Times New Roman" w:cs="Times New Roman"/>
          <w:sz w:val="28"/>
          <w:szCs w:val="28"/>
        </w:rPr>
        <w:t>.</w:t>
      </w:r>
    </w:p>
    <w:p w14:paraId="1B539AC2" w14:textId="77777777" w:rsidR="009A3D20" w:rsidRPr="00F770C3"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F770C3">
        <w:rPr>
          <w:rFonts w:ascii="Times New Roman" w:hAnsi="Times New Roman" w:cs="Times New Roman"/>
          <w:sz w:val="28"/>
          <w:szCs w:val="28"/>
        </w:rPr>
        <w:t>Расчетные показатели интенсивности использования жилых территорий и плотности населения на жилых территориях для застройки кластеров ИЖС и МЖС определяются в соответствии с показателями, приведенными в таблице N 2.1</w:t>
      </w:r>
      <w:r w:rsidR="00F770C3" w:rsidRPr="00F770C3">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Pr="00F770C3">
        <w:rPr>
          <w:rFonts w:ascii="Times New Roman" w:hAnsi="Times New Roman" w:cs="Times New Roman"/>
          <w:sz w:val="28"/>
          <w:szCs w:val="28"/>
        </w:rPr>
        <w:t>.</w:t>
      </w:r>
    </w:p>
    <w:p w14:paraId="7164CA75" w14:textId="77777777" w:rsidR="009A3D20" w:rsidRPr="00F770C3"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F770C3">
        <w:rPr>
          <w:rFonts w:ascii="Times New Roman" w:hAnsi="Times New Roman" w:cs="Times New Roman"/>
          <w:sz w:val="28"/>
          <w:szCs w:val="28"/>
        </w:rPr>
        <w:t>1.16. Рекомендуемые предельные размеры земельных участков, расположенных в границах населенн</w:t>
      </w:r>
      <w:r w:rsidR="00F770C3" w:rsidRPr="00F770C3">
        <w:rPr>
          <w:rFonts w:ascii="Times New Roman" w:hAnsi="Times New Roman" w:cs="Times New Roman"/>
          <w:sz w:val="28"/>
          <w:szCs w:val="28"/>
        </w:rPr>
        <w:t>ого</w:t>
      </w:r>
      <w:r w:rsidRPr="00F770C3">
        <w:rPr>
          <w:rFonts w:ascii="Times New Roman" w:hAnsi="Times New Roman" w:cs="Times New Roman"/>
          <w:sz w:val="28"/>
          <w:szCs w:val="28"/>
        </w:rPr>
        <w:t xml:space="preserve"> пункт</w:t>
      </w:r>
      <w:r w:rsidR="00F770C3" w:rsidRPr="00F770C3">
        <w:rPr>
          <w:rFonts w:ascii="Times New Roman" w:hAnsi="Times New Roman" w:cs="Times New Roman"/>
          <w:sz w:val="28"/>
          <w:szCs w:val="28"/>
        </w:rPr>
        <w:t>а</w:t>
      </w:r>
      <w:r w:rsidRPr="00F770C3">
        <w:rPr>
          <w:rFonts w:ascii="Times New Roman" w:hAnsi="Times New Roman" w:cs="Times New Roman"/>
          <w:sz w:val="28"/>
          <w:szCs w:val="28"/>
        </w:rPr>
        <w:t>, предоставляемых для застройки индивидуальными жилыми домами, определяются в соответствии с таблицей N 3</w:t>
      </w:r>
      <w:r w:rsidR="00F770C3" w:rsidRPr="00F770C3">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Pr="00F770C3">
        <w:rPr>
          <w:rFonts w:ascii="Times New Roman" w:hAnsi="Times New Roman" w:cs="Times New Roman"/>
          <w:sz w:val="28"/>
          <w:szCs w:val="28"/>
        </w:rPr>
        <w:t>.</w:t>
      </w:r>
    </w:p>
    <w:p w14:paraId="42B7DD5F"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Минимальный размер земельных участков для индивидуальной и блокированной жилой застройки в составе кластеров ИЖС и МЖС необходимо принимать не менее:</w:t>
      </w:r>
    </w:p>
    <w:p w14:paraId="22B44A86" w14:textId="77777777" w:rsidR="009A3D20" w:rsidRDefault="009A3D20" w:rsidP="00B656C1">
      <w:pPr>
        <w:autoSpaceDE w:val="0"/>
        <w:autoSpaceDN w:val="0"/>
        <w:adjustRightInd w:val="0"/>
        <w:spacing w:after="0" w:line="0" w:lineRule="atLeast"/>
        <w:jc w:val="both"/>
        <w:rPr>
          <w:rFonts w:ascii="Times New Roman" w:hAnsi="Times New Roman" w:cs="Times New Roman"/>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248"/>
        <w:gridCol w:w="5103"/>
      </w:tblGrid>
      <w:tr w:rsidR="009A3D20" w14:paraId="28805011" w14:textId="77777777" w:rsidTr="00F770C3">
        <w:tc>
          <w:tcPr>
            <w:tcW w:w="4248" w:type="dxa"/>
            <w:tcBorders>
              <w:top w:val="single" w:sz="4" w:space="0" w:color="auto"/>
              <w:left w:val="single" w:sz="4" w:space="0" w:color="auto"/>
              <w:bottom w:val="single" w:sz="4" w:space="0" w:color="auto"/>
              <w:right w:val="single" w:sz="4" w:space="0" w:color="auto"/>
            </w:tcBorders>
          </w:tcPr>
          <w:p w14:paraId="799BB551" w14:textId="77777777" w:rsidR="009A3D20" w:rsidRDefault="009A3D20" w:rsidP="00B656C1">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Тип жилой застройки</w:t>
            </w:r>
          </w:p>
        </w:tc>
        <w:tc>
          <w:tcPr>
            <w:tcW w:w="5103" w:type="dxa"/>
            <w:tcBorders>
              <w:top w:val="single" w:sz="4" w:space="0" w:color="auto"/>
              <w:left w:val="single" w:sz="4" w:space="0" w:color="auto"/>
              <w:bottom w:val="single" w:sz="4" w:space="0" w:color="auto"/>
              <w:right w:val="single" w:sz="4" w:space="0" w:color="auto"/>
            </w:tcBorders>
          </w:tcPr>
          <w:p w14:paraId="6587DEEE" w14:textId="77777777" w:rsidR="009A3D20" w:rsidRDefault="009A3D20" w:rsidP="00B656C1">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Минимальная площадь земельных участков &lt;*&gt;, м</w:t>
            </w:r>
            <w:r>
              <w:rPr>
                <w:rFonts w:ascii="Times New Roman" w:hAnsi="Times New Roman" w:cs="Times New Roman"/>
                <w:sz w:val="28"/>
                <w:szCs w:val="28"/>
                <w:vertAlign w:val="superscript"/>
              </w:rPr>
              <w:t>2</w:t>
            </w:r>
          </w:p>
        </w:tc>
      </w:tr>
      <w:tr w:rsidR="009A3D20" w14:paraId="396F1D4D" w14:textId="77777777" w:rsidTr="00F770C3">
        <w:tc>
          <w:tcPr>
            <w:tcW w:w="4248" w:type="dxa"/>
            <w:tcBorders>
              <w:top w:val="single" w:sz="4" w:space="0" w:color="auto"/>
              <w:left w:val="single" w:sz="4" w:space="0" w:color="auto"/>
              <w:bottom w:val="single" w:sz="4" w:space="0" w:color="auto"/>
              <w:right w:val="single" w:sz="4" w:space="0" w:color="auto"/>
            </w:tcBorders>
          </w:tcPr>
          <w:p w14:paraId="5D8C5C76" w14:textId="77777777" w:rsidR="009A3D20" w:rsidRDefault="009A3D20" w:rsidP="00B656C1">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Индивидуальная &lt;*&gt;</w:t>
            </w:r>
          </w:p>
        </w:tc>
        <w:tc>
          <w:tcPr>
            <w:tcW w:w="5103" w:type="dxa"/>
            <w:tcBorders>
              <w:top w:val="single" w:sz="4" w:space="0" w:color="auto"/>
              <w:left w:val="single" w:sz="4" w:space="0" w:color="auto"/>
              <w:bottom w:val="single" w:sz="4" w:space="0" w:color="auto"/>
              <w:right w:val="single" w:sz="4" w:space="0" w:color="auto"/>
            </w:tcBorders>
          </w:tcPr>
          <w:p w14:paraId="6CC41539" w14:textId="77777777" w:rsidR="009A3D20" w:rsidRDefault="009A3D20" w:rsidP="00B656C1">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300</w:t>
            </w:r>
          </w:p>
        </w:tc>
      </w:tr>
      <w:tr w:rsidR="009A3D20" w14:paraId="699107C2" w14:textId="77777777" w:rsidTr="00F770C3">
        <w:tc>
          <w:tcPr>
            <w:tcW w:w="4248" w:type="dxa"/>
            <w:tcBorders>
              <w:top w:val="single" w:sz="4" w:space="0" w:color="auto"/>
              <w:left w:val="single" w:sz="4" w:space="0" w:color="auto"/>
              <w:bottom w:val="single" w:sz="4" w:space="0" w:color="auto"/>
              <w:right w:val="single" w:sz="4" w:space="0" w:color="auto"/>
            </w:tcBorders>
          </w:tcPr>
          <w:p w14:paraId="76C3D488" w14:textId="77777777" w:rsidR="009A3D20" w:rsidRDefault="009A3D20" w:rsidP="00B656C1">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Блокированная &lt;*&gt;</w:t>
            </w:r>
          </w:p>
        </w:tc>
        <w:tc>
          <w:tcPr>
            <w:tcW w:w="5103" w:type="dxa"/>
            <w:tcBorders>
              <w:top w:val="single" w:sz="4" w:space="0" w:color="auto"/>
              <w:left w:val="single" w:sz="4" w:space="0" w:color="auto"/>
              <w:bottom w:val="single" w:sz="4" w:space="0" w:color="auto"/>
              <w:right w:val="single" w:sz="4" w:space="0" w:color="auto"/>
            </w:tcBorders>
          </w:tcPr>
          <w:p w14:paraId="51BD6323" w14:textId="77777777" w:rsidR="009A3D20" w:rsidRDefault="009A3D20" w:rsidP="00B656C1">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200</w:t>
            </w:r>
          </w:p>
        </w:tc>
      </w:tr>
    </w:tbl>
    <w:p w14:paraId="7BE399B4" w14:textId="77777777" w:rsidR="009A3D20" w:rsidRPr="00F3062E"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&lt;*&gt; Минимальный размер земельных участков включает площадь застройки и подлежит обязательному обоснованию при подготовке документации по планировке </w:t>
      </w:r>
      <w:r w:rsidRPr="00F3062E">
        <w:rPr>
          <w:rFonts w:ascii="Times New Roman" w:hAnsi="Times New Roman" w:cs="Times New Roman"/>
          <w:sz w:val="28"/>
          <w:szCs w:val="28"/>
        </w:rPr>
        <w:t>территории с учетом Технического регламента о требованиях пожарной безопасности и сводов правил, в том числе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СП 2.13130 "Системы противопожарной защиты. Обеспечение огнестойкости объектов защиты" (вместе с "СП 2.13130.2020. Свод правил. Системы противопожарной защиты. Обеспечение огнестойкости объектов защиты").</w:t>
      </w:r>
    </w:p>
    <w:p w14:paraId="658C94BC" w14:textId="77777777" w:rsidR="009A3D20" w:rsidRPr="00F3062E"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F3062E">
        <w:rPr>
          <w:rFonts w:ascii="Times New Roman" w:hAnsi="Times New Roman" w:cs="Times New Roman"/>
          <w:sz w:val="28"/>
          <w:szCs w:val="28"/>
        </w:rPr>
        <w:t>1.17. При застройке земельных участков индивидуальными жилыми домами коэффициент застройки земельного участка должен быть не более 40 процентов (без учета гаражей, строений и сооружений вспомогательного использования, не предназначенных для постоянного проживания), этажность жилых домов не должна превышать 3 этажей, высота жилых домов - не более 14 метров (максимальная разность отметок от наиболее низкой отметки отмостки объекта до наивысшей отметки верхнего элемента здания, без учета инженерных коммуникаций).</w:t>
      </w:r>
    </w:p>
    <w:p w14:paraId="5D32E45C" w14:textId="77777777" w:rsidR="009A3D20" w:rsidRPr="00F3062E"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F3062E">
        <w:rPr>
          <w:rFonts w:ascii="Times New Roman" w:hAnsi="Times New Roman" w:cs="Times New Roman"/>
          <w:sz w:val="28"/>
          <w:szCs w:val="28"/>
        </w:rPr>
        <w:t>Планировка и застройка земельных участков, предназначенных для индивидуальной жилой застройки, должна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Градостроительным кодексом Российской Федерации.</w:t>
      </w:r>
    </w:p>
    <w:p w14:paraId="046F8520"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1.18. На жилых территориях, застроенных индивидуальными жилыми домами, расчетные показатели плотности населения не нормируются.</w:t>
      </w:r>
    </w:p>
    <w:p w14:paraId="4552DF16"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Расчетное население 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умноженному на 2,5, для кластеров ИЖС и МЖС, умноженному на 2,7.</w:t>
      </w:r>
    </w:p>
    <w:p w14:paraId="17452D41"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1.19. При определении этажности зданий устанавливается следующий тип застройки:</w:t>
      </w:r>
    </w:p>
    <w:p w14:paraId="53E5DD6B"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малоэтажная - 1-4 этажа (с учетом мансарды);</w:t>
      </w:r>
    </w:p>
    <w:p w14:paraId="346C44AA"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среднеэтажная - 5-8 этажей;</w:t>
      </w:r>
    </w:p>
    <w:p w14:paraId="3892EBB9"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многоэтажная - 9 этажей и выше.</w:t>
      </w:r>
    </w:p>
    <w:p w14:paraId="7769FA5C"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1.20. В составе проектной документации для строительства приоритетно предусматривать присоединение многоквартирных жилых домов, а также блокированных жилых домов и индивидуальных жилых домов на территориях кластеров ИЖС и МЖС к сетям централизованного водоснабжения, централизованного водоотведения, принадлежащим на праве собственности или ином законном основании гарантирующей организации, осуществляющей водоснабжение и (или) водоотведение и эксплуатирующей водопроводные и (или) канализационные сети, определенной в порядке, предусмотренном законодательством Российской Федерации.</w:t>
      </w:r>
    </w:p>
    <w:p w14:paraId="37B699AD"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составе проектной документации для строительства многоквартирных жилых домов и социально значимых объектов (объектов физической культуры и спорта, торговли и общественного питания, бытового обслуживания, здравоохранения, образования, культуры и социального обслуживания населения) предусматривать установку программно-технических комплексов видеонаблюдения с подключением к системе технологического обеспечения региональной общественной безопасности и оперативного управления "Безопасный регион".</w:t>
      </w:r>
    </w:p>
    <w:p w14:paraId="73325E3B"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1.21. Нормирование отступов и этажности жилых и нежилых зданий (за исключением объектов социального назначения, в том числе образования и здравоохранения) от границы застройки индивидуальными жилыми и (или) садовыми домами при подготовке документации по планировке территории:</w:t>
      </w:r>
    </w:p>
    <w:p w14:paraId="6E55FC36"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14:paraId="73B98A57"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w:t>
      </w:r>
    </w:p>
    <w:p w14:paraId="2FFD2D02"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Этажность жилых и нежилых зданий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p w14:paraId="1EB473E1"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w:t>
      </w:r>
    </w:p>
    <w:p w14:paraId="0BCE4387"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застройки, и (или) границ соответствующей функциональной зоны, установленной генеральным планом городского округа</w:t>
      </w:r>
      <w:r w:rsidR="003A366E">
        <w:rPr>
          <w:rFonts w:ascii="Times New Roman" w:hAnsi="Times New Roman" w:cs="Times New Roman"/>
          <w:sz w:val="28"/>
          <w:szCs w:val="28"/>
        </w:rPr>
        <w:t xml:space="preserve"> Лыткарино</w:t>
      </w:r>
      <w:r>
        <w:rPr>
          <w:rFonts w:ascii="Times New Roman" w:hAnsi="Times New Roman" w:cs="Times New Roman"/>
          <w:sz w:val="28"/>
          <w:szCs w:val="28"/>
        </w:rPr>
        <w:t>, и (или) границ земельных участков согласно данным государственного кадастрового учета (принимается ближайшая к планируемой застройке граница). При этом улично-дорожная сеть общего пользования в границах застройки индивидуальными жилыми домами и (или) садовыми домами со стороны планируемой к развитию территории может не учитываться, если в отношении этой улично-дорожной сети планируется установление красных линий, при наличии обоснования в соответствии с законодательством Российской Федерации.</w:t>
      </w:r>
    </w:p>
    <w:p w14:paraId="03013BC8"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14:paraId="615F21CD"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Требование не относится к территориям, в отношении которых на момент введения в действие </w:t>
      </w:r>
      <w:r w:rsidR="00837984">
        <w:rPr>
          <w:rFonts w:ascii="Times New Roman" w:hAnsi="Times New Roman" w:cs="Times New Roman"/>
          <w:sz w:val="28"/>
          <w:szCs w:val="28"/>
        </w:rPr>
        <w:t xml:space="preserve">данного </w:t>
      </w:r>
      <w:r>
        <w:rPr>
          <w:rFonts w:ascii="Times New Roman" w:hAnsi="Times New Roman" w:cs="Times New Roman"/>
          <w:sz w:val="28"/>
          <w:szCs w:val="28"/>
        </w:rPr>
        <w:t xml:space="preserve">пункта </w:t>
      </w:r>
      <w:r w:rsidR="00837984">
        <w:rPr>
          <w:rFonts w:ascii="Times New Roman" w:hAnsi="Times New Roman" w:cs="Times New Roman"/>
          <w:sz w:val="28"/>
          <w:szCs w:val="28"/>
        </w:rPr>
        <w:t xml:space="preserve">в </w:t>
      </w:r>
      <w:r w:rsidR="00220930">
        <w:rPr>
          <w:rFonts w:ascii="Times New Roman" w:hAnsi="Times New Roman" w:cs="Times New Roman"/>
          <w:sz w:val="28"/>
          <w:szCs w:val="28"/>
        </w:rPr>
        <w:t>Нормативы градостроительного проектирования Московской области</w:t>
      </w:r>
      <w:r w:rsidR="00837984">
        <w:rPr>
          <w:rFonts w:ascii="Times New Roman" w:hAnsi="Times New Roman" w:cs="Times New Roman"/>
          <w:sz w:val="28"/>
          <w:szCs w:val="28"/>
        </w:rPr>
        <w:t xml:space="preserve"> </w:t>
      </w:r>
      <w:r>
        <w:rPr>
          <w:rFonts w:ascii="Times New Roman" w:hAnsi="Times New Roman" w:cs="Times New Roman"/>
          <w:sz w:val="28"/>
          <w:szCs w:val="28"/>
        </w:rPr>
        <w:t>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14:paraId="19A08D85" w14:textId="77777777" w:rsidR="009A3D20" w:rsidRPr="00B656C1"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Требование не относится к случаям комплексного развития территории по инициативе правообладателей в целях жилищного строительства, при которых не менее 10% от площади квартир нового строительства передается для обеспечения переселения граждан из аварийного и ветхого жилья, комплексного развития территорий в соответствии с решением о комплексном развитии территорий, а также в случаях реализации мероприятий, направленных на развитие социальной инфраструктуры городского округа с повышением уровня обеспеченности населения объектами образования и здравоохранения, при условии </w:t>
      </w:r>
      <w:r w:rsidRPr="00B656C1">
        <w:rPr>
          <w:rFonts w:ascii="Times New Roman" w:hAnsi="Times New Roman" w:cs="Times New Roman"/>
          <w:sz w:val="28"/>
          <w:szCs w:val="28"/>
        </w:rPr>
        <w:t>согласования Градостроительным советом Московской области.</w:t>
      </w:r>
    </w:p>
    <w:p w14:paraId="3F61DBD7" w14:textId="77777777" w:rsidR="009A3D20" w:rsidRPr="00B656C1"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B656C1">
        <w:rPr>
          <w:rFonts w:ascii="Times New Roman" w:hAnsi="Times New Roman" w:cs="Times New Roman"/>
          <w:sz w:val="28"/>
          <w:szCs w:val="28"/>
        </w:rPr>
        <w:t>Требование также не распространяется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p>
    <w:p w14:paraId="283BAD9C" w14:textId="77777777"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14:paraId="147FFFBC" w14:textId="77777777" w:rsidR="009A3D20" w:rsidRPr="0085135B" w:rsidRDefault="009A3D20" w:rsidP="0085135B">
      <w:pPr>
        <w:autoSpaceDE w:val="0"/>
        <w:autoSpaceDN w:val="0"/>
        <w:adjustRightInd w:val="0"/>
        <w:spacing w:after="0" w:line="0" w:lineRule="atLeast"/>
        <w:ind w:firstLine="540"/>
        <w:jc w:val="both"/>
        <w:rPr>
          <w:rFonts w:ascii="Times New Roman" w:hAnsi="Times New Roman" w:cs="Times New Roman"/>
          <w:sz w:val="28"/>
          <w:szCs w:val="28"/>
        </w:rPr>
      </w:pPr>
      <w:r w:rsidRPr="0085135B">
        <w:rPr>
          <w:rFonts w:ascii="Times New Roman" w:hAnsi="Times New Roman" w:cs="Times New Roman"/>
          <w:sz w:val="28"/>
          <w:szCs w:val="28"/>
        </w:rPr>
        <w:t>Требование не относится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14:paraId="0D827C68" w14:textId="77777777" w:rsidR="0085135B" w:rsidRPr="0085135B" w:rsidRDefault="0085135B" w:rsidP="0085135B">
      <w:pPr>
        <w:autoSpaceDE w:val="0"/>
        <w:autoSpaceDN w:val="0"/>
        <w:adjustRightInd w:val="0"/>
        <w:spacing w:after="0" w:line="0" w:lineRule="atLeast"/>
        <w:ind w:firstLine="540"/>
        <w:jc w:val="both"/>
        <w:rPr>
          <w:rFonts w:ascii="Times New Roman" w:hAnsi="Times New Roman" w:cs="Times New Roman"/>
          <w:sz w:val="28"/>
          <w:szCs w:val="28"/>
        </w:rPr>
      </w:pPr>
    </w:p>
    <w:p w14:paraId="61EB6298" w14:textId="77777777" w:rsidR="0085135B" w:rsidRPr="0085135B" w:rsidRDefault="00F24876" w:rsidP="0085135B">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2</w:t>
      </w:r>
      <w:r w:rsidR="0085135B" w:rsidRPr="0085135B">
        <w:rPr>
          <w:rFonts w:ascii="Times New Roman" w:hAnsi="Times New Roman" w:cs="Times New Roman"/>
          <w:b/>
          <w:bCs/>
          <w:sz w:val="28"/>
          <w:szCs w:val="28"/>
        </w:rPr>
        <w:t>. Расчетные показатели плотности сети автомобильных дорог</w:t>
      </w:r>
    </w:p>
    <w:p w14:paraId="1E323FA1" w14:textId="77777777" w:rsidR="0085135B" w:rsidRPr="0085135B" w:rsidRDefault="0085135B" w:rsidP="0085135B">
      <w:pPr>
        <w:autoSpaceDE w:val="0"/>
        <w:autoSpaceDN w:val="0"/>
        <w:adjustRightInd w:val="0"/>
        <w:spacing w:after="0" w:line="0" w:lineRule="atLeast"/>
        <w:jc w:val="center"/>
        <w:rPr>
          <w:rFonts w:ascii="Times New Roman" w:hAnsi="Times New Roman" w:cs="Times New Roman"/>
          <w:b/>
          <w:bCs/>
          <w:sz w:val="28"/>
          <w:szCs w:val="28"/>
        </w:rPr>
      </w:pPr>
      <w:r w:rsidRPr="0085135B">
        <w:rPr>
          <w:rFonts w:ascii="Times New Roman" w:hAnsi="Times New Roman" w:cs="Times New Roman"/>
          <w:b/>
          <w:bCs/>
          <w:sz w:val="28"/>
          <w:szCs w:val="28"/>
        </w:rPr>
        <w:t>общего пользования</w:t>
      </w:r>
    </w:p>
    <w:p w14:paraId="08BFD83C" w14:textId="77777777" w:rsidR="0085135B" w:rsidRPr="0085135B" w:rsidRDefault="0085135B" w:rsidP="0085135B">
      <w:pPr>
        <w:autoSpaceDE w:val="0"/>
        <w:autoSpaceDN w:val="0"/>
        <w:adjustRightInd w:val="0"/>
        <w:spacing w:after="0" w:line="0" w:lineRule="atLeast"/>
        <w:jc w:val="both"/>
        <w:rPr>
          <w:rFonts w:ascii="Times New Roman" w:hAnsi="Times New Roman" w:cs="Times New Roman"/>
          <w:sz w:val="28"/>
          <w:szCs w:val="28"/>
        </w:rPr>
      </w:pPr>
    </w:p>
    <w:p w14:paraId="42D739FB" w14:textId="77777777" w:rsidR="0085135B" w:rsidRPr="0085135B" w:rsidRDefault="00F24876" w:rsidP="0085135B">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85135B" w:rsidRPr="0085135B">
        <w:rPr>
          <w:rFonts w:ascii="Times New Roman" w:hAnsi="Times New Roman" w:cs="Times New Roman"/>
          <w:sz w:val="28"/>
          <w:szCs w:val="28"/>
        </w:rPr>
        <w:t>.1. Расчетные показатели плотности сети автомобильных дорог общего пользования - это количественные показатели, характеризующие уровень развития сети автомобильных дорог общего пользования на соответствующей территории.</w:t>
      </w:r>
    </w:p>
    <w:p w14:paraId="55D83743" w14:textId="77777777" w:rsidR="0085135B" w:rsidRPr="0085135B" w:rsidRDefault="00F24876" w:rsidP="0085135B">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85135B" w:rsidRPr="0085135B">
        <w:rPr>
          <w:rFonts w:ascii="Times New Roman" w:hAnsi="Times New Roman" w:cs="Times New Roman"/>
          <w:sz w:val="28"/>
          <w:szCs w:val="28"/>
        </w:rPr>
        <w:t>.2. Расчетные показатели плотности сети автомобильных дорог общего пользования определяют минимально допустимую плотность сети автомобильных дорог общего пользования в городском округе Лыткарино.</w:t>
      </w:r>
    </w:p>
    <w:p w14:paraId="62CCE073" w14:textId="77777777" w:rsidR="0085135B" w:rsidRPr="0085135B" w:rsidRDefault="00F24876" w:rsidP="0085135B">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85135B" w:rsidRPr="0085135B">
        <w:rPr>
          <w:rFonts w:ascii="Times New Roman" w:hAnsi="Times New Roman" w:cs="Times New Roman"/>
          <w:sz w:val="28"/>
          <w:szCs w:val="28"/>
        </w:rPr>
        <w:t xml:space="preserve">.3. Расчетные показатели плотности сети автомобильных дорог общего пользования определяются в соответствии с таблицами </w:t>
      </w:r>
      <w:r w:rsidR="0085135B">
        <w:rPr>
          <w:rFonts w:ascii="Times New Roman" w:hAnsi="Times New Roman" w:cs="Times New Roman"/>
          <w:sz w:val="28"/>
          <w:szCs w:val="28"/>
        </w:rPr>
        <w:t>№</w:t>
      </w:r>
      <w:r w:rsidR="0085135B" w:rsidRPr="0085135B">
        <w:rPr>
          <w:rFonts w:ascii="Times New Roman" w:hAnsi="Times New Roman" w:cs="Times New Roman"/>
          <w:sz w:val="28"/>
          <w:szCs w:val="28"/>
        </w:rPr>
        <w:t xml:space="preserve">5 и №6 </w:t>
      </w:r>
      <w:r w:rsidR="00220930">
        <w:rPr>
          <w:rFonts w:ascii="Times New Roman" w:hAnsi="Times New Roman" w:cs="Times New Roman"/>
          <w:sz w:val="28"/>
          <w:szCs w:val="28"/>
        </w:rPr>
        <w:t>Нормативов градостроительного проектирования Московской области</w:t>
      </w:r>
      <w:r w:rsidR="0085135B" w:rsidRPr="0085135B">
        <w:rPr>
          <w:rFonts w:ascii="Times New Roman" w:hAnsi="Times New Roman" w:cs="Times New Roman"/>
          <w:sz w:val="28"/>
          <w:szCs w:val="28"/>
        </w:rPr>
        <w:t>.</w:t>
      </w:r>
    </w:p>
    <w:p w14:paraId="68CB972F" w14:textId="77777777" w:rsidR="0085135B" w:rsidRPr="0085135B" w:rsidRDefault="0085135B" w:rsidP="0085135B">
      <w:pPr>
        <w:autoSpaceDE w:val="0"/>
        <w:autoSpaceDN w:val="0"/>
        <w:adjustRightInd w:val="0"/>
        <w:spacing w:after="0" w:line="0" w:lineRule="atLeast"/>
        <w:jc w:val="both"/>
        <w:rPr>
          <w:rFonts w:ascii="Times New Roman" w:hAnsi="Times New Roman" w:cs="Times New Roman"/>
          <w:sz w:val="28"/>
          <w:szCs w:val="28"/>
        </w:rPr>
      </w:pPr>
    </w:p>
    <w:p w14:paraId="6573C621" w14:textId="77777777" w:rsidR="0085135B" w:rsidRPr="0085135B" w:rsidRDefault="00F24876" w:rsidP="0085135B">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3</w:t>
      </w:r>
      <w:r w:rsidR="0085135B" w:rsidRPr="0085135B">
        <w:rPr>
          <w:rFonts w:ascii="Times New Roman" w:hAnsi="Times New Roman" w:cs="Times New Roman"/>
          <w:b/>
          <w:bCs/>
          <w:sz w:val="28"/>
          <w:szCs w:val="28"/>
        </w:rPr>
        <w:t>. Расчетные показатели плотности сети общественного</w:t>
      </w:r>
    </w:p>
    <w:p w14:paraId="2584DAF3" w14:textId="77777777" w:rsidR="0085135B" w:rsidRPr="0085135B" w:rsidRDefault="0085135B" w:rsidP="0085135B">
      <w:pPr>
        <w:autoSpaceDE w:val="0"/>
        <w:autoSpaceDN w:val="0"/>
        <w:adjustRightInd w:val="0"/>
        <w:spacing w:after="0" w:line="0" w:lineRule="atLeast"/>
        <w:jc w:val="center"/>
        <w:rPr>
          <w:rFonts w:ascii="Times New Roman" w:hAnsi="Times New Roman" w:cs="Times New Roman"/>
          <w:b/>
          <w:bCs/>
          <w:sz w:val="28"/>
          <w:szCs w:val="28"/>
        </w:rPr>
      </w:pPr>
      <w:r w:rsidRPr="0085135B">
        <w:rPr>
          <w:rFonts w:ascii="Times New Roman" w:hAnsi="Times New Roman" w:cs="Times New Roman"/>
          <w:b/>
          <w:bCs/>
          <w:sz w:val="28"/>
          <w:szCs w:val="28"/>
        </w:rPr>
        <w:t>пассажирского транспорта</w:t>
      </w:r>
    </w:p>
    <w:p w14:paraId="74D05286" w14:textId="77777777" w:rsidR="0085135B" w:rsidRPr="0085135B" w:rsidRDefault="0085135B" w:rsidP="0085135B">
      <w:pPr>
        <w:autoSpaceDE w:val="0"/>
        <w:autoSpaceDN w:val="0"/>
        <w:adjustRightInd w:val="0"/>
        <w:spacing w:after="0" w:line="0" w:lineRule="atLeast"/>
        <w:jc w:val="both"/>
        <w:rPr>
          <w:rFonts w:ascii="Times New Roman" w:hAnsi="Times New Roman" w:cs="Times New Roman"/>
          <w:sz w:val="28"/>
          <w:szCs w:val="28"/>
        </w:rPr>
      </w:pPr>
    </w:p>
    <w:p w14:paraId="76FACBFF" w14:textId="77777777" w:rsidR="0085135B" w:rsidRPr="0085135B" w:rsidRDefault="00F24876" w:rsidP="0085135B">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85135B" w:rsidRPr="0085135B">
        <w:rPr>
          <w:rFonts w:ascii="Times New Roman" w:hAnsi="Times New Roman" w:cs="Times New Roman"/>
          <w:sz w:val="28"/>
          <w:szCs w:val="28"/>
        </w:rPr>
        <w:t>.1. Расчетные показатели плотности сети общественного пассажирского транспорта -</w:t>
      </w:r>
      <w:r w:rsidR="009B5BE2">
        <w:rPr>
          <w:rFonts w:ascii="Times New Roman" w:hAnsi="Times New Roman" w:cs="Times New Roman"/>
          <w:sz w:val="28"/>
          <w:szCs w:val="28"/>
        </w:rPr>
        <w:t xml:space="preserve"> </w:t>
      </w:r>
      <w:r w:rsidR="0085135B" w:rsidRPr="0085135B">
        <w:rPr>
          <w:rFonts w:ascii="Times New Roman" w:hAnsi="Times New Roman" w:cs="Times New Roman"/>
          <w:sz w:val="28"/>
          <w:szCs w:val="28"/>
        </w:rPr>
        <w:t>это количественные показатели, характеризующие уровень развития сети маршрутов общественного пассажирского транспорта на соответствующей территории.</w:t>
      </w:r>
    </w:p>
    <w:p w14:paraId="0E70F671" w14:textId="77777777" w:rsidR="0085135B" w:rsidRPr="0085135B" w:rsidRDefault="00F24876" w:rsidP="0085135B">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85135B" w:rsidRPr="0085135B">
        <w:rPr>
          <w:rFonts w:ascii="Times New Roman" w:hAnsi="Times New Roman" w:cs="Times New Roman"/>
          <w:sz w:val="28"/>
          <w:szCs w:val="28"/>
        </w:rPr>
        <w:t>.2. Расчетные показатели плотности сети общественного пассажирского транспорта определяют минимально допустимую плотность сети общественного пассажирского транспорта в городском округе.</w:t>
      </w:r>
    </w:p>
    <w:p w14:paraId="1EAB09D2" w14:textId="77777777" w:rsidR="0085135B" w:rsidRDefault="00F24876" w:rsidP="0085135B">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85135B" w:rsidRPr="0085135B">
        <w:rPr>
          <w:rFonts w:ascii="Times New Roman" w:hAnsi="Times New Roman" w:cs="Times New Roman"/>
          <w:sz w:val="28"/>
          <w:szCs w:val="28"/>
        </w:rPr>
        <w:t xml:space="preserve">.3. Расчетные показатели плотности сети общественного пассажирского транспорта определяются в соответствии с </w:t>
      </w:r>
      <w:hyperlink r:id="rId6" w:history="1">
        <w:r w:rsidR="0085135B" w:rsidRPr="0085135B">
          <w:rPr>
            <w:rFonts w:ascii="Times New Roman" w:hAnsi="Times New Roman" w:cs="Times New Roman"/>
            <w:sz w:val="28"/>
            <w:szCs w:val="28"/>
          </w:rPr>
          <w:t xml:space="preserve">таблицами </w:t>
        </w:r>
        <w:r w:rsidR="0085135B">
          <w:rPr>
            <w:rFonts w:ascii="Times New Roman" w:hAnsi="Times New Roman" w:cs="Times New Roman"/>
            <w:sz w:val="28"/>
            <w:szCs w:val="28"/>
          </w:rPr>
          <w:t>№</w:t>
        </w:r>
        <w:r w:rsidR="0085135B" w:rsidRPr="0085135B">
          <w:rPr>
            <w:rFonts w:ascii="Times New Roman" w:hAnsi="Times New Roman" w:cs="Times New Roman"/>
            <w:sz w:val="28"/>
            <w:szCs w:val="28"/>
          </w:rPr>
          <w:t>5</w:t>
        </w:r>
      </w:hyperlink>
      <w:r w:rsidR="0085135B" w:rsidRPr="0085135B">
        <w:rPr>
          <w:rFonts w:ascii="Times New Roman" w:hAnsi="Times New Roman" w:cs="Times New Roman"/>
          <w:sz w:val="28"/>
          <w:szCs w:val="28"/>
        </w:rPr>
        <w:t xml:space="preserve"> и №6 </w:t>
      </w:r>
      <w:r w:rsidR="00220930">
        <w:rPr>
          <w:rFonts w:ascii="Times New Roman" w:hAnsi="Times New Roman" w:cs="Times New Roman"/>
          <w:sz w:val="28"/>
          <w:szCs w:val="28"/>
        </w:rPr>
        <w:t>Нормативов градостроительного проектирования Московской области</w:t>
      </w:r>
      <w:r w:rsidR="0085135B">
        <w:rPr>
          <w:rFonts w:ascii="Times New Roman" w:hAnsi="Times New Roman" w:cs="Times New Roman"/>
          <w:sz w:val="28"/>
          <w:szCs w:val="28"/>
        </w:rPr>
        <w:t>.</w:t>
      </w:r>
    </w:p>
    <w:p w14:paraId="22A47CAE" w14:textId="77777777" w:rsidR="0085135B" w:rsidRDefault="0085135B" w:rsidP="0085135B">
      <w:pPr>
        <w:autoSpaceDE w:val="0"/>
        <w:autoSpaceDN w:val="0"/>
        <w:adjustRightInd w:val="0"/>
        <w:spacing w:after="0" w:line="240" w:lineRule="auto"/>
        <w:jc w:val="both"/>
        <w:rPr>
          <w:rFonts w:ascii="Times New Roman" w:hAnsi="Times New Roman" w:cs="Times New Roman"/>
          <w:sz w:val="28"/>
          <w:szCs w:val="28"/>
        </w:rPr>
      </w:pPr>
    </w:p>
    <w:p w14:paraId="1B4FEC51" w14:textId="77777777" w:rsidR="002E717F" w:rsidRDefault="00F24876" w:rsidP="00D43F13">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4</w:t>
      </w:r>
      <w:r w:rsidR="002E717F">
        <w:rPr>
          <w:rFonts w:ascii="Times New Roman" w:hAnsi="Times New Roman" w:cs="Times New Roman"/>
          <w:b/>
          <w:bCs/>
          <w:sz w:val="28"/>
          <w:szCs w:val="28"/>
        </w:rPr>
        <w:t>. Расчетные показатели потребности в территориях</w:t>
      </w:r>
    </w:p>
    <w:p w14:paraId="64298F61" w14:textId="77777777" w:rsidR="002E717F" w:rsidRDefault="002E717F" w:rsidP="00D43F13">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различного назначения</w:t>
      </w:r>
    </w:p>
    <w:p w14:paraId="296E5FAB"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p w14:paraId="0A58FE63"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bookmarkStart w:id="0" w:name="Par3"/>
      <w:bookmarkEnd w:id="0"/>
      <w:r>
        <w:rPr>
          <w:rFonts w:ascii="Times New Roman" w:hAnsi="Times New Roman" w:cs="Times New Roman"/>
          <w:sz w:val="28"/>
          <w:szCs w:val="28"/>
        </w:rPr>
        <w:t>4</w:t>
      </w:r>
      <w:r w:rsidR="002E717F">
        <w:rPr>
          <w:rFonts w:ascii="Times New Roman" w:hAnsi="Times New Roman" w:cs="Times New Roman"/>
          <w:sz w:val="28"/>
          <w:szCs w:val="28"/>
        </w:rPr>
        <w:t>.1. Нормированию подлежат территории для размещения объектов, сгруппированных по назначению:</w:t>
      </w:r>
    </w:p>
    <w:p w14:paraId="1323D896"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жилищного строительства;</w:t>
      </w:r>
    </w:p>
    <w:p w14:paraId="6138A3F1"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для хранения индивидуального автомобильного транспорта;</w:t>
      </w:r>
    </w:p>
    <w:p w14:paraId="54F65042"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инженерного обеспечения;</w:t>
      </w:r>
    </w:p>
    <w:p w14:paraId="0871C98C"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физкультурно-оздоровительного назначения;</w:t>
      </w:r>
    </w:p>
    <w:p w14:paraId="104DC3F9"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торговли и общественного питания;</w:t>
      </w:r>
    </w:p>
    <w:p w14:paraId="1263DF35"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коммунального и бытового обслуживания;</w:t>
      </w:r>
    </w:p>
    <w:p w14:paraId="1C76AD21"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предпринимательской деятельности, делового и финансового назначения;</w:t>
      </w:r>
    </w:p>
    <w:p w14:paraId="0FDC794C"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здравоохранения;</w:t>
      </w:r>
    </w:p>
    <w:p w14:paraId="182615D4"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образования;</w:t>
      </w:r>
    </w:p>
    <w:p w14:paraId="082028DB"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озелененные территории общего пользования (общественные территории);</w:t>
      </w:r>
    </w:p>
    <w:p w14:paraId="54CC0DEF"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социального обслуживания;</w:t>
      </w:r>
    </w:p>
    <w:p w14:paraId="333F6264"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культуры;</w:t>
      </w:r>
    </w:p>
    <w:p w14:paraId="21AE64A1"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административно-управленческих объектов;</w:t>
      </w:r>
    </w:p>
    <w:p w14:paraId="3A574736"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сети дорог и улиц;</w:t>
      </w:r>
    </w:p>
    <w:p w14:paraId="4153AA79"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специального назначения, занятые кладбищами и крематориями, колумбариями;</w:t>
      </w:r>
    </w:p>
    <w:p w14:paraId="41BFC537"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авиации общего назначения - вертолетных площадок;</w:t>
      </w:r>
    </w:p>
    <w:p w14:paraId="74FD9FFA" w14:textId="77777777" w:rsidR="002E717F" w:rsidRPr="00971D53"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971D53">
        <w:rPr>
          <w:rFonts w:ascii="Times New Roman" w:hAnsi="Times New Roman" w:cs="Times New Roman"/>
          <w:sz w:val="28"/>
          <w:szCs w:val="28"/>
        </w:rPr>
        <w:t>территории объектов связи.</w:t>
      </w:r>
    </w:p>
    <w:p w14:paraId="40EF2139"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sidRPr="00971D53">
        <w:rPr>
          <w:rFonts w:ascii="Times New Roman" w:hAnsi="Times New Roman" w:cs="Times New Roman"/>
          <w:sz w:val="28"/>
          <w:szCs w:val="28"/>
        </w:rPr>
        <w:t xml:space="preserve">.2. Состав объектов </w:t>
      </w:r>
      <w:r w:rsidR="002E717F">
        <w:rPr>
          <w:rFonts w:ascii="Times New Roman" w:hAnsi="Times New Roman" w:cs="Times New Roman"/>
          <w:sz w:val="28"/>
          <w:szCs w:val="28"/>
        </w:rPr>
        <w:t>различного назначения, размещаемых в границах квартала, жилого района и населенного пункта, приведен в приложении N 5</w:t>
      </w:r>
      <w:r w:rsidR="00D43F13">
        <w:rPr>
          <w:rFonts w:ascii="Times New Roman" w:hAnsi="Times New Roman" w:cs="Times New Roman"/>
          <w:sz w:val="28"/>
          <w:szCs w:val="28"/>
        </w:rPr>
        <w:t xml:space="preserve"> к </w:t>
      </w:r>
      <w:r w:rsidR="00220930">
        <w:rPr>
          <w:rFonts w:ascii="Times New Roman" w:hAnsi="Times New Roman" w:cs="Times New Roman"/>
          <w:sz w:val="28"/>
          <w:szCs w:val="28"/>
        </w:rPr>
        <w:t>Нормативов градостроительного проектирования Московской области</w:t>
      </w:r>
      <w:r w:rsidR="002E717F">
        <w:rPr>
          <w:rFonts w:ascii="Times New Roman" w:hAnsi="Times New Roman" w:cs="Times New Roman"/>
          <w:sz w:val="28"/>
          <w:szCs w:val="28"/>
        </w:rPr>
        <w:t>.</w:t>
      </w:r>
    </w:p>
    <w:p w14:paraId="30DA54A9"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.3. За расчетный показатель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w:t>
      </w:r>
    </w:p>
    <w:p w14:paraId="42EE9FC7"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При этом расчетное население многоквартирной жилой застройки для определения необходимой площади территории в квадратных метрах для размещения объектов конкретного назначения в границах квартала, жилого района, населенного пункта определяется как сумма площадей квартир, деленная на 28 кв. м/чел.</w:t>
      </w:r>
    </w:p>
    <w:p w14:paraId="57745A9A"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.3.1. При реализации договоров комплексного развития территорий жилой застройки, договоров о развитии застроенных территорий, если переселение осуществляется в границах территории комплексного развития, определенной указанными договорами, потребность в территориях для нормируемого (обязательного) комплекса объектов благоустройства и элементов благоустройства территорий многоквартирных домов, открытых спортивных плоскостных сооружений (включая спортивные площадки) и местах хранения автотранспорта определяется на численность расчетного населения, а потребность в социальных объектах, в т.ч. образования, здравоохранения (амбулаторно-поликлинических учреждениях, стационарах), рабочих местах, - только на прибывающее население.</w:t>
      </w:r>
    </w:p>
    <w:p w14:paraId="25C4A076"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Расчет прибывающего населения осуществляется по формуле:</w:t>
      </w:r>
    </w:p>
    <w:p w14:paraId="034C9288"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p w14:paraId="2B9E1FB5" w14:textId="77777777"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t>Прибывающее население = (</w:t>
      </w:r>
      <w:proofErr w:type="spellStart"/>
      <w:r>
        <w:rPr>
          <w:rFonts w:ascii="Times New Roman" w:hAnsi="Times New Roman" w:cs="Times New Roman"/>
          <w:sz w:val="28"/>
          <w:szCs w:val="28"/>
        </w:rPr>
        <w:t>Sкв</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строящихся -- </w:t>
      </w:r>
      <w:proofErr w:type="spellStart"/>
      <w:r>
        <w:rPr>
          <w:rFonts w:ascii="Times New Roman" w:hAnsi="Times New Roman" w:cs="Times New Roman"/>
          <w:sz w:val="28"/>
          <w:szCs w:val="28"/>
        </w:rPr>
        <w:t>Sкв</w:t>
      </w:r>
      <w:proofErr w:type="spellEnd"/>
      <w:r>
        <w:rPr>
          <w:rFonts w:ascii="Times New Roman" w:hAnsi="Times New Roman" w:cs="Times New Roman"/>
          <w:sz w:val="28"/>
          <w:szCs w:val="28"/>
        </w:rPr>
        <w:t>. сносимых x 1,3) / 28, где:</w:t>
      </w:r>
    </w:p>
    <w:p w14:paraId="6C33345A"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p w14:paraId="036C4A20" w14:textId="77777777" w:rsidR="002E717F" w:rsidRPr="007470A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proofErr w:type="spellStart"/>
      <w:r w:rsidRPr="007470AA">
        <w:rPr>
          <w:rFonts w:ascii="Times New Roman" w:hAnsi="Times New Roman" w:cs="Times New Roman"/>
          <w:sz w:val="28"/>
          <w:szCs w:val="28"/>
        </w:rPr>
        <w:t>Sкв</w:t>
      </w:r>
      <w:proofErr w:type="spellEnd"/>
      <w:proofErr w:type="gramStart"/>
      <w:r w:rsidRPr="007470AA">
        <w:rPr>
          <w:rFonts w:ascii="Times New Roman" w:hAnsi="Times New Roman" w:cs="Times New Roman"/>
          <w:sz w:val="28"/>
          <w:szCs w:val="28"/>
        </w:rPr>
        <w:t>.</w:t>
      </w:r>
      <w:proofErr w:type="gramEnd"/>
      <w:r w:rsidRPr="007470AA">
        <w:rPr>
          <w:rFonts w:ascii="Times New Roman" w:hAnsi="Times New Roman" w:cs="Times New Roman"/>
          <w:sz w:val="28"/>
          <w:szCs w:val="28"/>
        </w:rPr>
        <w:t xml:space="preserve"> строящихся - сумма площадей квартир планируемых жилых домов;</w:t>
      </w:r>
    </w:p>
    <w:p w14:paraId="6C64509D" w14:textId="77777777" w:rsidR="002E717F" w:rsidRPr="007470A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proofErr w:type="spellStart"/>
      <w:r w:rsidRPr="007470AA">
        <w:rPr>
          <w:rFonts w:ascii="Times New Roman" w:hAnsi="Times New Roman" w:cs="Times New Roman"/>
          <w:sz w:val="28"/>
          <w:szCs w:val="28"/>
        </w:rPr>
        <w:t>Sкв</w:t>
      </w:r>
      <w:proofErr w:type="spellEnd"/>
      <w:proofErr w:type="gramStart"/>
      <w:r w:rsidRPr="007470AA">
        <w:rPr>
          <w:rFonts w:ascii="Times New Roman" w:hAnsi="Times New Roman" w:cs="Times New Roman"/>
          <w:sz w:val="28"/>
          <w:szCs w:val="28"/>
        </w:rPr>
        <w:t>.</w:t>
      </w:r>
      <w:proofErr w:type="gramEnd"/>
      <w:r w:rsidRPr="007470AA">
        <w:rPr>
          <w:rFonts w:ascii="Times New Roman" w:hAnsi="Times New Roman" w:cs="Times New Roman"/>
          <w:sz w:val="28"/>
          <w:szCs w:val="28"/>
        </w:rPr>
        <w:t xml:space="preserve"> сносимых - сумма площадей квартир в жилых домах, подлежащих сносу и расселению;</w:t>
      </w:r>
    </w:p>
    <w:p w14:paraId="5F759091" w14:textId="77777777" w:rsidR="002E717F" w:rsidRPr="007470A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470AA">
        <w:rPr>
          <w:rFonts w:ascii="Times New Roman" w:hAnsi="Times New Roman" w:cs="Times New Roman"/>
          <w:sz w:val="28"/>
          <w:szCs w:val="28"/>
        </w:rPr>
        <w:t>1,3 - повышающий коэффициент;</w:t>
      </w:r>
    </w:p>
    <w:p w14:paraId="3C37FC7E" w14:textId="77777777" w:rsidR="002E717F" w:rsidRPr="007470A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470AA">
        <w:rPr>
          <w:rFonts w:ascii="Times New Roman" w:hAnsi="Times New Roman" w:cs="Times New Roman"/>
          <w:sz w:val="28"/>
          <w:szCs w:val="28"/>
        </w:rPr>
        <w:t>28 кв. м - норма обеспеченности жильем одного человека.</w:t>
      </w:r>
    </w:p>
    <w:p w14:paraId="4ADE443E" w14:textId="77777777" w:rsidR="002E717F" w:rsidRPr="007470AA"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sidRPr="007470AA">
        <w:rPr>
          <w:rFonts w:ascii="Times New Roman" w:hAnsi="Times New Roman" w:cs="Times New Roman"/>
          <w:sz w:val="28"/>
          <w:szCs w:val="28"/>
        </w:rPr>
        <w:t xml:space="preserve">.4. Расчетные показатели, перечисленные в пункте </w:t>
      </w:r>
      <w:r w:rsidR="00672D13">
        <w:rPr>
          <w:rFonts w:ascii="Times New Roman" w:hAnsi="Times New Roman" w:cs="Times New Roman"/>
          <w:sz w:val="28"/>
          <w:szCs w:val="28"/>
        </w:rPr>
        <w:t>4</w:t>
      </w:r>
      <w:r w:rsidR="002E717F" w:rsidRPr="007470AA">
        <w:rPr>
          <w:rFonts w:ascii="Times New Roman" w:hAnsi="Times New Roman" w:cs="Times New Roman"/>
          <w:sz w:val="28"/>
          <w:szCs w:val="28"/>
        </w:rPr>
        <w:t xml:space="preserve">.1 подраздела </w:t>
      </w:r>
      <w:r w:rsidR="00672D13">
        <w:rPr>
          <w:rFonts w:ascii="Times New Roman" w:hAnsi="Times New Roman" w:cs="Times New Roman"/>
          <w:sz w:val="28"/>
          <w:szCs w:val="28"/>
        </w:rPr>
        <w:t>4</w:t>
      </w:r>
      <w:r w:rsidR="002E717F" w:rsidRPr="007470AA">
        <w:rPr>
          <w:rFonts w:ascii="Times New Roman" w:hAnsi="Times New Roman" w:cs="Times New Roman"/>
          <w:sz w:val="28"/>
          <w:szCs w:val="28"/>
        </w:rPr>
        <w:t xml:space="preserve"> раздела I, за исключением территорий объектов авиации общего назначения - вертолетных площадок, определяются на основе показателей обеспеченности населения Московской области социальными и иными видами услуг, утверждаемых в соответствии с законодательством Российской Федерации и Московской области с учетом стратегии социально-экономического развития Московской области, программы социально-экономического развития Московской области, прогноза социально-экономического развития Московской области.</w:t>
      </w:r>
    </w:p>
    <w:p w14:paraId="4BECC987" w14:textId="77777777" w:rsidR="002E717F" w:rsidRPr="00C45759"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.5. Расчетные показатели потребности в территориях для размещения объектов жилого и нежилого назначения, дифференцированные по численности населения, типу населенн</w:t>
      </w:r>
      <w:r w:rsidR="004E5C29">
        <w:rPr>
          <w:rFonts w:ascii="Times New Roman" w:hAnsi="Times New Roman" w:cs="Times New Roman"/>
          <w:sz w:val="28"/>
          <w:szCs w:val="28"/>
        </w:rPr>
        <w:t>ого</w:t>
      </w:r>
      <w:r w:rsidR="002E717F">
        <w:rPr>
          <w:rFonts w:ascii="Times New Roman" w:hAnsi="Times New Roman" w:cs="Times New Roman"/>
          <w:sz w:val="28"/>
          <w:szCs w:val="28"/>
        </w:rPr>
        <w:t xml:space="preserve"> пункт</w:t>
      </w:r>
      <w:r w:rsidR="004E5C29">
        <w:rPr>
          <w:rFonts w:ascii="Times New Roman" w:hAnsi="Times New Roman" w:cs="Times New Roman"/>
          <w:sz w:val="28"/>
          <w:szCs w:val="28"/>
        </w:rPr>
        <w:t>а</w:t>
      </w:r>
      <w:r w:rsidR="002E717F">
        <w:rPr>
          <w:rFonts w:ascii="Times New Roman" w:hAnsi="Times New Roman" w:cs="Times New Roman"/>
          <w:sz w:val="28"/>
          <w:szCs w:val="28"/>
        </w:rPr>
        <w:t xml:space="preserve"> и принадлежности к устойчивой системе расселения в зависимости от средней этажности жилых </w:t>
      </w:r>
      <w:r w:rsidR="002E717F" w:rsidRPr="00C45759">
        <w:rPr>
          <w:rFonts w:ascii="Times New Roman" w:hAnsi="Times New Roman" w:cs="Times New Roman"/>
          <w:sz w:val="28"/>
          <w:szCs w:val="28"/>
        </w:rPr>
        <w:t>домов и с учетом максимально допустимой этажности, приведены в таблицах N 7 - N 32</w:t>
      </w:r>
      <w:r w:rsidR="004276D1" w:rsidRPr="00C45759">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002E717F" w:rsidRPr="00C45759">
        <w:rPr>
          <w:rFonts w:ascii="Times New Roman" w:hAnsi="Times New Roman" w:cs="Times New Roman"/>
          <w:sz w:val="28"/>
          <w:szCs w:val="28"/>
        </w:rPr>
        <w:t xml:space="preserve">. В случаях если средняя этажность жилых домов превышает предельное значение, предусмотренное в таблицах N 7 - </w:t>
      </w:r>
      <w:hyperlink r:id="rId7" w:history="1">
        <w:r w:rsidR="002E717F" w:rsidRPr="00C45759">
          <w:rPr>
            <w:rFonts w:ascii="Times New Roman" w:hAnsi="Times New Roman" w:cs="Times New Roman"/>
            <w:sz w:val="28"/>
            <w:szCs w:val="28"/>
          </w:rPr>
          <w:t>N 32</w:t>
        </w:r>
      </w:hyperlink>
      <w:r w:rsidR="004276D1" w:rsidRPr="00C45759">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002E717F" w:rsidRPr="00C45759">
        <w:rPr>
          <w:rFonts w:ascii="Times New Roman" w:hAnsi="Times New Roman" w:cs="Times New Roman"/>
          <w:sz w:val="28"/>
          <w:szCs w:val="28"/>
        </w:rPr>
        <w:t>,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w:t>
      </w:r>
    </w:p>
    <w:p w14:paraId="55FC1310" w14:textId="77777777" w:rsidR="002E717F" w:rsidRPr="00C45759"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C45759">
        <w:rPr>
          <w:rFonts w:ascii="Times New Roman" w:hAnsi="Times New Roman" w:cs="Times New Roman"/>
          <w:sz w:val="28"/>
          <w:szCs w:val="28"/>
        </w:rPr>
        <w:t>Расчетные показатели потребности в территориях для размещения объектов в кластерах ИЖС и МЖС возможно определять по расчетным показателям, приведенным в таблице N 29</w:t>
      </w:r>
      <w:r w:rsidR="005741D4" w:rsidRPr="00C45759">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Pr="00C45759">
        <w:rPr>
          <w:rFonts w:ascii="Times New Roman" w:hAnsi="Times New Roman" w:cs="Times New Roman"/>
          <w:sz w:val="28"/>
          <w:szCs w:val="28"/>
        </w:rPr>
        <w:t>, независимо от типа устойчивой системы расселения.</w:t>
      </w:r>
    </w:p>
    <w:p w14:paraId="4274308B" w14:textId="77777777" w:rsidR="002E717F" w:rsidRPr="00C45759"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C45759">
        <w:rPr>
          <w:rFonts w:ascii="Times New Roman" w:hAnsi="Times New Roman" w:cs="Times New Roman"/>
          <w:sz w:val="28"/>
          <w:szCs w:val="28"/>
        </w:rPr>
        <w:t>Примеры расчета минимально необходимой площади земельного участка для многоквартирного жилого дома (домов), строительство которого (которых) осуществляется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бюджета Московской области, приведены в примере 3 приложения N 7</w:t>
      </w:r>
      <w:r w:rsidR="005741D4" w:rsidRPr="00C45759">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Pr="00C45759">
        <w:rPr>
          <w:rFonts w:ascii="Times New Roman" w:hAnsi="Times New Roman" w:cs="Times New Roman"/>
          <w:sz w:val="28"/>
          <w:szCs w:val="28"/>
        </w:rPr>
        <w:t>.</w:t>
      </w:r>
    </w:p>
    <w:p w14:paraId="7E771544" w14:textId="77777777" w:rsidR="002E717F" w:rsidRPr="00C45759"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C45759">
        <w:rPr>
          <w:rFonts w:ascii="Times New Roman" w:hAnsi="Times New Roman" w:cs="Times New Roman"/>
          <w:sz w:val="28"/>
          <w:szCs w:val="28"/>
        </w:rPr>
        <w:t>Примеры расчета минимально необходимой площади земельного участка для многоквартирного жилого дома (домов), домов блокированной застройки и ВГК (для целей межевания) приведены в примере 4 приложения N 7</w:t>
      </w:r>
      <w:r w:rsidR="005741D4" w:rsidRPr="00C45759">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Pr="00C45759">
        <w:rPr>
          <w:rFonts w:ascii="Times New Roman" w:hAnsi="Times New Roman" w:cs="Times New Roman"/>
          <w:sz w:val="28"/>
          <w:szCs w:val="28"/>
        </w:rPr>
        <w:t>.</w:t>
      </w:r>
    </w:p>
    <w:p w14:paraId="3977CA90" w14:textId="77777777" w:rsidR="002E717F" w:rsidRPr="00C45759"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bookmarkStart w:id="1" w:name="Par50"/>
      <w:bookmarkEnd w:id="1"/>
      <w:r>
        <w:rPr>
          <w:rFonts w:ascii="Times New Roman" w:hAnsi="Times New Roman" w:cs="Times New Roman"/>
          <w:sz w:val="28"/>
          <w:szCs w:val="28"/>
        </w:rPr>
        <w:t>4</w:t>
      </w:r>
      <w:r w:rsidR="002E717F" w:rsidRPr="00C45759">
        <w:rPr>
          <w:rFonts w:ascii="Times New Roman" w:hAnsi="Times New Roman" w:cs="Times New Roman"/>
          <w:sz w:val="28"/>
          <w:szCs w:val="28"/>
        </w:rPr>
        <w:t>.6. При застройке индивидуальными жилыми и блокированными жилыми домами, в том числе при застройке кластеров ИЖС и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14:paraId="43A2CFB4" w14:textId="77777777" w:rsidR="002E717F" w:rsidRPr="00C45759"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sidRPr="00C45759">
        <w:rPr>
          <w:rFonts w:ascii="Times New Roman" w:hAnsi="Times New Roman" w:cs="Times New Roman"/>
          <w:sz w:val="28"/>
          <w:szCs w:val="28"/>
        </w:rPr>
        <w:t xml:space="preserve">.7. В таблицах N 7 - </w:t>
      </w:r>
      <w:hyperlink r:id="rId8" w:history="1">
        <w:r w:rsidR="002E717F" w:rsidRPr="00C45759">
          <w:rPr>
            <w:rFonts w:ascii="Times New Roman" w:hAnsi="Times New Roman" w:cs="Times New Roman"/>
            <w:sz w:val="28"/>
            <w:szCs w:val="28"/>
          </w:rPr>
          <w:t>N 24</w:t>
        </w:r>
      </w:hyperlink>
      <w:r w:rsidR="002E717F" w:rsidRPr="00C45759">
        <w:rPr>
          <w:rFonts w:ascii="Times New Roman" w:hAnsi="Times New Roman" w:cs="Times New Roman"/>
          <w:sz w:val="28"/>
          <w:szCs w:val="28"/>
        </w:rPr>
        <w:t xml:space="preserve">, N 28 - </w:t>
      </w:r>
      <w:hyperlink r:id="rId9" w:history="1">
        <w:r w:rsidR="002E717F" w:rsidRPr="00C45759">
          <w:rPr>
            <w:rFonts w:ascii="Times New Roman" w:hAnsi="Times New Roman" w:cs="Times New Roman"/>
            <w:sz w:val="28"/>
            <w:szCs w:val="28"/>
          </w:rPr>
          <w:t>N 30</w:t>
        </w:r>
      </w:hyperlink>
      <w:r w:rsidR="002E717F" w:rsidRPr="00C45759">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005741D4" w:rsidRPr="00C45759">
        <w:rPr>
          <w:rFonts w:ascii="Times New Roman" w:hAnsi="Times New Roman" w:cs="Times New Roman"/>
          <w:sz w:val="28"/>
          <w:szCs w:val="28"/>
        </w:rPr>
        <w:t xml:space="preserve"> </w:t>
      </w:r>
      <w:r w:rsidR="002E717F" w:rsidRPr="00C45759">
        <w:rPr>
          <w:rFonts w:ascii="Times New Roman" w:hAnsi="Times New Roman" w:cs="Times New Roman"/>
          <w:sz w:val="28"/>
          <w:szCs w:val="28"/>
        </w:rPr>
        <w:t>минимально необходимая площадь территории для размещения объектов в границах квартала приведена в графе "в границах квартала" с соответствующей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 соответствующей средней этажностью жилых домов; в границах населенного пункта определяется как сумма площади в жилом районе и дополнительной площади в населенном пункте, приведенной в графе "дополнительно в границах населенного пункта".</w:t>
      </w:r>
    </w:p>
    <w:p w14:paraId="5806FA9D" w14:textId="77777777" w:rsidR="002E717F" w:rsidRPr="00C45759"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sidRPr="00C45759">
        <w:rPr>
          <w:rFonts w:ascii="Times New Roman" w:hAnsi="Times New Roman" w:cs="Times New Roman"/>
          <w:sz w:val="28"/>
          <w:szCs w:val="28"/>
        </w:rPr>
        <w:t xml:space="preserve">.8. В таблицах N 25 - </w:t>
      </w:r>
      <w:hyperlink r:id="rId10" w:history="1">
        <w:r w:rsidR="002E717F" w:rsidRPr="00C45759">
          <w:rPr>
            <w:rFonts w:ascii="Times New Roman" w:hAnsi="Times New Roman" w:cs="Times New Roman"/>
            <w:sz w:val="28"/>
            <w:szCs w:val="28"/>
          </w:rPr>
          <w:t>N 27</w:t>
        </w:r>
      </w:hyperlink>
      <w:r w:rsidR="002E717F" w:rsidRPr="00C45759">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005741D4" w:rsidRPr="00C45759">
        <w:rPr>
          <w:rFonts w:ascii="Times New Roman" w:hAnsi="Times New Roman" w:cs="Times New Roman"/>
          <w:sz w:val="28"/>
          <w:szCs w:val="28"/>
        </w:rPr>
        <w:t xml:space="preserve"> </w:t>
      </w:r>
      <w:r w:rsidR="002E717F" w:rsidRPr="00C45759">
        <w:rPr>
          <w:rFonts w:ascii="Times New Roman" w:hAnsi="Times New Roman" w:cs="Times New Roman"/>
          <w:sz w:val="28"/>
          <w:szCs w:val="28"/>
        </w:rPr>
        <w:t>минимально необходимая площадь территории для размещения объектов в границах квартала приведена в графе "в границах квартала"; в границах населенного пункта определяется как сумма площади в квартале и дополнительной площади в населенном пункте, приведенной в графе "дополнительно в границах населенного пункта".</w:t>
      </w:r>
    </w:p>
    <w:p w14:paraId="1EC94B27" w14:textId="77777777" w:rsidR="002E717F" w:rsidRPr="00C45759"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sidRPr="00C45759">
        <w:rPr>
          <w:rFonts w:ascii="Times New Roman" w:hAnsi="Times New Roman" w:cs="Times New Roman"/>
          <w:sz w:val="28"/>
          <w:szCs w:val="28"/>
        </w:rPr>
        <w:t xml:space="preserve">.9. В </w:t>
      </w:r>
      <w:hyperlink r:id="rId11" w:history="1">
        <w:r w:rsidR="002E717F" w:rsidRPr="00C45759">
          <w:rPr>
            <w:rFonts w:ascii="Times New Roman" w:hAnsi="Times New Roman" w:cs="Times New Roman"/>
            <w:sz w:val="28"/>
            <w:szCs w:val="28"/>
          </w:rPr>
          <w:t>таблицах N 3</w:t>
        </w:r>
      </w:hyperlink>
      <w:r w:rsidR="002E717F" w:rsidRPr="00C45759">
        <w:rPr>
          <w:rFonts w:ascii="Times New Roman" w:hAnsi="Times New Roman" w:cs="Times New Roman"/>
          <w:sz w:val="28"/>
          <w:szCs w:val="28"/>
        </w:rPr>
        <w:t xml:space="preserve"> - </w:t>
      </w:r>
      <w:hyperlink r:id="rId12" w:history="1">
        <w:r w:rsidR="002E717F" w:rsidRPr="00C45759">
          <w:rPr>
            <w:rFonts w:ascii="Times New Roman" w:hAnsi="Times New Roman" w:cs="Times New Roman"/>
            <w:sz w:val="28"/>
            <w:szCs w:val="28"/>
          </w:rPr>
          <w:t>N 32</w:t>
        </w:r>
      </w:hyperlink>
      <w:r w:rsidR="002E717F" w:rsidRPr="00C45759">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005741D4" w:rsidRPr="00C45759">
        <w:rPr>
          <w:rFonts w:ascii="Times New Roman" w:hAnsi="Times New Roman" w:cs="Times New Roman"/>
          <w:sz w:val="28"/>
          <w:szCs w:val="28"/>
        </w:rPr>
        <w:t xml:space="preserve"> </w:t>
      </w:r>
      <w:r w:rsidR="002E717F" w:rsidRPr="00C45759">
        <w:rPr>
          <w:rFonts w:ascii="Times New Roman" w:hAnsi="Times New Roman" w:cs="Times New Roman"/>
          <w:sz w:val="28"/>
          <w:szCs w:val="28"/>
        </w:rPr>
        <w:t>минимально необходимая площадь территории для размещения объектов в границах населенного пункта приведена в графе "в границах населенного пункта"; в графе "дополнительно в границах городского или сельского поселения или городского округа" указывается потребность в площади территории для размещения объектов, обслуживающих жителей населенного пункта за его границей.</w:t>
      </w:r>
    </w:p>
    <w:p w14:paraId="2B54E326" w14:textId="77777777" w:rsidR="002E717F" w:rsidRPr="00C45759"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sidRPr="00C45759">
        <w:rPr>
          <w:rFonts w:ascii="Times New Roman" w:hAnsi="Times New Roman" w:cs="Times New Roman"/>
          <w:sz w:val="28"/>
          <w:szCs w:val="28"/>
        </w:rPr>
        <w:t xml:space="preserve">.10. Площадь территории для размещения одного автомобиля на открытых автостоянках принимается 22,5 кв. м, в </w:t>
      </w:r>
      <w:proofErr w:type="spellStart"/>
      <w:r w:rsidR="002E717F" w:rsidRPr="00C45759">
        <w:rPr>
          <w:rFonts w:ascii="Times New Roman" w:hAnsi="Times New Roman" w:cs="Times New Roman"/>
          <w:sz w:val="28"/>
          <w:szCs w:val="28"/>
        </w:rPr>
        <w:t>уширениях</w:t>
      </w:r>
      <w:proofErr w:type="spellEnd"/>
      <w:r w:rsidR="002E717F" w:rsidRPr="00C45759">
        <w:rPr>
          <w:rFonts w:ascii="Times New Roman" w:hAnsi="Times New Roman" w:cs="Times New Roman"/>
          <w:sz w:val="28"/>
          <w:szCs w:val="28"/>
        </w:rPr>
        <w:t xml:space="preserve"> проезжих частей улиц и проездов - 18,0 кв. м.</w:t>
      </w:r>
    </w:p>
    <w:p w14:paraId="729AE352"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8B78E9" w:rsidRPr="00C45759">
        <w:rPr>
          <w:rFonts w:ascii="Times New Roman" w:hAnsi="Times New Roman" w:cs="Times New Roman"/>
          <w:sz w:val="28"/>
          <w:szCs w:val="28"/>
        </w:rPr>
        <w:t xml:space="preserve">.11. </w:t>
      </w:r>
      <w:r w:rsidR="002E717F" w:rsidRPr="00C45759">
        <w:rPr>
          <w:rFonts w:ascii="Times New Roman" w:hAnsi="Times New Roman" w:cs="Times New Roman"/>
          <w:sz w:val="28"/>
          <w:szCs w:val="28"/>
        </w:rPr>
        <w:t xml:space="preserve">Площадь территории </w:t>
      </w:r>
      <w:r w:rsidR="002E717F">
        <w:rPr>
          <w:rFonts w:ascii="Times New Roman" w:hAnsi="Times New Roman" w:cs="Times New Roman"/>
          <w:sz w:val="28"/>
          <w:szCs w:val="28"/>
        </w:rPr>
        <w:t>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машино-место, определяется на основании рекомендованных показателей в соответствии с приложением N 9</w:t>
      </w:r>
      <w:r w:rsidR="008B78E9">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002E717F">
        <w:rPr>
          <w:rFonts w:ascii="Times New Roman" w:hAnsi="Times New Roman" w:cs="Times New Roman"/>
          <w:sz w:val="28"/>
          <w:szCs w:val="28"/>
        </w:rPr>
        <w:t>.</w:t>
      </w:r>
    </w:p>
    <w:p w14:paraId="3B0FBBAC"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.12. 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14:paraId="659F8B20"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Распределение обеспеченности расчетного населения местами для постоянного хранения индивидуального автомобильного транспорта:</w:t>
      </w:r>
    </w:p>
    <w:p w14:paraId="34A93C11"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границах квартала - не менее 40%;</w:t>
      </w:r>
    </w:p>
    <w:p w14:paraId="5B72322A"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границах жилого района на селитебных территориях и на прилегающих производственных территориях - 60%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14:paraId="46FB54DE"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14:paraId="32F399CC" w14:textId="77777777" w:rsidR="002A28FB" w:rsidRDefault="002E717F" w:rsidP="002A28FB">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Потребность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800 м.</w:t>
      </w:r>
    </w:p>
    <w:p w14:paraId="465FF615" w14:textId="77777777" w:rsidR="002A28FB" w:rsidRDefault="002A28FB" w:rsidP="002A28FB">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Допускается снижать потребность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метрополитена, скоростного трамвая,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w:t>
      </w:r>
      <w:proofErr w:type="spellStart"/>
      <w:r>
        <w:rPr>
          <w:rFonts w:ascii="Times New Roman" w:hAnsi="Times New Roman" w:cs="Times New Roman"/>
          <w:sz w:val="28"/>
          <w:szCs w:val="28"/>
        </w:rPr>
        <w:t>веломаршрута</w:t>
      </w:r>
      <w:proofErr w:type="spellEnd"/>
      <w:r>
        <w:rPr>
          <w:rFonts w:ascii="Times New Roman" w:hAnsi="Times New Roman" w:cs="Times New Roman"/>
          <w:sz w:val="28"/>
          <w:szCs w:val="28"/>
        </w:rPr>
        <w:t xml:space="preserve"> - не более 1200 м со строительством (при отсутствии) или реконструкцией (при наличии) разноуровневого пешеходного перехода через железнодорожные пути у станций.</w:t>
      </w:r>
    </w:p>
    <w:p w14:paraId="6A706EB3"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Допускается снижать суммарное требуемое количество мест для временного хранения легковых автомобилей (но не более 50% от потребности) за счет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совместного использования мест хранения автомобилей (организация кооперированных стоянок) не допускаются.</w:t>
      </w:r>
    </w:p>
    <w:p w14:paraId="7653B885" w14:textId="77777777" w:rsidR="002E717F" w:rsidRPr="00D315FB"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D315FB">
        <w:rPr>
          <w:rFonts w:ascii="Times New Roman" w:hAnsi="Times New Roman" w:cs="Times New Roman"/>
          <w:sz w:val="28"/>
          <w:szCs w:val="28"/>
        </w:rPr>
        <w:t>Минимально допустимые размеры машино-места составляют 5,3 x 2,5 м.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машино-мест для людей с инвалидностью необходимо предусматривать согласно требованиям СП 59.13330.2020 "Свод правил. Доступность зданий и сооружений для маломобильных групп населения. СНиП 35-01-2001".</w:t>
      </w:r>
    </w:p>
    <w:p w14:paraId="04DAAAF3" w14:textId="77777777" w:rsidR="002E717F" w:rsidRPr="00D315FB"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D315FB">
        <w:rPr>
          <w:rFonts w:ascii="Times New Roman" w:hAnsi="Times New Roman" w:cs="Times New Roman"/>
          <w:sz w:val="28"/>
          <w:szCs w:val="28"/>
        </w:rPr>
        <w:t>Общая потребность расчетного населения в местах постоянного хранения индивидуального автомобильного транспорта для населения кластеров ИЖС и расчетного населения застройки блокированными жилыми домами, индивидуальными жилыми домами в составе кластеров МЖС не нормируется с учетом положений абзаца третьего пункта 5.6</w:t>
      </w:r>
      <w:r w:rsidR="001B5C92" w:rsidRPr="00D315FB">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Pr="00D315FB">
        <w:rPr>
          <w:rFonts w:ascii="Times New Roman" w:hAnsi="Times New Roman" w:cs="Times New Roman"/>
          <w:sz w:val="28"/>
          <w:szCs w:val="28"/>
        </w:rPr>
        <w:t>.</w:t>
      </w:r>
    </w:p>
    <w:p w14:paraId="53DCDDA7"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На территории кластеров ИЖС и МЖС необходимо дополнительно размещать площадки временного хранения автомобилей для расчетного населения кластеров ИЖС и расчетного населения застройки блокированными жилыми домами, индивидуальными жилыми домами в составе кластеров МЖС из расчета 4,5 кв. м/участок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и МЖС при дальности пешеходной доступности до участков индивидуальных и (или) блокированных жилых домов в границах кластеров ИЖС и МЖС не более 800 м.</w:t>
      </w:r>
    </w:p>
    <w:p w14:paraId="5B304468"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Площадь такой территории может быть скорректирована в случаях размещения автомобилей временного хранения для кластеров ИЖС и МЖС:</w:t>
      </w:r>
    </w:p>
    <w:p w14:paraId="65BD2378"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в многоуровневых надземных гаражах;</w:t>
      </w:r>
    </w:p>
    <w:p w14:paraId="24069CB2"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14:paraId="2CB613EF"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При этом площадь территории для размещения одного автомобиля принимается из расчета 22,5 кв. м.</w:t>
      </w:r>
    </w:p>
    <w:p w14:paraId="6027854C" w14:textId="77777777" w:rsidR="002E717F" w:rsidRPr="00D315FB"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D315FB">
        <w:rPr>
          <w:rFonts w:ascii="Times New Roman" w:hAnsi="Times New Roman" w:cs="Times New Roman"/>
          <w:sz w:val="28"/>
          <w:szCs w:val="28"/>
        </w:rPr>
        <w:t xml:space="preserve">Расстояние пешеходных подходов от </w:t>
      </w:r>
      <w:proofErr w:type="spellStart"/>
      <w:r w:rsidRPr="00D315FB">
        <w:rPr>
          <w:rFonts w:ascii="Times New Roman" w:hAnsi="Times New Roman" w:cs="Times New Roman"/>
          <w:sz w:val="28"/>
          <w:szCs w:val="28"/>
        </w:rPr>
        <w:t>приобъектных</w:t>
      </w:r>
      <w:proofErr w:type="spellEnd"/>
      <w:r w:rsidRPr="00D315FB">
        <w:rPr>
          <w:rFonts w:ascii="Times New Roman" w:hAnsi="Times New Roman" w:cs="Times New Roman"/>
          <w:sz w:val="28"/>
          <w:szCs w:val="28"/>
        </w:rPr>
        <w:t xml:space="preserve"> стоянок для паркования легковых автомобилей следует принимать 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p w14:paraId="6731ADC4"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мест хранения автотранспорта, оборудованных зарядной инфраструктурой для электромобилей на отдельном земельном участке, а также обеспечения расчетного числа мест для временного хранения индивидуального автомобильного транспорта для кластеров ИЖС.</w:t>
      </w:r>
    </w:p>
    <w:p w14:paraId="77E42D63"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Пешеходные коммуникации населенного пункта, кластера ИЖС должны образовывать единую непрерывную систему. Ширину пешеходных коммуникаций следует предусматривать не менее 2 метров с обеспечением беспрепятственного и удобного пропуска пешеходных потоков, включая маломобильные группы населения.</w:t>
      </w:r>
    </w:p>
    <w:p w14:paraId="07AE3278"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места для хранения автомобилей из расчета не менее:</w:t>
      </w:r>
    </w:p>
    <w:p w14:paraId="40D2D0AE"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3118"/>
        <w:gridCol w:w="6375"/>
      </w:tblGrid>
      <w:tr w:rsidR="002E717F" w14:paraId="7542F240" w14:textId="77777777" w:rsidTr="00F24CE9">
        <w:tc>
          <w:tcPr>
            <w:tcW w:w="9493" w:type="dxa"/>
            <w:gridSpan w:val="2"/>
            <w:tcBorders>
              <w:top w:val="single" w:sz="4" w:space="0" w:color="auto"/>
              <w:left w:val="single" w:sz="4" w:space="0" w:color="auto"/>
              <w:bottom w:val="single" w:sz="4" w:space="0" w:color="auto"/>
              <w:right w:val="single" w:sz="4" w:space="0" w:color="auto"/>
            </w:tcBorders>
          </w:tcPr>
          <w:p w14:paraId="729C67B1"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Общеобразовательные организации (школы):</w:t>
            </w:r>
          </w:p>
        </w:tc>
      </w:tr>
      <w:tr w:rsidR="002E717F" w14:paraId="15C026E9" w14:textId="77777777" w:rsidTr="00F24CE9">
        <w:tc>
          <w:tcPr>
            <w:tcW w:w="3118" w:type="dxa"/>
            <w:tcBorders>
              <w:top w:val="single" w:sz="4" w:space="0" w:color="auto"/>
              <w:left w:val="single" w:sz="4" w:space="0" w:color="auto"/>
              <w:bottom w:val="single" w:sz="4" w:space="0" w:color="auto"/>
              <w:right w:val="single" w:sz="4" w:space="0" w:color="auto"/>
            </w:tcBorders>
          </w:tcPr>
          <w:p w14:paraId="24547252"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Вместимость (количество учащихся):</w:t>
            </w:r>
          </w:p>
        </w:tc>
        <w:tc>
          <w:tcPr>
            <w:tcW w:w="6375" w:type="dxa"/>
            <w:tcBorders>
              <w:top w:val="single" w:sz="4" w:space="0" w:color="auto"/>
              <w:left w:val="single" w:sz="4" w:space="0" w:color="auto"/>
              <w:bottom w:val="single" w:sz="4" w:space="0" w:color="auto"/>
              <w:right w:val="single" w:sz="4" w:space="0" w:color="auto"/>
            </w:tcBorders>
          </w:tcPr>
          <w:p w14:paraId="56B26B03"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Количество мест для хранения автомобилей:</w:t>
            </w:r>
          </w:p>
        </w:tc>
      </w:tr>
      <w:tr w:rsidR="002E717F" w14:paraId="657109A9" w14:textId="77777777" w:rsidTr="00F24CE9">
        <w:tc>
          <w:tcPr>
            <w:tcW w:w="3118" w:type="dxa"/>
            <w:tcBorders>
              <w:top w:val="single" w:sz="4" w:space="0" w:color="auto"/>
              <w:left w:val="single" w:sz="4" w:space="0" w:color="auto"/>
              <w:bottom w:val="single" w:sz="4" w:space="0" w:color="auto"/>
              <w:right w:val="single" w:sz="4" w:space="0" w:color="auto"/>
            </w:tcBorders>
          </w:tcPr>
          <w:p w14:paraId="07A183CD"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до 1100 учащихся</w:t>
            </w:r>
          </w:p>
        </w:tc>
        <w:tc>
          <w:tcPr>
            <w:tcW w:w="6375" w:type="dxa"/>
            <w:tcBorders>
              <w:top w:val="single" w:sz="4" w:space="0" w:color="auto"/>
              <w:left w:val="single" w:sz="4" w:space="0" w:color="auto"/>
              <w:bottom w:val="single" w:sz="4" w:space="0" w:color="auto"/>
              <w:right w:val="single" w:sz="4" w:space="0" w:color="auto"/>
            </w:tcBorders>
          </w:tcPr>
          <w:p w14:paraId="5A4A0A11"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1 м/м на 100 учащихся и 7 м/м на 100 работающих</w:t>
            </w:r>
          </w:p>
        </w:tc>
      </w:tr>
      <w:tr w:rsidR="002E717F" w14:paraId="33806824" w14:textId="77777777" w:rsidTr="00F24CE9">
        <w:tc>
          <w:tcPr>
            <w:tcW w:w="3118" w:type="dxa"/>
            <w:tcBorders>
              <w:top w:val="single" w:sz="4" w:space="0" w:color="auto"/>
              <w:left w:val="single" w:sz="4" w:space="0" w:color="auto"/>
              <w:bottom w:val="single" w:sz="4" w:space="0" w:color="auto"/>
              <w:right w:val="single" w:sz="4" w:space="0" w:color="auto"/>
            </w:tcBorders>
          </w:tcPr>
          <w:p w14:paraId="3C8C9048"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1100 и более учащихся</w:t>
            </w:r>
          </w:p>
        </w:tc>
        <w:tc>
          <w:tcPr>
            <w:tcW w:w="6375" w:type="dxa"/>
            <w:tcBorders>
              <w:top w:val="single" w:sz="4" w:space="0" w:color="auto"/>
              <w:left w:val="single" w:sz="4" w:space="0" w:color="auto"/>
              <w:bottom w:val="single" w:sz="4" w:space="0" w:color="auto"/>
              <w:right w:val="single" w:sz="4" w:space="0" w:color="auto"/>
            </w:tcBorders>
          </w:tcPr>
          <w:p w14:paraId="7787E59B"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1 м/м на 100 учащихся и 5 м/м на 100 работающих</w:t>
            </w:r>
          </w:p>
        </w:tc>
      </w:tr>
      <w:tr w:rsidR="002E717F" w14:paraId="786AD063" w14:textId="77777777" w:rsidTr="00F24CE9">
        <w:tc>
          <w:tcPr>
            <w:tcW w:w="9493" w:type="dxa"/>
            <w:gridSpan w:val="2"/>
            <w:tcBorders>
              <w:top w:val="single" w:sz="4" w:space="0" w:color="auto"/>
              <w:left w:val="single" w:sz="4" w:space="0" w:color="auto"/>
              <w:bottom w:val="single" w:sz="4" w:space="0" w:color="auto"/>
              <w:right w:val="single" w:sz="4" w:space="0" w:color="auto"/>
            </w:tcBorders>
          </w:tcPr>
          <w:p w14:paraId="6027F83B"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Дошкольные образовательные организации (детские сады):</w:t>
            </w:r>
          </w:p>
        </w:tc>
      </w:tr>
      <w:tr w:rsidR="002E717F" w14:paraId="03887D1B" w14:textId="77777777" w:rsidTr="00F24CE9">
        <w:tc>
          <w:tcPr>
            <w:tcW w:w="3118" w:type="dxa"/>
            <w:tcBorders>
              <w:top w:val="single" w:sz="4" w:space="0" w:color="auto"/>
              <w:left w:val="single" w:sz="4" w:space="0" w:color="auto"/>
              <w:bottom w:val="single" w:sz="4" w:space="0" w:color="auto"/>
              <w:right w:val="single" w:sz="4" w:space="0" w:color="auto"/>
            </w:tcBorders>
          </w:tcPr>
          <w:p w14:paraId="34C967D1"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до 330 мест</w:t>
            </w:r>
          </w:p>
        </w:tc>
        <w:tc>
          <w:tcPr>
            <w:tcW w:w="6375" w:type="dxa"/>
            <w:tcBorders>
              <w:top w:val="single" w:sz="4" w:space="0" w:color="auto"/>
              <w:left w:val="single" w:sz="4" w:space="0" w:color="auto"/>
              <w:bottom w:val="single" w:sz="4" w:space="0" w:color="auto"/>
              <w:right w:val="single" w:sz="4" w:space="0" w:color="auto"/>
            </w:tcBorders>
          </w:tcPr>
          <w:p w14:paraId="2DA08E86"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5 м/м</w:t>
            </w:r>
          </w:p>
        </w:tc>
      </w:tr>
      <w:tr w:rsidR="002E717F" w14:paraId="3E7BB620" w14:textId="77777777" w:rsidTr="00F24CE9">
        <w:tc>
          <w:tcPr>
            <w:tcW w:w="3118" w:type="dxa"/>
            <w:tcBorders>
              <w:top w:val="single" w:sz="4" w:space="0" w:color="auto"/>
              <w:left w:val="single" w:sz="4" w:space="0" w:color="auto"/>
              <w:bottom w:val="single" w:sz="4" w:space="0" w:color="auto"/>
              <w:right w:val="single" w:sz="4" w:space="0" w:color="auto"/>
            </w:tcBorders>
          </w:tcPr>
          <w:p w14:paraId="263420CB"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свыше 330 мест</w:t>
            </w:r>
          </w:p>
        </w:tc>
        <w:tc>
          <w:tcPr>
            <w:tcW w:w="6375" w:type="dxa"/>
            <w:tcBorders>
              <w:top w:val="single" w:sz="4" w:space="0" w:color="auto"/>
              <w:left w:val="single" w:sz="4" w:space="0" w:color="auto"/>
              <w:bottom w:val="single" w:sz="4" w:space="0" w:color="auto"/>
              <w:right w:val="single" w:sz="4" w:space="0" w:color="auto"/>
            </w:tcBorders>
          </w:tcPr>
          <w:p w14:paraId="38DAD720"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1 м/м на 100 мест и 10 м/м на 100 сотрудников</w:t>
            </w:r>
          </w:p>
        </w:tc>
      </w:tr>
    </w:tbl>
    <w:p w14:paraId="2B06B8C0"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p w14:paraId="3BEA7065" w14:textId="77777777" w:rsidR="002E717F" w:rsidRPr="00556A99"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556A99">
        <w:rPr>
          <w:rFonts w:ascii="Times New Roman" w:hAnsi="Times New Roman" w:cs="Times New Roman"/>
          <w:sz w:val="28"/>
          <w:szCs w:val="28"/>
        </w:rPr>
        <w:t>при дальности пешеходной доступности таких мест для хранения автомобилей не более 200 м от территории данных учреждений.</w:t>
      </w:r>
    </w:p>
    <w:p w14:paraId="2BE6B9F2" w14:textId="77777777" w:rsidR="002E717F" w:rsidRPr="00556A99"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556A99">
        <w:rPr>
          <w:rFonts w:ascii="Times New Roman" w:hAnsi="Times New Roman" w:cs="Times New Roman"/>
          <w:sz w:val="28"/>
          <w:szCs w:val="28"/>
        </w:rPr>
        <w:t>Количество мест для хранения автомобилей (парковочных мест) для помещений нежилого назначения в зданиях, не являющихся торговыми и торгово-развлекательными комплексами, следует принимать в зависимости от функции таких помещений в соответствии с приложением N 10</w:t>
      </w:r>
      <w:r w:rsidR="00F24CE9" w:rsidRPr="00556A99">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Pr="00556A99">
        <w:rPr>
          <w:rFonts w:ascii="Times New Roman" w:hAnsi="Times New Roman" w:cs="Times New Roman"/>
          <w:sz w:val="28"/>
          <w:szCs w:val="28"/>
        </w:rPr>
        <w:t>, а при отсутствии конкретной функции - из расчета 1 место на 50 кв. м площади таких помещений.</w:t>
      </w:r>
    </w:p>
    <w:p w14:paraId="4D7837EE"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обеспечение нормативной потребности планируемой застройки в местах хранения индивидуального автомобильного транспорта и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стоянках за счет зависимых мест хранения автотранспорта.</w:t>
      </w:r>
    </w:p>
    <w:p w14:paraId="18067616"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.12.1. При проектировании и организации площадок автостоянок в зонах жилой и общественно-деловой застройки необходимо предусматривать места для хранения электромобилей, гибридных автомобилей и инфраструктуру для их зарядки из расчета не менее:</w:t>
      </w:r>
    </w:p>
    <w:p w14:paraId="4AECEE8D"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50"/>
        <w:gridCol w:w="3866"/>
        <w:gridCol w:w="1417"/>
        <w:gridCol w:w="1124"/>
      </w:tblGrid>
      <w:tr w:rsidR="002E717F" w14:paraId="73B2BD3F" w14:textId="77777777">
        <w:tc>
          <w:tcPr>
            <w:tcW w:w="2650" w:type="dxa"/>
            <w:vMerge w:val="restart"/>
            <w:tcBorders>
              <w:top w:val="single" w:sz="4" w:space="0" w:color="auto"/>
              <w:left w:val="single" w:sz="4" w:space="0" w:color="auto"/>
              <w:bottom w:val="single" w:sz="4" w:space="0" w:color="auto"/>
              <w:right w:val="single" w:sz="4" w:space="0" w:color="auto"/>
            </w:tcBorders>
          </w:tcPr>
          <w:p w14:paraId="7E8878C7" w14:textId="77777777"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6407" w:type="dxa"/>
            <w:gridSpan w:val="3"/>
            <w:tcBorders>
              <w:top w:val="single" w:sz="4" w:space="0" w:color="auto"/>
              <w:left w:val="single" w:sz="4" w:space="0" w:color="auto"/>
              <w:bottom w:val="single" w:sz="4" w:space="0" w:color="auto"/>
              <w:right w:val="single" w:sz="4" w:space="0" w:color="auto"/>
            </w:tcBorders>
          </w:tcPr>
          <w:p w14:paraId="548E572A" w14:textId="77777777"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t>Места для хранения электромобилей, гибридных автомобилей, оборудованных инфраструктурой для зарядки автомобилей</w:t>
            </w:r>
          </w:p>
        </w:tc>
      </w:tr>
      <w:tr w:rsidR="002E717F" w14:paraId="6C4D3A15" w14:textId="77777777" w:rsidTr="00F24CE9">
        <w:tc>
          <w:tcPr>
            <w:tcW w:w="2650" w:type="dxa"/>
            <w:vMerge/>
            <w:tcBorders>
              <w:top w:val="single" w:sz="4" w:space="0" w:color="auto"/>
              <w:left w:val="single" w:sz="4" w:space="0" w:color="auto"/>
              <w:bottom w:val="single" w:sz="4" w:space="0" w:color="auto"/>
              <w:right w:val="single" w:sz="4" w:space="0" w:color="auto"/>
            </w:tcBorders>
          </w:tcPr>
          <w:p w14:paraId="2B1315AB" w14:textId="77777777"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p>
        </w:tc>
        <w:tc>
          <w:tcPr>
            <w:tcW w:w="3866" w:type="dxa"/>
            <w:vMerge w:val="restart"/>
            <w:tcBorders>
              <w:top w:val="single" w:sz="4" w:space="0" w:color="auto"/>
              <w:left w:val="single" w:sz="4" w:space="0" w:color="auto"/>
              <w:bottom w:val="single" w:sz="4" w:space="0" w:color="auto"/>
              <w:right w:val="single" w:sz="4" w:space="0" w:color="auto"/>
            </w:tcBorders>
          </w:tcPr>
          <w:p w14:paraId="16331DA9" w14:textId="77777777"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t>всего мест</w:t>
            </w:r>
          </w:p>
        </w:tc>
        <w:tc>
          <w:tcPr>
            <w:tcW w:w="2541" w:type="dxa"/>
            <w:gridSpan w:val="2"/>
            <w:tcBorders>
              <w:top w:val="single" w:sz="4" w:space="0" w:color="auto"/>
              <w:left w:val="single" w:sz="4" w:space="0" w:color="auto"/>
              <w:bottom w:val="single" w:sz="4" w:space="0" w:color="auto"/>
              <w:right w:val="single" w:sz="4" w:space="0" w:color="auto"/>
            </w:tcBorders>
          </w:tcPr>
          <w:p w14:paraId="42059C62" w14:textId="77777777"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t>в том числе оборудованных</w:t>
            </w:r>
          </w:p>
        </w:tc>
      </w:tr>
      <w:tr w:rsidR="002E717F" w14:paraId="60A79ED1" w14:textId="77777777" w:rsidTr="00F24CE9">
        <w:tc>
          <w:tcPr>
            <w:tcW w:w="2650" w:type="dxa"/>
            <w:vMerge/>
            <w:tcBorders>
              <w:top w:val="single" w:sz="4" w:space="0" w:color="auto"/>
              <w:left w:val="single" w:sz="4" w:space="0" w:color="auto"/>
              <w:bottom w:val="single" w:sz="4" w:space="0" w:color="auto"/>
              <w:right w:val="single" w:sz="4" w:space="0" w:color="auto"/>
            </w:tcBorders>
          </w:tcPr>
          <w:p w14:paraId="69BA39B4" w14:textId="77777777"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p>
        </w:tc>
        <w:tc>
          <w:tcPr>
            <w:tcW w:w="3866" w:type="dxa"/>
            <w:vMerge/>
            <w:tcBorders>
              <w:top w:val="single" w:sz="4" w:space="0" w:color="auto"/>
              <w:left w:val="single" w:sz="4" w:space="0" w:color="auto"/>
              <w:bottom w:val="single" w:sz="4" w:space="0" w:color="auto"/>
              <w:right w:val="single" w:sz="4" w:space="0" w:color="auto"/>
            </w:tcBorders>
          </w:tcPr>
          <w:p w14:paraId="284494D2" w14:textId="77777777"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A0DFB60" w14:textId="77777777"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t>быстрыми ЭЗС</w:t>
            </w:r>
          </w:p>
        </w:tc>
        <w:tc>
          <w:tcPr>
            <w:tcW w:w="1124" w:type="dxa"/>
            <w:tcBorders>
              <w:top w:val="single" w:sz="4" w:space="0" w:color="auto"/>
              <w:left w:val="single" w:sz="4" w:space="0" w:color="auto"/>
              <w:bottom w:val="single" w:sz="4" w:space="0" w:color="auto"/>
              <w:right w:val="single" w:sz="4" w:space="0" w:color="auto"/>
            </w:tcBorders>
          </w:tcPr>
          <w:p w14:paraId="35718FD5" w14:textId="77777777"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t>медленными ЭЗС</w:t>
            </w:r>
          </w:p>
        </w:tc>
      </w:tr>
      <w:tr w:rsidR="002E717F" w14:paraId="12900791" w14:textId="77777777" w:rsidTr="00F24CE9">
        <w:tc>
          <w:tcPr>
            <w:tcW w:w="2650" w:type="dxa"/>
            <w:tcBorders>
              <w:top w:val="single" w:sz="4" w:space="0" w:color="auto"/>
              <w:left w:val="single" w:sz="4" w:space="0" w:color="auto"/>
              <w:bottom w:val="single" w:sz="4" w:space="0" w:color="auto"/>
              <w:right w:val="single" w:sz="4" w:space="0" w:color="auto"/>
            </w:tcBorders>
          </w:tcPr>
          <w:p w14:paraId="198499DC"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Машино-места для жилой застройки</w:t>
            </w:r>
          </w:p>
        </w:tc>
        <w:tc>
          <w:tcPr>
            <w:tcW w:w="3866" w:type="dxa"/>
            <w:tcBorders>
              <w:top w:val="single" w:sz="4" w:space="0" w:color="auto"/>
              <w:left w:val="single" w:sz="4" w:space="0" w:color="auto"/>
              <w:bottom w:val="single" w:sz="4" w:space="0" w:color="auto"/>
              <w:right w:val="single" w:sz="4" w:space="0" w:color="auto"/>
            </w:tcBorders>
          </w:tcPr>
          <w:p w14:paraId="0F0F4FE9"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5% от общей потребности в местах постоянного и временного хранения автотранспорта</w:t>
            </w:r>
          </w:p>
        </w:tc>
        <w:tc>
          <w:tcPr>
            <w:tcW w:w="1417" w:type="dxa"/>
            <w:tcBorders>
              <w:top w:val="single" w:sz="4" w:space="0" w:color="auto"/>
              <w:left w:val="single" w:sz="4" w:space="0" w:color="auto"/>
              <w:bottom w:val="single" w:sz="4" w:space="0" w:color="auto"/>
              <w:right w:val="single" w:sz="4" w:space="0" w:color="auto"/>
            </w:tcBorders>
          </w:tcPr>
          <w:p w14:paraId="59795FF4"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10%</w:t>
            </w:r>
          </w:p>
        </w:tc>
        <w:tc>
          <w:tcPr>
            <w:tcW w:w="1124" w:type="dxa"/>
            <w:tcBorders>
              <w:top w:val="single" w:sz="4" w:space="0" w:color="auto"/>
              <w:left w:val="single" w:sz="4" w:space="0" w:color="auto"/>
              <w:bottom w:val="single" w:sz="4" w:space="0" w:color="auto"/>
              <w:right w:val="single" w:sz="4" w:space="0" w:color="auto"/>
            </w:tcBorders>
          </w:tcPr>
          <w:p w14:paraId="20630A54"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90%</w:t>
            </w:r>
          </w:p>
        </w:tc>
      </w:tr>
      <w:tr w:rsidR="002E717F" w14:paraId="5C69ACE4" w14:textId="77777777" w:rsidTr="00F24CE9">
        <w:tc>
          <w:tcPr>
            <w:tcW w:w="2650" w:type="dxa"/>
            <w:tcBorders>
              <w:top w:val="single" w:sz="4" w:space="0" w:color="auto"/>
              <w:left w:val="single" w:sz="4" w:space="0" w:color="auto"/>
              <w:bottom w:val="single" w:sz="4" w:space="0" w:color="auto"/>
              <w:right w:val="single" w:sz="4" w:space="0" w:color="auto"/>
            </w:tcBorders>
          </w:tcPr>
          <w:p w14:paraId="3A7F115B"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Машино-места для нежилой застройки (в т.ч. объектов коммунального, общественно-делового, социального и иного назначения)</w:t>
            </w:r>
          </w:p>
        </w:tc>
        <w:tc>
          <w:tcPr>
            <w:tcW w:w="3866" w:type="dxa"/>
            <w:tcBorders>
              <w:top w:val="single" w:sz="4" w:space="0" w:color="auto"/>
              <w:left w:val="single" w:sz="4" w:space="0" w:color="auto"/>
              <w:bottom w:val="single" w:sz="4" w:space="0" w:color="auto"/>
              <w:right w:val="single" w:sz="4" w:space="0" w:color="auto"/>
            </w:tcBorders>
          </w:tcPr>
          <w:p w14:paraId="37C99512"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 xml:space="preserve">5% от общей потребности в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стоянках</w:t>
            </w:r>
          </w:p>
          <w:p w14:paraId="4B68922E"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 xml:space="preserve">6% от общей потребности в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стоянках при торгово-развлекательных комплексах</w:t>
            </w:r>
          </w:p>
        </w:tc>
        <w:tc>
          <w:tcPr>
            <w:tcW w:w="1417" w:type="dxa"/>
            <w:tcBorders>
              <w:top w:val="single" w:sz="4" w:space="0" w:color="auto"/>
              <w:left w:val="single" w:sz="4" w:space="0" w:color="auto"/>
              <w:bottom w:val="single" w:sz="4" w:space="0" w:color="auto"/>
              <w:right w:val="single" w:sz="4" w:space="0" w:color="auto"/>
            </w:tcBorders>
          </w:tcPr>
          <w:p w14:paraId="05BCC2DC"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50%</w:t>
            </w:r>
          </w:p>
        </w:tc>
        <w:tc>
          <w:tcPr>
            <w:tcW w:w="1124" w:type="dxa"/>
            <w:tcBorders>
              <w:top w:val="single" w:sz="4" w:space="0" w:color="auto"/>
              <w:left w:val="single" w:sz="4" w:space="0" w:color="auto"/>
              <w:bottom w:val="single" w:sz="4" w:space="0" w:color="auto"/>
              <w:right w:val="single" w:sz="4" w:space="0" w:color="auto"/>
            </w:tcBorders>
          </w:tcPr>
          <w:p w14:paraId="358C24B9"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50%</w:t>
            </w:r>
          </w:p>
        </w:tc>
      </w:tr>
    </w:tbl>
    <w:p w14:paraId="5D1A7EF1"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p w14:paraId="5C84D4C4"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Места для хранения электромобилей и гибридных автомобилей, оборудованные зарядной инфраструктурой, могут размещаться в том числе:</w:t>
      </w:r>
    </w:p>
    <w:p w14:paraId="6EE34EA6" w14:textId="77777777"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в пределах красных линий магистральных улиц общегородского значения, улиц и дорог местного значения, с обязательным выделением отдельных земельных участков при условии, что </w:t>
      </w:r>
      <w:r w:rsidRPr="0078400A">
        <w:rPr>
          <w:rFonts w:ascii="Times New Roman" w:hAnsi="Times New Roman" w:cs="Times New Roman"/>
          <w:sz w:val="28"/>
          <w:szCs w:val="28"/>
        </w:rPr>
        <w:t>размещение таких парковок предусмотрено Схемой транспортного обслуживания и документацией по планировке территории;</w:t>
      </w:r>
    </w:p>
    <w:p w14:paraId="214D2247" w14:textId="77777777"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 в пределах внутриквартальных проездов, при условии учета норм проектирования улиц местного значения или улиц в жилой застройке и обеспечения доступа с улично-дорожной сети общего пользования, при условии, что размещение таких парковок предусмотрено Схемой транспортного обслуживания.</w:t>
      </w:r>
    </w:p>
    <w:p w14:paraId="2728CDE5" w14:textId="77777777"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При проектировании зарядной инфраструктуры для электромобилей необходимо руководствоваться приказом Минстроя России от 05.10.2023 N718/</w:t>
      </w:r>
      <w:proofErr w:type="spellStart"/>
      <w:r w:rsidRPr="0078400A">
        <w:rPr>
          <w:rFonts w:ascii="Times New Roman" w:hAnsi="Times New Roman" w:cs="Times New Roman"/>
          <w:sz w:val="28"/>
          <w:szCs w:val="28"/>
        </w:rPr>
        <w:t>пр</w:t>
      </w:r>
      <w:proofErr w:type="spellEnd"/>
      <w:r w:rsidRPr="0078400A">
        <w:rPr>
          <w:rFonts w:ascii="Times New Roman" w:hAnsi="Times New Roman" w:cs="Times New Roman"/>
          <w:sz w:val="28"/>
          <w:szCs w:val="28"/>
        </w:rPr>
        <w:t xml:space="preserve"> "Об утверждении СП 113.13330.2023 "СНиП 21-02-99* Стоянки автомобилей", приказом Минпромторга России от 29 апреля 2022 г. N 1776 "Об утверждении технических характеристик оборудования стационарной автомобильной зарядной станции публичного доступа, обеспечивающей возможность быстрой зарядки электрического автомобильного транспорта", постановлением Правительства Московской области от 01.06.2021 N 435/18 "Об утверждении стандартов жилого помещения и комфортности проживания на территории Московской области".</w:t>
      </w:r>
    </w:p>
    <w:p w14:paraId="636F8455" w14:textId="77777777" w:rsidR="002E717F" w:rsidRPr="0078400A"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sidRPr="0078400A">
        <w:rPr>
          <w:rFonts w:ascii="Times New Roman" w:hAnsi="Times New Roman" w:cs="Times New Roman"/>
          <w:sz w:val="28"/>
          <w:szCs w:val="28"/>
        </w:rPr>
        <w:t>.13. Количество парковочных мест при торговых и торгово-развлекательных комплексах необходимо принимать в зависимости от площади и типа комплекса:</w:t>
      </w:r>
    </w:p>
    <w:p w14:paraId="4834AF48" w14:textId="77777777"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комплекс с размером до 40000 кв. м торговой площади - не менее 4,5 машиноместа на 100 кв. м торговой площади;</w:t>
      </w:r>
    </w:p>
    <w:p w14:paraId="28354768" w14:textId="77777777"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комплекс с размером до 60000 кв. м торговой площади - не менее 5,5 машиноместа на 100 кв. м торговой площади;</w:t>
      </w:r>
    </w:p>
    <w:p w14:paraId="1F0129FD" w14:textId="77777777"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комплекс с размером более 60000 кв. м торговой площади - количество машиномест на 100 кв. м торговой площади определяется расчетом;</w:t>
      </w:r>
    </w:p>
    <w:p w14:paraId="0AB49426" w14:textId="77777777"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в комплексах, где есть гипермаркет и/или многозальный кинотеатр, количество машиномест на 100 кв. м торговой площади должно быть не менее 7.</w:t>
      </w:r>
    </w:p>
    <w:p w14:paraId="4CA422FC" w14:textId="77777777" w:rsidR="002E717F" w:rsidRPr="0078400A"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sidRPr="0078400A">
        <w:rPr>
          <w:rFonts w:ascii="Times New Roman" w:hAnsi="Times New Roman" w:cs="Times New Roman"/>
          <w:sz w:val="28"/>
          <w:szCs w:val="28"/>
        </w:rPr>
        <w:t>.14. Размещение объектов авиации общего назначения - вертолетных площадок - осуществляется из расчета:</w:t>
      </w:r>
    </w:p>
    <w:p w14:paraId="4FDF0BB1" w14:textId="77777777"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не менее 2 площадок на городское поселение, городской округ с численностью населения свыше 50 тыс. человек;</w:t>
      </w:r>
    </w:p>
    <w:p w14:paraId="3AD05F97" w14:textId="77777777"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не менее 1 площадки на городское или сельское поселения, городской округ с численностью населения до 50 тыс. человек;</w:t>
      </w:r>
    </w:p>
    <w:p w14:paraId="66EFF8F9" w14:textId="77777777"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преимущественно на территориях придорожной полосы федеральных и (или) региональных автомобильных дорог.</w:t>
      </w:r>
    </w:p>
    <w:p w14:paraId="1F2F4F7C" w14:textId="77777777" w:rsidR="002E717F" w:rsidRPr="0078400A"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sidRPr="0078400A">
        <w:rPr>
          <w:rFonts w:ascii="Times New Roman" w:hAnsi="Times New Roman" w:cs="Times New Roman"/>
          <w:sz w:val="28"/>
          <w:szCs w:val="28"/>
        </w:rPr>
        <w:t>.15.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14:paraId="75091884" w14:textId="77777777" w:rsidR="002E717F" w:rsidRPr="0078400A"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sidRPr="0078400A">
        <w:rPr>
          <w:rFonts w:ascii="Times New Roman" w:hAnsi="Times New Roman" w:cs="Times New Roman"/>
          <w:sz w:val="28"/>
          <w:szCs w:val="28"/>
        </w:rPr>
        <w:t xml:space="preserve">.16. Площадь парков, за исключением детских, следует принимать для 10 кв. м/1 </w:t>
      </w:r>
      <w:proofErr w:type="gramStart"/>
      <w:r w:rsidR="002E717F" w:rsidRPr="0078400A">
        <w:rPr>
          <w:rFonts w:ascii="Times New Roman" w:hAnsi="Times New Roman" w:cs="Times New Roman"/>
          <w:sz w:val="28"/>
          <w:szCs w:val="28"/>
        </w:rPr>
        <w:t>чел..</w:t>
      </w:r>
      <w:proofErr w:type="gramEnd"/>
      <w:r w:rsidR="002E717F" w:rsidRPr="0078400A">
        <w:rPr>
          <w:rFonts w:ascii="Times New Roman" w:hAnsi="Times New Roman" w:cs="Times New Roman"/>
          <w:sz w:val="28"/>
          <w:szCs w:val="28"/>
        </w:rPr>
        <w:t xml:space="preserve"> Размеры детских парков рекомендуется принимать из расчета 0,5 кв. м/1 чел., включая площадки и спортивные сооружения.</w:t>
      </w:r>
    </w:p>
    <w:p w14:paraId="78FE834D" w14:textId="77777777" w:rsidR="002E717F" w:rsidRPr="0078400A"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sidRPr="0078400A">
        <w:rPr>
          <w:rFonts w:ascii="Times New Roman" w:hAnsi="Times New Roman" w:cs="Times New Roman"/>
          <w:sz w:val="28"/>
          <w:szCs w:val="28"/>
        </w:rPr>
        <w:t xml:space="preserve">.17. Расчетные показатели потребности в озелененных </w:t>
      </w:r>
      <w:proofErr w:type="gramStart"/>
      <w:r w:rsidR="002E717F" w:rsidRPr="0078400A">
        <w:rPr>
          <w:rFonts w:ascii="Times New Roman" w:hAnsi="Times New Roman" w:cs="Times New Roman"/>
          <w:sz w:val="28"/>
          <w:szCs w:val="28"/>
        </w:rPr>
        <w:t>территориях</w:t>
      </w:r>
      <w:r w:rsidR="007A2A11" w:rsidRPr="0078400A">
        <w:rPr>
          <w:rFonts w:ascii="Times New Roman" w:hAnsi="Times New Roman" w:cs="Times New Roman"/>
          <w:sz w:val="28"/>
          <w:szCs w:val="28"/>
        </w:rPr>
        <w:t xml:space="preserve"> </w:t>
      </w:r>
      <w:r w:rsidR="002E717F" w:rsidRPr="0078400A">
        <w:rPr>
          <w:rFonts w:ascii="Times New Roman" w:hAnsi="Times New Roman" w:cs="Times New Roman"/>
          <w:sz w:val="28"/>
          <w:szCs w:val="28"/>
        </w:rPr>
        <w:t xml:space="preserve"> приведены</w:t>
      </w:r>
      <w:proofErr w:type="gramEnd"/>
      <w:r w:rsidR="002E717F" w:rsidRPr="0078400A">
        <w:rPr>
          <w:rFonts w:ascii="Times New Roman" w:hAnsi="Times New Roman" w:cs="Times New Roman"/>
          <w:sz w:val="28"/>
          <w:szCs w:val="28"/>
        </w:rPr>
        <w:t xml:space="preserve"> в таблице N 33</w:t>
      </w:r>
      <w:r w:rsidR="007A2A11" w:rsidRPr="0078400A">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002E717F" w:rsidRPr="0078400A">
        <w:rPr>
          <w:rFonts w:ascii="Times New Roman" w:hAnsi="Times New Roman" w:cs="Times New Roman"/>
          <w:sz w:val="28"/>
          <w:szCs w:val="28"/>
        </w:rPr>
        <w:t>.</w:t>
      </w:r>
    </w:p>
    <w:p w14:paraId="57000AD8"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 xml:space="preserve">Общественные территории (общественные пространства) кластеров ИЖС и МЖС следует размещать в границах кластера ИЖС и МЖС площадью не менее 10% от общей площади </w:t>
      </w:r>
      <w:r>
        <w:rPr>
          <w:rFonts w:ascii="Times New Roman" w:hAnsi="Times New Roman" w:cs="Times New Roman"/>
          <w:sz w:val="28"/>
          <w:szCs w:val="28"/>
        </w:rPr>
        <w:t>кластера ИЖС и МЖС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действующим Нормативам</w:t>
      </w:r>
      <w:r w:rsidR="006E71B4">
        <w:rPr>
          <w:rFonts w:ascii="Times New Roman" w:hAnsi="Times New Roman" w:cs="Times New Roman"/>
          <w:sz w:val="28"/>
          <w:szCs w:val="28"/>
        </w:rPr>
        <w:t xml:space="preserve"> градостроительного проектирования Московской области</w:t>
      </w:r>
      <w:r>
        <w:rPr>
          <w:rFonts w:ascii="Times New Roman" w:hAnsi="Times New Roman" w:cs="Times New Roman"/>
          <w:sz w:val="28"/>
          <w:szCs w:val="28"/>
        </w:rPr>
        <w:t>.</w:t>
      </w:r>
    </w:p>
    <w:p w14:paraId="37ACF3A2"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.18. Минимальная обеспеченность жителей местами в муниципальных дошкольных образовательных организациях принимается из расчета 65 мест на 1 тыс. человек.</w:t>
      </w:r>
    </w:p>
    <w:p w14:paraId="010B6EAA"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Минимальная обеспеченность жителей местами в муниципальных общеобразовательных организациях принимается из расчета 100%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 из расчета 135 мест на 1 тыс. человек.</w:t>
      </w:r>
    </w:p>
    <w:p w14:paraId="2EA116F2"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Вместимость планируемой к строительству общеобразовательной организации определяется исходя из наполняемости классов - 25 учеников, отклонения возможны при согласовании органов местного самоуправления </w:t>
      </w:r>
      <w:r w:rsidR="007A2A11">
        <w:rPr>
          <w:rFonts w:ascii="Times New Roman" w:hAnsi="Times New Roman" w:cs="Times New Roman"/>
          <w:sz w:val="28"/>
          <w:szCs w:val="28"/>
        </w:rPr>
        <w:t xml:space="preserve">городского округа Лыткарино </w:t>
      </w:r>
      <w:r>
        <w:rPr>
          <w:rFonts w:ascii="Times New Roman" w:hAnsi="Times New Roman" w:cs="Times New Roman"/>
          <w:sz w:val="28"/>
          <w:szCs w:val="28"/>
        </w:rPr>
        <w:t>и Министерством образования Московской области.</w:t>
      </w:r>
    </w:p>
    <w:p w14:paraId="74FA1BAD" w14:textId="77777777"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Здания образовательных организаций рекомендуется размещать на обособленных участках (территориях) с учетом перспективного развития и санитарно-защитных зон существующих и проектируемых объектов.</w:t>
      </w:r>
    </w:p>
    <w:p w14:paraId="3A04B86B" w14:textId="77777777"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При размещении образовательных организаций следует руководствоваться приложением N 11</w:t>
      </w:r>
      <w:r w:rsidR="007A2A11" w:rsidRPr="0078400A">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Pr="0078400A">
        <w:rPr>
          <w:rFonts w:ascii="Times New Roman" w:hAnsi="Times New Roman" w:cs="Times New Roman"/>
          <w:sz w:val="28"/>
          <w:szCs w:val="28"/>
        </w:rPr>
        <w:t>.</w:t>
      </w:r>
    </w:p>
    <w:p w14:paraId="6223A6C7" w14:textId="77777777"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Минимальные размеры земельных участков для размещения дошкольных образовательных организаций определяются в соответствии с приложением Д свода правил СП 42.13330.2016 "Свод правил. Градостроительство. Планировка и застройка городских и сельских поселений. Актуализированная редакция СНиП 2.07.01-89*".</w:t>
      </w:r>
    </w:p>
    <w:p w14:paraId="0CC20C31" w14:textId="77777777"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Минимальные размеры земельных участков для размещения общеобразовательных организаций определяются в соответствии с приложением N 12</w:t>
      </w:r>
      <w:r w:rsidR="007A2A11" w:rsidRPr="0078400A">
        <w:rPr>
          <w:rFonts w:ascii="Times New Roman" w:hAnsi="Times New Roman" w:cs="Times New Roman"/>
          <w:sz w:val="28"/>
          <w:szCs w:val="28"/>
        </w:rPr>
        <w:t xml:space="preserve"> </w:t>
      </w:r>
      <w:r w:rsidR="00AA131B">
        <w:rPr>
          <w:rFonts w:ascii="Times New Roman" w:hAnsi="Times New Roman" w:cs="Times New Roman"/>
          <w:sz w:val="28"/>
          <w:szCs w:val="28"/>
        </w:rPr>
        <w:t>Нормативов градостроительного проектирования Московской области</w:t>
      </w:r>
      <w:r w:rsidRPr="0078400A">
        <w:rPr>
          <w:rFonts w:ascii="Times New Roman" w:hAnsi="Times New Roman" w:cs="Times New Roman"/>
          <w:sz w:val="28"/>
          <w:szCs w:val="28"/>
        </w:rPr>
        <w:t>.</w:t>
      </w:r>
    </w:p>
    <w:p w14:paraId="0B5A7CDC"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В условиях реконструкции объекта, при комплексном развитии территории, за исключением комплексного развития территории по инициативе правообладателей, или в стесненных условиях допускается отклонение от указанных минимальных размеров земельных участков для размещения дошкольных образовательных организаций и общеобразовательных организаций при подготовке обоснования соответствия требованиям законодательства Российской Федерации и законодательства Московской области с согласованием органов местного самоуправления </w:t>
      </w:r>
      <w:r w:rsidR="007A2A11">
        <w:rPr>
          <w:rFonts w:ascii="Times New Roman" w:hAnsi="Times New Roman" w:cs="Times New Roman"/>
          <w:sz w:val="28"/>
          <w:szCs w:val="28"/>
        </w:rPr>
        <w:t xml:space="preserve">городского округа Лыткарино </w:t>
      </w:r>
      <w:r>
        <w:rPr>
          <w:rFonts w:ascii="Times New Roman" w:hAnsi="Times New Roman" w:cs="Times New Roman"/>
          <w:sz w:val="28"/>
          <w:szCs w:val="28"/>
        </w:rPr>
        <w:t>и Министерством образования Московской области.</w:t>
      </w:r>
    </w:p>
    <w:p w14:paraId="2974BB38"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При размещении на одной территории единого образовательного комплекса дошкольных образовательных организаций и общеобразовательных организаций минимальный размер земельного участка такого комплекса определяется как сумма минимальных размеров земельных участков каждой отдельной образовательной организации.</w:t>
      </w:r>
    </w:p>
    <w:p w14:paraId="7E3F2F21"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территории общеобразовательных организаций набор и состав площадок для занятий спортом может определяться для каждого проекта отдельно при условии соблюдения требований законодательства Российской Федерации и законодательства Московской области с согласованием органов местного самоуправления </w:t>
      </w:r>
      <w:r w:rsidR="006D563D">
        <w:rPr>
          <w:rFonts w:ascii="Times New Roman" w:hAnsi="Times New Roman" w:cs="Times New Roman"/>
          <w:sz w:val="28"/>
          <w:szCs w:val="28"/>
        </w:rPr>
        <w:t xml:space="preserve"> городского округа Лыткарино </w:t>
      </w:r>
      <w:r>
        <w:rPr>
          <w:rFonts w:ascii="Times New Roman" w:hAnsi="Times New Roman" w:cs="Times New Roman"/>
          <w:sz w:val="28"/>
          <w:szCs w:val="28"/>
        </w:rPr>
        <w:t>и Министерством образования Московской области.</w:t>
      </w:r>
    </w:p>
    <w:p w14:paraId="58FFF262" w14:textId="77777777" w:rsidR="002E717F" w:rsidRPr="004338C3"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4338C3">
        <w:rPr>
          <w:rFonts w:ascii="Times New Roman" w:hAnsi="Times New Roman" w:cs="Times New Roman"/>
          <w:sz w:val="28"/>
          <w:szCs w:val="28"/>
        </w:rPr>
        <w:t>Расстояние от здания образовательной организации до красной линии магистральных улиц и до стен жилых домов следует принимать согласно пункту 10.6 свода правил СП 42.13330.2016 "Свод правил. Градостроительство. Планировка и застройка городских и сельских поселений. Актуализированная редакция СНиП 2.07.01-89*".</w:t>
      </w:r>
    </w:p>
    <w:p w14:paraId="6E027AEE"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14:paraId="7032FACA"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детских и юношеских спортивных школах - 20%;</w:t>
      </w:r>
    </w:p>
    <w:p w14:paraId="6ECBFACF"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школах по различным видам искусств - 12%.</w:t>
      </w:r>
    </w:p>
    <w:p w14:paraId="2261D8E7"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Минимальная обеспеченность жителей объектами в виде показателей предоставляемых в них услуг в расчете на 1 тыс. человек принимается:</w:t>
      </w:r>
    </w:p>
    <w:p w14:paraId="1ECAD995"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 койко-местами в стационарных учреждениях здравоохранения - 6 коек;</w:t>
      </w:r>
    </w:p>
    <w:p w14:paraId="6709DD6D"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2) автомобилями в станциях (подстанциях) скорой медицинской помощи - 0,1 единицы для жителей городских округов в пределах зоны 15-минутной доступности на специальном автомобиле;</w:t>
      </w:r>
    </w:p>
    <w:p w14:paraId="00809690"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 торговых объектов - 1530 кв. м торговой площади. При этом доля отдельно стоящих торговых объектов должна составить не менее 300 кв. м торговой площади на 1000 жителей;</w:t>
      </w:r>
    </w:p>
    <w:p w14:paraId="601CBE5E"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 услугами общественного питания - 40 посадочных мест;</w:t>
      </w:r>
    </w:p>
    <w:p w14:paraId="49C014DC"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 бытовыми услугами - 10,9 рабочего места;</w:t>
      </w:r>
    </w:p>
    <w:p w14:paraId="68ED12C3"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6) единовременной пропускной способностью объектов спорта - 122 единицы;</w:t>
      </w:r>
    </w:p>
    <w:p w14:paraId="69F5B0AF"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7) площадью спортивных залов - 106 кв. м;</w:t>
      </w:r>
    </w:p>
    <w:p w14:paraId="11880E5B"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8) площадью зеркала воды плавательных бассейнов - 9,96 кв. м;</w:t>
      </w:r>
    </w:p>
    <w:p w14:paraId="2B9B784D"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9) площадью открытых спортивных плоскостных сооружений (включая спортивные площадки) - 948,3 кв. м при расстоянии пешеходных подходов от объектов жилищного строительства до открытых спортивных плоскостных сооружений, размещаемых на территории жилого района, не более 500 м;</w:t>
      </w:r>
    </w:p>
    <w:p w14:paraId="0662E124" w14:textId="77777777" w:rsidR="00A57AF6" w:rsidRDefault="00A57AF6" w:rsidP="00056C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 для территорий комплексного развития (за исключением строительства ВГК) при размещении объектов физической культуры и спорта, предусмотренных подпунктами 6 - 9 настоящего пункта, в зависимости от численности расчетного населения необходимо предусматривать размещение как минимум следующих объектов: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522"/>
        <w:gridCol w:w="3402"/>
        <w:gridCol w:w="3515"/>
      </w:tblGrid>
      <w:tr w:rsidR="00A57AF6" w14:paraId="54C91426" w14:textId="77777777">
        <w:tc>
          <w:tcPr>
            <w:tcW w:w="624" w:type="dxa"/>
            <w:vMerge w:val="restart"/>
            <w:tcBorders>
              <w:top w:val="single" w:sz="4" w:space="0" w:color="auto"/>
              <w:left w:val="single" w:sz="4" w:space="0" w:color="auto"/>
              <w:bottom w:val="single" w:sz="4" w:space="0" w:color="auto"/>
              <w:right w:val="single" w:sz="4" w:space="0" w:color="auto"/>
            </w:tcBorders>
          </w:tcPr>
          <w:p w14:paraId="1A63DA47" w14:textId="77777777" w:rsidR="00A57AF6" w:rsidRPr="00056CA9" w:rsidRDefault="00A57AF6">
            <w:pPr>
              <w:autoSpaceDE w:val="0"/>
              <w:autoSpaceDN w:val="0"/>
              <w:adjustRightInd w:val="0"/>
              <w:spacing w:after="0" w:line="240" w:lineRule="auto"/>
              <w:jc w:val="center"/>
              <w:rPr>
                <w:rFonts w:ascii="Times New Roman" w:hAnsi="Times New Roman" w:cs="Times New Roman"/>
                <w:sz w:val="24"/>
                <w:szCs w:val="24"/>
              </w:rPr>
            </w:pPr>
            <w:r w:rsidRPr="00056CA9">
              <w:rPr>
                <w:rFonts w:ascii="Times New Roman" w:hAnsi="Times New Roman" w:cs="Times New Roman"/>
                <w:sz w:val="24"/>
                <w:szCs w:val="24"/>
              </w:rPr>
              <w:t>N п/п</w:t>
            </w:r>
          </w:p>
        </w:tc>
        <w:tc>
          <w:tcPr>
            <w:tcW w:w="1522" w:type="dxa"/>
            <w:vMerge w:val="restart"/>
            <w:tcBorders>
              <w:top w:val="single" w:sz="4" w:space="0" w:color="auto"/>
              <w:left w:val="single" w:sz="4" w:space="0" w:color="auto"/>
              <w:bottom w:val="single" w:sz="4" w:space="0" w:color="auto"/>
              <w:right w:val="single" w:sz="4" w:space="0" w:color="auto"/>
            </w:tcBorders>
          </w:tcPr>
          <w:p w14:paraId="03B9921D" w14:textId="77777777" w:rsidR="00A57AF6" w:rsidRPr="00056CA9" w:rsidRDefault="00A57AF6">
            <w:pPr>
              <w:autoSpaceDE w:val="0"/>
              <w:autoSpaceDN w:val="0"/>
              <w:adjustRightInd w:val="0"/>
              <w:spacing w:after="0" w:line="240" w:lineRule="auto"/>
              <w:jc w:val="center"/>
              <w:rPr>
                <w:rFonts w:ascii="Times New Roman" w:hAnsi="Times New Roman" w:cs="Times New Roman"/>
                <w:sz w:val="24"/>
                <w:szCs w:val="24"/>
              </w:rPr>
            </w:pPr>
            <w:r w:rsidRPr="00056CA9">
              <w:rPr>
                <w:rFonts w:ascii="Times New Roman" w:hAnsi="Times New Roman" w:cs="Times New Roman"/>
                <w:sz w:val="24"/>
                <w:szCs w:val="24"/>
              </w:rPr>
              <w:t>Расчетное население</w:t>
            </w:r>
          </w:p>
        </w:tc>
        <w:tc>
          <w:tcPr>
            <w:tcW w:w="6917" w:type="dxa"/>
            <w:gridSpan w:val="2"/>
            <w:tcBorders>
              <w:top w:val="single" w:sz="4" w:space="0" w:color="auto"/>
              <w:left w:val="single" w:sz="4" w:space="0" w:color="auto"/>
              <w:bottom w:val="single" w:sz="4" w:space="0" w:color="auto"/>
              <w:right w:val="single" w:sz="4" w:space="0" w:color="auto"/>
            </w:tcBorders>
          </w:tcPr>
          <w:p w14:paraId="01271E7B" w14:textId="77777777" w:rsidR="00A57AF6" w:rsidRPr="00056CA9" w:rsidRDefault="00A57AF6">
            <w:pPr>
              <w:autoSpaceDE w:val="0"/>
              <w:autoSpaceDN w:val="0"/>
              <w:adjustRightInd w:val="0"/>
              <w:spacing w:after="0" w:line="240" w:lineRule="auto"/>
              <w:jc w:val="center"/>
              <w:rPr>
                <w:rFonts w:ascii="Times New Roman" w:hAnsi="Times New Roman" w:cs="Times New Roman"/>
                <w:sz w:val="24"/>
                <w:szCs w:val="24"/>
              </w:rPr>
            </w:pPr>
            <w:r w:rsidRPr="00056CA9">
              <w:rPr>
                <w:rFonts w:ascii="Times New Roman" w:hAnsi="Times New Roman" w:cs="Times New Roman"/>
                <w:sz w:val="24"/>
                <w:szCs w:val="24"/>
              </w:rPr>
              <w:t>Виды объектов спортивной инфраструктуры &lt;*&gt;</w:t>
            </w:r>
          </w:p>
        </w:tc>
      </w:tr>
      <w:tr w:rsidR="00A57AF6" w14:paraId="2ADA5F04" w14:textId="77777777">
        <w:tc>
          <w:tcPr>
            <w:tcW w:w="624" w:type="dxa"/>
            <w:vMerge/>
            <w:tcBorders>
              <w:top w:val="single" w:sz="4" w:space="0" w:color="auto"/>
              <w:left w:val="single" w:sz="4" w:space="0" w:color="auto"/>
              <w:bottom w:val="single" w:sz="4" w:space="0" w:color="auto"/>
              <w:right w:val="single" w:sz="4" w:space="0" w:color="auto"/>
            </w:tcBorders>
          </w:tcPr>
          <w:p w14:paraId="4116C9E0" w14:textId="77777777" w:rsidR="00A57AF6" w:rsidRPr="00056CA9" w:rsidRDefault="00A57AF6">
            <w:pPr>
              <w:autoSpaceDE w:val="0"/>
              <w:autoSpaceDN w:val="0"/>
              <w:adjustRightInd w:val="0"/>
              <w:spacing w:after="0" w:line="240" w:lineRule="auto"/>
              <w:jc w:val="center"/>
              <w:rPr>
                <w:rFonts w:ascii="Times New Roman" w:hAnsi="Times New Roman" w:cs="Times New Roman"/>
                <w:sz w:val="24"/>
                <w:szCs w:val="24"/>
              </w:rPr>
            </w:pPr>
          </w:p>
        </w:tc>
        <w:tc>
          <w:tcPr>
            <w:tcW w:w="1522" w:type="dxa"/>
            <w:vMerge/>
            <w:tcBorders>
              <w:top w:val="single" w:sz="4" w:space="0" w:color="auto"/>
              <w:left w:val="single" w:sz="4" w:space="0" w:color="auto"/>
              <w:bottom w:val="single" w:sz="4" w:space="0" w:color="auto"/>
              <w:right w:val="single" w:sz="4" w:space="0" w:color="auto"/>
            </w:tcBorders>
          </w:tcPr>
          <w:p w14:paraId="224B740A" w14:textId="77777777" w:rsidR="00A57AF6" w:rsidRPr="00056CA9" w:rsidRDefault="00A57AF6">
            <w:pPr>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3AF590F" w14:textId="77777777" w:rsidR="00A57AF6" w:rsidRPr="00056CA9" w:rsidRDefault="00A57AF6">
            <w:pPr>
              <w:autoSpaceDE w:val="0"/>
              <w:autoSpaceDN w:val="0"/>
              <w:adjustRightInd w:val="0"/>
              <w:spacing w:after="0" w:line="240" w:lineRule="auto"/>
              <w:jc w:val="center"/>
              <w:rPr>
                <w:rFonts w:ascii="Times New Roman" w:hAnsi="Times New Roman" w:cs="Times New Roman"/>
                <w:sz w:val="24"/>
                <w:szCs w:val="24"/>
              </w:rPr>
            </w:pPr>
            <w:r w:rsidRPr="00056CA9">
              <w:rPr>
                <w:rFonts w:ascii="Times New Roman" w:hAnsi="Times New Roman" w:cs="Times New Roman"/>
                <w:sz w:val="24"/>
                <w:szCs w:val="24"/>
              </w:rPr>
              <w:t>в составе открытых спортивных плоскостных сооружений (включая спортивные площадки) &lt;**&gt;</w:t>
            </w:r>
          </w:p>
        </w:tc>
        <w:tc>
          <w:tcPr>
            <w:tcW w:w="3515" w:type="dxa"/>
            <w:tcBorders>
              <w:top w:val="single" w:sz="4" w:space="0" w:color="auto"/>
              <w:left w:val="single" w:sz="4" w:space="0" w:color="auto"/>
              <w:bottom w:val="single" w:sz="4" w:space="0" w:color="auto"/>
              <w:right w:val="single" w:sz="4" w:space="0" w:color="auto"/>
            </w:tcBorders>
          </w:tcPr>
          <w:p w14:paraId="38F85B7B" w14:textId="77777777" w:rsidR="00A57AF6" w:rsidRPr="00056CA9" w:rsidRDefault="00A57AF6">
            <w:pPr>
              <w:autoSpaceDE w:val="0"/>
              <w:autoSpaceDN w:val="0"/>
              <w:adjustRightInd w:val="0"/>
              <w:spacing w:after="0" w:line="240" w:lineRule="auto"/>
              <w:jc w:val="center"/>
              <w:rPr>
                <w:rFonts w:ascii="Times New Roman" w:hAnsi="Times New Roman" w:cs="Times New Roman"/>
                <w:sz w:val="24"/>
                <w:szCs w:val="24"/>
              </w:rPr>
            </w:pPr>
            <w:r w:rsidRPr="00056CA9">
              <w:rPr>
                <w:rFonts w:ascii="Times New Roman" w:hAnsi="Times New Roman" w:cs="Times New Roman"/>
                <w:sz w:val="24"/>
                <w:szCs w:val="24"/>
              </w:rPr>
              <w:t>в составе крытых спортивных сооружений &lt;***&gt;</w:t>
            </w:r>
          </w:p>
        </w:tc>
      </w:tr>
      <w:tr w:rsidR="00A57AF6" w14:paraId="2CCB86C8" w14:textId="77777777">
        <w:tc>
          <w:tcPr>
            <w:tcW w:w="624" w:type="dxa"/>
            <w:tcBorders>
              <w:top w:val="single" w:sz="4" w:space="0" w:color="auto"/>
              <w:left w:val="single" w:sz="4" w:space="0" w:color="auto"/>
              <w:bottom w:val="single" w:sz="4" w:space="0" w:color="auto"/>
              <w:right w:val="single" w:sz="4" w:space="0" w:color="auto"/>
            </w:tcBorders>
          </w:tcPr>
          <w:p w14:paraId="167BF46C"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1.</w:t>
            </w:r>
          </w:p>
        </w:tc>
        <w:tc>
          <w:tcPr>
            <w:tcW w:w="1522" w:type="dxa"/>
            <w:tcBorders>
              <w:top w:val="single" w:sz="4" w:space="0" w:color="auto"/>
              <w:left w:val="single" w:sz="4" w:space="0" w:color="auto"/>
              <w:bottom w:val="single" w:sz="4" w:space="0" w:color="auto"/>
              <w:right w:val="single" w:sz="4" w:space="0" w:color="auto"/>
            </w:tcBorders>
          </w:tcPr>
          <w:p w14:paraId="2C5C9027"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от 1000 до 1500 человек</w:t>
            </w:r>
          </w:p>
        </w:tc>
        <w:tc>
          <w:tcPr>
            <w:tcW w:w="3402" w:type="dxa"/>
            <w:tcBorders>
              <w:top w:val="single" w:sz="4" w:space="0" w:color="auto"/>
              <w:left w:val="single" w:sz="4" w:space="0" w:color="auto"/>
              <w:bottom w:val="single" w:sz="4" w:space="0" w:color="auto"/>
              <w:right w:val="single" w:sz="4" w:space="0" w:color="auto"/>
            </w:tcBorders>
          </w:tcPr>
          <w:p w14:paraId="7612F57E"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Многофункциональная хоккейная площадка размером от 40 до 60 м в длину и от 20 до 30 м в ширину (оптимальный размер 60 м в длину и от 26 до 30 м в ширину)</w:t>
            </w:r>
          </w:p>
        </w:tc>
        <w:tc>
          <w:tcPr>
            <w:tcW w:w="3515" w:type="dxa"/>
            <w:tcBorders>
              <w:top w:val="single" w:sz="4" w:space="0" w:color="auto"/>
              <w:left w:val="single" w:sz="4" w:space="0" w:color="auto"/>
              <w:bottom w:val="single" w:sz="4" w:space="0" w:color="auto"/>
              <w:right w:val="single" w:sz="4" w:space="0" w:color="auto"/>
            </w:tcBorders>
          </w:tcPr>
          <w:p w14:paraId="5060CDFF"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 xml:space="preserve">Помещение спортивного назначения (варианты N 1, N 2, N 3) (последовательность приведена с учетом уменьшения уровня </w:t>
            </w:r>
            <w:proofErr w:type="spellStart"/>
            <w:r w:rsidRPr="00056CA9">
              <w:rPr>
                <w:rFonts w:ascii="Times New Roman" w:hAnsi="Times New Roman" w:cs="Times New Roman"/>
                <w:sz w:val="24"/>
                <w:szCs w:val="24"/>
              </w:rPr>
              <w:t>приоритизации</w:t>
            </w:r>
            <w:proofErr w:type="spellEnd"/>
            <w:r w:rsidRPr="00056CA9">
              <w:rPr>
                <w:rFonts w:ascii="Times New Roman" w:hAnsi="Times New Roman" w:cs="Times New Roman"/>
                <w:sz w:val="24"/>
                <w:szCs w:val="24"/>
              </w:rPr>
              <w:t>)</w:t>
            </w:r>
          </w:p>
        </w:tc>
      </w:tr>
      <w:tr w:rsidR="00A57AF6" w14:paraId="0B4A6A52" w14:textId="77777777">
        <w:tc>
          <w:tcPr>
            <w:tcW w:w="624" w:type="dxa"/>
            <w:tcBorders>
              <w:top w:val="single" w:sz="4" w:space="0" w:color="auto"/>
              <w:left w:val="single" w:sz="4" w:space="0" w:color="auto"/>
              <w:bottom w:val="single" w:sz="4" w:space="0" w:color="auto"/>
              <w:right w:val="single" w:sz="4" w:space="0" w:color="auto"/>
            </w:tcBorders>
          </w:tcPr>
          <w:p w14:paraId="16FE63A7"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2.</w:t>
            </w:r>
          </w:p>
        </w:tc>
        <w:tc>
          <w:tcPr>
            <w:tcW w:w="1522" w:type="dxa"/>
            <w:tcBorders>
              <w:top w:val="single" w:sz="4" w:space="0" w:color="auto"/>
              <w:left w:val="single" w:sz="4" w:space="0" w:color="auto"/>
              <w:bottom w:val="single" w:sz="4" w:space="0" w:color="auto"/>
              <w:right w:val="single" w:sz="4" w:space="0" w:color="auto"/>
            </w:tcBorders>
          </w:tcPr>
          <w:p w14:paraId="3841AB9A"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более 1500 до 7000 человек</w:t>
            </w:r>
          </w:p>
        </w:tc>
        <w:tc>
          <w:tcPr>
            <w:tcW w:w="3402" w:type="dxa"/>
            <w:tcBorders>
              <w:top w:val="single" w:sz="4" w:space="0" w:color="auto"/>
              <w:left w:val="single" w:sz="4" w:space="0" w:color="auto"/>
              <w:bottom w:val="single" w:sz="4" w:space="0" w:color="auto"/>
              <w:right w:val="single" w:sz="4" w:space="0" w:color="auto"/>
            </w:tcBorders>
          </w:tcPr>
          <w:p w14:paraId="4A60F3AF"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Многофункциональная хоккейная площадка размером 60 м в длину и от 26 до 30 м в ширину</w:t>
            </w:r>
          </w:p>
        </w:tc>
        <w:tc>
          <w:tcPr>
            <w:tcW w:w="3515" w:type="dxa"/>
            <w:tcBorders>
              <w:top w:val="single" w:sz="4" w:space="0" w:color="auto"/>
              <w:left w:val="single" w:sz="4" w:space="0" w:color="auto"/>
              <w:bottom w:val="single" w:sz="4" w:space="0" w:color="auto"/>
              <w:right w:val="single" w:sz="4" w:space="0" w:color="auto"/>
            </w:tcBorders>
          </w:tcPr>
          <w:p w14:paraId="04715805"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 xml:space="preserve">Спортивный зал для игровых видов спорта с высотой потолка не менее 5 метров (варианты N 1, N 2, N 3) (последовательность приведена с учетом уменьшения уровня </w:t>
            </w:r>
            <w:proofErr w:type="spellStart"/>
            <w:r w:rsidRPr="00056CA9">
              <w:rPr>
                <w:rFonts w:ascii="Times New Roman" w:hAnsi="Times New Roman" w:cs="Times New Roman"/>
                <w:sz w:val="24"/>
                <w:szCs w:val="24"/>
              </w:rPr>
              <w:t>приоритизации</w:t>
            </w:r>
            <w:proofErr w:type="spellEnd"/>
            <w:r w:rsidRPr="00056CA9">
              <w:rPr>
                <w:rFonts w:ascii="Times New Roman" w:hAnsi="Times New Roman" w:cs="Times New Roman"/>
                <w:sz w:val="24"/>
                <w:szCs w:val="24"/>
              </w:rPr>
              <w:t>)</w:t>
            </w:r>
          </w:p>
        </w:tc>
      </w:tr>
      <w:tr w:rsidR="00A57AF6" w14:paraId="42D4F7CE" w14:textId="77777777">
        <w:tc>
          <w:tcPr>
            <w:tcW w:w="624" w:type="dxa"/>
            <w:tcBorders>
              <w:top w:val="single" w:sz="4" w:space="0" w:color="auto"/>
              <w:left w:val="single" w:sz="4" w:space="0" w:color="auto"/>
              <w:bottom w:val="single" w:sz="4" w:space="0" w:color="auto"/>
              <w:right w:val="single" w:sz="4" w:space="0" w:color="auto"/>
            </w:tcBorders>
          </w:tcPr>
          <w:p w14:paraId="40DD8F99"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3.</w:t>
            </w:r>
          </w:p>
        </w:tc>
        <w:tc>
          <w:tcPr>
            <w:tcW w:w="1522" w:type="dxa"/>
            <w:tcBorders>
              <w:top w:val="single" w:sz="4" w:space="0" w:color="auto"/>
              <w:left w:val="single" w:sz="4" w:space="0" w:color="auto"/>
              <w:bottom w:val="single" w:sz="4" w:space="0" w:color="auto"/>
              <w:right w:val="single" w:sz="4" w:space="0" w:color="auto"/>
            </w:tcBorders>
          </w:tcPr>
          <w:p w14:paraId="0EDAC92F"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более 7000 до 10000 человек</w:t>
            </w:r>
          </w:p>
        </w:tc>
        <w:tc>
          <w:tcPr>
            <w:tcW w:w="3402" w:type="dxa"/>
            <w:tcBorders>
              <w:top w:val="single" w:sz="4" w:space="0" w:color="auto"/>
              <w:left w:val="single" w:sz="4" w:space="0" w:color="auto"/>
              <w:bottom w:val="single" w:sz="4" w:space="0" w:color="auto"/>
              <w:right w:val="single" w:sz="4" w:space="0" w:color="auto"/>
            </w:tcBorders>
          </w:tcPr>
          <w:p w14:paraId="7A64D96D"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Многофункциональная хоккейная площадка размером 60 м в длину и от 26 до 30 м в ширину, спортивная площадка для игры в мини-футбол от 42 до 65 в длину и от 25 до 35 в ширину</w:t>
            </w:r>
          </w:p>
        </w:tc>
        <w:tc>
          <w:tcPr>
            <w:tcW w:w="3515" w:type="dxa"/>
            <w:tcBorders>
              <w:top w:val="single" w:sz="4" w:space="0" w:color="auto"/>
              <w:left w:val="single" w:sz="4" w:space="0" w:color="auto"/>
              <w:bottom w:val="single" w:sz="4" w:space="0" w:color="auto"/>
              <w:right w:val="single" w:sz="4" w:space="0" w:color="auto"/>
            </w:tcBorders>
          </w:tcPr>
          <w:p w14:paraId="09F62423"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 xml:space="preserve">Физкультурно-оздоровительный комплекс, включающий спортивный зал для игровых видов спорта размером 30(36) м на 18 м с высотой потолка не менее 5 метров, тренажерный зал, фитнес-зал (варианты N 1, N 2) (последовательность приведена с учетом уменьшения уровня </w:t>
            </w:r>
            <w:proofErr w:type="spellStart"/>
            <w:r w:rsidRPr="00056CA9">
              <w:rPr>
                <w:rFonts w:ascii="Times New Roman" w:hAnsi="Times New Roman" w:cs="Times New Roman"/>
                <w:sz w:val="24"/>
                <w:szCs w:val="24"/>
              </w:rPr>
              <w:t>приоритизации</w:t>
            </w:r>
            <w:proofErr w:type="spellEnd"/>
            <w:r w:rsidRPr="00056CA9">
              <w:rPr>
                <w:rFonts w:ascii="Times New Roman" w:hAnsi="Times New Roman" w:cs="Times New Roman"/>
                <w:sz w:val="24"/>
                <w:szCs w:val="24"/>
              </w:rPr>
              <w:t>)</w:t>
            </w:r>
          </w:p>
        </w:tc>
      </w:tr>
      <w:tr w:rsidR="00A57AF6" w14:paraId="7503C82A" w14:textId="77777777">
        <w:tc>
          <w:tcPr>
            <w:tcW w:w="624" w:type="dxa"/>
            <w:tcBorders>
              <w:top w:val="single" w:sz="4" w:space="0" w:color="auto"/>
              <w:left w:val="single" w:sz="4" w:space="0" w:color="auto"/>
              <w:bottom w:val="single" w:sz="4" w:space="0" w:color="auto"/>
              <w:right w:val="single" w:sz="4" w:space="0" w:color="auto"/>
            </w:tcBorders>
          </w:tcPr>
          <w:p w14:paraId="7F33704D"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4.</w:t>
            </w:r>
          </w:p>
        </w:tc>
        <w:tc>
          <w:tcPr>
            <w:tcW w:w="1522" w:type="dxa"/>
            <w:tcBorders>
              <w:top w:val="single" w:sz="4" w:space="0" w:color="auto"/>
              <w:left w:val="single" w:sz="4" w:space="0" w:color="auto"/>
              <w:bottom w:val="single" w:sz="4" w:space="0" w:color="auto"/>
              <w:right w:val="single" w:sz="4" w:space="0" w:color="auto"/>
            </w:tcBorders>
          </w:tcPr>
          <w:p w14:paraId="73682B56"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более 10000 до 30000 человек</w:t>
            </w:r>
          </w:p>
        </w:tc>
        <w:tc>
          <w:tcPr>
            <w:tcW w:w="3402" w:type="dxa"/>
            <w:tcBorders>
              <w:top w:val="single" w:sz="4" w:space="0" w:color="auto"/>
              <w:left w:val="single" w:sz="4" w:space="0" w:color="auto"/>
              <w:bottom w:val="single" w:sz="4" w:space="0" w:color="auto"/>
              <w:right w:val="single" w:sz="4" w:space="0" w:color="auto"/>
            </w:tcBorders>
          </w:tcPr>
          <w:p w14:paraId="7E537BB3"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Многофункциональная хоккейная площадка размером 60 м в длину и от 26 до 30 м в ширину, спортивное ядро (поле для игры в футбол размером от 90 до 110 м в длину и от 68 до 105 м в ширину (оптимальный размер 68 x 105 м) и беговые дорожки)</w:t>
            </w:r>
          </w:p>
        </w:tc>
        <w:tc>
          <w:tcPr>
            <w:tcW w:w="3515" w:type="dxa"/>
            <w:tcBorders>
              <w:top w:val="single" w:sz="4" w:space="0" w:color="auto"/>
              <w:left w:val="single" w:sz="4" w:space="0" w:color="auto"/>
              <w:bottom w:val="single" w:sz="4" w:space="0" w:color="auto"/>
              <w:right w:val="single" w:sz="4" w:space="0" w:color="auto"/>
            </w:tcBorders>
          </w:tcPr>
          <w:p w14:paraId="63BD6CCC"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 xml:space="preserve">Физкультурно-оздоровительный комплекс с плавательным бассейном, включающий крытый плавательный бассейн (ванна не менее 25 м, 6 дорожек), спортивный зал для игровых видов спорта размером не менее 36 м на 18 м с высотой потолка не менее 5 метров, фитнес-зал, тренажерный зал (варианты N 1, N 2) (последовательность приведена с учетом уменьшения уровня </w:t>
            </w:r>
            <w:proofErr w:type="spellStart"/>
            <w:r w:rsidRPr="00056CA9">
              <w:rPr>
                <w:rFonts w:ascii="Times New Roman" w:hAnsi="Times New Roman" w:cs="Times New Roman"/>
                <w:sz w:val="24"/>
                <w:szCs w:val="24"/>
              </w:rPr>
              <w:t>приоритизации</w:t>
            </w:r>
            <w:proofErr w:type="spellEnd"/>
            <w:r w:rsidRPr="00056CA9">
              <w:rPr>
                <w:rFonts w:ascii="Times New Roman" w:hAnsi="Times New Roman" w:cs="Times New Roman"/>
                <w:sz w:val="24"/>
                <w:szCs w:val="24"/>
              </w:rPr>
              <w:t>)</w:t>
            </w:r>
          </w:p>
        </w:tc>
      </w:tr>
      <w:tr w:rsidR="00A57AF6" w14:paraId="33BDA165" w14:textId="77777777">
        <w:tc>
          <w:tcPr>
            <w:tcW w:w="624" w:type="dxa"/>
            <w:tcBorders>
              <w:top w:val="single" w:sz="4" w:space="0" w:color="auto"/>
              <w:left w:val="single" w:sz="4" w:space="0" w:color="auto"/>
              <w:bottom w:val="single" w:sz="4" w:space="0" w:color="auto"/>
              <w:right w:val="single" w:sz="4" w:space="0" w:color="auto"/>
            </w:tcBorders>
          </w:tcPr>
          <w:p w14:paraId="2D22EF57"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5.</w:t>
            </w:r>
          </w:p>
        </w:tc>
        <w:tc>
          <w:tcPr>
            <w:tcW w:w="1522" w:type="dxa"/>
            <w:tcBorders>
              <w:top w:val="single" w:sz="4" w:space="0" w:color="auto"/>
              <w:left w:val="single" w:sz="4" w:space="0" w:color="auto"/>
              <w:bottom w:val="single" w:sz="4" w:space="0" w:color="auto"/>
              <w:right w:val="single" w:sz="4" w:space="0" w:color="auto"/>
            </w:tcBorders>
          </w:tcPr>
          <w:p w14:paraId="3044AEA7"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более 30000 человек</w:t>
            </w:r>
          </w:p>
        </w:tc>
        <w:tc>
          <w:tcPr>
            <w:tcW w:w="3402" w:type="dxa"/>
            <w:tcBorders>
              <w:top w:val="single" w:sz="4" w:space="0" w:color="auto"/>
              <w:left w:val="single" w:sz="4" w:space="0" w:color="auto"/>
              <w:bottom w:val="single" w:sz="4" w:space="0" w:color="auto"/>
              <w:right w:val="single" w:sz="4" w:space="0" w:color="auto"/>
            </w:tcBorders>
          </w:tcPr>
          <w:p w14:paraId="55ED1289"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Многофункциональная хоккейная площадка размером 60 м в длину и от 26 до 30 м в ширину, стадион - спортивное ядро с трибунами (поле для игры в футбол размером от 90 до 110 м в длину и от 68 до 105 м в ширину (оптимальный размер 68 x 105 м) и беговые дорожки)</w:t>
            </w:r>
          </w:p>
        </w:tc>
        <w:tc>
          <w:tcPr>
            <w:tcW w:w="3515" w:type="dxa"/>
            <w:tcBorders>
              <w:top w:val="single" w:sz="4" w:space="0" w:color="auto"/>
              <w:left w:val="single" w:sz="4" w:space="0" w:color="auto"/>
              <w:bottom w:val="single" w:sz="4" w:space="0" w:color="auto"/>
              <w:right w:val="single" w:sz="4" w:space="0" w:color="auto"/>
            </w:tcBorders>
          </w:tcPr>
          <w:p w14:paraId="02ECF1C2"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Физкультурно-оздоровительный комплекс с плавательным бассейном, включающий крытый плавательный бассейн (ванна не менее 25 м, 6 дорожек), фитнес-зал, тренажерный зал;</w:t>
            </w:r>
          </w:p>
          <w:p w14:paraId="570346BD"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 xml:space="preserve">Физкультурно-оздоровительный комплекс, включающий спортивный зал для игровых видов спорта размером не менее 36 м на 18 м с высотой потолка не менее 5 метров, тренажерный зал, фитнес-зал. Возможна замена спортивного зала на каток с искусственным льдом размером 40(56)(60) м на 20(26)(30) м (варианты N 1, N 2) (последовательность приведена с учетом уменьшения уровня </w:t>
            </w:r>
            <w:proofErr w:type="spellStart"/>
            <w:r w:rsidRPr="00056CA9">
              <w:rPr>
                <w:rFonts w:ascii="Times New Roman" w:hAnsi="Times New Roman" w:cs="Times New Roman"/>
                <w:sz w:val="24"/>
                <w:szCs w:val="24"/>
              </w:rPr>
              <w:t>приоритизации</w:t>
            </w:r>
            <w:proofErr w:type="spellEnd"/>
            <w:r w:rsidRPr="00056CA9">
              <w:rPr>
                <w:rFonts w:ascii="Times New Roman" w:hAnsi="Times New Roman" w:cs="Times New Roman"/>
                <w:sz w:val="24"/>
                <w:szCs w:val="24"/>
              </w:rPr>
              <w:t>)</w:t>
            </w:r>
          </w:p>
        </w:tc>
      </w:tr>
      <w:tr w:rsidR="00A57AF6" w14:paraId="6EAFEE3F" w14:textId="77777777">
        <w:tc>
          <w:tcPr>
            <w:tcW w:w="624" w:type="dxa"/>
            <w:tcBorders>
              <w:top w:val="single" w:sz="4" w:space="0" w:color="auto"/>
              <w:left w:val="single" w:sz="4" w:space="0" w:color="auto"/>
              <w:bottom w:val="single" w:sz="4" w:space="0" w:color="auto"/>
              <w:right w:val="single" w:sz="4" w:space="0" w:color="auto"/>
            </w:tcBorders>
          </w:tcPr>
          <w:p w14:paraId="0CE57D48"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6.</w:t>
            </w:r>
          </w:p>
        </w:tc>
        <w:tc>
          <w:tcPr>
            <w:tcW w:w="1522" w:type="dxa"/>
            <w:tcBorders>
              <w:top w:val="single" w:sz="4" w:space="0" w:color="auto"/>
              <w:left w:val="single" w:sz="4" w:space="0" w:color="auto"/>
              <w:bottom w:val="single" w:sz="4" w:space="0" w:color="auto"/>
              <w:right w:val="single" w:sz="4" w:space="0" w:color="auto"/>
            </w:tcBorders>
          </w:tcPr>
          <w:p w14:paraId="5B03E19C"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более 50000 человек</w:t>
            </w:r>
          </w:p>
        </w:tc>
        <w:tc>
          <w:tcPr>
            <w:tcW w:w="3402" w:type="dxa"/>
            <w:tcBorders>
              <w:top w:val="single" w:sz="4" w:space="0" w:color="auto"/>
              <w:left w:val="single" w:sz="4" w:space="0" w:color="auto"/>
              <w:bottom w:val="single" w:sz="4" w:space="0" w:color="auto"/>
              <w:right w:val="single" w:sz="4" w:space="0" w:color="auto"/>
            </w:tcBorders>
          </w:tcPr>
          <w:p w14:paraId="3EF30F30"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Многофункциональная хоккейная площадка размером 60 м в длину и от 26 до 30 м в ширину, стадион с трибунами (поле для игры в футбол размером от 90 до 110 м в длину и от 68 до 105 м в ширину (оптимальный размер 68 x 105 м) и беговые дорожки)</w:t>
            </w:r>
          </w:p>
        </w:tc>
        <w:tc>
          <w:tcPr>
            <w:tcW w:w="3515" w:type="dxa"/>
            <w:tcBorders>
              <w:top w:val="single" w:sz="4" w:space="0" w:color="auto"/>
              <w:left w:val="single" w:sz="4" w:space="0" w:color="auto"/>
              <w:bottom w:val="single" w:sz="4" w:space="0" w:color="auto"/>
              <w:right w:val="single" w:sz="4" w:space="0" w:color="auto"/>
            </w:tcBorders>
          </w:tcPr>
          <w:p w14:paraId="0D9A8566"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Физкультурно-оздоровительный комплекс с плавательным бассейном, включающий крытый плавательный бассейн (ванна не менее 25 м, 6 дорожек), фитнес зал, тренажерный зал;</w:t>
            </w:r>
          </w:p>
          <w:p w14:paraId="7BFC4F2D"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Физкультурно-оздоровительный комплекс, включающий спортивный зал для игровых видов спорта размером не менее 36 м на 18 м с высотой потолка не менее 5 метров, тренажерный зал, фитнес-зал.</w:t>
            </w:r>
          </w:p>
          <w:p w14:paraId="1976693C" w14:textId="77777777" w:rsidR="00A57AF6" w:rsidRPr="00056CA9" w:rsidRDefault="00A57AF6">
            <w:pPr>
              <w:autoSpaceDE w:val="0"/>
              <w:autoSpaceDN w:val="0"/>
              <w:adjustRightInd w:val="0"/>
              <w:spacing w:after="0" w:line="240" w:lineRule="auto"/>
              <w:rPr>
                <w:rFonts w:ascii="Times New Roman" w:hAnsi="Times New Roman" w:cs="Times New Roman"/>
                <w:sz w:val="24"/>
                <w:szCs w:val="24"/>
              </w:rPr>
            </w:pPr>
            <w:r w:rsidRPr="00056CA9">
              <w:rPr>
                <w:rFonts w:ascii="Times New Roman" w:hAnsi="Times New Roman" w:cs="Times New Roman"/>
                <w:sz w:val="24"/>
                <w:szCs w:val="24"/>
              </w:rPr>
              <w:t xml:space="preserve">Крытый спортивный объект с искусственным льдом, включающий каток размером 40(56)(60) м на 20(26)(30) м, фитнес-зал, тренажерный зал, необходимо последовательно рассмотреть варианты N 1, N 2) (последовательность приведена с учетом уменьшения уровня </w:t>
            </w:r>
            <w:proofErr w:type="spellStart"/>
            <w:r w:rsidRPr="00056CA9">
              <w:rPr>
                <w:rFonts w:ascii="Times New Roman" w:hAnsi="Times New Roman" w:cs="Times New Roman"/>
                <w:sz w:val="24"/>
                <w:szCs w:val="24"/>
              </w:rPr>
              <w:t>приоритизации</w:t>
            </w:r>
            <w:proofErr w:type="spellEnd"/>
            <w:r w:rsidRPr="00056CA9">
              <w:rPr>
                <w:rFonts w:ascii="Times New Roman" w:hAnsi="Times New Roman" w:cs="Times New Roman"/>
                <w:sz w:val="24"/>
                <w:szCs w:val="24"/>
              </w:rPr>
              <w:t>)</w:t>
            </w:r>
          </w:p>
        </w:tc>
      </w:tr>
    </w:tbl>
    <w:p w14:paraId="6E53E3B7" w14:textId="77777777" w:rsidR="00056CA9" w:rsidRDefault="00056CA9" w:rsidP="00056CA9">
      <w:pPr>
        <w:pBdr>
          <w:bottom w:val="single" w:sz="6" w:space="1" w:color="auto"/>
        </w:pBdr>
        <w:autoSpaceDE w:val="0"/>
        <w:autoSpaceDN w:val="0"/>
        <w:adjustRightInd w:val="0"/>
        <w:spacing w:after="0" w:line="240" w:lineRule="auto"/>
        <w:ind w:firstLine="540"/>
        <w:jc w:val="both"/>
        <w:rPr>
          <w:rFonts w:ascii="Times New Roman" w:hAnsi="Times New Roman" w:cs="Times New Roman"/>
          <w:sz w:val="28"/>
          <w:szCs w:val="28"/>
        </w:rPr>
      </w:pPr>
    </w:p>
    <w:p w14:paraId="2353D500" w14:textId="77777777" w:rsidR="00056CA9" w:rsidRDefault="00A57AF6" w:rsidP="00056C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&lt;*&gt; Способы размещения остальной необходимой по </w:t>
      </w:r>
      <w:r w:rsidR="00220930">
        <w:rPr>
          <w:rFonts w:ascii="Times New Roman" w:hAnsi="Times New Roman" w:cs="Times New Roman"/>
          <w:sz w:val="28"/>
          <w:szCs w:val="28"/>
        </w:rPr>
        <w:t>Норматив</w:t>
      </w:r>
      <w:r w:rsidR="00AA242D">
        <w:rPr>
          <w:rFonts w:ascii="Times New Roman" w:hAnsi="Times New Roman" w:cs="Times New Roman"/>
          <w:sz w:val="28"/>
          <w:szCs w:val="28"/>
        </w:rPr>
        <w:t>ам</w:t>
      </w:r>
      <w:r w:rsidR="00220930">
        <w:rPr>
          <w:rFonts w:ascii="Times New Roman" w:hAnsi="Times New Roman" w:cs="Times New Roman"/>
          <w:sz w:val="28"/>
          <w:szCs w:val="28"/>
        </w:rPr>
        <w:t xml:space="preserve"> градостроительного проектирования Московской области</w:t>
      </w:r>
      <w:r>
        <w:rPr>
          <w:rFonts w:ascii="Times New Roman" w:hAnsi="Times New Roman" w:cs="Times New Roman"/>
          <w:sz w:val="28"/>
          <w:szCs w:val="28"/>
        </w:rPr>
        <w:t xml:space="preserve"> </w:t>
      </w:r>
      <w:r w:rsidR="00056CA9">
        <w:rPr>
          <w:rFonts w:ascii="Times New Roman" w:hAnsi="Times New Roman" w:cs="Times New Roman"/>
          <w:sz w:val="28"/>
          <w:szCs w:val="28"/>
        </w:rPr>
        <w:t xml:space="preserve">и </w:t>
      </w:r>
      <w:r w:rsidR="00220930">
        <w:rPr>
          <w:rFonts w:ascii="Times New Roman" w:hAnsi="Times New Roman" w:cs="Times New Roman"/>
          <w:sz w:val="28"/>
          <w:szCs w:val="28"/>
        </w:rPr>
        <w:t xml:space="preserve">настоящим </w:t>
      </w:r>
      <w:r w:rsidR="00056CA9">
        <w:rPr>
          <w:rFonts w:ascii="Times New Roman" w:hAnsi="Times New Roman" w:cs="Times New Roman"/>
          <w:sz w:val="28"/>
          <w:szCs w:val="28"/>
        </w:rPr>
        <w:t xml:space="preserve">Нормативам </w:t>
      </w:r>
      <w:r>
        <w:rPr>
          <w:rFonts w:ascii="Times New Roman" w:hAnsi="Times New Roman" w:cs="Times New Roman"/>
          <w:sz w:val="28"/>
          <w:szCs w:val="28"/>
        </w:rPr>
        <w:t>площади спортивных плоскостных сооружений (включая спортивные площадки), спортивных залов, бассейнов определяются документацией по планировке территории и/или на стадии архитектурно-строительного проектирования в границах территории, подлежащей комплексному развитию, и в нормативной территориальной доступности с учетом требований действующего законодательства.</w:t>
      </w:r>
    </w:p>
    <w:p w14:paraId="621F1BAB" w14:textId="77777777" w:rsidR="00056CA9" w:rsidRDefault="00A57AF6" w:rsidP="00056C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&lt;**&gt; К открытым спортивным плоскостным сооружениям (спортивным площадкам) не относятся детские спортивно-игровые, игровые площадки, проектируемые на территориях жилого назначения для обеспечения населения площадками для игр детей.</w:t>
      </w:r>
    </w:p>
    <w:p w14:paraId="5E755193" w14:textId="77777777" w:rsidR="00056CA9" w:rsidRDefault="00A57AF6" w:rsidP="00056C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&lt;***&gt; Варианты размещения крытого спортивного сооружения:</w:t>
      </w:r>
    </w:p>
    <w:p w14:paraId="55C7682A" w14:textId="77777777" w:rsidR="00056CA9" w:rsidRDefault="00A57AF6" w:rsidP="00056C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Вариант N 1:</w:t>
      </w:r>
      <w:r w:rsidR="00056CA9">
        <w:rPr>
          <w:rFonts w:ascii="Times New Roman" w:hAnsi="Times New Roman" w:cs="Times New Roman"/>
          <w:sz w:val="28"/>
          <w:szCs w:val="28"/>
        </w:rPr>
        <w:t xml:space="preserve"> </w:t>
      </w:r>
      <w:proofErr w:type="gramStart"/>
      <w:r>
        <w:rPr>
          <w:rFonts w:ascii="Times New Roman" w:hAnsi="Times New Roman" w:cs="Times New Roman"/>
          <w:sz w:val="28"/>
          <w:szCs w:val="28"/>
        </w:rPr>
        <w:t>Физкультурно-оздоровительный комплекс</w:t>
      </w:r>
      <w:proofErr w:type="gramEnd"/>
      <w:r>
        <w:rPr>
          <w:rFonts w:ascii="Times New Roman" w:hAnsi="Times New Roman" w:cs="Times New Roman"/>
          <w:sz w:val="28"/>
          <w:szCs w:val="28"/>
        </w:rPr>
        <w:t xml:space="preserve"> отдельно стоящий на собственной обособленной территории.</w:t>
      </w:r>
    </w:p>
    <w:p w14:paraId="5DF40572" w14:textId="77777777" w:rsidR="00056CA9" w:rsidRDefault="00A57AF6" w:rsidP="00056C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Вариант N 2:</w:t>
      </w:r>
      <w:r w:rsidR="00056CA9">
        <w:rPr>
          <w:rFonts w:ascii="Times New Roman" w:hAnsi="Times New Roman" w:cs="Times New Roman"/>
          <w:sz w:val="28"/>
          <w:szCs w:val="28"/>
        </w:rPr>
        <w:t xml:space="preserve"> </w:t>
      </w:r>
      <w:r>
        <w:rPr>
          <w:rFonts w:ascii="Times New Roman" w:hAnsi="Times New Roman" w:cs="Times New Roman"/>
          <w:sz w:val="28"/>
          <w:szCs w:val="28"/>
        </w:rPr>
        <w:t>Физкультурно-оздоровительный комплекс встроенный, встроенно-пристроенный в нежилые здания общественного или административного назначения, удовлетворяющие нормативным требованиям, и обеспеченный отдельным входом.</w:t>
      </w:r>
    </w:p>
    <w:p w14:paraId="7581DFB8" w14:textId="77777777" w:rsidR="00056CA9" w:rsidRDefault="00A57AF6" w:rsidP="00056C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Вариант N 3:</w:t>
      </w:r>
      <w:r w:rsidR="00056CA9">
        <w:rPr>
          <w:rFonts w:ascii="Times New Roman" w:hAnsi="Times New Roman" w:cs="Times New Roman"/>
          <w:sz w:val="28"/>
          <w:szCs w:val="28"/>
        </w:rPr>
        <w:t xml:space="preserve"> </w:t>
      </w:r>
      <w:r>
        <w:rPr>
          <w:rFonts w:ascii="Times New Roman" w:hAnsi="Times New Roman" w:cs="Times New Roman"/>
          <w:sz w:val="28"/>
          <w:szCs w:val="28"/>
        </w:rPr>
        <w:t>Помещение спортивного назначения встроенное, встроенно-пристроенное, пристроенное к жилым зданиям на 1-х нежилых этажах, удовлетворяющее нормативным требованиям и обеспеченное отдельным входом.</w:t>
      </w:r>
    </w:p>
    <w:p w14:paraId="127098F9" w14:textId="77777777" w:rsidR="00A57AF6" w:rsidRDefault="00A57AF6" w:rsidP="00BE1F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Вариант N 4:</w:t>
      </w:r>
      <w:r w:rsidR="00056CA9">
        <w:rPr>
          <w:rFonts w:ascii="Times New Roman" w:hAnsi="Times New Roman" w:cs="Times New Roman"/>
          <w:sz w:val="28"/>
          <w:szCs w:val="28"/>
        </w:rPr>
        <w:t xml:space="preserve"> </w:t>
      </w:r>
      <w:r>
        <w:rPr>
          <w:rFonts w:ascii="Times New Roman" w:hAnsi="Times New Roman" w:cs="Times New Roman"/>
          <w:sz w:val="28"/>
          <w:szCs w:val="28"/>
        </w:rPr>
        <w:t>Выполнение дополнительных мероприятий, направленных на увеличение мощности существующих спортивных и физкультурно-оздоровительных объектов (реконструкция).</w:t>
      </w:r>
    </w:p>
    <w:p w14:paraId="04A93724" w14:textId="77777777" w:rsidR="00BE1FD1" w:rsidRDefault="00A57AF6" w:rsidP="00BE1F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комплексном развитии территории необходимость размещения и способ размещения объектов спорта определяются условиями договора о комплексном развитии территории по согласованию с органом местного самоуправления </w:t>
      </w:r>
      <w:r w:rsidR="00B94BF8">
        <w:rPr>
          <w:rFonts w:ascii="Times New Roman" w:hAnsi="Times New Roman" w:cs="Times New Roman"/>
          <w:sz w:val="28"/>
          <w:szCs w:val="28"/>
        </w:rPr>
        <w:t xml:space="preserve"> городского округа Лыткарино </w:t>
      </w:r>
      <w:r>
        <w:rPr>
          <w:rFonts w:ascii="Times New Roman" w:hAnsi="Times New Roman" w:cs="Times New Roman"/>
          <w:sz w:val="28"/>
          <w:szCs w:val="28"/>
        </w:rPr>
        <w:t>и Министерством физической культуры и спорта Московской области, в т.ч. допускается обеспечение новой застройки за счет реконструкции или капитального ремонта существующего объекта спорта при условии увеличения мощности/пропускной способности с учетом потребности планируемой застройки.</w:t>
      </w:r>
    </w:p>
    <w:p w14:paraId="6AB519C5" w14:textId="77777777" w:rsidR="00BE1FD1" w:rsidRPr="00BE1FD1" w:rsidRDefault="00A57AF6" w:rsidP="00BE1F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Варианты возможного размещения объектов спорта должны применяться с учетом требований по минимальной обеспеченности расчетного населения, установленных настоящими Нормативами, и максимальной территориальной доступности объектов спорта, установленной настоящими Нормативами, а </w:t>
      </w:r>
      <w:r w:rsidRPr="00BE1FD1">
        <w:rPr>
          <w:rFonts w:ascii="Times New Roman" w:hAnsi="Times New Roman" w:cs="Times New Roman"/>
          <w:sz w:val="28"/>
          <w:szCs w:val="28"/>
        </w:rPr>
        <w:t>также СП 42.13330.2016 "Свод правил. Градостроительство. Планировка и застройка городских и сельских поселений. Актуализированная редакция СНиП 2.07.01-89*", "СП 31-115-2006. Свод правил по проектированию и строительству. Открытые плоскостные физкультурно-спортивные сооружения", "СП 332.1325800.2017. Свод правил. Спортивные сооружения. Правила проектирования" (утв. и введен в действие приказом Минстроя России от 14.11.2017 N 1536/</w:t>
      </w:r>
      <w:proofErr w:type="spellStart"/>
      <w:r w:rsidRPr="00BE1FD1">
        <w:rPr>
          <w:rFonts w:ascii="Times New Roman" w:hAnsi="Times New Roman" w:cs="Times New Roman"/>
          <w:sz w:val="28"/>
          <w:szCs w:val="28"/>
        </w:rPr>
        <w:t>пр</w:t>
      </w:r>
      <w:proofErr w:type="spellEnd"/>
      <w:r w:rsidRPr="00BE1FD1">
        <w:rPr>
          <w:rFonts w:ascii="Times New Roman" w:hAnsi="Times New Roman" w:cs="Times New Roman"/>
          <w:sz w:val="28"/>
          <w:szCs w:val="28"/>
        </w:rPr>
        <w:t>).</w:t>
      </w:r>
    </w:p>
    <w:p w14:paraId="40AA9586" w14:textId="77777777" w:rsidR="00BE1FD1" w:rsidRDefault="00A57AF6" w:rsidP="00BE1F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Размещение открытых спортивных плоскостных сооружений (включая спортивные площадки) вне дворовых территорий допускается в пешей доступности не более 500 метров от проектируемого жилого дома.</w:t>
      </w:r>
    </w:p>
    <w:p w14:paraId="6B37124A" w14:textId="77777777" w:rsidR="00BE1FD1" w:rsidRPr="00BE1FD1" w:rsidRDefault="00A57AF6" w:rsidP="00BE1F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Транспортная доступность для отдельно стоящих объектов спорта, таких как стадион, плавательный бассейн, крытый спортивный объект с искусственным льдом, физкультурно-спортивный комплекс, не должна превышать 30 минут </w:t>
      </w:r>
      <w:r w:rsidRPr="00BE1FD1">
        <w:rPr>
          <w:rFonts w:ascii="Times New Roman" w:hAnsi="Times New Roman" w:cs="Times New Roman"/>
          <w:sz w:val="28"/>
          <w:szCs w:val="28"/>
        </w:rPr>
        <w:t>на общественном транспорте.</w:t>
      </w:r>
    </w:p>
    <w:p w14:paraId="3AC58E34" w14:textId="77777777" w:rsidR="00BE1FD1" w:rsidRPr="00BE1FD1" w:rsidRDefault="00A57AF6" w:rsidP="00BE1FD1">
      <w:pPr>
        <w:autoSpaceDE w:val="0"/>
        <w:autoSpaceDN w:val="0"/>
        <w:adjustRightInd w:val="0"/>
        <w:spacing w:after="0" w:line="240" w:lineRule="auto"/>
        <w:ind w:firstLine="540"/>
        <w:jc w:val="both"/>
        <w:rPr>
          <w:rFonts w:ascii="Times New Roman" w:hAnsi="Times New Roman" w:cs="Times New Roman"/>
          <w:sz w:val="28"/>
          <w:szCs w:val="28"/>
        </w:rPr>
      </w:pPr>
      <w:r w:rsidRPr="00BE1FD1">
        <w:rPr>
          <w:rFonts w:ascii="Times New Roman" w:hAnsi="Times New Roman" w:cs="Times New Roman"/>
          <w:sz w:val="28"/>
          <w:szCs w:val="28"/>
        </w:rPr>
        <w:t>Минимальный размер земельного участка для размещения объектов спорта не нормируется, подлежит обоснованию с учетом Технического регламента о требованиях пожарной безопасности и сводов правил, в том числе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СП 2.13130 "Системы противопожарной защиты. Обеспечение огнестойкости объектов защиты" (вместе с "СП 2.13130.2020. Свод правил. Системы противопожарной защиты. Обеспечение огнестойкости объектов защиты"), требований настоящих Нормативов и Закона Московской области N 191/2014-ОЗ "О регулировании дополнительных вопросов в сфере благоустройства в Московской области".</w:t>
      </w:r>
    </w:p>
    <w:p w14:paraId="47ED3B54" w14:textId="77777777" w:rsidR="00BE1FD1" w:rsidRPr="00BE1FD1" w:rsidRDefault="00A57AF6" w:rsidP="00BE1FD1">
      <w:pPr>
        <w:autoSpaceDE w:val="0"/>
        <w:autoSpaceDN w:val="0"/>
        <w:adjustRightInd w:val="0"/>
        <w:spacing w:after="0" w:line="240" w:lineRule="auto"/>
        <w:ind w:firstLine="540"/>
        <w:jc w:val="both"/>
        <w:rPr>
          <w:rFonts w:ascii="Times New Roman" w:hAnsi="Times New Roman" w:cs="Times New Roman"/>
          <w:sz w:val="28"/>
          <w:szCs w:val="28"/>
        </w:rPr>
      </w:pPr>
      <w:r w:rsidRPr="00BE1FD1">
        <w:rPr>
          <w:rFonts w:ascii="Times New Roman" w:hAnsi="Times New Roman" w:cs="Times New Roman"/>
          <w:sz w:val="28"/>
          <w:szCs w:val="28"/>
        </w:rPr>
        <w:t>При комплексном развитии территории в целях жилищного строительства территорий площадью 20 га и более необходимо предусматривать крытый объект спортивного назначения, на территории которого должен быть обеспечен нормируемый комплекс благоустройства в соответствии с требованиями Закона Московской области N 191/2014-ОЗ "О регулировании дополнительных вопросов в сфере благоустройства в Московской области".</w:t>
      </w:r>
    </w:p>
    <w:p w14:paraId="7309E891" w14:textId="77777777" w:rsidR="00BE1FD1" w:rsidRPr="00BE1FD1" w:rsidRDefault="00A57AF6" w:rsidP="00BE1FD1">
      <w:pPr>
        <w:autoSpaceDE w:val="0"/>
        <w:autoSpaceDN w:val="0"/>
        <w:adjustRightInd w:val="0"/>
        <w:spacing w:after="0" w:line="240" w:lineRule="auto"/>
        <w:ind w:firstLine="540"/>
        <w:jc w:val="both"/>
        <w:rPr>
          <w:rFonts w:ascii="Times New Roman" w:hAnsi="Times New Roman" w:cs="Times New Roman"/>
          <w:sz w:val="28"/>
          <w:szCs w:val="28"/>
        </w:rPr>
      </w:pPr>
      <w:r w:rsidRPr="00BE1FD1">
        <w:rPr>
          <w:rFonts w:ascii="Times New Roman" w:hAnsi="Times New Roman" w:cs="Times New Roman"/>
          <w:sz w:val="28"/>
          <w:szCs w:val="28"/>
        </w:rPr>
        <w:t>Возможно формировать единые комплексы объектов социального назначения (с суммированием соответствующих нормативов).</w:t>
      </w:r>
    </w:p>
    <w:p w14:paraId="5E2C07D2" w14:textId="77777777" w:rsidR="00A57AF6" w:rsidRPr="00BE1FD1" w:rsidRDefault="00A57AF6" w:rsidP="00BE1FD1">
      <w:pPr>
        <w:autoSpaceDE w:val="0"/>
        <w:autoSpaceDN w:val="0"/>
        <w:adjustRightInd w:val="0"/>
        <w:spacing w:after="0" w:line="240" w:lineRule="auto"/>
        <w:ind w:firstLine="540"/>
        <w:jc w:val="both"/>
        <w:rPr>
          <w:rFonts w:ascii="Times New Roman" w:hAnsi="Times New Roman" w:cs="Times New Roman"/>
          <w:sz w:val="28"/>
          <w:szCs w:val="28"/>
        </w:rPr>
      </w:pPr>
      <w:r w:rsidRPr="00BE1FD1">
        <w:rPr>
          <w:rFonts w:ascii="Times New Roman" w:hAnsi="Times New Roman" w:cs="Times New Roman"/>
          <w:sz w:val="28"/>
          <w:szCs w:val="28"/>
        </w:rPr>
        <w:t>Для обеспечения нормативной потребности застройки возможно комбинировать варианты с учетом общей потребности застройки, планировочных решений и требований по максимальной территориальной доступности.</w:t>
      </w:r>
    </w:p>
    <w:p w14:paraId="5A34FAF3" w14:textId="77777777" w:rsidR="00A57AF6" w:rsidRDefault="00A57AF6" w:rsidP="00A57AF6">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10) площадью земельных участков для создания новых кладбищ традиционного захоронения - 0,24 га, площадью земельных участков для создания новых кладбищ </w:t>
      </w:r>
      <w:proofErr w:type="spellStart"/>
      <w:r>
        <w:rPr>
          <w:rFonts w:ascii="Times New Roman" w:hAnsi="Times New Roman" w:cs="Times New Roman"/>
          <w:sz w:val="28"/>
          <w:szCs w:val="28"/>
        </w:rPr>
        <w:t>урновых</w:t>
      </w:r>
      <w:proofErr w:type="spellEnd"/>
      <w:r>
        <w:rPr>
          <w:rFonts w:ascii="Times New Roman" w:hAnsi="Times New Roman" w:cs="Times New Roman"/>
          <w:sz w:val="28"/>
          <w:szCs w:val="28"/>
        </w:rPr>
        <w:t xml:space="preserve"> захоронений - 0,02 га.</w:t>
      </w:r>
    </w:p>
    <w:p w14:paraId="3D8C1930"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.19. Размещение, расширение и реконструкция кладбищ, крематориев, колумбариев осуществляются в соответствии с санитарными правилами и нормативами и</w:t>
      </w:r>
      <w:r w:rsidR="006D563D">
        <w:rPr>
          <w:rFonts w:ascii="Times New Roman" w:hAnsi="Times New Roman" w:cs="Times New Roman"/>
          <w:sz w:val="28"/>
          <w:szCs w:val="28"/>
        </w:rPr>
        <w:t xml:space="preserve"> </w:t>
      </w:r>
      <w:r w:rsidR="00220930">
        <w:rPr>
          <w:rFonts w:ascii="Times New Roman" w:hAnsi="Times New Roman" w:cs="Times New Roman"/>
          <w:sz w:val="28"/>
          <w:szCs w:val="28"/>
        </w:rPr>
        <w:t>Нормативами градостроительного проектирования Московской области</w:t>
      </w:r>
      <w:r w:rsidR="002E717F">
        <w:rPr>
          <w:rFonts w:ascii="Times New Roman" w:hAnsi="Times New Roman" w:cs="Times New Roman"/>
          <w:sz w:val="28"/>
          <w:szCs w:val="28"/>
        </w:rPr>
        <w:t>.</w:t>
      </w:r>
    </w:p>
    <w:p w14:paraId="42AF2945"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для кладбища не может превышать 40 га и быть менее 0,5 га.</w:t>
      </w:r>
    </w:p>
    <w:p w14:paraId="54CF05F2"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Вновь создаваемые кладбища с погребением путем предания тела (останков) умершего земле (захоронение в могилу, склеп) размещают на расстоянии не менее 300 метров от границ селитебной территории, кладбища с погребением после кремации - 50 метров.</w:t>
      </w:r>
    </w:p>
    <w:p w14:paraId="2523F280"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Колумбарии для захоронения урн с прахом после кремации размещаются на специально выделенных земельных участках. Допускается размещение колумбариев за пределами территорий кладбищ, на обособленных земельных участках на расстоянии не менее 50 метров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14:paraId="6F1AED51"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санитарно-защитной зоне кладбищ, крематориев, колумбариев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770F2DF0"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Для кладбищ смешанного и традиционного захоронения площадью:</w:t>
      </w:r>
    </w:p>
    <w:p w14:paraId="1C625796"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от 20 до 40 га - санитарно-защитная зона - 500 м;</w:t>
      </w:r>
    </w:p>
    <w:p w14:paraId="03C6D1AA"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от 10 до 20 га - санитарно-защитная зона - 300 м;</w:t>
      </w:r>
    </w:p>
    <w:p w14:paraId="7D6614C3"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10 и менее га - санитарно-защитная зона - 100 м.</w:t>
      </w:r>
    </w:p>
    <w:p w14:paraId="50376AE9"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Для закрытых кладбищ и мемориальных комплексов, кладбищ с погребением после кремации, колумбариев, сельских кладбищ санитарно-защитная зона - 50 м.</w:t>
      </w:r>
    </w:p>
    <w:p w14:paraId="790D4009"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Для крематориев:</w:t>
      </w:r>
    </w:p>
    <w:p w14:paraId="0C5E9FD8"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при количестве печей более 1 санитарно-защитная зона - 1000 м;</w:t>
      </w:r>
    </w:p>
    <w:p w14:paraId="2526DDA3"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без подготовительных и обрядовых процессов с одной однокамерной печью - 500 м.</w:t>
      </w:r>
    </w:p>
    <w:p w14:paraId="5F118A95"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На вновь создаваемых кладбищах (независимо от типа кладбищ) площадь мест захоронения должна быть не более 70 процентов общей площади кладбища. Площадь озеленения кладбища деревьями и кустарниками - не менее 20 процентов от занимаемой территории.</w:t>
      </w:r>
    </w:p>
    <w:p w14:paraId="3EFE6433"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На территории кладбищ и крематориев либо на территории, прилегающей к данным объектам похоронного назначения, должна быть предусмотрена бесплатная стоянка для транспортных средств, в том числе автокатафалков (далее - автостоянка).</w:t>
      </w:r>
    </w:p>
    <w:p w14:paraId="4056CBD9"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Устройство автостоянок осуществляется из расчета 10 машиномест на 1 га территории общественного кладбища, 20 машиномест на 1 га территории крематория. При этом на каждой автостоянке должно выделяться не менее 10 процентов (но не менее одного машиноместа) для парковки специальных автотранспортных средств инвалидов, которые не должны занимать иные транспортные средства.</w:t>
      </w:r>
    </w:p>
    <w:p w14:paraId="5CD71D12"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 xml:space="preserve">.20. </w:t>
      </w:r>
      <w:proofErr w:type="spellStart"/>
      <w:r w:rsidR="002E717F">
        <w:rPr>
          <w:rFonts w:ascii="Times New Roman" w:hAnsi="Times New Roman" w:cs="Times New Roman"/>
          <w:sz w:val="28"/>
          <w:szCs w:val="28"/>
        </w:rPr>
        <w:t>Велокоммуникации</w:t>
      </w:r>
      <w:proofErr w:type="spellEnd"/>
      <w:r w:rsidR="002E717F">
        <w:rPr>
          <w:rFonts w:ascii="Times New Roman" w:hAnsi="Times New Roman" w:cs="Times New Roman"/>
          <w:sz w:val="28"/>
          <w:szCs w:val="28"/>
        </w:rPr>
        <w:t xml:space="preserve"> (велосипедные дорожки, </w:t>
      </w:r>
      <w:proofErr w:type="spellStart"/>
      <w:r w:rsidR="002E717F">
        <w:rPr>
          <w:rFonts w:ascii="Times New Roman" w:hAnsi="Times New Roman" w:cs="Times New Roman"/>
          <w:sz w:val="28"/>
          <w:szCs w:val="28"/>
        </w:rPr>
        <w:t>велопешеходные</w:t>
      </w:r>
      <w:proofErr w:type="spellEnd"/>
      <w:r w:rsidR="002E717F">
        <w:rPr>
          <w:rFonts w:ascii="Times New Roman" w:hAnsi="Times New Roman" w:cs="Times New Roman"/>
          <w:sz w:val="28"/>
          <w:szCs w:val="28"/>
        </w:rPr>
        <w:t xml:space="preserve"> дорожки, полосы для велосипедного движения, </w:t>
      </w:r>
      <w:proofErr w:type="spellStart"/>
      <w:r w:rsidR="002E717F">
        <w:rPr>
          <w:rFonts w:ascii="Times New Roman" w:hAnsi="Times New Roman" w:cs="Times New Roman"/>
          <w:sz w:val="28"/>
          <w:szCs w:val="28"/>
        </w:rPr>
        <w:t>велопешеходные</w:t>
      </w:r>
      <w:proofErr w:type="spellEnd"/>
      <w:r w:rsidR="002E717F">
        <w:rPr>
          <w:rFonts w:ascii="Times New Roman" w:hAnsi="Times New Roman" w:cs="Times New Roman"/>
          <w:sz w:val="28"/>
          <w:szCs w:val="28"/>
        </w:rPr>
        <w:t xml:space="preserve"> аллеи) обустраиваются в границах жилых районов и кластеров ИЖС на территориях общего пользования для повседневного использования жителями в виде замкнутых (кольцевых) велосипедных маршрутов и (или) целевых </w:t>
      </w:r>
      <w:proofErr w:type="spellStart"/>
      <w:r w:rsidR="002E717F">
        <w:rPr>
          <w:rFonts w:ascii="Times New Roman" w:hAnsi="Times New Roman" w:cs="Times New Roman"/>
          <w:sz w:val="28"/>
          <w:szCs w:val="28"/>
        </w:rPr>
        <w:t>веломаршрутов</w:t>
      </w:r>
      <w:proofErr w:type="spellEnd"/>
      <w:r w:rsidR="002E717F">
        <w:rPr>
          <w:rFonts w:ascii="Times New Roman" w:hAnsi="Times New Roman" w:cs="Times New Roman"/>
          <w:sz w:val="28"/>
          <w:szCs w:val="28"/>
        </w:rPr>
        <w:t xml:space="preserve">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 км.</w:t>
      </w:r>
    </w:p>
    <w:p w14:paraId="43832231"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Для целей велосипедного туризма, организации связей между озелененными территориями общего пользования (общественными территориями) обустраиваются велосипедные маршруты в </w:t>
      </w:r>
      <w:proofErr w:type="gramStart"/>
      <w:r>
        <w:rPr>
          <w:rFonts w:ascii="Times New Roman" w:hAnsi="Times New Roman" w:cs="Times New Roman"/>
          <w:sz w:val="28"/>
          <w:szCs w:val="28"/>
        </w:rPr>
        <w:t xml:space="preserve">границах </w:t>
      </w:r>
      <w:r w:rsidR="006D563D">
        <w:rPr>
          <w:rFonts w:ascii="Times New Roman" w:hAnsi="Times New Roman" w:cs="Times New Roman"/>
          <w:sz w:val="28"/>
          <w:szCs w:val="28"/>
        </w:rPr>
        <w:t xml:space="preserve"> муниципального</w:t>
      </w:r>
      <w:proofErr w:type="gramEnd"/>
      <w:r w:rsidR="006D563D">
        <w:rPr>
          <w:rFonts w:ascii="Times New Roman" w:hAnsi="Times New Roman" w:cs="Times New Roman"/>
          <w:sz w:val="28"/>
          <w:szCs w:val="28"/>
        </w:rPr>
        <w:t xml:space="preserve"> образования </w:t>
      </w:r>
      <w:r>
        <w:rPr>
          <w:rFonts w:ascii="Times New Roman" w:hAnsi="Times New Roman" w:cs="Times New Roman"/>
          <w:sz w:val="28"/>
          <w:szCs w:val="28"/>
        </w:rPr>
        <w:t>и межмуниципальные велосипедные маршруты протяженностью 10-100 км и более.</w:t>
      </w:r>
    </w:p>
    <w:p w14:paraId="18C385CC"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Размещение </w:t>
      </w:r>
      <w:proofErr w:type="spellStart"/>
      <w:r>
        <w:rPr>
          <w:rFonts w:ascii="Times New Roman" w:hAnsi="Times New Roman" w:cs="Times New Roman"/>
          <w:sz w:val="28"/>
          <w:szCs w:val="28"/>
        </w:rPr>
        <w:t>велокоммуникаций</w:t>
      </w:r>
      <w:proofErr w:type="spellEnd"/>
      <w:r>
        <w:rPr>
          <w:rFonts w:ascii="Times New Roman" w:hAnsi="Times New Roman" w:cs="Times New Roman"/>
          <w:sz w:val="28"/>
          <w:szCs w:val="28"/>
        </w:rPr>
        <w:t xml:space="preserve"> осуществляется из расчета: 1 велодорожка на 15 тыс. человек расчетного населения в жилой зоне; 1 велодорожка в центральной части города.</w:t>
      </w:r>
    </w:p>
    <w:p w14:paraId="1FF0AE57"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Велокоммуникации</w:t>
      </w:r>
      <w:proofErr w:type="spellEnd"/>
      <w:r>
        <w:rPr>
          <w:rFonts w:ascii="Times New Roman" w:hAnsi="Times New Roman" w:cs="Times New Roman"/>
          <w:sz w:val="28"/>
          <w:szCs w:val="28"/>
        </w:rPr>
        <w:t xml:space="preserve"> должны быть объединены в единую сеть, связывающую жилую застройку с объектами массового посещения.</w:t>
      </w:r>
    </w:p>
    <w:p w14:paraId="6F5D012A"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Протяженность </w:t>
      </w:r>
      <w:proofErr w:type="spellStart"/>
      <w:r>
        <w:rPr>
          <w:rFonts w:ascii="Times New Roman" w:hAnsi="Times New Roman" w:cs="Times New Roman"/>
          <w:sz w:val="28"/>
          <w:szCs w:val="28"/>
        </w:rPr>
        <w:t>велокоммуникаций</w:t>
      </w:r>
      <w:proofErr w:type="spellEnd"/>
      <w:r>
        <w:rPr>
          <w:rFonts w:ascii="Times New Roman" w:hAnsi="Times New Roman" w:cs="Times New Roman"/>
          <w:sz w:val="28"/>
          <w:szCs w:val="28"/>
        </w:rPr>
        <w:t xml:space="preserve"> должна быть не менее 500 м.</w:t>
      </w:r>
    </w:p>
    <w:p w14:paraId="5E02A5FC"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.21. Минимальное количество автозаправочных станций в муниципальн</w:t>
      </w:r>
      <w:r w:rsidR="006D563D">
        <w:rPr>
          <w:rFonts w:ascii="Times New Roman" w:hAnsi="Times New Roman" w:cs="Times New Roman"/>
          <w:sz w:val="28"/>
          <w:szCs w:val="28"/>
        </w:rPr>
        <w:t>ом</w:t>
      </w:r>
      <w:r w:rsidR="002E717F">
        <w:rPr>
          <w:rFonts w:ascii="Times New Roman" w:hAnsi="Times New Roman" w:cs="Times New Roman"/>
          <w:sz w:val="28"/>
          <w:szCs w:val="28"/>
        </w:rPr>
        <w:t xml:space="preserve"> образовани</w:t>
      </w:r>
      <w:r w:rsidR="006D563D">
        <w:rPr>
          <w:rFonts w:ascii="Times New Roman" w:hAnsi="Times New Roman" w:cs="Times New Roman"/>
          <w:sz w:val="28"/>
          <w:szCs w:val="28"/>
        </w:rPr>
        <w:t>и</w:t>
      </w:r>
      <w:r w:rsidR="002E717F">
        <w:rPr>
          <w:rFonts w:ascii="Times New Roman" w:hAnsi="Times New Roman" w:cs="Times New Roman"/>
          <w:sz w:val="28"/>
          <w:szCs w:val="28"/>
        </w:rPr>
        <w:t xml:space="preserve"> проектируется из расчета одной топливораздаточной колонки на 1200 легковых автомобилей, принимая размеры их земельных участков для станций:</w:t>
      </w:r>
    </w:p>
    <w:p w14:paraId="26A6ACF5"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134"/>
      </w:tblGrid>
      <w:tr w:rsidR="002E717F" w14:paraId="77E42E42" w14:textId="77777777">
        <w:tc>
          <w:tcPr>
            <w:tcW w:w="2324" w:type="dxa"/>
          </w:tcPr>
          <w:p w14:paraId="634608DF" w14:textId="77777777"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на 2 колонки</w:t>
            </w:r>
          </w:p>
        </w:tc>
        <w:tc>
          <w:tcPr>
            <w:tcW w:w="1134" w:type="dxa"/>
          </w:tcPr>
          <w:p w14:paraId="10CF3300"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0,1 га</w:t>
            </w:r>
          </w:p>
        </w:tc>
      </w:tr>
      <w:tr w:rsidR="002E717F" w14:paraId="4C4B7ECD" w14:textId="77777777">
        <w:tc>
          <w:tcPr>
            <w:tcW w:w="2324" w:type="dxa"/>
          </w:tcPr>
          <w:p w14:paraId="07CFA113"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на 5 колонок</w:t>
            </w:r>
          </w:p>
        </w:tc>
        <w:tc>
          <w:tcPr>
            <w:tcW w:w="1134" w:type="dxa"/>
          </w:tcPr>
          <w:p w14:paraId="43631C8F"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0,2 га</w:t>
            </w:r>
          </w:p>
        </w:tc>
      </w:tr>
      <w:tr w:rsidR="002E717F" w14:paraId="126C5C5B" w14:textId="77777777">
        <w:tc>
          <w:tcPr>
            <w:tcW w:w="2324" w:type="dxa"/>
          </w:tcPr>
          <w:p w14:paraId="074C6B0C"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на 7 колонок</w:t>
            </w:r>
          </w:p>
        </w:tc>
        <w:tc>
          <w:tcPr>
            <w:tcW w:w="1134" w:type="dxa"/>
          </w:tcPr>
          <w:p w14:paraId="19B36668"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0,3 га</w:t>
            </w:r>
          </w:p>
        </w:tc>
      </w:tr>
      <w:tr w:rsidR="002E717F" w14:paraId="3A21CDAE" w14:textId="77777777">
        <w:tc>
          <w:tcPr>
            <w:tcW w:w="2324" w:type="dxa"/>
          </w:tcPr>
          <w:p w14:paraId="621FC7DA"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на 9 колонок</w:t>
            </w:r>
          </w:p>
        </w:tc>
        <w:tc>
          <w:tcPr>
            <w:tcW w:w="1134" w:type="dxa"/>
          </w:tcPr>
          <w:p w14:paraId="7842EA42"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0,35 га</w:t>
            </w:r>
          </w:p>
        </w:tc>
      </w:tr>
      <w:tr w:rsidR="002E717F" w14:paraId="1E1A3832" w14:textId="77777777">
        <w:tc>
          <w:tcPr>
            <w:tcW w:w="2324" w:type="dxa"/>
          </w:tcPr>
          <w:p w14:paraId="3DDC4EAC"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на 11 колонок</w:t>
            </w:r>
          </w:p>
        </w:tc>
        <w:tc>
          <w:tcPr>
            <w:tcW w:w="1134" w:type="dxa"/>
          </w:tcPr>
          <w:p w14:paraId="47C2FABE"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0,4 га</w:t>
            </w:r>
          </w:p>
        </w:tc>
      </w:tr>
    </w:tbl>
    <w:p w14:paraId="6EEAA297" w14:textId="77777777"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p w14:paraId="3A6C5F2F"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.22. Учреждения культуры и искусства.</w:t>
      </w:r>
    </w:p>
    <w:p w14:paraId="6A8C704E"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 Учреждение клубного типа:</w:t>
      </w:r>
    </w:p>
    <w:p w14:paraId="28BD3F32"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кв. м общей площади;</w:t>
      </w:r>
    </w:p>
    <w:p w14:paraId="7F2E395A"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расчетного населения (в пределах минимума): 10-20;</w:t>
      </w:r>
    </w:p>
    <w:p w14:paraId="2B5B29E2"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определяется по заданию на проектирование, возможно встроенно-пристроенный;</w:t>
      </w:r>
    </w:p>
    <w:p w14:paraId="63628410"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размещение возможно в едином комплексе культурно-просветительских и физкультурно-оздоровительных учреждений, многофункциональных центров.</w:t>
      </w:r>
    </w:p>
    <w:p w14:paraId="55714628"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2) Общедоступные универсальные библиотеки, организующие в том числе специализированное обслуживание детей, юношества, инвалидов по зрению и других категорий населения:</w:t>
      </w:r>
    </w:p>
    <w:p w14:paraId="759D5F65"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ед.;</w:t>
      </w:r>
    </w:p>
    <w:p w14:paraId="316190FD"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расчетного населения (в пределах минимума): для городского поселения (городской округ) с численностью населения до 50 тыс. человек - 1 ед.;</w:t>
      </w:r>
    </w:p>
    <w:p w14:paraId="070417F3"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определяется по заданию на проектирование, возможно встроенно-пристроенный;</w:t>
      </w:r>
    </w:p>
    <w:p w14:paraId="4317772E"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размещение возможно в комплексе с другими учреждениями культурно-просветительского характера.</w:t>
      </w:r>
    </w:p>
    <w:p w14:paraId="7643F87F"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 Музейно-выставочный зал:</w:t>
      </w:r>
    </w:p>
    <w:p w14:paraId="28A129B5"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кв. м экспозиционный;</w:t>
      </w:r>
    </w:p>
    <w:p w14:paraId="49C9CB1C"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рекомендуемая обеспеченность на 1000 человек расчетного населения (в пределах минимума): для городского поселения - 4-6; </w:t>
      </w:r>
    </w:p>
    <w:p w14:paraId="5D81E084"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определяется по заданию на проектирование;</w:t>
      </w:r>
    </w:p>
    <w:p w14:paraId="5A8EFEA5"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размещение возможно в составе многофункционального центра, размещение предпочтительно в межрайонном центре.</w:t>
      </w:r>
    </w:p>
    <w:p w14:paraId="3ACBDFDA"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.23. Организации здравоохранения и социального обеспечения.</w:t>
      </w:r>
    </w:p>
    <w:p w14:paraId="3A5774DA"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 Стационары всех типов, в том числе психоневрологический и наркологический:</w:t>
      </w:r>
    </w:p>
    <w:p w14:paraId="482AB40C"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1 койка;</w:t>
      </w:r>
    </w:p>
    <w:p w14:paraId="294A1CEF"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расчетного населения: для городского округа, городского поселения - 8,1; для сельского поселения необходимая вместимость стационарных учреждений здравоохранения определяется Министерством здравоохранения Московской области и указывается в задании на проектирование;</w:t>
      </w:r>
    </w:p>
    <w:p w14:paraId="1B44B7DF"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определяется по нормативу:</w:t>
      </w:r>
    </w:p>
    <w:p w14:paraId="364E9E95"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до 50 коек - 300 кв. м/койку;</w:t>
      </w:r>
    </w:p>
    <w:p w14:paraId="0126994B"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100-200 коек - 140 кв. м/койку;</w:t>
      </w:r>
    </w:p>
    <w:p w14:paraId="40D37995"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200-400 коек - 140-100 кв. м/койку;</w:t>
      </w:r>
    </w:p>
    <w:p w14:paraId="0BEC30D6"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400-800 коек - 100-80 кв. м/койку;</w:t>
      </w:r>
    </w:p>
    <w:p w14:paraId="7F1A294D"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800-1000 коек - 80-60 кв. м/койку;</w:t>
      </w:r>
    </w:p>
    <w:p w14:paraId="29AF6B95"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свыше 1000 коек - 60 кв. м/койку (в условиях реконструкции возможно уменьшение участка на 25%, в пригородной зоне участок следует увеличивать на 15-25%);</w:t>
      </w:r>
    </w:p>
    <w:p w14:paraId="49BEE94D"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для детской больницы увеличение участка в 1,5 раза; по роддому </w:t>
      </w:r>
      <w:proofErr w:type="spellStart"/>
      <w:r>
        <w:rPr>
          <w:rFonts w:ascii="Times New Roman" w:hAnsi="Times New Roman" w:cs="Times New Roman"/>
          <w:sz w:val="28"/>
          <w:szCs w:val="28"/>
        </w:rPr>
        <w:t>коэф</w:t>
      </w:r>
      <w:proofErr w:type="spellEnd"/>
      <w:r>
        <w:rPr>
          <w:rFonts w:ascii="Times New Roman" w:hAnsi="Times New Roman" w:cs="Times New Roman"/>
          <w:sz w:val="28"/>
          <w:szCs w:val="28"/>
        </w:rPr>
        <w:t>. 0,7 к нормативу стационара;</w:t>
      </w:r>
    </w:p>
    <w:p w14:paraId="3C091553"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число коек (врачебных и акушерских) для беременных женщин и рожениц рекомендуется при условии их выделения из общего числа коек стационаров - 0,8 койки на 1 тыс. человек расчетного населения;</w:t>
      </w:r>
    </w:p>
    <w:p w14:paraId="4383EFA3"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2) Амбулаторно-поликлиническая сеть:</w:t>
      </w:r>
    </w:p>
    <w:p w14:paraId="378D1BEE"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1 посещение в смену;</w:t>
      </w:r>
    </w:p>
    <w:p w14:paraId="3B753986"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расчетного населения (в пределах минимума): городское поселение (17,75): 14,75 - для взрослых; 3 - для детей;</w:t>
      </w:r>
    </w:p>
    <w:p w14:paraId="1B2CAF23"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земельного участка: 0,1 га на 100 </w:t>
      </w:r>
      <w:proofErr w:type="spellStart"/>
      <w:proofErr w:type="gramStart"/>
      <w:r>
        <w:rPr>
          <w:rFonts w:ascii="Times New Roman" w:hAnsi="Times New Roman" w:cs="Times New Roman"/>
          <w:sz w:val="28"/>
          <w:szCs w:val="28"/>
        </w:rPr>
        <w:t>посещ</w:t>
      </w:r>
      <w:proofErr w:type="spellEnd"/>
      <w:r>
        <w:rPr>
          <w:rFonts w:ascii="Times New Roman" w:hAnsi="Times New Roman" w:cs="Times New Roman"/>
          <w:sz w:val="28"/>
          <w:szCs w:val="28"/>
        </w:rPr>
        <w:t>./</w:t>
      </w:r>
      <w:proofErr w:type="gramEnd"/>
      <w:r>
        <w:rPr>
          <w:rFonts w:ascii="Times New Roman" w:hAnsi="Times New Roman" w:cs="Times New Roman"/>
          <w:sz w:val="28"/>
          <w:szCs w:val="28"/>
        </w:rPr>
        <w:t>смену, но не менее 0,3 га на объект.</w:t>
      </w:r>
    </w:p>
    <w:p w14:paraId="1C4782F2"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жилых и общественных зданиях при наличии отдельного входа допускается размещать амбулаторно-поликлинические медицинские организации мощностью не более 100 посещений в смену.</w:t>
      </w:r>
    </w:p>
    <w:p w14:paraId="7E773E59"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потребности более 100 </w:t>
      </w:r>
      <w:proofErr w:type="spellStart"/>
      <w:proofErr w:type="gramStart"/>
      <w:r>
        <w:rPr>
          <w:rFonts w:ascii="Times New Roman" w:hAnsi="Times New Roman" w:cs="Times New Roman"/>
          <w:sz w:val="28"/>
          <w:szCs w:val="28"/>
        </w:rPr>
        <w:t>посещ</w:t>
      </w:r>
      <w:proofErr w:type="spellEnd"/>
      <w:r>
        <w:rPr>
          <w:rFonts w:ascii="Times New Roman" w:hAnsi="Times New Roman" w:cs="Times New Roman"/>
          <w:sz w:val="28"/>
          <w:szCs w:val="28"/>
        </w:rPr>
        <w:t>./</w:t>
      </w:r>
      <w:proofErr w:type="gramEnd"/>
      <w:r>
        <w:rPr>
          <w:rFonts w:ascii="Times New Roman" w:hAnsi="Times New Roman" w:cs="Times New Roman"/>
          <w:sz w:val="28"/>
          <w:szCs w:val="28"/>
        </w:rPr>
        <w:t>смену амбулаторно-поликлинические учреждения следует размещать отдельно стоящими. Размер земельного участка для отдельно стоящих амбулаторно-поликлинических учреждений рассчитывается на число посещений в смену.</w:t>
      </w:r>
    </w:p>
    <w:p w14:paraId="3F9FE4A0" w14:textId="77777777" w:rsidR="002E717F" w:rsidRPr="00596A76"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Проектную мощность амбулаторно-поликлинических организаций (в том числе диспансеров без стационаров) определяют заданием на проектирование и рассчитывают как сумму пропускной способности всех кабинетов врачебного приема.</w:t>
      </w:r>
    </w:p>
    <w:p w14:paraId="7412B78C" w14:textId="77777777" w:rsidR="002E717F" w:rsidRPr="00596A76"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596A76">
        <w:rPr>
          <w:rFonts w:ascii="Times New Roman" w:hAnsi="Times New Roman" w:cs="Times New Roman"/>
          <w:sz w:val="28"/>
          <w:szCs w:val="28"/>
        </w:rPr>
        <w:t>Для определения проектной мощности среднюю пропускную способность одного кабинета врачебного приема в территориальных поликлиниках для взрослых принимают в соответствии с таблицей 4.1 "Показатели проектной мощности медицинских организаций" СП 158.13330.2014. Свод правил. Здания и помещения медицинских организаций. Правила проектирования.</w:t>
      </w:r>
    </w:p>
    <w:p w14:paraId="0D186582"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596A76">
        <w:rPr>
          <w:rFonts w:ascii="Times New Roman" w:hAnsi="Times New Roman" w:cs="Times New Roman"/>
          <w:sz w:val="28"/>
          <w:szCs w:val="28"/>
        </w:rPr>
        <w:t xml:space="preserve">При определении площади помещения для размещения офиса врача общей практики следует руководствоваться приложением Е к СП 158.13330.2014. Свод правил. Здания и помещения медицинских организаций. </w:t>
      </w:r>
      <w:r>
        <w:rPr>
          <w:rFonts w:ascii="Times New Roman" w:hAnsi="Times New Roman" w:cs="Times New Roman"/>
          <w:sz w:val="28"/>
          <w:szCs w:val="28"/>
        </w:rPr>
        <w:t>Правила проектирования.</w:t>
      </w:r>
    </w:p>
    <w:p w14:paraId="7BFAD236"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 Фельдшерский или фельдшерско-акушерский пункт:</w:t>
      </w:r>
    </w:p>
    <w:p w14:paraId="605F6557"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1 объект;</w:t>
      </w:r>
    </w:p>
    <w:p w14:paraId="46BFA108"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расчетного населения (в пределах минимума): городское поселение: не нормируется;</w:t>
      </w:r>
    </w:p>
    <w:p w14:paraId="4091955C"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0,2 га на объект.</w:t>
      </w:r>
    </w:p>
    <w:p w14:paraId="2C1BC204"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 Консультативно-диагностический центр:</w:t>
      </w:r>
    </w:p>
    <w:p w14:paraId="3FEED3E4"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кв. м общей площади;</w:t>
      </w:r>
    </w:p>
    <w:p w14:paraId="4843B3C2"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расчетного населения (в пределах минимума): городское поселение: по заданию на проектирование;</w:t>
      </w:r>
    </w:p>
    <w:p w14:paraId="685402D3"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0,3-0,5 га на объект;</w:t>
      </w:r>
    </w:p>
    <w:p w14:paraId="79FD4153"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размещение возможно при лечебном учреждении, предпочтительно в межрайонном центре.</w:t>
      </w:r>
    </w:p>
    <w:p w14:paraId="03C003D8"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 Раздаточный пункт молочной кухни:</w:t>
      </w:r>
    </w:p>
    <w:p w14:paraId="78601E27"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кв. м общей площади;</w:t>
      </w:r>
    </w:p>
    <w:p w14:paraId="1A71B036"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расчетного населения (в пределах минимума): 6-8.</w:t>
      </w:r>
    </w:p>
    <w:p w14:paraId="1681CCC7"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Размещение возможно встроенно-пристроенное, в 15-минутной пешей доступности.</w:t>
      </w:r>
    </w:p>
    <w:p w14:paraId="0C99BAE0"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6) Аптека:</w:t>
      </w:r>
    </w:p>
    <w:p w14:paraId="00A2C8EB"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кв. м общ. пл./объект;</w:t>
      </w:r>
    </w:p>
    <w:p w14:paraId="000292ED"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расчетного населения (в пределах минимума): для городского (при населении 10-12 тыс. жит.) и сельского (при населении 6 тыс. жит.) поселений: 60-70;</w:t>
      </w:r>
    </w:p>
    <w:p w14:paraId="7DCB405F"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определяется в размере 0,1-0,2 га;</w:t>
      </w:r>
    </w:p>
    <w:p w14:paraId="797183A4"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размещение возможно встроенно-пристроенное;</w:t>
      </w:r>
    </w:p>
    <w:p w14:paraId="12D4198D"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7) Универсальный комплексный центр социального обслуживания населения (далее - УКЦСОН):</w:t>
      </w:r>
    </w:p>
    <w:p w14:paraId="6DE4EA25"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ед., мощность УКЦСОН: 20 койко-мест (стационарное отделение), 60 мест (полустационарное отделение), 120 чел./день (нестационарное отделение).</w:t>
      </w:r>
    </w:p>
    <w:p w14:paraId="01F788ED"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Обеспеченность населения муниципальных образований Московской области в УКЦСОН необходимо рассчитывать по следующей градации:</w:t>
      </w:r>
    </w:p>
    <w:p w14:paraId="104CACC4"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население от 25000 до 75000 человек - учитывать 1 УКЦСОН;</w:t>
      </w:r>
    </w:p>
    <w:p w14:paraId="688C8550"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население от 75000 до 125000 человек - учитывать 2 УКЦСОН;</w:t>
      </w:r>
    </w:p>
    <w:p w14:paraId="71E3420C"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население от 125000 до 175000 человек - учитывать 3 УКЦСОН и т.д.;</w:t>
      </w:r>
    </w:p>
    <w:p w14:paraId="3669CD75"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определяется по заданию на проектирование;</w:t>
      </w:r>
    </w:p>
    <w:p w14:paraId="13FBC82A"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размещение возможно встроенно-пристроенное (площадь помещения определяется по заданию на проектирование).</w:t>
      </w:r>
    </w:p>
    <w:p w14:paraId="3D3AB1C0"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8) Дом-интернат для престарелых и инвалидов, в том числе специализированный дом-интернат:</w:t>
      </w:r>
    </w:p>
    <w:p w14:paraId="0FC1D8F6"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1 койко-место;</w:t>
      </w:r>
    </w:p>
    <w:p w14:paraId="1AAD106A"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взрослого населения (лиц в возрасте старше 18 лет) (в пределах минимума): 1 койко-место (не нормируются для городского округа);</w:t>
      </w:r>
    </w:p>
    <w:p w14:paraId="7C5B6B13"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рекомендуемый размер земельного участка определяется по нормативу:</w:t>
      </w:r>
    </w:p>
    <w:p w14:paraId="5A27BD6C"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до 200 койко-мест - 125 кв. м на 1 койко-место;</w:t>
      </w:r>
    </w:p>
    <w:p w14:paraId="419ACC73"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от 200 койко-мест - 100 кв. м на 1 койко-место.</w:t>
      </w:r>
    </w:p>
    <w:p w14:paraId="6AA2270D"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Нормативный показатель обеспеченности в объектах данного типа рассчитывается исходя из численности взрослого населения (лиц в возрасте старше 18 лет).</w:t>
      </w:r>
    </w:p>
    <w:p w14:paraId="69C0FE4E"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.23.1. Многофункциональные центры предоставления государственных и муниципальных услуг населению, их территориально обособленные структурные подразделения:</w:t>
      </w:r>
    </w:p>
    <w:p w14:paraId="2BE8D559"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кв. м общей площади;</w:t>
      </w:r>
    </w:p>
    <w:p w14:paraId="1E4D7719"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рекомендуемая обеспеченность (в пределах </w:t>
      </w:r>
      <w:proofErr w:type="gramStart"/>
      <w:r>
        <w:rPr>
          <w:rFonts w:ascii="Times New Roman" w:hAnsi="Times New Roman" w:cs="Times New Roman"/>
          <w:sz w:val="28"/>
          <w:szCs w:val="28"/>
        </w:rPr>
        <w:t>минимума)  -</w:t>
      </w:r>
      <w:proofErr w:type="gramEnd"/>
      <w:r>
        <w:rPr>
          <w:rFonts w:ascii="Times New Roman" w:hAnsi="Times New Roman" w:cs="Times New Roman"/>
          <w:sz w:val="28"/>
          <w:szCs w:val="28"/>
        </w:rPr>
        <w:t xml:space="preserve"> из расчета 40 кв. м на каждые 2 тысячи чел. расчетного населения. Размещение организуется на 1 этаже с обеспечением отдельного входа. В помещении предусматриваются коммуникации для организации санитарного узла. Входная группа оборудуется по нормативам, предусмотренным для организации условий для лиц с ограниченными возможностями;</w:t>
      </w:r>
    </w:p>
    <w:p w14:paraId="1CDEC3AA"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определяется по заданию на проектирование, возможно встроенно-пристроенный;</w:t>
      </w:r>
    </w:p>
    <w:p w14:paraId="29051279"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размещение возможно в комплексе с другими учреждениями не более 300 метров от остановки общественного транспорта.</w:t>
      </w:r>
    </w:p>
    <w:p w14:paraId="42A26AE6"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На территории, прилегающей к помещениям многофункционального центра либо территориально обособленного структурного подразделения многофункционального центра, предусматривается бесплатная стоянка для транспортных средств.</w:t>
      </w:r>
    </w:p>
    <w:p w14:paraId="6BEBC335"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Устройство автостоянок осуществляется из расчета 1 машиноместо на каждые 80 кв. м</w:t>
      </w:r>
      <w:r w:rsidR="00DD0B2D">
        <w:rPr>
          <w:rFonts w:ascii="Times New Roman" w:hAnsi="Times New Roman" w:cs="Times New Roman"/>
          <w:sz w:val="28"/>
          <w:szCs w:val="28"/>
        </w:rPr>
        <w:t>.</w:t>
      </w:r>
      <w:r>
        <w:rPr>
          <w:rFonts w:ascii="Times New Roman" w:hAnsi="Times New Roman" w:cs="Times New Roman"/>
          <w:sz w:val="28"/>
          <w:szCs w:val="28"/>
        </w:rPr>
        <w:t xml:space="preserve"> общей площади многофункционального центра предоставления государственных и муниципальных услуг населению, территориально обособленного структурного подразделения. При этом на каждой автостоянке должно выделяться не менее 10 процентов (но не менее одного машиноместа) для парковки специальных автотранспортных средств инвалидов, которые не должны занимать иные транспортные средства.</w:t>
      </w:r>
    </w:p>
    <w:p w14:paraId="4EACB74C" w14:textId="77777777" w:rsidR="002E717F" w:rsidRDefault="00F24876" w:rsidP="00721DC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 xml:space="preserve">.23.2. Объекты религиозного назначения </w:t>
      </w:r>
      <w:r w:rsidR="00721DC3">
        <w:rPr>
          <w:rFonts w:ascii="Times New Roman" w:hAnsi="Times New Roman" w:cs="Times New Roman"/>
          <w:sz w:val="28"/>
          <w:szCs w:val="28"/>
        </w:rPr>
        <w:t>(</w:t>
      </w:r>
      <w:bookmarkStart w:id="2" w:name="Par290"/>
      <w:bookmarkEnd w:id="2"/>
      <w:r w:rsidR="00721DC3">
        <w:rPr>
          <w:rFonts w:ascii="Times New Roman" w:hAnsi="Times New Roman" w:cs="Times New Roman"/>
          <w:sz w:val="28"/>
          <w:szCs w:val="28"/>
        </w:rPr>
        <w:t>р</w:t>
      </w:r>
      <w:r w:rsidR="002E717F">
        <w:rPr>
          <w:rFonts w:ascii="Times New Roman" w:hAnsi="Times New Roman" w:cs="Times New Roman"/>
          <w:sz w:val="28"/>
          <w:szCs w:val="28"/>
        </w:rPr>
        <w:t>екомендуемый норматив</w:t>
      </w:r>
      <w:r w:rsidR="00721DC3">
        <w:rPr>
          <w:rFonts w:ascii="Times New Roman" w:hAnsi="Times New Roman" w:cs="Times New Roman"/>
          <w:sz w:val="28"/>
          <w:szCs w:val="28"/>
        </w:rPr>
        <w:t>)</w:t>
      </w:r>
      <w:r w:rsidR="002E717F">
        <w:rPr>
          <w:rFonts w:ascii="Times New Roman" w:hAnsi="Times New Roman" w:cs="Times New Roman"/>
          <w:sz w:val="28"/>
          <w:szCs w:val="28"/>
        </w:rPr>
        <w:t>.</w:t>
      </w:r>
    </w:p>
    <w:p w14:paraId="5300BFF1"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кв. м.</w:t>
      </w:r>
    </w:p>
    <w:p w14:paraId="5ED05884"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площадь земельного участка объекта религиозного назначения - 10 кв. м на 1 прихожанина.</w:t>
      </w:r>
    </w:p>
    <w:p w14:paraId="79E0A33B"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.24. При новом строительстве необходимо предусматривать помещение для размещения участкового пункта полиции исходя из следующих нормативов</w:t>
      </w:r>
      <w:r w:rsidR="00721DC3">
        <w:rPr>
          <w:rFonts w:ascii="Times New Roman" w:hAnsi="Times New Roman" w:cs="Times New Roman"/>
          <w:sz w:val="28"/>
          <w:szCs w:val="28"/>
        </w:rPr>
        <w:t xml:space="preserve"> (рекомендуемый норматив)</w:t>
      </w:r>
      <w:r w:rsidR="002E717F">
        <w:rPr>
          <w:rFonts w:ascii="Times New Roman" w:hAnsi="Times New Roman" w:cs="Times New Roman"/>
          <w:sz w:val="28"/>
          <w:szCs w:val="28"/>
        </w:rPr>
        <w:t>:</w:t>
      </w:r>
    </w:p>
    <w:p w14:paraId="39E30220"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один участковый уполномоченный полиции на 2,8-3 тысячи постоянно проживающего городского населения;</w:t>
      </w:r>
    </w:p>
    <w:p w14:paraId="54D54A7C"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Минимальная обеспеченность площадью помещения на одного участкового уполномоченного полиции должна быть не менее 20 кв. м, при этом общая площадь помещения участкового пункта полиции должна быть не менее 45 кв. м.</w:t>
      </w:r>
    </w:p>
    <w:p w14:paraId="15974E1E"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Параметры, места и площади территории для размещения объектов федерального значения (иные объекты полиции, гражданской обороны и чрезвычайных ситуаций, пожарные депо и иные объекты) регламентируются федеральным законодательством.</w:t>
      </w:r>
    </w:p>
    <w:p w14:paraId="689C8AEB" w14:textId="77777777" w:rsidR="002E717F" w:rsidRPr="009E3B8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sidRPr="009E3B8F">
        <w:rPr>
          <w:rFonts w:ascii="Times New Roman" w:hAnsi="Times New Roman" w:cs="Times New Roman"/>
          <w:sz w:val="28"/>
          <w:szCs w:val="28"/>
        </w:rPr>
        <w:t>.25. Доступность, количество, тип и общая площадь отделений почтовой связи регламентируются ведомственными нормативными документами, в том числе приказом Министерства связи СССР от 27.04.1981 N 178, и пунктом 8.6</w:t>
      </w:r>
      <w:r w:rsidR="00721DC3" w:rsidRPr="009E3B8F">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002E717F" w:rsidRPr="009E3B8F">
        <w:rPr>
          <w:rFonts w:ascii="Times New Roman" w:hAnsi="Times New Roman" w:cs="Times New Roman"/>
          <w:sz w:val="28"/>
          <w:szCs w:val="28"/>
        </w:rPr>
        <w:t>.</w:t>
      </w:r>
    </w:p>
    <w:p w14:paraId="588A5826"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 xml:space="preserve">.26. В границах территории </w:t>
      </w:r>
      <w:proofErr w:type="spellStart"/>
      <w:r w:rsidR="002E717F">
        <w:rPr>
          <w:rFonts w:ascii="Times New Roman" w:hAnsi="Times New Roman" w:cs="Times New Roman"/>
          <w:sz w:val="28"/>
          <w:szCs w:val="28"/>
        </w:rPr>
        <w:t>офисно</w:t>
      </w:r>
      <w:proofErr w:type="spellEnd"/>
      <w:r w:rsidR="002E717F">
        <w:rPr>
          <w:rFonts w:ascii="Times New Roman" w:hAnsi="Times New Roman" w:cs="Times New Roman"/>
          <w:sz w:val="28"/>
          <w:szCs w:val="28"/>
        </w:rPr>
        <w:t>-деловых, гостиничных, логистических, производственных, складских комплексов размещается технологически необходимая инфраструктура для эксплуатации данных объектов (проезды, разворотные площадки, парковочные места, объекты инженерного обеспечения и т.д.).</w:t>
      </w:r>
    </w:p>
    <w:p w14:paraId="4E649088" w14:textId="77777777" w:rsidR="002E717F" w:rsidRDefault="00F24876"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.27. При новом строительстве необходимо предусматривать отстойно-разворотные площадки на конечных остановках для общественного транспорта исходя из следующих нормативов:</w:t>
      </w:r>
    </w:p>
    <w:p w14:paraId="03098C60"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при общей площади квартир до 600 тысяч кв. м - отстойно-разворотная площадка площадью 3000 кв. м;</w:t>
      </w:r>
    </w:p>
    <w:p w14:paraId="205ADF9F"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при общей площади квартир от 600 тысяч кв. м - 0,5 кв. м площади отстойно-разворотной площадки на 100 кв. м площади квартир.</w:t>
      </w:r>
    </w:p>
    <w:p w14:paraId="594198B3"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Отстойно-разворотная площадка должна быть оборудована парковочными местами для автобусов в количестве не менее 5 мест, габаритами одного парковочного места не менее 15 x 5 метров.</w:t>
      </w:r>
    </w:p>
    <w:p w14:paraId="448BF5E0" w14:textId="77777777"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На территории отстойно-разворотной площадки для обслуживания водителей автобусов необходимо предусматривать сооружения с оборудованными местами для отдыха и туалетами.</w:t>
      </w:r>
    </w:p>
    <w:p w14:paraId="48646CF7" w14:textId="77777777" w:rsidR="002E717F" w:rsidRDefault="00F24876"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2E717F">
        <w:rPr>
          <w:rFonts w:ascii="Times New Roman" w:hAnsi="Times New Roman" w:cs="Times New Roman"/>
          <w:sz w:val="28"/>
          <w:szCs w:val="28"/>
        </w:rPr>
        <w:t>.28. В случаях, если при определении потребности расчетного населения в территориях различного назначения, объектах социального обслуживания, здравоохранения, объектах для хранения индивидуального автомобильного транспорта и иных нормируемых объектах, единицы измерения которых неделимы и получаются нецелые значения, округление всегда выполняется до целого значения в большую сторону.</w:t>
      </w:r>
    </w:p>
    <w:p w14:paraId="4FB50A5C" w14:textId="77777777" w:rsid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p>
    <w:p w14:paraId="6F5B41F6" w14:textId="77777777" w:rsidR="00EA75EF" w:rsidRDefault="00F24876" w:rsidP="00EA75EF">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5</w:t>
      </w:r>
      <w:r w:rsidR="00EA75EF">
        <w:rPr>
          <w:rFonts w:ascii="Times New Roman" w:hAnsi="Times New Roman" w:cs="Times New Roman"/>
          <w:b/>
          <w:bCs/>
          <w:sz w:val="28"/>
          <w:szCs w:val="28"/>
        </w:rPr>
        <w:t>. Расчетные показатели допустимой пешеходной и транспортной</w:t>
      </w:r>
    </w:p>
    <w:p w14:paraId="1AFE72B4" w14:textId="77777777" w:rsidR="00EA75EF" w:rsidRDefault="00EA75EF" w:rsidP="00EA75EF">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доступности объектов социального и культурного обслуживания</w:t>
      </w:r>
    </w:p>
    <w:p w14:paraId="2E833271" w14:textId="77777777" w:rsidR="00EA75EF" w:rsidRDefault="00EA75EF" w:rsidP="00EA75EF">
      <w:pPr>
        <w:autoSpaceDE w:val="0"/>
        <w:autoSpaceDN w:val="0"/>
        <w:adjustRightInd w:val="0"/>
        <w:spacing w:after="0" w:line="0" w:lineRule="atLeast"/>
        <w:jc w:val="both"/>
        <w:rPr>
          <w:rFonts w:ascii="Times New Roman" w:hAnsi="Times New Roman" w:cs="Times New Roman"/>
          <w:sz w:val="28"/>
          <w:szCs w:val="28"/>
        </w:rPr>
      </w:pPr>
    </w:p>
    <w:p w14:paraId="7A32E4BA" w14:textId="77777777" w:rsidR="00EA75EF" w:rsidRDefault="00F24876"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EA75EF">
        <w:rPr>
          <w:rFonts w:ascii="Times New Roman" w:hAnsi="Times New Roman" w:cs="Times New Roman"/>
          <w:sz w:val="28"/>
          <w:szCs w:val="28"/>
        </w:rPr>
        <w:t>.1. 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 для сельских населенных пунктов - до 1 км.</w:t>
      </w:r>
    </w:p>
    <w:p w14:paraId="0D7D9EF2" w14:textId="77777777" w:rsid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14:paraId="274768A2" w14:textId="77777777" w:rsid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Допустимая транспортная доступность общеобразовательных организаций от жилой застройки, в т.ч. для малоэтажной застройки кластеров МЖС, - не более 15 минут, от жилой застройки кластеров ИЖС и застройки блокированными жилыми домами и индивидуальными жилыми домами в составе кластеров МЖС - не более 30 минут.</w:t>
      </w:r>
    </w:p>
    <w:p w14:paraId="7985C399" w14:textId="77777777" w:rsid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Расстояние транспортного обслуживания от жилой застройки, в том числе для малоэтажной жилой застройки кластеров МЖС, не должно превышать 15 км в одну сторону, от жилой застройки кластеров ИЖС, застройки блокированными жилыми домами и индивидуальными жилыми домами кластеров МЖС - не более 30 км в одну сторону.</w:t>
      </w:r>
    </w:p>
    <w:p w14:paraId="1BADBFFE" w14:textId="77777777" w:rsid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14:paraId="73AB2D0A" w14:textId="77777777" w:rsid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Пешеходный подход обучающихся от жилых зданий к месту сбора на остановке должен быть не более 500 м.</w:t>
      </w:r>
    </w:p>
    <w:p w14:paraId="08EBDA90" w14:textId="77777777" w:rsid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Для кластеров ИЖС и МЖС допускается увеличение пешеходной доступности до остановки до 800 м.</w:t>
      </w:r>
    </w:p>
    <w:p w14:paraId="5B2C7897" w14:textId="77777777" w:rsidR="00EA75EF" w:rsidRDefault="00F24876"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EA75EF">
        <w:rPr>
          <w:rFonts w:ascii="Times New Roman" w:hAnsi="Times New Roman" w:cs="Times New Roman"/>
          <w:sz w:val="28"/>
          <w:szCs w:val="28"/>
        </w:rPr>
        <w:t>.2. Допустимая транспортная доступность объектов религиозного назначения - не более 20 минут (рекомендуемый норматив).</w:t>
      </w:r>
    </w:p>
    <w:p w14:paraId="541B0E1F" w14:textId="77777777" w:rsidR="00EA75EF" w:rsidRPr="00EA75EF" w:rsidRDefault="00F24876"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EA75EF" w:rsidRPr="00EA75EF">
        <w:rPr>
          <w:rFonts w:ascii="Times New Roman" w:hAnsi="Times New Roman" w:cs="Times New Roman"/>
          <w:sz w:val="28"/>
          <w:szCs w:val="28"/>
        </w:rPr>
        <w:t xml:space="preserve">.3. Расчетные показатели допустимой пешеходной доступности объектов социальной инфраструктуры от места проживания в городских населенных пунктах приведены в таблице N 34 </w:t>
      </w:r>
      <w:r w:rsidR="00220930">
        <w:rPr>
          <w:rFonts w:ascii="Times New Roman" w:hAnsi="Times New Roman" w:cs="Times New Roman"/>
          <w:sz w:val="28"/>
          <w:szCs w:val="28"/>
        </w:rPr>
        <w:t>Нормативов градостроительного проектирования Московской области</w:t>
      </w:r>
      <w:r w:rsidR="00EA75EF" w:rsidRPr="00EA75EF">
        <w:rPr>
          <w:rFonts w:ascii="Times New Roman" w:hAnsi="Times New Roman" w:cs="Times New Roman"/>
          <w:sz w:val="28"/>
          <w:szCs w:val="28"/>
        </w:rPr>
        <w:t>.</w:t>
      </w:r>
    </w:p>
    <w:p w14:paraId="2CF9B03A" w14:textId="77777777" w:rsidR="00EA75EF" w:rsidRPr="00EA75EF" w:rsidRDefault="00F24876" w:rsidP="00600C2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EA75EF" w:rsidRPr="00EA75EF">
        <w:rPr>
          <w:rFonts w:ascii="Times New Roman" w:hAnsi="Times New Roman" w:cs="Times New Roman"/>
          <w:sz w:val="28"/>
          <w:szCs w:val="28"/>
        </w:rPr>
        <w:t xml:space="preserve">.4. Расчетные показатели допустимой дальности пешеходных подходов от объектов массового посещения до ближайшей остановки общественного пассажирского транспорта в населенном пункте приведены в таблице N 35 </w:t>
      </w:r>
      <w:r w:rsidR="00220930">
        <w:rPr>
          <w:rFonts w:ascii="Times New Roman" w:hAnsi="Times New Roman" w:cs="Times New Roman"/>
          <w:sz w:val="28"/>
          <w:szCs w:val="28"/>
        </w:rPr>
        <w:t>Нормативов градостроительного проектирования Московской области</w:t>
      </w:r>
      <w:r w:rsidR="00EA75EF" w:rsidRPr="00EA75EF">
        <w:rPr>
          <w:rFonts w:ascii="Times New Roman" w:hAnsi="Times New Roman" w:cs="Times New Roman"/>
          <w:sz w:val="28"/>
          <w:szCs w:val="28"/>
        </w:rPr>
        <w:t>.</w:t>
      </w:r>
    </w:p>
    <w:p w14:paraId="01EA694E" w14:textId="77777777" w:rsidR="00EA75EF" w:rsidRDefault="00EA75EF" w:rsidP="00600C23">
      <w:pPr>
        <w:autoSpaceDE w:val="0"/>
        <w:autoSpaceDN w:val="0"/>
        <w:adjustRightInd w:val="0"/>
        <w:spacing w:after="0" w:line="0" w:lineRule="atLeast"/>
        <w:ind w:firstLine="540"/>
        <w:jc w:val="both"/>
        <w:rPr>
          <w:rFonts w:ascii="Times New Roman" w:hAnsi="Times New Roman" w:cs="Times New Roman"/>
          <w:sz w:val="28"/>
          <w:szCs w:val="28"/>
        </w:rPr>
      </w:pPr>
    </w:p>
    <w:p w14:paraId="18D68CB6" w14:textId="77777777" w:rsidR="00600C23" w:rsidRDefault="00F24876" w:rsidP="00600C23">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6</w:t>
      </w:r>
      <w:r w:rsidR="00600C23">
        <w:rPr>
          <w:rFonts w:ascii="Times New Roman" w:hAnsi="Times New Roman" w:cs="Times New Roman"/>
          <w:b/>
          <w:bCs/>
          <w:sz w:val="28"/>
          <w:szCs w:val="28"/>
        </w:rPr>
        <w:t>. Расчетные показатели при различных планировочных условиях</w:t>
      </w:r>
    </w:p>
    <w:p w14:paraId="79E0DE82" w14:textId="77777777" w:rsidR="00600C23" w:rsidRDefault="00600C23" w:rsidP="00600C23">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минимально и максимально допустимых расстояний между</w:t>
      </w:r>
    </w:p>
    <w:p w14:paraId="42C52181" w14:textId="77777777" w:rsidR="00600C23" w:rsidRDefault="00600C23" w:rsidP="00600C23">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проектируемыми улицами, проездами, разъездными площадками</w:t>
      </w:r>
    </w:p>
    <w:p w14:paraId="1FA32A81" w14:textId="77777777" w:rsidR="00600C23" w:rsidRDefault="00600C23" w:rsidP="00600C23">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применительно к различным элементам планировочной структуры</w:t>
      </w:r>
    </w:p>
    <w:p w14:paraId="51A26C22" w14:textId="77777777" w:rsidR="00600C23" w:rsidRDefault="00600C23" w:rsidP="00600C23">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территории; зданиями, строениями и сооружениями</w:t>
      </w:r>
    </w:p>
    <w:p w14:paraId="5F1B22F3" w14:textId="77777777" w:rsidR="00600C23" w:rsidRDefault="00600C23" w:rsidP="00600C23">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различных типов</w:t>
      </w:r>
    </w:p>
    <w:p w14:paraId="2F18B2DF" w14:textId="77777777" w:rsidR="00600C23" w:rsidRDefault="00600C23" w:rsidP="00600C23">
      <w:pPr>
        <w:autoSpaceDE w:val="0"/>
        <w:autoSpaceDN w:val="0"/>
        <w:adjustRightInd w:val="0"/>
        <w:spacing w:after="0" w:line="0" w:lineRule="atLeast"/>
        <w:jc w:val="both"/>
        <w:rPr>
          <w:rFonts w:ascii="Times New Roman" w:hAnsi="Times New Roman" w:cs="Times New Roman"/>
          <w:sz w:val="28"/>
          <w:szCs w:val="28"/>
        </w:rPr>
      </w:pPr>
    </w:p>
    <w:p w14:paraId="6192F2BF" w14:textId="77777777" w:rsidR="00600C23" w:rsidRPr="00600C23" w:rsidRDefault="00F24876" w:rsidP="00600C2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6</w:t>
      </w:r>
      <w:r w:rsidR="00600C23" w:rsidRPr="00600C23">
        <w:rPr>
          <w:rFonts w:ascii="Times New Roman" w:hAnsi="Times New Roman" w:cs="Times New Roman"/>
          <w:sz w:val="28"/>
          <w:szCs w:val="28"/>
        </w:rPr>
        <w:t>.1. Расчетные показатели минимально и максимально допустимых расстояний между проектируемыми улицами, проездами, разъездными площадками, зданиями, строениями и сооружениями устанавливаются в соответствии с Федеральным законом от 22.07.2008 N 123-ФЗ "Технический регламент о требованиях пожарной безопасности".</w:t>
      </w:r>
    </w:p>
    <w:p w14:paraId="5D776C24" w14:textId="77777777" w:rsidR="00600C23" w:rsidRDefault="00600C23" w:rsidP="00600C23">
      <w:pPr>
        <w:autoSpaceDE w:val="0"/>
        <w:autoSpaceDN w:val="0"/>
        <w:adjustRightInd w:val="0"/>
        <w:spacing w:after="0" w:line="0" w:lineRule="atLeast"/>
        <w:jc w:val="both"/>
        <w:rPr>
          <w:rFonts w:ascii="Times New Roman" w:hAnsi="Times New Roman" w:cs="Times New Roman"/>
          <w:sz w:val="28"/>
          <w:szCs w:val="28"/>
        </w:rPr>
      </w:pPr>
    </w:p>
    <w:p w14:paraId="497C8A5A" w14:textId="77777777" w:rsidR="00600C23" w:rsidRDefault="00F24876" w:rsidP="00600C23">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7</w:t>
      </w:r>
      <w:r w:rsidR="00600C23">
        <w:rPr>
          <w:rFonts w:ascii="Times New Roman" w:hAnsi="Times New Roman" w:cs="Times New Roman"/>
          <w:b/>
          <w:bCs/>
          <w:sz w:val="28"/>
          <w:szCs w:val="28"/>
        </w:rPr>
        <w:t xml:space="preserve">. Расчетные показатели обеспеченности основными видами </w:t>
      </w:r>
      <w:r w:rsidR="00C975EB">
        <w:rPr>
          <w:rFonts w:ascii="Times New Roman" w:hAnsi="Times New Roman" w:cs="Times New Roman"/>
          <w:b/>
          <w:bCs/>
          <w:sz w:val="28"/>
          <w:szCs w:val="28"/>
        </w:rPr>
        <w:t>и</w:t>
      </w:r>
      <w:r w:rsidR="00600C23">
        <w:rPr>
          <w:rFonts w:ascii="Times New Roman" w:hAnsi="Times New Roman" w:cs="Times New Roman"/>
          <w:b/>
          <w:bCs/>
          <w:sz w:val="28"/>
          <w:szCs w:val="28"/>
        </w:rPr>
        <w:t xml:space="preserve">нженерного обеспечения (энерго-, тепло-, газоснабжение, водоснабжение, водоотведение, услуги связи) </w:t>
      </w:r>
    </w:p>
    <w:p w14:paraId="49D48067" w14:textId="77777777" w:rsidR="00600C23" w:rsidRDefault="00600C23" w:rsidP="00600C23">
      <w:pPr>
        <w:autoSpaceDE w:val="0"/>
        <w:autoSpaceDN w:val="0"/>
        <w:adjustRightInd w:val="0"/>
        <w:spacing w:after="0" w:line="0" w:lineRule="atLeast"/>
        <w:jc w:val="both"/>
        <w:rPr>
          <w:rFonts w:ascii="Times New Roman" w:hAnsi="Times New Roman" w:cs="Times New Roman"/>
          <w:sz w:val="28"/>
          <w:szCs w:val="28"/>
        </w:rPr>
      </w:pPr>
    </w:p>
    <w:p w14:paraId="784EC3DC" w14:textId="77777777" w:rsidR="00600C23" w:rsidRPr="002E4FA2" w:rsidRDefault="00F24876" w:rsidP="00600C2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7</w:t>
      </w:r>
      <w:r w:rsidR="00600C23" w:rsidRPr="002E4FA2">
        <w:rPr>
          <w:rFonts w:ascii="Times New Roman" w:hAnsi="Times New Roman" w:cs="Times New Roman"/>
          <w:sz w:val="28"/>
          <w:szCs w:val="28"/>
        </w:rPr>
        <w:t>.1. Расчетные показатели газоснабжения в виде удельного годового расхода природного газа на коммунально-бытовые нужды в расчете на одного жителя в месяц принимаются в соответствии с постановлением Правительства Московской области от 09.11.2006 N 1047/43 "Об утверждении нормативов потребления природного газа населением при отсутствии приборов учета газа".</w:t>
      </w:r>
    </w:p>
    <w:p w14:paraId="00BCC3F7" w14:textId="77777777" w:rsidR="00600C23" w:rsidRPr="002E4FA2" w:rsidRDefault="00F24876" w:rsidP="00600C2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7</w:t>
      </w:r>
      <w:r w:rsidR="00600C23" w:rsidRPr="002E4FA2">
        <w:rPr>
          <w:rFonts w:ascii="Times New Roman" w:hAnsi="Times New Roman" w:cs="Times New Roman"/>
          <w:sz w:val="28"/>
          <w:szCs w:val="28"/>
        </w:rPr>
        <w:t>.2. Расчетные показатели теплоснабжения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"Свод правил. Тепловая защита зданий. Актуализированная редакция СНиП 23-02-2003".</w:t>
      </w:r>
    </w:p>
    <w:p w14:paraId="64B683B7" w14:textId="77777777" w:rsidR="00600C23" w:rsidRPr="002E4FA2" w:rsidRDefault="00F24876" w:rsidP="00600C2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7</w:t>
      </w:r>
      <w:r w:rsidR="00600C23" w:rsidRPr="002E4FA2">
        <w:rPr>
          <w:rFonts w:ascii="Times New Roman" w:hAnsi="Times New Roman" w:cs="Times New Roman"/>
          <w:sz w:val="28"/>
          <w:szCs w:val="28"/>
        </w:rPr>
        <w:t xml:space="preserve">.3. Расчетные показатели водоснабжения жителей Московской области в виде нормативов потребления холодного и горячего водоснабжения, водоотведения принимаются в соответствии с </w:t>
      </w:r>
      <w:hyperlink r:id="rId13" w:history="1">
        <w:r w:rsidR="00600C23" w:rsidRPr="002E4FA2">
          <w:rPr>
            <w:rFonts w:ascii="Times New Roman" w:hAnsi="Times New Roman" w:cs="Times New Roman"/>
            <w:sz w:val="28"/>
            <w:szCs w:val="28"/>
          </w:rPr>
          <w:t>разделом 10</w:t>
        </w:r>
      </w:hyperlink>
      <w:r w:rsidR="00600C23" w:rsidRPr="002E4FA2">
        <w:rPr>
          <w:rFonts w:ascii="Times New Roman" w:hAnsi="Times New Roman" w:cs="Times New Roman"/>
          <w:sz w:val="28"/>
          <w:szCs w:val="28"/>
        </w:rPr>
        <w:t>, приложением А свода правил СП 30.13330.2020 "Свод правил. Внутренний водопровод и канализация зданий. СНиП 2.04.01-85*".</w:t>
      </w:r>
    </w:p>
    <w:p w14:paraId="48E7EB08" w14:textId="77777777" w:rsidR="00600C23" w:rsidRPr="002E4FA2" w:rsidRDefault="00600C23" w:rsidP="00600C23">
      <w:pPr>
        <w:autoSpaceDE w:val="0"/>
        <w:autoSpaceDN w:val="0"/>
        <w:adjustRightInd w:val="0"/>
        <w:spacing w:after="0" w:line="0" w:lineRule="atLeast"/>
        <w:ind w:firstLine="540"/>
        <w:jc w:val="both"/>
        <w:rPr>
          <w:rFonts w:ascii="Times New Roman" w:hAnsi="Times New Roman" w:cs="Times New Roman"/>
          <w:sz w:val="28"/>
          <w:szCs w:val="28"/>
        </w:rPr>
      </w:pPr>
      <w:r w:rsidRPr="002E4FA2">
        <w:rPr>
          <w:rFonts w:ascii="Times New Roman" w:hAnsi="Times New Roman" w:cs="Times New Roman"/>
          <w:sz w:val="28"/>
          <w:szCs w:val="28"/>
        </w:rPr>
        <w:t>Многоквартирные жилые дома должны быть обеспечены централизованными источниками водоснабжения.</w:t>
      </w:r>
    </w:p>
    <w:p w14:paraId="04307843" w14:textId="77777777" w:rsidR="00600C23" w:rsidRPr="002E4FA2" w:rsidRDefault="00F24876" w:rsidP="00600C2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7</w:t>
      </w:r>
      <w:r w:rsidR="00600C23" w:rsidRPr="002E4FA2">
        <w:rPr>
          <w:rFonts w:ascii="Times New Roman" w:hAnsi="Times New Roman" w:cs="Times New Roman"/>
          <w:sz w:val="28"/>
          <w:szCs w:val="28"/>
        </w:rPr>
        <w:t>.4. Расчетные показатели энергоснабжения жителей Московской области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 раздел 6.</w:t>
      </w:r>
    </w:p>
    <w:p w14:paraId="52825A76" w14:textId="77777777" w:rsidR="00600C23" w:rsidRPr="002E4FA2" w:rsidRDefault="00F24876" w:rsidP="00600C2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7</w:t>
      </w:r>
      <w:r w:rsidR="00600C23" w:rsidRPr="002E4FA2">
        <w:rPr>
          <w:rFonts w:ascii="Times New Roman" w:hAnsi="Times New Roman" w:cs="Times New Roman"/>
          <w:sz w:val="28"/>
          <w:szCs w:val="28"/>
        </w:rPr>
        <w:t>.5. 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СНиП 31-01-2003 "Здания жилые многоквартирные".</w:t>
      </w:r>
    </w:p>
    <w:p w14:paraId="6DD53C94" w14:textId="77777777" w:rsidR="00600C23" w:rsidRPr="002E4FA2" w:rsidRDefault="00F24876" w:rsidP="00600C2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7</w:t>
      </w:r>
      <w:r w:rsidR="00600C23">
        <w:rPr>
          <w:rFonts w:ascii="Times New Roman" w:hAnsi="Times New Roman" w:cs="Times New Roman"/>
          <w:sz w:val="28"/>
          <w:szCs w:val="28"/>
        </w:rPr>
        <w:t xml:space="preserve">.6. Расчетные показатели обеспечения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w:t>
      </w:r>
      <w:proofErr w:type="spellStart"/>
      <w:r w:rsidR="00600C23">
        <w:rPr>
          <w:rFonts w:ascii="Times New Roman" w:hAnsi="Times New Roman" w:cs="Times New Roman"/>
          <w:sz w:val="28"/>
          <w:szCs w:val="28"/>
        </w:rPr>
        <w:t>внутриподъездного</w:t>
      </w:r>
      <w:proofErr w:type="spellEnd"/>
      <w:r w:rsidR="00600C23">
        <w:rPr>
          <w:rFonts w:ascii="Times New Roman" w:hAnsi="Times New Roman" w:cs="Times New Roman"/>
          <w:sz w:val="28"/>
          <w:szCs w:val="28"/>
        </w:rPr>
        <w:t xml:space="preserve">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w:t>
      </w:r>
      <w:r w:rsidR="00600C23" w:rsidRPr="002E4FA2">
        <w:rPr>
          <w:rFonts w:ascii="Times New Roman" w:hAnsi="Times New Roman" w:cs="Times New Roman"/>
          <w:sz w:val="28"/>
          <w:szCs w:val="28"/>
        </w:rPr>
        <w:t>потреблении ресурсов) принимаются в соответствии с нормативными правовыми актами Правительства Московской области, приказом Министерства строительства и жилищно-коммунального хозяйства Российской Федерации от 13.05.2022 N 361/</w:t>
      </w:r>
      <w:proofErr w:type="spellStart"/>
      <w:r w:rsidR="00600C23" w:rsidRPr="002E4FA2">
        <w:rPr>
          <w:rFonts w:ascii="Times New Roman" w:hAnsi="Times New Roman" w:cs="Times New Roman"/>
          <w:sz w:val="28"/>
          <w:szCs w:val="28"/>
        </w:rPr>
        <w:t>пр</w:t>
      </w:r>
      <w:proofErr w:type="spellEnd"/>
      <w:r w:rsidR="00600C23" w:rsidRPr="002E4FA2">
        <w:rPr>
          <w:rFonts w:ascii="Times New Roman" w:hAnsi="Times New Roman" w:cs="Times New Roman"/>
          <w:sz w:val="28"/>
          <w:szCs w:val="28"/>
        </w:rPr>
        <w:t xml:space="preserve"> "Об утверждении СП 54.13330.2022 "СНиП 31-01-2003 Здания жилые многоквартирные", Типовыми техническими требованиями к инженерной инфраструктуре многоквартирных домов и социально значимых объектов, используемой при подключении к системе технологического обеспечения региональной общественной безопасности и оперативного управления "Безопасный регион".</w:t>
      </w:r>
    </w:p>
    <w:p w14:paraId="2881E032" w14:textId="77777777" w:rsidR="00600C23" w:rsidRPr="002E4FA2" w:rsidRDefault="00600C23" w:rsidP="00600C23">
      <w:pPr>
        <w:autoSpaceDE w:val="0"/>
        <w:autoSpaceDN w:val="0"/>
        <w:adjustRightInd w:val="0"/>
        <w:spacing w:after="0" w:line="0" w:lineRule="atLeast"/>
        <w:jc w:val="both"/>
        <w:rPr>
          <w:rFonts w:ascii="Times New Roman" w:hAnsi="Times New Roman" w:cs="Times New Roman"/>
          <w:sz w:val="28"/>
          <w:szCs w:val="28"/>
        </w:rPr>
      </w:pPr>
    </w:p>
    <w:p w14:paraId="19829D55" w14:textId="77777777" w:rsidR="00600C23" w:rsidRPr="002E4FA2" w:rsidRDefault="00F24876" w:rsidP="00DC59F0">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8</w:t>
      </w:r>
      <w:r w:rsidR="00600C23" w:rsidRPr="002E4FA2">
        <w:rPr>
          <w:rFonts w:ascii="Times New Roman" w:hAnsi="Times New Roman" w:cs="Times New Roman"/>
          <w:b/>
          <w:bCs/>
          <w:sz w:val="28"/>
          <w:szCs w:val="28"/>
        </w:rPr>
        <w:t>. Допустимые соотношения застроенных, лесных</w:t>
      </w:r>
    </w:p>
    <w:p w14:paraId="42DA7E13" w14:textId="77777777" w:rsidR="00600C23" w:rsidRDefault="00600C23" w:rsidP="00DC59F0">
      <w:pPr>
        <w:autoSpaceDE w:val="0"/>
        <w:autoSpaceDN w:val="0"/>
        <w:adjustRightInd w:val="0"/>
        <w:spacing w:after="0" w:line="0" w:lineRule="atLeast"/>
        <w:jc w:val="center"/>
        <w:rPr>
          <w:rFonts w:ascii="Times New Roman" w:hAnsi="Times New Roman" w:cs="Times New Roman"/>
          <w:b/>
          <w:bCs/>
          <w:sz w:val="28"/>
          <w:szCs w:val="28"/>
        </w:rPr>
      </w:pPr>
      <w:r w:rsidRPr="002E4FA2">
        <w:rPr>
          <w:rFonts w:ascii="Times New Roman" w:hAnsi="Times New Roman" w:cs="Times New Roman"/>
          <w:b/>
          <w:bCs/>
          <w:sz w:val="28"/>
          <w:szCs w:val="28"/>
        </w:rPr>
        <w:t xml:space="preserve">и сельскохозяйственных территорий </w:t>
      </w:r>
    </w:p>
    <w:p w14:paraId="53238195" w14:textId="77777777" w:rsidR="00632568" w:rsidRPr="002E4FA2" w:rsidRDefault="00632568" w:rsidP="00DC59F0">
      <w:pPr>
        <w:autoSpaceDE w:val="0"/>
        <w:autoSpaceDN w:val="0"/>
        <w:adjustRightInd w:val="0"/>
        <w:spacing w:after="0" w:line="0" w:lineRule="atLeast"/>
        <w:jc w:val="center"/>
        <w:rPr>
          <w:rFonts w:ascii="Times New Roman" w:hAnsi="Times New Roman" w:cs="Times New Roman"/>
          <w:sz w:val="28"/>
          <w:szCs w:val="28"/>
        </w:rPr>
      </w:pPr>
    </w:p>
    <w:p w14:paraId="142F1370" w14:textId="77777777" w:rsidR="00600C23" w:rsidRPr="002E4FA2" w:rsidRDefault="00F24876"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8</w:t>
      </w:r>
      <w:r w:rsidR="00600C23" w:rsidRPr="002E4FA2">
        <w:rPr>
          <w:rFonts w:ascii="Times New Roman" w:hAnsi="Times New Roman" w:cs="Times New Roman"/>
          <w:sz w:val="28"/>
          <w:szCs w:val="28"/>
        </w:rPr>
        <w:t xml:space="preserve">.1. Допустимые соотношения застроенных, лесных и сельскохозяйственных территорий по устойчивым системам расселения Московской области и Московской области в целом приведены в </w:t>
      </w:r>
      <w:hyperlink r:id="rId14" w:history="1">
        <w:r w:rsidR="00600C23" w:rsidRPr="002E4FA2">
          <w:rPr>
            <w:rFonts w:ascii="Times New Roman" w:hAnsi="Times New Roman" w:cs="Times New Roman"/>
            <w:sz w:val="28"/>
            <w:szCs w:val="28"/>
          </w:rPr>
          <w:t>таблице N</w:t>
        </w:r>
        <w:r w:rsidR="005608BA">
          <w:rPr>
            <w:rFonts w:ascii="Times New Roman" w:hAnsi="Times New Roman" w:cs="Times New Roman"/>
            <w:sz w:val="28"/>
            <w:szCs w:val="28"/>
          </w:rPr>
          <w:t xml:space="preserve"> </w:t>
        </w:r>
        <w:r w:rsidR="00600C23" w:rsidRPr="002E4FA2">
          <w:rPr>
            <w:rFonts w:ascii="Times New Roman" w:hAnsi="Times New Roman" w:cs="Times New Roman"/>
            <w:sz w:val="28"/>
            <w:szCs w:val="28"/>
          </w:rPr>
          <w:t>36</w:t>
        </w:r>
      </w:hyperlink>
      <w:r w:rsidR="002E4FA2" w:rsidRPr="002E4FA2">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00600C23" w:rsidRPr="002E4FA2">
        <w:rPr>
          <w:rFonts w:ascii="Times New Roman" w:hAnsi="Times New Roman" w:cs="Times New Roman"/>
          <w:sz w:val="28"/>
          <w:szCs w:val="28"/>
        </w:rPr>
        <w:t>.</w:t>
      </w:r>
    </w:p>
    <w:p w14:paraId="6D096F26" w14:textId="77777777" w:rsidR="00600C23" w:rsidRDefault="00F24876"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8</w:t>
      </w:r>
      <w:r w:rsidR="00600C23" w:rsidRPr="002E4FA2">
        <w:rPr>
          <w:rFonts w:ascii="Times New Roman" w:hAnsi="Times New Roman" w:cs="Times New Roman"/>
          <w:sz w:val="28"/>
          <w:szCs w:val="28"/>
        </w:rPr>
        <w:t>.2. Допустимые соотношения застроенных, лесных и сельскохозяйственных территорий приведены в таблице N 37</w:t>
      </w:r>
      <w:r w:rsidR="002E4FA2" w:rsidRPr="002E4FA2">
        <w:rPr>
          <w:rFonts w:ascii="Times New Roman" w:hAnsi="Times New Roman" w:cs="Times New Roman"/>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00600C23" w:rsidRPr="002E4FA2">
        <w:rPr>
          <w:rFonts w:ascii="Times New Roman" w:hAnsi="Times New Roman" w:cs="Times New Roman"/>
          <w:sz w:val="28"/>
          <w:szCs w:val="28"/>
        </w:rPr>
        <w:t>.</w:t>
      </w:r>
    </w:p>
    <w:p w14:paraId="1DF9FF3D" w14:textId="77777777"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p>
    <w:p w14:paraId="1AC19982" w14:textId="77777777" w:rsidR="00DC59F0" w:rsidRDefault="00F24876" w:rsidP="00DC59F0">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9</w:t>
      </w:r>
      <w:r w:rsidR="00DC59F0">
        <w:rPr>
          <w:rFonts w:ascii="Times New Roman" w:hAnsi="Times New Roman" w:cs="Times New Roman"/>
          <w:b/>
          <w:bCs/>
          <w:sz w:val="28"/>
          <w:szCs w:val="28"/>
        </w:rPr>
        <w:t>. Особенности проектирования территории, в отношении которой принято решение о комплексном развитии территории (за исключением комплексного развития территории кластеров ИЖС и МЖС)</w:t>
      </w:r>
    </w:p>
    <w:p w14:paraId="102ADB9C" w14:textId="77777777" w:rsidR="00DC59F0" w:rsidRDefault="00DC59F0" w:rsidP="00DC59F0">
      <w:pPr>
        <w:autoSpaceDE w:val="0"/>
        <w:autoSpaceDN w:val="0"/>
        <w:adjustRightInd w:val="0"/>
        <w:spacing w:after="0" w:line="0" w:lineRule="atLeast"/>
        <w:jc w:val="both"/>
        <w:rPr>
          <w:rFonts w:ascii="Times New Roman" w:hAnsi="Times New Roman" w:cs="Times New Roman"/>
          <w:sz w:val="28"/>
          <w:szCs w:val="28"/>
        </w:rPr>
      </w:pPr>
    </w:p>
    <w:p w14:paraId="573798CE" w14:textId="77777777" w:rsidR="00DC59F0" w:rsidRDefault="00F24876"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DC59F0">
        <w:rPr>
          <w:rFonts w:ascii="Times New Roman" w:hAnsi="Times New Roman" w:cs="Times New Roman"/>
          <w:sz w:val="28"/>
          <w:szCs w:val="28"/>
        </w:rPr>
        <w:t>.1. Не применяется регулирование предельной этажности многоквартирной жилой застройки, если иное не предусмотрено регламентами регулирования зон с особыми условиями использования территории, вне зависимости от типа населенного пункта и устойчивой системы расселения.</w:t>
      </w:r>
    </w:p>
    <w:p w14:paraId="0AEE0C54" w14:textId="77777777" w:rsidR="00DC59F0" w:rsidRDefault="00F24876"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DC59F0">
        <w:rPr>
          <w:rFonts w:ascii="Times New Roman" w:hAnsi="Times New Roman" w:cs="Times New Roman"/>
          <w:sz w:val="28"/>
          <w:szCs w:val="28"/>
        </w:rPr>
        <w:t>.2. Плотность застройки жилого квартала принимается до 25 тыс. кв. м суммарной поэтажной площади наземной части жилых зданий в габаритах наружных стен, включая встроенные и пристроенные нежилые помещения, на один гектар территории квартала.</w:t>
      </w:r>
    </w:p>
    <w:p w14:paraId="695B9ECC" w14:textId="77777777"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Отклонение от данного параметра возможно при подготовке обоснования достаточности придомовой территории для расчетного населения и одобрения на заседании Градостроительного совета Московской области. Отклонение не должно противоречить федеральным законам и другим нормативным правовым актам. Коэффициент застройки нормированию не подлежит.</w:t>
      </w:r>
    </w:p>
    <w:p w14:paraId="7AE7DF5B" w14:textId="77777777" w:rsidR="00DC59F0" w:rsidRDefault="00F24876"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DC59F0">
        <w:rPr>
          <w:rFonts w:ascii="Times New Roman" w:hAnsi="Times New Roman" w:cs="Times New Roman"/>
          <w:sz w:val="28"/>
          <w:szCs w:val="28"/>
        </w:rPr>
        <w:t>.3. Предусматривается дифференцированный подход к определению потребности мест в общеобразовательных организациях (школах) в диапазоне от 126 до 135 мест на 1000 жителей с учетом текущей загруженности общеобразовательных организаций (школ) на прилегающей территории при подготовке соответствующего обоснования и одобрении на заседании Градостроительного совета Московской области.</w:t>
      </w:r>
    </w:p>
    <w:p w14:paraId="2C70B1CD" w14:textId="77777777" w:rsidR="00DB3C93" w:rsidRDefault="00F24876" w:rsidP="00DB3C9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DC59F0">
        <w:rPr>
          <w:rFonts w:ascii="Times New Roman" w:hAnsi="Times New Roman" w:cs="Times New Roman"/>
          <w:sz w:val="28"/>
          <w:szCs w:val="28"/>
        </w:rPr>
        <w:t xml:space="preserve">.4. </w:t>
      </w:r>
      <w:r w:rsidR="00DB3C93">
        <w:rPr>
          <w:rFonts w:ascii="Times New Roman" w:hAnsi="Times New Roman" w:cs="Times New Roman"/>
          <w:sz w:val="28"/>
          <w:szCs w:val="28"/>
        </w:rPr>
        <w:t>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356 автомобилей на 1000 человек расчетного населения.</w:t>
      </w:r>
    </w:p>
    <w:p w14:paraId="7A61D62B" w14:textId="77777777" w:rsidR="00DB3C93" w:rsidRDefault="00DB3C93" w:rsidP="00DB3C9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Потребность расчетного населения в местах для временного хранения легковых автомобилей следует предусматривать из расчета не менее 18 процентов от уровня автомобилизации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1200 м.</w:t>
      </w:r>
    </w:p>
    <w:p w14:paraId="16622184" w14:textId="77777777" w:rsidR="00DB3C93" w:rsidRDefault="00DB3C93" w:rsidP="00DB3C9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Распределение обеспеченности расчетного населения местами для постоянного хранения индивидуального автомобильного транспорта:</w:t>
      </w:r>
    </w:p>
    <w:p w14:paraId="4DAC7C06" w14:textId="77777777" w:rsidR="00DB3C93" w:rsidRDefault="00DB3C93" w:rsidP="00DB3C9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границах квартала - не менее 25 процентов;</w:t>
      </w:r>
    </w:p>
    <w:p w14:paraId="6D1EDF6C" w14:textId="77777777" w:rsidR="00DB3C93" w:rsidRDefault="00DB3C93" w:rsidP="00DB3C9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границах жилого района на селитебных территориях и на прилегающих производственных территориях - остальные 75 процентов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1200 м.</w:t>
      </w:r>
    </w:p>
    <w:p w14:paraId="546E2BFE" w14:textId="77777777" w:rsidR="00DB3C93" w:rsidRDefault="00DB3C93" w:rsidP="00DB3C9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 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элементами благоустройства.</w:t>
      </w:r>
    </w:p>
    <w:p w14:paraId="219A8F8F" w14:textId="77777777" w:rsidR="00DB3C93" w:rsidRDefault="00DB3C93" w:rsidP="00DB3C9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Допускается размещение детских площадок и площадок отдыха на озелененных территориях общего пользования в пешеходной доступности не более 100 метров и размещение спортивных площадок вне дворовых территорий в пешеходной доступности не более 500 метров от проектируемого жилого дома.</w:t>
      </w:r>
    </w:p>
    <w:p w14:paraId="41822416" w14:textId="77777777" w:rsidR="00DB3C93" w:rsidRDefault="00DB3C93" w:rsidP="00DB3C93">
      <w:pPr>
        <w:autoSpaceDE w:val="0"/>
        <w:autoSpaceDN w:val="0"/>
        <w:adjustRightInd w:val="0"/>
        <w:spacing w:after="0" w:line="0" w:lineRule="atLeast"/>
        <w:ind w:firstLine="540"/>
        <w:jc w:val="both"/>
        <w:rPr>
          <w:rFonts w:ascii="Times New Roman" w:hAnsi="Times New Roman" w:cs="Times New Roman"/>
          <w:sz w:val="28"/>
          <w:szCs w:val="28"/>
        </w:rPr>
      </w:pPr>
      <w:r w:rsidRPr="00DB3C93">
        <w:rPr>
          <w:rFonts w:ascii="Times New Roman" w:hAnsi="Times New Roman" w:cs="Times New Roman"/>
          <w:sz w:val="28"/>
          <w:szCs w:val="28"/>
        </w:rPr>
        <w:t xml:space="preserve">Расстояние пешеходных подходов от </w:t>
      </w:r>
      <w:proofErr w:type="spellStart"/>
      <w:r w:rsidRPr="00DB3C93">
        <w:rPr>
          <w:rFonts w:ascii="Times New Roman" w:hAnsi="Times New Roman" w:cs="Times New Roman"/>
          <w:sz w:val="28"/>
          <w:szCs w:val="28"/>
        </w:rPr>
        <w:t>приобъектных</w:t>
      </w:r>
      <w:proofErr w:type="spellEnd"/>
      <w:r w:rsidRPr="00DB3C93">
        <w:rPr>
          <w:rFonts w:ascii="Times New Roman" w:hAnsi="Times New Roman" w:cs="Times New Roman"/>
          <w:sz w:val="28"/>
          <w:szCs w:val="28"/>
        </w:rPr>
        <w:t xml:space="preserve"> стоянок для паркования легковых автомобилей следует принимать в соответствии с СП 42.13330.2016. </w:t>
      </w:r>
      <w:r>
        <w:rPr>
          <w:rFonts w:ascii="Times New Roman" w:hAnsi="Times New Roman" w:cs="Times New Roman"/>
          <w:sz w:val="28"/>
          <w:szCs w:val="28"/>
        </w:rPr>
        <w:t>Свод правил. Градостроительство. Планировка и застройка городских и сельских поселений. Актуализированная редакция СНиП 2.07.01-89*.</w:t>
      </w:r>
    </w:p>
    <w:p w14:paraId="38AF303E" w14:textId="77777777" w:rsidR="00DB3C93" w:rsidRDefault="00DB3C93" w:rsidP="00DB3C9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метров с обеспечением беспрепятственного и удобного пропуска пешеходных потоков, включая маломобильные группы населения.</w:t>
      </w:r>
    </w:p>
    <w:p w14:paraId="33DA829B" w14:textId="77777777" w:rsidR="00DB3C93" w:rsidRDefault="00F24876" w:rsidP="00DB3C9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DB3C93">
        <w:rPr>
          <w:rFonts w:ascii="Times New Roman" w:hAnsi="Times New Roman" w:cs="Times New Roman"/>
          <w:sz w:val="28"/>
          <w:szCs w:val="28"/>
        </w:rPr>
        <w:t>.5. В рамках планируемой застройки необходимо предусматривать 100% первых этажей многоквартирных жилых домов этажностью свыше 4 этажей под размещение объектов нежилого назначения, размещение жилых помещений на первых этажах не допускается.</w:t>
      </w:r>
    </w:p>
    <w:p w14:paraId="60D1441B" w14:textId="77777777" w:rsidR="00DB3C93" w:rsidRDefault="00DB3C93" w:rsidP="00DB3C9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Высота первого нежилого этажа должна быть не менее 4,2 метра.</w:t>
      </w:r>
    </w:p>
    <w:p w14:paraId="572EAACE" w14:textId="77777777" w:rsidR="00DC59F0" w:rsidRDefault="00F24876"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DC59F0">
        <w:rPr>
          <w:rFonts w:ascii="Times New Roman" w:hAnsi="Times New Roman" w:cs="Times New Roman"/>
          <w:sz w:val="28"/>
          <w:szCs w:val="28"/>
        </w:rPr>
        <w:t>.6. Допускается также применение отдельных пунктов настоящего подраздела в случаях реализации мероприятий, направленных на развитие транспортной и социальной инфраструктуры городского округа с повышением уровня обеспеченности населения объектами образования и здравоохранения, повышением качества общественных пространств городского округа, в том числе:</w:t>
      </w:r>
    </w:p>
    <w:p w14:paraId="345B895D" w14:textId="77777777" w:rsidR="00DC59F0" w:rsidRDefault="00F24876"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DC59F0">
        <w:rPr>
          <w:rFonts w:ascii="Times New Roman" w:hAnsi="Times New Roman" w:cs="Times New Roman"/>
          <w:sz w:val="28"/>
          <w:szCs w:val="28"/>
        </w:rPr>
        <w:t>.6.1. Выполнение мероприятий по созданию общественных пространств или благоустроенных территорий, предусмотренных соответствующими региональными или муниципальными программами.</w:t>
      </w:r>
    </w:p>
    <w:p w14:paraId="36B1772C" w14:textId="77777777" w:rsidR="00DC59F0" w:rsidRDefault="00F24876"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DC59F0">
        <w:rPr>
          <w:rFonts w:ascii="Times New Roman" w:hAnsi="Times New Roman" w:cs="Times New Roman"/>
          <w:sz w:val="28"/>
          <w:szCs w:val="28"/>
        </w:rPr>
        <w:t>.6.2. Выполнение мероприятий по охране окружающей среды, предусмотренных соответствующими региональными или муниципальными программами.</w:t>
      </w:r>
    </w:p>
    <w:p w14:paraId="5135AA46" w14:textId="77777777" w:rsidR="00DC59F0" w:rsidRDefault="00F24876"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DC59F0">
        <w:rPr>
          <w:rFonts w:ascii="Times New Roman" w:hAnsi="Times New Roman" w:cs="Times New Roman"/>
          <w:sz w:val="28"/>
          <w:szCs w:val="28"/>
        </w:rPr>
        <w:t>.6.3. Выполнение мероприятий по созданию транспортно-пересадочных узлов в соответствии с документами территориального планирования Московской области, а также выполнение мероприятий по обустройству/благоустройству общественно-транспортных площадей (у железнодорожных платформ, вокзалов, станций метрополитена), предусмотренных соответствующими региональными или муниципальными программами или проектами благоустройства, согласованными в установленном порядке.</w:t>
      </w:r>
    </w:p>
    <w:p w14:paraId="12D230B9" w14:textId="77777777" w:rsidR="00DC59F0" w:rsidRDefault="00F24876"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DC59F0">
        <w:rPr>
          <w:rFonts w:ascii="Times New Roman" w:hAnsi="Times New Roman" w:cs="Times New Roman"/>
          <w:sz w:val="28"/>
          <w:szCs w:val="28"/>
        </w:rPr>
        <w:t>.6.4. Выполнение мероприятий по развитию систем транспортной инфраструктуры городского округа по проектированию, строительству, реконструкции объектов транспортной инфраструктуры регионального значения или местного значения городского округа для обеспечения сбалансированного, перспективного развития транспортной инфраструктуры городского округа в соответствии с потребностями в строительстве, реконструкции объектов транспортной инфраструктуры регионального, местного значения.</w:t>
      </w:r>
    </w:p>
    <w:p w14:paraId="24A3F543" w14:textId="77777777" w:rsidR="00DC59F0" w:rsidRDefault="00F24876"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DC59F0">
        <w:rPr>
          <w:rFonts w:ascii="Times New Roman" w:hAnsi="Times New Roman" w:cs="Times New Roman"/>
          <w:sz w:val="28"/>
          <w:szCs w:val="28"/>
        </w:rPr>
        <w:t>.6.5. Создание объектов социальной инфраструктуры сверх нормативной потребности при подтверждении имеющегося дефицита (в части объектов образования и здравоохранения) в границах городского округа или иных муниципальных образований Московской области.</w:t>
      </w:r>
    </w:p>
    <w:p w14:paraId="4104CCD4" w14:textId="77777777"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Параметры развития для осуществления жилой застройки (градостроительные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и иного назначения, предусматривающие применение показателей, указанных в настоящем подразделе, в обязательном порядке подлежат рассмотрению и согласованию Градостроительным советом Московской области.</w:t>
      </w:r>
    </w:p>
    <w:p w14:paraId="7032B169" w14:textId="77777777" w:rsidR="00DC59F0" w:rsidRPr="002D5C08" w:rsidRDefault="00F24876"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DC59F0" w:rsidRPr="002D5C08">
        <w:rPr>
          <w:rFonts w:ascii="Times New Roman" w:hAnsi="Times New Roman" w:cs="Times New Roman"/>
          <w:sz w:val="28"/>
          <w:szCs w:val="28"/>
        </w:rPr>
        <w:t>.6.6. Требования настоящего подраздела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w:t>
      </w:r>
    </w:p>
    <w:p w14:paraId="63CD0586" w14:textId="77777777" w:rsidR="00DC59F0" w:rsidRDefault="00F24876" w:rsidP="0096195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9</w:t>
      </w:r>
      <w:r w:rsidR="00DC59F0">
        <w:rPr>
          <w:rFonts w:ascii="Times New Roman" w:hAnsi="Times New Roman" w:cs="Times New Roman"/>
          <w:sz w:val="28"/>
          <w:szCs w:val="28"/>
        </w:rPr>
        <w:t>.6.7. Требования настоящего подраздела распространяются в отношении территорий, развитие которых осуществляется на основании действующих договоров о развитии застроенных территорий.</w:t>
      </w:r>
    </w:p>
    <w:p w14:paraId="4B59D399" w14:textId="77777777" w:rsidR="00274D01" w:rsidRDefault="00274D01" w:rsidP="0096195F">
      <w:pPr>
        <w:autoSpaceDE w:val="0"/>
        <w:autoSpaceDN w:val="0"/>
        <w:adjustRightInd w:val="0"/>
        <w:spacing w:after="0" w:line="0" w:lineRule="atLeast"/>
        <w:ind w:firstLine="540"/>
        <w:jc w:val="both"/>
        <w:rPr>
          <w:rFonts w:ascii="Times New Roman" w:hAnsi="Times New Roman" w:cs="Times New Roman"/>
          <w:sz w:val="28"/>
          <w:szCs w:val="28"/>
        </w:rPr>
      </w:pPr>
    </w:p>
    <w:p w14:paraId="50178054" w14:textId="77777777" w:rsidR="00274D01" w:rsidRDefault="00274D01" w:rsidP="0096195F">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1</w:t>
      </w:r>
      <w:r w:rsidR="00F24876">
        <w:rPr>
          <w:rFonts w:ascii="Times New Roman" w:hAnsi="Times New Roman" w:cs="Times New Roman"/>
          <w:b/>
          <w:bCs/>
          <w:sz w:val="28"/>
          <w:szCs w:val="28"/>
        </w:rPr>
        <w:t>0</w:t>
      </w:r>
      <w:r>
        <w:rPr>
          <w:rFonts w:ascii="Times New Roman" w:hAnsi="Times New Roman" w:cs="Times New Roman"/>
          <w:b/>
          <w:bCs/>
          <w:sz w:val="28"/>
          <w:szCs w:val="28"/>
        </w:rPr>
        <w:t>. Особенности создания и комплексного развития кластеров</w:t>
      </w:r>
    </w:p>
    <w:p w14:paraId="30A2F800" w14:textId="77777777" w:rsidR="00274D01" w:rsidRDefault="00274D01" w:rsidP="0096195F">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ИЖС и МЖС, направленные на обеспечение благоприятных условий</w:t>
      </w:r>
    </w:p>
    <w:p w14:paraId="7710D789" w14:textId="77777777" w:rsidR="00274D01" w:rsidRDefault="00274D01" w:rsidP="0096195F">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жизнедеятельности населения на территориях кластеров ИЖС,</w:t>
      </w:r>
    </w:p>
    <w:p w14:paraId="5C29A42B" w14:textId="77777777" w:rsidR="00274D01" w:rsidRDefault="00274D01" w:rsidP="0096195F">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подлежащие применению при осуществлении</w:t>
      </w:r>
    </w:p>
    <w:p w14:paraId="448BFA22" w14:textId="77777777" w:rsidR="00274D01" w:rsidRDefault="00274D01" w:rsidP="0096195F">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градостроительной деятельности</w:t>
      </w:r>
    </w:p>
    <w:p w14:paraId="4907D580" w14:textId="77777777" w:rsidR="00274D01" w:rsidRDefault="00274D01" w:rsidP="0096195F">
      <w:pPr>
        <w:autoSpaceDE w:val="0"/>
        <w:autoSpaceDN w:val="0"/>
        <w:adjustRightInd w:val="0"/>
        <w:spacing w:after="0" w:line="0" w:lineRule="atLeast"/>
        <w:jc w:val="both"/>
        <w:rPr>
          <w:rFonts w:ascii="Times New Roman" w:hAnsi="Times New Roman" w:cs="Times New Roman"/>
          <w:sz w:val="28"/>
          <w:szCs w:val="28"/>
        </w:rPr>
      </w:pPr>
    </w:p>
    <w:p w14:paraId="4C965F99" w14:textId="77777777" w:rsidR="0096195F" w:rsidRDefault="00274D01" w:rsidP="0096195F">
      <w:pPr>
        <w:autoSpaceDE w:val="0"/>
        <w:autoSpaceDN w:val="0"/>
        <w:adjustRightInd w:val="0"/>
        <w:spacing w:after="0" w:line="0" w:lineRule="atLeast"/>
        <w:ind w:firstLine="540"/>
        <w:jc w:val="both"/>
        <w:rPr>
          <w:rFonts w:ascii="Times New Roman" w:hAnsi="Times New Roman" w:cs="Times New Roman"/>
          <w:bCs/>
          <w:sz w:val="28"/>
          <w:szCs w:val="28"/>
        </w:rPr>
      </w:pPr>
      <w:r>
        <w:rPr>
          <w:rFonts w:ascii="Times New Roman" w:hAnsi="Times New Roman" w:cs="Times New Roman"/>
          <w:sz w:val="28"/>
          <w:szCs w:val="28"/>
        </w:rPr>
        <w:t>1</w:t>
      </w:r>
      <w:r w:rsidR="00F24876">
        <w:rPr>
          <w:rFonts w:ascii="Times New Roman" w:hAnsi="Times New Roman" w:cs="Times New Roman"/>
          <w:sz w:val="28"/>
          <w:szCs w:val="28"/>
        </w:rPr>
        <w:t>0</w:t>
      </w:r>
      <w:r>
        <w:rPr>
          <w:rFonts w:ascii="Times New Roman" w:hAnsi="Times New Roman" w:cs="Times New Roman"/>
          <w:sz w:val="28"/>
          <w:szCs w:val="28"/>
        </w:rPr>
        <w:t xml:space="preserve">.1. </w:t>
      </w:r>
      <w:r w:rsidR="0096195F" w:rsidRPr="0096195F">
        <w:rPr>
          <w:rFonts w:ascii="Times New Roman" w:hAnsi="Times New Roman" w:cs="Times New Roman"/>
          <w:bCs/>
          <w:sz w:val="28"/>
          <w:szCs w:val="28"/>
        </w:rPr>
        <w:t>Особенности создания и комплексного развития кластеров</w:t>
      </w:r>
      <w:r w:rsidR="0096195F">
        <w:rPr>
          <w:rFonts w:ascii="Times New Roman" w:hAnsi="Times New Roman" w:cs="Times New Roman"/>
          <w:bCs/>
          <w:sz w:val="28"/>
          <w:szCs w:val="28"/>
        </w:rPr>
        <w:t xml:space="preserve"> </w:t>
      </w:r>
      <w:r w:rsidR="0096195F" w:rsidRPr="0096195F">
        <w:rPr>
          <w:rFonts w:ascii="Times New Roman" w:hAnsi="Times New Roman" w:cs="Times New Roman"/>
          <w:bCs/>
          <w:sz w:val="28"/>
          <w:szCs w:val="28"/>
        </w:rPr>
        <w:t>ИЖС и МЖС, направленные на обеспечение благоприятных условий</w:t>
      </w:r>
      <w:r w:rsidR="0096195F">
        <w:rPr>
          <w:rFonts w:ascii="Times New Roman" w:hAnsi="Times New Roman" w:cs="Times New Roman"/>
          <w:bCs/>
          <w:sz w:val="28"/>
          <w:szCs w:val="28"/>
        </w:rPr>
        <w:t xml:space="preserve"> </w:t>
      </w:r>
      <w:r w:rsidR="0096195F" w:rsidRPr="0096195F">
        <w:rPr>
          <w:rFonts w:ascii="Times New Roman" w:hAnsi="Times New Roman" w:cs="Times New Roman"/>
          <w:bCs/>
          <w:sz w:val="28"/>
          <w:szCs w:val="28"/>
        </w:rPr>
        <w:t>жизнедеятельности населения на территориях кластеров ИЖС,</w:t>
      </w:r>
      <w:r w:rsidR="0096195F">
        <w:rPr>
          <w:rFonts w:ascii="Times New Roman" w:hAnsi="Times New Roman" w:cs="Times New Roman"/>
          <w:bCs/>
          <w:sz w:val="28"/>
          <w:szCs w:val="28"/>
        </w:rPr>
        <w:t xml:space="preserve"> </w:t>
      </w:r>
      <w:r w:rsidR="0096195F" w:rsidRPr="0096195F">
        <w:rPr>
          <w:rFonts w:ascii="Times New Roman" w:hAnsi="Times New Roman" w:cs="Times New Roman"/>
          <w:bCs/>
          <w:sz w:val="28"/>
          <w:szCs w:val="28"/>
        </w:rPr>
        <w:t>подлежащие применению при осуществлении</w:t>
      </w:r>
      <w:r w:rsidR="0096195F">
        <w:rPr>
          <w:rFonts w:ascii="Times New Roman" w:hAnsi="Times New Roman" w:cs="Times New Roman"/>
          <w:bCs/>
          <w:sz w:val="28"/>
          <w:szCs w:val="28"/>
        </w:rPr>
        <w:t xml:space="preserve"> </w:t>
      </w:r>
      <w:r w:rsidR="0096195F" w:rsidRPr="0096195F">
        <w:rPr>
          <w:rFonts w:ascii="Times New Roman" w:hAnsi="Times New Roman" w:cs="Times New Roman"/>
          <w:bCs/>
          <w:sz w:val="28"/>
          <w:szCs w:val="28"/>
        </w:rPr>
        <w:t>градостроительной деятельности</w:t>
      </w:r>
      <w:r w:rsidR="0096195F">
        <w:rPr>
          <w:rFonts w:ascii="Times New Roman" w:hAnsi="Times New Roman" w:cs="Times New Roman"/>
          <w:bCs/>
          <w:sz w:val="28"/>
          <w:szCs w:val="28"/>
        </w:rPr>
        <w:t xml:space="preserve"> определяются в соответствии с разделом 11 </w:t>
      </w:r>
      <w:r w:rsidR="00220930">
        <w:rPr>
          <w:rFonts w:ascii="Times New Roman" w:hAnsi="Times New Roman" w:cs="Times New Roman"/>
          <w:sz w:val="28"/>
          <w:szCs w:val="28"/>
        </w:rPr>
        <w:t>Нормативов градостроительного проектирования Московской области</w:t>
      </w:r>
      <w:r w:rsidR="0096195F">
        <w:rPr>
          <w:rFonts w:ascii="Times New Roman" w:hAnsi="Times New Roman" w:cs="Times New Roman"/>
          <w:bCs/>
          <w:sz w:val="28"/>
          <w:szCs w:val="28"/>
        </w:rPr>
        <w:t>.</w:t>
      </w:r>
    </w:p>
    <w:p w14:paraId="3FDE5117" w14:textId="77777777" w:rsidR="0096195F" w:rsidRDefault="0096195F" w:rsidP="0096195F">
      <w:pPr>
        <w:autoSpaceDE w:val="0"/>
        <w:autoSpaceDN w:val="0"/>
        <w:adjustRightInd w:val="0"/>
        <w:spacing w:after="0" w:line="0" w:lineRule="atLeast"/>
        <w:ind w:firstLine="540"/>
        <w:jc w:val="both"/>
        <w:rPr>
          <w:rFonts w:ascii="Times New Roman" w:hAnsi="Times New Roman" w:cs="Times New Roman"/>
          <w:bCs/>
          <w:sz w:val="28"/>
          <w:szCs w:val="28"/>
        </w:rPr>
      </w:pPr>
    </w:p>
    <w:p w14:paraId="4ED9B765" w14:textId="77777777" w:rsidR="0096195F" w:rsidRDefault="00037D77" w:rsidP="0096195F">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11</w:t>
      </w:r>
      <w:r w:rsidR="0096195F">
        <w:rPr>
          <w:rFonts w:ascii="Times New Roman" w:hAnsi="Times New Roman" w:cs="Times New Roman"/>
          <w:b/>
          <w:bCs/>
          <w:sz w:val="28"/>
          <w:szCs w:val="28"/>
        </w:rPr>
        <w:t>. Комфортная среда жизнедеятельности</w:t>
      </w:r>
    </w:p>
    <w:p w14:paraId="115D87F1" w14:textId="77777777" w:rsidR="0096195F" w:rsidRDefault="0096195F" w:rsidP="0096195F">
      <w:pPr>
        <w:autoSpaceDE w:val="0"/>
        <w:autoSpaceDN w:val="0"/>
        <w:adjustRightInd w:val="0"/>
        <w:spacing w:after="0" w:line="0" w:lineRule="atLeast"/>
        <w:jc w:val="both"/>
        <w:rPr>
          <w:rFonts w:ascii="Times New Roman" w:hAnsi="Times New Roman" w:cs="Times New Roman"/>
          <w:sz w:val="28"/>
          <w:szCs w:val="28"/>
        </w:rPr>
      </w:pPr>
    </w:p>
    <w:p w14:paraId="4C34F1C1" w14:textId="77777777" w:rsidR="0096195F" w:rsidRPr="00B72F5F" w:rsidRDefault="0096195F" w:rsidP="0096195F">
      <w:pPr>
        <w:autoSpaceDE w:val="0"/>
        <w:autoSpaceDN w:val="0"/>
        <w:adjustRightInd w:val="0"/>
        <w:spacing w:after="0" w:line="0" w:lineRule="atLeast"/>
        <w:ind w:firstLine="540"/>
        <w:jc w:val="both"/>
        <w:rPr>
          <w:rFonts w:ascii="Times New Roman" w:hAnsi="Times New Roman" w:cs="Times New Roman"/>
          <w:sz w:val="28"/>
          <w:szCs w:val="28"/>
        </w:rPr>
      </w:pPr>
      <w:r w:rsidRPr="00B72F5F">
        <w:rPr>
          <w:rFonts w:ascii="Times New Roman" w:hAnsi="Times New Roman" w:cs="Times New Roman"/>
          <w:sz w:val="28"/>
          <w:szCs w:val="28"/>
        </w:rPr>
        <w:t>1</w:t>
      </w:r>
      <w:r w:rsidR="00F24876">
        <w:rPr>
          <w:rFonts w:ascii="Times New Roman" w:hAnsi="Times New Roman" w:cs="Times New Roman"/>
          <w:sz w:val="28"/>
          <w:szCs w:val="28"/>
        </w:rPr>
        <w:t>1</w:t>
      </w:r>
      <w:r w:rsidRPr="00B72F5F">
        <w:rPr>
          <w:rFonts w:ascii="Times New Roman" w:hAnsi="Times New Roman" w:cs="Times New Roman"/>
          <w:sz w:val="28"/>
          <w:szCs w:val="28"/>
        </w:rPr>
        <w:t>.1. Комфорт территорий зданий (групп зданий) жилого назначения должен соответствовать требованиям к комфортности проживания на территории Московской области, установленным постановлением Правительства Московской области от 01.06.2021 N 435/18 "Об утверждении стандартов жилого помещения и комфортности проживания на территории Московской области".</w:t>
      </w:r>
    </w:p>
    <w:p w14:paraId="262B64B6" w14:textId="77777777" w:rsidR="0096195F" w:rsidRDefault="0096195F" w:rsidP="0096195F">
      <w:pPr>
        <w:autoSpaceDE w:val="0"/>
        <w:autoSpaceDN w:val="0"/>
        <w:adjustRightInd w:val="0"/>
        <w:spacing w:after="0" w:line="0" w:lineRule="atLeast"/>
        <w:ind w:firstLine="540"/>
        <w:jc w:val="both"/>
        <w:rPr>
          <w:rFonts w:ascii="Times New Roman" w:hAnsi="Times New Roman" w:cs="Times New Roman"/>
          <w:sz w:val="28"/>
          <w:szCs w:val="28"/>
        </w:rPr>
      </w:pPr>
      <w:r w:rsidRPr="00B72F5F">
        <w:rPr>
          <w:rFonts w:ascii="Times New Roman" w:hAnsi="Times New Roman" w:cs="Times New Roman"/>
          <w:sz w:val="28"/>
          <w:szCs w:val="28"/>
        </w:rPr>
        <w:t>1</w:t>
      </w:r>
      <w:r w:rsidR="00F24876">
        <w:rPr>
          <w:rFonts w:ascii="Times New Roman" w:hAnsi="Times New Roman" w:cs="Times New Roman"/>
          <w:sz w:val="28"/>
          <w:szCs w:val="28"/>
        </w:rPr>
        <w:t>1</w:t>
      </w:r>
      <w:r w:rsidRPr="00B72F5F">
        <w:rPr>
          <w:rFonts w:ascii="Times New Roman" w:hAnsi="Times New Roman" w:cs="Times New Roman"/>
          <w:sz w:val="28"/>
          <w:szCs w:val="28"/>
        </w:rPr>
        <w:t xml:space="preserve">.2. В приоритете требуется </w:t>
      </w:r>
      <w:r>
        <w:rPr>
          <w:rFonts w:ascii="Times New Roman" w:hAnsi="Times New Roman" w:cs="Times New Roman"/>
          <w:sz w:val="28"/>
          <w:szCs w:val="28"/>
        </w:rPr>
        <w:t>ограничивать в отношении территории зданий (групп зданий) жилого назначения движение автотранспорта, за исключением автомобилей специальных служб, а также автомобилей, управляемых инвалидами или перевозящих инвалидов и иные маломобильные группы населения.</w:t>
      </w:r>
    </w:p>
    <w:p w14:paraId="69C36DA9" w14:textId="77777777" w:rsidR="0096195F" w:rsidRPr="00B72F5F" w:rsidRDefault="0096195F" w:rsidP="0096195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F24876">
        <w:rPr>
          <w:rFonts w:ascii="Times New Roman" w:hAnsi="Times New Roman" w:cs="Times New Roman"/>
          <w:sz w:val="28"/>
          <w:szCs w:val="28"/>
        </w:rPr>
        <w:t>1</w:t>
      </w:r>
      <w:r>
        <w:rPr>
          <w:rFonts w:ascii="Times New Roman" w:hAnsi="Times New Roman" w:cs="Times New Roman"/>
          <w:sz w:val="28"/>
          <w:szCs w:val="28"/>
        </w:rPr>
        <w:t xml:space="preserve">.3. На территории зданий (группы зданий) жилого, общественного и производственного назначения и смежной озелененной территории общего пользования (при </w:t>
      </w:r>
      <w:r w:rsidRPr="00B72F5F">
        <w:rPr>
          <w:rFonts w:ascii="Times New Roman" w:hAnsi="Times New Roman" w:cs="Times New Roman"/>
          <w:sz w:val="28"/>
          <w:szCs w:val="28"/>
        </w:rPr>
        <w:t>необходимости) должен быть обеспечен нормируемый (обязательный) комплекс объектов благоустройства и элементов благоустройства (далее - нормируемый комплекс благоустройства), нормируемый (обязательный) состав которых подлежит обеспечению в соответствии с требованиями Закона Московской области N 191/2014-ОЗ "О регулировании дополнительных вопросов в сфере благоустройства в Московской области".</w:t>
      </w:r>
    </w:p>
    <w:p w14:paraId="0952DA8B" w14:textId="77777777" w:rsidR="0096195F" w:rsidRDefault="0096195F"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F24876">
        <w:rPr>
          <w:rFonts w:ascii="Times New Roman" w:hAnsi="Times New Roman" w:cs="Times New Roman"/>
          <w:sz w:val="28"/>
          <w:szCs w:val="28"/>
        </w:rPr>
        <w:t>1</w:t>
      </w:r>
      <w:r>
        <w:rPr>
          <w:rFonts w:ascii="Times New Roman" w:hAnsi="Times New Roman" w:cs="Times New Roman"/>
          <w:sz w:val="28"/>
          <w:szCs w:val="28"/>
        </w:rPr>
        <w:t>.4. При организации и формировании мест хранения автотранспорта запрещено использование зависимых машино-мест в обеспечение расчета потребности в местах хранения автотранспорта (в том числе при их размещении в многоуровневых паркингах, использовании механизированных систем хранения). В наземных этажах запрещено использование механизированных систем хранения в паркингах открытого типа.</w:t>
      </w:r>
    </w:p>
    <w:p w14:paraId="4A96BA6C" w14:textId="77777777"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p>
    <w:p w14:paraId="137A965B" w14:textId="77777777" w:rsidR="00090EA7" w:rsidRDefault="00090EA7" w:rsidP="0097709A">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1</w:t>
      </w:r>
      <w:r w:rsidR="00F24876">
        <w:rPr>
          <w:rFonts w:ascii="Times New Roman" w:hAnsi="Times New Roman" w:cs="Times New Roman"/>
          <w:b/>
          <w:bCs/>
          <w:sz w:val="28"/>
          <w:szCs w:val="28"/>
        </w:rPr>
        <w:t>2</w:t>
      </w:r>
      <w:r>
        <w:rPr>
          <w:rFonts w:ascii="Times New Roman" w:hAnsi="Times New Roman" w:cs="Times New Roman"/>
          <w:b/>
          <w:bCs/>
          <w:sz w:val="28"/>
          <w:szCs w:val="28"/>
        </w:rPr>
        <w:t>. Стандарты объектов общественного</w:t>
      </w:r>
      <w:r w:rsidR="0097709A">
        <w:rPr>
          <w:rFonts w:ascii="Times New Roman" w:hAnsi="Times New Roman" w:cs="Times New Roman"/>
          <w:b/>
          <w:bCs/>
          <w:sz w:val="28"/>
          <w:szCs w:val="28"/>
        </w:rPr>
        <w:t xml:space="preserve"> </w:t>
      </w:r>
      <w:r>
        <w:rPr>
          <w:rFonts w:ascii="Times New Roman" w:hAnsi="Times New Roman" w:cs="Times New Roman"/>
          <w:b/>
          <w:bCs/>
          <w:sz w:val="28"/>
          <w:szCs w:val="28"/>
        </w:rPr>
        <w:t>и коммунального назначения</w:t>
      </w:r>
    </w:p>
    <w:p w14:paraId="60E6E1B8" w14:textId="77777777" w:rsidR="00090EA7" w:rsidRDefault="00090EA7" w:rsidP="0097709A">
      <w:pPr>
        <w:autoSpaceDE w:val="0"/>
        <w:autoSpaceDN w:val="0"/>
        <w:adjustRightInd w:val="0"/>
        <w:spacing w:after="0" w:line="0" w:lineRule="atLeast"/>
        <w:jc w:val="both"/>
        <w:rPr>
          <w:rFonts w:ascii="Times New Roman" w:hAnsi="Times New Roman" w:cs="Times New Roman"/>
          <w:sz w:val="28"/>
          <w:szCs w:val="28"/>
        </w:rPr>
      </w:pPr>
    </w:p>
    <w:p w14:paraId="146E46AF" w14:textId="77777777"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F24876">
        <w:rPr>
          <w:rFonts w:ascii="Times New Roman" w:hAnsi="Times New Roman" w:cs="Times New Roman"/>
          <w:sz w:val="28"/>
          <w:szCs w:val="28"/>
        </w:rPr>
        <w:t>2</w:t>
      </w:r>
      <w:r>
        <w:rPr>
          <w:rFonts w:ascii="Times New Roman" w:hAnsi="Times New Roman" w:cs="Times New Roman"/>
          <w:sz w:val="28"/>
          <w:szCs w:val="28"/>
        </w:rPr>
        <w:t>.1. Для помещений общественного назначения в зданиях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w:t>
      </w:r>
    </w:p>
    <w:p w14:paraId="659A5E32" w14:textId="77777777"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F24876">
        <w:rPr>
          <w:rFonts w:ascii="Times New Roman" w:hAnsi="Times New Roman" w:cs="Times New Roman"/>
          <w:sz w:val="28"/>
          <w:szCs w:val="28"/>
        </w:rPr>
        <w:t>2</w:t>
      </w:r>
      <w:r>
        <w:rPr>
          <w:rFonts w:ascii="Times New Roman" w:hAnsi="Times New Roman" w:cs="Times New Roman"/>
          <w:sz w:val="28"/>
          <w:szCs w:val="28"/>
        </w:rPr>
        <w:t>.2. Входы в общественную часть зданий должны быть организованы с уровня тротуара с учетом создания "безбарьерной среды".</w:t>
      </w:r>
    </w:p>
    <w:p w14:paraId="6E1C8DF6" w14:textId="77777777"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F24876">
        <w:rPr>
          <w:rFonts w:ascii="Times New Roman" w:hAnsi="Times New Roman" w:cs="Times New Roman"/>
          <w:sz w:val="28"/>
          <w:szCs w:val="28"/>
        </w:rPr>
        <w:t>2</w:t>
      </w:r>
      <w:r>
        <w:rPr>
          <w:rFonts w:ascii="Times New Roman" w:hAnsi="Times New Roman" w:cs="Times New Roman"/>
          <w:sz w:val="28"/>
          <w:szCs w:val="28"/>
        </w:rPr>
        <w:t>.3. При новом строительстве (реконструкции) многоуровневых паркингов в уровне первого этажа необходимо предусматривать помещения общественного назначения (автомастерские, шиномонтажи, мойки, специализированные магазины бытового обслуживания, общественного питания, торговли, физической культуры и спорта, социального обслуживания населения, креативных лабораторий, офисов и т.п.), располагая эти помещения в зависимости от функционально-планировочной организации территории вблизи и/или на пересечении наиболее интенсивных пешеходных и транспортных маршрутов с учетом визуальной значимости фасада, в пределах:</w:t>
      </w:r>
    </w:p>
    <w:p w14:paraId="587F027D" w14:textId="77777777"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а) жилых кварталов из расчета заполнения такими помещениями 50% площади первого этажа, преимущественно располагая их по периметру здания паркинга с учетом помещений и пространств, необходимых для обслуживания въезда и входа в паркинг;</w:t>
      </w:r>
    </w:p>
    <w:p w14:paraId="1B8F5373" w14:textId="77777777"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б) общественно-деловых кварталов из расчета заполнения такими помещениями 25% площади первого этажа, преимущественно располагая их по периметру здания паркинга с учетом помещений и пространств, необходимых для обслуживания въезда и входа в гараж;</w:t>
      </w:r>
    </w:p>
    <w:p w14:paraId="648114AD" w14:textId="77777777"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коммунальных кварталов предусматривать размещение общественных помещений на первом этаже со стороны территорий, где расположены или запланированы градостроительной документацией:</w:t>
      </w:r>
    </w:p>
    <w:p w14:paraId="47033000" w14:textId="77777777"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объекты капитального строительства жилого назначения или элементы благоустройства указанных объектов капитального строительства (включая индивидуальное жилищное строительство, дачные и садовые дома, приусадебные участки личного подсобного хозяйства, блокированные жилые дома) (в т.ч. включенные в государственные программы);</w:t>
      </w:r>
    </w:p>
    <w:p w14:paraId="60555334" w14:textId="77777777"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объекты капитального строительства социальной инфраструктуры (в т.ч. включенные в государственные программы);</w:t>
      </w:r>
    </w:p>
    <w:p w14:paraId="4465DE9D" w14:textId="77777777"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общественные территории (парки, скверы, пешеходные улицы, набережные и т.д.), за исключением </w:t>
      </w:r>
      <w:proofErr w:type="spellStart"/>
      <w:r>
        <w:rPr>
          <w:rFonts w:ascii="Times New Roman" w:hAnsi="Times New Roman" w:cs="Times New Roman"/>
          <w:sz w:val="28"/>
          <w:szCs w:val="28"/>
        </w:rPr>
        <w:t>необлагораживаемых</w:t>
      </w:r>
      <w:proofErr w:type="spellEnd"/>
      <w:r>
        <w:rPr>
          <w:rFonts w:ascii="Times New Roman" w:hAnsi="Times New Roman" w:cs="Times New Roman"/>
          <w:sz w:val="28"/>
          <w:szCs w:val="28"/>
        </w:rPr>
        <w:t xml:space="preserve"> береговых полос водных объектов;</w:t>
      </w:r>
    </w:p>
    <w:p w14:paraId="1319F605" w14:textId="77777777"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участки улично-дорожной сети местного значения (площади, проспекты, улицы, шоссе);</w:t>
      </w:r>
    </w:p>
    <w:p w14:paraId="65FFCE25" w14:textId="77777777"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территории линейных объектов транспортной инфраструктуры федерального и регионального значения;</w:t>
      </w:r>
    </w:p>
    <w:p w14:paraId="2194415A" w14:textId="77777777"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территории объектов культурного наследия, выявленных объектов культурного наследия, в границах зон охраны объектов культурного наследия, в границах защитных зон объектов культурного наследия.</w:t>
      </w:r>
    </w:p>
    <w:p w14:paraId="4F9BE05A" w14:textId="77777777"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F24876">
        <w:rPr>
          <w:rFonts w:ascii="Times New Roman" w:hAnsi="Times New Roman" w:cs="Times New Roman"/>
          <w:sz w:val="28"/>
          <w:szCs w:val="28"/>
        </w:rPr>
        <w:t>2</w:t>
      </w:r>
      <w:r>
        <w:rPr>
          <w:rFonts w:ascii="Times New Roman" w:hAnsi="Times New Roman" w:cs="Times New Roman"/>
          <w:sz w:val="28"/>
          <w:szCs w:val="28"/>
        </w:rPr>
        <w:t>.4. При организации в паркингах помещений общественного назначения допускается для паркования легковых автомобилей работников и посетителей снижать суммарное требуемое количество машино-мест без снижения обеспеченности ими за счет спланированной организации транспортно-пешеходных потоков при функционировании обслуживаемых стоянками объектов на 15%.</w:t>
      </w:r>
    </w:p>
    <w:p w14:paraId="29FAC18D" w14:textId="77777777"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F24876">
        <w:rPr>
          <w:rFonts w:ascii="Times New Roman" w:hAnsi="Times New Roman" w:cs="Times New Roman"/>
          <w:sz w:val="28"/>
          <w:szCs w:val="28"/>
        </w:rPr>
        <w:t>2</w:t>
      </w:r>
      <w:r>
        <w:rPr>
          <w:rFonts w:ascii="Times New Roman" w:hAnsi="Times New Roman" w:cs="Times New Roman"/>
          <w:sz w:val="28"/>
          <w:szCs w:val="28"/>
        </w:rPr>
        <w:t>.5. Размещение многоуровневых паркингов, а также многоуровневых паркингов с помещениями общественного назначения должно выполняться с учетом законодательства Российской Федерации, в том числе в области санитарно-эпидемиологического благополучия.</w:t>
      </w:r>
    </w:p>
    <w:p w14:paraId="13E0046F" w14:textId="77777777" w:rsidR="009A4661"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w:t>
      </w:r>
      <w:r w:rsidR="00F24876">
        <w:rPr>
          <w:rFonts w:ascii="Times New Roman" w:hAnsi="Times New Roman" w:cs="Times New Roman"/>
          <w:sz w:val="28"/>
          <w:szCs w:val="28"/>
        </w:rPr>
        <w:t>2</w:t>
      </w:r>
      <w:r>
        <w:rPr>
          <w:rFonts w:ascii="Times New Roman" w:hAnsi="Times New Roman" w:cs="Times New Roman"/>
          <w:sz w:val="28"/>
          <w:szCs w:val="28"/>
        </w:rPr>
        <w:t xml:space="preserve">.6. Требования подраздела не применяются </w:t>
      </w:r>
      <w:r w:rsidR="009A4661">
        <w:rPr>
          <w:rFonts w:ascii="Times New Roman" w:hAnsi="Times New Roman" w:cs="Times New Roman"/>
          <w:sz w:val="28"/>
          <w:szCs w:val="28"/>
        </w:rPr>
        <w:t xml:space="preserve">в случаях, указанных в п.13.7 </w:t>
      </w:r>
      <w:r w:rsidR="00220930">
        <w:rPr>
          <w:rFonts w:ascii="Times New Roman" w:hAnsi="Times New Roman" w:cs="Times New Roman"/>
          <w:sz w:val="28"/>
          <w:szCs w:val="28"/>
        </w:rPr>
        <w:t>Нормативов градостроительного проектирования Московской области</w:t>
      </w:r>
      <w:r w:rsidR="009A4661">
        <w:rPr>
          <w:rFonts w:ascii="Times New Roman" w:hAnsi="Times New Roman" w:cs="Times New Roman"/>
          <w:sz w:val="28"/>
          <w:szCs w:val="28"/>
        </w:rPr>
        <w:t>.</w:t>
      </w:r>
    </w:p>
    <w:p w14:paraId="1416D15F" w14:textId="77777777" w:rsidR="00090EA7" w:rsidRDefault="00090EA7" w:rsidP="0097709A">
      <w:pPr>
        <w:autoSpaceDE w:val="0"/>
        <w:autoSpaceDN w:val="0"/>
        <w:adjustRightInd w:val="0"/>
        <w:spacing w:after="0" w:line="0" w:lineRule="atLeast"/>
        <w:jc w:val="both"/>
        <w:rPr>
          <w:rFonts w:ascii="Times New Roman" w:hAnsi="Times New Roman" w:cs="Times New Roman"/>
          <w:sz w:val="28"/>
          <w:szCs w:val="28"/>
        </w:rPr>
      </w:pPr>
    </w:p>
    <w:p w14:paraId="4A6AE215" w14:textId="77777777" w:rsidR="00090EA7" w:rsidRDefault="00090EA7" w:rsidP="0097709A">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1</w:t>
      </w:r>
      <w:r w:rsidR="00F24876">
        <w:rPr>
          <w:rFonts w:ascii="Times New Roman" w:hAnsi="Times New Roman" w:cs="Times New Roman"/>
          <w:b/>
          <w:bCs/>
          <w:sz w:val="28"/>
          <w:szCs w:val="28"/>
        </w:rPr>
        <w:t>3</w:t>
      </w:r>
      <w:r>
        <w:rPr>
          <w:rFonts w:ascii="Times New Roman" w:hAnsi="Times New Roman" w:cs="Times New Roman"/>
          <w:b/>
          <w:bCs/>
          <w:sz w:val="28"/>
          <w:szCs w:val="28"/>
        </w:rPr>
        <w:t>. Особенности создания и комплексного развития</w:t>
      </w:r>
    </w:p>
    <w:p w14:paraId="01701ECB" w14:textId="77777777" w:rsidR="00090EA7" w:rsidRDefault="00090EA7" w:rsidP="0097709A">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высокоэтажных градостроительных комплексов (ВГК)</w:t>
      </w:r>
    </w:p>
    <w:p w14:paraId="4559F915" w14:textId="77777777" w:rsidR="005F6668" w:rsidRDefault="005F6668" w:rsidP="005F6668">
      <w:pPr>
        <w:autoSpaceDE w:val="0"/>
        <w:autoSpaceDN w:val="0"/>
        <w:adjustRightInd w:val="0"/>
        <w:spacing w:after="0" w:line="0" w:lineRule="atLeast"/>
        <w:outlineLvl w:val="0"/>
        <w:rPr>
          <w:rFonts w:ascii="Times New Roman" w:hAnsi="Times New Roman" w:cs="Times New Roman"/>
          <w:sz w:val="28"/>
          <w:szCs w:val="28"/>
        </w:rPr>
      </w:pPr>
    </w:p>
    <w:p w14:paraId="27B58255" w14:textId="77777777" w:rsidR="004077D1" w:rsidRDefault="005F6668" w:rsidP="005F6668">
      <w:pPr>
        <w:autoSpaceDE w:val="0"/>
        <w:autoSpaceDN w:val="0"/>
        <w:adjustRightInd w:val="0"/>
        <w:spacing w:after="0" w:line="0" w:lineRule="atLeast"/>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1</w:t>
      </w:r>
      <w:r w:rsidR="00F24876">
        <w:rPr>
          <w:rFonts w:ascii="Times New Roman" w:hAnsi="Times New Roman" w:cs="Times New Roman"/>
          <w:bCs/>
          <w:sz w:val="28"/>
          <w:szCs w:val="28"/>
        </w:rPr>
        <w:t>3</w:t>
      </w:r>
      <w:r>
        <w:rPr>
          <w:rFonts w:ascii="Times New Roman" w:hAnsi="Times New Roman" w:cs="Times New Roman"/>
          <w:bCs/>
          <w:sz w:val="28"/>
          <w:szCs w:val="28"/>
        </w:rPr>
        <w:t xml:space="preserve">.1. </w:t>
      </w:r>
      <w:r w:rsidRPr="005F6668">
        <w:rPr>
          <w:rFonts w:ascii="Times New Roman" w:hAnsi="Times New Roman" w:cs="Times New Roman"/>
          <w:bCs/>
          <w:sz w:val="28"/>
          <w:szCs w:val="28"/>
        </w:rPr>
        <w:t>Особенности создания и комплексного развития</w:t>
      </w:r>
      <w:r>
        <w:rPr>
          <w:rFonts w:ascii="Times New Roman" w:hAnsi="Times New Roman" w:cs="Times New Roman"/>
          <w:bCs/>
          <w:sz w:val="28"/>
          <w:szCs w:val="28"/>
        </w:rPr>
        <w:t xml:space="preserve"> </w:t>
      </w:r>
      <w:r w:rsidRPr="005F6668">
        <w:rPr>
          <w:rFonts w:ascii="Times New Roman" w:hAnsi="Times New Roman" w:cs="Times New Roman"/>
          <w:bCs/>
          <w:sz w:val="28"/>
          <w:szCs w:val="28"/>
        </w:rPr>
        <w:t>высокоэтажных градостроительных комплексов (ВГК)</w:t>
      </w:r>
      <w:r w:rsidR="00204A84">
        <w:rPr>
          <w:rFonts w:ascii="Times New Roman" w:hAnsi="Times New Roman" w:cs="Times New Roman"/>
          <w:bCs/>
          <w:sz w:val="28"/>
          <w:szCs w:val="28"/>
        </w:rPr>
        <w:t xml:space="preserve"> определяются в соответствии с разделом 14 </w:t>
      </w:r>
      <w:r w:rsidR="00220930">
        <w:rPr>
          <w:rFonts w:ascii="Times New Roman" w:hAnsi="Times New Roman" w:cs="Times New Roman"/>
          <w:sz w:val="28"/>
          <w:szCs w:val="28"/>
        </w:rPr>
        <w:t>Нормативов градостроительного проектирования Московской области</w:t>
      </w:r>
      <w:r>
        <w:rPr>
          <w:rFonts w:ascii="Times New Roman" w:hAnsi="Times New Roman" w:cs="Times New Roman"/>
          <w:bCs/>
          <w:sz w:val="28"/>
          <w:szCs w:val="28"/>
        </w:rPr>
        <w:t xml:space="preserve">. </w:t>
      </w:r>
    </w:p>
    <w:p w14:paraId="7955C4CD" w14:textId="77777777" w:rsidR="004077D1" w:rsidRDefault="004077D1" w:rsidP="004077D1">
      <w:pPr>
        <w:autoSpaceDE w:val="0"/>
        <w:autoSpaceDN w:val="0"/>
        <w:adjustRightInd w:val="0"/>
        <w:spacing w:after="0" w:line="0" w:lineRule="atLeast"/>
        <w:ind w:firstLine="567"/>
        <w:jc w:val="both"/>
        <w:outlineLvl w:val="0"/>
        <w:rPr>
          <w:rFonts w:ascii="Times New Roman" w:hAnsi="Times New Roman" w:cs="Times New Roman"/>
          <w:bCs/>
          <w:sz w:val="28"/>
          <w:szCs w:val="28"/>
        </w:rPr>
      </w:pPr>
    </w:p>
    <w:p w14:paraId="6A6BE913" w14:textId="77777777" w:rsidR="004077D1" w:rsidRDefault="004077D1" w:rsidP="004077D1">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Раздел II. МАТЕРИАЛЫ ПО ОБОСНОВАНИЮ РАСЧЕТНЫХ ПОКАЗАТЕЛЕЙ</w:t>
      </w:r>
    </w:p>
    <w:p w14:paraId="48D980CD" w14:textId="77777777" w:rsidR="004077D1" w:rsidRDefault="004077D1" w:rsidP="004077D1">
      <w:pPr>
        <w:autoSpaceDE w:val="0"/>
        <w:autoSpaceDN w:val="0"/>
        <w:adjustRightInd w:val="0"/>
        <w:spacing w:after="0" w:line="0" w:lineRule="atLeast"/>
        <w:jc w:val="both"/>
        <w:rPr>
          <w:rFonts w:ascii="Times New Roman" w:hAnsi="Times New Roman" w:cs="Times New Roman"/>
          <w:sz w:val="28"/>
          <w:szCs w:val="28"/>
        </w:rPr>
      </w:pPr>
    </w:p>
    <w:p w14:paraId="5B2F1ED3" w14:textId="77777777"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 Обоснование расчетных показателей, содержащихся в Нормативах</w:t>
      </w:r>
      <w:r w:rsidR="00DB3FCB">
        <w:rPr>
          <w:rFonts w:ascii="Times New Roman" w:hAnsi="Times New Roman" w:cs="Times New Roman"/>
          <w:sz w:val="28"/>
          <w:szCs w:val="28"/>
        </w:rPr>
        <w:t xml:space="preserve">, определяется в соответствии с разделом </w:t>
      </w:r>
      <w:r w:rsidR="00DB3FCB" w:rsidRPr="00D01DEC">
        <w:rPr>
          <w:rFonts w:ascii="Times New Roman" w:hAnsi="Times New Roman" w:cs="Times New Roman"/>
          <w:bCs/>
          <w:sz w:val="28"/>
          <w:szCs w:val="28"/>
        </w:rPr>
        <w:t>II</w:t>
      </w:r>
      <w:r w:rsidR="00D01DEC" w:rsidRPr="00D01DEC">
        <w:rPr>
          <w:rFonts w:ascii="Times New Roman" w:hAnsi="Times New Roman" w:cs="Times New Roman"/>
          <w:bCs/>
          <w:sz w:val="28"/>
          <w:szCs w:val="28"/>
        </w:rPr>
        <w:t xml:space="preserve"> «Материалы по обоснованию расчетных показателей»</w:t>
      </w:r>
      <w:r w:rsidR="00065DAC">
        <w:rPr>
          <w:rFonts w:ascii="Times New Roman" w:hAnsi="Times New Roman" w:cs="Times New Roman"/>
          <w:bCs/>
          <w:sz w:val="28"/>
          <w:szCs w:val="28"/>
        </w:rPr>
        <w:t xml:space="preserve"> </w:t>
      </w:r>
      <w:r w:rsidR="00220930">
        <w:rPr>
          <w:rFonts w:ascii="Times New Roman" w:hAnsi="Times New Roman" w:cs="Times New Roman"/>
          <w:sz w:val="28"/>
          <w:szCs w:val="28"/>
        </w:rPr>
        <w:t>Нормативов градостроительного проектирования Московской области</w:t>
      </w:r>
      <w:r w:rsidR="00D01DEC" w:rsidRPr="00D01DEC">
        <w:rPr>
          <w:rFonts w:ascii="Times New Roman" w:hAnsi="Times New Roman" w:cs="Times New Roman"/>
          <w:bCs/>
          <w:sz w:val="28"/>
          <w:szCs w:val="28"/>
        </w:rPr>
        <w:t xml:space="preserve"> </w:t>
      </w:r>
      <w:proofErr w:type="gramStart"/>
      <w:r w:rsidR="00D01DEC" w:rsidRPr="00D01DEC">
        <w:rPr>
          <w:rFonts w:ascii="Times New Roman" w:hAnsi="Times New Roman" w:cs="Times New Roman"/>
          <w:bCs/>
          <w:sz w:val="28"/>
          <w:szCs w:val="28"/>
        </w:rPr>
        <w:t>и</w:t>
      </w:r>
      <w:r w:rsidR="00D01DEC">
        <w:rPr>
          <w:rFonts w:ascii="Times New Roman" w:hAnsi="Times New Roman" w:cs="Times New Roman"/>
          <w:b/>
          <w:bCs/>
          <w:sz w:val="28"/>
          <w:szCs w:val="28"/>
        </w:rPr>
        <w:t xml:space="preserve"> </w:t>
      </w:r>
      <w:r>
        <w:rPr>
          <w:rFonts w:ascii="Times New Roman" w:hAnsi="Times New Roman" w:cs="Times New Roman"/>
          <w:sz w:val="28"/>
          <w:szCs w:val="28"/>
        </w:rPr>
        <w:t xml:space="preserve"> основывается</w:t>
      </w:r>
      <w:proofErr w:type="gramEnd"/>
      <w:r>
        <w:rPr>
          <w:rFonts w:ascii="Times New Roman" w:hAnsi="Times New Roman" w:cs="Times New Roman"/>
          <w:sz w:val="28"/>
          <w:szCs w:val="28"/>
        </w:rPr>
        <w:t xml:space="preserve"> на:</w:t>
      </w:r>
    </w:p>
    <w:p w14:paraId="39BE6323" w14:textId="77777777"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 применении и соблюдении требований и норм, связанных с градостроительной деятельностью, содержащихся:</w:t>
      </w:r>
    </w:p>
    <w:p w14:paraId="57EE116D" w14:textId="77777777"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нормативных правовых актах Российской Федерации;</w:t>
      </w:r>
    </w:p>
    <w:p w14:paraId="631F6906" w14:textId="77777777"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нормативных правовых актах Московской области;</w:t>
      </w:r>
    </w:p>
    <w:p w14:paraId="470CF0A2" w14:textId="77777777"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технических регламентах, национальных стандартах Российской Федерации и сводах правил;</w:t>
      </w:r>
    </w:p>
    <w:p w14:paraId="56784E71" w14:textId="77777777"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2) учете показателей и данных, содержащихся:</w:t>
      </w:r>
    </w:p>
    <w:p w14:paraId="60662BDA" w14:textId="77777777"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стратегиях, программах и прогнозах социально-экономического развития Московской области, связанных с созданием объектов регионального значения;</w:t>
      </w:r>
    </w:p>
    <w:p w14:paraId="4AAD2C20" w14:textId="77777777"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официальных статистических отчетах, содержащих сведения о состоянии экономики и социальной сферы, о социально-демографическом составе и плотности населения муниципальных образований Московской области;</w:t>
      </w:r>
    </w:p>
    <w:p w14:paraId="7082B0F9" w14:textId="77777777"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утвержденных документах территориального планирования Российской Федерации, Московской области и муниципальных образований Московской области и материалах по их обоснованию;</w:t>
      </w:r>
    </w:p>
    <w:p w14:paraId="60CC2921" w14:textId="77777777"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методических материалах в области градостроительной деятельности;</w:t>
      </w:r>
    </w:p>
    <w:p w14:paraId="1352CDC1" w14:textId="77777777"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 корректном применении математических моделей и методов при расчетах нормативных показателей градостроительного проектирования.</w:t>
      </w:r>
    </w:p>
    <w:p w14:paraId="6AAC14C4" w14:textId="77777777" w:rsidR="004077D1" w:rsidRDefault="004077D1" w:rsidP="004077D1">
      <w:pPr>
        <w:autoSpaceDE w:val="0"/>
        <w:autoSpaceDN w:val="0"/>
        <w:adjustRightInd w:val="0"/>
        <w:spacing w:after="0" w:line="0" w:lineRule="atLeast"/>
        <w:ind w:firstLine="567"/>
        <w:jc w:val="both"/>
        <w:outlineLvl w:val="0"/>
        <w:rPr>
          <w:rFonts w:ascii="Times New Roman" w:hAnsi="Times New Roman" w:cs="Times New Roman"/>
          <w:bCs/>
          <w:sz w:val="28"/>
          <w:szCs w:val="28"/>
        </w:rPr>
      </w:pPr>
    </w:p>
    <w:p w14:paraId="66A5911F" w14:textId="77777777" w:rsidR="00065DAC" w:rsidRDefault="00525672" w:rsidP="00525672">
      <w:pPr>
        <w:autoSpaceDE w:val="0"/>
        <w:autoSpaceDN w:val="0"/>
        <w:adjustRightInd w:val="0"/>
        <w:spacing w:after="0" w:line="0" w:lineRule="atLeast"/>
        <w:ind w:firstLine="567"/>
        <w:jc w:val="center"/>
        <w:outlineLvl w:val="0"/>
        <w:rPr>
          <w:rFonts w:ascii="Times New Roman" w:hAnsi="Times New Roman" w:cs="Times New Roman"/>
          <w:b/>
          <w:sz w:val="28"/>
          <w:szCs w:val="28"/>
        </w:rPr>
      </w:pPr>
      <w:r w:rsidRPr="00525672">
        <w:rPr>
          <w:rFonts w:ascii="Times New Roman" w:hAnsi="Times New Roman" w:cs="Times New Roman"/>
          <w:b/>
          <w:sz w:val="28"/>
          <w:szCs w:val="28"/>
        </w:rPr>
        <w:t>Раздел III. ПРАВИЛА И ОБЛАСТЬ ПРИМЕНЕНИЯ РАСЧЕТНЫХ ПОКАЗАТЕЛЕЙ</w:t>
      </w:r>
    </w:p>
    <w:p w14:paraId="78BD3E01" w14:textId="77777777" w:rsidR="00525672" w:rsidRDefault="00525672" w:rsidP="00525672">
      <w:pPr>
        <w:autoSpaceDE w:val="0"/>
        <w:autoSpaceDN w:val="0"/>
        <w:adjustRightInd w:val="0"/>
        <w:spacing w:after="0" w:line="0" w:lineRule="atLeast"/>
        <w:ind w:firstLine="567"/>
        <w:jc w:val="center"/>
        <w:outlineLvl w:val="0"/>
        <w:rPr>
          <w:rFonts w:ascii="Times New Roman" w:hAnsi="Times New Roman" w:cs="Times New Roman"/>
          <w:b/>
          <w:bCs/>
          <w:sz w:val="28"/>
          <w:szCs w:val="28"/>
        </w:rPr>
      </w:pPr>
    </w:p>
    <w:p w14:paraId="0F00B436" w14:textId="77777777" w:rsidR="00525672" w:rsidRDefault="00525672" w:rsidP="00525672">
      <w:pPr>
        <w:autoSpaceDE w:val="0"/>
        <w:autoSpaceDN w:val="0"/>
        <w:adjustRightInd w:val="0"/>
        <w:spacing w:after="0" w:line="0" w:lineRule="atLeast"/>
        <w:ind w:firstLine="567"/>
        <w:jc w:val="both"/>
        <w:outlineLvl w:val="0"/>
        <w:rPr>
          <w:rFonts w:ascii="Times New Roman" w:hAnsi="Times New Roman" w:cs="Times New Roman"/>
          <w:sz w:val="28"/>
          <w:szCs w:val="28"/>
        </w:rPr>
      </w:pPr>
      <w:r w:rsidRPr="00525672">
        <w:rPr>
          <w:rFonts w:ascii="Times New Roman" w:hAnsi="Times New Roman" w:cs="Times New Roman"/>
          <w:bCs/>
          <w:sz w:val="28"/>
          <w:szCs w:val="28"/>
        </w:rPr>
        <w:t xml:space="preserve">Правила и область применения расчетных показателей определяются в соответствии с разделом </w:t>
      </w:r>
      <w:r w:rsidRPr="00525672">
        <w:rPr>
          <w:rFonts w:ascii="Times New Roman" w:hAnsi="Times New Roman" w:cs="Times New Roman"/>
          <w:sz w:val="28"/>
          <w:szCs w:val="28"/>
        </w:rPr>
        <w:t xml:space="preserve">III «Правила и область применения расчетных показателей» </w:t>
      </w:r>
      <w:r w:rsidR="00220930">
        <w:rPr>
          <w:rFonts w:ascii="Times New Roman" w:hAnsi="Times New Roman" w:cs="Times New Roman"/>
          <w:sz w:val="28"/>
          <w:szCs w:val="28"/>
        </w:rPr>
        <w:t>Нормативов градостроительного проектирования Московской области</w:t>
      </w:r>
      <w:r w:rsidRPr="00525672">
        <w:rPr>
          <w:rFonts w:ascii="Times New Roman" w:hAnsi="Times New Roman" w:cs="Times New Roman"/>
          <w:sz w:val="28"/>
          <w:szCs w:val="28"/>
        </w:rPr>
        <w:t>.</w:t>
      </w:r>
    </w:p>
    <w:p w14:paraId="290E3B3C" w14:textId="77777777" w:rsidR="00083D95" w:rsidRDefault="00083D95" w:rsidP="00525672">
      <w:pPr>
        <w:autoSpaceDE w:val="0"/>
        <w:autoSpaceDN w:val="0"/>
        <w:adjustRightInd w:val="0"/>
        <w:spacing w:after="0" w:line="0" w:lineRule="atLeast"/>
        <w:ind w:firstLine="567"/>
        <w:jc w:val="both"/>
        <w:outlineLvl w:val="0"/>
        <w:rPr>
          <w:rFonts w:ascii="Times New Roman" w:hAnsi="Times New Roman" w:cs="Times New Roman"/>
          <w:sz w:val="28"/>
          <w:szCs w:val="28"/>
        </w:rPr>
      </w:pPr>
    </w:p>
    <w:p w14:paraId="22032871" w14:textId="77777777" w:rsidR="00083D95" w:rsidRDefault="00083D95" w:rsidP="00525672">
      <w:pPr>
        <w:autoSpaceDE w:val="0"/>
        <w:autoSpaceDN w:val="0"/>
        <w:adjustRightInd w:val="0"/>
        <w:spacing w:after="0" w:line="0" w:lineRule="atLeast"/>
        <w:ind w:firstLine="567"/>
        <w:jc w:val="both"/>
        <w:outlineLvl w:val="0"/>
        <w:rPr>
          <w:rFonts w:ascii="Times New Roman" w:hAnsi="Times New Roman" w:cs="Times New Roman"/>
          <w:sz w:val="28"/>
          <w:szCs w:val="28"/>
        </w:rPr>
      </w:pPr>
    </w:p>
    <w:p w14:paraId="6E334101" w14:textId="77777777" w:rsidR="00083D95" w:rsidRDefault="00083D95" w:rsidP="00525672">
      <w:pPr>
        <w:autoSpaceDE w:val="0"/>
        <w:autoSpaceDN w:val="0"/>
        <w:adjustRightInd w:val="0"/>
        <w:spacing w:after="0" w:line="0" w:lineRule="atLeast"/>
        <w:ind w:firstLine="567"/>
        <w:jc w:val="both"/>
        <w:outlineLvl w:val="0"/>
        <w:rPr>
          <w:rFonts w:ascii="Times New Roman" w:hAnsi="Times New Roman" w:cs="Times New Roman"/>
          <w:sz w:val="28"/>
          <w:szCs w:val="28"/>
        </w:rPr>
      </w:pPr>
    </w:p>
    <w:p w14:paraId="3F51A7EB" w14:textId="77777777" w:rsidR="00083D95" w:rsidRDefault="00083D95" w:rsidP="00525672">
      <w:pPr>
        <w:autoSpaceDE w:val="0"/>
        <w:autoSpaceDN w:val="0"/>
        <w:adjustRightInd w:val="0"/>
        <w:spacing w:after="0" w:line="0" w:lineRule="atLeast"/>
        <w:ind w:firstLine="567"/>
        <w:jc w:val="both"/>
        <w:outlineLvl w:val="0"/>
        <w:rPr>
          <w:rFonts w:ascii="Times New Roman" w:hAnsi="Times New Roman" w:cs="Times New Roman"/>
          <w:sz w:val="28"/>
          <w:szCs w:val="28"/>
        </w:rPr>
      </w:pPr>
    </w:p>
    <w:p w14:paraId="3AA3B338" w14:textId="77777777" w:rsidR="00083D95" w:rsidRDefault="00083D95" w:rsidP="00083D9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городского округа Лыткарино                                               К.А. Кравцов</w:t>
      </w:r>
    </w:p>
    <w:p w14:paraId="351F44CF" w14:textId="77777777" w:rsidR="00083D95" w:rsidRPr="00525672" w:rsidRDefault="00083D95" w:rsidP="00525672">
      <w:pPr>
        <w:autoSpaceDE w:val="0"/>
        <w:autoSpaceDN w:val="0"/>
        <w:adjustRightInd w:val="0"/>
        <w:spacing w:after="0" w:line="0" w:lineRule="atLeast"/>
        <w:ind w:firstLine="567"/>
        <w:jc w:val="both"/>
        <w:outlineLvl w:val="0"/>
        <w:rPr>
          <w:rFonts w:ascii="Times New Roman" w:hAnsi="Times New Roman" w:cs="Times New Roman"/>
          <w:bCs/>
          <w:sz w:val="28"/>
          <w:szCs w:val="28"/>
        </w:rPr>
      </w:pPr>
    </w:p>
    <w:sectPr w:rsidR="00083D95" w:rsidRPr="00525672" w:rsidSect="0075014E">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BF7"/>
    <w:rsid w:val="000269F1"/>
    <w:rsid w:val="00037D77"/>
    <w:rsid w:val="00056CA9"/>
    <w:rsid w:val="00065DAC"/>
    <w:rsid w:val="000777B0"/>
    <w:rsid w:val="00083D95"/>
    <w:rsid w:val="00090EA7"/>
    <w:rsid w:val="000D1E37"/>
    <w:rsid w:val="000E3C32"/>
    <w:rsid w:val="00174517"/>
    <w:rsid w:val="001B5C92"/>
    <w:rsid w:val="001F476E"/>
    <w:rsid w:val="00204A84"/>
    <w:rsid w:val="00220930"/>
    <w:rsid w:val="0024391A"/>
    <w:rsid w:val="00247FD6"/>
    <w:rsid w:val="00274D01"/>
    <w:rsid w:val="00281672"/>
    <w:rsid w:val="0028199E"/>
    <w:rsid w:val="002A28FB"/>
    <w:rsid w:val="002D5C08"/>
    <w:rsid w:val="002E4FA2"/>
    <w:rsid w:val="002E717F"/>
    <w:rsid w:val="00314F92"/>
    <w:rsid w:val="00332A43"/>
    <w:rsid w:val="00333FBB"/>
    <w:rsid w:val="003742D6"/>
    <w:rsid w:val="003A366E"/>
    <w:rsid w:val="004077D1"/>
    <w:rsid w:val="004276D1"/>
    <w:rsid w:val="004338C3"/>
    <w:rsid w:val="00452530"/>
    <w:rsid w:val="00461DE4"/>
    <w:rsid w:val="004B24AD"/>
    <w:rsid w:val="004D2BA3"/>
    <w:rsid w:val="004D7B1B"/>
    <w:rsid w:val="004E5C29"/>
    <w:rsid w:val="00525672"/>
    <w:rsid w:val="0053447D"/>
    <w:rsid w:val="0054350E"/>
    <w:rsid w:val="00556A99"/>
    <w:rsid w:val="005608BA"/>
    <w:rsid w:val="005741D4"/>
    <w:rsid w:val="00596A76"/>
    <w:rsid w:val="005B7E70"/>
    <w:rsid w:val="005F6668"/>
    <w:rsid w:val="00600C23"/>
    <w:rsid w:val="00621723"/>
    <w:rsid w:val="00624D7B"/>
    <w:rsid w:val="00632568"/>
    <w:rsid w:val="006400E7"/>
    <w:rsid w:val="00672D13"/>
    <w:rsid w:val="006C30E0"/>
    <w:rsid w:val="006D563D"/>
    <w:rsid w:val="006E71B4"/>
    <w:rsid w:val="00721DC3"/>
    <w:rsid w:val="007262FE"/>
    <w:rsid w:val="007470AA"/>
    <w:rsid w:val="0075014E"/>
    <w:rsid w:val="0078400A"/>
    <w:rsid w:val="007A2A11"/>
    <w:rsid w:val="007F56E0"/>
    <w:rsid w:val="0081737E"/>
    <w:rsid w:val="0082038D"/>
    <w:rsid w:val="00830B0A"/>
    <w:rsid w:val="00837984"/>
    <w:rsid w:val="00844077"/>
    <w:rsid w:val="0085135B"/>
    <w:rsid w:val="00852624"/>
    <w:rsid w:val="00895A92"/>
    <w:rsid w:val="008A0771"/>
    <w:rsid w:val="008B78E9"/>
    <w:rsid w:val="008F1201"/>
    <w:rsid w:val="00911173"/>
    <w:rsid w:val="0096195F"/>
    <w:rsid w:val="00971D53"/>
    <w:rsid w:val="0097709A"/>
    <w:rsid w:val="009A3D20"/>
    <w:rsid w:val="009A4661"/>
    <w:rsid w:val="009B5BE2"/>
    <w:rsid w:val="009E3B8F"/>
    <w:rsid w:val="009E5920"/>
    <w:rsid w:val="00A023B4"/>
    <w:rsid w:val="00A57AF6"/>
    <w:rsid w:val="00A71A42"/>
    <w:rsid w:val="00AA131B"/>
    <w:rsid w:val="00AA176C"/>
    <w:rsid w:val="00AA242D"/>
    <w:rsid w:val="00B656C1"/>
    <w:rsid w:val="00B72F5F"/>
    <w:rsid w:val="00B73BBA"/>
    <w:rsid w:val="00B82953"/>
    <w:rsid w:val="00B912C7"/>
    <w:rsid w:val="00B94BF8"/>
    <w:rsid w:val="00BE1FD1"/>
    <w:rsid w:val="00BF6135"/>
    <w:rsid w:val="00C32FFE"/>
    <w:rsid w:val="00C45759"/>
    <w:rsid w:val="00C70D9E"/>
    <w:rsid w:val="00C975EB"/>
    <w:rsid w:val="00CA6A23"/>
    <w:rsid w:val="00D01DEC"/>
    <w:rsid w:val="00D315FB"/>
    <w:rsid w:val="00D43F13"/>
    <w:rsid w:val="00DA06A5"/>
    <w:rsid w:val="00DB3C93"/>
    <w:rsid w:val="00DB3FCB"/>
    <w:rsid w:val="00DC59F0"/>
    <w:rsid w:val="00DC6CB2"/>
    <w:rsid w:val="00DD0B2D"/>
    <w:rsid w:val="00E67267"/>
    <w:rsid w:val="00EA75EF"/>
    <w:rsid w:val="00EC77F2"/>
    <w:rsid w:val="00F24876"/>
    <w:rsid w:val="00F24CE9"/>
    <w:rsid w:val="00F3062E"/>
    <w:rsid w:val="00F52D24"/>
    <w:rsid w:val="00F770C3"/>
    <w:rsid w:val="00FA2BF7"/>
    <w:rsid w:val="00FC7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BC80"/>
  <w15:chartTrackingRefBased/>
  <w15:docId w15:val="{198956A4-710F-49DB-B18B-767109D8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uiPriority w:val="99"/>
    <w:rsid w:val="002816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Содержимое таблицы"/>
    <w:basedOn w:val="a"/>
    <w:rsid w:val="00B82953"/>
    <w:pPr>
      <w:widowControl w:val="0"/>
      <w:suppressLineNumbers/>
      <w:suppressAutoHyphens/>
      <w:spacing w:after="0" w:line="240" w:lineRule="auto"/>
    </w:pPr>
    <w:rPr>
      <w:rFonts w:ascii="Arial" w:eastAsia="Lucida Sans Unicode" w:hAnsi="Arial"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401944&amp;dst=104561" TargetMode="External"/><Relationship Id="rId13" Type="http://schemas.openxmlformats.org/officeDocument/2006/relationships/hyperlink" Target="https://login.consultant.ru/link/?req=doc&amp;base=STR&amp;n=26998&amp;dst=100679" TargetMode="External"/><Relationship Id="rId3" Type="http://schemas.openxmlformats.org/officeDocument/2006/relationships/settings" Target="settings.xml"/><Relationship Id="rId7" Type="http://schemas.openxmlformats.org/officeDocument/2006/relationships/hyperlink" Target="https://login.consultant.ru/link/?req=doc&amp;base=MOB&amp;n=401944&amp;dst=105229" TargetMode="External"/><Relationship Id="rId12" Type="http://schemas.openxmlformats.org/officeDocument/2006/relationships/hyperlink" Target="https://login.consultant.ru/link/?req=doc&amp;base=MOB&amp;n=401944&amp;dst=10522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MOB&amp;n=401944&amp;dst=101756" TargetMode="External"/><Relationship Id="rId11" Type="http://schemas.openxmlformats.org/officeDocument/2006/relationships/hyperlink" Target="https://login.consultant.ru/link/?req=doc&amp;base=MOB&amp;n=401944&amp;dst=101677" TargetMode="External"/><Relationship Id="rId5" Type="http://schemas.openxmlformats.org/officeDocument/2006/relationships/hyperlink" Target="https://login.consultant.ru/link/?req=doc&amp;base=MOB&amp;n=401944&amp;dst=644" TargetMode="External"/><Relationship Id="rId15" Type="http://schemas.openxmlformats.org/officeDocument/2006/relationships/fontTable" Target="fontTable.xml"/><Relationship Id="rId10" Type="http://schemas.openxmlformats.org/officeDocument/2006/relationships/hyperlink" Target="https://login.consultant.ru/link/?req=doc&amp;base=MOB&amp;n=401944&amp;dst=104848" TargetMode="External"/><Relationship Id="rId4" Type="http://schemas.openxmlformats.org/officeDocument/2006/relationships/webSettings" Target="webSettings.xml"/><Relationship Id="rId9" Type="http://schemas.openxmlformats.org/officeDocument/2006/relationships/hyperlink" Target="https://login.consultant.ru/link/?req=doc&amp;base=MOB&amp;n=401944&amp;dst=105083" TargetMode="External"/><Relationship Id="rId14" Type="http://schemas.openxmlformats.org/officeDocument/2006/relationships/hyperlink" Target="https://login.consultant.ru/link/?req=doc&amp;base=MOB&amp;n=401944&amp;dst=105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803D4-D8E9-42A7-A978-C881164B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15935</Words>
  <Characters>90831</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dc:description/>
  <cp:lastModifiedBy>Владелец</cp:lastModifiedBy>
  <cp:revision>2</cp:revision>
  <dcterms:created xsi:type="dcterms:W3CDTF">2024-10-14T14:08:00Z</dcterms:created>
  <dcterms:modified xsi:type="dcterms:W3CDTF">2024-10-14T14:08:00Z</dcterms:modified>
</cp:coreProperties>
</file>