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092D" w:rsidRDefault="005A092D">
      <w:pPr>
        <w:spacing w:after="200" w:line="276" w:lineRule="auto"/>
        <w:rPr>
          <w:sz w:val="28"/>
          <w:szCs w:val="28"/>
        </w:rPr>
      </w:pPr>
      <w:bookmarkStart w:id="0" w:name="_GoBack"/>
      <w:bookmarkEnd w:id="0"/>
    </w:p>
    <w:p w:rsidR="00074BB3" w:rsidRPr="00815DAD" w:rsidRDefault="00815DAD" w:rsidP="00C870E1">
      <w:pPr>
        <w:pStyle w:val="32"/>
        <w:tabs>
          <w:tab w:val="left" w:pos="6660"/>
        </w:tabs>
        <w:spacing w:line="276" w:lineRule="auto"/>
        <w:ind w:left="5245"/>
        <w:jc w:val="left"/>
      </w:pPr>
      <w:r w:rsidRPr="00C870E1">
        <w:rPr>
          <w:sz w:val="28"/>
          <w:szCs w:val="28"/>
        </w:rPr>
        <w:lastRenderedPageBreak/>
        <w:t>УТВЕРЖДЕНА</w:t>
      </w:r>
    </w:p>
    <w:p w:rsidR="00815DAD" w:rsidRPr="00815DAD" w:rsidRDefault="00815DAD" w:rsidP="009B4210">
      <w:pPr>
        <w:pStyle w:val="32"/>
        <w:tabs>
          <w:tab w:val="left" w:pos="6660"/>
        </w:tabs>
        <w:spacing w:line="276" w:lineRule="auto"/>
        <w:ind w:left="5245"/>
        <w:jc w:val="left"/>
        <w:rPr>
          <w:sz w:val="28"/>
          <w:szCs w:val="28"/>
        </w:rPr>
      </w:pPr>
      <w:r w:rsidRPr="00815DAD">
        <w:rPr>
          <w:sz w:val="28"/>
          <w:szCs w:val="28"/>
        </w:rPr>
        <w:t xml:space="preserve">решением Совета </w:t>
      </w:r>
      <w:r w:rsidR="009B4210">
        <w:rPr>
          <w:sz w:val="28"/>
          <w:szCs w:val="28"/>
        </w:rPr>
        <w:t>д</w:t>
      </w:r>
      <w:r w:rsidRPr="00815DAD">
        <w:rPr>
          <w:sz w:val="28"/>
          <w:szCs w:val="28"/>
        </w:rPr>
        <w:t>епутатов</w:t>
      </w:r>
    </w:p>
    <w:p w:rsidR="00815DAD" w:rsidRPr="00815DAD" w:rsidRDefault="00815DAD" w:rsidP="009B4210">
      <w:pPr>
        <w:pStyle w:val="32"/>
        <w:tabs>
          <w:tab w:val="left" w:pos="6660"/>
        </w:tabs>
        <w:spacing w:line="276" w:lineRule="auto"/>
        <w:ind w:left="5245"/>
        <w:jc w:val="left"/>
        <w:rPr>
          <w:sz w:val="28"/>
          <w:szCs w:val="28"/>
        </w:rPr>
      </w:pPr>
      <w:r w:rsidRPr="00815DAD">
        <w:rPr>
          <w:sz w:val="28"/>
          <w:szCs w:val="28"/>
        </w:rPr>
        <w:t>городского округа Лыткарино</w:t>
      </w:r>
    </w:p>
    <w:p w:rsidR="00815DAD" w:rsidRPr="00815DAD" w:rsidRDefault="00815DAD" w:rsidP="009B4210">
      <w:pPr>
        <w:pStyle w:val="32"/>
        <w:tabs>
          <w:tab w:val="left" w:pos="6660"/>
        </w:tabs>
        <w:spacing w:line="276" w:lineRule="auto"/>
        <w:ind w:left="5245"/>
        <w:jc w:val="left"/>
        <w:rPr>
          <w:sz w:val="28"/>
          <w:szCs w:val="28"/>
        </w:rPr>
      </w:pPr>
      <w:r w:rsidRPr="00815DAD">
        <w:rPr>
          <w:sz w:val="28"/>
          <w:szCs w:val="28"/>
        </w:rPr>
        <w:t>от «____»___ 2021 года</w:t>
      </w:r>
      <w:r w:rsidR="00763175">
        <w:rPr>
          <w:sz w:val="28"/>
          <w:szCs w:val="28"/>
        </w:rPr>
        <w:t xml:space="preserve"> </w:t>
      </w:r>
      <w:r>
        <w:rPr>
          <w:sz w:val="28"/>
          <w:szCs w:val="28"/>
        </w:rPr>
        <w:t>№ ____</w:t>
      </w:r>
      <w:r w:rsidR="00763175">
        <w:rPr>
          <w:sz w:val="28"/>
          <w:szCs w:val="28"/>
        </w:rPr>
        <w:t>____</w:t>
      </w:r>
    </w:p>
    <w:p w:rsidR="00815DAD" w:rsidRPr="00815DAD" w:rsidRDefault="00815DAD" w:rsidP="009B4210">
      <w:pPr>
        <w:pStyle w:val="32"/>
        <w:tabs>
          <w:tab w:val="left" w:pos="6660"/>
        </w:tabs>
        <w:spacing w:line="276" w:lineRule="auto"/>
        <w:ind w:left="5245"/>
        <w:jc w:val="left"/>
        <w:rPr>
          <w:sz w:val="28"/>
          <w:szCs w:val="28"/>
        </w:rPr>
      </w:pPr>
      <w:r w:rsidRPr="00815DAD">
        <w:rPr>
          <w:sz w:val="28"/>
          <w:szCs w:val="28"/>
        </w:rPr>
        <w:t>Глава городского округа Лыткарино</w:t>
      </w:r>
    </w:p>
    <w:p w:rsidR="00815DAD" w:rsidRPr="00815DAD" w:rsidRDefault="00815DAD" w:rsidP="009B4210">
      <w:pPr>
        <w:pStyle w:val="32"/>
        <w:tabs>
          <w:tab w:val="left" w:pos="6660"/>
        </w:tabs>
        <w:spacing w:line="276" w:lineRule="auto"/>
        <w:ind w:left="5245"/>
        <w:jc w:val="left"/>
        <w:rPr>
          <w:sz w:val="28"/>
          <w:szCs w:val="28"/>
        </w:rPr>
      </w:pPr>
      <w:r w:rsidRPr="00815DAD">
        <w:rPr>
          <w:sz w:val="28"/>
          <w:szCs w:val="28"/>
        </w:rPr>
        <w:t>_______________ К.А. Кравцов</w:t>
      </w:r>
    </w:p>
    <w:p w:rsidR="00074BB3" w:rsidRDefault="00074BB3" w:rsidP="00074BB3">
      <w:pPr>
        <w:pStyle w:val="32"/>
        <w:tabs>
          <w:tab w:val="left" w:pos="6660"/>
        </w:tabs>
        <w:spacing w:line="288" w:lineRule="auto"/>
        <w:ind w:left="-284"/>
        <w:jc w:val="center"/>
        <w:rPr>
          <w:b/>
          <w:sz w:val="36"/>
          <w:szCs w:val="28"/>
        </w:rPr>
      </w:pPr>
    </w:p>
    <w:p w:rsidR="00470A34" w:rsidRDefault="00470A34" w:rsidP="00074BB3">
      <w:pPr>
        <w:pStyle w:val="32"/>
        <w:tabs>
          <w:tab w:val="left" w:pos="6660"/>
        </w:tabs>
        <w:spacing w:line="288" w:lineRule="auto"/>
        <w:ind w:left="-284"/>
        <w:jc w:val="center"/>
        <w:rPr>
          <w:b/>
          <w:sz w:val="36"/>
          <w:szCs w:val="28"/>
        </w:rPr>
      </w:pPr>
    </w:p>
    <w:p w:rsidR="006D5C65" w:rsidRDefault="006D5C65" w:rsidP="00074BB3">
      <w:pPr>
        <w:pStyle w:val="32"/>
        <w:tabs>
          <w:tab w:val="left" w:pos="6660"/>
        </w:tabs>
        <w:spacing w:line="288" w:lineRule="auto"/>
        <w:ind w:left="-284"/>
        <w:jc w:val="center"/>
        <w:rPr>
          <w:b/>
          <w:sz w:val="36"/>
          <w:szCs w:val="28"/>
        </w:rPr>
      </w:pPr>
    </w:p>
    <w:p w:rsidR="00074BB3" w:rsidRDefault="00074BB3" w:rsidP="00074BB3">
      <w:pPr>
        <w:pStyle w:val="32"/>
        <w:tabs>
          <w:tab w:val="left" w:pos="6660"/>
        </w:tabs>
        <w:spacing w:line="288" w:lineRule="auto"/>
        <w:ind w:left="-284"/>
        <w:jc w:val="center"/>
        <w:rPr>
          <w:b/>
          <w:sz w:val="36"/>
          <w:szCs w:val="28"/>
        </w:rPr>
      </w:pPr>
      <w:r w:rsidRPr="00A44785">
        <w:rPr>
          <w:b/>
          <w:sz w:val="36"/>
          <w:szCs w:val="28"/>
        </w:rPr>
        <w:t>ГЕНЕРАЛЬНАЯ СХЕМА САНИТАРНОЙ ОЧИСТКИ ТЕРРИТОРИИ ГОРОДСКОГО ОКРУГА ЛЫТКАРИНО МОСКОВСКОЙ ОБЛАСТИ</w:t>
      </w:r>
      <w:r>
        <w:rPr>
          <w:b/>
          <w:sz w:val="36"/>
          <w:szCs w:val="28"/>
        </w:rPr>
        <w:t xml:space="preserve"> </w:t>
      </w:r>
    </w:p>
    <w:p w:rsidR="00074BB3" w:rsidRPr="00A44785" w:rsidRDefault="00074BB3" w:rsidP="00074BB3">
      <w:pPr>
        <w:pStyle w:val="32"/>
        <w:tabs>
          <w:tab w:val="left" w:pos="6660"/>
        </w:tabs>
        <w:spacing w:line="288" w:lineRule="auto"/>
        <w:ind w:left="-284"/>
        <w:jc w:val="center"/>
        <w:rPr>
          <w:b/>
          <w:sz w:val="36"/>
          <w:szCs w:val="28"/>
        </w:rPr>
      </w:pPr>
      <w:r>
        <w:rPr>
          <w:b/>
          <w:sz w:val="36"/>
          <w:szCs w:val="28"/>
        </w:rPr>
        <w:t>НА 202</w:t>
      </w:r>
      <w:r w:rsidR="00815DAD">
        <w:rPr>
          <w:b/>
          <w:sz w:val="36"/>
          <w:szCs w:val="28"/>
        </w:rPr>
        <w:t>1</w:t>
      </w:r>
      <w:r w:rsidR="00365985">
        <w:rPr>
          <w:b/>
          <w:sz w:val="36"/>
          <w:szCs w:val="28"/>
        </w:rPr>
        <w:t>-2035 ГОДЫ</w:t>
      </w:r>
    </w:p>
    <w:p w:rsidR="00074BB3" w:rsidRDefault="00074BB3" w:rsidP="00074BB3">
      <w:pPr>
        <w:jc w:val="center"/>
        <w:rPr>
          <w:b/>
          <w:sz w:val="28"/>
          <w:szCs w:val="28"/>
        </w:rPr>
      </w:pPr>
    </w:p>
    <w:p w:rsidR="00901D9B" w:rsidRDefault="00901D9B" w:rsidP="00074BB3">
      <w:pPr>
        <w:jc w:val="center"/>
        <w:rPr>
          <w:b/>
          <w:sz w:val="28"/>
          <w:szCs w:val="28"/>
        </w:rPr>
      </w:pPr>
    </w:p>
    <w:p w:rsidR="00901D9B" w:rsidRDefault="00901D9B" w:rsidP="00074BB3">
      <w:pPr>
        <w:jc w:val="center"/>
        <w:rPr>
          <w:b/>
          <w:sz w:val="28"/>
          <w:szCs w:val="28"/>
        </w:rPr>
      </w:pPr>
    </w:p>
    <w:p w:rsidR="00074BB3" w:rsidRDefault="00074BB3" w:rsidP="00074BB3">
      <w:pPr>
        <w:jc w:val="both"/>
        <w:rPr>
          <w:rFonts w:ascii="Tahoma" w:hAnsi="Tahoma" w:cs="Tahoma"/>
          <w:sz w:val="26"/>
        </w:rPr>
      </w:pPr>
    </w:p>
    <w:p w:rsidR="00074BB3" w:rsidRDefault="00074BB3" w:rsidP="00074BB3">
      <w:pPr>
        <w:jc w:val="center"/>
        <w:rPr>
          <w:rFonts w:ascii="Tahoma" w:hAnsi="Tahoma" w:cs="Tahoma"/>
          <w:sz w:val="26"/>
        </w:rPr>
      </w:pPr>
      <w:r>
        <w:rPr>
          <w:rFonts w:ascii="Tahoma" w:hAnsi="Tahoma" w:cs="Tahoma"/>
          <w:noProof/>
          <w:sz w:val="26"/>
        </w:rPr>
        <w:drawing>
          <wp:inline distT="0" distB="0" distL="0" distR="0" wp14:anchorId="40A2BA12" wp14:editId="3DC91D08">
            <wp:extent cx="1657350" cy="2181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of_Arms_of_Lytkarino_(Moscow_oblast).png"/>
                    <pic:cNvPicPr/>
                  </pic:nvPicPr>
                  <pic:blipFill>
                    <a:blip r:embed="rId9">
                      <a:extLst>
                        <a:ext uri="{28A0092B-C50C-407E-A947-70E740481C1C}">
                          <a14:useLocalDpi xmlns:a14="http://schemas.microsoft.com/office/drawing/2010/main" val="0"/>
                        </a:ext>
                      </a:extLst>
                    </a:blip>
                    <a:stretch>
                      <a:fillRect/>
                    </a:stretch>
                  </pic:blipFill>
                  <pic:spPr>
                    <a:xfrm>
                      <a:off x="0" y="0"/>
                      <a:ext cx="1657350" cy="2181225"/>
                    </a:xfrm>
                    <a:prstGeom prst="rect">
                      <a:avLst/>
                    </a:prstGeom>
                  </pic:spPr>
                </pic:pic>
              </a:graphicData>
            </a:graphic>
          </wp:inline>
        </w:drawing>
      </w:r>
    </w:p>
    <w:p w:rsidR="00074BB3" w:rsidRDefault="00074BB3" w:rsidP="00074BB3">
      <w:pPr>
        <w:pStyle w:val="a8"/>
        <w:jc w:val="left"/>
      </w:pPr>
    </w:p>
    <w:p w:rsidR="00074BB3" w:rsidRDefault="00074BB3" w:rsidP="00074BB3">
      <w:pPr>
        <w:pStyle w:val="a8"/>
        <w:jc w:val="left"/>
      </w:pPr>
    </w:p>
    <w:p w:rsidR="00901D9B" w:rsidRDefault="00901D9B" w:rsidP="00074BB3">
      <w:pPr>
        <w:pStyle w:val="a8"/>
        <w:jc w:val="left"/>
      </w:pPr>
    </w:p>
    <w:p w:rsidR="00901D9B" w:rsidRDefault="00901D9B" w:rsidP="00074BB3">
      <w:pPr>
        <w:pStyle w:val="a8"/>
        <w:jc w:val="left"/>
      </w:pPr>
    </w:p>
    <w:p w:rsidR="00074BB3" w:rsidRDefault="00901D9B" w:rsidP="00901D9B">
      <w:pPr>
        <w:pStyle w:val="a8"/>
      </w:pPr>
      <w:r>
        <w:t>Акт № 0848300051120000010_112519 от 18.11.2020 о выполнении работ (оказании услуг)</w:t>
      </w:r>
    </w:p>
    <w:p w:rsidR="00074BB3" w:rsidRDefault="00074BB3">
      <w:pPr>
        <w:spacing w:after="200" w:line="276" w:lineRule="auto"/>
      </w:pPr>
      <w:r>
        <w:br w:type="page"/>
      </w:r>
    </w:p>
    <w:p w:rsidR="009C0EB2" w:rsidRPr="00470A34" w:rsidRDefault="009C0EB2" w:rsidP="00470A34">
      <w:pPr>
        <w:spacing w:line="276" w:lineRule="auto"/>
        <w:ind w:left="-567" w:firstLine="851"/>
        <w:rPr>
          <w:b/>
          <w:sz w:val="28"/>
        </w:rPr>
      </w:pPr>
      <w:r w:rsidRPr="00470A34">
        <w:rPr>
          <w:b/>
          <w:sz w:val="28"/>
        </w:rPr>
        <w:lastRenderedPageBreak/>
        <w:t>Содержание</w:t>
      </w:r>
    </w:p>
    <w:p w:rsidR="009C0EB2" w:rsidRPr="00470A34" w:rsidRDefault="009C0EB2" w:rsidP="00470A34">
      <w:pPr>
        <w:spacing w:line="276" w:lineRule="auto"/>
        <w:ind w:left="-567" w:firstLine="851"/>
        <w:rPr>
          <w:sz w:val="28"/>
          <w:szCs w:val="28"/>
        </w:rPr>
      </w:pPr>
      <w:r w:rsidRPr="00470A34">
        <w:rPr>
          <w:sz w:val="28"/>
          <w:szCs w:val="28"/>
        </w:rPr>
        <w:t>Сокращения, термины и определения</w:t>
      </w:r>
      <w:r w:rsidR="00470A34">
        <w:rPr>
          <w:sz w:val="28"/>
          <w:szCs w:val="28"/>
        </w:rPr>
        <w:t>………………………………………</w:t>
      </w:r>
      <w:r w:rsidR="006C5857">
        <w:rPr>
          <w:sz w:val="28"/>
          <w:szCs w:val="28"/>
        </w:rPr>
        <w:t>.</w:t>
      </w:r>
      <w:r w:rsidR="00470A34">
        <w:rPr>
          <w:sz w:val="28"/>
          <w:szCs w:val="28"/>
        </w:rPr>
        <w:t>…..4</w:t>
      </w:r>
    </w:p>
    <w:p w:rsidR="009C0EB2" w:rsidRPr="00470A34" w:rsidRDefault="009C0EB2" w:rsidP="00470A34">
      <w:pPr>
        <w:spacing w:line="276" w:lineRule="auto"/>
        <w:ind w:left="-567" w:firstLine="851"/>
        <w:rPr>
          <w:sz w:val="28"/>
          <w:szCs w:val="28"/>
        </w:rPr>
      </w:pPr>
      <w:r w:rsidRPr="00470A34">
        <w:rPr>
          <w:sz w:val="28"/>
          <w:szCs w:val="28"/>
        </w:rPr>
        <w:t>Введение</w:t>
      </w:r>
      <w:r w:rsidR="00470A34">
        <w:rPr>
          <w:sz w:val="28"/>
          <w:szCs w:val="28"/>
        </w:rPr>
        <w:t>………………………………………………………………………</w:t>
      </w:r>
      <w:r w:rsidR="006C5857">
        <w:rPr>
          <w:sz w:val="28"/>
          <w:szCs w:val="28"/>
        </w:rPr>
        <w:t>.</w:t>
      </w:r>
      <w:r w:rsidR="00470A34">
        <w:rPr>
          <w:sz w:val="28"/>
          <w:szCs w:val="28"/>
        </w:rPr>
        <w:t>…..7</w:t>
      </w:r>
    </w:p>
    <w:p w:rsidR="009C0EB2" w:rsidRPr="00470A34" w:rsidRDefault="009C0EB2" w:rsidP="00470A34">
      <w:pPr>
        <w:spacing w:line="276" w:lineRule="auto"/>
        <w:ind w:left="-567" w:firstLine="851"/>
        <w:jc w:val="both"/>
        <w:rPr>
          <w:sz w:val="28"/>
          <w:szCs w:val="28"/>
        </w:rPr>
      </w:pPr>
      <w:r w:rsidRPr="00470A34">
        <w:rPr>
          <w:sz w:val="28"/>
          <w:szCs w:val="28"/>
        </w:rPr>
        <w:t xml:space="preserve">Основные положения </w:t>
      </w:r>
      <w:proofErr w:type="gramStart"/>
      <w:r w:rsidRPr="00470A34">
        <w:rPr>
          <w:sz w:val="28"/>
          <w:szCs w:val="28"/>
        </w:rPr>
        <w:t>методики выполнения Генеральной схемы санитарной очистки территории городского округа</w:t>
      </w:r>
      <w:proofErr w:type="gramEnd"/>
      <w:r w:rsidRPr="00470A34">
        <w:rPr>
          <w:sz w:val="28"/>
          <w:szCs w:val="28"/>
        </w:rPr>
        <w:t xml:space="preserve"> Лыткарино</w:t>
      </w:r>
      <w:r w:rsidR="00470A34">
        <w:rPr>
          <w:sz w:val="28"/>
          <w:szCs w:val="28"/>
        </w:rPr>
        <w:t>………………………………</w:t>
      </w:r>
      <w:r w:rsidR="006C5857">
        <w:rPr>
          <w:sz w:val="28"/>
          <w:szCs w:val="28"/>
        </w:rPr>
        <w:t>…</w:t>
      </w:r>
      <w:r w:rsidR="00470A34">
        <w:rPr>
          <w:sz w:val="28"/>
          <w:szCs w:val="28"/>
        </w:rPr>
        <w:t>…9</w:t>
      </w:r>
    </w:p>
    <w:p w:rsidR="009C0EB2" w:rsidRPr="00470A34" w:rsidRDefault="009C0EB2" w:rsidP="00470A34">
      <w:pPr>
        <w:spacing w:line="276" w:lineRule="auto"/>
        <w:ind w:left="-567" w:firstLine="851"/>
        <w:jc w:val="both"/>
        <w:rPr>
          <w:bCs/>
          <w:sz w:val="28"/>
          <w:szCs w:val="28"/>
        </w:rPr>
      </w:pPr>
      <w:r w:rsidRPr="00470A34">
        <w:rPr>
          <w:bCs/>
          <w:sz w:val="28"/>
          <w:szCs w:val="28"/>
        </w:rPr>
        <w:t>Содержание основных разделов схемы</w:t>
      </w:r>
      <w:r w:rsidR="00470A34">
        <w:rPr>
          <w:bCs/>
          <w:sz w:val="28"/>
          <w:szCs w:val="28"/>
        </w:rPr>
        <w:t>………………………………………</w:t>
      </w:r>
      <w:r w:rsidR="006C5857">
        <w:rPr>
          <w:bCs/>
          <w:sz w:val="28"/>
          <w:szCs w:val="28"/>
        </w:rPr>
        <w:t>...</w:t>
      </w:r>
      <w:r w:rsidR="00470A34">
        <w:rPr>
          <w:bCs/>
          <w:sz w:val="28"/>
          <w:szCs w:val="28"/>
        </w:rPr>
        <w:t>10</w:t>
      </w:r>
    </w:p>
    <w:p w:rsidR="009C0EB2" w:rsidRPr="00470A34" w:rsidRDefault="00470A34" w:rsidP="00E83B3B">
      <w:pPr>
        <w:pStyle w:val="ad"/>
        <w:numPr>
          <w:ilvl w:val="1"/>
          <w:numId w:val="45"/>
        </w:numPr>
        <w:ind w:left="-567" w:firstLine="851"/>
        <w:jc w:val="both"/>
        <w:rPr>
          <w:rFonts w:ascii="Times New Roman" w:hAnsi="Times New Roman"/>
          <w:bCs/>
          <w:sz w:val="28"/>
          <w:szCs w:val="28"/>
        </w:rPr>
      </w:pPr>
      <w:r>
        <w:rPr>
          <w:rFonts w:ascii="Times New Roman" w:hAnsi="Times New Roman"/>
          <w:bCs/>
          <w:sz w:val="28"/>
          <w:szCs w:val="28"/>
        </w:rPr>
        <w:t xml:space="preserve"> </w:t>
      </w:r>
      <w:r w:rsidR="009C0EB2" w:rsidRPr="00470A34">
        <w:rPr>
          <w:rFonts w:ascii="Times New Roman" w:hAnsi="Times New Roman"/>
          <w:bCs/>
          <w:sz w:val="28"/>
          <w:szCs w:val="28"/>
        </w:rPr>
        <w:t>Краткая характеристика муниципального образования и природно-климатические условия</w:t>
      </w:r>
      <w:r>
        <w:rPr>
          <w:rFonts w:ascii="Times New Roman" w:hAnsi="Times New Roman"/>
          <w:bCs/>
          <w:sz w:val="28"/>
          <w:szCs w:val="28"/>
        </w:rPr>
        <w:t>…………………………………………………………………</w:t>
      </w:r>
      <w:r w:rsidR="006C5857">
        <w:rPr>
          <w:rFonts w:ascii="Times New Roman" w:hAnsi="Times New Roman"/>
          <w:bCs/>
          <w:sz w:val="28"/>
          <w:szCs w:val="28"/>
        </w:rPr>
        <w:t>.</w:t>
      </w:r>
      <w:r w:rsidR="003374D7">
        <w:rPr>
          <w:rFonts w:ascii="Times New Roman" w:hAnsi="Times New Roman"/>
          <w:bCs/>
          <w:sz w:val="28"/>
          <w:szCs w:val="28"/>
        </w:rPr>
        <w:t>14</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Материалы по существующему состоянию и развитию муниципального образования на перспективу</w:t>
      </w:r>
      <w:r w:rsidR="003374D7">
        <w:rPr>
          <w:rFonts w:ascii="Times New Roman" w:hAnsi="Times New Roman"/>
          <w:sz w:val="28"/>
          <w:szCs w:val="28"/>
          <w:lang w:eastAsia="ar-SA"/>
        </w:rPr>
        <w:t>…………………………………………………………</w:t>
      </w:r>
      <w:r w:rsidR="006C5857">
        <w:rPr>
          <w:rFonts w:ascii="Times New Roman" w:hAnsi="Times New Roman"/>
          <w:sz w:val="28"/>
          <w:szCs w:val="28"/>
          <w:lang w:eastAsia="ar-SA"/>
        </w:rPr>
        <w:t>….</w:t>
      </w:r>
      <w:r w:rsidR="003374D7">
        <w:rPr>
          <w:rFonts w:ascii="Times New Roman" w:hAnsi="Times New Roman"/>
          <w:sz w:val="28"/>
          <w:szCs w:val="28"/>
          <w:lang w:eastAsia="ar-SA"/>
        </w:rPr>
        <w:t>23</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Данные по современному состоянию системы санитарной очистки и уборки</w:t>
      </w:r>
      <w:r w:rsidR="003374D7">
        <w:rPr>
          <w:rFonts w:ascii="Times New Roman" w:hAnsi="Times New Roman"/>
          <w:sz w:val="28"/>
          <w:szCs w:val="28"/>
          <w:lang w:eastAsia="ar-SA"/>
        </w:rPr>
        <w:t>…………………………………………………………………………………</w:t>
      </w:r>
      <w:r w:rsidR="006C5857">
        <w:rPr>
          <w:rFonts w:ascii="Times New Roman" w:hAnsi="Times New Roman"/>
          <w:sz w:val="28"/>
          <w:szCs w:val="28"/>
          <w:lang w:eastAsia="ar-SA"/>
        </w:rPr>
        <w:t>….</w:t>
      </w:r>
      <w:r w:rsidR="003374D7">
        <w:rPr>
          <w:rFonts w:ascii="Times New Roman" w:hAnsi="Times New Roman"/>
          <w:sz w:val="28"/>
          <w:szCs w:val="28"/>
          <w:lang w:eastAsia="ar-SA"/>
        </w:rPr>
        <w:t>52</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Объемы образования отходов на территории муниципального образования по источникам образования</w:t>
      </w:r>
      <w:r w:rsidR="003374D7">
        <w:rPr>
          <w:rFonts w:ascii="Times New Roman" w:hAnsi="Times New Roman"/>
          <w:sz w:val="28"/>
          <w:szCs w:val="28"/>
          <w:lang w:eastAsia="ar-SA"/>
        </w:rPr>
        <w:t>……………………………………………</w:t>
      </w:r>
      <w:r w:rsidR="006C5857">
        <w:rPr>
          <w:rFonts w:ascii="Times New Roman" w:hAnsi="Times New Roman"/>
          <w:sz w:val="28"/>
          <w:szCs w:val="28"/>
          <w:lang w:eastAsia="ar-SA"/>
        </w:rPr>
        <w:t>…</w:t>
      </w:r>
      <w:r w:rsidR="003374D7">
        <w:rPr>
          <w:rFonts w:ascii="Times New Roman" w:hAnsi="Times New Roman"/>
          <w:sz w:val="28"/>
          <w:szCs w:val="28"/>
          <w:lang w:eastAsia="ar-SA"/>
        </w:rPr>
        <w:t>60</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Объемы образования отходов на территории муниципального образования по видам</w:t>
      </w:r>
      <w:r w:rsidR="003374D7">
        <w:rPr>
          <w:rFonts w:ascii="Times New Roman" w:hAnsi="Times New Roman"/>
          <w:sz w:val="28"/>
          <w:szCs w:val="28"/>
          <w:lang w:eastAsia="ar-SA"/>
        </w:rPr>
        <w:t>…………………………………………………………………</w:t>
      </w:r>
      <w:r w:rsidR="006C5857">
        <w:rPr>
          <w:rFonts w:ascii="Times New Roman" w:hAnsi="Times New Roman"/>
          <w:sz w:val="28"/>
          <w:szCs w:val="28"/>
          <w:lang w:eastAsia="ar-SA"/>
        </w:rPr>
        <w:t>…</w:t>
      </w:r>
      <w:r w:rsidR="003374D7">
        <w:rPr>
          <w:rFonts w:ascii="Times New Roman" w:hAnsi="Times New Roman"/>
          <w:sz w:val="28"/>
          <w:szCs w:val="28"/>
          <w:lang w:eastAsia="ar-SA"/>
        </w:rPr>
        <w:t>61</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Актуальная система сбора отходов и санитарной очистки территории</w:t>
      </w:r>
      <w:r w:rsidR="003374D7">
        <w:rPr>
          <w:rFonts w:ascii="Times New Roman" w:hAnsi="Times New Roman"/>
          <w:sz w:val="28"/>
          <w:szCs w:val="28"/>
          <w:lang w:eastAsia="ar-SA"/>
        </w:rPr>
        <w:t>……………………………………………………………………………</w:t>
      </w:r>
      <w:r w:rsidR="006C5857">
        <w:rPr>
          <w:rFonts w:ascii="Times New Roman" w:hAnsi="Times New Roman"/>
          <w:sz w:val="28"/>
          <w:szCs w:val="28"/>
          <w:lang w:eastAsia="ar-SA"/>
        </w:rPr>
        <w:t>…..</w:t>
      </w:r>
      <w:r w:rsidR="003374D7">
        <w:rPr>
          <w:rFonts w:ascii="Times New Roman" w:hAnsi="Times New Roman"/>
          <w:sz w:val="28"/>
          <w:szCs w:val="28"/>
          <w:lang w:eastAsia="ar-SA"/>
        </w:rPr>
        <w:t>62</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Характеристика системы обезвреживания и переработки отходов</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B02546">
        <w:rPr>
          <w:rFonts w:ascii="Times New Roman" w:hAnsi="Times New Roman"/>
          <w:sz w:val="28"/>
          <w:szCs w:val="28"/>
          <w:lang w:eastAsia="ar-SA"/>
        </w:rPr>
        <w:t>72</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Характеристика системы утилизации и захоронения отходов</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B02546">
        <w:rPr>
          <w:rFonts w:ascii="Times New Roman" w:hAnsi="Times New Roman"/>
          <w:sz w:val="28"/>
          <w:szCs w:val="28"/>
          <w:lang w:eastAsia="ar-SA"/>
        </w:rPr>
        <w:t>73</w:t>
      </w:r>
    </w:p>
    <w:p w:rsidR="009C0EB2" w:rsidRPr="00470A34" w:rsidRDefault="00470A34" w:rsidP="00E83B3B">
      <w:pPr>
        <w:pStyle w:val="ad"/>
        <w:numPr>
          <w:ilvl w:val="1"/>
          <w:numId w:val="45"/>
        </w:numPr>
        <w:ind w:left="-567" w:firstLine="851"/>
        <w:jc w:val="both"/>
        <w:rPr>
          <w:rFonts w:ascii="Times New Roman" w:hAnsi="Times New Roman"/>
          <w:sz w:val="28"/>
          <w:szCs w:val="28"/>
        </w:rPr>
      </w:pPr>
      <w:r>
        <w:rPr>
          <w:rFonts w:ascii="Times New Roman" w:hAnsi="Times New Roman"/>
          <w:sz w:val="28"/>
          <w:szCs w:val="28"/>
          <w:lang w:eastAsia="ar-SA"/>
        </w:rPr>
        <w:t xml:space="preserve"> </w:t>
      </w:r>
      <w:r w:rsidR="009C0EB2" w:rsidRPr="00470A34">
        <w:rPr>
          <w:rFonts w:ascii="Times New Roman" w:hAnsi="Times New Roman"/>
          <w:sz w:val="28"/>
          <w:szCs w:val="28"/>
          <w:lang w:eastAsia="ar-SA"/>
        </w:rPr>
        <w:t>Характеристика системы сбора отработанных ртутьсодержащих ламп и информирование юридических лиц, индивидуальных предпринимателей и физических лиц о порядке осуществления такого сбора на территории муниципального образования</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B02546">
        <w:rPr>
          <w:rFonts w:ascii="Times New Roman" w:hAnsi="Times New Roman"/>
          <w:sz w:val="28"/>
          <w:szCs w:val="28"/>
          <w:lang w:eastAsia="ar-SA"/>
        </w:rPr>
        <w:t>75</w:t>
      </w:r>
    </w:p>
    <w:p w:rsidR="009C0EB2" w:rsidRPr="00470A34" w:rsidRDefault="009C0EB2" w:rsidP="00E83B3B">
      <w:pPr>
        <w:pStyle w:val="ad"/>
        <w:numPr>
          <w:ilvl w:val="1"/>
          <w:numId w:val="45"/>
        </w:numPr>
        <w:ind w:left="-567" w:firstLine="851"/>
        <w:jc w:val="both"/>
        <w:rPr>
          <w:rFonts w:ascii="Times New Roman" w:hAnsi="Times New Roman"/>
          <w:sz w:val="28"/>
          <w:szCs w:val="28"/>
        </w:rPr>
      </w:pPr>
      <w:r w:rsidRPr="00470A34">
        <w:rPr>
          <w:rFonts w:ascii="Times New Roman" w:hAnsi="Times New Roman"/>
          <w:sz w:val="28"/>
          <w:szCs w:val="28"/>
          <w:lang w:eastAsia="ar-SA"/>
        </w:rPr>
        <w:t>Рекомендации</w:t>
      </w:r>
      <w:r w:rsidRPr="00470A34">
        <w:rPr>
          <w:rFonts w:ascii="Times New Roman" w:hAnsi="Times New Roman"/>
          <w:spacing w:val="4"/>
          <w:sz w:val="28"/>
          <w:szCs w:val="28"/>
          <w:lang w:eastAsia="ar-SA"/>
        </w:rPr>
        <w:t xml:space="preserve"> по совершенствованию системы обращения с отходами в муниципальном образовании</w:t>
      </w:r>
      <w:r w:rsidR="00B02546">
        <w:rPr>
          <w:rFonts w:ascii="Times New Roman" w:hAnsi="Times New Roman"/>
          <w:spacing w:val="4"/>
          <w:sz w:val="28"/>
          <w:szCs w:val="28"/>
          <w:lang w:eastAsia="ar-SA"/>
        </w:rPr>
        <w:t>……………………………………………76</w:t>
      </w:r>
    </w:p>
    <w:p w:rsidR="009C0EB2" w:rsidRPr="00470A34" w:rsidRDefault="009C0EB2" w:rsidP="00E83B3B">
      <w:pPr>
        <w:pStyle w:val="ad"/>
        <w:numPr>
          <w:ilvl w:val="1"/>
          <w:numId w:val="45"/>
        </w:numPr>
        <w:ind w:left="-567" w:firstLine="851"/>
        <w:jc w:val="both"/>
        <w:rPr>
          <w:rFonts w:ascii="Times New Roman" w:hAnsi="Times New Roman"/>
          <w:sz w:val="28"/>
          <w:szCs w:val="28"/>
        </w:rPr>
      </w:pPr>
      <w:r w:rsidRPr="00470A34">
        <w:rPr>
          <w:rFonts w:ascii="Times New Roman" w:hAnsi="Times New Roman"/>
          <w:spacing w:val="4"/>
          <w:sz w:val="28"/>
          <w:szCs w:val="28"/>
          <w:lang w:eastAsia="ar-SA"/>
        </w:rPr>
        <w:t>Очередность осуществления мероприятий, объемов работ по всем видам очистки и уборки, систем и методов сбора, удаления, обезвреживания всех видов отходов, образованных в результате деятельности организаций, расположенных на территории муниципального образования твердых коммунальных и приравненных к ним отходов</w:t>
      </w:r>
      <w:r w:rsidR="00B02546">
        <w:rPr>
          <w:rFonts w:ascii="Times New Roman" w:hAnsi="Times New Roman"/>
          <w:spacing w:val="4"/>
          <w:sz w:val="28"/>
          <w:szCs w:val="28"/>
          <w:lang w:eastAsia="ar-SA"/>
        </w:rPr>
        <w:t>…………………………………….</w:t>
      </w:r>
      <w:r w:rsidR="006C5857">
        <w:rPr>
          <w:rFonts w:ascii="Times New Roman" w:hAnsi="Times New Roman"/>
          <w:spacing w:val="4"/>
          <w:sz w:val="28"/>
          <w:szCs w:val="28"/>
          <w:lang w:eastAsia="ar-SA"/>
        </w:rPr>
        <w:t>.</w:t>
      </w:r>
      <w:r w:rsidR="00B02546">
        <w:rPr>
          <w:rFonts w:ascii="Times New Roman" w:hAnsi="Times New Roman"/>
          <w:spacing w:val="4"/>
          <w:sz w:val="28"/>
          <w:szCs w:val="28"/>
          <w:lang w:eastAsia="ar-SA"/>
        </w:rPr>
        <w:t>77</w:t>
      </w:r>
    </w:p>
    <w:p w:rsidR="009C0EB2" w:rsidRPr="00470A34" w:rsidRDefault="009C0EB2" w:rsidP="00E83B3B">
      <w:pPr>
        <w:pStyle w:val="ad"/>
        <w:numPr>
          <w:ilvl w:val="1"/>
          <w:numId w:val="45"/>
        </w:numPr>
        <w:ind w:left="-567" w:firstLine="851"/>
        <w:jc w:val="both"/>
        <w:rPr>
          <w:rFonts w:ascii="Times New Roman" w:hAnsi="Times New Roman"/>
          <w:sz w:val="28"/>
          <w:szCs w:val="28"/>
        </w:rPr>
      </w:pPr>
      <w:r w:rsidRPr="00470A34">
        <w:rPr>
          <w:rFonts w:ascii="Times New Roman" w:hAnsi="Times New Roman"/>
          <w:sz w:val="28"/>
          <w:szCs w:val="28"/>
          <w:lang w:eastAsia="ar-SA"/>
        </w:rPr>
        <w:t>Системы и методы сбора и удаления отходов, с учетом перспектив развития территории муниципального образования</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B02546">
        <w:rPr>
          <w:rFonts w:ascii="Times New Roman" w:hAnsi="Times New Roman"/>
          <w:sz w:val="28"/>
          <w:szCs w:val="28"/>
          <w:lang w:eastAsia="ar-SA"/>
        </w:rPr>
        <w:t>78</w:t>
      </w:r>
    </w:p>
    <w:p w:rsidR="009C0EB2" w:rsidRPr="00470A34" w:rsidRDefault="009C0EB2" w:rsidP="00E83B3B">
      <w:pPr>
        <w:pStyle w:val="ad"/>
        <w:numPr>
          <w:ilvl w:val="1"/>
          <w:numId w:val="45"/>
        </w:numPr>
        <w:ind w:left="-567" w:firstLine="851"/>
        <w:jc w:val="both"/>
        <w:rPr>
          <w:rFonts w:ascii="Times New Roman" w:hAnsi="Times New Roman"/>
          <w:sz w:val="28"/>
          <w:szCs w:val="28"/>
        </w:rPr>
      </w:pPr>
      <w:r w:rsidRPr="00470A34">
        <w:rPr>
          <w:rFonts w:ascii="Times New Roman" w:hAnsi="Times New Roman"/>
          <w:sz w:val="28"/>
          <w:szCs w:val="28"/>
          <w:lang w:eastAsia="ar-SA"/>
        </w:rPr>
        <w:t>Система механизированной уборки городских пространств</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B02546">
        <w:rPr>
          <w:rFonts w:ascii="Times New Roman" w:hAnsi="Times New Roman"/>
          <w:sz w:val="28"/>
          <w:szCs w:val="28"/>
          <w:lang w:eastAsia="ar-SA"/>
        </w:rPr>
        <w:t>82</w:t>
      </w:r>
    </w:p>
    <w:p w:rsidR="009C0EB2" w:rsidRPr="00470A34" w:rsidRDefault="009C0EB2" w:rsidP="00E83B3B">
      <w:pPr>
        <w:pStyle w:val="ad"/>
        <w:numPr>
          <w:ilvl w:val="1"/>
          <w:numId w:val="45"/>
        </w:numPr>
        <w:ind w:left="-567" w:firstLine="851"/>
        <w:jc w:val="both"/>
        <w:rPr>
          <w:rFonts w:ascii="Times New Roman" w:hAnsi="Times New Roman"/>
          <w:sz w:val="28"/>
          <w:szCs w:val="28"/>
        </w:rPr>
      </w:pPr>
      <w:r w:rsidRPr="00470A34">
        <w:rPr>
          <w:rFonts w:ascii="Times New Roman" w:hAnsi="Times New Roman"/>
          <w:bCs/>
          <w:color w:val="000000" w:themeColor="text1"/>
          <w:sz w:val="28"/>
          <w:szCs w:val="28"/>
        </w:rPr>
        <w:t>Расчет образования отходов на существующее положение и на расчетный период</w:t>
      </w:r>
      <w:r w:rsidR="00B02546">
        <w:rPr>
          <w:rFonts w:ascii="Times New Roman" w:hAnsi="Times New Roman"/>
          <w:bCs/>
          <w:color w:val="000000" w:themeColor="text1"/>
          <w:sz w:val="28"/>
          <w:szCs w:val="28"/>
        </w:rPr>
        <w:t>………………………………………………………………………</w:t>
      </w:r>
      <w:r w:rsidR="006C5857">
        <w:rPr>
          <w:rFonts w:ascii="Times New Roman" w:hAnsi="Times New Roman"/>
          <w:bCs/>
          <w:color w:val="000000" w:themeColor="text1"/>
          <w:sz w:val="28"/>
          <w:szCs w:val="28"/>
        </w:rPr>
        <w:t>..</w:t>
      </w:r>
      <w:r w:rsidR="00B02546">
        <w:rPr>
          <w:rFonts w:ascii="Times New Roman" w:hAnsi="Times New Roman"/>
          <w:bCs/>
          <w:color w:val="000000" w:themeColor="text1"/>
          <w:sz w:val="28"/>
          <w:szCs w:val="28"/>
        </w:rPr>
        <w:t>85</w:t>
      </w:r>
    </w:p>
    <w:p w:rsidR="009C0EB2" w:rsidRPr="00470A34" w:rsidRDefault="00470A34" w:rsidP="00E83B3B">
      <w:pPr>
        <w:pStyle w:val="ad"/>
        <w:numPr>
          <w:ilvl w:val="1"/>
          <w:numId w:val="45"/>
        </w:numPr>
        <w:ind w:left="-567" w:firstLine="851"/>
        <w:jc w:val="both"/>
        <w:rPr>
          <w:rFonts w:ascii="Times New Roman" w:hAnsi="Times New Roman"/>
          <w:sz w:val="28"/>
          <w:szCs w:val="28"/>
        </w:rPr>
      </w:pPr>
      <w:r w:rsidRPr="00470A34">
        <w:rPr>
          <w:rFonts w:ascii="Times New Roman" w:hAnsi="Times New Roman"/>
          <w:bCs/>
          <w:color w:val="000000" w:themeColor="text1"/>
          <w:sz w:val="28"/>
          <w:szCs w:val="28"/>
        </w:rPr>
        <w:t>Расчетные</w:t>
      </w:r>
      <w:r w:rsidRPr="00470A34">
        <w:rPr>
          <w:rFonts w:ascii="Times New Roman" w:hAnsi="Times New Roman"/>
          <w:sz w:val="28"/>
          <w:szCs w:val="28"/>
          <w:lang w:eastAsia="ar-SA"/>
        </w:rPr>
        <w:t xml:space="preserve"> нормы и объемы работ, необходимое количество спецмашин и механизмов</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CC0500">
        <w:rPr>
          <w:rFonts w:ascii="Times New Roman" w:hAnsi="Times New Roman"/>
          <w:sz w:val="28"/>
          <w:szCs w:val="28"/>
          <w:lang w:eastAsia="ar-SA"/>
        </w:rPr>
        <w:t>1</w:t>
      </w:r>
      <w:r w:rsidR="008D51AE">
        <w:rPr>
          <w:rFonts w:ascii="Times New Roman" w:hAnsi="Times New Roman"/>
          <w:sz w:val="28"/>
          <w:szCs w:val="28"/>
          <w:lang w:eastAsia="ar-SA"/>
        </w:rPr>
        <w:t>76</w:t>
      </w:r>
    </w:p>
    <w:p w:rsidR="00470A34" w:rsidRPr="00470A34" w:rsidRDefault="00470A34" w:rsidP="00E83B3B">
      <w:pPr>
        <w:pStyle w:val="ad"/>
        <w:numPr>
          <w:ilvl w:val="0"/>
          <w:numId w:val="45"/>
        </w:numPr>
        <w:ind w:left="-567" w:firstLine="851"/>
        <w:jc w:val="both"/>
        <w:rPr>
          <w:rFonts w:ascii="Times New Roman" w:hAnsi="Times New Roman"/>
          <w:sz w:val="28"/>
          <w:szCs w:val="28"/>
        </w:rPr>
      </w:pPr>
      <w:r w:rsidRPr="00470A34">
        <w:rPr>
          <w:rFonts w:ascii="Times New Roman" w:hAnsi="Times New Roman"/>
          <w:bCs/>
          <w:color w:val="000000" w:themeColor="text1"/>
          <w:sz w:val="28"/>
          <w:szCs w:val="28"/>
        </w:rPr>
        <w:t>Методы</w:t>
      </w:r>
      <w:r w:rsidRPr="00470A34">
        <w:rPr>
          <w:rFonts w:ascii="Times New Roman" w:hAnsi="Times New Roman"/>
          <w:sz w:val="28"/>
          <w:szCs w:val="28"/>
          <w:lang w:eastAsia="ar-SA"/>
        </w:rPr>
        <w:t xml:space="preserve"> обезвреживания ТКО</w:t>
      </w:r>
      <w:r w:rsidR="008D51AE">
        <w:rPr>
          <w:rFonts w:ascii="Times New Roman" w:hAnsi="Times New Roman"/>
          <w:sz w:val="28"/>
          <w:szCs w:val="28"/>
          <w:lang w:eastAsia="ar-SA"/>
        </w:rPr>
        <w:t>……………………………………………</w:t>
      </w:r>
      <w:r w:rsidR="006C5857">
        <w:rPr>
          <w:rFonts w:ascii="Times New Roman" w:hAnsi="Times New Roman"/>
          <w:sz w:val="28"/>
          <w:szCs w:val="28"/>
          <w:lang w:eastAsia="ar-SA"/>
        </w:rPr>
        <w:t>..</w:t>
      </w:r>
      <w:r w:rsidR="008D51AE">
        <w:rPr>
          <w:rFonts w:ascii="Times New Roman" w:hAnsi="Times New Roman"/>
          <w:sz w:val="28"/>
          <w:szCs w:val="28"/>
          <w:lang w:eastAsia="ar-SA"/>
        </w:rPr>
        <w:t>197</w:t>
      </w:r>
    </w:p>
    <w:p w:rsidR="00470A34" w:rsidRPr="00470A34" w:rsidRDefault="00470A34" w:rsidP="00E83B3B">
      <w:pPr>
        <w:pStyle w:val="ad"/>
        <w:numPr>
          <w:ilvl w:val="0"/>
          <w:numId w:val="45"/>
        </w:numPr>
        <w:jc w:val="both"/>
        <w:rPr>
          <w:rFonts w:ascii="Times New Roman" w:hAnsi="Times New Roman"/>
          <w:sz w:val="28"/>
          <w:szCs w:val="28"/>
        </w:rPr>
      </w:pPr>
      <w:r w:rsidRPr="00470A34">
        <w:rPr>
          <w:rFonts w:ascii="Times New Roman" w:hAnsi="Times New Roman"/>
          <w:bCs/>
          <w:sz w:val="28"/>
          <w:szCs w:val="28"/>
        </w:rPr>
        <w:lastRenderedPageBreak/>
        <w:t>Анализ целесообразности строительства, реконструкции или расширения объектов системы санитарной очистки, их основные параметры и размещение</w:t>
      </w:r>
      <w:r w:rsidR="004D00CC">
        <w:rPr>
          <w:rFonts w:ascii="Times New Roman" w:hAnsi="Times New Roman"/>
          <w:bCs/>
          <w:sz w:val="28"/>
          <w:szCs w:val="28"/>
        </w:rPr>
        <w:t>……………………………………………………………………</w:t>
      </w:r>
      <w:r w:rsidR="006C5857">
        <w:rPr>
          <w:rFonts w:ascii="Times New Roman" w:hAnsi="Times New Roman"/>
          <w:bCs/>
          <w:sz w:val="28"/>
          <w:szCs w:val="28"/>
        </w:rPr>
        <w:t>.</w:t>
      </w:r>
      <w:r w:rsidR="008D51AE">
        <w:rPr>
          <w:rFonts w:ascii="Times New Roman" w:hAnsi="Times New Roman"/>
          <w:bCs/>
          <w:sz w:val="28"/>
          <w:szCs w:val="28"/>
        </w:rPr>
        <w:t>198</w:t>
      </w:r>
    </w:p>
    <w:p w:rsidR="00470A34" w:rsidRPr="00470A34" w:rsidRDefault="00470A34" w:rsidP="00E83B3B">
      <w:pPr>
        <w:pStyle w:val="ad"/>
        <w:numPr>
          <w:ilvl w:val="0"/>
          <w:numId w:val="45"/>
        </w:numPr>
        <w:jc w:val="both"/>
        <w:rPr>
          <w:rFonts w:ascii="Times New Roman" w:hAnsi="Times New Roman"/>
          <w:sz w:val="28"/>
          <w:szCs w:val="28"/>
        </w:rPr>
      </w:pPr>
      <w:r w:rsidRPr="00470A34">
        <w:rPr>
          <w:rFonts w:ascii="Times New Roman" w:hAnsi="Times New Roman"/>
          <w:bCs/>
          <w:sz w:val="28"/>
          <w:szCs w:val="28"/>
        </w:rPr>
        <w:t>Объекты утилизации старого автотранспорта, пункты приема вторичного сырья, и другие промышленные объекты сферы обращения с отходами</w:t>
      </w:r>
      <w:r w:rsidR="004D00CC">
        <w:rPr>
          <w:rFonts w:ascii="Times New Roman" w:hAnsi="Times New Roman"/>
          <w:bCs/>
          <w:sz w:val="28"/>
          <w:szCs w:val="28"/>
        </w:rPr>
        <w:t>...</w:t>
      </w:r>
      <w:r w:rsidR="008D51AE">
        <w:rPr>
          <w:rFonts w:ascii="Times New Roman" w:hAnsi="Times New Roman"/>
          <w:bCs/>
          <w:sz w:val="28"/>
          <w:szCs w:val="28"/>
        </w:rPr>
        <w:t>199</w:t>
      </w:r>
    </w:p>
    <w:p w:rsidR="00470A34" w:rsidRPr="00470A34" w:rsidRDefault="00470A34" w:rsidP="00E83B3B">
      <w:pPr>
        <w:pStyle w:val="ad"/>
        <w:numPr>
          <w:ilvl w:val="0"/>
          <w:numId w:val="45"/>
        </w:numPr>
        <w:jc w:val="both"/>
        <w:rPr>
          <w:rFonts w:ascii="Times New Roman" w:hAnsi="Times New Roman"/>
          <w:sz w:val="28"/>
          <w:szCs w:val="28"/>
        </w:rPr>
      </w:pPr>
      <w:r w:rsidRPr="00470A34">
        <w:rPr>
          <w:rFonts w:ascii="Times New Roman" w:hAnsi="Times New Roman"/>
          <w:bCs/>
          <w:sz w:val="28"/>
          <w:szCs w:val="28"/>
        </w:rPr>
        <w:t>Мероприятия по закрытию и последующей рекультивации закрытых полигонов и нарушенных земель</w:t>
      </w:r>
      <w:r w:rsidR="004D00CC">
        <w:rPr>
          <w:rFonts w:ascii="Times New Roman" w:hAnsi="Times New Roman"/>
          <w:bCs/>
          <w:sz w:val="28"/>
          <w:szCs w:val="28"/>
        </w:rPr>
        <w:t>…………………………………………</w:t>
      </w:r>
      <w:r w:rsidR="006C5857">
        <w:rPr>
          <w:rFonts w:ascii="Times New Roman" w:hAnsi="Times New Roman"/>
          <w:bCs/>
          <w:sz w:val="28"/>
          <w:szCs w:val="28"/>
        </w:rPr>
        <w:t>….</w:t>
      </w:r>
      <w:r w:rsidR="008D51AE">
        <w:rPr>
          <w:rFonts w:ascii="Times New Roman" w:hAnsi="Times New Roman"/>
          <w:bCs/>
          <w:sz w:val="28"/>
          <w:szCs w:val="28"/>
        </w:rPr>
        <w:t>199</w:t>
      </w:r>
    </w:p>
    <w:p w:rsidR="00470A34" w:rsidRPr="00470A34" w:rsidRDefault="00470A34" w:rsidP="00E83B3B">
      <w:pPr>
        <w:pStyle w:val="ad"/>
        <w:numPr>
          <w:ilvl w:val="0"/>
          <w:numId w:val="45"/>
        </w:numPr>
        <w:jc w:val="both"/>
        <w:rPr>
          <w:rFonts w:ascii="Times New Roman" w:hAnsi="Times New Roman"/>
          <w:sz w:val="28"/>
          <w:szCs w:val="28"/>
        </w:rPr>
      </w:pPr>
      <w:r w:rsidRPr="00470A34">
        <w:rPr>
          <w:rFonts w:ascii="Times New Roman" w:hAnsi="Times New Roman"/>
          <w:sz w:val="28"/>
          <w:szCs w:val="28"/>
          <w:lang w:eastAsia="ar-SA"/>
        </w:rPr>
        <w:t>Технология механизированной уборки улиц, дорог, площадей, тротуаров и обособленных территорий</w:t>
      </w:r>
      <w:r w:rsidR="004D00CC">
        <w:rPr>
          <w:rFonts w:ascii="Times New Roman" w:hAnsi="Times New Roman"/>
          <w:sz w:val="28"/>
          <w:szCs w:val="28"/>
          <w:lang w:eastAsia="ar-SA"/>
        </w:rPr>
        <w:t>…………………………………………………</w:t>
      </w:r>
      <w:r w:rsidR="006C5857">
        <w:rPr>
          <w:rFonts w:ascii="Times New Roman" w:hAnsi="Times New Roman"/>
          <w:sz w:val="28"/>
          <w:szCs w:val="28"/>
          <w:lang w:eastAsia="ar-SA"/>
        </w:rPr>
        <w:t>…</w:t>
      </w:r>
      <w:r w:rsidR="00B02546">
        <w:rPr>
          <w:rFonts w:ascii="Times New Roman" w:hAnsi="Times New Roman"/>
          <w:sz w:val="28"/>
          <w:szCs w:val="28"/>
          <w:lang w:eastAsia="ar-SA"/>
        </w:rPr>
        <w:t>2</w:t>
      </w:r>
      <w:r w:rsidR="008D51AE">
        <w:rPr>
          <w:rFonts w:ascii="Times New Roman" w:hAnsi="Times New Roman"/>
          <w:sz w:val="28"/>
          <w:szCs w:val="28"/>
          <w:lang w:eastAsia="ar-SA"/>
        </w:rPr>
        <w:t>00</w:t>
      </w:r>
    </w:p>
    <w:p w:rsidR="00470A34" w:rsidRPr="00470A34" w:rsidRDefault="00470A34" w:rsidP="00E83B3B">
      <w:pPr>
        <w:pStyle w:val="ad"/>
        <w:numPr>
          <w:ilvl w:val="0"/>
          <w:numId w:val="45"/>
        </w:numPr>
        <w:jc w:val="both"/>
        <w:rPr>
          <w:rFonts w:ascii="Times New Roman" w:hAnsi="Times New Roman"/>
          <w:sz w:val="28"/>
          <w:szCs w:val="28"/>
        </w:rPr>
      </w:pPr>
      <w:r w:rsidRPr="00470A34">
        <w:rPr>
          <w:rFonts w:ascii="Times New Roman" w:hAnsi="Times New Roman"/>
          <w:sz w:val="28"/>
          <w:szCs w:val="28"/>
          <w:lang w:eastAsia="ar-SA"/>
        </w:rPr>
        <w:t>Расчет необходимого количества спецмашин и механизмов по видам работ</w:t>
      </w:r>
      <w:r w:rsidR="004D00CC">
        <w:rPr>
          <w:rFonts w:ascii="Times New Roman" w:hAnsi="Times New Roman"/>
          <w:sz w:val="28"/>
          <w:szCs w:val="28"/>
          <w:lang w:eastAsia="ar-SA"/>
        </w:rPr>
        <w:t>…………………………………………………………………………</w:t>
      </w:r>
      <w:r w:rsidR="006C5857">
        <w:rPr>
          <w:rFonts w:ascii="Times New Roman" w:hAnsi="Times New Roman"/>
          <w:sz w:val="28"/>
          <w:szCs w:val="28"/>
          <w:lang w:eastAsia="ar-SA"/>
        </w:rPr>
        <w:t>…</w:t>
      </w:r>
      <w:r w:rsidR="008D51AE">
        <w:rPr>
          <w:rFonts w:ascii="Times New Roman" w:hAnsi="Times New Roman"/>
          <w:sz w:val="28"/>
          <w:szCs w:val="28"/>
          <w:lang w:eastAsia="ar-SA"/>
        </w:rPr>
        <w:t>234</w:t>
      </w:r>
    </w:p>
    <w:p w:rsidR="00470A34" w:rsidRPr="004472EF" w:rsidRDefault="00470A34" w:rsidP="00E83B3B">
      <w:pPr>
        <w:pStyle w:val="ad"/>
        <w:numPr>
          <w:ilvl w:val="0"/>
          <w:numId w:val="45"/>
        </w:numPr>
        <w:jc w:val="both"/>
        <w:rPr>
          <w:rFonts w:ascii="Times New Roman" w:hAnsi="Times New Roman"/>
          <w:szCs w:val="28"/>
        </w:rPr>
      </w:pPr>
      <w:r w:rsidRPr="00470A34">
        <w:rPr>
          <w:rFonts w:ascii="Times New Roman" w:hAnsi="Times New Roman"/>
          <w:sz w:val="28"/>
          <w:szCs w:val="28"/>
          <w:lang w:eastAsia="ar-SA"/>
        </w:rPr>
        <w:t>Капиталовложения на мероприятия по очистке территорий</w:t>
      </w:r>
      <w:r w:rsidR="00B02546">
        <w:rPr>
          <w:rFonts w:ascii="Times New Roman" w:hAnsi="Times New Roman"/>
          <w:sz w:val="28"/>
          <w:szCs w:val="28"/>
          <w:lang w:eastAsia="ar-SA"/>
        </w:rPr>
        <w:t>……………</w:t>
      </w:r>
      <w:r w:rsidR="006C5857">
        <w:rPr>
          <w:rFonts w:ascii="Times New Roman" w:hAnsi="Times New Roman"/>
          <w:sz w:val="28"/>
          <w:szCs w:val="28"/>
          <w:lang w:eastAsia="ar-SA"/>
        </w:rPr>
        <w:t>…</w:t>
      </w:r>
      <w:r w:rsidR="008D51AE">
        <w:rPr>
          <w:rFonts w:ascii="Times New Roman" w:hAnsi="Times New Roman"/>
          <w:sz w:val="28"/>
          <w:szCs w:val="28"/>
          <w:lang w:eastAsia="ar-SA"/>
        </w:rPr>
        <w:t>248</w:t>
      </w:r>
    </w:p>
    <w:p w:rsidR="004472EF" w:rsidRPr="00470A34" w:rsidRDefault="004472EF" w:rsidP="004472EF">
      <w:pPr>
        <w:pStyle w:val="ad"/>
        <w:ind w:left="420"/>
        <w:jc w:val="both"/>
        <w:rPr>
          <w:rFonts w:ascii="Times New Roman" w:hAnsi="Times New Roman"/>
          <w:szCs w:val="28"/>
        </w:rPr>
      </w:pPr>
      <w:r>
        <w:rPr>
          <w:rFonts w:ascii="Times New Roman" w:hAnsi="Times New Roman"/>
          <w:sz w:val="28"/>
          <w:szCs w:val="28"/>
          <w:lang w:eastAsia="ar-SA"/>
        </w:rPr>
        <w:t>Список использованных</w:t>
      </w:r>
      <w:r w:rsidR="004D00CC">
        <w:rPr>
          <w:rFonts w:ascii="Times New Roman" w:hAnsi="Times New Roman"/>
          <w:sz w:val="28"/>
          <w:szCs w:val="28"/>
          <w:lang w:eastAsia="ar-SA"/>
        </w:rPr>
        <w:t xml:space="preserve"> источников……………</w:t>
      </w:r>
      <w:r w:rsidR="00CC0500">
        <w:rPr>
          <w:rFonts w:ascii="Times New Roman" w:hAnsi="Times New Roman"/>
          <w:sz w:val="28"/>
          <w:szCs w:val="28"/>
          <w:lang w:eastAsia="ar-SA"/>
        </w:rPr>
        <w:t>…………………………</w:t>
      </w:r>
      <w:r w:rsidR="006C5857">
        <w:rPr>
          <w:rFonts w:ascii="Times New Roman" w:hAnsi="Times New Roman"/>
          <w:sz w:val="28"/>
          <w:szCs w:val="28"/>
          <w:lang w:eastAsia="ar-SA"/>
        </w:rPr>
        <w:t>...</w:t>
      </w:r>
      <w:r w:rsidR="00CC0500">
        <w:rPr>
          <w:rFonts w:ascii="Times New Roman" w:hAnsi="Times New Roman"/>
          <w:sz w:val="28"/>
          <w:szCs w:val="28"/>
          <w:lang w:eastAsia="ar-SA"/>
        </w:rPr>
        <w:t>2</w:t>
      </w:r>
      <w:r w:rsidR="008D51AE">
        <w:rPr>
          <w:rFonts w:ascii="Times New Roman" w:hAnsi="Times New Roman"/>
          <w:sz w:val="28"/>
          <w:szCs w:val="28"/>
          <w:lang w:eastAsia="ar-SA"/>
        </w:rPr>
        <w:t>49</w:t>
      </w:r>
    </w:p>
    <w:p w:rsidR="009C0EB2" w:rsidRPr="009C0EB2" w:rsidRDefault="009C0EB2" w:rsidP="009C0EB2">
      <w:pPr>
        <w:spacing w:line="276" w:lineRule="auto"/>
        <w:jc w:val="both"/>
        <w:rPr>
          <w:szCs w:val="28"/>
        </w:rPr>
      </w:pPr>
    </w:p>
    <w:p w:rsidR="009C0EB2" w:rsidRDefault="009C0EB2">
      <w:pPr>
        <w:spacing w:after="200" w:line="276" w:lineRule="auto"/>
        <w:rPr>
          <w:rFonts w:asciiTheme="majorHAnsi" w:eastAsiaTheme="majorEastAsia" w:hAnsiTheme="majorHAnsi" w:cstheme="majorBidi"/>
          <w:color w:val="365F91" w:themeColor="accent1" w:themeShade="BF"/>
          <w:sz w:val="32"/>
          <w:szCs w:val="32"/>
        </w:rPr>
      </w:pPr>
      <w:r>
        <w:br w:type="page"/>
      </w:r>
    </w:p>
    <w:p w:rsidR="00074BB3" w:rsidRDefault="00074BB3" w:rsidP="009C0EB2">
      <w:pPr>
        <w:pStyle w:val="afffd"/>
      </w:pPr>
    </w:p>
    <w:p w:rsidR="00074BB3" w:rsidRPr="0038786D" w:rsidRDefault="00074BB3" w:rsidP="00074BB3">
      <w:pPr>
        <w:pStyle w:val="12"/>
        <w:spacing w:before="0" w:after="120"/>
        <w:ind w:left="0" w:firstLine="0"/>
        <w:jc w:val="center"/>
        <w:rPr>
          <w:bCs w:val="0"/>
          <w:sz w:val="28"/>
          <w:szCs w:val="28"/>
        </w:rPr>
      </w:pPr>
      <w:bookmarkStart w:id="1" w:name="_Toc214260650"/>
      <w:bookmarkStart w:id="2" w:name="_Toc216581980"/>
      <w:bookmarkStart w:id="3" w:name="_Toc29560511"/>
      <w:bookmarkStart w:id="4" w:name="_Toc37776106"/>
      <w:bookmarkStart w:id="5" w:name="_Toc37835489"/>
      <w:r>
        <w:rPr>
          <w:bCs w:val="0"/>
          <w:sz w:val="28"/>
          <w:szCs w:val="28"/>
        </w:rPr>
        <w:t>Сокращения, термины и определения.</w:t>
      </w:r>
      <w:bookmarkEnd w:id="1"/>
      <w:bookmarkEnd w:id="2"/>
      <w:bookmarkEnd w:id="3"/>
      <w:bookmarkEnd w:id="4"/>
      <w:bookmarkEnd w:id="5"/>
    </w:p>
    <w:p w:rsidR="00074BB3" w:rsidRPr="007C1AE7" w:rsidRDefault="00074BB3" w:rsidP="001D116D">
      <w:pPr>
        <w:spacing w:line="276" w:lineRule="auto"/>
        <w:ind w:left="-284" w:firstLine="709"/>
        <w:jc w:val="both"/>
        <w:rPr>
          <w:color w:val="000000" w:themeColor="text1"/>
          <w:sz w:val="28"/>
          <w:szCs w:val="28"/>
          <w:highlight w:val="yellow"/>
        </w:rPr>
      </w:pPr>
      <w:proofErr w:type="gramStart"/>
      <w:r w:rsidRPr="007C1AE7">
        <w:rPr>
          <w:b/>
          <w:color w:val="000000" w:themeColor="text1"/>
          <w:sz w:val="28"/>
          <w:szCs w:val="28"/>
        </w:rPr>
        <w:t xml:space="preserve">Городской округ – </w:t>
      </w:r>
      <w:r w:rsidRPr="007C1AE7">
        <w:rPr>
          <w:color w:val="000000" w:themeColor="text1"/>
          <w:sz w:val="28"/>
          <w:shd w:val="clear" w:color="auto" w:fill="FFFFFF"/>
        </w:rPr>
        <w:t>один или несколько объединенных общей территорией населенных пунктов, не являющихся муниципальными образованиями, в которых местное самоуправление осуществляется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 при этом не менее двух третей населения такого муниципального образования проживает в городах</w:t>
      </w:r>
      <w:proofErr w:type="gramEnd"/>
      <w:r w:rsidRPr="007C1AE7">
        <w:rPr>
          <w:color w:val="000000" w:themeColor="text1"/>
          <w:sz w:val="28"/>
          <w:shd w:val="clear" w:color="auto" w:fill="FFFFFF"/>
        </w:rPr>
        <w:t xml:space="preserve"> и (или) иных городских населенных пунктах</w:t>
      </w:r>
      <w:r w:rsidRPr="007C1AE7">
        <w:rPr>
          <w:color w:val="000000" w:themeColor="text1"/>
          <w:sz w:val="28"/>
          <w:szCs w:val="28"/>
        </w:rPr>
        <w:t>.</w:t>
      </w:r>
    </w:p>
    <w:p w:rsidR="00074BB3" w:rsidRPr="007C1AE7" w:rsidRDefault="00074BB3" w:rsidP="001D116D">
      <w:pPr>
        <w:spacing w:line="276" w:lineRule="auto"/>
        <w:ind w:left="-284" w:firstLine="709"/>
        <w:jc w:val="both"/>
        <w:rPr>
          <w:b/>
          <w:color w:val="000000" w:themeColor="text1"/>
          <w:sz w:val="28"/>
          <w:szCs w:val="28"/>
        </w:rPr>
      </w:pPr>
      <w:r w:rsidRPr="007C1AE7">
        <w:rPr>
          <w:b/>
          <w:color w:val="000000" w:themeColor="text1"/>
          <w:sz w:val="28"/>
          <w:shd w:val="clear" w:color="auto" w:fill="FFFFFF"/>
        </w:rPr>
        <w:t>Муниципальное образование</w:t>
      </w:r>
      <w:r w:rsidRPr="007C1AE7">
        <w:rPr>
          <w:color w:val="000000" w:themeColor="text1"/>
          <w:sz w:val="28"/>
          <w:shd w:val="clear" w:color="auto" w:fill="FFFFFF"/>
        </w:rPr>
        <w:t xml:space="preserve"> - городское или сельское поселение, муниципальный район, муниципальный округ, городской округ, городской округ с внутригородским делением, внутригородской район либо внутригородская территория города федерального значения.</w:t>
      </w:r>
    </w:p>
    <w:p w:rsidR="00074BB3" w:rsidRPr="006C5857" w:rsidRDefault="00074BB3" w:rsidP="001D116D">
      <w:pPr>
        <w:spacing w:line="276" w:lineRule="auto"/>
        <w:ind w:left="-284" w:firstLine="709"/>
        <w:jc w:val="both"/>
        <w:rPr>
          <w:b/>
          <w:sz w:val="28"/>
          <w:szCs w:val="28"/>
        </w:rPr>
      </w:pPr>
      <w:r w:rsidRPr="006C5857">
        <w:rPr>
          <w:b/>
          <w:color w:val="000000"/>
          <w:sz w:val="28"/>
          <w:szCs w:val="28"/>
        </w:rPr>
        <w:t>Вопросы местного значения</w:t>
      </w:r>
      <w:r w:rsidRPr="006C5857">
        <w:rPr>
          <w:color w:val="000000"/>
          <w:sz w:val="28"/>
          <w:szCs w:val="28"/>
        </w:rPr>
        <w:t xml:space="preserve"> - вопросы непосредственного обеспечения жизнедеятельности населения муниципального образования, решение которых в соответствии с</w:t>
      </w:r>
      <w:r w:rsidR="006C5857" w:rsidRPr="006C5857">
        <w:rPr>
          <w:color w:val="000000"/>
          <w:sz w:val="28"/>
          <w:szCs w:val="28"/>
        </w:rPr>
        <w:t xml:space="preserve"> </w:t>
      </w:r>
      <w:hyperlink r:id="rId10" w:anchor="100575" w:history="1">
        <w:r w:rsidRPr="006C5857">
          <w:rPr>
            <w:rStyle w:val="ac"/>
            <w:color w:val="000000" w:themeColor="text1"/>
            <w:sz w:val="28"/>
            <w:szCs w:val="28"/>
            <w:u w:val="none"/>
            <w:bdr w:val="none" w:sz="0" w:space="0" w:color="auto" w:frame="1"/>
          </w:rPr>
          <w:t>Конституцией</w:t>
        </w:r>
      </w:hyperlink>
      <w:r w:rsidR="006C5857" w:rsidRPr="006C5857">
        <w:rPr>
          <w:color w:val="000000"/>
          <w:sz w:val="28"/>
          <w:szCs w:val="28"/>
        </w:rPr>
        <w:t xml:space="preserve"> </w:t>
      </w:r>
      <w:r w:rsidRPr="006C5857">
        <w:rPr>
          <w:color w:val="000000"/>
          <w:sz w:val="28"/>
          <w:szCs w:val="28"/>
        </w:rPr>
        <w:t>Российской Федерации и настоящим Федеральным</w:t>
      </w:r>
      <w:r w:rsidR="006C5857" w:rsidRPr="006C5857">
        <w:rPr>
          <w:color w:val="000000" w:themeColor="text1"/>
          <w:sz w:val="28"/>
          <w:szCs w:val="28"/>
        </w:rPr>
        <w:t xml:space="preserve"> </w:t>
      </w:r>
      <w:hyperlink r:id="rId11" w:anchor="100113" w:history="1">
        <w:r w:rsidRPr="006C5857">
          <w:rPr>
            <w:rStyle w:val="ac"/>
            <w:color w:val="000000" w:themeColor="text1"/>
            <w:sz w:val="28"/>
            <w:szCs w:val="28"/>
            <w:u w:val="none"/>
            <w:bdr w:val="none" w:sz="0" w:space="0" w:color="auto" w:frame="1"/>
          </w:rPr>
          <w:t>законом</w:t>
        </w:r>
      </w:hyperlink>
      <w:r w:rsidR="006C5857" w:rsidRPr="006C5857">
        <w:rPr>
          <w:color w:val="000000"/>
          <w:sz w:val="28"/>
          <w:szCs w:val="28"/>
        </w:rPr>
        <w:t xml:space="preserve"> </w:t>
      </w:r>
      <w:r w:rsidRPr="006C5857">
        <w:rPr>
          <w:color w:val="000000"/>
          <w:sz w:val="28"/>
          <w:szCs w:val="28"/>
        </w:rPr>
        <w:t>осуществляется населением и (или) органами местного самоуправления самостоятельно.</w:t>
      </w:r>
    </w:p>
    <w:p w:rsidR="00074BB3" w:rsidRPr="0038786D" w:rsidRDefault="00074BB3" w:rsidP="001D116D">
      <w:pPr>
        <w:spacing w:line="276" w:lineRule="auto"/>
        <w:ind w:left="-284" w:firstLine="709"/>
        <w:jc w:val="both"/>
        <w:rPr>
          <w:sz w:val="28"/>
          <w:szCs w:val="28"/>
        </w:rPr>
      </w:pPr>
      <w:r w:rsidRPr="0038786D">
        <w:rPr>
          <w:b/>
          <w:sz w:val="28"/>
          <w:szCs w:val="28"/>
        </w:rPr>
        <w:t>Органы местного самоуправления</w:t>
      </w:r>
      <w:r w:rsidRPr="0038786D">
        <w:rPr>
          <w:sz w:val="28"/>
          <w:szCs w:val="28"/>
        </w:rPr>
        <w:t xml:space="preserve"> – избираемые непосредственно населением и (или) образуемые представительным органом муниципального образования органы, наделенные собственными полномочиями по решению вопросов местного значения.</w:t>
      </w:r>
    </w:p>
    <w:p w:rsidR="00074BB3" w:rsidRPr="00573622" w:rsidRDefault="00074BB3" w:rsidP="001D116D">
      <w:pPr>
        <w:spacing w:line="276" w:lineRule="auto"/>
        <w:ind w:left="-284" w:firstLine="540"/>
        <w:jc w:val="both"/>
        <w:rPr>
          <w:sz w:val="28"/>
          <w:szCs w:val="28"/>
        </w:rPr>
      </w:pPr>
      <w:r w:rsidRPr="00573622">
        <w:rPr>
          <w:b/>
          <w:sz w:val="28"/>
          <w:szCs w:val="28"/>
        </w:rPr>
        <w:t>Отходы производства и потребления</w:t>
      </w:r>
      <w:r w:rsidRPr="00573622">
        <w:rPr>
          <w:sz w:val="28"/>
          <w:szCs w:val="28"/>
        </w:rPr>
        <w:t xml:space="preserve"> (далее - отходы)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настоящим Федеральным законом</w:t>
      </w:r>
      <w:r>
        <w:rPr>
          <w:sz w:val="28"/>
          <w:szCs w:val="28"/>
        </w:rPr>
        <w:t>.</w:t>
      </w:r>
    </w:p>
    <w:p w:rsidR="00074BB3" w:rsidRPr="00573622" w:rsidRDefault="00074BB3" w:rsidP="001D116D">
      <w:pPr>
        <w:spacing w:line="276" w:lineRule="auto"/>
        <w:ind w:left="-284" w:firstLine="540"/>
        <w:jc w:val="both"/>
        <w:rPr>
          <w:sz w:val="28"/>
          <w:szCs w:val="28"/>
        </w:rPr>
      </w:pPr>
      <w:proofErr w:type="gramStart"/>
      <w:r w:rsidRPr="00573622">
        <w:rPr>
          <w:b/>
          <w:sz w:val="28"/>
          <w:szCs w:val="28"/>
        </w:rPr>
        <w:t>Обращение с отходами</w:t>
      </w:r>
      <w:r w:rsidRPr="00573622">
        <w:rPr>
          <w:sz w:val="28"/>
          <w:szCs w:val="28"/>
        </w:rPr>
        <w:t xml:space="preserve"> - деятельность по сбору, накоплению, транспортированию, обработке, утилизации, обезвреживанию, размещению отходов</w:t>
      </w:r>
      <w:r>
        <w:rPr>
          <w:sz w:val="28"/>
          <w:szCs w:val="28"/>
        </w:rPr>
        <w:t>.</w:t>
      </w:r>
      <w:proofErr w:type="gramEnd"/>
    </w:p>
    <w:p w:rsidR="00074BB3" w:rsidRPr="00573622" w:rsidRDefault="00074BB3" w:rsidP="001D116D">
      <w:pPr>
        <w:spacing w:line="276" w:lineRule="auto"/>
        <w:ind w:left="-284" w:firstLine="540"/>
        <w:jc w:val="both"/>
        <w:rPr>
          <w:sz w:val="28"/>
          <w:szCs w:val="28"/>
        </w:rPr>
      </w:pPr>
      <w:r w:rsidRPr="00AB27BA">
        <w:rPr>
          <w:b/>
          <w:sz w:val="28"/>
          <w:szCs w:val="28"/>
        </w:rPr>
        <w:t>Размещение отходов</w:t>
      </w:r>
      <w:r w:rsidRPr="00573622">
        <w:rPr>
          <w:sz w:val="28"/>
          <w:szCs w:val="28"/>
        </w:rPr>
        <w:t xml:space="preserve"> - хранение и захоронение отходов</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Хранение отходов</w:t>
      </w:r>
      <w:r w:rsidRPr="00573622">
        <w:rPr>
          <w:sz w:val="28"/>
          <w:szCs w:val="28"/>
        </w:rPr>
        <w:t xml:space="preserve"> - складирование отходов в специализированных объектах сроком более чем одиннадцать месяцев в целях утилизации, обезвреживания, захоронения</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Захоронение отходов</w:t>
      </w:r>
      <w:r w:rsidRPr="00573622">
        <w:rPr>
          <w:sz w:val="28"/>
          <w:szCs w:val="28"/>
        </w:rPr>
        <w:t xml:space="preserve">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r>
        <w:rPr>
          <w:sz w:val="28"/>
          <w:szCs w:val="28"/>
        </w:rPr>
        <w:t>.</w:t>
      </w:r>
    </w:p>
    <w:p w:rsidR="00074BB3" w:rsidRPr="00573622" w:rsidRDefault="00074BB3" w:rsidP="001D116D">
      <w:pPr>
        <w:spacing w:line="276" w:lineRule="auto"/>
        <w:ind w:left="-284" w:firstLine="540"/>
        <w:jc w:val="both"/>
        <w:rPr>
          <w:sz w:val="28"/>
          <w:szCs w:val="28"/>
        </w:rPr>
      </w:pPr>
      <w:proofErr w:type="gramStart"/>
      <w:r w:rsidRPr="00AB27BA">
        <w:rPr>
          <w:b/>
          <w:sz w:val="28"/>
          <w:szCs w:val="28"/>
        </w:rPr>
        <w:lastRenderedPageBreak/>
        <w:t>Утилизация отходов</w:t>
      </w:r>
      <w:r w:rsidRPr="00573622">
        <w:rPr>
          <w:sz w:val="28"/>
          <w:szCs w:val="28"/>
        </w:rPr>
        <w:t xml:space="preserve">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(рециклинг), их возврат в производственный цикл после соответствующей подготовки (регенерация), извлечение полезных компонентов для их повторного применения (рекуперация), а также использование твердых коммунальных отходов в качестве возобновляемого источника энергии (вторичных энергетических ресурсов) после извлечения из</w:t>
      </w:r>
      <w:proofErr w:type="gramEnd"/>
      <w:r w:rsidRPr="00573622">
        <w:rPr>
          <w:sz w:val="28"/>
          <w:szCs w:val="28"/>
        </w:rPr>
        <w:t xml:space="preserve"> них полезных компонентов на объектах обработки, соответствующих требованиям, предусмотренным пунктом 3 статьи 10 ФЗ №89 (энергетическая утилизация)</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Обезвреживание отходов</w:t>
      </w:r>
      <w:r w:rsidRPr="00573622">
        <w:rPr>
          <w:sz w:val="28"/>
          <w:szCs w:val="28"/>
        </w:rPr>
        <w:t xml:space="preserve"> - уменьшение массы отходов, изменение их состава, физических и химических свойств (включая сжигание, за исключением сжигания, связанного с использованием твердых коммунальных отходов в качестве возобновляемого источника энергии (вторичных энергетических ресурсов), и (или) обеззараживание на специализированных установках) в целях снижения негативного воздействия отходов на здоровье человека и окружающую среду</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Объекты размещения отходов</w:t>
      </w:r>
      <w:r w:rsidRPr="00573622">
        <w:rPr>
          <w:sz w:val="28"/>
          <w:szCs w:val="28"/>
        </w:rPr>
        <w:t xml:space="preserve"> - специально оборудованные сооружения, предназначенные для размещения отходов (полигон, шламохранилище, в том </w:t>
      </w:r>
      <w:proofErr w:type="gramStart"/>
      <w:r w:rsidRPr="00573622">
        <w:rPr>
          <w:sz w:val="28"/>
          <w:szCs w:val="28"/>
        </w:rPr>
        <w:t>числе</w:t>
      </w:r>
      <w:proofErr w:type="gramEnd"/>
      <w:r w:rsidRPr="00573622">
        <w:rPr>
          <w:sz w:val="28"/>
          <w:szCs w:val="28"/>
        </w:rPr>
        <w:t xml:space="preserve"> шламовый амбар, хвостохранилище, отвал горных пород и другое) и включающие в себя объекты хранения отходов и объекты захоронения отходов</w:t>
      </w:r>
      <w:r>
        <w:rPr>
          <w:sz w:val="28"/>
          <w:szCs w:val="28"/>
        </w:rPr>
        <w:t>.</w:t>
      </w:r>
    </w:p>
    <w:p w:rsidR="00074BB3" w:rsidRPr="00573622" w:rsidRDefault="00074BB3" w:rsidP="001D116D">
      <w:pPr>
        <w:spacing w:line="276" w:lineRule="auto"/>
        <w:ind w:left="-284" w:firstLine="540"/>
        <w:jc w:val="both"/>
        <w:rPr>
          <w:sz w:val="28"/>
          <w:szCs w:val="28"/>
        </w:rPr>
      </w:pPr>
      <w:r>
        <w:rPr>
          <w:b/>
          <w:sz w:val="28"/>
          <w:szCs w:val="28"/>
        </w:rPr>
        <w:t>Н</w:t>
      </w:r>
      <w:r w:rsidRPr="00AB27BA">
        <w:rPr>
          <w:b/>
          <w:sz w:val="28"/>
          <w:szCs w:val="28"/>
        </w:rPr>
        <w:t>орматив образования отходов</w:t>
      </w:r>
      <w:r w:rsidRPr="00573622">
        <w:rPr>
          <w:sz w:val="28"/>
          <w:szCs w:val="28"/>
        </w:rPr>
        <w:t xml:space="preserve"> - установленное количество отходов конкретного вида при производстве единицы продукции</w:t>
      </w:r>
      <w:r>
        <w:rPr>
          <w:sz w:val="28"/>
          <w:szCs w:val="28"/>
        </w:rPr>
        <w:t>.</w:t>
      </w:r>
    </w:p>
    <w:p w:rsidR="00074BB3" w:rsidRPr="00573622" w:rsidRDefault="00074BB3" w:rsidP="001D116D">
      <w:pPr>
        <w:spacing w:line="276" w:lineRule="auto"/>
        <w:ind w:left="-284" w:firstLine="540"/>
        <w:jc w:val="both"/>
        <w:rPr>
          <w:sz w:val="28"/>
          <w:szCs w:val="28"/>
        </w:rPr>
      </w:pPr>
      <w:proofErr w:type="gramStart"/>
      <w:r>
        <w:rPr>
          <w:b/>
          <w:sz w:val="28"/>
          <w:szCs w:val="28"/>
        </w:rPr>
        <w:t>С</w:t>
      </w:r>
      <w:r w:rsidRPr="00AB27BA">
        <w:rPr>
          <w:b/>
          <w:sz w:val="28"/>
          <w:szCs w:val="28"/>
        </w:rPr>
        <w:t>бор отходов</w:t>
      </w:r>
      <w:r w:rsidRPr="00573622">
        <w:rPr>
          <w:sz w:val="28"/>
          <w:szCs w:val="28"/>
        </w:rPr>
        <w:t xml:space="preserve"> - прием отходов в целях их дальнейших обработки, утилизации, обезвреживания, размещения лицом, осуществляющим их обработку, утилизацию, обезвреживание, размещение</w:t>
      </w:r>
      <w:r>
        <w:rPr>
          <w:sz w:val="28"/>
          <w:szCs w:val="28"/>
        </w:rPr>
        <w:t>.</w:t>
      </w:r>
      <w:proofErr w:type="gramEnd"/>
    </w:p>
    <w:p w:rsidR="00074BB3" w:rsidRPr="00573622" w:rsidRDefault="00074BB3" w:rsidP="001D116D">
      <w:pPr>
        <w:spacing w:line="276" w:lineRule="auto"/>
        <w:ind w:left="-284" w:firstLine="540"/>
        <w:jc w:val="both"/>
        <w:rPr>
          <w:sz w:val="28"/>
          <w:szCs w:val="28"/>
        </w:rPr>
      </w:pPr>
      <w:r w:rsidRPr="00AB27BA">
        <w:rPr>
          <w:b/>
          <w:sz w:val="28"/>
          <w:szCs w:val="28"/>
        </w:rPr>
        <w:t>Транспортирование отходов</w:t>
      </w:r>
      <w:r w:rsidRPr="00573622">
        <w:rPr>
          <w:sz w:val="28"/>
          <w:szCs w:val="28"/>
        </w:rPr>
        <w:t xml:space="preserve"> - перемещение отходов с помощью транспортных средств вне границ земельного участка, находящегося в собственности юридического лица или индивидуального предпринимателя либо предоставленного им на иных правах</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Накопление отходов</w:t>
      </w:r>
      <w:r w:rsidRPr="00573622">
        <w:rPr>
          <w:sz w:val="28"/>
          <w:szCs w:val="28"/>
        </w:rPr>
        <w:t xml:space="preserve"> - складирование отходов на срок не более чем одиннадцать месяцев в целях их дальнейших обработки, утилизации, обезвреживания, размещения</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Твердые коммунальные отходы</w:t>
      </w:r>
      <w:r>
        <w:rPr>
          <w:sz w:val="28"/>
          <w:szCs w:val="28"/>
        </w:rPr>
        <w:t xml:space="preserve"> (ТКО)</w:t>
      </w:r>
      <w:r w:rsidRPr="00573622">
        <w:rPr>
          <w:sz w:val="28"/>
          <w:szCs w:val="28"/>
        </w:rPr>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w:t>
      </w:r>
      <w:r w:rsidRPr="00573622">
        <w:rPr>
          <w:sz w:val="28"/>
          <w:szCs w:val="28"/>
        </w:rPr>
        <w:lastRenderedPageBreak/>
        <w:t>предпринимателей и подобные по составу отходам, образующимся в жилых помещениях в процессе потребления физическими лицами</w:t>
      </w:r>
      <w:r>
        <w:rPr>
          <w:sz w:val="28"/>
          <w:szCs w:val="28"/>
        </w:rPr>
        <w:t>.</w:t>
      </w:r>
    </w:p>
    <w:p w:rsidR="00074BB3" w:rsidRPr="00573622" w:rsidRDefault="00074BB3" w:rsidP="001D116D">
      <w:pPr>
        <w:spacing w:line="276" w:lineRule="auto"/>
        <w:ind w:left="-284" w:firstLine="540"/>
        <w:jc w:val="both"/>
        <w:rPr>
          <w:sz w:val="28"/>
          <w:szCs w:val="28"/>
        </w:rPr>
      </w:pPr>
      <w:r w:rsidRPr="00AB27BA">
        <w:rPr>
          <w:b/>
          <w:sz w:val="28"/>
          <w:szCs w:val="28"/>
        </w:rPr>
        <w:t>Норматив накопления твердых коммунальных отходов</w:t>
      </w:r>
      <w:r w:rsidRPr="00573622">
        <w:rPr>
          <w:sz w:val="28"/>
          <w:szCs w:val="28"/>
        </w:rPr>
        <w:t xml:space="preserve"> - среднее количество твердых коммунальных отходов, образующихся в единицу времени</w:t>
      </w:r>
      <w:r>
        <w:rPr>
          <w:sz w:val="28"/>
          <w:szCs w:val="28"/>
        </w:rPr>
        <w:t>.</w:t>
      </w:r>
    </w:p>
    <w:p w:rsidR="00074BB3" w:rsidRDefault="00074BB3" w:rsidP="001D116D">
      <w:pPr>
        <w:spacing w:line="276" w:lineRule="auto"/>
        <w:ind w:left="-284" w:firstLine="540"/>
        <w:jc w:val="both"/>
        <w:rPr>
          <w:sz w:val="28"/>
          <w:szCs w:val="28"/>
        </w:rPr>
      </w:pPr>
      <w:r w:rsidRPr="00AB27BA">
        <w:rPr>
          <w:b/>
          <w:sz w:val="28"/>
          <w:szCs w:val="28"/>
        </w:rPr>
        <w:t>Региональный оператор по обращению с твердыми коммунальными отходами</w:t>
      </w:r>
      <w:r w:rsidRPr="00573622">
        <w:rPr>
          <w:sz w:val="28"/>
          <w:szCs w:val="28"/>
        </w:rPr>
        <w:t xml:space="preserve">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w:t>
      </w:r>
      <w:proofErr w:type="gramStart"/>
      <w:r w:rsidRPr="00573622">
        <w:rPr>
          <w:sz w:val="28"/>
          <w:szCs w:val="28"/>
        </w:rPr>
        <w:t>места</w:t>
      </w:r>
      <w:proofErr w:type="gramEnd"/>
      <w:r w:rsidRPr="00573622">
        <w:rPr>
          <w:sz w:val="28"/>
          <w:szCs w:val="28"/>
        </w:rPr>
        <w:t xml:space="preserve"> накопления которых находятся в зоне деятельности регионального оператора</w:t>
      </w:r>
      <w:r>
        <w:rPr>
          <w:sz w:val="28"/>
          <w:szCs w:val="28"/>
        </w:rPr>
        <w:t>.</w:t>
      </w:r>
    </w:p>
    <w:p w:rsidR="00074BB3" w:rsidRDefault="00074BB3" w:rsidP="001D116D">
      <w:pPr>
        <w:spacing w:line="276" w:lineRule="auto"/>
        <w:ind w:left="-284" w:firstLine="540"/>
        <w:jc w:val="both"/>
        <w:rPr>
          <w:sz w:val="28"/>
          <w:szCs w:val="28"/>
        </w:rPr>
      </w:pPr>
      <w:r>
        <w:rPr>
          <w:b/>
          <w:sz w:val="28"/>
          <w:szCs w:val="28"/>
        </w:rPr>
        <w:t>Г</w:t>
      </w:r>
      <w:r w:rsidRPr="00AB27BA">
        <w:rPr>
          <w:b/>
          <w:sz w:val="28"/>
          <w:szCs w:val="28"/>
        </w:rPr>
        <w:t>руппы однородных отходов</w:t>
      </w:r>
      <w:r w:rsidRPr="00573622">
        <w:rPr>
          <w:sz w:val="28"/>
          <w:szCs w:val="28"/>
        </w:rPr>
        <w:t xml:space="preserve"> - отходы, классифицированные по одному или нескольким признакам (происхождению, условиям образования, химическому и (или) компонентному составу, агрегатному состоянию и физической форме)</w:t>
      </w:r>
      <w:r>
        <w:rPr>
          <w:sz w:val="28"/>
          <w:szCs w:val="28"/>
        </w:rPr>
        <w:t>.</w:t>
      </w:r>
    </w:p>
    <w:p w:rsidR="00074BB3" w:rsidRPr="007C1AE7" w:rsidRDefault="00074BB3" w:rsidP="001D116D">
      <w:pPr>
        <w:spacing w:line="276" w:lineRule="auto"/>
        <w:ind w:left="-284" w:firstLine="540"/>
        <w:jc w:val="both"/>
        <w:rPr>
          <w:color w:val="000000" w:themeColor="text1"/>
          <w:sz w:val="28"/>
          <w:szCs w:val="28"/>
        </w:rPr>
      </w:pPr>
      <w:proofErr w:type="gramStart"/>
      <w:r w:rsidRPr="007C1AE7">
        <w:rPr>
          <w:b/>
          <w:color w:val="000000" w:themeColor="text1"/>
          <w:sz w:val="28"/>
          <w:szCs w:val="28"/>
          <w:shd w:val="clear" w:color="auto" w:fill="FFFFFF"/>
        </w:rPr>
        <w:t>Охрана окружающей среды</w:t>
      </w:r>
      <w:r w:rsidRPr="007C1AE7">
        <w:rPr>
          <w:color w:val="000000" w:themeColor="text1"/>
          <w:sz w:val="28"/>
          <w:szCs w:val="28"/>
          <w:shd w:val="clear" w:color="auto" w:fill="FFFFFF"/>
        </w:rPr>
        <w:t xml:space="preserve"> - деятельность органов государственной власти Российской Федерации, органов государственной власти субъектов Российской Федерации, органов местного самоуправления, общественных объединений и некоммерческих организаций, юридических и физических лиц, направленная на сохранение и восстановление природной среды, рациональное использование и воспроизводство природных ресурсов, предотвращение негативного воздействия хозяйственной и иной деятельности на окружающую среду и ликвидацию ее последствий.</w:t>
      </w:r>
      <w:proofErr w:type="gramEnd"/>
    </w:p>
    <w:p w:rsidR="00074BB3" w:rsidRDefault="00074BB3" w:rsidP="001D116D">
      <w:pPr>
        <w:spacing w:after="120" w:line="276" w:lineRule="auto"/>
        <w:ind w:left="-284" w:firstLine="720"/>
        <w:jc w:val="both"/>
        <w:rPr>
          <w:b/>
          <w:bCs/>
          <w:sz w:val="28"/>
          <w:szCs w:val="28"/>
        </w:rPr>
      </w:pPr>
      <w:proofErr w:type="gramStart"/>
      <w:r w:rsidRPr="0038786D">
        <w:rPr>
          <w:b/>
          <w:bCs/>
          <w:sz w:val="28"/>
          <w:szCs w:val="28"/>
        </w:rPr>
        <w:t>Домовладение</w:t>
      </w:r>
      <w:r w:rsidRPr="0038786D">
        <w:rPr>
          <w:sz w:val="28"/>
          <w:szCs w:val="28"/>
        </w:rPr>
        <w:t xml:space="preserve"> </w:t>
      </w:r>
      <w:r w:rsidRPr="008621B8">
        <w:rPr>
          <w:sz w:val="28"/>
          <w:szCs w:val="28"/>
        </w:rPr>
        <w:t>-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r w:rsidRPr="0038786D">
        <w:rPr>
          <w:sz w:val="28"/>
          <w:szCs w:val="28"/>
        </w:rPr>
        <w:t>.</w:t>
      </w:r>
      <w:r w:rsidRPr="0038786D">
        <w:rPr>
          <w:b/>
          <w:bCs/>
          <w:sz w:val="28"/>
          <w:szCs w:val="28"/>
        </w:rPr>
        <w:t xml:space="preserve"> </w:t>
      </w:r>
      <w:proofErr w:type="gramEnd"/>
    </w:p>
    <w:p w:rsidR="00074BB3" w:rsidRPr="008621B8" w:rsidRDefault="00074BB3" w:rsidP="001D116D">
      <w:pPr>
        <w:autoSpaceDE w:val="0"/>
        <w:autoSpaceDN w:val="0"/>
        <w:adjustRightInd w:val="0"/>
        <w:spacing w:line="276" w:lineRule="auto"/>
        <w:ind w:left="-284" w:firstLine="540"/>
        <w:jc w:val="both"/>
        <w:rPr>
          <w:color w:val="000000"/>
          <w:sz w:val="28"/>
          <w:szCs w:val="28"/>
        </w:rPr>
      </w:pPr>
      <w:r w:rsidRPr="007929FE">
        <w:rPr>
          <w:b/>
          <w:color w:val="000000"/>
          <w:sz w:val="28"/>
          <w:szCs w:val="28"/>
        </w:rPr>
        <w:t>Бункер</w:t>
      </w:r>
      <w:r w:rsidRPr="008621B8">
        <w:rPr>
          <w:color w:val="000000"/>
          <w:sz w:val="28"/>
          <w:szCs w:val="28"/>
        </w:rPr>
        <w:t xml:space="preserve"> - мусоросборник, предназначенный для складир</w:t>
      </w:r>
      <w:r>
        <w:rPr>
          <w:color w:val="000000"/>
          <w:sz w:val="28"/>
          <w:szCs w:val="28"/>
        </w:rPr>
        <w:t>ования крупногабаритных отходов.</w:t>
      </w:r>
    </w:p>
    <w:p w:rsidR="00074BB3" w:rsidRPr="008621B8" w:rsidRDefault="00074BB3" w:rsidP="001D116D">
      <w:pPr>
        <w:autoSpaceDE w:val="0"/>
        <w:autoSpaceDN w:val="0"/>
        <w:adjustRightInd w:val="0"/>
        <w:spacing w:line="276" w:lineRule="auto"/>
        <w:ind w:left="-284" w:firstLine="540"/>
        <w:jc w:val="both"/>
        <w:rPr>
          <w:sz w:val="28"/>
          <w:szCs w:val="28"/>
        </w:rPr>
      </w:pPr>
      <w:r w:rsidRPr="007929FE">
        <w:rPr>
          <w:b/>
          <w:sz w:val="28"/>
          <w:szCs w:val="28"/>
        </w:rPr>
        <w:t>Контейнер</w:t>
      </w:r>
      <w:r w:rsidRPr="008621B8">
        <w:rPr>
          <w:sz w:val="28"/>
          <w:szCs w:val="28"/>
        </w:rPr>
        <w:t xml:space="preserve"> - мусоросборник, предназначенный для складирования твердых коммунальных отходов, за исклю</w:t>
      </w:r>
      <w:r>
        <w:rPr>
          <w:sz w:val="28"/>
          <w:szCs w:val="28"/>
        </w:rPr>
        <w:t>чением крупногабаритных отходов.</w:t>
      </w:r>
    </w:p>
    <w:p w:rsidR="00074BB3" w:rsidRDefault="00074BB3" w:rsidP="001D116D">
      <w:pPr>
        <w:spacing w:after="120" w:line="276" w:lineRule="auto"/>
        <w:ind w:left="-284" w:firstLine="567"/>
        <w:jc w:val="both"/>
        <w:rPr>
          <w:b/>
          <w:bCs/>
          <w:sz w:val="28"/>
          <w:szCs w:val="28"/>
        </w:rPr>
      </w:pPr>
      <w:r w:rsidRPr="007929FE">
        <w:rPr>
          <w:b/>
          <w:sz w:val="28"/>
          <w:szCs w:val="28"/>
        </w:rPr>
        <w:t>Контейнерная площадка</w:t>
      </w:r>
      <w:r w:rsidRPr="008621B8">
        <w:rPr>
          <w:sz w:val="28"/>
          <w:szCs w:val="28"/>
        </w:rPr>
        <w:t xml:space="preserve"> - место (площадка) накопления твердых коммунальных отходов,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r>
        <w:rPr>
          <w:sz w:val="28"/>
          <w:szCs w:val="28"/>
        </w:rPr>
        <w:t>.</w:t>
      </w:r>
    </w:p>
    <w:p w:rsidR="001D116D" w:rsidRDefault="001D116D" w:rsidP="005918F2">
      <w:pPr>
        <w:pStyle w:val="14"/>
      </w:pPr>
    </w:p>
    <w:p w:rsidR="005918F2" w:rsidRPr="005918F2" w:rsidRDefault="005918F2" w:rsidP="005918F2">
      <w:pPr>
        <w:rPr>
          <w:lang w:eastAsia="en-US"/>
        </w:rPr>
      </w:pPr>
    </w:p>
    <w:p w:rsidR="005918F2" w:rsidRDefault="005918F2" w:rsidP="005918F2">
      <w:pPr>
        <w:spacing w:line="276" w:lineRule="auto"/>
        <w:jc w:val="both"/>
        <w:rPr>
          <w:sz w:val="28"/>
          <w:szCs w:val="28"/>
        </w:rPr>
      </w:pPr>
      <w:r w:rsidRPr="005918F2">
        <w:rPr>
          <w:sz w:val="28"/>
          <w:szCs w:val="28"/>
        </w:rPr>
        <w:lastRenderedPageBreak/>
        <w:t>Разработчик</w:t>
      </w:r>
      <w:r w:rsidR="00B57B35">
        <w:rPr>
          <w:sz w:val="28"/>
          <w:szCs w:val="28"/>
        </w:rPr>
        <w:t xml:space="preserve"> Генеральной схемы санитарной очистки территории городского округа Лыткарино Московской области на 2021-2035 год</w:t>
      </w:r>
      <w:r w:rsidR="00896DE5">
        <w:rPr>
          <w:sz w:val="28"/>
          <w:szCs w:val="28"/>
        </w:rPr>
        <w:t>ы</w:t>
      </w:r>
      <w:r w:rsidRPr="005918F2">
        <w:rPr>
          <w:sz w:val="28"/>
          <w:szCs w:val="28"/>
        </w:rPr>
        <w:t>: ООО</w:t>
      </w:r>
      <w:r w:rsidR="00B57B35">
        <w:rPr>
          <w:sz w:val="28"/>
          <w:szCs w:val="28"/>
        </w:rPr>
        <w:t> </w:t>
      </w:r>
      <w:r w:rsidRPr="005918F2">
        <w:rPr>
          <w:sz w:val="28"/>
          <w:szCs w:val="28"/>
        </w:rPr>
        <w:t>«Энергетическое агентство»</w:t>
      </w:r>
      <w:r>
        <w:rPr>
          <w:sz w:val="28"/>
          <w:szCs w:val="28"/>
        </w:rPr>
        <w:t>.</w:t>
      </w:r>
    </w:p>
    <w:p w:rsidR="00B57B35" w:rsidRPr="005918F2" w:rsidRDefault="00B57B35" w:rsidP="005918F2">
      <w:pPr>
        <w:spacing w:line="276" w:lineRule="auto"/>
        <w:jc w:val="both"/>
        <w:rPr>
          <w:sz w:val="28"/>
          <w:szCs w:val="28"/>
        </w:rPr>
      </w:pPr>
      <w:r>
        <w:rPr>
          <w:sz w:val="28"/>
          <w:szCs w:val="28"/>
        </w:rPr>
        <w:t xml:space="preserve">Генеральный директор: </w:t>
      </w:r>
      <w:r w:rsidRPr="005918F2">
        <w:rPr>
          <w:sz w:val="28"/>
          <w:szCs w:val="28"/>
        </w:rPr>
        <w:t>Смирнов И.А</w:t>
      </w:r>
      <w:r>
        <w:rPr>
          <w:sz w:val="28"/>
          <w:szCs w:val="28"/>
        </w:rPr>
        <w:t>.</w:t>
      </w:r>
    </w:p>
    <w:p w:rsidR="005918F2" w:rsidRPr="005918F2" w:rsidRDefault="005918F2" w:rsidP="005918F2">
      <w:pPr>
        <w:spacing w:line="276" w:lineRule="auto"/>
        <w:jc w:val="both"/>
        <w:rPr>
          <w:sz w:val="28"/>
          <w:szCs w:val="28"/>
        </w:rPr>
      </w:pPr>
      <w:r w:rsidRPr="005918F2">
        <w:rPr>
          <w:sz w:val="28"/>
          <w:szCs w:val="28"/>
        </w:rPr>
        <w:t>Юр</w:t>
      </w:r>
      <w:r w:rsidR="00B57B35">
        <w:rPr>
          <w:sz w:val="28"/>
          <w:szCs w:val="28"/>
        </w:rPr>
        <w:t>идический адрес</w:t>
      </w:r>
      <w:r w:rsidRPr="005918F2">
        <w:rPr>
          <w:sz w:val="28"/>
          <w:szCs w:val="28"/>
        </w:rPr>
        <w:t>: 241019, Брянская обл</w:t>
      </w:r>
      <w:r w:rsidR="00B57B35">
        <w:rPr>
          <w:sz w:val="28"/>
          <w:szCs w:val="28"/>
        </w:rPr>
        <w:t>асть</w:t>
      </w:r>
      <w:r w:rsidRPr="005918F2">
        <w:rPr>
          <w:sz w:val="28"/>
          <w:szCs w:val="28"/>
        </w:rPr>
        <w:t>, г. Брянск, ул.</w:t>
      </w:r>
      <w:r w:rsidR="00B57B35">
        <w:rPr>
          <w:sz w:val="28"/>
          <w:szCs w:val="28"/>
        </w:rPr>
        <w:t> </w:t>
      </w:r>
      <w:r w:rsidRPr="005918F2">
        <w:rPr>
          <w:sz w:val="28"/>
          <w:szCs w:val="28"/>
        </w:rPr>
        <w:t>Красноармейская, д. 128, оф.</w:t>
      </w:r>
      <w:r>
        <w:rPr>
          <w:sz w:val="28"/>
          <w:szCs w:val="28"/>
        </w:rPr>
        <w:t> </w:t>
      </w:r>
      <w:r w:rsidRPr="005918F2">
        <w:rPr>
          <w:sz w:val="28"/>
          <w:szCs w:val="28"/>
        </w:rPr>
        <w:t>201</w:t>
      </w:r>
      <w:r>
        <w:rPr>
          <w:sz w:val="28"/>
          <w:szCs w:val="28"/>
        </w:rPr>
        <w:t>.</w:t>
      </w:r>
    </w:p>
    <w:p w:rsidR="005918F2" w:rsidRDefault="005918F2" w:rsidP="005918F2">
      <w:pPr>
        <w:pStyle w:val="14"/>
        <w:spacing w:line="276" w:lineRule="auto"/>
        <w:ind w:left="0"/>
      </w:pPr>
    </w:p>
    <w:p w:rsidR="00074BB3" w:rsidRDefault="00074BB3" w:rsidP="005918F2">
      <w:pPr>
        <w:pStyle w:val="14"/>
      </w:pPr>
      <w:r>
        <w:t>Введение.</w:t>
      </w:r>
    </w:p>
    <w:p w:rsidR="005918F2" w:rsidRPr="005918F2" w:rsidRDefault="005918F2" w:rsidP="005918F2">
      <w:pPr>
        <w:rPr>
          <w:lang w:eastAsia="en-US"/>
        </w:rPr>
      </w:pPr>
    </w:p>
    <w:p w:rsidR="00074BB3" w:rsidRPr="0038786D" w:rsidRDefault="00074BB3" w:rsidP="005918F2">
      <w:pPr>
        <w:spacing w:after="120" w:line="276" w:lineRule="auto"/>
        <w:ind w:left="-142" w:firstLine="669"/>
        <w:jc w:val="both"/>
        <w:rPr>
          <w:sz w:val="28"/>
          <w:szCs w:val="28"/>
        </w:rPr>
      </w:pPr>
      <w:proofErr w:type="gramStart"/>
      <w:r>
        <w:rPr>
          <w:b/>
          <w:sz w:val="28"/>
          <w:szCs w:val="28"/>
        </w:rPr>
        <w:t xml:space="preserve">Генеральная схема </w:t>
      </w:r>
      <w:r w:rsidRPr="00660075">
        <w:rPr>
          <w:b/>
          <w:sz w:val="28"/>
          <w:szCs w:val="28"/>
        </w:rPr>
        <w:t>санитарной очистки</w:t>
      </w:r>
      <w:r>
        <w:rPr>
          <w:sz w:val="28"/>
          <w:szCs w:val="28"/>
        </w:rPr>
        <w:t xml:space="preserve"> </w:t>
      </w:r>
      <w:r>
        <w:rPr>
          <w:b/>
          <w:sz w:val="28"/>
          <w:szCs w:val="28"/>
        </w:rPr>
        <w:t xml:space="preserve">территории городского округа Лыткарино Московской области </w:t>
      </w:r>
      <w:r w:rsidRPr="007929FE">
        <w:rPr>
          <w:sz w:val="28"/>
          <w:szCs w:val="28"/>
        </w:rPr>
        <w:t xml:space="preserve">(далее </w:t>
      </w:r>
      <w:r w:rsidR="00446082">
        <w:rPr>
          <w:sz w:val="28"/>
          <w:szCs w:val="28"/>
        </w:rPr>
        <w:t xml:space="preserve">– </w:t>
      </w:r>
      <w:r w:rsidRPr="007929FE">
        <w:rPr>
          <w:sz w:val="28"/>
          <w:szCs w:val="28"/>
        </w:rPr>
        <w:t>Схема</w:t>
      </w:r>
      <w:r w:rsidR="00446082">
        <w:rPr>
          <w:sz w:val="28"/>
          <w:szCs w:val="28"/>
        </w:rPr>
        <w:t xml:space="preserve"> </w:t>
      </w:r>
      <w:r w:rsidRPr="007929FE">
        <w:rPr>
          <w:sz w:val="28"/>
          <w:szCs w:val="28"/>
        </w:rPr>
        <w:t>санитарной очистки)</w:t>
      </w:r>
      <w:r>
        <w:rPr>
          <w:b/>
          <w:sz w:val="28"/>
          <w:szCs w:val="28"/>
        </w:rPr>
        <w:t xml:space="preserve"> </w:t>
      </w:r>
      <w:r w:rsidRPr="0038786D">
        <w:rPr>
          <w:sz w:val="28"/>
          <w:szCs w:val="28"/>
        </w:rPr>
        <w:t xml:space="preserve">разработана в соответствии с </w:t>
      </w:r>
      <w:r>
        <w:rPr>
          <w:sz w:val="28"/>
          <w:szCs w:val="28"/>
        </w:rPr>
        <w:t>п</w:t>
      </w:r>
      <w:r w:rsidRPr="0038786D">
        <w:rPr>
          <w:sz w:val="28"/>
          <w:szCs w:val="28"/>
        </w:rPr>
        <w:t>остановлением Государственного комитета РФ по строительству и жилищно-коммунальному комплексу от 21.08.2003</w:t>
      </w:r>
      <w:r>
        <w:rPr>
          <w:sz w:val="28"/>
          <w:szCs w:val="28"/>
        </w:rPr>
        <w:t xml:space="preserve"> </w:t>
      </w:r>
      <w:r w:rsidRPr="0038786D">
        <w:rPr>
          <w:sz w:val="28"/>
          <w:szCs w:val="28"/>
        </w:rPr>
        <w:t xml:space="preserve">№ 152 «Об утверждении Методических рекомендаций о порядке разработки </w:t>
      </w:r>
      <w:r w:rsidR="00446082">
        <w:rPr>
          <w:sz w:val="28"/>
          <w:szCs w:val="28"/>
        </w:rPr>
        <w:t>Г</w:t>
      </w:r>
      <w:r w:rsidRPr="0038786D">
        <w:rPr>
          <w:sz w:val="28"/>
          <w:szCs w:val="28"/>
        </w:rPr>
        <w:t>енеральных схем очистки территории населенных пунктов Российской Федерации»</w:t>
      </w:r>
      <w:r>
        <w:rPr>
          <w:sz w:val="28"/>
          <w:szCs w:val="28"/>
        </w:rPr>
        <w:t xml:space="preserve">, а также согласно Технического задания на </w:t>
      </w:r>
      <w:r w:rsidR="00446082">
        <w:rPr>
          <w:sz w:val="28"/>
          <w:szCs w:val="28"/>
        </w:rPr>
        <w:t>выполнение работ по разработке Г</w:t>
      </w:r>
      <w:r>
        <w:rPr>
          <w:sz w:val="28"/>
          <w:szCs w:val="28"/>
        </w:rPr>
        <w:t>енеральной схемы санитарной очистки территории</w:t>
      </w:r>
      <w:proofErr w:type="gramEnd"/>
      <w:r>
        <w:rPr>
          <w:sz w:val="28"/>
          <w:szCs w:val="28"/>
        </w:rPr>
        <w:t xml:space="preserve"> городского округа Лыткарино, к муниципальному контракту от 13 марта 2020 года №0848300051120000010-112519, заключенного между Управлением жилищно-коммунального хозяйства и развития городской инфраструктуры г. Лыткарин</w:t>
      </w:r>
      <w:proofErr w:type="gramStart"/>
      <w:r>
        <w:rPr>
          <w:sz w:val="28"/>
          <w:szCs w:val="28"/>
        </w:rPr>
        <w:t>о и ООО</w:t>
      </w:r>
      <w:proofErr w:type="gramEnd"/>
      <w:r>
        <w:rPr>
          <w:sz w:val="28"/>
          <w:szCs w:val="28"/>
        </w:rPr>
        <w:t xml:space="preserve"> «Энергетическое агентство»</w:t>
      </w:r>
      <w:r w:rsidRPr="0038786D">
        <w:rPr>
          <w:sz w:val="28"/>
          <w:szCs w:val="28"/>
        </w:rPr>
        <w:t>.</w:t>
      </w:r>
    </w:p>
    <w:p w:rsidR="00074BB3" w:rsidRDefault="00074BB3" w:rsidP="00074BB3">
      <w:pPr>
        <w:spacing w:after="120" w:line="276" w:lineRule="auto"/>
        <w:ind w:left="-142" w:firstLine="500"/>
        <w:jc w:val="both"/>
        <w:rPr>
          <w:sz w:val="28"/>
          <w:szCs w:val="28"/>
        </w:rPr>
      </w:pPr>
      <w:r w:rsidRPr="0038786D">
        <w:rPr>
          <w:sz w:val="28"/>
          <w:szCs w:val="28"/>
        </w:rPr>
        <w:t xml:space="preserve">Необходимость </w:t>
      </w:r>
      <w:proofErr w:type="gramStart"/>
      <w:r w:rsidRPr="0038786D">
        <w:rPr>
          <w:sz w:val="28"/>
          <w:szCs w:val="28"/>
        </w:rPr>
        <w:t xml:space="preserve">разработки </w:t>
      </w:r>
      <w:r>
        <w:rPr>
          <w:sz w:val="28"/>
          <w:szCs w:val="28"/>
        </w:rPr>
        <w:t>С</w:t>
      </w:r>
      <w:r w:rsidRPr="0038786D">
        <w:rPr>
          <w:sz w:val="28"/>
          <w:szCs w:val="28"/>
        </w:rPr>
        <w:t>хемы очистки территори</w:t>
      </w:r>
      <w:r>
        <w:rPr>
          <w:sz w:val="28"/>
          <w:szCs w:val="28"/>
        </w:rPr>
        <w:t>й населенных пунктов</w:t>
      </w:r>
      <w:proofErr w:type="gramEnd"/>
      <w:r>
        <w:rPr>
          <w:sz w:val="28"/>
          <w:szCs w:val="28"/>
        </w:rPr>
        <w:t xml:space="preserve"> определена </w:t>
      </w:r>
      <w:r w:rsidR="00FB285B" w:rsidRPr="00FB285B">
        <w:rPr>
          <w:sz w:val="28"/>
          <w:szCs w:val="28"/>
        </w:rPr>
        <w:t>Закон</w:t>
      </w:r>
      <w:r w:rsidR="00FB285B">
        <w:rPr>
          <w:sz w:val="28"/>
          <w:szCs w:val="28"/>
        </w:rPr>
        <w:t>ом</w:t>
      </w:r>
      <w:r w:rsidR="00FB285B" w:rsidRPr="00FB285B">
        <w:rPr>
          <w:sz w:val="28"/>
          <w:szCs w:val="28"/>
        </w:rPr>
        <w:t xml:space="preserve"> Московской области от 30.12.2014 </w:t>
      </w:r>
      <w:r w:rsidR="00FB285B">
        <w:rPr>
          <w:sz w:val="28"/>
          <w:szCs w:val="28"/>
        </w:rPr>
        <w:t>№ </w:t>
      </w:r>
      <w:r w:rsidR="00FB285B" w:rsidRPr="00FB285B">
        <w:rPr>
          <w:sz w:val="28"/>
          <w:szCs w:val="28"/>
        </w:rPr>
        <w:t xml:space="preserve">191/2014-ОЗ (ред. от 18.05.2020) </w:t>
      </w:r>
      <w:r w:rsidR="00FB285B">
        <w:rPr>
          <w:sz w:val="28"/>
          <w:szCs w:val="28"/>
        </w:rPr>
        <w:t>«</w:t>
      </w:r>
      <w:r w:rsidR="00FB285B" w:rsidRPr="00FB285B">
        <w:rPr>
          <w:sz w:val="28"/>
          <w:szCs w:val="28"/>
        </w:rPr>
        <w:t>О регулировании дополнительных вопросов в сфере благоустройства в Московской области</w:t>
      </w:r>
      <w:r w:rsidR="00FB285B">
        <w:rPr>
          <w:sz w:val="28"/>
          <w:szCs w:val="28"/>
        </w:rPr>
        <w:t>».</w:t>
      </w:r>
    </w:p>
    <w:p w:rsidR="00074BB3" w:rsidRDefault="00074BB3" w:rsidP="00074BB3">
      <w:pPr>
        <w:spacing w:after="120" w:line="276" w:lineRule="auto"/>
        <w:ind w:left="-142" w:firstLine="500"/>
        <w:jc w:val="both"/>
        <w:rPr>
          <w:sz w:val="28"/>
          <w:szCs w:val="28"/>
        </w:rPr>
      </w:pPr>
      <w:r>
        <w:rPr>
          <w:color w:val="000000"/>
          <w:sz w:val="28"/>
          <w:szCs w:val="28"/>
        </w:rPr>
        <w:t>Схема</w:t>
      </w:r>
      <w:r w:rsidRPr="00446082">
        <w:rPr>
          <w:color w:val="000000"/>
          <w:sz w:val="28"/>
          <w:szCs w:val="28"/>
        </w:rPr>
        <w:t xml:space="preserve"> </w:t>
      </w:r>
      <w:r w:rsidR="00446082" w:rsidRPr="00446082">
        <w:rPr>
          <w:color w:val="000000"/>
          <w:sz w:val="28"/>
          <w:szCs w:val="28"/>
        </w:rPr>
        <w:t xml:space="preserve">санитарной </w:t>
      </w:r>
      <w:r>
        <w:rPr>
          <w:color w:val="000000"/>
          <w:sz w:val="28"/>
          <w:szCs w:val="28"/>
        </w:rPr>
        <w:t>очист</w:t>
      </w:r>
      <w:r w:rsidRPr="00446082">
        <w:rPr>
          <w:color w:val="000000"/>
          <w:sz w:val="28"/>
          <w:szCs w:val="28"/>
        </w:rPr>
        <w:t>к</w:t>
      </w:r>
      <w:r>
        <w:rPr>
          <w:color w:val="000000"/>
          <w:sz w:val="28"/>
          <w:szCs w:val="28"/>
        </w:rPr>
        <w:t>и</w:t>
      </w:r>
      <w:r w:rsidRPr="00446082">
        <w:rPr>
          <w:color w:val="000000"/>
          <w:sz w:val="28"/>
          <w:szCs w:val="28"/>
        </w:rPr>
        <w:t xml:space="preserve"> </w:t>
      </w:r>
      <w:r>
        <w:rPr>
          <w:color w:val="000000"/>
          <w:sz w:val="28"/>
          <w:szCs w:val="28"/>
        </w:rPr>
        <w:t>территории</w:t>
      </w:r>
      <w:r w:rsidRPr="00446082">
        <w:rPr>
          <w:color w:val="000000"/>
          <w:sz w:val="28"/>
          <w:szCs w:val="28"/>
        </w:rPr>
        <w:t xml:space="preserve"> г</w:t>
      </w:r>
      <w:r>
        <w:rPr>
          <w:color w:val="000000"/>
          <w:sz w:val="28"/>
          <w:szCs w:val="28"/>
        </w:rPr>
        <w:t>ородского</w:t>
      </w:r>
      <w:r w:rsidRPr="00446082">
        <w:rPr>
          <w:color w:val="000000"/>
          <w:sz w:val="28"/>
          <w:szCs w:val="28"/>
        </w:rPr>
        <w:t xml:space="preserve"> </w:t>
      </w:r>
      <w:r>
        <w:rPr>
          <w:color w:val="000000"/>
          <w:sz w:val="28"/>
          <w:szCs w:val="28"/>
        </w:rPr>
        <w:t>окр</w:t>
      </w:r>
      <w:r w:rsidRPr="00446082">
        <w:rPr>
          <w:color w:val="000000"/>
          <w:sz w:val="28"/>
          <w:szCs w:val="28"/>
        </w:rPr>
        <w:t>у</w:t>
      </w:r>
      <w:r>
        <w:rPr>
          <w:color w:val="000000"/>
          <w:sz w:val="28"/>
          <w:szCs w:val="28"/>
        </w:rPr>
        <w:t>га Лыткарино</w:t>
      </w:r>
      <w:r>
        <w:rPr>
          <w:color w:val="000000"/>
          <w:spacing w:val="57"/>
          <w:sz w:val="28"/>
          <w:szCs w:val="28"/>
        </w:rPr>
        <w:t xml:space="preserve"> </w:t>
      </w:r>
      <w:r>
        <w:rPr>
          <w:color w:val="000000"/>
          <w:sz w:val="28"/>
          <w:szCs w:val="28"/>
        </w:rPr>
        <w:t>Московс</w:t>
      </w:r>
      <w:r>
        <w:rPr>
          <w:color w:val="000000"/>
          <w:spacing w:val="-2"/>
          <w:sz w:val="28"/>
          <w:szCs w:val="28"/>
        </w:rPr>
        <w:t>к</w:t>
      </w:r>
      <w:r>
        <w:rPr>
          <w:color w:val="000000"/>
          <w:sz w:val="28"/>
          <w:szCs w:val="28"/>
        </w:rPr>
        <w:t>ой обл</w:t>
      </w:r>
      <w:r>
        <w:rPr>
          <w:color w:val="000000"/>
          <w:spacing w:val="-2"/>
          <w:sz w:val="28"/>
          <w:szCs w:val="28"/>
        </w:rPr>
        <w:t>а</w:t>
      </w:r>
      <w:r>
        <w:rPr>
          <w:color w:val="000000"/>
          <w:sz w:val="28"/>
          <w:szCs w:val="28"/>
        </w:rPr>
        <w:t>сти</w:t>
      </w:r>
      <w:r>
        <w:rPr>
          <w:color w:val="000000"/>
          <w:spacing w:val="21"/>
          <w:sz w:val="28"/>
          <w:szCs w:val="28"/>
        </w:rPr>
        <w:t xml:space="preserve"> </w:t>
      </w:r>
      <w:r w:rsidR="00446082">
        <w:rPr>
          <w:color w:val="000000"/>
          <w:sz w:val="28"/>
          <w:szCs w:val="28"/>
        </w:rPr>
        <w:t>–</w:t>
      </w:r>
      <w:r>
        <w:rPr>
          <w:color w:val="000000"/>
          <w:sz w:val="28"/>
          <w:szCs w:val="28"/>
        </w:rPr>
        <w:t xml:space="preserve"> проект, н</w:t>
      </w:r>
      <w:r>
        <w:rPr>
          <w:color w:val="000000"/>
          <w:spacing w:val="-2"/>
          <w:sz w:val="28"/>
          <w:szCs w:val="28"/>
        </w:rPr>
        <w:t>а</w:t>
      </w:r>
      <w:r>
        <w:rPr>
          <w:color w:val="000000"/>
          <w:sz w:val="28"/>
          <w:szCs w:val="28"/>
        </w:rPr>
        <w:t>правл</w:t>
      </w:r>
      <w:r>
        <w:rPr>
          <w:color w:val="000000"/>
          <w:spacing w:val="-2"/>
          <w:sz w:val="28"/>
          <w:szCs w:val="28"/>
        </w:rPr>
        <w:t>е</w:t>
      </w:r>
      <w:r>
        <w:rPr>
          <w:color w:val="000000"/>
          <w:sz w:val="28"/>
          <w:szCs w:val="28"/>
        </w:rPr>
        <w:t>нный на ре</w:t>
      </w:r>
      <w:r>
        <w:rPr>
          <w:color w:val="000000"/>
          <w:spacing w:val="-2"/>
          <w:sz w:val="28"/>
          <w:szCs w:val="28"/>
        </w:rPr>
        <w:t>ш</w:t>
      </w:r>
      <w:r>
        <w:rPr>
          <w:color w:val="000000"/>
          <w:sz w:val="28"/>
          <w:szCs w:val="28"/>
        </w:rPr>
        <w:t>ение комплекса р</w:t>
      </w:r>
      <w:r>
        <w:rPr>
          <w:color w:val="000000"/>
          <w:spacing w:val="-2"/>
          <w:sz w:val="28"/>
          <w:szCs w:val="28"/>
        </w:rPr>
        <w:t>а</w:t>
      </w:r>
      <w:r>
        <w:rPr>
          <w:color w:val="000000"/>
          <w:sz w:val="28"/>
          <w:szCs w:val="28"/>
        </w:rPr>
        <w:t>бот по орг</w:t>
      </w:r>
      <w:r>
        <w:rPr>
          <w:color w:val="000000"/>
          <w:spacing w:val="-2"/>
          <w:sz w:val="28"/>
          <w:szCs w:val="28"/>
        </w:rPr>
        <w:t>а</w:t>
      </w:r>
      <w:r>
        <w:rPr>
          <w:color w:val="000000"/>
          <w:sz w:val="28"/>
          <w:szCs w:val="28"/>
        </w:rPr>
        <w:t>низации, сбор</w:t>
      </w:r>
      <w:r>
        <w:rPr>
          <w:color w:val="000000"/>
          <w:spacing w:val="-3"/>
          <w:sz w:val="28"/>
          <w:szCs w:val="28"/>
        </w:rPr>
        <w:t>у</w:t>
      </w:r>
      <w:r>
        <w:rPr>
          <w:color w:val="000000"/>
          <w:sz w:val="28"/>
          <w:szCs w:val="28"/>
        </w:rPr>
        <w:t xml:space="preserve">, </w:t>
      </w:r>
      <w:r>
        <w:rPr>
          <w:color w:val="000000"/>
          <w:spacing w:val="-3"/>
          <w:sz w:val="28"/>
          <w:szCs w:val="28"/>
        </w:rPr>
        <w:t>у</w:t>
      </w:r>
      <w:r>
        <w:rPr>
          <w:color w:val="000000"/>
          <w:sz w:val="28"/>
          <w:szCs w:val="28"/>
        </w:rPr>
        <w:t>далению о</w:t>
      </w:r>
      <w:r>
        <w:rPr>
          <w:color w:val="000000"/>
          <w:spacing w:val="-2"/>
          <w:sz w:val="28"/>
          <w:szCs w:val="28"/>
        </w:rPr>
        <w:t>т</w:t>
      </w:r>
      <w:r>
        <w:rPr>
          <w:color w:val="000000"/>
          <w:sz w:val="28"/>
          <w:szCs w:val="28"/>
        </w:rPr>
        <w:t xml:space="preserve">ходов и </w:t>
      </w:r>
      <w:r>
        <w:rPr>
          <w:color w:val="000000"/>
          <w:spacing w:val="-4"/>
          <w:sz w:val="28"/>
          <w:szCs w:val="28"/>
        </w:rPr>
        <w:t>у</w:t>
      </w:r>
      <w:r>
        <w:rPr>
          <w:color w:val="000000"/>
          <w:sz w:val="28"/>
          <w:szCs w:val="28"/>
        </w:rPr>
        <w:t>борке терри</w:t>
      </w:r>
      <w:r>
        <w:rPr>
          <w:color w:val="000000"/>
          <w:spacing w:val="-2"/>
          <w:sz w:val="28"/>
          <w:szCs w:val="28"/>
        </w:rPr>
        <w:t>т</w:t>
      </w:r>
      <w:r>
        <w:rPr>
          <w:color w:val="000000"/>
          <w:sz w:val="28"/>
          <w:szCs w:val="28"/>
        </w:rPr>
        <w:t>орий.</w:t>
      </w:r>
    </w:p>
    <w:p w:rsidR="00074BB3" w:rsidRDefault="00074BB3" w:rsidP="00074BB3">
      <w:pPr>
        <w:spacing w:after="120" w:line="276" w:lineRule="auto"/>
        <w:ind w:left="-142" w:firstLine="540"/>
        <w:jc w:val="both"/>
        <w:rPr>
          <w:sz w:val="28"/>
          <w:szCs w:val="28"/>
        </w:rPr>
      </w:pPr>
      <w:r>
        <w:rPr>
          <w:color w:val="000000"/>
          <w:sz w:val="28"/>
          <w:szCs w:val="28"/>
        </w:rPr>
        <w:t>Про</w:t>
      </w:r>
      <w:r>
        <w:rPr>
          <w:color w:val="000000"/>
          <w:spacing w:val="-2"/>
          <w:sz w:val="28"/>
          <w:szCs w:val="28"/>
        </w:rPr>
        <w:t>е</w:t>
      </w:r>
      <w:r>
        <w:rPr>
          <w:color w:val="000000"/>
          <w:sz w:val="28"/>
          <w:szCs w:val="28"/>
        </w:rPr>
        <w:t>ктные</w:t>
      </w:r>
      <w:r>
        <w:rPr>
          <w:color w:val="000000"/>
          <w:spacing w:val="66"/>
          <w:sz w:val="28"/>
          <w:szCs w:val="28"/>
        </w:rPr>
        <w:t xml:space="preserve"> </w:t>
      </w:r>
      <w:r>
        <w:rPr>
          <w:color w:val="000000"/>
          <w:sz w:val="28"/>
          <w:szCs w:val="28"/>
        </w:rPr>
        <w:t>реш</w:t>
      </w:r>
      <w:r>
        <w:rPr>
          <w:color w:val="000000"/>
          <w:spacing w:val="-2"/>
          <w:sz w:val="28"/>
          <w:szCs w:val="28"/>
        </w:rPr>
        <w:t>е</w:t>
      </w:r>
      <w:r>
        <w:rPr>
          <w:color w:val="000000"/>
          <w:sz w:val="28"/>
          <w:szCs w:val="28"/>
        </w:rPr>
        <w:t>ния</w:t>
      </w:r>
      <w:r>
        <w:rPr>
          <w:color w:val="000000"/>
          <w:spacing w:val="69"/>
          <w:sz w:val="28"/>
          <w:szCs w:val="28"/>
        </w:rPr>
        <w:t xml:space="preserve"> </w:t>
      </w:r>
      <w:r>
        <w:rPr>
          <w:color w:val="000000"/>
          <w:sz w:val="28"/>
          <w:szCs w:val="28"/>
        </w:rPr>
        <w:t>Сх</w:t>
      </w:r>
      <w:r>
        <w:rPr>
          <w:color w:val="000000"/>
          <w:spacing w:val="-2"/>
          <w:sz w:val="28"/>
          <w:szCs w:val="28"/>
        </w:rPr>
        <w:t>е</w:t>
      </w:r>
      <w:r>
        <w:rPr>
          <w:color w:val="000000"/>
          <w:sz w:val="28"/>
          <w:szCs w:val="28"/>
        </w:rPr>
        <w:t>мы санитарной очистки</w:t>
      </w:r>
      <w:r>
        <w:rPr>
          <w:color w:val="000000"/>
          <w:spacing w:val="67"/>
          <w:sz w:val="28"/>
          <w:szCs w:val="28"/>
        </w:rPr>
        <w:t xml:space="preserve"> </w:t>
      </w:r>
      <w:r>
        <w:rPr>
          <w:color w:val="000000"/>
          <w:sz w:val="28"/>
          <w:szCs w:val="28"/>
        </w:rPr>
        <w:t>н</w:t>
      </w:r>
      <w:r>
        <w:rPr>
          <w:color w:val="000000"/>
          <w:spacing w:val="-2"/>
          <w:sz w:val="28"/>
          <w:szCs w:val="28"/>
        </w:rPr>
        <w:t>а</w:t>
      </w:r>
      <w:r>
        <w:rPr>
          <w:color w:val="000000"/>
          <w:sz w:val="28"/>
          <w:szCs w:val="28"/>
        </w:rPr>
        <w:t>правлены</w:t>
      </w:r>
      <w:r>
        <w:rPr>
          <w:color w:val="000000"/>
          <w:spacing w:val="68"/>
          <w:sz w:val="28"/>
          <w:szCs w:val="28"/>
        </w:rPr>
        <w:t xml:space="preserve"> </w:t>
      </w:r>
      <w:r>
        <w:rPr>
          <w:color w:val="000000"/>
          <w:sz w:val="28"/>
          <w:szCs w:val="28"/>
        </w:rPr>
        <w:t>н</w:t>
      </w:r>
      <w:r>
        <w:rPr>
          <w:color w:val="000000"/>
          <w:spacing w:val="-2"/>
          <w:sz w:val="28"/>
          <w:szCs w:val="28"/>
        </w:rPr>
        <w:t>а</w:t>
      </w:r>
      <w:r>
        <w:rPr>
          <w:color w:val="000000"/>
          <w:spacing w:val="68"/>
          <w:sz w:val="28"/>
          <w:szCs w:val="28"/>
        </w:rPr>
        <w:t xml:space="preserve"> </w:t>
      </w:r>
      <w:r>
        <w:rPr>
          <w:color w:val="000000"/>
          <w:sz w:val="28"/>
          <w:szCs w:val="28"/>
        </w:rPr>
        <w:t>внедрение</w:t>
      </w:r>
      <w:r>
        <w:rPr>
          <w:color w:val="000000"/>
          <w:spacing w:val="66"/>
          <w:sz w:val="28"/>
          <w:szCs w:val="28"/>
        </w:rPr>
        <w:t xml:space="preserve"> </w:t>
      </w:r>
      <w:r>
        <w:rPr>
          <w:color w:val="000000"/>
          <w:sz w:val="28"/>
          <w:szCs w:val="28"/>
        </w:rPr>
        <w:t>р</w:t>
      </w:r>
      <w:r>
        <w:rPr>
          <w:color w:val="000000"/>
          <w:spacing w:val="-2"/>
          <w:sz w:val="28"/>
          <w:szCs w:val="28"/>
        </w:rPr>
        <w:t>а</w:t>
      </w:r>
      <w:r>
        <w:rPr>
          <w:color w:val="000000"/>
          <w:sz w:val="28"/>
          <w:szCs w:val="28"/>
        </w:rPr>
        <w:t>здельного</w:t>
      </w:r>
      <w:r>
        <w:rPr>
          <w:color w:val="000000"/>
          <w:spacing w:val="66"/>
          <w:sz w:val="28"/>
          <w:szCs w:val="28"/>
        </w:rPr>
        <w:t xml:space="preserve"> </w:t>
      </w:r>
      <w:r>
        <w:rPr>
          <w:color w:val="000000"/>
          <w:sz w:val="28"/>
          <w:szCs w:val="28"/>
        </w:rPr>
        <w:t>сбора</w:t>
      </w:r>
      <w:r>
        <w:rPr>
          <w:color w:val="000000"/>
          <w:spacing w:val="-2"/>
          <w:sz w:val="28"/>
          <w:szCs w:val="28"/>
        </w:rPr>
        <w:t>,</w:t>
      </w:r>
      <w:r>
        <w:rPr>
          <w:color w:val="000000"/>
          <w:sz w:val="28"/>
          <w:szCs w:val="28"/>
        </w:rPr>
        <w:t xml:space="preserve">  максимальное и</w:t>
      </w:r>
      <w:r>
        <w:rPr>
          <w:color w:val="000000"/>
          <w:spacing w:val="-2"/>
          <w:sz w:val="28"/>
          <w:szCs w:val="28"/>
        </w:rPr>
        <w:t>с</w:t>
      </w:r>
      <w:r>
        <w:rPr>
          <w:color w:val="000000"/>
          <w:sz w:val="28"/>
          <w:szCs w:val="28"/>
        </w:rPr>
        <w:t>пользование о</w:t>
      </w:r>
      <w:r>
        <w:rPr>
          <w:color w:val="000000"/>
          <w:spacing w:val="-2"/>
          <w:sz w:val="28"/>
          <w:szCs w:val="28"/>
        </w:rPr>
        <w:t>т</w:t>
      </w:r>
      <w:r>
        <w:rPr>
          <w:color w:val="000000"/>
          <w:sz w:val="28"/>
          <w:szCs w:val="28"/>
        </w:rPr>
        <w:t>ходов в качестве вторичных мат</w:t>
      </w:r>
      <w:r>
        <w:rPr>
          <w:color w:val="000000"/>
          <w:spacing w:val="-2"/>
          <w:sz w:val="28"/>
          <w:szCs w:val="28"/>
        </w:rPr>
        <w:t>е</w:t>
      </w:r>
      <w:r>
        <w:rPr>
          <w:color w:val="000000"/>
          <w:sz w:val="28"/>
          <w:szCs w:val="28"/>
        </w:rPr>
        <w:t>риал</w:t>
      </w:r>
      <w:r>
        <w:rPr>
          <w:color w:val="000000"/>
          <w:spacing w:val="-3"/>
          <w:sz w:val="28"/>
          <w:szCs w:val="28"/>
        </w:rPr>
        <w:t>ь</w:t>
      </w:r>
      <w:r>
        <w:rPr>
          <w:color w:val="000000"/>
          <w:sz w:val="28"/>
          <w:szCs w:val="28"/>
        </w:rPr>
        <w:t>ных р</w:t>
      </w:r>
      <w:r>
        <w:rPr>
          <w:color w:val="000000"/>
          <w:spacing w:val="-2"/>
          <w:sz w:val="28"/>
          <w:szCs w:val="28"/>
        </w:rPr>
        <w:t>ес</w:t>
      </w:r>
      <w:r>
        <w:rPr>
          <w:color w:val="000000"/>
          <w:sz w:val="28"/>
          <w:szCs w:val="28"/>
        </w:rPr>
        <w:t>урсов, ликвид</w:t>
      </w:r>
      <w:r>
        <w:rPr>
          <w:color w:val="000000"/>
          <w:spacing w:val="-2"/>
          <w:sz w:val="28"/>
          <w:szCs w:val="28"/>
        </w:rPr>
        <w:t>а</w:t>
      </w:r>
      <w:r>
        <w:rPr>
          <w:color w:val="000000"/>
          <w:sz w:val="28"/>
          <w:szCs w:val="28"/>
        </w:rPr>
        <w:t>цию н</w:t>
      </w:r>
      <w:r>
        <w:rPr>
          <w:color w:val="000000"/>
          <w:spacing w:val="-2"/>
          <w:sz w:val="28"/>
          <w:szCs w:val="28"/>
        </w:rPr>
        <w:t>е</w:t>
      </w:r>
      <w:r>
        <w:rPr>
          <w:color w:val="000000"/>
          <w:sz w:val="28"/>
          <w:szCs w:val="28"/>
        </w:rPr>
        <w:t>санкционированных объек</w:t>
      </w:r>
      <w:r>
        <w:rPr>
          <w:color w:val="000000"/>
          <w:spacing w:val="-2"/>
          <w:sz w:val="28"/>
          <w:szCs w:val="28"/>
        </w:rPr>
        <w:t>т</w:t>
      </w:r>
      <w:r>
        <w:rPr>
          <w:color w:val="000000"/>
          <w:sz w:val="28"/>
          <w:szCs w:val="28"/>
        </w:rPr>
        <w:t>ов разме</w:t>
      </w:r>
      <w:r>
        <w:rPr>
          <w:color w:val="000000"/>
          <w:spacing w:val="-3"/>
          <w:sz w:val="28"/>
          <w:szCs w:val="28"/>
        </w:rPr>
        <w:t>щ</w:t>
      </w:r>
      <w:r>
        <w:rPr>
          <w:color w:val="000000"/>
          <w:sz w:val="28"/>
          <w:szCs w:val="28"/>
        </w:rPr>
        <w:t>ения о</w:t>
      </w:r>
      <w:r>
        <w:rPr>
          <w:color w:val="000000"/>
          <w:spacing w:val="-2"/>
          <w:sz w:val="28"/>
          <w:szCs w:val="28"/>
        </w:rPr>
        <w:t>т</w:t>
      </w:r>
      <w:r>
        <w:rPr>
          <w:color w:val="000000"/>
          <w:sz w:val="28"/>
          <w:szCs w:val="28"/>
        </w:rPr>
        <w:t xml:space="preserve">ходов и </w:t>
      </w:r>
      <w:r>
        <w:rPr>
          <w:color w:val="000000"/>
          <w:spacing w:val="-2"/>
          <w:sz w:val="28"/>
          <w:szCs w:val="28"/>
        </w:rPr>
        <w:t>м</w:t>
      </w:r>
      <w:r>
        <w:rPr>
          <w:color w:val="000000"/>
          <w:sz w:val="28"/>
          <w:szCs w:val="28"/>
        </w:rPr>
        <w:t>инимизацию обще</w:t>
      </w:r>
      <w:r>
        <w:rPr>
          <w:color w:val="000000"/>
          <w:spacing w:val="-2"/>
          <w:sz w:val="28"/>
          <w:szCs w:val="28"/>
        </w:rPr>
        <w:t>г</w:t>
      </w:r>
      <w:r>
        <w:rPr>
          <w:color w:val="000000"/>
          <w:sz w:val="28"/>
          <w:szCs w:val="28"/>
        </w:rPr>
        <w:t>о объ</w:t>
      </w:r>
      <w:r>
        <w:rPr>
          <w:color w:val="000000"/>
          <w:spacing w:val="-2"/>
          <w:sz w:val="28"/>
          <w:szCs w:val="28"/>
        </w:rPr>
        <w:t>е</w:t>
      </w:r>
      <w:r>
        <w:rPr>
          <w:color w:val="000000"/>
          <w:sz w:val="28"/>
          <w:szCs w:val="28"/>
        </w:rPr>
        <w:t>ма ра</w:t>
      </w:r>
      <w:r>
        <w:rPr>
          <w:color w:val="000000"/>
          <w:spacing w:val="-2"/>
          <w:sz w:val="28"/>
          <w:szCs w:val="28"/>
        </w:rPr>
        <w:t>з</w:t>
      </w:r>
      <w:r>
        <w:rPr>
          <w:color w:val="000000"/>
          <w:sz w:val="28"/>
          <w:szCs w:val="28"/>
        </w:rPr>
        <w:t>меща</w:t>
      </w:r>
      <w:r>
        <w:rPr>
          <w:color w:val="000000"/>
          <w:spacing w:val="-2"/>
          <w:sz w:val="28"/>
          <w:szCs w:val="28"/>
        </w:rPr>
        <w:t>е</w:t>
      </w:r>
      <w:r>
        <w:rPr>
          <w:color w:val="000000"/>
          <w:sz w:val="28"/>
          <w:szCs w:val="28"/>
        </w:rPr>
        <w:t>мых о</w:t>
      </w:r>
      <w:r>
        <w:rPr>
          <w:color w:val="000000"/>
          <w:spacing w:val="-2"/>
          <w:sz w:val="28"/>
          <w:szCs w:val="28"/>
        </w:rPr>
        <w:t>т</w:t>
      </w:r>
      <w:r>
        <w:rPr>
          <w:color w:val="000000"/>
          <w:sz w:val="28"/>
          <w:szCs w:val="28"/>
        </w:rPr>
        <w:t>ходов, а т</w:t>
      </w:r>
      <w:r>
        <w:rPr>
          <w:color w:val="000000"/>
          <w:spacing w:val="-2"/>
          <w:sz w:val="28"/>
          <w:szCs w:val="28"/>
        </w:rPr>
        <w:t>а</w:t>
      </w:r>
      <w:r>
        <w:rPr>
          <w:color w:val="000000"/>
          <w:sz w:val="28"/>
          <w:szCs w:val="28"/>
        </w:rPr>
        <w:t>кже на р</w:t>
      </w:r>
      <w:r>
        <w:rPr>
          <w:color w:val="000000"/>
          <w:spacing w:val="-2"/>
          <w:sz w:val="28"/>
          <w:szCs w:val="28"/>
        </w:rPr>
        <w:t>а</w:t>
      </w:r>
      <w:r>
        <w:rPr>
          <w:color w:val="000000"/>
          <w:sz w:val="28"/>
          <w:szCs w:val="28"/>
        </w:rPr>
        <w:t xml:space="preserve">звитие </w:t>
      </w:r>
      <w:r>
        <w:rPr>
          <w:color w:val="000000"/>
          <w:spacing w:val="-2"/>
          <w:sz w:val="28"/>
          <w:szCs w:val="28"/>
        </w:rPr>
        <w:t>т</w:t>
      </w:r>
      <w:r>
        <w:rPr>
          <w:color w:val="000000"/>
          <w:sz w:val="28"/>
          <w:szCs w:val="28"/>
        </w:rPr>
        <w:t>ехнической базы сис</w:t>
      </w:r>
      <w:r>
        <w:rPr>
          <w:color w:val="000000"/>
          <w:spacing w:val="-2"/>
          <w:sz w:val="28"/>
          <w:szCs w:val="28"/>
        </w:rPr>
        <w:t>т</w:t>
      </w:r>
      <w:r>
        <w:rPr>
          <w:color w:val="000000"/>
          <w:sz w:val="28"/>
          <w:szCs w:val="28"/>
        </w:rPr>
        <w:t>емы</w:t>
      </w:r>
      <w:r>
        <w:rPr>
          <w:color w:val="000000"/>
          <w:spacing w:val="-3"/>
          <w:sz w:val="28"/>
          <w:szCs w:val="28"/>
        </w:rPr>
        <w:t xml:space="preserve"> </w:t>
      </w:r>
      <w:r>
        <w:rPr>
          <w:color w:val="000000"/>
          <w:sz w:val="28"/>
          <w:szCs w:val="28"/>
        </w:rPr>
        <w:t>обр</w:t>
      </w:r>
      <w:r>
        <w:rPr>
          <w:color w:val="000000"/>
          <w:spacing w:val="-2"/>
          <w:sz w:val="28"/>
          <w:szCs w:val="28"/>
        </w:rPr>
        <w:t>а</w:t>
      </w:r>
      <w:r>
        <w:rPr>
          <w:color w:val="000000"/>
          <w:sz w:val="28"/>
          <w:szCs w:val="28"/>
        </w:rPr>
        <w:t>щ</w:t>
      </w:r>
      <w:r>
        <w:rPr>
          <w:color w:val="000000"/>
          <w:spacing w:val="-2"/>
          <w:sz w:val="28"/>
          <w:szCs w:val="28"/>
        </w:rPr>
        <w:t>е</w:t>
      </w:r>
      <w:r>
        <w:rPr>
          <w:color w:val="000000"/>
          <w:sz w:val="28"/>
          <w:szCs w:val="28"/>
        </w:rPr>
        <w:t>ния с</w:t>
      </w:r>
      <w:r>
        <w:rPr>
          <w:color w:val="000000"/>
          <w:spacing w:val="-3"/>
          <w:sz w:val="28"/>
          <w:szCs w:val="28"/>
        </w:rPr>
        <w:t xml:space="preserve"> </w:t>
      </w:r>
      <w:r>
        <w:rPr>
          <w:color w:val="000000"/>
          <w:sz w:val="28"/>
          <w:szCs w:val="28"/>
        </w:rPr>
        <w:t>ко</w:t>
      </w:r>
      <w:r>
        <w:rPr>
          <w:color w:val="000000"/>
          <w:spacing w:val="-2"/>
          <w:sz w:val="28"/>
          <w:szCs w:val="28"/>
        </w:rPr>
        <w:t>м</w:t>
      </w:r>
      <w:r>
        <w:rPr>
          <w:color w:val="000000"/>
          <w:sz w:val="28"/>
          <w:szCs w:val="28"/>
        </w:rPr>
        <w:t>м</w:t>
      </w:r>
      <w:r>
        <w:rPr>
          <w:color w:val="000000"/>
          <w:spacing w:val="-3"/>
          <w:sz w:val="28"/>
          <w:szCs w:val="28"/>
        </w:rPr>
        <w:t>у</w:t>
      </w:r>
      <w:r>
        <w:rPr>
          <w:color w:val="000000"/>
          <w:sz w:val="28"/>
          <w:szCs w:val="28"/>
        </w:rPr>
        <w:t>нальными о</w:t>
      </w:r>
      <w:r>
        <w:rPr>
          <w:color w:val="000000"/>
          <w:spacing w:val="-2"/>
          <w:sz w:val="28"/>
          <w:szCs w:val="28"/>
        </w:rPr>
        <w:t>т</w:t>
      </w:r>
      <w:r>
        <w:rPr>
          <w:color w:val="000000"/>
          <w:sz w:val="28"/>
          <w:szCs w:val="28"/>
        </w:rPr>
        <w:t>ход</w:t>
      </w:r>
      <w:r>
        <w:rPr>
          <w:color w:val="000000"/>
          <w:spacing w:val="-2"/>
          <w:sz w:val="28"/>
          <w:szCs w:val="28"/>
        </w:rPr>
        <w:t>а</w:t>
      </w:r>
      <w:r>
        <w:rPr>
          <w:color w:val="000000"/>
          <w:sz w:val="28"/>
          <w:szCs w:val="28"/>
        </w:rPr>
        <w:t>ми</w:t>
      </w:r>
    </w:p>
    <w:p w:rsidR="00074BB3" w:rsidRPr="0038786D" w:rsidRDefault="00074BB3" w:rsidP="00074BB3">
      <w:pPr>
        <w:spacing w:after="120" w:line="276" w:lineRule="auto"/>
        <w:ind w:left="-142" w:firstLine="540"/>
        <w:jc w:val="both"/>
        <w:rPr>
          <w:sz w:val="28"/>
          <w:szCs w:val="28"/>
        </w:rPr>
      </w:pPr>
      <w:r w:rsidRPr="0038786D">
        <w:rPr>
          <w:sz w:val="28"/>
          <w:szCs w:val="28"/>
        </w:rPr>
        <w:t xml:space="preserve">Схема санитарной очистки представляет собой комплекс природоохранных, научно-технических, производственных, социально-экономических и других мероприятий, обеспечивающих эффективное решение проблем в системе санитарной очистки населенных мест в </w:t>
      </w:r>
      <w:r>
        <w:rPr>
          <w:sz w:val="28"/>
          <w:szCs w:val="28"/>
        </w:rPr>
        <w:t>муниципальном образовании</w:t>
      </w:r>
      <w:r w:rsidRPr="0038786D">
        <w:rPr>
          <w:sz w:val="28"/>
          <w:szCs w:val="28"/>
        </w:rPr>
        <w:t xml:space="preserve">. </w:t>
      </w:r>
    </w:p>
    <w:p w:rsidR="00074BB3" w:rsidRDefault="00074BB3" w:rsidP="00074BB3">
      <w:pPr>
        <w:spacing w:after="120" w:line="276" w:lineRule="auto"/>
        <w:ind w:left="-142" w:firstLine="540"/>
        <w:jc w:val="both"/>
        <w:rPr>
          <w:sz w:val="28"/>
          <w:szCs w:val="28"/>
        </w:rPr>
      </w:pPr>
      <w:r w:rsidRPr="0038786D">
        <w:rPr>
          <w:sz w:val="28"/>
          <w:szCs w:val="28"/>
        </w:rPr>
        <w:lastRenderedPageBreak/>
        <w:t>Она определяет очередность осуществления мероприятий, объем работ по всем видам очистки и уборки, системы и методы сбора, удаления и обезвреживания отходов, необходимое число контейнеров, количество мусоровозов, целесообразность организации объекта обезвреживания Т</w:t>
      </w:r>
      <w:r>
        <w:rPr>
          <w:sz w:val="28"/>
          <w:szCs w:val="28"/>
        </w:rPr>
        <w:t>К</w:t>
      </w:r>
      <w:r w:rsidRPr="0038786D">
        <w:rPr>
          <w:sz w:val="28"/>
          <w:szCs w:val="28"/>
        </w:rPr>
        <w:t xml:space="preserve">О (полевого компостирования), укрупненные показатели капиталовложений. </w:t>
      </w:r>
      <w:r>
        <w:rPr>
          <w:sz w:val="28"/>
          <w:szCs w:val="28"/>
        </w:rPr>
        <w:t>С</w:t>
      </w:r>
      <w:r w:rsidRPr="0038786D">
        <w:rPr>
          <w:sz w:val="28"/>
          <w:szCs w:val="28"/>
        </w:rPr>
        <w:t xml:space="preserve">хема </w:t>
      </w:r>
      <w:r w:rsidR="00446082">
        <w:rPr>
          <w:sz w:val="28"/>
          <w:szCs w:val="28"/>
        </w:rPr>
        <w:t xml:space="preserve">санитарной </w:t>
      </w:r>
      <w:r w:rsidRPr="0038786D">
        <w:rPr>
          <w:sz w:val="28"/>
          <w:szCs w:val="28"/>
        </w:rPr>
        <w:t xml:space="preserve">очистки разработана в составе </w:t>
      </w:r>
      <w:r w:rsidR="00BA6551">
        <w:rPr>
          <w:sz w:val="28"/>
          <w:szCs w:val="28"/>
        </w:rPr>
        <w:t>Г</w:t>
      </w:r>
      <w:r w:rsidRPr="0038786D">
        <w:rPr>
          <w:sz w:val="28"/>
          <w:szCs w:val="28"/>
        </w:rPr>
        <w:t xml:space="preserve">енерального плана </w:t>
      </w:r>
      <w:r w:rsidR="00446082">
        <w:rPr>
          <w:sz w:val="28"/>
          <w:szCs w:val="28"/>
        </w:rPr>
        <w:t xml:space="preserve">городского округа </w:t>
      </w:r>
      <w:r w:rsidR="00BA6551">
        <w:rPr>
          <w:sz w:val="28"/>
          <w:szCs w:val="28"/>
        </w:rPr>
        <w:t>Лыткарино Московской области</w:t>
      </w:r>
      <w:r w:rsidRPr="0038786D">
        <w:rPr>
          <w:sz w:val="28"/>
          <w:szCs w:val="28"/>
        </w:rPr>
        <w:t xml:space="preserve"> на срок до 5 лет с выделением первой очереди мероприятий, а прогноз охватывает срок до 10-</w:t>
      </w:r>
      <w:r>
        <w:rPr>
          <w:sz w:val="28"/>
          <w:szCs w:val="28"/>
        </w:rPr>
        <w:t>15</w:t>
      </w:r>
      <w:r w:rsidRPr="0038786D">
        <w:rPr>
          <w:sz w:val="28"/>
          <w:szCs w:val="28"/>
        </w:rPr>
        <w:t xml:space="preserve"> лет.</w:t>
      </w:r>
    </w:p>
    <w:p w:rsidR="00074BB3" w:rsidRDefault="00074BB3" w:rsidP="00074BB3">
      <w:pPr>
        <w:spacing w:line="276" w:lineRule="auto"/>
        <w:ind w:left="-142" w:firstLine="709"/>
        <w:jc w:val="both"/>
        <w:rPr>
          <w:sz w:val="28"/>
          <w:szCs w:val="28"/>
        </w:rPr>
      </w:pPr>
      <w:r w:rsidRPr="001F2345">
        <w:rPr>
          <w:sz w:val="28"/>
          <w:szCs w:val="28"/>
        </w:rPr>
        <w:t xml:space="preserve">При разработке </w:t>
      </w:r>
      <w:r>
        <w:rPr>
          <w:sz w:val="28"/>
          <w:szCs w:val="28"/>
        </w:rPr>
        <w:t>С</w:t>
      </w:r>
      <w:r w:rsidRPr="001F2345">
        <w:rPr>
          <w:sz w:val="28"/>
          <w:szCs w:val="28"/>
        </w:rPr>
        <w:t>хемы санитарной очистки территории использ</w:t>
      </w:r>
      <w:r>
        <w:rPr>
          <w:sz w:val="28"/>
          <w:szCs w:val="28"/>
        </w:rPr>
        <w:t>уются</w:t>
      </w:r>
      <w:r w:rsidRPr="001F2345">
        <w:rPr>
          <w:sz w:val="28"/>
          <w:szCs w:val="28"/>
        </w:rPr>
        <w:t xml:space="preserve"> статистические, архивные, справочно-информационные данные, а также материалы обследования существующих в </w:t>
      </w:r>
      <w:r>
        <w:rPr>
          <w:sz w:val="28"/>
          <w:szCs w:val="28"/>
        </w:rPr>
        <w:t>городском округе Лыткарино</w:t>
      </w:r>
      <w:r w:rsidRPr="001F2345">
        <w:rPr>
          <w:sz w:val="28"/>
          <w:szCs w:val="28"/>
        </w:rPr>
        <w:t xml:space="preserve"> сооружений санитарной очистки и уборки. </w:t>
      </w:r>
    </w:p>
    <w:p w:rsidR="00074BB3" w:rsidRPr="001F2345" w:rsidRDefault="00074BB3" w:rsidP="00074BB3">
      <w:pPr>
        <w:spacing w:line="276" w:lineRule="auto"/>
        <w:ind w:left="-142" w:firstLine="709"/>
        <w:jc w:val="both"/>
        <w:rPr>
          <w:sz w:val="28"/>
          <w:szCs w:val="28"/>
        </w:rPr>
      </w:pPr>
      <w:r>
        <w:rPr>
          <w:sz w:val="28"/>
          <w:szCs w:val="28"/>
        </w:rPr>
        <w:t>С</w:t>
      </w:r>
      <w:r w:rsidRPr="001F2345">
        <w:rPr>
          <w:sz w:val="28"/>
          <w:szCs w:val="28"/>
        </w:rPr>
        <w:t xml:space="preserve">хема санитарной очистки территории </w:t>
      </w:r>
      <w:r>
        <w:rPr>
          <w:sz w:val="28"/>
          <w:szCs w:val="28"/>
        </w:rPr>
        <w:t xml:space="preserve">городского округа Лыткарино </w:t>
      </w:r>
      <w:r w:rsidRPr="001F2345">
        <w:rPr>
          <w:sz w:val="28"/>
          <w:szCs w:val="28"/>
        </w:rPr>
        <w:t>разрабатывается на следующие этапы:</w:t>
      </w:r>
    </w:p>
    <w:p w:rsidR="00074BB3" w:rsidRPr="001F2345" w:rsidRDefault="00074BB3" w:rsidP="00074BB3">
      <w:pPr>
        <w:spacing w:line="276" w:lineRule="auto"/>
        <w:ind w:left="-142" w:firstLine="567"/>
        <w:jc w:val="both"/>
        <w:rPr>
          <w:sz w:val="28"/>
          <w:szCs w:val="28"/>
        </w:rPr>
      </w:pPr>
      <w:r w:rsidRPr="001F2345">
        <w:rPr>
          <w:sz w:val="28"/>
          <w:szCs w:val="28"/>
        </w:rPr>
        <w:t>- существующее положение (</w:t>
      </w:r>
      <w:r>
        <w:rPr>
          <w:sz w:val="28"/>
          <w:szCs w:val="28"/>
        </w:rPr>
        <w:t>2020 год</w:t>
      </w:r>
      <w:r w:rsidRPr="001F2345">
        <w:rPr>
          <w:sz w:val="28"/>
          <w:szCs w:val="28"/>
        </w:rPr>
        <w:t>);</w:t>
      </w:r>
    </w:p>
    <w:p w:rsidR="00074BB3" w:rsidRPr="001F2345" w:rsidRDefault="00074BB3" w:rsidP="00074BB3">
      <w:pPr>
        <w:spacing w:line="276" w:lineRule="auto"/>
        <w:ind w:left="-142" w:firstLine="567"/>
        <w:jc w:val="both"/>
        <w:rPr>
          <w:sz w:val="28"/>
          <w:szCs w:val="28"/>
        </w:rPr>
      </w:pPr>
      <w:r w:rsidRPr="001F2345">
        <w:rPr>
          <w:sz w:val="28"/>
          <w:szCs w:val="28"/>
        </w:rPr>
        <w:t>- на первую очередь (20</w:t>
      </w:r>
      <w:r>
        <w:rPr>
          <w:sz w:val="28"/>
          <w:szCs w:val="28"/>
        </w:rPr>
        <w:t>25</w:t>
      </w:r>
      <w:r w:rsidRPr="001F2345">
        <w:rPr>
          <w:sz w:val="28"/>
          <w:szCs w:val="28"/>
        </w:rPr>
        <w:t xml:space="preserve"> год);</w:t>
      </w:r>
    </w:p>
    <w:p w:rsidR="00074BB3" w:rsidRDefault="00074BB3" w:rsidP="00074BB3">
      <w:pPr>
        <w:spacing w:after="120" w:line="276" w:lineRule="auto"/>
        <w:ind w:left="-142" w:firstLine="567"/>
        <w:jc w:val="both"/>
        <w:rPr>
          <w:sz w:val="28"/>
          <w:szCs w:val="28"/>
        </w:rPr>
      </w:pPr>
      <w:r w:rsidRPr="001F2345">
        <w:rPr>
          <w:sz w:val="28"/>
          <w:szCs w:val="28"/>
        </w:rPr>
        <w:t>- на расчетный срок (20</w:t>
      </w:r>
      <w:r>
        <w:rPr>
          <w:sz w:val="28"/>
          <w:szCs w:val="28"/>
        </w:rPr>
        <w:t>35</w:t>
      </w:r>
      <w:r w:rsidRPr="001F2345">
        <w:rPr>
          <w:sz w:val="28"/>
          <w:szCs w:val="28"/>
        </w:rPr>
        <w:t xml:space="preserve"> год).</w:t>
      </w:r>
    </w:p>
    <w:p w:rsidR="00074BB3" w:rsidRPr="003144C5" w:rsidRDefault="00074BB3" w:rsidP="00074BB3">
      <w:pPr>
        <w:spacing w:after="120" w:line="276" w:lineRule="auto"/>
        <w:ind w:left="-142" w:firstLine="567"/>
        <w:jc w:val="both"/>
        <w:rPr>
          <w:sz w:val="28"/>
          <w:szCs w:val="28"/>
        </w:rPr>
      </w:pPr>
      <w:r>
        <w:rPr>
          <w:color w:val="000000"/>
          <w:spacing w:val="-5"/>
          <w:sz w:val="28"/>
          <w:szCs w:val="28"/>
        </w:rPr>
        <w:t>Ч</w:t>
      </w:r>
      <w:r>
        <w:rPr>
          <w:color w:val="000000"/>
          <w:spacing w:val="-2"/>
          <w:sz w:val="28"/>
          <w:szCs w:val="28"/>
        </w:rPr>
        <w:t>е</w:t>
      </w:r>
      <w:r>
        <w:rPr>
          <w:color w:val="000000"/>
          <w:sz w:val="28"/>
          <w:szCs w:val="28"/>
        </w:rPr>
        <w:t>р</w:t>
      </w:r>
      <w:r>
        <w:rPr>
          <w:color w:val="000000"/>
          <w:spacing w:val="-2"/>
          <w:sz w:val="28"/>
          <w:szCs w:val="28"/>
        </w:rPr>
        <w:t>ез</w:t>
      </w:r>
      <w:r>
        <w:rPr>
          <w:color w:val="000000"/>
          <w:spacing w:val="32"/>
          <w:sz w:val="28"/>
          <w:szCs w:val="28"/>
        </w:rPr>
        <w:t xml:space="preserve"> </w:t>
      </w:r>
      <w:r>
        <w:rPr>
          <w:color w:val="000000"/>
          <w:sz w:val="28"/>
          <w:szCs w:val="28"/>
        </w:rPr>
        <w:t>к</w:t>
      </w:r>
      <w:r>
        <w:rPr>
          <w:color w:val="000000"/>
          <w:spacing w:val="-2"/>
          <w:sz w:val="28"/>
          <w:szCs w:val="28"/>
        </w:rPr>
        <w:t>а</w:t>
      </w:r>
      <w:r>
        <w:rPr>
          <w:color w:val="000000"/>
          <w:sz w:val="28"/>
          <w:szCs w:val="28"/>
        </w:rPr>
        <w:t>ж</w:t>
      </w:r>
      <w:r>
        <w:rPr>
          <w:color w:val="000000"/>
          <w:spacing w:val="-3"/>
          <w:sz w:val="28"/>
          <w:szCs w:val="28"/>
        </w:rPr>
        <w:t>д</w:t>
      </w:r>
      <w:r>
        <w:rPr>
          <w:color w:val="000000"/>
          <w:sz w:val="28"/>
          <w:szCs w:val="28"/>
        </w:rPr>
        <w:t>ы</w:t>
      </w:r>
      <w:r>
        <w:rPr>
          <w:color w:val="000000"/>
          <w:spacing w:val="-2"/>
          <w:sz w:val="28"/>
          <w:szCs w:val="28"/>
        </w:rPr>
        <w:t>е</w:t>
      </w:r>
      <w:r>
        <w:rPr>
          <w:color w:val="000000"/>
          <w:spacing w:val="32"/>
          <w:sz w:val="28"/>
          <w:szCs w:val="28"/>
        </w:rPr>
        <w:t xml:space="preserve"> </w:t>
      </w:r>
      <w:r>
        <w:rPr>
          <w:color w:val="000000"/>
          <w:sz w:val="28"/>
          <w:szCs w:val="28"/>
        </w:rPr>
        <w:t>пя</w:t>
      </w:r>
      <w:r>
        <w:rPr>
          <w:color w:val="000000"/>
          <w:spacing w:val="-2"/>
          <w:sz w:val="28"/>
          <w:szCs w:val="28"/>
        </w:rPr>
        <w:t>т</w:t>
      </w:r>
      <w:r>
        <w:rPr>
          <w:color w:val="000000"/>
          <w:spacing w:val="-3"/>
          <w:sz w:val="28"/>
          <w:szCs w:val="28"/>
        </w:rPr>
        <w:t>ь</w:t>
      </w:r>
      <w:r>
        <w:rPr>
          <w:color w:val="000000"/>
          <w:spacing w:val="32"/>
          <w:sz w:val="28"/>
          <w:szCs w:val="28"/>
        </w:rPr>
        <w:t xml:space="preserve"> </w:t>
      </w:r>
      <w:r>
        <w:rPr>
          <w:color w:val="000000"/>
          <w:spacing w:val="-3"/>
          <w:sz w:val="28"/>
          <w:szCs w:val="28"/>
        </w:rPr>
        <w:t>л</w:t>
      </w:r>
      <w:r>
        <w:rPr>
          <w:color w:val="000000"/>
          <w:spacing w:val="-2"/>
          <w:sz w:val="28"/>
          <w:szCs w:val="28"/>
        </w:rPr>
        <w:t>ет</w:t>
      </w:r>
      <w:r>
        <w:rPr>
          <w:color w:val="000000"/>
          <w:sz w:val="28"/>
          <w:szCs w:val="28"/>
        </w:rPr>
        <w:t xml:space="preserve"> схема</w:t>
      </w:r>
      <w:r>
        <w:rPr>
          <w:color w:val="000000"/>
          <w:spacing w:val="54"/>
          <w:sz w:val="28"/>
          <w:szCs w:val="28"/>
        </w:rPr>
        <w:t xml:space="preserve"> </w:t>
      </w:r>
      <w:r>
        <w:rPr>
          <w:color w:val="000000"/>
          <w:spacing w:val="-4"/>
          <w:sz w:val="28"/>
          <w:szCs w:val="28"/>
        </w:rPr>
        <w:t>к</w:t>
      </w:r>
      <w:r>
        <w:rPr>
          <w:color w:val="000000"/>
          <w:sz w:val="28"/>
          <w:szCs w:val="28"/>
        </w:rPr>
        <w:t>о</w:t>
      </w:r>
      <w:r>
        <w:rPr>
          <w:color w:val="000000"/>
          <w:spacing w:val="-3"/>
          <w:sz w:val="28"/>
          <w:szCs w:val="28"/>
        </w:rPr>
        <w:t>р</w:t>
      </w:r>
      <w:r>
        <w:rPr>
          <w:color w:val="000000"/>
          <w:sz w:val="28"/>
          <w:szCs w:val="28"/>
        </w:rPr>
        <w:t>р</w:t>
      </w:r>
      <w:r>
        <w:rPr>
          <w:color w:val="000000"/>
          <w:spacing w:val="-2"/>
          <w:sz w:val="28"/>
          <w:szCs w:val="28"/>
        </w:rPr>
        <w:t>е</w:t>
      </w:r>
      <w:r>
        <w:rPr>
          <w:color w:val="000000"/>
          <w:sz w:val="28"/>
          <w:szCs w:val="28"/>
        </w:rPr>
        <w:t>к</w:t>
      </w:r>
      <w:r>
        <w:rPr>
          <w:color w:val="000000"/>
          <w:spacing w:val="-2"/>
          <w:sz w:val="28"/>
          <w:szCs w:val="28"/>
        </w:rPr>
        <w:t>т</w:t>
      </w:r>
      <w:r>
        <w:rPr>
          <w:color w:val="000000"/>
          <w:sz w:val="28"/>
          <w:szCs w:val="28"/>
        </w:rPr>
        <w:t>ир</w:t>
      </w:r>
      <w:r>
        <w:rPr>
          <w:color w:val="000000"/>
          <w:spacing w:val="-5"/>
          <w:sz w:val="28"/>
          <w:szCs w:val="28"/>
        </w:rPr>
        <w:t>у</w:t>
      </w:r>
      <w:r>
        <w:rPr>
          <w:color w:val="000000"/>
          <w:spacing w:val="-2"/>
          <w:sz w:val="28"/>
          <w:szCs w:val="28"/>
        </w:rPr>
        <w:t>етс</w:t>
      </w:r>
      <w:r>
        <w:rPr>
          <w:color w:val="000000"/>
          <w:sz w:val="28"/>
          <w:szCs w:val="28"/>
        </w:rPr>
        <w:t>я</w:t>
      </w:r>
      <w:r>
        <w:rPr>
          <w:color w:val="000000"/>
          <w:spacing w:val="54"/>
          <w:sz w:val="28"/>
          <w:szCs w:val="28"/>
        </w:rPr>
        <w:t xml:space="preserve"> </w:t>
      </w:r>
      <w:r>
        <w:rPr>
          <w:color w:val="000000"/>
          <w:sz w:val="28"/>
          <w:szCs w:val="28"/>
        </w:rPr>
        <w:t>п</w:t>
      </w:r>
      <w:r>
        <w:rPr>
          <w:color w:val="000000"/>
          <w:spacing w:val="-5"/>
          <w:sz w:val="28"/>
          <w:szCs w:val="28"/>
        </w:rPr>
        <w:t>у</w:t>
      </w:r>
      <w:r>
        <w:rPr>
          <w:color w:val="000000"/>
          <w:spacing w:val="-2"/>
          <w:sz w:val="28"/>
          <w:szCs w:val="28"/>
        </w:rPr>
        <w:t>тем</w:t>
      </w:r>
      <w:r>
        <w:rPr>
          <w:color w:val="000000"/>
          <w:spacing w:val="54"/>
          <w:sz w:val="28"/>
          <w:szCs w:val="28"/>
        </w:rPr>
        <w:t xml:space="preserve"> </w:t>
      </w:r>
      <w:r>
        <w:rPr>
          <w:color w:val="000000"/>
          <w:spacing w:val="-2"/>
          <w:sz w:val="28"/>
          <w:szCs w:val="28"/>
        </w:rPr>
        <w:t>в</w:t>
      </w:r>
      <w:r>
        <w:rPr>
          <w:color w:val="000000"/>
          <w:sz w:val="28"/>
          <w:szCs w:val="28"/>
        </w:rPr>
        <w:t>н</w:t>
      </w:r>
      <w:r>
        <w:rPr>
          <w:color w:val="000000"/>
          <w:spacing w:val="-2"/>
          <w:sz w:val="28"/>
          <w:szCs w:val="28"/>
        </w:rPr>
        <w:t>есе</w:t>
      </w:r>
      <w:r>
        <w:rPr>
          <w:color w:val="000000"/>
          <w:sz w:val="28"/>
          <w:szCs w:val="28"/>
        </w:rPr>
        <w:t>ния</w:t>
      </w:r>
      <w:r>
        <w:rPr>
          <w:color w:val="000000"/>
          <w:spacing w:val="51"/>
          <w:sz w:val="28"/>
          <w:szCs w:val="28"/>
        </w:rPr>
        <w:t xml:space="preserve"> </w:t>
      </w:r>
      <w:r>
        <w:rPr>
          <w:color w:val="000000"/>
          <w:sz w:val="28"/>
          <w:szCs w:val="28"/>
        </w:rPr>
        <w:t>н</w:t>
      </w:r>
      <w:r>
        <w:rPr>
          <w:color w:val="000000"/>
          <w:spacing w:val="-2"/>
          <w:sz w:val="28"/>
          <w:szCs w:val="28"/>
        </w:rPr>
        <w:t>е</w:t>
      </w:r>
      <w:r>
        <w:rPr>
          <w:color w:val="000000"/>
          <w:sz w:val="28"/>
          <w:szCs w:val="28"/>
        </w:rPr>
        <w:t>о</w:t>
      </w:r>
      <w:r>
        <w:rPr>
          <w:color w:val="000000"/>
          <w:spacing w:val="-3"/>
          <w:sz w:val="28"/>
          <w:szCs w:val="28"/>
        </w:rPr>
        <w:t>б</w:t>
      </w:r>
      <w:r>
        <w:rPr>
          <w:color w:val="000000"/>
          <w:sz w:val="28"/>
          <w:szCs w:val="28"/>
        </w:rPr>
        <w:t>х</w:t>
      </w:r>
      <w:r>
        <w:rPr>
          <w:color w:val="000000"/>
          <w:spacing w:val="-3"/>
          <w:sz w:val="28"/>
          <w:szCs w:val="28"/>
        </w:rPr>
        <w:t>о</w:t>
      </w:r>
      <w:r>
        <w:rPr>
          <w:color w:val="000000"/>
          <w:sz w:val="28"/>
          <w:szCs w:val="28"/>
        </w:rPr>
        <w:t>ди</w:t>
      </w:r>
      <w:r>
        <w:rPr>
          <w:color w:val="000000"/>
          <w:spacing w:val="-5"/>
          <w:sz w:val="28"/>
          <w:szCs w:val="28"/>
        </w:rPr>
        <w:t>м</w:t>
      </w:r>
      <w:r>
        <w:rPr>
          <w:color w:val="000000"/>
          <w:sz w:val="28"/>
          <w:szCs w:val="28"/>
        </w:rPr>
        <w:t>ых</w:t>
      </w:r>
      <w:r>
        <w:rPr>
          <w:color w:val="000000"/>
          <w:spacing w:val="54"/>
          <w:sz w:val="28"/>
          <w:szCs w:val="28"/>
        </w:rPr>
        <w:t xml:space="preserve"> </w:t>
      </w:r>
      <w:r>
        <w:rPr>
          <w:color w:val="000000"/>
          <w:spacing w:val="-5"/>
          <w:sz w:val="28"/>
          <w:szCs w:val="28"/>
        </w:rPr>
        <w:t>у</w:t>
      </w:r>
      <w:r>
        <w:rPr>
          <w:color w:val="000000"/>
          <w:spacing w:val="-2"/>
          <w:sz w:val="28"/>
          <w:szCs w:val="28"/>
        </w:rPr>
        <w:t>т</w:t>
      </w:r>
      <w:r>
        <w:rPr>
          <w:color w:val="000000"/>
          <w:sz w:val="28"/>
          <w:szCs w:val="28"/>
        </w:rPr>
        <w:t>оч</w:t>
      </w:r>
      <w:r>
        <w:rPr>
          <w:color w:val="000000"/>
          <w:spacing w:val="-3"/>
          <w:sz w:val="28"/>
          <w:szCs w:val="28"/>
        </w:rPr>
        <w:t>н</w:t>
      </w:r>
      <w:r>
        <w:rPr>
          <w:color w:val="000000"/>
          <w:spacing w:val="-2"/>
          <w:sz w:val="28"/>
          <w:szCs w:val="28"/>
        </w:rPr>
        <w:t>е</w:t>
      </w:r>
      <w:r>
        <w:rPr>
          <w:color w:val="000000"/>
          <w:sz w:val="28"/>
          <w:szCs w:val="28"/>
        </w:rPr>
        <w:t>ний</w:t>
      </w:r>
      <w:r>
        <w:rPr>
          <w:color w:val="000000"/>
          <w:spacing w:val="51"/>
          <w:sz w:val="28"/>
          <w:szCs w:val="28"/>
        </w:rPr>
        <w:t xml:space="preserve"> </w:t>
      </w:r>
      <w:r>
        <w:rPr>
          <w:color w:val="000000"/>
          <w:sz w:val="28"/>
          <w:szCs w:val="28"/>
        </w:rPr>
        <w:t>и</w:t>
      </w:r>
      <w:r>
        <w:rPr>
          <w:color w:val="000000"/>
          <w:spacing w:val="51"/>
          <w:sz w:val="28"/>
          <w:szCs w:val="28"/>
        </w:rPr>
        <w:t xml:space="preserve"> </w:t>
      </w:r>
      <w:r>
        <w:rPr>
          <w:color w:val="000000"/>
          <w:sz w:val="28"/>
          <w:szCs w:val="28"/>
        </w:rPr>
        <w:t>до</w:t>
      </w:r>
      <w:r>
        <w:rPr>
          <w:color w:val="000000"/>
          <w:spacing w:val="-3"/>
          <w:sz w:val="28"/>
          <w:szCs w:val="28"/>
        </w:rPr>
        <w:t>п</w:t>
      </w:r>
      <w:r>
        <w:rPr>
          <w:color w:val="000000"/>
          <w:sz w:val="28"/>
          <w:szCs w:val="28"/>
        </w:rPr>
        <w:t>о</w:t>
      </w:r>
      <w:r>
        <w:rPr>
          <w:color w:val="000000"/>
          <w:spacing w:val="-3"/>
          <w:sz w:val="28"/>
          <w:szCs w:val="28"/>
        </w:rPr>
        <w:t>л</w:t>
      </w:r>
      <w:r>
        <w:rPr>
          <w:color w:val="000000"/>
          <w:sz w:val="28"/>
          <w:szCs w:val="28"/>
        </w:rPr>
        <w:t>н</w:t>
      </w:r>
      <w:r>
        <w:rPr>
          <w:color w:val="000000"/>
          <w:spacing w:val="-2"/>
          <w:sz w:val="28"/>
          <w:szCs w:val="28"/>
        </w:rPr>
        <w:t>е</w:t>
      </w:r>
      <w:r>
        <w:rPr>
          <w:color w:val="000000"/>
          <w:spacing w:val="-3"/>
          <w:sz w:val="28"/>
          <w:szCs w:val="28"/>
        </w:rPr>
        <w:t>н</w:t>
      </w:r>
      <w:r>
        <w:rPr>
          <w:color w:val="000000"/>
          <w:sz w:val="28"/>
          <w:szCs w:val="28"/>
        </w:rPr>
        <w:t>и</w:t>
      </w:r>
      <w:r>
        <w:rPr>
          <w:color w:val="000000"/>
          <w:spacing w:val="-3"/>
          <w:sz w:val="28"/>
          <w:szCs w:val="28"/>
        </w:rPr>
        <w:t>й</w:t>
      </w:r>
      <w:r>
        <w:rPr>
          <w:color w:val="000000"/>
          <w:spacing w:val="54"/>
          <w:sz w:val="28"/>
          <w:szCs w:val="28"/>
        </w:rPr>
        <w:t xml:space="preserve"> </w:t>
      </w:r>
      <w:r>
        <w:rPr>
          <w:color w:val="000000"/>
          <w:spacing w:val="-2"/>
          <w:sz w:val="28"/>
          <w:szCs w:val="28"/>
        </w:rPr>
        <w:t>(с</w:t>
      </w:r>
      <w:r>
        <w:rPr>
          <w:color w:val="000000"/>
          <w:sz w:val="28"/>
          <w:szCs w:val="28"/>
        </w:rPr>
        <w:t xml:space="preserve"> учетом</w:t>
      </w:r>
      <w:r>
        <w:rPr>
          <w:color w:val="000000"/>
          <w:spacing w:val="15"/>
          <w:sz w:val="28"/>
          <w:szCs w:val="28"/>
        </w:rPr>
        <w:t xml:space="preserve"> </w:t>
      </w:r>
      <w:r>
        <w:rPr>
          <w:sz w:val="28"/>
          <w:szCs w:val="28"/>
        </w:rPr>
        <w:t>динамики</w:t>
      </w:r>
      <w:r>
        <w:rPr>
          <w:color w:val="000000"/>
          <w:spacing w:val="12"/>
          <w:sz w:val="28"/>
          <w:szCs w:val="28"/>
        </w:rPr>
        <w:t xml:space="preserve"> </w:t>
      </w:r>
      <w:r>
        <w:rPr>
          <w:sz w:val="28"/>
          <w:szCs w:val="28"/>
        </w:rPr>
        <w:t>развития</w:t>
      </w:r>
      <w:r>
        <w:rPr>
          <w:color w:val="000000"/>
          <w:spacing w:val="15"/>
          <w:sz w:val="28"/>
          <w:szCs w:val="28"/>
        </w:rPr>
        <w:t xml:space="preserve"> </w:t>
      </w:r>
      <w:r>
        <w:rPr>
          <w:sz w:val="28"/>
          <w:szCs w:val="28"/>
        </w:rPr>
        <w:t>промышленности</w:t>
      </w:r>
      <w:r>
        <w:rPr>
          <w:color w:val="000000"/>
          <w:spacing w:val="-3"/>
          <w:sz w:val="28"/>
          <w:szCs w:val="28"/>
        </w:rPr>
        <w:t>,</w:t>
      </w:r>
      <w:r>
        <w:rPr>
          <w:color w:val="000000"/>
          <w:spacing w:val="15"/>
          <w:sz w:val="28"/>
          <w:szCs w:val="28"/>
        </w:rPr>
        <w:t xml:space="preserve"> </w:t>
      </w:r>
      <w:r>
        <w:rPr>
          <w:sz w:val="28"/>
          <w:szCs w:val="28"/>
        </w:rPr>
        <w:t>производства</w:t>
      </w:r>
      <w:r>
        <w:rPr>
          <w:color w:val="000000"/>
          <w:spacing w:val="-3"/>
          <w:sz w:val="28"/>
          <w:szCs w:val="28"/>
        </w:rPr>
        <w:t>,</w:t>
      </w:r>
      <w:r>
        <w:rPr>
          <w:color w:val="000000"/>
          <w:spacing w:val="15"/>
          <w:sz w:val="28"/>
          <w:szCs w:val="28"/>
        </w:rPr>
        <w:t xml:space="preserve"> </w:t>
      </w:r>
      <w:r>
        <w:rPr>
          <w:sz w:val="28"/>
          <w:szCs w:val="28"/>
        </w:rPr>
        <w:t>инфраструктуры</w:t>
      </w:r>
      <w:r>
        <w:rPr>
          <w:color w:val="000000"/>
          <w:spacing w:val="15"/>
          <w:sz w:val="28"/>
          <w:szCs w:val="28"/>
        </w:rPr>
        <w:t xml:space="preserve"> </w:t>
      </w:r>
      <w:r>
        <w:rPr>
          <w:sz w:val="28"/>
          <w:szCs w:val="28"/>
        </w:rPr>
        <w:t>и</w:t>
      </w:r>
      <w:r>
        <w:rPr>
          <w:color w:val="000000"/>
          <w:sz w:val="28"/>
          <w:szCs w:val="28"/>
        </w:rPr>
        <w:t xml:space="preserve"> численности</w:t>
      </w:r>
      <w:r>
        <w:rPr>
          <w:color w:val="000000"/>
          <w:spacing w:val="-3"/>
          <w:sz w:val="28"/>
          <w:szCs w:val="28"/>
        </w:rPr>
        <w:t xml:space="preserve"> </w:t>
      </w:r>
      <w:r>
        <w:rPr>
          <w:color w:val="000000"/>
          <w:sz w:val="28"/>
          <w:szCs w:val="28"/>
        </w:rPr>
        <w:t>п</w:t>
      </w:r>
      <w:r>
        <w:rPr>
          <w:color w:val="000000"/>
          <w:spacing w:val="-3"/>
          <w:sz w:val="28"/>
          <w:szCs w:val="28"/>
        </w:rPr>
        <w:t>р</w:t>
      </w:r>
      <w:r>
        <w:rPr>
          <w:color w:val="000000"/>
          <w:sz w:val="28"/>
          <w:szCs w:val="28"/>
        </w:rPr>
        <w:t>ожи</w:t>
      </w:r>
      <w:r>
        <w:rPr>
          <w:color w:val="000000"/>
          <w:spacing w:val="-5"/>
          <w:sz w:val="28"/>
          <w:szCs w:val="28"/>
        </w:rPr>
        <w:t>в</w:t>
      </w:r>
      <w:r>
        <w:rPr>
          <w:color w:val="000000"/>
          <w:spacing w:val="-2"/>
          <w:sz w:val="28"/>
          <w:szCs w:val="28"/>
        </w:rPr>
        <w:t>а</w:t>
      </w:r>
      <w:r>
        <w:rPr>
          <w:color w:val="000000"/>
          <w:spacing w:val="-3"/>
          <w:sz w:val="28"/>
          <w:szCs w:val="28"/>
        </w:rPr>
        <w:t>ю</w:t>
      </w:r>
      <w:r>
        <w:rPr>
          <w:color w:val="000000"/>
          <w:spacing w:val="-2"/>
          <w:sz w:val="28"/>
          <w:szCs w:val="28"/>
        </w:rPr>
        <w:t>щег</w:t>
      </w:r>
      <w:r>
        <w:rPr>
          <w:color w:val="000000"/>
          <w:sz w:val="28"/>
          <w:szCs w:val="28"/>
        </w:rPr>
        <w:t>о</w:t>
      </w:r>
      <w:r>
        <w:rPr>
          <w:color w:val="000000"/>
          <w:spacing w:val="-3"/>
          <w:sz w:val="28"/>
          <w:szCs w:val="28"/>
        </w:rPr>
        <w:t xml:space="preserve"> </w:t>
      </w:r>
      <w:r>
        <w:rPr>
          <w:color w:val="000000"/>
          <w:sz w:val="28"/>
          <w:szCs w:val="28"/>
        </w:rPr>
        <w:t>н</w:t>
      </w:r>
      <w:r>
        <w:rPr>
          <w:color w:val="000000"/>
          <w:spacing w:val="-2"/>
          <w:sz w:val="28"/>
          <w:szCs w:val="28"/>
        </w:rPr>
        <w:t>асе</w:t>
      </w:r>
      <w:r>
        <w:rPr>
          <w:color w:val="000000"/>
          <w:spacing w:val="-3"/>
          <w:sz w:val="28"/>
          <w:szCs w:val="28"/>
        </w:rPr>
        <w:t>л</w:t>
      </w:r>
      <w:r>
        <w:rPr>
          <w:color w:val="000000"/>
          <w:spacing w:val="-2"/>
          <w:sz w:val="28"/>
          <w:szCs w:val="28"/>
        </w:rPr>
        <w:t>е</w:t>
      </w:r>
      <w:r>
        <w:rPr>
          <w:color w:val="000000"/>
          <w:sz w:val="28"/>
          <w:szCs w:val="28"/>
        </w:rPr>
        <w:t>ния</w:t>
      </w:r>
      <w:r>
        <w:rPr>
          <w:color w:val="000000"/>
          <w:spacing w:val="-2"/>
          <w:sz w:val="28"/>
          <w:szCs w:val="28"/>
        </w:rPr>
        <w:t>).</w:t>
      </w:r>
    </w:p>
    <w:p w:rsidR="00074BB3" w:rsidRDefault="00074BB3" w:rsidP="00074BB3">
      <w:pPr>
        <w:spacing w:line="276" w:lineRule="auto"/>
        <w:ind w:left="-142" w:firstLine="540"/>
        <w:jc w:val="both"/>
        <w:rPr>
          <w:sz w:val="28"/>
          <w:szCs w:val="28"/>
        </w:rPr>
      </w:pPr>
      <w:r>
        <w:rPr>
          <w:sz w:val="28"/>
          <w:szCs w:val="28"/>
        </w:rPr>
        <w:t>С</w:t>
      </w:r>
      <w:r w:rsidRPr="007F3A3A">
        <w:rPr>
          <w:sz w:val="28"/>
          <w:szCs w:val="28"/>
        </w:rPr>
        <w:t xml:space="preserve">хема </w:t>
      </w:r>
      <w:r>
        <w:rPr>
          <w:sz w:val="28"/>
          <w:szCs w:val="28"/>
        </w:rPr>
        <w:t xml:space="preserve">санитарной </w:t>
      </w:r>
      <w:r w:rsidRPr="007F3A3A">
        <w:rPr>
          <w:sz w:val="28"/>
          <w:szCs w:val="28"/>
        </w:rPr>
        <w:t>очистки содержит</w:t>
      </w:r>
      <w:r>
        <w:rPr>
          <w:sz w:val="28"/>
          <w:szCs w:val="28"/>
        </w:rPr>
        <w:t>:</w:t>
      </w:r>
    </w:p>
    <w:p w:rsidR="00074BB3" w:rsidRPr="003144C5" w:rsidRDefault="00074BB3" w:rsidP="00074BB3">
      <w:pPr>
        <w:numPr>
          <w:ilvl w:val="0"/>
          <w:numId w:val="1"/>
        </w:numPr>
        <w:spacing w:line="276" w:lineRule="auto"/>
        <w:ind w:left="-142" w:firstLine="0"/>
        <w:jc w:val="both"/>
        <w:rPr>
          <w:sz w:val="28"/>
          <w:szCs w:val="28"/>
        </w:rPr>
      </w:pPr>
      <w:r w:rsidRPr="003144C5">
        <w:rPr>
          <w:sz w:val="28"/>
          <w:szCs w:val="28"/>
        </w:rPr>
        <w:t>общие сведения о</w:t>
      </w:r>
      <w:r>
        <w:rPr>
          <w:sz w:val="28"/>
          <w:szCs w:val="28"/>
        </w:rPr>
        <w:t xml:space="preserve"> муниципальном образовании</w:t>
      </w:r>
      <w:r w:rsidRPr="003144C5">
        <w:rPr>
          <w:sz w:val="28"/>
          <w:szCs w:val="28"/>
        </w:rPr>
        <w:t xml:space="preserve"> и природно-климатически</w:t>
      </w:r>
      <w:r>
        <w:rPr>
          <w:sz w:val="28"/>
          <w:szCs w:val="28"/>
        </w:rPr>
        <w:t>х</w:t>
      </w:r>
      <w:r w:rsidRPr="003144C5">
        <w:rPr>
          <w:sz w:val="28"/>
          <w:szCs w:val="28"/>
        </w:rPr>
        <w:t xml:space="preserve"> условия</w:t>
      </w:r>
      <w:r>
        <w:rPr>
          <w:sz w:val="28"/>
          <w:szCs w:val="28"/>
        </w:rPr>
        <w:t>х</w:t>
      </w:r>
      <w:r w:rsidRPr="003144C5">
        <w:rPr>
          <w:sz w:val="28"/>
          <w:szCs w:val="28"/>
        </w:rPr>
        <w:t>;</w:t>
      </w:r>
    </w:p>
    <w:p w:rsidR="00074BB3" w:rsidRPr="003144C5" w:rsidRDefault="00074BB3" w:rsidP="00074BB3">
      <w:pPr>
        <w:numPr>
          <w:ilvl w:val="0"/>
          <w:numId w:val="1"/>
        </w:numPr>
        <w:spacing w:line="276" w:lineRule="auto"/>
        <w:ind w:left="-142" w:firstLine="0"/>
        <w:jc w:val="both"/>
        <w:rPr>
          <w:sz w:val="28"/>
          <w:szCs w:val="28"/>
        </w:rPr>
      </w:pPr>
      <w:r w:rsidRPr="003144C5">
        <w:rPr>
          <w:sz w:val="28"/>
          <w:szCs w:val="28"/>
        </w:rPr>
        <w:t xml:space="preserve">материалы по существующему состоянию и развитию </w:t>
      </w:r>
      <w:r>
        <w:rPr>
          <w:sz w:val="28"/>
          <w:szCs w:val="28"/>
        </w:rPr>
        <w:t>муниципального образования</w:t>
      </w:r>
      <w:r w:rsidRPr="003144C5">
        <w:rPr>
          <w:sz w:val="28"/>
          <w:szCs w:val="28"/>
        </w:rPr>
        <w:t xml:space="preserve"> на перспективу;</w:t>
      </w:r>
    </w:p>
    <w:p w:rsidR="00074BB3" w:rsidRDefault="00074BB3" w:rsidP="00074BB3">
      <w:pPr>
        <w:numPr>
          <w:ilvl w:val="0"/>
          <w:numId w:val="1"/>
        </w:numPr>
        <w:spacing w:line="276" w:lineRule="auto"/>
        <w:ind w:left="-142" w:firstLine="0"/>
        <w:jc w:val="both"/>
        <w:rPr>
          <w:sz w:val="28"/>
          <w:szCs w:val="28"/>
        </w:rPr>
      </w:pPr>
      <w:r w:rsidRPr="003144C5">
        <w:rPr>
          <w:sz w:val="28"/>
          <w:szCs w:val="28"/>
        </w:rPr>
        <w:t>данные по современному состоянию системы санитарной очистки и уборки;</w:t>
      </w:r>
    </w:p>
    <w:p w:rsidR="00074BB3" w:rsidRPr="003144C5" w:rsidRDefault="00074BB3" w:rsidP="00074BB3">
      <w:pPr>
        <w:numPr>
          <w:ilvl w:val="0"/>
          <w:numId w:val="1"/>
        </w:numPr>
        <w:spacing w:line="276" w:lineRule="auto"/>
        <w:ind w:left="-142" w:firstLine="0"/>
        <w:jc w:val="both"/>
        <w:rPr>
          <w:sz w:val="28"/>
          <w:szCs w:val="28"/>
        </w:rPr>
      </w:pPr>
      <w:r w:rsidRPr="003144C5">
        <w:rPr>
          <w:sz w:val="28"/>
          <w:szCs w:val="28"/>
        </w:rPr>
        <w:t>материалы по организации и технологии сбора и вывоза бытовых отходов;</w:t>
      </w:r>
    </w:p>
    <w:p w:rsidR="00074BB3" w:rsidRDefault="00074BB3" w:rsidP="00074BB3">
      <w:pPr>
        <w:numPr>
          <w:ilvl w:val="0"/>
          <w:numId w:val="1"/>
        </w:numPr>
        <w:spacing w:line="276" w:lineRule="auto"/>
        <w:ind w:left="-142" w:firstLine="0"/>
        <w:jc w:val="both"/>
        <w:rPr>
          <w:sz w:val="28"/>
          <w:szCs w:val="28"/>
        </w:rPr>
      </w:pPr>
      <w:r w:rsidRPr="003144C5">
        <w:rPr>
          <w:sz w:val="28"/>
          <w:szCs w:val="28"/>
        </w:rPr>
        <w:t>расчетные нормы и объемы работ;</w:t>
      </w:r>
    </w:p>
    <w:p w:rsidR="00074BB3" w:rsidRDefault="00074BB3" w:rsidP="00074BB3">
      <w:pPr>
        <w:numPr>
          <w:ilvl w:val="0"/>
          <w:numId w:val="1"/>
        </w:numPr>
        <w:spacing w:line="276" w:lineRule="auto"/>
        <w:ind w:left="-142" w:firstLine="0"/>
        <w:jc w:val="both"/>
        <w:rPr>
          <w:sz w:val="28"/>
          <w:szCs w:val="28"/>
        </w:rPr>
      </w:pPr>
      <w:r w:rsidRPr="003144C5">
        <w:rPr>
          <w:sz w:val="28"/>
          <w:szCs w:val="28"/>
        </w:rPr>
        <w:t xml:space="preserve">технологию механизированной уборки </w:t>
      </w:r>
      <w:r>
        <w:rPr>
          <w:sz w:val="28"/>
          <w:szCs w:val="28"/>
        </w:rPr>
        <w:t>сельских</w:t>
      </w:r>
      <w:r w:rsidRPr="003144C5">
        <w:rPr>
          <w:sz w:val="28"/>
          <w:szCs w:val="28"/>
        </w:rPr>
        <w:t xml:space="preserve"> улиц, дорог, площадей, тротуаров и обособленных территорий;</w:t>
      </w:r>
    </w:p>
    <w:p w:rsidR="00074BB3" w:rsidRPr="003144C5" w:rsidRDefault="00074BB3" w:rsidP="00074BB3">
      <w:pPr>
        <w:numPr>
          <w:ilvl w:val="0"/>
          <w:numId w:val="1"/>
        </w:numPr>
        <w:spacing w:line="276" w:lineRule="auto"/>
        <w:ind w:left="-142" w:firstLine="0"/>
        <w:jc w:val="both"/>
        <w:rPr>
          <w:sz w:val="28"/>
          <w:szCs w:val="28"/>
        </w:rPr>
      </w:pPr>
      <w:r w:rsidRPr="003144C5">
        <w:rPr>
          <w:sz w:val="28"/>
          <w:szCs w:val="28"/>
        </w:rPr>
        <w:t>расчет необходимого количества спецмашин и механизмов по видам работ</w:t>
      </w:r>
      <w:r>
        <w:rPr>
          <w:sz w:val="28"/>
          <w:szCs w:val="28"/>
        </w:rPr>
        <w:t>.</w:t>
      </w:r>
    </w:p>
    <w:p w:rsidR="00074BB3" w:rsidRPr="003144C5" w:rsidRDefault="00074BB3" w:rsidP="00074BB3">
      <w:pPr>
        <w:jc w:val="both"/>
        <w:rPr>
          <w:sz w:val="28"/>
          <w:szCs w:val="28"/>
        </w:rPr>
      </w:pPr>
    </w:p>
    <w:p w:rsidR="00074BB3" w:rsidRDefault="00074BB3" w:rsidP="00074BB3">
      <w:pPr>
        <w:spacing w:after="160" w:line="259" w:lineRule="auto"/>
        <w:rPr>
          <w:b/>
          <w:color w:val="000000"/>
          <w:spacing w:val="-4"/>
          <w:w w:val="90"/>
          <w:sz w:val="28"/>
          <w:lang w:eastAsia="en-US"/>
        </w:rPr>
      </w:pPr>
      <w:bookmarkStart w:id="6" w:name="_Toc191286052"/>
      <w:bookmarkStart w:id="7" w:name="_Toc216581982"/>
      <w:r>
        <w:rPr>
          <w:w w:val="90"/>
        </w:rPr>
        <w:br w:type="page"/>
      </w:r>
    </w:p>
    <w:bookmarkEnd w:id="6"/>
    <w:bookmarkEnd w:id="7"/>
    <w:p w:rsidR="00074BB3" w:rsidRPr="00EA3469" w:rsidRDefault="00074BB3" w:rsidP="006105B8">
      <w:pPr>
        <w:spacing w:line="276" w:lineRule="auto"/>
        <w:ind w:left="-284"/>
        <w:jc w:val="center"/>
        <w:rPr>
          <w:b/>
          <w:sz w:val="28"/>
          <w:szCs w:val="28"/>
        </w:rPr>
      </w:pPr>
      <w:r w:rsidRPr="00EA3469">
        <w:rPr>
          <w:b/>
          <w:sz w:val="28"/>
          <w:szCs w:val="28"/>
        </w:rPr>
        <w:lastRenderedPageBreak/>
        <w:t xml:space="preserve">Основные положения </w:t>
      </w:r>
      <w:proofErr w:type="gramStart"/>
      <w:r w:rsidRPr="00EA3469">
        <w:rPr>
          <w:b/>
          <w:sz w:val="28"/>
          <w:szCs w:val="28"/>
        </w:rPr>
        <w:t>методики выполнения Генеральной схемы санитарной очистки территории городского округа</w:t>
      </w:r>
      <w:proofErr w:type="gramEnd"/>
      <w:r w:rsidRPr="00EA3469">
        <w:rPr>
          <w:b/>
          <w:sz w:val="28"/>
          <w:szCs w:val="28"/>
        </w:rPr>
        <w:t xml:space="preserve"> Лыткарино</w:t>
      </w:r>
      <w:r w:rsidR="00470A34">
        <w:rPr>
          <w:b/>
          <w:sz w:val="28"/>
          <w:szCs w:val="28"/>
        </w:rPr>
        <w:t>.</w:t>
      </w:r>
    </w:p>
    <w:p w:rsidR="006379A8" w:rsidRDefault="006379A8" w:rsidP="00074BB3">
      <w:pPr>
        <w:spacing w:line="276" w:lineRule="auto"/>
        <w:ind w:left="-284" w:firstLine="568"/>
        <w:jc w:val="both"/>
        <w:rPr>
          <w:sz w:val="28"/>
          <w:szCs w:val="28"/>
        </w:rPr>
      </w:pPr>
    </w:p>
    <w:p w:rsidR="00074BB3" w:rsidRPr="0038786D" w:rsidRDefault="00074BB3" w:rsidP="00074BB3">
      <w:pPr>
        <w:spacing w:line="276" w:lineRule="auto"/>
        <w:ind w:left="-284" w:firstLine="568"/>
        <w:jc w:val="both"/>
        <w:rPr>
          <w:sz w:val="28"/>
          <w:szCs w:val="28"/>
        </w:rPr>
      </w:pPr>
      <w:r w:rsidRPr="0038786D">
        <w:rPr>
          <w:sz w:val="28"/>
          <w:szCs w:val="28"/>
        </w:rPr>
        <w:t xml:space="preserve">В целях методического обеспечения совершенствования систем инженерных инфраструктур и благоустройства </w:t>
      </w:r>
      <w:proofErr w:type="gramStart"/>
      <w:r w:rsidRPr="0038786D">
        <w:rPr>
          <w:sz w:val="28"/>
          <w:szCs w:val="28"/>
        </w:rPr>
        <w:t>территорий</w:t>
      </w:r>
      <w:proofErr w:type="gramEnd"/>
      <w:r w:rsidRPr="0038786D">
        <w:rPr>
          <w:sz w:val="28"/>
          <w:szCs w:val="28"/>
        </w:rPr>
        <w:t xml:space="preserve"> городских и сельских поселений, санитарного и экологического благополучия населения, территориального планирования и развития территорий и поселений Госстрой России утвердил Методические рекомендации о порядке разработки </w:t>
      </w:r>
      <w:r w:rsidR="00446082">
        <w:rPr>
          <w:sz w:val="28"/>
          <w:szCs w:val="28"/>
        </w:rPr>
        <w:t>Г</w:t>
      </w:r>
      <w:r w:rsidRPr="0038786D">
        <w:rPr>
          <w:sz w:val="28"/>
          <w:szCs w:val="28"/>
        </w:rPr>
        <w:t>енеральных схем очистки территории населенны</w:t>
      </w:r>
      <w:r>
        <w:rPr>
          <w:sz w:val="28"/>
          <w:szCs w:val="28"/>
        </w:rPr>
        <w:t xml:space="preserve">х пунктов Российской Федерации </w:t>
      </w:r>
      <w:r w:rsidRPr="0038786D">
        <w:rPr>
          <w:sz w:val="28"/>
          <w:szCs w:val="28"/>
        </w:rPr>
        <w:t xml:space="preserve">и рекомендовал руководителям органов местного самоуправления – заказчикам генеральных планов городских и сельских поселений при подготовке заданий на разработку и корректировку градостроительной документации обеспечить наличие </w:t>
      </w:r>
      <w:r w:rsidR="00446082">
        <w:rPr>
          <w:sz w:val="28"/>
          <w:szCs w:val="28"/>
        </w:rPr>
        <w:t>Г</w:t>
      </w:r>
      <w:r w:rsidRPr="0038786D">
        <w:rPr>
          <w:sz w:val="28"/>
          <w:szCs w:val="28"/>
        </w:rPr>
        <w:t xml:space="preserve">енеральных </w:t>
      </w:r>
      <w:proofErr w:type="gramStart"/>
      <w:r w:rsidRPr="0038786D">
        <w:rPr>
          <w:sz w:val="28"/>
          <w:szCs w:val="28"/>
        </w:rPr>
        <w:t>схем очистки территорий населенных пунктов Российской Федерации</w:t>
      </w:r>
      <w:proofErr w:type="gramEnd"/>
      <w:r w:rsidRPr="0038786D">
        <w:rPr>
          <w:sz w:val="28"/>
          <w:szCs w:val="28"/>
        </w:rPr>
        <w:t xml:space="preserve"> в составе генеральных планов.</w:t>
      </w:r>
    </w:p>
    <w:p w:rsidR="009C3068" w:rsidRDefault="009C3068" w:rsidP="00074BB3">
      <w:pPr>
        <w:spacing w:line="276" w:lineRule="auto"/>
        <w:ind w:left="-284" w:firstLine="708"/>
        <w:jc w:val="center"/>
        <w:rPr>
          <w:b/>
          <w:sz w:val="28"/>
          <w:szCs w:val="28"/>
        </w:rPr>
      </w:pPr>
    </w:p>
    <w:p w:rsidR="00DA7891" w:rsidRDefault="00DA7891" w:rsidP="00074BB3">
      <w:pPr>
        <w:spacing w:line="276" w:lineRule="auto"/>
        <w:ind w:left="-284" w:firstLine="708"/>
        <w:jc w:val="center"/>
        <w:rPr>
          <w:b/>
          <w:sz w:val="28"/>
          <w:szCs w:val="28"/>
        </w:rPr>
      </w:pPr>
    </w:p>
    <w:p w:rsidR="00074BB3" w:rsidRDefault="00074BB3" w:rsidP="00074BB3">
      <w:pPr>
        <w:spacing w:line="276" w:lineRule="auto"/>
        <w:ind w:left="-284" w:firstLine="708"/>
        <w:jc w:val="center"/>
        <w:rPr>
          <w:b/>
          <w:sz w:val="28"/>
          <w:szCs w:val="28"/>
        </w:rPr>
      </w:pPr>
      <w:r w:rsidRPr="00EA3469">
        <w:rPr>
          <w:b/>
          <w:sz w:val="28"/>
          <w:szCs w:val="28"/>
        </w:rPr>
        <w:t>Основные положения по составу Генеральных схем санитарной очистки</w:t>
      </w:r>
      <w:r w:rsidR="00470A34">
        <w:rPr>
          <w:b/>
          <w:sz w:val="28"/>
          <w:szCs w:val="28"/>
        </w:rPr>
        <w:t>.</w:t>
      </w:r>
    </w:p>
    <w:p w:rsidR="006379A8" w:rsidRPr="00EA3469" w:rsidRDefault="006379A8" w:rsidP="00074BB3">
      <w:pPr>
        <w:spacing w:line="276" w:lineRule="auto"/>
        <w:ind w:left="-284" w:firstLine="708"/>
        <w:jc w:val="center"/>
        <w:rPr>
          <w:b/>
          <w:sz w:val="28"/>
          <w:szCs w:val="28"/>
        </w:rPr>
      </w:pPr>
    </w:p>
    <w:p w:rsidR="00074BB3" w:rsidRPr="009C3068" w:rsidRDefault="00074BB3" w:rsidP="009C3068">
      <w:pPr>
        <w:spacing w:after="120" w:line="276" w:lineRule="auto"/>
        <w:ind w:left="-142" w:firstLine="540"/>
        <w:jc w:val="both"/>
        <w:rPr>
          <w:color w:val="000000"/>
          <w:sz w:val="28"/>
          <w:szCs w:val="28"/>
        </w:rPr>
      </w:pPr>
      <w:r w:rsidRPr="009C3068">
        <w:rPr>
          <w:color w:val="000000"/>
          <w:sz w:val="28"/>
          <w:szCs w:val="28"/>
        </w:rPr>
        <w:t>Задание на разработку Схемы санитарной очистки составляется, как правило, органами жилищно-коммунального хозяйства совместно с проектными организациями, органами санитарно-эпидемиологического надзора, охраны окружающей среды и утверждается местными органами самоуправления.</w:t>
      </w:r>
    </w:p>
    <w:p w:rsidR="00074BB3" w:rsidRPr="009C3068" w:rsidRDefault="00074BB3" w:rsidP="009C3068">
      <w:pPr>
        <w:spacing w:after="120" w:line="276" w:lineRule="auto"/>
        <w:ind w:left="-142" w:firstLine="540"/>
        <w:jc w:val="both"/>
        <w:rPr>
          <w:color w:val="000000"/>
          <w:sz w:val="28"/>
          <w:szCs w:val="28"/>
        </w:rPr>
      </w:pPr>
      <w:r w:rsidRPr="009C3068">
        <w:rPr>
          <w:color w:val="000000"/>
          <w:sz w:val="28"/>
          <w:szCs w:val="28"/>
        </w:rPr>
        <w:t>Проектирование и строительство сооружений системы санитарной очистки производится в соответствии с утвержденной Схемой санитарной очистки</w:t>
      </w:r>
      <w:r w:rsidR="006B5354">
        <w:rPr>
          <w:color w:val="000000"/>
          <w:sz w:val="28"/>
          <w:szCs w:val="28"/>
        </w:rPr>
        <w:t>.</w:t>
      </w:r>
    </w:p>
    <w:p w:rsidR="00074BB3" w:rsidRPr="009C3068" w:rsidRDefault="00074BB3" w:rsidP="009C3068">
      <w:pPr>
        <w:spacing w:after="120" w:line="276" w:lineRule="auto"/>
        <w:ind w:left="-142" w:firstLine="540"/>
        <w:jc w:val="both"/>
        <w:rPr>
          <w:color w:val="000000"/>
          <w:sz w:val="28"/>
          <w:szCs w:val="28"/>
        </w:rPr>
      </w:pPr>
      <w:r w:rsidRPr="009C3068">
        <w:rPr>
          <w:color w:val="000000"/>
          <w:sz w:val="28"/>
          <w:szCs w:val="28"/>
        </w:rPr>
        <w:t>При необходимости улучшения экологического и санитарного состояния, допускается одновременная разработка Схемы санитарной очистки и проектирование объектов по обезвреживанию отходов.</w:t>
      </w:r>
    </w:p>
    <w:p w:rsidR="00074BB3" w:rsidRPr="009C3068" w:rsidRDefault="00074BB3" w:rsidP="009C3068">
      <w:pPr>
        <w:spacing w:after="120" w:line="276" w:lineRule="auto"/>
        <w:ind w:left="-142" w:firstLine="540"/>
        <w:jc w:val="both"/>
        <w:rPr>
          <w:color w:val="000000"/>
          <w:sz w:val="28"/>
          <w:szCs w:val="28"/>
        </w:rPr>
      </w:pPr>
      <w:r w:rsidRPr="009C3068">
        <w:rPr>
          <w:color w:val="000000"/>
          <w:sz w:val="28"/>
          <w:szCs w:val="28"/>
        </w:rPr>
        <w:t>Заказчик Схемы санитарной очистки представляет разработчику основные исходные данные по существующему состоянию системы санитарной очистки и уборки.</w:t>
      </w:r>
    </w:p>
    <w:p w:rsidR="006379A8" w:rsidRDefault="006379A8" w:rsidP="00074BB3">
      <w:pPr>
        <w:spacing w:line="276" w:lineRule="auto"/>
        <w:ind w:firstLine="708"/>
        <w:jc w:val="both"/>
        <w:rPr>
          <w:sz w:val="28"/>
          <w:szCs w:val="28"/>
        </w:rPr>
      </w:pPr>
    </w:p>
    <w:p w:rsidR="006B5354" w:rsidRDefault="006B5354" w:rsidP="00074BB3">
      <w:pPr>
        <w:spacing w:line="276" w:lineRule="auto"/>
        <w:ind w:firstLine="708"/>
        <w:jc w:val="both"/>
        <w:rPr>
          <w:sz w:val="28"/>
          <w:szCs w:val="28"/>
        </w:rPr>
      </w:pPr>
    </w:p>
    <w:p w:rsidR="006B5354" w:rsidRDefault="006B5354" w:rsidP="00074BB3">
      <w:pPr>
        <w:spacing w:line="276" w:lineRule="auto"/>
        <w:ind w:firstLine="708"/>
        <w:jc w:val="both"/>
        <w:rPr>
          <w:sz w:val="28"/>
          <w:szCs w:val="28"/>
        </w:rPr>
      </w:pPr>
    </w:p>
    <w:p w:rsidR="006B5354" w:rsidRPr="00923112" w:rsidRDefault="006B5354" w:rsidP="00074BB3">
      <w:pPr>
        <w:spacing w:line="276" w:lineRule="auto"/>
        <w:ind w:firstLine="708"/>
        <w:jc w:val="both"/>
        <w:rPr>
          <w:sz w:val="28"/>
          <w:szCs w:val="28"/>
        </w:rPr>
      </w:pPr>
    </w:p>
    <w:p w:rsidR="00DA7891" w:rsidRDefault="00DA7891" w:rsidP="00074BB3">
      <w:pPr>
        <w:spacing w:after="120" w:line="276" w:lineRule="auto"/>
        <w:jc w:val="center"/>
        <w:rPr>
          <w:b/>
          <w:bCs/>
          <w:sz w:val="28"/>
          <w:szCs w:val="28"/>
        </w:rPr>
      </w:pPr>
    </w:p>
    <w:p w:rsidR="00DA7891" w:rsidRDefault="00DA7891" w:rsidP="00074BB3">
      <w:pPr>
        <w:spacing w:after="120" w:line="276" w:lineRule="auto"/>
        <w:jc w:val="center"/>
        <w:rPr>
          <w:b/>
          <w:bCs/>
          <w:sz w:val="28"/>
          <w:szCs w:val="28"/>
        </w:rPr>
      </w:pPr>
    </w:p>
    <w:p w:rsidR="00074BB3" w:rsidRDefault="00074BB3" w:rsidP="00074BB3">
      <w:pPr>
        <w:spacing w:after="120" w:line="276" w:lineRule="auto"/>
        <w:jc w:val="center"/>
        <w:rPr>
          <w:b/>
          <w:bCs/>
          <w:sz w:val="28"/>
          <w:szCs w:val="28"/>
        </w:rPr>
      </w:pPr>
      <w:r>
        <w:rPr>
          <w:b/>
          <w:bCs/>
          <w:sz w:val="28"/>
          <w:szCs w:val="28"/>
        </w:rPr>
        <w:lastRenderedPageBreak/>
        <w:t>Содержание основных разделов схемы</w:t>
      </w:r>
      <w:r w:rsidR="00470A34">
        <w:rPr>
          <w:b/>
          <w:bCs/>
          <w:sz w:val="28"/>
          <w:szCs w:val="28"/>
        </w:rPr>
        <w:t>.</w:t>
      </w:r>
    </w:p>
    <w:p w:rsidR="00074BB3" w:rsidRPr="0038786D" w:rsidRDefault="00074BB3" w:rsidP="00074BB3">
      <w:pPr>
        <w:spacing w:after="120" w:line="276" w:lineRule="auto"/>
        <w:jc w:val="center"/>
        <w:rPr>
          <w:sz w:val="28"/>
          <w:szCs w:val="28"/>
        </w:rPr>
      </w:pPr>
      <w:r w:rsidRPr="0038786D">
        <w:rPr>
          <w:b/>
          <w:bCs/>
          <w:sz w:val="28"/>
          <w:szCs w:val="28"/>
        </w:rPr>
        <w:t>Краткая характеристика объекта и природно-климатические условия</w:t>
      </w:r>
      <w:r w:rsidR="00470A34">
        <w:rPr>
          <w:b/>
          <w:bCs/>
          <w:sz w:val="28"/>
          <w:szCs w:val="28"/>
        </w:rPr>
        <w:t>.</w:t>
      </w:r>
    </w:p>
    <w:p w:rsidR="00074BB3" w:rsidRPr="0038786D" w:rsidRDefault="00074BB3" w:rsidP="00074BB3">
      <w:pPr>
        <w:spacing w:line="276" w:lineRule="auto"/>
        <w:ind w:left="-426" w:firstLine="668"/>
        <w:jc w:val="both"/>
        <w:rPr>
          <w:sz w:val="28"/>
          <w:szCs w:val="28"/>
        </w:rPr>
      </w:pPr>
      <w:r w:rsidRPr="0038786D">
        <w:rPr>
          <w:sz w:val="28"/>
          <w:szCs w:val="28"/>
        </w:rPr>
        <w:t>В разделе привод</w:t>
      </w:r>
      <w:r>
        <w:rPr>
          <w:sz w:val="28"/>
          <w:szCs w:val="28"/>
        </w:rPr>
        <w:t>ятся</w:t>
      </w:r>
      <w:r w:rsidRPr="0038786D">
        <w:rPr>
          <w:sz w:val="28"/>
          <w:szCs w:val="28"/>
        </w:rPr>
        <w:t xml:space="preserve"> материалы по местоположению </w:t>
      </w:r>
      <w:r>
        <w:rPr>
          <w:sz w:val="28"/>
          <w:szCs w:val="28"/>
        </w:rPr>
        <w:t>муниципального образования</w:t>
      </w:r>
      <w:r w:rsidRPr="0038786D">
        <w:rPr>
          <w:sz w:val="28"/>
          <w:szCs w:val="28"/>
        </w:rPr>
        <w:t>, его административно</w:t>
      </w:r>
      <w:r>
        <w:rPr>
          <w:sz w:val="28"/>
          <w:szCs w:val="28"/>
        </w:rPr>
        <w:t>е</w:t>
      </w:r>
      <w:r w:rsidRPr="0038786D">
        <w:rPr>
          <w:sz w:val="28"/>
          <w:szCs w:val="28"/>
        </w:rPr>
        <w:t xml:space="preserve"> и промышленно-экономическо</w:t>
      </w:r>
      <w:r>
        <w:rPr>
          <w:sz w:val="28"/>
          <w:szCs w:val="28"/>
        </w:rPr>
        <w:t>е</w:t>
      </w:r>
      <w:r w:rsidRPr="0038786D">
        <w:rPr>
          <w:sz w:val="28"/>
          <w:szCs w:val="28"/>
        </w:rPr>
        <w:t xml:space="preserve"> значени</w:t>
      </w:r>
      <w:r>
        <w:rPr>
          <w:sz w:val="28"/>
          <w:szCs w:val="28"/>
        </w:rPr>
        <w:t>е</w:t>
      </w:r>
      <w:r w:rsidRPr="0038786D">
        <w:rPr>
          <w:sz w:val="28"/>
          <w:szCs w:val="28"/>
        </w:rPr>
        <w:t>, делени</w:t>
      </w:r>
      <w:r>
        <w:rPr>
          <w:sz w:val="28"/>
          <w:szCs w:val="28"/>
        </w:rPr>
        <w:t>е</w:t>
      </w:r>
      <w:r w:rsidRPr="0038786D">
        <w:rPr>
          <w:sz w:val="28"/>
          <w:szCs w:val="28"/>
        </w:rPr>
        <w:t xml:space="preserve"> на административные районы, расчленени</w:t>
      </w:r>
      <w:r>
        <w:rPr>
          <w:sz w:val="28"/>
          <w:szCs w:val="28"/>
        </w:rPr>
        <w:t>е</w:t>
      </w:r>
      <w:r w:rsidRPr="0038786D">
        <w:rPr>
          <w:sz w:val="28"/>
          <w:szCs w:val="28"/>
        </w:rPr>
        <w:t xml:space="preserve"> территории реками, железнодорожными и автомобильными магистралями на обособленные территории.</w:t>
      </w:r>
    </w:p>
    <w:p w:rsidR="00074BB3" w:rsidRPr="0038786D" w:rsidRDefault="00074BB3" w:rsidP="00074BB3">
      <w:pPr>
        <w:spacing w:line="276" w:lineRule="auto"/>
        <w:ind w:left="-426" w:firstLine="668"/>
        <w:jc w:val="both"/>
        <w:rPr>
          <w:sz w:val="28"/>
          <w:szCs w:val="28"/>
        </w:rPr>
      </w:pPr>
      <w:r w:rsidRPr="0038786D">
        <w:rPr>
          <w:sz w:val="28"/>
          <w:szCs w:val="28"/>
        </w:rPr>
        <w:t>Характеристика природно-климатических условий, влияющих на организа</w:t>
      </w:r>
      <w:r>
        <w:rPr>
          <w:sz w:val="28"/>
          <w:szCs w:val="28"/>
        </w:rPr>
        <w:t xml:space="preserve">цию работ по очистке и уборке, </w:t>
      </w:r>
      <w:r w:rsidRPr="0038786D">
        <w:rPr>
          <w:sz w:val="28"/>
          <w:szCs w:val="28"/>
        </w:rPr>
        <w:t>учитыва</w:t>
      </w:r>
      <w:r>
        <w:rPr>
          <w:sz w:val="28"/>
          <w:szCs w:val="28"/>
        </w:rPr>
        <w:t xml:space="preserve">ет </w:t>
      </w:r>
      <w:r w:rsidRPr="0038786D">
        <w:rPr>
          <w:sz w:val="28"/>
          <w:szCs w:val="28"/>
        </w:rPr>
        <w:t>климат, среднегодовую температуру, направление господствующих ветров, количество осадков, число дней с гололедом, высоту снежного покрова, рельеф, геологическое строение почв, уровень стояния грунтовых вод.</w:t>
      </w:r>
    </w:p>
    <w:p w:rsidR="00074BB3" w:rsidRPr="0038786D" w:rsidRDefault="00074BB3" w:rsidP="00074BB3">
      <w:pPr>
        <w:spacing w:after="120" w:line="276" w:lineRule="auto"/>
        <w:jc w:val="center"/>
        <w:rPr>
          <w:b/>
          <w:bCs/>
          <w:sz w:val="28"/>
          <w:szCs w:val="28"/>
        </w:rPr>
      </w:pPr>
      <w:r w:rsidRPr="0038786D">
        <w:rPr>
          <w:b/>
          <w:bCs/>
          <w:sz w:val="28"/>
          <w:szCs w:val="28"/>
        </w:rPr>
        <w:t>Существу</w:t>
      </w:r>
      <w:r>
        <w:rPr>
          <w:b/>
          <w:bCs/>
          <w:sz w:val="28"/>
          <w:szCs w:val="28"/>
        </w:rPr>
        <w:t>ющее состояние и развитие городского округа</w:t>
      </w:r>
      <w:r w:rsidRPr="0038786D">
        <w:rPr>
          <w:b/>
          <w:bCs/>
          <w:sz w:val="28"/>
          <w:szCs w:val="28"/>
        </w:rPr>
        <w:t xml:space="preserve"> на перспективу</w:t>
      </w:r>
      <w:r w:rsidR="00470A34">
        <w:rPr>
          <w:b/>
          <w:bCs/>
          <w:sz w:val="28"/>
          <w:szCs w:val="28"/>
        </w:rPr>
        <w:t>.</w:t>
      </w:r>
    </w:p>
    <w:p w:rsidR="00074BB3" w:rsidRPr="0038786D" w:rsidRDefault="00074BB3" w:rsidP="00074BB3">
      <w:pPr>
        <w:spacing w:line="276" w:lineRule="auto"/>
        <w:ind w:left="-142" w:firstLine="668"/>
        <w:jc w:val="both"/>
        <w:rPr>
          <w:sz w:val="28"/>
          <w:szCs w:val="28"/>
        </w:rPr>
      </w:pPr>
      <w:r w:rsidRPr="0038786D">
        <w:rPr>
          <w:sz w:val="28"/>
          <w:szCs w:val="28"/>
        </w:rPr>
        <w:t>В разделе привод</w:t>
      </w:r>
      <w:r>
        <w:rPr>
          <w:sz w:val="28"/>
          <w:szCs w:val="28"/>
        </w:rPr>
        <w:t>ятся</w:t>
      </w:r>
      <w:r w:rsidRPr="0038786D">
        <w:rPr>
          <w:sz w:val="28"/>
          <w:szCs w:val="28"/>
        </w:rPr>
        <w:t xml:space="preserve"> данные по благоустройству </w:t>
      </w:r>
      <w:r>
        <w:rPr>
          <w:sz w:val="28"/>
          <w:szCs w:val="28"/>
        </w:rPr>
        <w:t xml:space="preserve">городского округа </w:t>
      </w:r>
      <w:r w:rsidRPr="0038786D">
        <w:rPr>
          <w:sz w:val="28"/>
          <w:szCs w:val="28"/>
        </w:rPr>
        <w:t>как объекта очистки:</w:t>
      </w:r>
    </w:p>
    <w:p w:rsidR="00074BB3" w:rsidRPr="00660075" w:rsidRDefault="00074BB3" w:rsidP="009C0EB2">
      <w:pPr>
        <w:pStyle w:val="ad"/>
        <w:numPr>
          <w:ilvl w:val="0"/>
          <w:numId w:val="2"/>
        </w:numPr>
        <w:spacing w:after="120"/>
        <w:ind w:left="-142" w:firstLine="709"/>
        <w:jc w:val="both"/>
        <w:rPr>
          <w:rFonts w:ascii="Times New Roman" w:hAnsi="Times New Roman"/>
          <w:sz w:val="28"/>
          <w:szCs w:val="28"/>
        </w:rPr>
      </w:pPr>
      <w:proofErr w:type="gramStart"/>
      <w:r w:rsidRPr="00660075">
        <w:rPr>
          <w:rFonts w:ascii="Times New Roman" w:hAnsi="Times New Roman"/>
          <w:sz w:val="28"/>
          <w:szCs w:val="28"/>
        </w:rPr>
        <w:t>Существующ</w:t>
      </w:r>
      <w:r>
        <w:rPr>
          <w:rFonts w:ascii="Times New Roman" w:hAnsi="Times New Roman"/>
          <w:sz w:val="28"/>
          <w:szCs w:val="28"/>
        </w:rPr>
        <w:t>ая</w:t>
      </w:r>
      <w:r w:rsidRPr="00660075">
        <w:rPr>
          <w:rFonts w:ascii="Times New Roman" w:hAnsi="Times New Roman"/>
          <w:sz w:val="28"/>
          <w:szCs w:val="28"/>
        </w:rPr>
        <w:t xml:space="preserve"> и расчетн</w:t>
      </w:r>
      <w:r>
        <w:rPr>
          <w:rFonts w:ascii="Times New Roman" w:hAnsi="Times New Roman"/>
          <w:sz w:val="28"/>
          <w:szCs w:val="28"/>
        </w:rPr>
        <w:t>ая</w:t>
      </w:r>
      <w:r w:rsidRPr="00660075">
        <w:rPr>
          <w:rFonts w:ascii="Times New Roman" w:hAnsi="Times New Roman"/>
          <w:sz w:val="28"/>
          <w:szCs w:val="28"/>
        </w:rPr>
        <w:t xml:space="preserve"> численность населения округа, в том числе по административным (планировочным) районам; данные по ведомственной принадлежности жилого фонда, его этажности и степени благоустройства (оборудование водопроводом, канализацией, центральным отоплением, мусоропроводами); обеспеченность объектами городской инфраструктуры (детсады и ясли, школы, техникумы, институты, больницы, поликлиники, торговые учреждения, предприятия общепита, зрелищные учреждения, гостиницы, предприятия бытового обслуживания и т.п.);</w:t>
      </w:r>
      <w:proofErr w:type="gramEnd"/>
    </w:p>
    <w:p w:rsidR="00074BB3" w:rsidRPr="00660075" w:rsidRDefault="00074BB3" w:rsidP="009C0EB2">
      <w:pPr>
        <w:pStyle w:val="ad"/>
        <w:numPr>
          <w:ilvl w:val="0"/>
          <w:numId w:val="2"/>
        </w:numPr>
        <w:spacing w:after="120"/>
        <w:ind w:left="-142" w:firstLine="709"/>
        <w:jc w:val="both"/>
        <w:rPr>
          <w:rFonts w:ascii="Times New Roman" w:hAnsi="Times New Roman"/>
          <w:sz w:val="28"/>
          <w:szCs w:val="28"/>
        </w:rPr>
      </w:pPr>
      <w:r w:rsidRPr="00660075">
        <w:rPr>
          <w:rFonts w:ascii="Times New Roman" w:hAnsi="Times New Roman"/>
          <w:sz w:val="28"/>
          <w:szCs w:val="28"/>
        </w:rPr>
        <w:t>Показатели по улично-дорожной сети (протяженность магистралей, типы дорожных покрытий, площадь улиц и тротуаров, обеспеченность ливневой канализацией и подземными водостоками, система очистки ливневых вод); системы общегородской канализации и охват жилого фонда, размещение и мощность очистных сооружений; площадь зеленых насаждений общего пользования, материалы по загрязнению окружающей среды.</w:t>
      </w:r>
    </w:p>
    <w:p w:rsidR="00074BB3" w:rsidRDefault="00074BB3" w:rsidP="00074BB3">
      <w:pPr>
        <w:spacing w:after="160" w:line="259" w:lineRule="auto"/>
        <w:rPr>
          <w:b/>
          <w:bCs/>
          <w:sz w:val="28"/>
          <w:szCs w:val="28"/>
        </w:rPr>
      </w:pPr>
      <w:r>
        <w:rPr>
          <w:b/>
          <w:bCs/>
          <w:sz w:val="28"/>
          <w:szCs w:val="28"/>
        </w:rPr>
        <w:br w:type="page"/>
      </w:r>
    </w:p>
    <w:p w:rsidR="00074BB3" w:rsidRPr="0038786D" w:rsidRDefault="00074BB3" w:rsidP="00074BB3">
      <w:pPr>
        <w:spacing w:after="120" w:line="276" w:lineRule="auto"/>
        <w:ind w:right="12"/>
        <w:jc w:val="center"/>
        <w:rPr>
          <w:sz w:val="28"/>
          <w:szCs w:val="28"/>
        </w:rPr>
      </w:pPr>
      <w:r w:rsidRPr="0038786D">
        <w:rPr>
          <w:b/>
          <w:bCs/>
          <w:sz w:val="28"/>
          <w:szCs w:val="28"/>
        </w:rPr>
        <w:lastRenderedPageBreak/>
        <w:t>Современное состояние системы санитарной очистки и уборки</w:t>
      </w:r>
      <w:r w:rsidR="00470A34">
        <w:rPr>
          <w:b/>
          <w:bCs/>
          <w:sz w:val="28"/>
          <w:szCs w:val="28"/>
        </w:rPr>
        <w:t>.</w:t>
      </w:r>
    </w:p>
    <w:p w:rsidR="00074BB3" w:rsidRDefault="00074BB3" w:rsidP="00074BB3">
      <w:pPr>
        <w:spacing w:after="120" w:line="276" w:lineRule="auto"/>
        <w:ind w:left="-284" w:firstLine="992"/>
        <w:jc w:val="both"/>
        <w:rPr>
          <w:sz w:val="28"/>
          <w:szCs w:val="28"/>
        </w:rPr>
      </w:pPr>
      <w:r w:rsidRPr="0038786D">
        <w:rPr>
          <w:sz w:val="28"/>
          <w:szCs w:val="28"/>
        </w:rPr>
        <w:t>В разделе приводят</w:t>
      </w:r>
      <w:r>
        <w:rPr>
          <w:sz w:val="28"/>
          <w:szCs w:val="28"/>
        </w:rPr>
        <w:t>ся</w:t>
      </w:r>
      <w:r w:rsidRPr="0038786D">
        <w:rPr>
          <w:sz w:val="28"/>
          <w:szCs w:val="28"/>
        </w:rPr>
        <w:t xml:space="preserve"> данные и анализ материалов</w:t>
      </w:r>
      <w:r>
        <w:rPr>
          <w:sz w:val="28"/>
          <w:szCs w:val="28"/>
        </w:rPr>
        <w:t>,</w:t>
      </w:r>
      <w:r w:rsidRPr="0038786D">
        <w:rPr>
          <w:sz w:val="28"/>
          <w:szCs w:val="28"/>
        </w:rPr>
        <w:t xml:space="preserve"> характеризующих современное состояние системы санитарной очистки и уборки: организаци</w:t>
      </w:r>
      <w:r w:rsidRPr="0038786D">
        <w:rPr>
          <w:sz w:val="28"/>
          <w:szCs w:val="28"/>
        </w:rPr>
        <w:softHyphen/>
        <w:t>онная структура предприятий по очистке и механизированной уборке городских территорий; охват населения планово-регулярной системой сбора и вывоза бытовых отходов, сменность и периодичность вывоза, существующие нормы накопления, объемы работ и применяемые методы сбора и вывоза, наличие и состояние мусоропроводов и контейнерных площадок, тип и количество эксплуатируемых мусоросборников, организация их мойки и дезинфекции, действующие тарифы по вывозу бытовых отходов; санитарное состояние сооружений по обезвреживанию отходов, их размещение, мощность, площади участков, инженерное оборудование, виды принимаемых отходов, тариф на обезвреживание, возможность дальнейшей эксплуатации; площадь дорожных покрытий убираемых механизированным способом в летнее и зимнее время, организация работ, методы уборки, размещение, техническое состояние пунктов по заправке водой поливомоечных машин с указанием используемой воды (хозяйственно-питьевая, техническая или из водоемов), места складирования смета и снежно-ледяных образований, размещение и состояние пескобаз, применяемые противогололедные материалы, ежегодный объем заготовки; количество и техническое состояние парка спецмашин и механизмов по всем видам очистки и уборки, размещение, вместимость, площадь, оснащение специализированных баз по содержанию и ремонту техники, их соответствие санитарным и техническим требованиям, возможность расширения и реконструкции.</w:t>
      </w:r>
    </w:p>
    <w:p w:rsidR="00074BB3" w:rsidRPr="0038786D" w:rsidRDefault="00074BB3" w:rsidP="00074BB3">
      <w:pPr>
        <w:spacing w:after="120"/>
        <w:ind w:left="40" w:hanging="40"/>
        <w:jc w:val="center"/>
        <w:rPr>
          <w:b/>
          <w:bCs/>
          <w:sz w:val="28"/>
          <w:szCs w:val="28"/>
        </w:rPr>
      </w:pPr>
      <w:r w:rsidRPr="0038786D">
        <w:rPr>
          <w:b/>
          <w:bCs/>
          <w:sz w:val="28"/>
          <w:szCs w:val="28"/>
        </w:rPr>
        <w:t xml:space="preserve">Твердые </w:t>
      </w:r>
      <w:r>
        <w:rPr>
          <w:b/>
          <w:bCs/>
          <w:sz w:val="28"/>
          <w:szCs w:val="28"/>
        </w:rPr>
        <w:t>коммунальные</w:t>
      </w:r>
      <w:r w:rsidRPr="0038786D">
        <w:rPr>
          <w:b/>
          <w:bCs/>
          <w:sz w:val="28"/>
          <w:szCs w:val="28"/>
        </w:rPr>
        <w:t xml:space="preserve"> отходы</w:t>
      </w:r>
      <w:r w:rsidR="00470A34">
        <w:rPr>
          <w:b/>
          <w:bCs/>
          <w:sz w:val="28"/>
          <w:szCs w:val="28"/>
        </w:rPr>
        <w:t>.</w:t>
      </w:r>
    </w:p>
    <w:p w:rsidR="00074BB3" w:rsidRPr="0038786D" w:rsidRDefault="00074BB3" w:rsidP="00074BB3">
      <w:pPr>
        <w:spacing w:line="276" w:lineRule="auto"/>
        <w:ind w:left="-284" w:firstLine="668"/>
        <w:jc w:val="both"/>
        <w:rPr>
          <w:sz w:val="28"/>
          <w:szCs w:val="28"/>
        </w:rPr>
      </w:pPr>
      <w:r w:rsidRPr="0038786D">
        <w:rPr>
          <w:sz w:val="28"/>
          <w:szCs w:val="28"/>
        </w:rPr>
        <w:t>Раздел содерж</w:t>
      </w:r>
      <w:r>
        <w:rPr>
          <w:sz w:val="28"/>
          <w:szCs w:val="28"/>
        </w:rPr>
        <w:t>ит</w:t>
      </w:r>
      <w:r w:rsidRPr="0038786D">
        <w:rPr>
          <w:sz w:val="28"/>
          <w:szCs w:val="28"/>
        </w:rPr>
        <w:t xml:space="preserve"> данные п</w:t>
      </w:r>
      <w:r>
        <w:rPr>
          <w:sz w:val="28"/>
          <w:szCs w:val="28"/>
        </w:rPr>
        <w:t>о нормам накопления, предложения</w:t>
      </w:r>
      <w:r w:rsidRPr="0038786D">
        <w:rPr>
          <w:sz w:val="28"/>
          <w:szCs w:val="28"/>
        </w:rPr>
        <w:t xml:space="preserve"> по системам и методам сбора и удаления, расчетным объемам работ, определению необходимого количества мусоровозного транспорта и инвентаря, обезвреживанию твердых </w:t>
      </w:r>
      <w:r>
        <w:rPr>
          <w:sz w:val="28"/>
          <w:szCs w:val="28"/>
        </w:rPr>
        <w:t>коммунальных отходо</w:t>
      </w:r>
      <w:r w:rsidRPr="0038786D">
        <w:rPr>
          <w:sz w:val="28"/>
          <w:szCs w:val="28"/>
        </w:rPr>
        <w:t>в.</w:t>
      </w:r>
    </w:p>
    <w:p w:rsidR="00074BB3" w:rsidRPr="0038786D" w:rsidRDefault="00074BB3" w:rsidP="00074BB3">
      <w:pPr>
        <w:spacing w:line="276" w:lineRule="auto"/>
        <w:ind w:left="-284" w:firstLine="668"/>
        <w:jc w:val="both"/>
        <w:rPr>
          <w:sz w:val="28"/>
          <w:szCs w:val="28"/>
        </w:rPr>
      </w:pPr>
      <w:r w:rsidRPr="0038786D">
        <w:rPr>
          <w:sz w:val="28"/>
          <w:szCs w:val="28"/>
        </w:rPr>
        <w:t xml:space="preserve">В основу расчета объема накопления твердых </w:t>
      </w:r>
      <w:r>
        <w:rPr>
          <w:sz w:val="28"/>
          <w:szCs w:val="28"/>
        </w:rPr>
        <w:t>коммунальных</w:t>
      </w:r>
      <w:r w:rsidRPr="0038786D">
        <w:rPr>
          <w:sz w:val="28"/>
          <w:szCs w:val="28"/>
        </w:rPr>
        <w:t xml:space="preserve"> отходов </w:t>
      </w:r>
      <w:r>
        <w:rPr>
          <w:sz w:val="28"/>
          <w:szCs w:val="28"/>
        </w:rPr>
        <w:t>принимаются</w:t>
      </w:r>
      <w:r w:rsidRPr="0038786D">
        <w:rPr>
          <w:sz w:val="28"/>
          <w:szCs w:val="28"/>
        </w:rPr>
        <w:t xml:space="preserve"> нормы накопления по жилому фонду и от отдельно стоящих объектов общественного назначения, торговых, культурно-бытовых и коммунальных учреждений и т.д., утвержденные </w:t>
      </w:r>
      <w:r w:rsidR="001C304C">
        <w:rPr>
          <w:sz w:val="28"/>
          <w:szCs w:val="28"/>
        </w:rPr>
        <w:t>нормативно-правовыми актами федерального и регионального уровней.</w:t>
      </w:r>
    </w:p>
    <w:p w:rsidR="00074BB3" w:rsidRPr="0038786D" w:rsidRDefault="00074BB3" w:rsidP="00074BB3">
      <w:pPr>
        <w:spacing w:line="276" w:lineRule="auto"/>
        <w:ind w:left="-284" w:firstLine="668"/>
        <w:jc w:val="both"/>
        <w:rPr>
          <w:sz w:val="28"/>
          <w:szCs w:val="28"/>
        </w:rPr>
      </w:pPr>
      <w:r w:rsidRPr="0038786D">
        <w:rPr>
          <w:sz w:val="28"/>
          <w:szCs w:val="28"/>
        </w:rPr>
        <w:t xml:space="preserve">Для обеспечения экологического и санитарно-эпидемиологического благополучия населения, улучшения охраны окружающей природной среды и эффективного использования парка мусоровозного транспорта, сбор и удаление </w:t>
      </w:r>
      <w:r w:rsidRPr="0038786D">
        <w:rPr>
          <w:sz w:val="28"/>
          <w:szCs w:val="28"/>
        </w:rPr>
        <w:lastRenderedPageBreak/>
        <w:t xml:space="preserve">твердых </w:t>
      </w:r>
      <w:r>
        <w:rPr>
          <w:sz w:val="28"/>
          <w:szCs w:val="28"/>
        </w:rPr>
        <w:t>коммунальных</w:t>
      </w:r>
      <w:r w:rsidRPr="0038786D">
        <w:rPr>
          <w:sz w:val="28"/>
          <w:szCs w:val="28"/>
        </w:rPr>
        <w:t xml:space="preserve"> отходов </w:t>
      </w:r>
      <w:r>
        <w:rPr>
          <w:sz w:val="28"/>
          <w:szCs w:val="28"/>
        </w:rPr>
        <w:t>предусмо</w:t>
      </w:r>
      <w:r w:rsidRPr="0038786D">
        <w:rPr>
          <w:sz w:val="28"/>
          <w:szCs w:val="28"/>
        </w:rPr>
        <w:t>тр</w:t>
      </w:r>
      <w:r>
        <w:rPr>
          <w:sz w:val="28"/>
          <w:szCs w:val="28"/>
        </w:rPr>
        <w:t xml:space="preserve">ен </w:t>
      </w:r>
      <w:r w:rsidRPr="0038786D">
        <w:rPr>
          <w:sz w:val="28"/>
          <w:szCs w:val="28"/>
        </w:rPr>
        <w:t>по централизованной планово-регулярной системе.</w:t>
      </w:r>
    </w:p>
    <w:p w:rsidR="00074BB3" w:rsidRPr="0038786D" w:rsidRDefault="00074BB3" w:rsidP="00074BB3">
      <w:pPr>
        <w:spacing w:line="276" w:lineRule="auto"/>
        <w:ind w:left="-284" w:firstLine="668"/>
        <w:jc w:val="both"/>
        <w:rPr>
          <w:sz w:val="28"/>
          <w:szCs w:val="28"/>
        </w:rPr>
      </w:pPr>
      <w:r w:rsidRPr="0038786D">
        <w:rPr>
          <w:sz w:val="28"/>
          <w:szCs w:val="28"/>
        </w:rPr>
        <w:t>При выборе методов сбора и удаления отходов учитыва</w:t>
      </w:r>
      <w:r>
        <w:rPr>
          <w:sz w:val="28"/>
          <w:szCs w:val="28"/>
        </w:rPr>
        <w:t>ется</w:t>
      </w:r>
      <w:r w:rsidRPr="0038786D">
        <w:rPr>
          <w:sz w:val="28"/>
          <w:szCs w:val="28"/>
        </w:rPr>
        <w:t xml:space="preserve"> уровень благоустройства жилищного фонда населенных пунктов, климатические условия и типы серийно выпускаемого мусоровозного транспорта.</w:t>
      </w:r>
    </w:p>
    <w:p w:rsidR="00074BB3" w:rsidRPr="0038786D" w:rsidRDefault="00074BB3" w:rsidP="00074BB3">
      <w:pPr>
        <w:spacing w:line="276" w:lineRule="auto"/>
        <w:ind w:left="-284" w:firstLine="668"/>
        <w:jc w:val="both"/>
        <w:rPr>
          <w:sz w:val="28"/>
          <w:szCs w:val="28"/>
        </w:rPr>
      </w:pPr>
      <w:r w:rsidRPr="0038786D">
        <w:rPr>
          <w:sz w:val="28"/>
          <w:szCs w:val="28"/>
        </w:rPr>
        <w:t xml:space="preserve">В </w:t>
      </w:r>
      <w:r>
        <w:rPr>
          <w:sz w:val="28"/>
          <w:szCs w:val="28"/>
        </w:rPr>
        <w:t>С</w:t>
      </w:r>
      <w:r w:rsidRPr="0038786D">
        <w:rPr>
          <w:sz w:val="28"/>
          <w:szCs w:val="28"/>
        </w:rPr>
        <w:t xml:space="preserve">хеме </w:t>
      </w:r>
      <w:r>
        <w:rPr>
          <w:sz w:val="28"/>
          <w:szCs w:val="28"/>
        </w:rPr>
        <w:t xml:space="preserve">санитарной </w:t>
      </w:r>
      <w:r w:rsidRPr="0038786D">
        <w:rPr>
          <w:sz w:val="28"/>
          <w:szCs w:val="28"/>
        </w:rPr>
        <w:t>очистки приведены решения по конструкции мусоропроводов и контейнерных площадок, требования по их эксплуатации, обеспечивающие нормальную работу мусоровозного транспорта.</w:t>
      </w:r>
    </w:p>
    <w:p w:rsidR="00074BB3" w:rsidRPr="0038786D" w:rsidRDefault="00074BB3" w:rsidP="00074BB3">
      <w:pPr>
        <w:spacing w:line="276" w:lineRule="auto"/>
        <w:ind w:left="-284" w:firstLine="668"/>
        <w:jc w:val="both"/>
        <w:rPr>
          <w:sz w:val="28"/>
          <w:szCs w:val="28"/>
        </w:rPr>
      </w:pPr>
      <w:r>
        <w:rPr>
          <w:sz w:val="28"/>
          <w:szCs w:val="28"/>
        </w:rPr>
        <w:t>П</w:t>
      </w:r>
      <w:r w:rsidRPr="0038786D">
        <w:rPr>
          <w:sz w:val="28"/>
          <w:szCs w:val="28"/>
        </w:rPr>
        <w:t>редусм</w:t>
      </w:r>
      <w:r>
        <w:rPr>
          <w:sz w:val="28"/>
          <w:szCs w:val="28"/>
        </w:rPr>
        <w:t>отрены</w:t>
      </w:r>
      <w:r w:rsidRPr="0038786D">
        <w:rPr>
          <w:sz w:val="28"/>
          <w:szCs w:val="28"/>
        </w:rPr>
        <w:t xml:space="preserve"> мероприятия по мойке и дезинфекции мусоросборников и мусоровозного транспорта.</w:t>
      </w:r>
    </w:p>
    <w:p w:rsidR="00074BB3" w:rsidRDefault="00074BB3" w:rsidP="00074BB3">
      <w:pPr>
        <w:spacing w:line="276" w:lineRule="auto"/>
        <w:ind w:left="-284" w:firstLine="668"/>
        <w:jc w:val="both"/>
        <w:rPr>
          <w:sz w:val="28"/>
          <w:szCs w:val="28"/>
        </w:rPr>
      </w:pPr>
      <w:r w:rsidRPr="0038786D">
        <w:rPr>
          <w:sz w:val="28"/>
          <w:szCs w:val="28"/>
        </w:rPr>
        <w:t>Определен</w:t>
      </w:r>
      <w:r>
        <w:rPr>
          <w:sz w:val="28"/>
          <w:szCs w:val="28"/>
        </w:rPr>
        <w:t>о</w:t>
      </w:r>
      <w:r w:rsidRPr="0038786D">
        <w:rPr>
          <w:sz w:val="28"/>
          <w:szCs w:val="28"/>
        </w:rPr>
        <w:t xml:space="preserve"> необходимо</w:t>
      </w:r>
      <w:r>
        <w:rPr>
          <w:sz w:val="28"/>
          <w:szCs w:val="28"/>
        </w:rPr>
        <w:t>е</w:t>
      </w:r>
      <w:r w:rsidRPr="0038786D">
        <w:rPr>
          <w:sz w:val="28"/>
          <w:szCs w:val="28"/>
        </w:rPr>
        <w:t xml:space="preserve"> количеств</w:t>
      </w:r>
      <w:r>
        <w:rPr>
          <w:sz w:val="28"/>
          <w:szCs w:val="28"/>
        </w:rPr>
        <w:t>о</w:t>
      </w:r>
      <w:r w:rsidRPr="0038786D">
        <w:rPr>
          <w:sz w:val="28"/>
          <w:szCs w:val="28"/>
        </w:rPr>
        <w:t xml:space="preserve"> мусоровозного транспорта и мусоросборников по общепринятым нормам и формулам.</w:t>
      </w:r>
    </w:p>
    <w:p w:rsidR="00074BB3" w:rsidRPr="0038786D" w:rsidRDefault="00074BB3" w:rsidP="00074BB3">
      <w:pPr>
        <w:spacing w:after="120"/>
        <w:jc w:val="center"/>
        <w:rPr>
          <w:b/>
          <w:bCs/>
          <w:sz w:val="28"/>
          <w:szCs w:val="28"/>
        </w:rPr>
      </w:pPr>
      <w:r w:rsidRPr="0038786D">
        <w:rPr>
          <w:b/>
          <w:bCs/>
          <w:sz w:val="28"/>
          <w:szCs w:val="28"/>
        </w:rPr>
        <w:t>Содержание и уборка придомовых и обособленных территорий</w:t>
      </w:r>
      <w:r w:rsidR="00470A34">
        <w:rPr>
          <w:b/>
          <w:bCs/>
          <w:sz w:val="28"/>
          <w:szCs w:val="28"/>
        </w:rPr>
        <w:t>.</w:t>
      </w:r>
    </w:p>
    <w:p w:rsidR="00074BB3" w:rsidRPr="0038786D" w:rsidRDefault="00074BB3" w:rsidP="00074BB3">
      <w:pPr>
        <w:spacing w:line="276" w:lineRule="auto"/>
        <w:ind w:left="-284" w:firstLine="668"/>
        <w:jc w:val="both"/>
        <w:rPr>
          <w:sz w:val="28"/>
          <w:szCs w:val="28"/>
        </w:rPr>
      </w:pPr>
      <w:r w:rsidRPr="0038786D">
        <w:rPr>
          <w:sz w:val="28"/>
          <w:szCs w:val="28"/>
        </w:rPr>
        <w:t xml:space="preserve">В </w:t>
      </w:r>
      <w:r>
        <w:rPr>
          <w:sz w:val="28"/>
          <w:szCs w:val="28"/>
        </w:rPr>
        <w:t>С</w:t>
      </w:r>
      <w:r w:rsidRPr="0038786D">
        <w:rPr>
          <w:sz w:val="28"/>
          <w:szCs w:val="28"/>
        </w:rPr>
        <w:t xml:space="preserve">хеме </w:t>
      </w:r>
      <w:r>
        <w:rPr>
          <w:sz w:val="28"/>
          <w:szCs w:val="28"/>
        </w:rPr>
        <w:t xml:space="preserve">санитарной </w:t>
      </w:r>
      <w:r w:rsidRPr="0038786D">
        <w:rPr>
          <w:sz w:val="28"/>
          <w:szCs w:val="28"/>
        </w:rPr>
        <w:t>очистки определены: объемы, методы и технология работ по комплексной уборке городских покрытий в летнее и зимнее время; потребное количество технологических материалов, спецмашин и оборудования, тип и расположение сооружений по механизированной уборке (водозаправочные пункты, базы по приготовлению и хранению противогололедных материалов, места складирования снежноледяных образований и т.п.).</w:t>
      </w:r>
    </w:p>
    <w:p w:rsidR="00074BB3" w:rsidRPr="0038786D" w:rsidRDefault="00074BB3" w:rsidP="00074BB3">
      <w:pPr>
        <w:spacing w:line="276" w:lineRule="auto"/>
        <w:ind w:left="-284" w:firstLine="668"/>
        <w:jc w:val="both"/>
        <w:rPr>
          <w:sz w:val="28"/>
          <w:szCs w:val="28"/>
        </w:rPr>
      </w:pPr>
      <w:r w:rsidRPr="0038786D">
        <w:rPr>
          <w:sz w:val="28"/>
          <w:szCs w:val="28"/>
        </w:rPr>
        <w:t>В объем работ включ</w:t>
      </w:r>
      <w:r>
        <w:rPr>
          <w:sz w:val="28"/>
          <w:szCs w:val="28"/>
        </w:rPr>
        <w:t>ена уборка</w:t>
      </w:r>
      <w:r w:rsidRPr="0038786D">
        <w:rPr>
          <w:sz w:val="28"/>
          <w:szCs w:val="28"/>
        </w:rPr>
        <w:t xml:space="preserve"> максимальной площади улиц и дорог с усовершенствованными типами покрытий.</w:t>
      </w:r>
    </w:p>
    <w:p w:rsidR="00074BB3" w:rsidRPr="0038786D" w:rsidRDefault="00074BB3" w:rsidP="00074BB3">
      <w:pPr>
        <w:spacing w:line="276" w:lineRule="auto"/>
        <w:ind w:left="-284" w:firstLine="668"/>
        <w:jc w:val="both"/>
        <w:rPr>
          <w:sz w:val="28"/>
          <w:szCs w:val="28"/>
        </w:rPr>
      </w:pPr>
      <w:r w:rsidRPr="0038786D">
        <w:rPr>
          <w:sz w:val="28"/>
          <w:szCs w:val="28"/>
        </w:rPr>
        <w:t>Порядок, способ и периодичность механизированной уборки уличных территорий определ</w:t>
      </w:r>
      <w:r>
        <w:rPr>
          <w:sz w:val="28"/>
          <w:szCs w:val="28"/>
        </w:rPr>
        <w:t>ены</w:t>
      </w:r>
      <w:r w:rsidRPr="0038786D">
        <w:rPr>
          <w:sz w:val="28"/>
          <w:szCs w:val="28"/>
        </w:rPr>
        <w:t xml:space="preserve"> в зависимости от категории улиц и их значимости, при этом уч</w:t>
      </w:r>
      <w:r>
        <w:rPr>
          <w:sz w:val="28"/>
          <w:szCs w:val="28"/>
        </w:rPr>
        <w:t>тены</w:t>
      </w:r>
      <w:r w:rsidRPr="0038786D">
        <w:rPr>
          <w:sz w:val="28"/>
          <w:szCs w:val="28"/>
        </w:rPr>
        <w:t xml:space="preserve"> интенсивность движения транспортных средств и пешеходов, а также характер уличной застройки.</w:t>
      </w:r>
    </w:p>
    <w:p w:rsidR="00074BB3" w:rsidRPr="0038786D" w:rsidRDefault="00074BB3" w:rsidP="00074BB3">
      <w:pPr>
        <w:spacing w:line="276" w:lineRule="auto"/>
        <w:ind w:left="-284" w:firstLine="668"/>
        <w:jc w:val="both"/>
        <w:rPr>
          <w:sz w:val="28"/>
          <w:szCs w:val="28"/>
        </w:rPr>
      </w:pPr>
      <w:r w:rsidRPr="0038786D">
        <w:rPr>
          <w:sz w:val="28"/>
          <w:szCs w:val="28"/>
        </w:rPr>
        <w:t>В разделе приводится перечень подготовительных работ и организационных мероприятий, направленных на качественную работу, спецмашин и достижению необходимой чистоты территорий.</w:t>
      </w:r>
    </w:p>
    <w:p w:rsidR="00074BB3" w:rsidRDefault="00074BB3" w:rsidP="00074BB3">
      <w:pPr>
        <w:spacing w:line="360" w:lineRule="auto"/>
        <w:ind w:left="-284" w:firstLine="668"/>
        <w:jc w:val="center"/>
        <w:rPr>
          <w:b/>
          <w:sz w:val="28"/>
        </w:rPr>
      </w:pPr>
      <w:r w:rsidRPr="00966EEE">
        <w:rPr>
          <w:b/>
          <w:sz w:val="28"/>
        </w:rPr>
        <w:t>Капиталовложения на мероприятия по очистке территорий</w:t>
      </w:r>
      <w:r w:rsidR="00470A34">
        <w:rPr>
          <w:b/>
          <w:sz w:val="28"/>
        </w:rPr>
        <w:t>.</w:t>
      </w:r>
    </w:p>
    <w:p w:rsidR="00074BB3" w:rsidRPr="00966EEE" w:rsidRDefault="00074BB3" w:rsidP="00074BB3">
      <w:pPr>
        <w:spacing w:line="276" w:lineRule="auto"/>
        <w:ind w:left="-284" w:right="60" w:firstLine="373"/>
        <w:jc w:val="both"/>
        <w:rPr>
          <w:sz w:val="28"/>
        </w:rPr>
      </w:pPr>
      <w:r>
        <w:rPr>
          <w:sz w:val="28"/>
        </w:rPr>
        <w:t>Раздел содержит</w:t>
      </w:r>
      <w:r w:rsidRPr="00966EEE">
        <w:rPr>
          <w:sz w:val="28"/>
        </w:rPr>
        <w:t xml:space="preserve"> расчеты стоимости строительства (расширения, реконструкции или рекультивации) основных объектов и на приобретение оборудования, спецтранспорта и инвентаря</w:t>
      </w:r>
      <w:r>
        <w:rPr>
          <w:sz w:val="28"/>
        </w:rPr>
        <w:t>.</w:t>
      </w:r>
    </w:p>
    <w:p w:rsidR="00074BB3" w:rsidRPr="00966EEE" w:rsidRDefault="00074BB3" w:rsidP="00074BB3">
      <w:pPr>
        <w:spacing w:line="276" w:lineRule="auto"/>
        <w:ind w:left="-284" w:right="60" w:firstLine="373"/>
        <w:jc w:val="both"/>
        <w:rPr>
          <w:sz w:val="28"/>
        </w:rPr>
      </w:pPr>
      <w:r w:rsidRPr="00966EEE">
        <w:rPr>
          <w:sz w:val="28"/>
        </w:rPr>
        <w:t>Расчет стоимости строительства выполняется по укрупненным показателям с использованием смет типовых или объектов-аналогов с учетом затрат на привязку к местным условиям.</w:t>
      </w:r>
    </w:p>
    <w:p w:rsidR="00074BB3" w:rsidRPr="00966EEE" w:rsidRDefault="00074BB3" w:rsidP="00074BB3">
      <w:pPr>
        <w:spacing w:line="276" w:lineRule="auto"/>
        <w:ind w:left="-284" w:firstLine="668"/>
        <w:jc w:val="both"/>
        <w:rPr>
          <w:sz w:val="36"/>
          <w:szCs w:val="28"/>
        </w:rPr>
      </w:pPr>
      <w:r w:rsidRPr="00966EEE">
        <w:rPr>
          <w:sz w:val="28"/>
        </w:rPr>
        <w:t>Затраты на приобретение машин, механизмов, оборудования и инвентаря принимаются по ценам соответствующих прейскурантов и договорным ценам.</w:t>
      </w:r>
    </w:p>
    <w:p w:rsidR="009C0EB2" w:rsidRDefault="009C0EB2" w:rsidP="00074BB3">
      <w:pPr>
        <w:ind w:left="40" w:hanging="40"/>
        <w:jc w:val="center"/>
        <w:rPr>
          <w:b/>
          <w:sz w:val="28"/>
        </w:rPr>
      </w:pPr>
    </w:p>
    <w:p w:rsidR="009C0EB2" w:rsidRDefault="009C0EB2" w:rsidP="00074BB3">
      <w:pPr>
        <w:ind w:left="40" w:hanging="40"/>
        <w:jc w:val="center"/>
        <w:rPr>
          <w:b/>
          <w:sz w:val="28"/>
        </w:rPr>
      </w:pPr>
    </w:p>
    <w:p w:rsidR="00074BB3" w:rsidRDefault="00074BB3" w:rsidP="00074BB3">
      <w:pPr>
        <w:ind w:left="40" w:hanging="40"/>
        <w:jc w:val="center"/>
        <w:rPr>
          <w:b/>
          <w:sz w:val="28"/>
        </w:rPr>
      </w:pPr>
      <w:r w:rsidRPr="00966EEE">
        <w:rPr>
          <w:b/>
          <w:sz w:val="28"/>
        </w:rPr>
        <w:lastRenderedPageBreak/>
        <w:t>Графическая часть</w:t>
      </w:r>
      <w:r w:rsidR="00470A34">
        <w:rPr>
          <w:b/>
          <w:sz w:val="28"/>
        </w:rPr>
        <w:t>.</w:t>
      </w:r>
    </w:p>
    <w:p w:rsidR="00074BB3" w:rsidRPr="001C304C" w:rsidRDefault="00074BB3" w:rsidP="001C304C">
      <w:pPr>
        <w:spacing w:line="276" w:lineRule="auto"/>
        <w:ind w:left="-284" w:firstLine="668"/>
        <w:jc w:val="both"/>
        <w:rPr>
          <w:sz w:val="28"/>
        </w:rPr>
      </w:pPr>
      <w:r w:rsidRPr="001C304C">
        <w:rPr>
          <w:sz w:val="28"/>
        </w:rPr>
        <w:t>Графическая часть Схемы санитарной очистки представлена в виде интерактивной карты (ИК).</w:t>
      </w:r>
    </w:p>
    <w:p w:rsidR="00074BB3" w:rsidRPr="001C304C" w:rsidRDefault="00074BB3" w:rsidP="001C304C">
      <w:pPr>
        <w:spacing w:line="276" w:lineRule="auto"/>
        <w:ind w:left="-284" w:firstLine="668"/>
        <w:jc w:val="both"/>
        <w:rPr>
          <w:sz w:val="28"/>
        </w:rPr>
      </w:pPr>
      <w:r w:rsidRPr="001C304C">
        <w:rPr>
          <w:sz w:val="28"/>
        </w:rPr>
        <w:t>Объекты Схемы санитарной очистки нанесены с картографической точностью, с указанием кадастровых номеров земельных участков.</w:t>
      </w:r>
    </w:p>
    <w:p w:rsidR="00074BB3" w:rsidRPr="001C304C" w:rsidRDefault="00074BB3" w:rsidP="001C304C">
      <w:pPr>
        <w:spacing w:line="276" w:lineRule="auto"/>
        <w:ind w:left="-284" w:firstLine="668"/>
        <w:jc w:val="both"/>
        <w:rPr>
          <w:sz w:val="28"/>
        </w:rPr>
      </w:pPr>
      <w:r w:rsidRPr="001C304C">
        <w:rPr>
          <w:sz w:val="28"/>
        </w:rPr>
        <w:t>Размещение объектов и сооружений (контейнерных площадок/мест сбора ТКО и КГО и т.п.) выполнено с учетом сведений Генерального плана, адресного плана, сведений о красных линиях, сформированных земельных участках и т.д.</w:t>
      </w:r>
    </w:p>
    <w:p w:rsidR="00074BB3" w:rsidRDefault="00074BB3">
      <w:pPr>
        <w:spacing w:after="200" w:line="276" w:lineRule="auto"/>
        <w:rPr>
          <w:sz w:val="28"/>
          <w:szCs w:val="22"/>
          <w:lang w:eastAsia="ar-SA"/>
        </w:rPr>
      </w:pPr>
      <w:r>
        <w:rPr>
          <w:sz w:val="28"/>
          <w:szCs w:val="22"/>
          <w:lang w:eastAsia="ar-SA"/>
        </w:rPr>
        <w:br w:type="page"/>
      </w:r>
    </w:p>
    <w:p w:rsidR="00074BB3" w:rsidRPr="00AB2F65" w:rsidRDefault="00074BB3" w:rsidP="00332E5A">
      <w:pPr>
        <w:pStyle w:val="0"/>
        <w:spacing w:line="276" w:lineRule="auto"/>
        <w:rPr>
          <w:rFonts w:ascii="Times New Roman" w:hAnsi="Times New Roman"/>
          <w:lang w:bidi="en-US"/>
        </w:rPr>
      </w:pPr>
      <w:r>
        <w:rPr>
          <w:rFonts w:ascii="Times New Roman" w:hAnsi="Times New Roman"/>
          <w:lang w:bidi="en-US"/>
        </w:rPr>
        <w:lastRenderedPageBreak/>
        <w:t xml:space="preserve">1.1. </w:t>
      </w:r>
      <w:r w:rsidRPr="00AB2F65">
        <w:rPr>
          <w:rFonts w:ascii="Times New Roman" w:hAnsi="Times New Roman"/>
          <w:lang w:bidi="en-US"/>
        </w:rPr>
        <w:t>Краткая характеристика городского округа Лыткарино и природно-климатические условия</w:t>
      </w:r>
      <w:r w:rsidR="00470A34">
        <w:rPr>
          <w:rFonts w:ascii="Times New Roman" w:hAnsi="Times New Roman"/>
          <w:lang w:bidi="en-US"/>
        </w:rPr>
        <w:t>.</w:t>
      </w:r>
    </w:p>
    <w:p w:rsidR="00074BB3" w:rsidRPr="002D70A8" w:rsidRDefault="00074BB3" w:rsidP="00332E5A">
      <w:pPr>
        <w:suppressAutoHyphens/>
        <w:spacing w:line="276" w:lineRule="auto"/>
        <w:ind w:left="-284"/>
        <w:jc w:val="center"/>
        <w:rPr>
          <w:rFonts w:eastAsiaTheme="minorEastAsia"/>
          <w:b/>
          <w:sz w:val="28"/>
          <w:lang w:bidi="en-US"/>
        </w:rPr>
      </w:pPr>
      <w:r w:rsidRPr="002D70A8">
        <w:rPr>
          <w:rFonts w:eastAsiaTheme="minorEastAsia"/>
          <w:b/>
          <w:sz w:val="28"/>
          <w:lang w:bidi="en-US"/>
        </w:rPr>
        <w:t>Общие сведения.</w:t>
      </w:r>
    </w:p>
    <w:p w:rsidR="00332E5A" w:rsidRDefault="00074BB3" w:rsidP="00332E5A">
      <w:pPr>
        <w:spacing w:line="276" w:lineRule="auto"/>
        <w:ind w:left="-284" w:right="219" w:firstLine="851"/>
        <w:jc w:val="both"/>
        <w:rPr>
          <w:rFonts w:eastAsiaTheme="minorEastAsia"/>
          <w:lang w:bidi="en-US"/>
        </w:rPr>
      </w:pPr>
      <w:r w:rsidRPr="00AD058D">
        <w:rPr>
          <w:rFonts w:eastAsiaTheme="minorEastAsia"/>
          <w:sz w:val="28"/>
          <w:lang w:bidi="en-US"/>
        </w:rPr>
        <w:t>Городской округ Лыткарино находится в центральной части Московской области</w:t>
      </w:r>
      <w:r w:rsidRPr="00AD058D">
        <w:rPr>
          <w:sz w:val="28"/>
        </w:rPr>
        <w:t xml:space="preserve"> </w:t>
      </w:r>
      <w:r w:rsidRPr="00AD058D">
        <w:rPr>
          <w:rFonts w:eastAsiaTheme="minorEastAsia"/>
          <w:sz w:val="28"/>
          <w:lang w:bidi="en-US"/>
        </w:rPr>
        <w:t>на левом берегу р. Москвы (грузовой порт), в 6 км к юго-востоку от Москвы (от МКАД) и в 10 км к югу от горо</w:t>
      </w:r>
      <w:r>
        <w:rPr>
          <w:rFonts w:eastAsiaTheme="minorEastAsia"/>
          <w:sz w:val="28"/>
          <w:lang w:bidi="en-US"/>
        </w:rPr>
        <w:t>дского округа</w:t>
      </w:r>
      <w:r w:rsidRPr="00AD058D">
        <w:rPr>
          <w:rFonts w:eastAsiaTheme="minorEastAsia"/>
          <w:sz w:val="28"/>
          <w:lang w:bidi="en-US"/>
        </w:rPr>
        <w:t xml:space="preserve"> Люберцы. На северо-западе </w:t>
      </w:r>
      <w:r>
        <w:rPr>
          <w:rFonts w:eastAsiaTheme="minorEastAsia"/>
          <w:sz w:val="28"/>
          <w:lang w:bidi="en-US"/>
        </w:rPr>
        <w:t xml:space="preserve">граничит </w:t>
      </w:r>
      <w:r w:rsidRPr="00AD058D">
        <w:rPr>
          <w:rFonts w:eastAsiaTheme="minorEastAsia"/>
          <w:sz w:val="28"/>
          <w:lang w:bidi="en-US"/>
        </w:rPr>
        <w:t xml:space="preserve">с городским округом Дзержинский, на севере и северо-востоке </w:t>
      </w:r>
      <w:r>
        <w:rPr>
          <w:rFonts w:eastAsiaTheme="minorEastAsia"/>
          <w:sz w:val="28"/>
          <w:lang w:bidi="en-US"/>
        </w:rPr>
        <w:t xml:space="preserve">с </w:t>
      </w:r>
      <w:r w:rsidRPr="00AD058D">
        <w:rPr>
          <w:rFonts w:eastAsiaTheme="minorEastAsia"/>
          <w:sz w:val="28"/>
          <w:lang w:bidi="en-US"/>
        </w:rPr>
        <w:t>городским округом Люберцы, на востоке и юг</w:t>
      </w:r>
      <w:r w:rsidR="0021598C">
        <w:rPr>
          <w:rFonts w:eastAsiaTheme="minorEastAsia"/>
          <w:sz w:val="28"/>
          <w:lang w:bidi="en-US"/>
        </w:rPr>
        <w:t>е с Раменским районом.</w:t>
      </w:r>
      <w:r w:rsidR="00332E5A" w:rsidRPr="00332E5A">
        <w:rPr>
          <w:rFonts w:eastAsiaTheme="minorEastAsia"/>
          <w:sz w:val="28"/>
          <w:lang w:bidi="en-US"/>
        </w:rPr>
        <w:t xml:space="preserve"> </w:t>
      </w:r>
      <w:r w:rsidR="00332E5A" w:rsidRPr="00AD058D">
        <w:rPr>
          <w:rFonts w:eastAsiaTheme="minorEastAsia"/>
          <w:sz w:val="28"/>
          <w:lang w:bidi="en-US"/>
        </w:rPr>
        <w:t>Площадь территории городского округа составляет 1729 га</w:t>
      </w:r>
      <w:r w:rsidR="00332E5A" w:rsidRPr="00625526">
        <w:rPr>
          <w:rFonts w:eastAsiaTheme="minorEastAsia"/>
          <w:lang w:bidi="en-US"/>
        </w:rPr>
        <w:t>.</w:t>
      </w:r>
      <w:r w:rsidR="00332E5A">
        <w:rPr>
          <w:rFonts w:eastAsiaTheme="minorEastAsia"/>
          <w:lang w:bidi="en-US"/>
        </w:rPr>
        <w:t xml:space="preserve"> </w:t>
      </w:r>
    </w:p>
    <w:p w:rsidR="00074BB3" w:rsidRPr="00AD058D" w:rsidRDefault="00332E5A" w:rsidP="00332E5A">
      <w:pPr>
        <w:suppressAutoHyphens/>
        <w:spacing w:line="276" w:lineRule="auto"/>
        <w:ind w:left="-284" w:firstLine="851"/>
        <w:jc w:val="both"/>
        <w:rPr>
          <w:rFonts w:eastAsiaTheme="minorEastAsia"/>
          <w:sz w:val="28"/>
          <w:lang w:bidi="en-US"/>
        </w:rPr>
      </w:pPr>
      <w:r w:rsidRPr="00AD058D">
        <w:rPr>
          <w:rFonts w:eastAsiaTheme="minorEastAsia"/>
          <w:sz w:val="28"/>
          <w:lang w:bidi="en-US"/>
        </w:rPr>
        <w:t>Город</w:t>
      </w:r>
      <w:r>
        <w:rPr>
          <w:rFonts w:eastAsiaTheme="minorEastAsia"/>
          <w:sz w:val="28"/>
          <w:lang w:bidi="en-US"/>
        </w:rPr>
        <w:t>ской округ Лыткарино</w:t>
      </w:r>
      <w:r w:rsidRPr="00AD058D">
        <w:rPr>
          <w:rFonts w:eastAsiaTheme="minorEastAsia"/>
          <w:sz w:val="28"/>
          <w:lang w:bidi="en-US"/>
        </w:rPr>
        <w:t xml:space="preserve"> обладает развитой дорожной сетью, обеспечивающей потребности экономического развития.</w:t>
      </w:r>
      <w:r>
        <w:rPr>
          <w:rFonts w:eastAsiaTheme="minorEastAsia"/>
          <w:sz w:val="28"/>
          <w:lang w:bidi="en-US"/>
        </w:rPr>
        <w:t xml:space="preserve"> </w:t>
      </w:r>
      <w:r w:rsidR="00074BB3" w:rsidRPr="00AD058D">
        <w:rPr>
          <w:rFonts w:eastAsiaTheme="minorEastAsia"/>
          <w:sz w:val="28"/>
          <w:lang w:bidi="en-US"/>
        </w:rPr>
        <w:t>Внешние автомобильные связи города с Москвой осуществляются по Лыткаринскому, Рязанскому и Новорязанскому шоссе.</w:t>
      </w:r>
      <w:r>
        <w:rPr>
          <w:rFonts w:eastAsiaTheme="minorEastAsia"/>
          <w:sz w:val="28"/>
          <w:lang w:bidi="en-US"/>
        </w:rPr>
        <w:t xml:space="preserve"> </w:t>
      </w:r>
      <w:r w:rsidR="00074BB3" w:rsidRPr="00AD058D">
        <w:rPr>
          <w:rFonts w:eastAsiaTheme="minorEastAsia"/>
          <w:sz w:val="28"/>
          <w:lang w:bidi="en-US"/>
        </w:rPr>
        <w:t xml:space="preserve">Железнодорожное пассажирское сообщение напрямую с г. Москвой отсутствует, до ближайшей железнодорожной станции (в г. Люберцы) </w:t>
      </w:r>
      <w:smartTag w:uri="urn:schemas-microsoft-com:office:smarttags" w:element="metricconverter">
        <w:smartTagPr>
          <w:attr w:name="ProductID" w:val="11 км"/>
        </w:smartTagPr>
        <w:r w:rsidR="00074BB3" w:rsidRPr="00AD058D">
          <w:rPr>
            <w:rFonts w:eastAsiaTheme="minorEastAsia"/>
            <w:sz w:val="28"/>
            <w:lang w:bidi="en-US"/>
          </w:rPr>
          <w:t>11 км</w:t>
        </w:r>
      </w:smartTag>
      <w:r w:rsidR="00074BB3" w:rsidRPr="00AD058D">
        <w:rPr>
          <w:rFonts w:eastAsiaTheme="minorEastAsia"/>
          <w:sz w:val="28"/>
          <w:lang w:bidi="en-US"/>
        </w:rPr>
        <w:t xml:space="preserve">. Грузовая железнодорожная ветка связывает город с Московской железной дорогой. </w:t>
      </w:r>
    </w:p>
    <w:p w:rsidR="00074BB3" w:rsidRPr="00AD058D" w:rsidRDefault="00074BB3" w:rsidP="00332E5A">
      <w:pPr>
        <w:suppressAutoHyphens/>
        <w:spacing w:line="276" w:lineRule="auto"/>
        <w:ind w:left="-284" w:firstLine="851"/>
        <w:jc w:val="both"/>
        <w:rPr>
          <w:rFonts w:eastAsiaTheme="minorEastAsia"/>
          <w:sz w:val="28"/>
          <w:lang w:bidi="en-US"/>
        </w:rPr>
      </w:pPr>
      <w:r w:rsidRPr="00AD058D">
        <w:rPr>
          <w:rFonts w:eastAsiaTheme="minorEastAsia"/>
          <w:b/>
          <w:sz w:val="28"/>
          <w:lang w:bidi="en-US"/>
        </w:rPr>
        <w:t xml:space="preserve">Граница </w:t>
      </w:r>
      <w:r w:rsidR="00C362B9">
        <w:rPr>
          <w:rFonts w:eastAsiaTheme="minorEastAsia"/>
          <w:b/>
          <w:sz w:val="28"/>
          <w:lang w:bidi="en-US"/>
        </w:rPr>
        <w:t>муниципального образования « г</w:t>
      </w:r>
      <w:r w:rsidRPr="00AD058D">
        <w:rPr>
          <w:rFonts w:eastAsiaTheme="minorEastAsia"/>
          <w:b/>
          <w:sz w:val="28"/>
          <w:lang w:bidi="en-US"/>
        </w:rPr>
        <w:t>ородско</w:t>
      </w:r>
      <w:r w:rsidR="00C362B9">
        <w:rPr>
          <w:rFonts w:eastAsiaTheme="minorEastAsia"/>
          <w:b/>
          <w:sz w:val="28"/>
          <w:lang w:bidi="en-US"/>
        </w:rPr>
        <w:t>й</w:t>
      </w:r>
      <w:r w:rsidRPr="00AD058D">
        <w:rPr>
          <w:rFonts w:eastAsiaTheme="minorEastAsia"/>
          <w:b/>
          <w:sz w:val="28"/>
          <w:lang w:bidi="en-US"/>
        </w:rPr>
        <w:t xml:space="preserve"> округ Лыткарино</w:t>
      </w:r>
      <w:r w:rsidR="00C362B9">
        <w:rPr>
          <w:rFonts w:eastAsiaTheme="minorEastAsia"/>
          <w:b/>
          <w:sz w:val="28"/>
          <w:lang w:bidi="en-US"/>
        </w:rPr>
        <w:t xml:space="preserve"> </w:t>
      </w:r>
      <w:r w:rsidR="00C362B9" w:rsidRPr="00C362B9">
        <w:rPr>
          <w:rFonts w:eastAsiaTheme="minorEastAsia"/>
          <w:sz w:val="28"/>
          <w:lang w:bidi="en-US"/>
        </w:rPr>
        <w:t>Московской области»</w:t>
      </w:r>
      <w:r w:rsidRPr="00AD058D">
        <w:rPr>
          <w:rFonts w:eastAsiaTheme="minorEastAsia"/>
          <w:sz w:val="28"/>
          <w:lang w:bidi="en-US"/>
        </w:rPr>
        <w:t xml:space="preserve"> утвержден</w:t>
      </w:r>
      <w:r w:rsidR="00C362B9">
        <w:rPr>
          <w:rFonts w:eastAsiaTheme="minorEastAsia"/>
          <w:sz w:val="28"/>
          <w:lang w:bidi="en-US"/>
        </w:rPr>
        <w:t>ы</w:t>
      </w:r>
      <w:r w:rsidRPr="00AD058D">
        <w:rPr>
          <w:rFonts w:eastAsiaTheme="minorEastAsia"/>
          <w:sz w:val="28"/>
          <w:lang w:bidi="en-US"/>
        </w:rPr>
        <w:t xml:space="preserve"> Закон</w:t>
      </w:r>
      <w:r w:rsidR="00C362B9">
        <w:rPr>
          <w:rFonts w:eastAsiaTheme="minorEastAsia"/>
          <w:sz w:val="28"/>
          <w:lang w:bidi="en-US"/>
        </w:rPr>
        <w:t>ами</w:t>
      </w:r>
      <w:r w:rsidRPr="00AD058D">
        <w:rPr>
          <w:rFonts w:eastAsiaTheme="minorEastAsia"/>
          <w:sz w:val="28"/>
          <w:lang w:bidi="en-US"/>
        </w:rPr>
        <w:t xml:space="preserve"> Московской области</w:t>
      </w:r>
      <w:r w:rsidR="00C362B9">
        <w:rPr>
          <w:rFonts w:eastAsiaTheme="minorEastAsia"/>
          <w:sz w:val="28"/>
          <w:lang w:bidi="en-US"/>
        </w:rPr>
        <w:t xml:space="preserve"> </w:t>
      </w:r>
      <w:r w:rsidR="00C362B9" w:rsidRPr="00C362B9">
        <w:rPr>
          <w:rFonts w:eastAsiaTheme="minorEastAsia"/>
          <w:sz w:val="28"/>
          <w:lang w:bidi="en-US"/>
        </w:rPr>
        <w:t>от 25.10.2004 №</w:t>
      </w:r>
      <w:r w:rsidR="00C362B9">
        <w:rPr>
          <w:rFonts w:eastAsiaTheme="minorEastAsia"/>
          <w:sz w:val="28"/>
          <w:lang w:bidi="en-US"/>
        </w:rPr>
        <w:t> </w:t>
      </w:r>
      <w:r w:rsidR="00C362B9" w:rsidRPr="00C362B9">
        <w:rPr>
          <w:rFonts w:eastAsiaTheme="minorEastAsia"/>
          <w:sz w:val="28"/>
          <w:lang w:bidi="en-US"/>
        </w:rPr>
        <w:t>128/2004-ОЗ «О статусе и границе городского округа Лыткарино»</w:t>
      </w:r>
      <w:r w:rsidR="00C362B9">
        <w:rPr>
          <w:rFonts w:eastAsiaTheme="minorEastAsia"/>
          <w:sz w:val="28"/>
          <w:lang w:bidi="en-US"/>
        </w:rPr>
        <w:t>,</w:t>
      </w:r>
      <w:r w:rsidRPr="00AD058D">
        <w:rPr>
          <w:rFonts w:eastAsiaTheme="minorEastAsia"/>
          <w:sz w:val="28"/>
          <w:lang w:bidi="en-US"/>
        </w:rPr>
        <w:t xml:space="preserve"> от 05.06.2009</w:t>
      </w:r>
      <w:r w:rsidR="00C362B9">
        <w:rPr>
          <w:rFonts w:eastAsiaTheme="minorEastAsia"/>
          <w:sz w:val="28"/>
          <w:lang w:bidi="en-US"/>
        </w:rPr>
        <w:t xml:space="preserve"> </w:t>
      </w:r>
      <w:r w:rsidRPr="00AD058D">
        <w:rPr>
          <w:rFonts w:eastAsiaTheme="minorEastAsia"/>
          <w:sz w:val="28"/>
          <w:lang w:bidi="en-US"/>
        </w:rPr>
        <w:t>г. №</w:t>
      </w:r>
      <w:r w:rsidR="00C362B9">
        <w:rPr>
          <w:rFonts w:eastAsiaTheme="minorEastAsia"/>
          <w:sz w:val="28"/>
          <w:lang w:bidi="en-US"/>
        </w:rPr>
        <w:t> </w:t>
      </w:r>
      <w:r w:rsidRPr="00AD058D">
        <w:rPr>
          <w:rFonts w:eastAsiaTheme="minorEastAsia"/>
          <w:sz w:val="28"/>
          <w:lang w:bidi="en-US"/>
        </w:rPr>
        <w:t xml:space="preserve">65/2009-ОЗ «О внесении изменений в Закон Московской области </w:t>
      </w:r>
      <w:r w:rsidR="00A850BB">
        <w:rPr>
          <w:rFonts w:eastAsiaTheme="minorEastAsia"/>
          <w:sz w:val="28"/>
          <w:lang w:bidi="en-US"/>
        </w:rPr>
        <w:t>«</w:t>
      </w:r>
      <w:r w:rsidRPr="00AD058D">
        <w:rPr>
          <w:rFonts w:eastAsiaTheme="minorEastAsia"/>
          <w:sz w:val="28"/>
          <w:lang w:bidi="en-US"/>
        </w:rPr>
        <w:t>О статусе и границе городского округа Лыткарино</w:t>
      </w:r>
      <w:r w:rsidR="00A850BB">
        <w:rPr>
          <w:rFonts w:eastAsiaTheme="minorEastAsia"/>
          <w:sz w:val="28"/>
          <w:lang w:bidi="en-US"/>
        </w:rPr>
        <w:t>»</w:t>
      </w:r>
      <w:r w:rsidRPr="00AD058D">
        <w:rPr>
          <w:rFonts w:eastAsiaTheme="minorEastAsia"/>
          <w:sz w:val="28"/>
          <w:lang w:bidi="en-US"/>
        </w:rPr>
        <w:t xml:space="preserve"> и Закон Московской области </w:t>
      </w:r>
      <w:r w:rsidR="00A850BB">
        <w:rPr>
          <w:rFonts w:eastAsiaTheme="minorEastAsia"/>
          <w:sz w:val="28"/>
          <w:lang w:bidi="en-US"/>
        </w:rPr>
        <w:t>«</w:t>
      </w:r>
      <w:r w:rsidRPr="00AD058D">
        <w:rPr>
          <w:rFonts w:eastAsiaTheme="minorEastAsia"/>
          <w:sz w:val="28"/>
          <w:lang w:bidi="en-US"/>
        </w:rPr>
        <w:t>О статусе и границах Люберецкого муниципального района, вновь образованного в его составе городского поселения и существующих на территории Люберецкого района Московской области муниципальных образований» (Принят постановлением Мособлдумы от 28.05.2009 N 8/81-П) (с ред. Закона МО от 21.04.2017 N 56/2017-ОЗ).</w:t>
      </w:r>
    </w:p>
    <w:p w:rsidR="00074BB3" w:rsidRPr="00625526" w:rsidRDefault="00074BB3" w:rsidP="00332E5A">
      <w:pPr>
        <w:suppressAutoHyphens/>
        <w:spacing w:line="276" w:lineRule="auto"/>
        <w:ind w:left="-284" w:firstLine="851"/>
        <w:jc w:val="both"/>
        <w:rPr>
          <w:rFonts w:eastAsiaTheme="minorEastAsia"/>
          <w:lang w:bidi="en-US"/>
        </w:rPr>
      </w:pPr>
      <w:r w:rsidRPr="00AD058D">
        <w:rPr>
          <w:rFonts w:eastAsiaTheme="minorEastAsia"/>
          <w:b/>
          <w:sz w:val="28"/>
          <w:lang w:bidi="en-US"/>
        </w:rPr>
        <w:t>Граница населенного пункта города Лыткарино</w:t>
      </w:r>
      <w:r w:rsidRPr="00AD058D">
        <w:rPr>
          <w:rFonts w:eastAsiaTheme="minorEastAsia"/>
          <w:sz w:val="28"/>
          <w:lang w:bidi="en-US"/>
        </w:rPr>
        <w:t xml:space="preserve"> на момент разработки генерального плана городского округа Лыткарино установлен</w:t>
      </w:r>
      <w:r w:rsidRPr="00AD058D">
        <w:rPr>
          <w:sz w:val="28"/>
        </w:rPr>
        <w:t>а</w:t>
      </w:r>
      <w:r w:rsidRPr="00AD058D">
        <w:rPr>
          <w:rFonts w:eastAsiaTheme="minorEastAsia"/>
          <w:sz w:val="28"/>
          <w:lang w:bidi="en-US"/>
        </w:rPr>
        <w:t xml:space="preserve"> Генеральным</w:t>
      </w:r>
      <w:r w:rsidRPr="00AD058D">
        <w:rPr>
          <w:sz w:val="28"/>
        </w:rPr>
        <w:t xml:space="preserve"> </w:t>
      </w:r>
      <w:r w:rsidRPr="00AD058D">
        <w:rPr>
          <w:rFonts w:eastAsiaTheme="minorEastAsia"/>
          <w:sz w:val="28"/>
          <w:lang w:bidi="en-US"/>
        </w:rPr>
        <w:t xml:space="preserve">планом </w:t>
      </w:r>
      <w:r w:rsidR="00F31EB2">
        <w:rPr>
          <w:rFonts w:eastAsiaTheme="minorEastAsia"/>
          <w:sz w:val="28"/>
          <w:lang w:bidi="en-US"/>
        </w:rPr>
        <w:t xml:space="preserve">развития </w:t>
      </w:r>
      <w:r w:rsidRPr="00AD058D">
        <w:rPr>
          <w:rFonts w:eastAsiaTheme="minorEastAsia"/>
          <w:sz w:val="28"/>
          <w:lang w:bidi="en-US"/>
        </w:rPr>
        <w:t>городского округа Лыткарино</w:t>
      </w:r>
      <w:r w:rsidRPr="00AD058D">
        <w:rPr>
          <w:sz w:val="28"/>
        </w:rPr>
        <w:t xml:space="preserve">, </w:t>
      </w:r>
      <w:r w:rsidRPr="00AD058D">
        <w:rPr>
          <w:rFonts w:eastAsiaTheme="minorEastAsia"/>
          <w:sz w:val="28"/>
          <w:lang w:bidi="en-US"/>
        </w:rPr>
        <w:t xml:space="preserve">утвержденным </w:t>
      </w:r>
      <w:r w:rsidR="00F31EB2">
        <w:rPr>
          <w:rFonts w:eastAsiaTheme="minorEastAsia"/>
          <w:sz w:val="28"/>
          <w:lang w:bidi="en-US"/>
        </w:rPr>
        <w:t>р</w:t>
      </w:r>
      <w:r w:rsidRPr="00AD058D">
        <w:rPr>
          <w:rFonts w:eastAsiaTheme="minorEastAsia"/>
          <w:sz w:val="28"/>
          <w:lang w:bidi="en-US"/>
        </w:rPr>
        <w:t>ешением Совета депутатов города Лыткарино Московской области №</w:t>
      </w:r>
      <w:r w:rsidR="00A850BB">
        <w:rPr>
          <w:rFonts w:eastAsiaTheme="minorEastAsia"/>
          <w:sz w:val="28"/>
          <w:lang w:bidi="en-US"/>
        </w:rPr>
        <w:t> </w:t>
      </w:r>
      <w:r w:rsidRPr="00AD058D">
        <w:rPr>
          <w:rFonts w:eastAsiaTheme="minorEastAsia"/>
          <w:sz w:val="28"/>
          <w:lang w:bidi="en-US"/>
        </w:rPr>
        <w:t>875/85 от 13.05.2010</w:t>
      </w:r>
      <w:r w:rsidR="00F31EB2">
        <w:rPr>
          <w:rFonts w:eastAsiaTheme="minorEastAsia"/>
          <w:sz w:val="28"/>
          <w:lang w:bidi="en-US"/>
        </w:rPr>
        <w:t xml:space="preserve"> и и</w:t>
      </w:r>
      <w:r w:rsidR="00F31EB2" w:rsidRPr="00F31EB2">
        <w:rPr>
          <w:rFonts w:eastAsiaTheme="minorEastAsia"/>
          <w:sz w:val="28"/>
          <w:lang w:bidi="en-US"/>
        </w:rPr>
        <w:t>зменениями в Генеральный план развития городского округа Лыткарино Московской области, утвержденными решением Совета депутатов г.</w:t>
      </w:r>
      <w:r w:rsidR="00F31EB2">
        <w:rPr>
          <w:rFonts w:eastAsiaTheme="minorEastAsia"/>
          <w:sz w:val="28"/>
          <w:lang w:bidi="en-US"/>
        </w:rPr>
        <w:t xml:space="preserve"> </w:t>
      </w:r>
      <w:r w:rsidR="00F31EB2" w:rsidRPr="00F31EB2">
        <w:rPr>
          <w:rFonts w:eastAsiaTheme="minorEastAsia"/>
          <w:sz w:val="28"/>
          <w:lang w:bidi="en-US"/>
        </w:rPr>
        <w:t>о. Лыткарино от 31.10.2019 №</w:t>
      </w:r>
      <w:r w:rsidR="00F31EB2">
        <w:rPr>
          <w:rFonts w:eastAsiaTheme="minorEastAsia"/>
          <w:sz w:val="28"/>
          <w:lang w:bidi="en-US"/>
        </w:rPr>
        <w:t> </w:t>
      </w:r>
      <w:r w:rsidR="00F31EB2" w:rsidRPr="00F31EB2">
        <w:rPr>
          <w:rFonts w:eastAsiaTheme="minorEastAsia"/>
          <w:sz w:val="28"/>
          <w:lang w:bidi="en-US"/>
        </w:rPr>
        <w:t>454/54</w:t>
      </w:r>
      <w:r w:rsidR="00F31EB2">
        <w:rPr>
          <w:rFonts w:eastAsiaTheme="minorEastAsia"/>
          <w:sz w:val="28"/>
          <w:lang w:bidi="en-US"/>
        </w:rPr>
        <w:t xml:space="preserve"> </w:t>
      </w:r>
      <w:r w:rsidRPr="00AD058D">
        <w:rPr>
          <w:rFonts w:eastAsiaTheme="minorEastAsia"/>
          <w:sz w:val="28"/>
          <w:lang w:bidi="en-US"/>
        </w:rPr>
        <w:t>. Согласно ст. 23 Градостроительного кодекса РФ установление границ населённых пунктов является компетенцией генерального плана и осуществляется при разработке генерального плана. Согласно ст. 83 Земельного кодекса РФ землями населённых пунктов признаются земли, используемые и предназначенные для застройки и развития населённых пунктов.</w:t>
      </w:r>
      <w:r w:rsidRPr="00625526">
        <w:rPr>
          <w:rFonts w:eastAsiaTheme="minorEastAsia"/>
          <w:lang w:bidi="en-US"/>
        </w:rPr>
        <w:t xml:space="preserve"> </w:t>
      </w:r>
    </w:p>
    <w:p w:rsidR="00074BB3" w:rsidRDefault="00074BB3" w:rsidP="00074BB3">
      <w:pPr>
        <w:spacing w:line="276" w:lineRule="auto"/>
        <w:ind w:left="-284" w:right="219" w:firstLine="851"/>
        <w:jc w:val="both"/>
        <w:rPr>
          <w:color w:val="000000"/>
          <w:sz w:val="28"/>
          <w:szCs w:val="28"/>
        </w:rPr>
      </w:pPr>
      <w:bookmarkStart w:id="8" w:name="_Hlk35862531"/>
      <w:r>
        <w:rPr>
          <w:color w:val="000000"/>
          <w:sz w:val="28"/>
          <w:szCs w:val="28"/>
        </w:rPr>
        <w:lastRenderedPageBreak/>
        <w:t>Местоположение ГО Лыткарино на карте Московской области представлено на рисунке 1.</w:t>
      </w:r>
    </w:p>
    <w:p w:rsidR="00074BB3" w:rsidRDefault="00074BB3" w:rsidP="00074BB3">
      <w:pPr>
        <w:spacing w:line="276" w:lineRule="auto"/>
        <w:ind w:left="-284" w:right="219" w:firstLine="851"/>
        <w:jc w:val="both"/>
        <w:rPr>
          <w:color w:val="000000"/>
          <w:sz w:val="28"/>
          <w:szCs w:val="28"/>
        </w:rPr>
      </w:pPr>
      <w:r w:rsidRPr="00966EEE">
        <w:rPr>
          <w:color w:val="000000"/>
          <w:sz w:val="28"/>
          <w:szCs w:val="28"/>
        </w:rPr>
        <w:t xml:space="preserve">Карта (схема) границ </w:t>
      </w:r>
      <w:bookmarkEnd w:id="8"/>
      <w:r w:rsidRPr="00966EEE">
        <w:rPr>
          <w:color w:val="000000"/>
          <w:sz w:val="28"/>
          <w:szCs w:val="28"/>
        </w:rPr>
        <w:t xml:space="preserve">ГО </w:t>
      </w:r>
      <w:r>
        <w:rPr>
          <w:color w:val="000000"/>
          <w:sz w:val="28"/>
          <w:szCs w:val="28"/>
        </w:rPr>
        <w:t>Лыткарино</w:t>
      </w:r>
      <w:r w:rsidRPr="00966EEE">
        <w:rPr>
          <w:color w:val="000000"/>
          <w:sz w:val="28"/>
          <w:szCs w:val="28"/>
        </w:rPr>
        <w:t xml:space="preserve"> представлена на рисунке </w:t>
      </w:r>
      <w:r>
        <w:rPr>
          <w:color w:val="000000"/>
          <w:sz w:val="28"/>
          <w:szCs w:val="28"/>
        </w:rPr>
        <w:t>2</w:t>
      </w:r>
      <w:r w:rsidRPr="00966EEE">
        <w:rPr>
          <w:color w:val="000000"/>
          <w:sz w:val="28"/>
          <w:szCs w:val="28"/>
        </w:rPr>
        <w:t xml:space="preserve">.  </w:t>
      </w:r>
    </w:p>
    <w:p w:rsidR="00074BB3" w:rsidRDefault="00074BB3" w:rsidP="00074BB3">
      <w:pPr>
        <w:spacing w:before="176" w:line="360" w:lineRule="auto"/>
        <w:ind w:left="-567" w:right="-1"/>
        <w:jc w:val="center"/>
        <w:rPr>
          <w:color w:val="010302"/>
          <w:sz w:val="28"/>
          <w:szCs w:val="28"/>
        </w:rPr>
      </w:pPr>
      <w:r>
        <w:rPr>
          <w:noProof/>
          <w:color w:val="010302"/>
          <w:sz w:val="28"/>
          <w:szCs w:val="28"/>
        </w:rPr>
        <w:drawing>
          <wp:inline distT="0" distB="0" distL="0" distR="0" wp14:anchorId="25343C2A" wp14:editId="5FF4CB55">
            <wp:extent cx="4819650" cy="4487260"/>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19650" cy="4487260"/>
                    </a:xfrm>
                    <a:prstGeom prst="rect">
                      <a:avLst/>
                    </a:prstGeom>
                    <a:noFill/>
                    <a:ln>
                      <a:noFill/>
                    </a:ln>
                  </pic:spPr>
                </pic:pic>
              </a:graphicData>
            </a:graphic>
          </wp:inline>
        </w:drawing>
      </w:r>
    </w:p>
    <w:p w:rsidR="00074BB3" w:rsidRPr="00434785" w:rsidRDefault="00074BB3" w:rsidP="00074BB3">
      <w:pPr>
        <w:spacing w:before="176" w:line="360" w:lineRule="auto"/>
        <w:ind w:right="219" w:firstLine="707"/>
        <w:jc w:val="center"/>
        <w:rPr>
          <w:color w:val="010302"/>
          <w:szCs w:val="28"/>
        </w:rPr>
      </w:pPr>
      <w:r>
        <w:rPr>
          <w:color w:val="010302"/>
          <w:szCs w:val="28"/>
        </w:rPr>
        <w:t xml:space="preserve">Рис. 1. </w:t>
      </w:r>
      <w:r w:rsidRPr="00434785">
        <w:rPr>
          <w:color w:val="010302"/>
          <w:szCs w:val="28"/>
        </w:rPr>
        <w:t xml:space="preserve">Местоположение городского округа </w:t>
      </w:r>
      <w:r>
        <w:rPr>
          <w:color w:val="010302"/>
          <w:szCs w:val="28"/>
        </w:rPr>
        <w:t>Лыткарино</w:t>
      </w:r>
      <w:r w:rsidRPr="00434785">
        <w:rPr>
          <w:color w:val="010302"/>
          <w:szCs w:val="28"/>
        </w:rPr>
        <w:t xml:space="preserve"> в границах Московской области.</w:t>
      </w:r>
    </w:p>
    <w:p w:rsidR="00074BB3" w:rsidRDefault="00074BB3" w:rsidP="00074BB3">
      <w:pPr>
        <w:spacing w:after="160" w:line="259" w:lineRule="auto"/>
        <w:rPr>
          <w:sz w:val="28"/>
        </w:rPr>
      </w:pPr>
      <w:r>
        <w:rPr>
          <w:sz w:val="28"/>
        </w:rPr>
        <w:br w:type="page"/>
      </w:r>
    </w:p>
    <w:p w:rsidR="00074BB3" w:rsidRDefault="00074BB3" w:rsidP="00074BB3">
      <w:pPr>
        <w:rPr>
          <w:sz w:val="28"/>
          <w:szCs w:val="28"/>
        </w:rPr>
        <w:sectPr w:rsidR="00074BB3" w:rsidSect="00FA1680">
          <w:footerReference w:type="default" r:id="rId13"/>
          <w:footerReference w:type="first" r:id="rId14"/>
          <w:pgSz w:w="11906" w:h="16838" w:code="9"/>
          <w:pgMar w:top="1134" w:right="567" w:bottom="1134" w:left="1701" w:header="709" w:footer="397" w:gutter="0"/>
          <w:cols w:space="708"/>
          <w:docGrid w:linePitch="360"/>
        </w:sectPr>
      </w:pPr>
    </w:p>
    <w:p w:rsidR="00074BB3" w:rsidRPr="00276D86" w:rsidRDefault="00074BB3" w:rsidP="00074BB3">
      <w:pPr>
        <w:ind w:left="-284"/>
        <w:jc w:val="center"/>
        <w:rPr>
          <w:sz w:val="28"/>
          <w:szCs w:val="28"/>
        </w:rPr>
      </w:pPr>
      <w:r>
        <w:rPr>
          <w:noProof/>
          <w:sz w:val="28"/>
          <w:szCs w:val="28"/>
        </w:rPr>
        <w:lastRenderedPageBreak/>
        <w:drawing>
          <wp:inline distT="0" distB="0" distL="0" distR="0" wp14:anchorId="4D295EEF" wp14:editId="472BD59C">
            <wp:extent cx="6115050" cy="59150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5915025"/>
                    </a:xfrm>
                    <a:prstGeom prst="rect">
                      <a:avLst/>
                    </a:prstGeom>
                    <a:noFill/>
                    <a:ln>
                      <a:noFill/>
                    </a:ln>
                  </pic:spPr>
                </pic:pic>
              </a:graphicData>
            </a:graphic>
          </wp:inline>
        </w:drawing>
      </w:r>
    </w:p>
    <w:p w:rsidR="00074BB3" w:rsidRPr="00871446" w:rsidRDefault="00074BB3" w:rsidP="00074BB3">
      <w:pPr>
        <w:pStyle w:val="15"/>
        <w:spacing w:before="0" w:after="120" w:line="240" w:lineRule="auto"/>
        <w:ind w:firstLine="0"/>
        <w:jc w:val="center"/>
        <w:rPr>
          <w:szCs w:val="24"/>
        </w:rPr>
      </w:pPr>
      <w:r w:rsidRPr="0016302F">
        <w:rPr>
          <w:szCs w:val="24"/>
        </w:rPr>
        <w:t>Рис.</w:t>
      </w:r>
      <w:r>
        <w:rPr>
          <w:szCs w:val="24"/>
        </w:rPr>
        <w:t xml:space="preserve"> 2.</w:t>
      </w:r>
      <w:r w:rsidRPr="00E764B7">
        <w:rPr>
          <w:color w:val="000000"/>
          <w:sz w:val="28"/>
          <w:szCs w:val="28"/>
        </w:rPr>
        <w:t xml:space="preserve"> </w:t>
      </w:r>
      <w:r w:rsidRPr="00E764B7">
        <w:rPr>
          <w:color w:val="000000"/>
          <w:szCs w:val="28"/>
        </w:rPr>
        <w:t>Карта (схема) границ</w:t>
      </w:r>
      <w:r w:rsidRPr="00E764B7">
        <w:rPr>
          <w:sz w:val="22"/>
          <w:szCs w:val="24"/>
        </w:rPr>
        <w:t xml:space="preserve"> </w:t>
      </w:r>
      <w:r>
        <w:rPr>
          <w:szCs w:val="24"/>
        </w:rPr>
        <w:t>городского округа Лыткарино</w:t>
      </w:r>
    </w:p>
    <w:p w:rsidR="00074BB3" w:rsidRPr="00633BC3" w:rsidRDefault="00074BB3" w:rsidP="00074BB3">
      <w:pPr>
        <w:pStyle w:val="af4"/>
        <w:shd w:val="clear" w:color="auto" w:fill="FFFFFF"/>
        <w:spacing w:before="120" w:beforeAutospacing="0" w:after="120" w:afterAutospacing="0" w:line="276" w:lineRule="auto"/>
        <w:jc w:val="both"/>
        <w:rPr>
          <w:sz w:val="14"/>
          <w:szCs w:val="14"/>
        </w:rPr>
      </w:pPr>
    </w:p>
    <w:p w:rsidR="00633BC3" w:rsidRPr="00DE76EF" w:rsidRDefault="00633BC3" w:rsidP="00633BC3">
      <w:pPr>
        <w:spacing w:line="276" w:lineRule="auto"/>
        <w:ind w:left="-142" w:firstLine="707"/>
        <w:jc w:val="both"/>
        <w:rPr>
          <w:color w:val="010302"/>
          <w:sz w:val="28"/>
          <w:szCs w:val="28"/>
        </w:rPr>
      </w:pPr>
      <w:r w:rsidRPr="00DE76EF">
        <w:rPr>
          <w:sz w:val="28"/>
          <w:szCs w:val="28"/>
        </w:rPr>
        <w:t>Численность</w:t>
      </w:r>
      <w:r w:rsidRPr="00DE76EF">
        <w:rPr>
          <w:color w:val="000000"/>
          <w:spacing w:val="14"/>
          <w:sz w:val="28"/>
          <w:szCs w:val="28"/>
        </w:rPr>
        <w:t xml:space="preserve"> </w:t>
      </w:r>
      <w:r w:rsidRPr="00DE76EF">
        <w:rPr>
          <w:sz w:val="28"/>
          <w:szCs w:val="28"/>
        </w:rPr>
        <w:t>постоянного</w:t>
      </w:r>
      <w:r w:rsidRPr="00DE76EF">
        <w:rPr>
          <w:color w:val="000000"/>
          <w:sz w:val="28"/>
          <w:szCs w:val="28"/>
        </w:rPr>
        <w:t xml:space="preserve"> населения на 01.01.20</w:t>
      </w:r>
      <w:r>
        <w:rPr>
          <w:color w:val="000000"/>
          <w:sz w:val="28"/>
          <w:szCs w:val="28"/>
        </w:rPr>
        <w:t>19</w:t>
      </w:r>
      <w:r w:rsidRPr="00DE76EF">
        <w:rPr>
          <w:color w:val="000000"/>
          <w:sz w:val="28"/>
          <w:szCs w:val="28"/>
        </w:rPr>
        <w:t xml:space="preserve"> г. – </w:t>
      </w:r>
      <w:r w:rsidRPr="0029190C">
        <w:rPr>
          <w:color w:val="000000"/>
          <w:sz w:val="28"/>
          <w:szCs w:val="28"/>
        </w:rPr>
        <w:t>5</w:t>
      </w:r>
      <w:r>
        <w:rPr>
          <w:color w:val="000000"/>
          <w:sz w:val="28"/>
          <w:szCs w:val="28"/>
        </w:rPr>
        <w:t>8</w:t>
      </w:r>
      <w:r w:rsidRPr="0029190C">
        <w:rPr>
          <w:color w:val="000000"/>
          <w:sz w:val="28"/>
          <w:szCs w:val="28"/>
        </w:rPr>
        <w:t> </w:t>
      </w:r>
      <w:r>
        <w:rPr>
          <w:color w:val="000000"/>
          <w:sz w:val="28"/>
          <w:szCs w:val="28"/>
        </w:rPr>
        <w:t>606 чел.</w:t>
      </w:r>
    </w:p>
    <w:p w:rsidR="00074BB3" w:rsidRPr="00DE76EF" w:rsidRDefault="00074BB3" w:rsidP="00074BB3">
      <w:pPr>
        <w:spacing w:line="276" w:lineRule="auto"/>
        <w:ind w:left="-142" w:firstLine="707"/>
        <w:jc w:val="both"/>
        <w:rPr>
          <w:color w:val="010302"/>
          <w:sz w:val="28"/>
          <w:szCs w:val="28"/>
        </w:rPr>
      </w:pPr>
      <w:r w:rsidRPr="00DE76EF">
        <w:rPr>
          <w:sz w:val="28"/>
          <w:szCs w:val="28"/>
        </w:rPr>
        <w:t>Численность</w:t>
      </w:r>
      <w:r w:rsidRPr="00DE76EF">
        <w:rPr>
          <w:color w:val="000000"/>
          <w:spacing w:val="14"/>
          <w:sz w:val="28"/>
          <w:szCs w:val="28"/>
        </w:rPr>
        <w:t xml:space="preserve"> </w:t>
      </w:r>
      <w:r w:rsidRPr="00DE76EF">
        <w:rPr>
          <w:sz w:val="28"/>
          <w:szCs w:val="28"/>
        </w:rPr>
        <w:t>постоянного</w:t>
      </w:r>
      <w:r w:rsidRPr="00DE76EF">
        <w:rPr>
          <w:color w:val="000000"/>
          <w:sz w:val="28"/>
          <w:szCs w:val="28"/>
        </w:rPr>
        <w:t xml:space="preserve"> населения на 01.01.20</w:t>
      </w:r>
      <w:r w:rsidR="0029190C">
        <w:rPr>
          <w:color w:val="000000"/>
          <w:sz w:val="28"/>
          <w:szCs w:val="28"/>
        </w:rPr>
        <w:t>21</w:t>
      </w:r>
      <w:r w:rsidRPr="00DE76EF">
        <w:rPr>
          <w:color w:val="000000"/>
          <w:sz w:val="28"/>
          <w:szCs w:val="28"/>
        </w:rPr>
        <w:t xml:space="preserve"> г. – </w:t>
      </w:r>
      <w:r w:rsidRPr="0029190C">
        <w:rPr>
          <w:color w:val="000000"/>
          <w:sz w:val="28"/>
          <w:szCs w:val="28"/>
        </w:rPr>
        <w:t>5</w:t>
      </w:r>
      <w:r w:rsidR="0029190C" w:rsidRPr="0029190C">
        <w:rPr>
          <w:color w:val="000000"/>
          <w:sz w:val="28"/>
          <w:szCs w:val="28"/>
        </w:rPr>
        <w:t>9 937</w:t>
      </w:r>
      <w:r w:rsidR="0029190C">
        <w:rPr>
          <w:color w:val="000000"/>
          <w:sz w:val="28"/>
          <w:szCs w:val="28"/>
        </w:rPr>
        <w:t xml:space="preserve"> чел.</w:t>
      </w:r>
    </w:p>
    <w:p w:rsidR="0029190C" w:rsidRPr="00633BC3" w:rsidRDefault="0029190C" w:rsidP="00074BB3">
      <w:pPr>
        <w:spacing w:line="276" w:lineRule="auto"/>
        <w:ind w:left="-142" w:right="219" w:firstLine="707"/>
        <w:jc w:val="center"/>
        <w:rPr>
          <w:b/>
          <w:color w:val="000000" w:themeColor="text1"/>
          <w:sz w:val="28"/>
          <w:szCs w:val="28"/>
        </w:rPr>
      </w:pPr>
    </w:p>
    <w:p w:rsidR="00074BB3" w:rsidRDefault="00074BB3" w:rsidP="00074BB3">
      <w:pPr>
        <w:spacing w:line="276" w:lineRule="auto"/>
        <w:ind w:left="-142" w:right="219" w:firstLine="707"/>
        <w:jc w:val="center"/>
        <w:rPr>
          <w:b/>
          <w:color w:val="000000" w:themeColor="text1"/>
          <w:sz w:val="28"/>
          <w:szCs w:val="21"/>
        </w:rPr>
      </w:pPr>
      <w:r w:rsidRPr="00BA20DA">
        <w:rPr>
          <w:b/>
          <w:color w:val="000000" w:themeColor="text1"/>
          <w:sz w:val="28"/>
          <w:szCs w:val="21"/>
        </w:rPr>
        <w:t xml:space="preserve">Характеристика природно-климатических условий городского округа </w:t>
      </w:r>
      <w:r>
        <w:rPr>
          <w:b/>
          <w:color w:val="000000" w:themeColor="text1"/>
          <w:sz w:val="28"/>
          <w:szCs w:val="21"/>
        </w:rPr>
        <w:t>Лыткарино</w:t>
      </w:r>
      <w:r w:rsidRPr="00BA20DA">
        <w:rPr>
          <w:b/>
          <w:color w:val="000000" w:themeColor="text1"/>
          <w:sz w:val="28"/>
          <w:szCs w:val="21"/>
        </w:rPr>
        <w:t>.</w:t>
      </w:r>
    </w:p>
    <w:p w:rsidR="00074BB3" w:rsidRPr="0089248B" w:rsidRDefault="00074BB3" w:rsidP="00074BB3">
      <w:pPr>
        <w:pStyle w:val="BodyText21"/>
        <w:spacing w:line="276" w:lineRule="auto"/>
        <w:ind w:firstLine="0"/>
        <w:jc w:val="center"/>
        <w:rPr>
          <w:b/>
          <w:i/>
          <w:color w:val="000000" w:themeColor="text1"/>
          <w:szCs w:val="24"/>
        </w:rPr>
      </w:pPr>
      <w:r w:rsidRPr="0089248B">
        <w:rPr>
          <w:b/>
          <w:i/>
          <w:color w:val="000000" w:themeColor="text1"/>
          <w:szCs w:val="24"/>
        </w:rPr>
        <w:t>Геоморфологические условия</w:t>
      </w:r>
    </w:p>
    <w:p w:rsidR="00074BB3" w:rsidRPr="0089248B" w:rsidRDefault="00074BB3" w:rsidP="00633BC3">
      <w:pPr>
        <w:pStyle w:val="310"/>
        <w:spacing w:after="0" w:line="276" w:lineRule="auto"/>
        <w:ind w:left="-567" w:firstLine="567"/>
        <w:jc w:val="both"/>
        <w:rPr>
          <w:color w:val="000000" w:themeColor="text1"/>
          <w:sz w:val="28"/>
        </w:rPr>
      </w:pPr>
      <w:r w:rsidRPr="0089248B">
        <w:rPr>
          <w:color w:val="000000" w:themeColor="text1"/>
          <w:sz w:val="28"/>
        </w:rPr>
        <w:t>В геоморфологическом отношении территория городского округа Лыткарино расположена в пределах Мещерской низменности - плоской слаборасчлененной равнины с невысокими абсолютными отметками.</w:t>
      </w:r>
    </w:p>
    <w:p w:rsidR="00074BB3" w:rsidRPr="0089248B" w:rsidRDefault="00074BB3" w:rsidP="00633BC3">
      <w:pPr>
        <w:pStyle w:val="310"/>
        <w:spacing w:after="0" w:line="276" w:lineRule="auto"/>
        <w:ind w:left="-567" w:firstLine="567"/>
        <w:jc w:val="both"/>
        <w:rPr>
          <w:color w:val="000000" w:themeColor="text1"/>
          <w:sz w:val="28"/>
        </w:rPr>
      </w:pPr>
      <w:r>
        <w:rPr>
          <w:color w:val="000000" w:themeColor="text1"/>
          <w:sz w:val="28"/>
        </w:rPr>
        <w:t xml:space="preserve">Городской округ </w:t>
      </w:r>
      <w:r w:rsidRPr="0089248B">
        <w:rPr>
          <w:color w:val="000000" w:themeColor="text1"/>
          <w:sz w:val="28"/>
        </w:rPr>
        <w:t xml:space="preserve">Лыткарино входит в центральную зону Московской области, представляющую собой практически полностью преобразованную природно-техногенную систему. </w:t>
      </w:r>
    </w:p>
    <w:p w:rsidR="00074BB3" w:rsidRPr="0089248B" w:rsidRDefault="00074BB3" w:rsidP="00074BB3">
      <w:pPr>
        <w:pStyle w:val="310"/>
        <w:spacing w:line="276" w:lineRule="auto"/>
        <w:ind w:left="-567" w:firstLine="567"/>
        <w:jc w:val="both"/>
        <w:rPr>
          <w:color w:val="000000" w:themeColor="text1"/>
          <w:sz w:val="28"/>
        </w:rPr>
      </w:pPr>
      <w:r w:rsidRPr="0089248B">
        <w:rPr>
          <w:color w:val="000000" w:themeColor="text1"/>
          <w:sz w:val="28"/>
        </w:rPr>
        <w:lastRenderedPageBreak/>
        <w:t>Территория расположена на левом берегу Москв</w:t>
      </w:r>
      <w:r w:rsidR="00FE7F4D">
        <w:rPr>
          <w:color w:val="000000" w:themeColor="text1"/>
          <w:sz w:val="28"/>
        </w:rPr>
        <w:t>а</w:t>
      </w:r>
      <w:r w:rsidRPr="0089248B">
        <w:rPr>
          <w:color w:val="000000" w:themeColor="text1"/>
          <w:sz w:val="28"/>
        </w:rPr>
        <w:t xml:space="preserve">-реки. Участок принадлежит бассейну р. Москвы, приурочен к долинному комплексу реки Москвы с её левыми притоками – реками Любуча и Глинка и к водораздельной моренно-флювиогляциальной равнине московско-днепровского времени. </w:t>
      </w:r>
    </w:p>
    <w:p w:rsidR="00074BB3" w:rsidRPr="0089248B" w:rsidRDefault="00074BB3" w:rsidP="00074BB3">
      <w:pPr>
        <w:pStyle w:val="310"/>
        <w:spacing w:line="276" w:lineRule="auto"/>
        <w:ind w:left="-567" w:firstLine="567"/>
        <w:jc w:val="both"/>
        <w:rPr>
          <w:color w:val="000000" w:themeColor="text1"/>
          <w:sz w:val="28"/>
        </w:rPr>
      </w:pPr>
      <w:r w:rsidRPr="0089248B">
        <w:rPr>
          <w:color w:val="000000" w:themeColor="text1"/>
          <w:sz w:val="28"/>
        </w:rPr>
        <w:t>Река Москва является западной границей рассматриваемой территории. Абсолютная отметка уреза реки Москвы на данном отрезке составляет 111,2-112,7 м, имеет двустороннюю пойму шириной 1000 - 1500 м, ширина реки в районе изучаемой территории 140-250 м, глубина 2-3 м, скорость течения 0,5 м/сек. В северной части территории вблизи Москв</w:t>
      </w:r>
      <w:r w:rsidR="00FE7F4D">
        <w:rPr>
          <w:color w:val="000000" w:themeColor="text1"/>
          <w:sz w:val="28"/>
        </w:rPr>
        <w:t>а</w:t>
      </w:r>
      <w:r w:rsidRPr="0089248B">
        <w:rPr>
          <w:color w:val="000000" w:themeColor="text1"/>
          <w:sz w:val="28"/>
        </w:rPr>
        <w:t>-реки располагается старичные озера Долгое и Мосилино. На территории поймы имеются заболоченные участки, а так же устроены системы гидромелиорации, мелиоративные каналы и ямы для полива.</w:t>
      </w:r>
    </w:p>
    <w:p w:rsidR="00074BB3" w:rsidRPr="0089248B" w:rsidRDefault="00074BB3" w:rsidP="00074BB3">
      <w:pPr>
        <w:pStyle w:val="310"/>
        <w:spacing w:line="276" w:lineRule="auto"/>
        <w:ind w:left="-567" w:firstLine="567"/>
        <w:jc w:val="both"/>
        <w:rPr>
          <w:color w:val="000000" w:themeColor="text1"/>
          <w:sz w:val="28"/>
        </w:rPr>
      </w:pPr>
      <w:r w:rsidRPr="0089248B">
        <w:rPr>
          <w:color w:val="000000" w:themeColor="text1"/>
          <w:sz w:val="28"/>
        </w:rPr>
        <w:t>Долинный комплекс занимает северную, западную и центральную части территории и представлен поймой (р. Москвы низкой и высокой), I, II и III надпойменными террасами (рис. 2.1.2.1). Низкая пойма реки Москвы встречается не повсеместно, в виде узких прерывистых пологих полос шириной 1-10 м. Большая часть низкой поймы задернована, покрыта кустарниковой растительностью и ивняком. Высокая пойма реки Москва характеризуется шириной до 1500 м, высотой над урезом реки около 1,2-2,7 м и абсолютными отметками поверхности 114,0-117,0 м. Она имеет относительно ровную поверхность (уклоны поверхности в пределах поймы не превышают 1</w:t>
      </w:r>
      <w:r w:rsidRPr="0089248B">
        <w:rPr>
          <w:color w:val="000000" w:themeColor="text1"/>
          <w:sz w:val="28"/>
        </w:rPr>
        <w:sym w:font="Symbol" w:char="F0B0"/>
      </w:r>
      <w:r w:rsidRPr="0089248B">
        <w:rPr>
          <w:color w:val="000000" w:themeColor="text1"/>
          <w:sz w:val="28"/>
        </w:rPr>
        <w:t>) с большим количеством сухих старичных понижений, заболоченных участков и занята сельскохозяйственными угодьями или заросла луговой растительностью.</w:t>
      </w:r>
    </w:p>
    <w:p w:rsidR="00074BB3" w:rsidRPr="0089248B" w:rsidRDefault="00074BB3" w:rsidP="00074BB3">
      <w:pPr>
        <w:pStyle w:val="310"/>
        <w:spacing w:line="276" w:lineRule="auto"/>
        <w:ind w:left="-567" w:firstLine="567"/>
        <w:jc w:val="both"/>
        <w:rPr>
          <w:color w:val="000000" w:themeColor="text1"/>
          <w:sz w:val="28"/>
        </w:rPr>
      </w:pPr>
      <w:r w:rsidRPr="0089248B">
        <w:rPr>
          <w:color w:val="000000" w:themeColor="text1"/>
          <w:sz w:val="28"/>
        </w:rPr>
        <w:t>Абсолютные отметки поймы составляют 114,0–120,0 м. В пределах поймы расположено несколько старичных озер, имеются заболоченные участки. Природный эрозионно-аккумулятивный рельеф изменен вследствие сельскохозяйственной деятельности, выполнено устройство мелиоративных каналов и оросительных систем.</w:t>
      </w:r>
    </w:p>
    <w:p w:rsidR="00074BB3" w:rsidRPr="0089248B" w:rsidRDefault="00074BB3" w:rsidP="00074BB3">
      <w:pPr>
        <w:pStyle w:val="310"/>
        <w:spacing w:line="276" w:lineRule="auto"/>
        <w:ind w:left="-567" w:firstLine="567"/>
        <w:jc w:val="both"/>
        <w:rPr>
          <w:color w:val="000000" w:themeColor="text1"/>
          <w:sz w:val="28"/>
        </w:rPr>
      </w:pPr>
      <w:r w:rsidRPr="0089248B">
        <w:rPr>
          <w:color w:val="000000" w:themeColor="text1"/>
          <w:sz w:val="28"/>
        </w:rPr>
        <w:t>Абсолютные отметки поверхности террас изменяются от 120,0 до 145,0 м, уклоны поверхности в пределах террас и на водоразделе достигают 2-6</w:t>
      </w:r>
      <w:r w:rsidRPr="0089248B">
        <w:rPr>
          <w:color w:val="000000" w:themeColor="text1"/>
          <w:sz w:val="28"/>
        </w:rPr>
        <w:sym w:font="Symbol" w:char="F0B0"/>
      </w:r>
      <w:r w:rsidRPr="0089248B">
        <w:rPr>
          <w:color w:val="000000" w:themeColor="text1"/>
          <w:sz w:val="28"/>
        </w:rPr>
        <w:t xml:space="preserve"> градусов.</w:t>
      </w:r>
    </w:p>
    <w:p w:rsidR="00074BB3" w:rsidRDefault="00074BB3" w:rsidP="00074BB3">
      <w:pPr>
        <w:spacing w:line="276" w:lineRule="auto"/>
        <w:ind w:left="-567" w:firstLine="567"/>
        <w:jc w:val="both"/>
        <w:rPr>
          <w:color w:val="000000" w:themeColor="text1"/>
          <w:lang w:bidi="en-US"/>
        </w:rPr>
      </w:pPr>
      <w:r w:rsidRPr="0089248B">
        <w:rPr>
          <w:color w:val="000000" w:themeColor="text1"/>
          <w:sz w:val="28"/>
          <w:lang w:bidi="en-US"/>
        </w:rPr>
        <w:t xml:space="preserve">Водораздельная равнина приурочена к западной, южной и юго-восточной областям территории и имеет абсолютные отметки 144,0-175,0 м (рисунок </w:t>
      </w:r>
      <w:r>
        <w:rPr>
          <w:color w:val="000000" w:themeColor="text1"/>
          <w:sz w:val="28"/>
          <w:lang w:bidi="en-US"/>
        </w:rPr>
        <w:t>3</w:t>
      </w:r>
      <w:r w:rsidRPr="0089248B">
        <w:rPr>
          <w:color w:val="000000" w:themeColor="text1"/>
          <w:sz w:val="28"/>
          <w:lang w:bidi="en-US"/>
        </w:rPr>
        <w:t>)</w:t>
      </w:r>
      <w:r>
        <w:rPr>
          <w:color w:val="000000" w:themeColor="text1"/>
          <w:sz w:val="28"/>
          <w:lang w:bidi="en-US"/>
        </w:rPr>
        <w:t>.</w:t>
      </w:r>
    </w:p>
    <w:p w:rsidR="00074BB3" w:rsidRDefault="00074BB3" w:rsidP="00074BB3">
      <w:pPr>
        <w:spacing w:line="360" w:lineRule="auto"/>
        <w:ind w:left="-426" w:firstLine="566"/>
        <w:jc w:val="both"/>
        <w:rPr>
          <w:color w:val="000000"/>
          <w:sz w:val="28"/>
          <w:szCs w:val="28"/>
        </w:rPr>
      </w:pPr>
      <w:r w:rsidRPr="00131B40">
        <w:rPr>
          <w:noProof/>
          <w:color w:val="000000" w:themeColor="text1"/>
        </w:rPr>
        <w:lastRenderedPageBreak/>
        <w:drawing>
          <wp:inline distT="0" distB="0" distL="0" distR="0" wp14:anchorId="77AE92E4" wp14:editId="7F463121">
            <wp:extent cx="6120130" cy="4326890"/>
            <wp:effectExtent l="0" t="0" r="0" b="0"/>
            <wp:docPr id="11" name="Рисунок 22" descr="D:\Users\t.sumarokov\Desktop\Z_L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t.sumarokov\Desktop\Z_Lyt.png"/>
                    <pic:cNvPicPr>
                      <a:picLocks noChangeAspect="1" noChangeArrowheads="1"/>
                    </pic:cNvPicPr>
                  </pic:nvPicPr>
                  <pic:blipFill>
                    <a:blip r:embed="rId16" cstate="print"/>
                    <a:srcRect/>
                    <a:stretch>
                      <a:fillRect/>
                    </a:stretch>
                  </pic:blipFill>
                  <pic:spPr bwMode="auto">
                    <a:xfrm>
                      <a:off x="0" y="0"/>
                      <a:ext cx="6120130" cy="4326890"/>
                    </a:xfrm>
                    <a:prstGeom prst="rect">
                      <a:avLst/>
                    </a:prstGeom>
                    <a:noFill/>
                    <a:ln w="9525">
                      <a:noFill/>
                      <a:miter lim="800000"/>
                      <a:headEnd/>
                      <a:tailEnd/>
                    </a:ln>
                  </pic:spPr>
                </pic:pic>
              </a:graphicData>
            </a:graphic>
          </wp:inline>
        </w:drawing>
      </w:r>
    </w:p>
    <w:p w:rsidR="00074BB3" w:rsidRPr="0089248B" w:rsidRDefault="00074BB3" w:rsidP="00074BB3">
      <w:pPr>
        <w:spacing w:line="360" w:lineRule="auto"/>
        <w:ind w:left="-426" w:firstLine="566"/>
        <w:jc w:val="center"/>
        <w:rPr>
          <w:color w:val="000000"/>
          <w:szCs w:val="28"/>
        </w:rPr>
      </w:pPr>
      <w:r w:rsidRPr="0089248B">
        <w:rPr>
          <w:color w:val="000000"/>
          <w:szCs w:val="28"/>
        </w:rPr>
        <w:t>Рис.3</w:t>
      </w:r>
      <w:r>
        <w:rPr>
          <w:color w:val="000000"/>
          <w:szCs w:val="28"/>
        </w:rPr>
        <w:t xml:space="preserve"> </w:t>
      </w:r>
      <w:r w:rsidRPr="00131B40">
        <w:rPr>
          <w:color w:val="000000" w:themeColor="text1"/>
        </w:rPr>
        <w:t>Схема поверхности земли в границах городского округа</w:t>
      </w:r>
      <w:r>
        <w:rPr>
          <w:color w:val="000000" w:themeColor="text1"/>
        </w:rPr>
        <w:t xml:space="preserve"> Лыткарино</w:t>
      </w:r>
    </w:p>
    <w:p w:rsidR="00074BB3" w:rsidRPr="0089248B" w:rsidRDefault="00074BB3" w:rsidP="00074BB3">
      <w:pPr>
        <w:pStyle w:val="a8"/>
        <w:ind w:left="-567" w:right="-1"/>
        <w:rPr>
          <w:rFonts w:eastAsia="Calibri"/>
          <w:b/>
          <w:i/>
          <w:color w:val="000000" w:themeColor="text1"/>
          <w:sz w:val="28"/>
          <w:szCs w:val="28"/>
        </w:rPr>
      </w:pPr>
      <w:r w:rsidRPr="0089248B">
        <w:rPr>
          <w:rFonts w:eastAsia="Calibri"/>
          <w:b/>
          <w:i/>
          <w:color w:val="000000" w:themeColor="text1"/>
          <w:sz w:val="28"/>
          <w:szCs w:val="28"/>
        </w:rPr>
        <w:t>Геологическое строение</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 xml:space="preserve">В геологическом строении территории принимают участие породы палеозоя и мезо-кайнозоя, в геологическом разрезе принимают участие четвертичные, меловые, верхнеюрские и верхнекаменноугольные отложения. Карбон представлен неравномерно трещиноватыми кавернозно-пористыми известняками и доломитами с подчиненными прослоями глин и мергелей. Юрские отложения развиты неравномерно, сложенными глинами и песками различной мощностью, местами полностью размыты. </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 xml:space="preserve">С поверхности на участках, свободных от застройки, развит </w:t>
      </w:r>
      <w:r w:rsidRPr="0089248B">
        <w:rPr>
          <w:b/>
          <w:i/>
          <w:color w:val="000000" w:themeColor="text1"/>
          <w:sz w:val="28"/>
          <w:szCs w:val="28"/>
        </w:rPr>
        <w:t>почвенно-растительный слой</w:t>
      </w:r>
      <w:r w:rsidRPr="0089248B">
        <w:rPr>
          <w:color w:val="000000" w:themeColor="text1"/>
          <w:sz w:val="28"/>
          <w:szCs w:val="28"/>
        </w:rPr>
        <w:t xml:space="preserve"> мощностью до 0,5 м, на застроенных участках - </w:t>
      </w:r>
      <w:r w:rsidRPr="0089248B">
        <w:rPr>
          <w:b/>
          <w:i/>
          <w:color w:val="000000" w:themeColor="text1"/>
          <w:sz w:val="28"/>
          <w:szCs w:val="28"/>
        </w:rPr>
        <w:t>техногенные грунты</w:t>
      </w:r>
      <w:r w:rsidRPr="0089248B">
        <w:rPr>
          <w:color w:val="000000" w:themeColor="text1"/>
          <w:sz w:val="28"/>
          <w:szCs w:val="28"/>
        </w:rPr>
        <w:t xml:space="preserve"> мощностью до 1,0–3,6 м, представленные перекопанным песчано-глинистым материалом с включением строительного мусора.</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В пределах речных долинных комплексов выделяются:</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 xml:space="preserve">- современные аллювиальные отложения </w:t>
      </w:r>
      <w:r w:rsidRPr="0089248B">
        <w:rPr>
          <w:color w:val="000000" w:themeColor="text1"/>
          <w:sz w:val="28"/>
          <w:szCs w:val="28"/>
        </w:rPr>
        <w:t xml:space="preserve">представлены песками, суглинками, глинами местами заиленные и заторфованные, торфом. Пески изредка глинистые, мелкие, прослоями средней крупности и крупные, средней плотности и рыхлые, изредка с включением дресвы и гравия, с включением неразложившейся органики, глинистые, влажные и водонасыщенные. Суглинки слоистые, опесчаненные, местами ожелезненные, с прослоями песка, илистые, </w:t>
      </w:r>
      <w:r w:rsidRPr="0089248B">
        <w:rPr>
          <w:color w:val="000000" w:themeColor="text1"/>
          <w:sz w:val="28"/>
          <w:szCs w:val="28"/>
        </w:rPr>
        <w:lastRenderedPageBreak/>
        <w:t>часто с включением неразложившейся органики, сильно заторфованные, с включением гравия, мягкопластичной, реже тугопластичной консистенции. Прослои илистых глин с включением органики. Торф среднеразложившийся, рыхлый, прослои мощностью 0,4-3,8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Общая мощность современных аллювиальных отложений составляет 1-16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 древнеаллювиальные отложения первой надпойменной террасы</w:t>
      </w:r>
      <w:r w:rsidRPr="0089248B">
        <w:rPr>
          <w:color w:val="000000" w:themeColor="text1"/>
          <w:sz w:val="28"/>
          <w:szCs w:val="28"/>
        </w:rPr>
        <w:t xml:space="preserve"> - разнозернистые пески с прослоями и линзами глин, мощность которых достигает 6,0-9,0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 древнеаллювиальные отложения второй надпойменной террасы</w:t>
      </w:r>
      <w:r w:rsidRPr="0089248B">
        <w:rPr>
          <w:color w:val="000000" w:themeColor="text1"/>
          <w:sz w:val="28"/>
          <w:szCs w:val="28"/>
        </w:rPr>
        <w:t xml:space="preserve"> – разнозернистые пески мощностью около 5,0-7,0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 аллювиально-флювиогляциальные и аллювиально-флювиогляциальные отложения третьей надпойменной террасы</w:t>
      </w:r>
      <w:r w:rsidRPr="0089248B">
        <w:rPr>
          <w:color w:val="000000" w:themeColor="text1"/>
          <w:sz w:val="28"/>
          <w:szCs w:val="28"/>
        </w:rPr>
        <w:t xml:space="preserve"> представлены либо песчаными отложениями, либо суглинками, либо их переслаиванием. Песок от светло-желтого до желто-коричневого, мелкий и средней крупности, плотный и средней плотности, средней степени водонасыщения и насыщенный водой, мощность до 11 м. Супесь светло-коричневая, желто-коричневая, твердая, с прослоями и линзами песка, мощностью 0-2 м. Суглинок светло-коричневый, коричневый, тугопластичный, полутвердый с прослоями и линзами песка, мощностью 0-8 м. Мощность толщи аллювиально-флювиогляциальных отложений изменяется в пределах 1-15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В пределах моренно-флювиогляциальной равнины выделяются (сверху вниз):</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w:t>
      </w:r>
      <w:r w:rsidRPr="0089248B">
        <w:rPr>
          <w:color w:val="000000" w:themeColor="text1"/>
          <w:sz w:val="28"/>
          <w:szCs w:val="28"/>
        </w:rPr>
        <w:t xml:space="preserve"> </w:t>
      </w:r>
      <w:r w:rsidRPr="0089248B">
        <w:rPr>
          <w:b/>
          <w:i/>
          <w:color w:val="000000" w:themeColor="text1"/>
          <w:sz w:val="28"/>
          <w:szCs w:val="28"/>
        </w:rPr>
        <w:t>покровные</w:t>
      </w:r>
      <w:r w:rsidRPr="0089248B">
        <w:rPr>
          <w:color w:val="000000" w:themeColor="text1"/>
          <w:sz w:val="28"/>
          <w:szCs w:val="28"/>
        </w:rPr>
        <w:t xml:space="preserve"> суглинки и глины оподзоленными тугопластичные, полутвердые, мощностью 1-3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 флювиогляциальные отложения</w:t>
      </w:r>
      <w:r w:rsidRPr="0089248B">
        <w:rPr>
          <w:color w:val="000000" w:themeColor="text1"/>
          <w:sz w:val="28"/>
          <w:szCs w:val="28"/>
        </w:rPr>
        <w:t xml:space="preserve"> московского времени – суглинки и пески мощностью 1-6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 моренные суглинки днепровского времени</w:t>
      </w:r>
      <w:r w:rsidRPr="0089248B">
        <w:rPr>
          <w:color w:val="000000" w:themeColor="text1"/>
          <w:sz w:val="28"/>
          <w:szCs w:val="28"/>
        </w:rPr>
        <w:t xml:space="preserve"> мощностью от 5 до 16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Общая мощность четвертичных отложений составляет 5-29 м.</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Четвертичные отложения подстилаются нижнемеловыми и верхнеюрскими отложениями. По долине р. Москвы в нижнем течении и по долине р. Любуча прослеживается древнеэрозионный размыв юрского водоупора, здесь четвертичные отложения залегают на среднекарбоновых отложениях. На высоких водоразделах развиты меловые отложения.</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color w:val="000000" w:themeColor="text1"/>
          <w:sz w:val="28"/>
          <w:szCs w:val="28"/>
        </w:rPr>
        <w:t>Коренные породы представлены:</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t>Нижнемеловыми отложениями готеривского и барремского ярусов,</w:t>
      </w:r>
      <w:r w:rsidRPr="0089248B">
        <w:rPr>
          <w:color w:val="000000" w:themeColor="text1"/>
          <w:sz w:val="28"/>
          <w:szCs w:val="28"/>
        </w:rPr>
        <w:t xml:space="preserve"> представленными преимущественно песками желтыми и серо-коричневыми, мелкими и средними, плотными и средней плотности, с прослойками супеси и глины. Мощностью до 20 м. Отложения данного возраста развиты локально в северо-восточной части исследуемой области.</w:t>
      </w:r>
    </w:p>
    <w:p w:rsidR="00074BB3" w:rsidRPr="0089248B" w:rsidRDefault="00074BB3" w:rsidP="00074BB3">
      <w:pPr>
        <w:tabs>
          <w:tab w:val="left" w:pos="709"/>
        </w:tabs>
        <w:spacing w:line="276" w:lineRule="auto"/>
        <w:ind w:left="-426" w:right="-1" w:firstLine="568"/>
        <w:jc w:val="both"/>
        <w:rPr>
          <w:color w:val="000000" w:themeColor="text1"/>
          <w:sz w:val="28"/>
          <w:szCs w:val="28"/>
        </w:rPr>
      </w:pPr>
      <w:r w:rsidRPr="0089248B">
        <w:rPr>
          <w:b/>
          <w:i/>
          <w:color w:val="000000" w:themeColor="text1"/>
          <w:sz w:val="28"/>
          <w:szCs w:val="28"/>
        </w:rPr>
        <w:lastRenderedPageBreak/>
        <w:t>Отложения</w:t>
      </w:r>
      <w:r w:rsidRPr="0089248B">
        <w:rPr>
          <w:color w:val="000000" w:themeColor="text1"/>
          <w:sz w:val="28"/>
          <w:szCs w:val="28"/>
        </w:rPr>
        <w:t xml:space="preserve"> </w:t>
      </w:r>
      <w:r w:rsidRPr="0089248B">
        <w:rPr>
          <w:b/>
          <w:i/>
          <w:color w:val="000000" w:themeColor="text1"/>
          <w:sz w:val="28"/>
          <w:szCs w:val="28"/>
        </w:rPr>
        <w:t xml:space="preserve">волжского региояруса верхней юры и нижнего мела </w:t>
      </w:r>
      <w:r w:rsidRPr="0089248B">
        <w:rPr>
          <w:color w:val="000000" w:themeColor="text1"/>
          <w:sz w:val="28"/>
          <w:szCs w:val="28"/>
        </w:rPr>
        <w:t xml:space="preserve">сложены песками и суглинками. Песок черный, пылеватый, плотный, слюдистый, с прослоями суглинка, мощность до 3-4 м. Суглинок черный, тугопластичный, с прослоями песка, слюдистый, мощность 4-5 м. </w:t>
      </w:r>
    </w:p>
    <w:p w:rsidR="00074BB3" w:rsidRDefault="00074BB3" w:rsidP="00074BB3">
      <w:pPr>
        <w:spacing w:line="276" w:lineRule="auto"/>
        <w:ind w:left="-426" w:firstLine="568"/>
        <w:jc w:val="both"/>
        <w:rPr>
          <w:color w:val="000000" w:themeColor="text1"/>
          <w:sz w:val="28"/>
          <w:szCs w:val="28"/>
        </w:rPr>
      </w:pPr>
      <w:r w:rsidRPr="0089248B">
        <w:rPr>
          <w:b/>
          <w:i/>
          <w:color w:val="000000" w:themeColor="text1"/>
          <w:sz w:val="28"/>
          <w:szCs w:val="28"/>
        </w:rPr>
        <w:t>Келловейский, оксфордский и кимериджский яруса</w:t>
      </w:r>
      <w:r w:rsidRPr="0089248B">
        <w:rPr>
          <w:color w:val="000000" w:themeColor="text1"/>
          <w:sz w:val="28"/>
          <w:szCs w:val="28"/>
        </w:rPr>
        <w:t xml:space="preserve"> юрского возраста представлен глинами и реже суглинками. Глины темно-серые, черные, с включением гравия, тугопластичные и полутвердые. Суглинки серые, серо-коричневые, с включением обломков известняка, твердые и полутвердые. Мощность юрских отложений от 0 м в зоне древнеэрозионного размыва до 10 м и более на водораздельных участках.</w:t>
      </w:r>
    </w:p>
    <w:p w:rsidR="00074BB3" w:rsidRPr="0089248B" w:rsidRDefault="00074BB3" w:rsidP="00074BB3">
      <w:pPr>
        <w:pStyle w:val="3"/>
        <w:spacing w:line="360" w:lineRule="auto"/>
        <w:ind w:left="-567"/>
        <w:jc w:val="center"/>
        <w:rPr>
          <w:i/>
          <w:color w:val="000000" w:themeColor="text1"/>
          <w:sz w:val="28"/>
          <w:szCs w:val="28"/>
        </w:rPr>
      </w:pPr>
      <w:bookmarkStart w:id="9" w:name="_Toc37776107"/>
      <w:bookmarkStart w:id="10" w:name="_Toc37835490"/>
      <w:r w:rsidRPr="0089248B">
        <w:rPr>
          <w:rStyle w:val="FontStyle103"/>
          <w:i/>
          <w:color w:val="000000" w:themeColor="text1"/>
          <w:sz w:val="28"/>
          <w:szCs w:val="28"/>
        </w:rPr>
        <w:t>Гидрогеологические условия</w:t>
      </w:r>
      <w:bookmarkEnd w:id="9"/>
      <w:bookmarkEnd w:id="10"/>
    </w:p>
    <w:p w:rsidR="00074BB3" w:rsidRPr="0089248B" w:rsidRDefault="00074BB3" w:rsidP="00074BB3">
      <w:pPr>
        <w:tabs>
          <w:tab w:val="left" w:pos="709"/>
        </w:tabs>
        <w:spacing w:line="276" w:lineRule="auto"/>
        <w:ind w:left="-426" w:firstLine="426"/>
        <w:jc w:val="both"/>
        <w:rPr>
          <w:color w:val="000000" w:themeColor="text1"/>
          <w:sz w:val="28"/>
          <w:szCs w:val="28"/>
        </w:rPr>
      </w:pPr>
      <w:r w:rsidRPr="0089248B">
        <w:rPr>
          <w:color w:val="000000" w:themeColor="text1"/>
          <w:sz w:val="28"/>
          <w:szCs w:val="28"/>
        </w:rPr>
        <w:t>В пределах территории выделяются основной надъюрский водоносный горизонт и водоносный комплекс карбона. Карбоновые водоносные горизонты —подольско-мячковский, каширский, алексинско-протвинский (окско-протвинский) являются эксплуатационными для питьевого и реже технического водоснабжения.</w:t>
      </w:r>
    </w:p>
    <w:p w:rsidR="00074BB3" w:rsidRPr="0089248B" w:rsidRDefault="00074BB3" w:rsidP="00074BB3">
      <w:pPr>
        <w:tabs>
          <w:tab w:val="left" w:pos="709"/>
        </w:tabs>
        <w:spacing w:line="276" w:lineRule="auto"/>
        <w:ind w:left="-426" w:firstLine="426"/>
        <w:jc w:val="both"/>
        <w:rPr>
          <w:color w:val="000000" w:themeColor="text1"/>
          <w:sz w:val="28"/>
          <w:szCs w:val="28"/>
        </w:rPr>
      </w:pPr>
      <w:r w:rsidRPr="0089248B">
        <w:rPr>
          <w:color w:val="000000" w:themeColor="text1"/>
          <w:sz w:val="28"/>
          <w:szCs w:val="28"/>
        </w:rPr>
        <w:t xml:space="preserve">В пределах водораздельной равнины, сложенной с поверхности озерно-ледниковыми суглинками, возможно формирование </w:t>
      </w:r>
      <w:r w:rsidRPr="0089248B">
        <w:rPr>
          <w:b/>
          <w:i/>
          <w:color w:val="000000" w:themeColor="text1"/>
          <w:sz w:val="28"/>
          <w:szCs w:val="28"/>
        </w:rPr>
        <w:t>грунтовых вод типа «верховодки»</w:t>
      </w:r>
      <w:r w:rsidRPr="0089248B">
        <w:rPr>
          <w:color w:val="000000" w:themeColor="text1"/>
          <w:sz w:val="28"/>
          <w:szCs w:val="28"/>
        </w:rPr>
        <w:t xml:space="preserve"> на глубинах менее 3 м, при увеличении инфильтрационного питания горизонт может расширяться.</w:t>
      </w:r>
    </w:p>
    <w:p w:rsidR="00074BB3" w:rsidRPr="0089248B" w:rsidRDefault="00074BB3" w:rsidP="00074BB3">
      <w:pPr>
        <w:tabs>
          <w:tab w:val="left" w:pos="709"/>
        </w:tabs>
        <w:spacing w:line="276" w:lineRule="auto"/>
        <w:ind w:left="-426" w:firstLine="426"/>
        <w:jc w:val="both"/>
        <w:rPr>
          <w:color w:val="000000" w:themeColor="text1"/>
          <w:sz w:val="28"/>
          <w:szCs w:val="28"/>
        </w:rPr>
      </w:pPr>
      <w:r w:rsidRPr="0089248B">
        <w:rPr>
          <w:b/>
          <w:i/>
          <w:color w:val="000000" w:themeColor="text1"/>
          <w:sz w:val="28"/>
          <w:szCs w:val="28"/>
        </w:rPr>
        <w:t>Надъюрский водоносный горизонт.</w:t>
      </w:r>
      <w:r w:rsidRPr="0089248B">
        <w:rPr>
          <w:color w:val="000000" w:themeColor="text1"/>
          <w:sz w:val="28"/>
          <w:szCs w:val="28"/>
        </w:rPr>
        <w:t xml:space="preserve"> Водовмещающими отложениями являются современные аллювиальные, аллювиально-флювиогляциальные, флювиогляциальные,  меловые и верхнеюрские песчаным отложениям. Нижним водоупором служат юрские глины, локально размытые в южной части территории в зоне древнеэрозионного размыва, на участках размыва регионального верхнеюрского водоупора формируется общий единый надкарбоновый горизонт. </w:t>
      </w:r>
    </w:p>
    <w:p w:rsidR="00074BB3" w:rsidRPr="0089248B" w:rsidRDefault="00074BB3" w:rsidP="00074BB3">
      <w:pPr>
        <w:tabs>
          <w:tab w:val="left" w:pos="709"/>
        </w:tabs>
        <w:spacing w:line="276" w:lineRule="auto"/>
        <w:ind w:left="-426" w:firstLine="426"/>
        <w:jc w:val="both"/>
        <w:rPr>
          <w:color w:val="000000" w:themeColor="text1"/>
          <w:sz w:val="28"/>
          <w:szCs w:val="28"/>
        </w:rPr>
      </w:pPr>
      <w:r w:rsidRPr="0089248B">
        <w:rPr>
          <w:color w:val="000000" w:themeColor="text1"/>
          <w:sz w:val="28"/>
          <w:szCs w:val="28"/>
        </w:rPr>
        <w:t xml:space="preserve">Глубины залегания уровня подземных (грунтовых) вод относительно поверхности земли изменяются в широких пределах: от участков естественно подтопленных и заболоченных до неподтопленных. Надъюрский горизонт напорно-безнапорный, вскрывается на глубинах 0,5-10 м. На территории высокой поймы р. Москвы отмечаются местные напоры величиной до 3 м, связанные с наличием в толще водовмещающих песков прослоев и линз суглинков и глин, уровни залегают выше поверхности земли. Питание происходит за счет бокового притока грунтовых вод и инфильтрации атмосферных осадков. Разгрузка - в долину р. Москвы, а также за счет перетекания в нижележащий водоносный горизонт и бокового оттока по уклону древнеэрозионной долины. Водоносный горизонт в пределах долинного </w:t>
      </w:r>
      <w:r w:rsidRPr="0089248B">
        <w:rPr>
          <w:color w:val="000000" w:themeColor="text1"/>
          <w:sz w:val="28"/>
          <w:szCs w:val="28"/>
        </w:rPr>
        <w:lastRenderedPageBreak/>
        <w:t xml:space="preserve">комплекса не защищен от проникновения с поверхности загрязняющих веществ, в пределах моренно-флювиогляциальной равнины защищен толщей моренных суглинков. Воды горизонта используются местным населением для хозяйственно-бытовых целей. По химсоставу грунтовые воды гидрокарбонатно-хлоридные, с минерализацией 0,2 г/л. </w:t>
      </w:r>
    </w:p>
    <w:p w:rsidR="00074BB3" w:rsidRPr="0089248B" w:rsidRDefault="00074BB3" w:rsidP="00074BB3">
      <w:pPr>
        <w:tabs>
          <w:tab w:val="left" w:pos="709"/>
        </w:tabs>
        <w:spacing w:line="276" w:lineRule="auto"/>
        <w:ind w:left="-426" w:right="-1" w:firstLine="426"/>
        <w:jc w:val="both"/>
        <w:rPr>
          <w:color w:val="000000" w:themeColor="text1"/>
          <w:sz w:val="28"/>
          <w:szCs w:val="28"/>
        </w:rPr>
      </w:pPr>
      <w:r w:rsidRPr="0089248B">
        <w:rPr>
          <w:b/>
          <w:i/>
          <w:color w:val="000000" w:themeColor="text1"/>
          <w:sz w:val="28"/>
          <w:szCs w:val="28"/>
        </w:rPr>
        <w:t>Карбоновый водоносный комплекс</w:t>
      </w:r>
      <w:r w:rsidRPr="0089248B">
        <w:rPr>
          <w:color w:val="000000" w:themeColor="text1"/>
          <w:sz w:val="28"/>
          <w:szCs w:val="28"/>
        </w:rPr>
        <w:t xml:space="preserve"> рассматривается как сочетание водоносных и относительно водоупорных слоев при общей гидравлической взаимосвязи водосодержащих толщ. Водовмещающими породами комплекса являются неравномерно трещиноватые кавернозно-пористые известняки и доломиты. Карбоновый комплекс является базовым для водоснабжения г. Москвы и Подмосковья. </w:t>
      </w:r>
    </w:p>
    <w:p w:rsidR="00074BB3" w:rsidRPr="0089248B" w:rsidRDefault="00074BB3" w:rsidP="00074BB3">
      <w:pPr>
        <w:tabs>
          <w:tab w:val="left" w:pos="709"/>
        </w:tabs>
        <w:spacing w:line="276" w:lineRule="auto"/>
        <w:ind w:left="-426" w:right="-1" w:firstLine="426"/>
        <w:jc w:val="both"/>
        <w:rPr>
          <w:color w:val="000000" w:themeColor="text1"/>
          <w:sz w:val="28"/>
          <w:szCs w:val="28"/>
        </w:rPr>
      </w:pPr>
      <w:r w:rsidRPr="0089248B">
        <w:rPr>
          <w:color w:val="000000" w:themeColor="text1"/>
          <w:sz w:val="28"/>
          <w:szCs w:val="28"/>
        </w:rPr>
        <w:t xml:space="preserve">Первым от поверхности залегает </w:t>
      </w:r>
      <w:r w:rsidRPr="0089248B">
        <w:rPr>
          <w:b/>
          <w:i/>
          <w:color w:val="000000" w:themeColor="text1"/>
          <w:sz w:val="28"/>
          <w:szCs w:val="28"/>
        </w:rPr>
        <w:t>подольско-мячковский водоносный горизонт</w:t>
      </w:r>
      <w:r w:rsidRPr="0089248B">
        <w:rPr>
          <w:color w:val="000000" w:themeColor="text1"/>
          <w:sz w:val="28"/>
          <w:szCs w:val="28"/>
        </w:rPr>
        <w:t>. Водовмещающими породами служат трещиноватые и кавернозные известняки. Уровни появления совпадают с кровлей известняков (на абсолютных отметках 90-106 м). Напор каменноугольного водоносного горизонта составляет до 20 м, уровень устанавливается на абсолютных отметках близких к отметкам зеркала грунтовых вод, абс. отм. порядка 110-120 м.</w:t>
      </w:r>
    </w:p>
    <w:p w:rsidR="00074BB3" w:rsidRPr="0089248B" w:rsidRDefault="00074BB3" w:rsidP="00074BB3">
      <w:pPr>
        <w:tabs>
          <w:tab w:val="left" w:pos="709"/>
        </w:tabs>
        <w:spacing w:line="276" w:lineRule="auto"/>
        <w:ind w:left="-426" w:right="-1" w:firstLine="426"/>
        <w:jc w:val="both"/>
        <w:rPr>
          <w:color w:val="000000" w:themeColor="text1"/>
          <w:sz w:val="28"/>
          <w:szCs w:val="28"/>
        </w:rPr>
      </w:pPr>
      <w:r w:rsidRPr="0089248B">
        <w:rPr>
          <w:b/>
          <w:i/>
          <w:color w:val="000000" w:themeColor="text1"/>
          <w:sz w:val="28"/>
          <w:szCs w:val="28"/>
        </w:rPr>
        <w:t>Каширский водоносный горизонт</w:t>
      </w:r>
      <w:r w:rsidRPr="0089248B">
        <w:rPr>
          <w:color w:val="000000" w:themeColor="text1"/>
          <w:sz w:val="28"/>
          <w:szCs w:val="28"/>
        </w:rPr>
        <w:t>. Водовмещающими породами являются трещиноватые и кавернозные известняки. Кровля водовмещающих отложений залегает на абс. отметках от 30 до 45 м. Водоносный горизонт напорный, статический уровень подземных вод располагается на глубине порядка 45-50 м. Горизонт напорный.</w:t>
      </w:r>
    </w:p>
    <w:p w:rsidR="00074BB3" w:rsidRDefault="00074BB3" w:rsidP="00074BB3">
      <w:pPr>
        <w:spacing w:line="276" w:lineRule="auto"/>
        <w:ind w:left="-426" w:firstLine="426"/>
        <w:jc w:val="both"/>
        <w:rPr>
          <w:b/>
          <w:i/>
          <w:sz w:val="28"/>
          <w:szCs w:val="26"/>
        </w:rPr>
      </w:pPr>
      <w:r w:rsidRPr="0089248B">
        <w:rPr>
          <w:b/>
          <w:i/>
          <w:color w:val="000000" w:themeColor="text1"/>
          <w:sz w:val="28"/>
          <w:szCs w:val="28"/>
        </w:rPr>
        <w:t>Алексинско-протвинский (окско-протвинский) водоносный горизонт</w:t>
      </w:r>
      <w:r w:rsidRPr="0089248B">
        <w:rPr>
          <w:color w:val="000000" w:themeColor="text1"/>
          <w:sz w:val="28"/>
          <w:szCs w:val="28"/>
        </w:rPr>
        <w:t>. Кровля водовмещающих известняков алексинско-протвинского водоносного горизонта залегает на глубине 160-170 м. Водоносный горизонт напорный, статический уровень подземных вод располагается на глубине порядка 50-65 м. На фоне региональной депрессионной воронки в алексинско-протвинском водоносном комплексе сформировалась локальная депрессионная воронка. Воды имеют природную некондиционность по качеству.</w:t>
      </w:r>
    </w:p>
    <w:p w:rsidR="00074BB3" w:rsidRDefault="00074BB3" w:rsidP="00074BB3">
      <w:pPr>
        <w:spacing w:line="360" w:lineRule="auto"/>
        <w:ind w:left="-426" w:firstLine="142"/>
        <w:jc w:val="center"/>
        <w:rPr>
          <w:b/>
          <w:i/>
          <w:sz w:val="28"/>
          <w:szCs w:val="26"/>
        </w:rPr>
      </w:pPr>
      <w:r>
        <w:rPr>
          <w:b/>
          <w:i/>
          <w:sz w:val="28"/>
          <w:szCs w:val="26"/>
        </w:rPr>
        <w:t>Краткая климатическая характеристика.</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 xml:space="preserve">Климат городского округа Лыткарино умеренно континентальный с морозной, снежной зимой, с редкими оттепелями,  влажным, относительно теплым летом и хорошо выраженными переходными сезонами. Наиболее холодный месяц </w:t>
      </w:r>
      <w:r w:rsidRPr="0089248B">
        <w:rPr>
          <w:bCs/>
          <w:iCs/>
          <w:color w:val="000000" w:themeColor="text1"/>
          <w:sz w:val="28"/>
          <w:szCs w:val="28"/>
        </w:rPr>
        <w:sym w:font="Symbol" w:char="F02D"/>
      </w:r>
      <w:r w:rsidRPr="0089248B">
        <w:rPr>
          <w:bCs/>
          <w:iCs/>
          <w:color w:val="000000" w:themeColor="text1"/>
          <w:sz w:val="28"/>
          <w:szCs w:val="28"/>
        </w:rPr>
        <w:t xml:space="preserve"> февраль со средней температурой </w:t>
      </w:r>
      <w:r w:rsidRPr="0089248B">
        <w:rPr>
          <w:bCs/>
          <w:iCs/>
          <w:color w:val="000000" w:themeColor="text1"/>
          <w:sz w:val="28"/>
          <w:szCs w:val="28"/>
        </w:rPr>
        <w:sym w:font="Symbol" w:char="F02D"/>
      </w:r>
      <w:r w:rsidRPr="0089248B">
        <w:rPr>
          <w:bCs/>
          <w:iCs/>
          <w:color w:val="000000" w:themeColor="text1"/>
          <w:sz w:val="28"/>
          <w:szCs w:val="28"/>
        </w:rPr>
        <w:t>13</w:t>
      </w:r>
      <w:r w:rsidRPr="0089248B">
        <w:rPr>
          <w:bCs/>
          <w:iCs/>
          <w:color w:val="000000" w:themeColor="text1"/>
          <w:sz w:val="28"/>
          <w:szCs w:val="28"/>
        </w:rPr>
        <w:sym w:font="Symbol" w:char="F0B0"/>
      </w:r>
      <w:r w:rsidRPr="0089248B">
        <w:rPr>
          <w:bCs/>
          <w:iCs/>
          <w:color w:val="000000" w:themeColor="text1"/>
          <w:sz w:val="28"/>
          <w:szCs w:val="28"/>
        </w:rPr>
        <w:t xml:space="preserve">С. Наиболее теплый месяц </w:t>
      </w:r>
      <w:r w:rsidRPr="0089248B">
        <w:rPr>
          <w:bCs/>
          <w:iCs/>
          <w:color w:val="000000" w:themeColor="text1"/>
          <w:sz w:val="28"/>
          <w:szCs w:val="28"/>
        </w:rPr>
        <w:sym w:font="Symbol" w:char="F02D"/>
      </w:r>
      <w:r w:rsidRPr="0089248B">
        <w:rPr>
          <w:bCs/>
          <w:iCs/>
          <w:color w:val="000000" w:themeColor="text1"/>
          <w:sz w:val="28"/>
          <w:szCs w:val="28"/>
        </w:rPr>
        <w:t xml:space="preserve"> июль со среднемесячной температурой +23</w:t>
      </w:r>
      <w:r w:rsidRPr="0089248B">
        <w:rPr>
          <w:bCs/>
          <w:iCs/>
          <w:color w:val="000000" w:themeColor="text1"/>
          <w:sz w:val="28"/>
          <w:szCs w:val="28"/>
        </w:rPr>
        <w:sym w:font="Symbol" w:char="F0B0"/>
      </w:r>
      <w:r w:rsidRPr="0089248B">
        <w:rPr>
          <w:bCs/>
          <w:iCs/>
          <w:color w:val="000000" w:themeColor="text1"/>
          <w:sz w:val="28"/>
          <w:szCs w:val="28"/>
        </w:rPr>
        <w:t xml:space="preserve">С. Среднегодовая температура воздуха 4,5-5,2°С. Норма относительной влажности – 80%. </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 xml:space="preserve">Зима умеренно холодная и длится около пяти месяцев. Устойчивый снежный покров устанавливается во второй половине ноября и имеет </w:t>
      </w:r>
      <w:r w:rsidRPr="0089248B">
        <w:rPr>
          <w:bCs/>
          <w:iCs/>
          <w:color w:val="000000" w:themeColor="text1"/>
          <w:sz w:val="28"/>
          <w:szCs w:val="28"/>
        </w:rPr>
        <w:lastRenderedPageBreak/>
        <w:t>продолжительность 160 дней, его толщина достигает 60-70 см. глубина промерзания почвы – 0,5 метра.</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 xml:space="preserve">Среднемесячное давление воздуха колеблется в пределах 744-751 мм ртутного столба. </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Суммарная солнечная радиация составляет около 90 ккал/см</w:t>
      </w:r>
      <w:r w:rsidRPr="0089248B">
        <w:rPr>
          <w:bCs/>
          <w:iCs/>
          <w:color w:val="000000" w:themeColor="text1"/>
          <w:sz w:val="28"/>
          <w:szCs w:val="28"/>
          <w:vertAlign w:val="superscript"/>
        </w:rPr>
        <w:t>2</w:t>
      </w:r>
      <w:r w:rsidRPr="0089248B">
        <w:rPr>
          <w:bCs/>
          <w:iCs/>
          <w:color w:val="000000" w:themeColor="text1"/>
          <w:sz w:val="28"/>
          <w:szCs w:val="28"/>
        </w:rPr>
        <w:t xml:space="preserve"> в год, из которых 40% составляет рассеянная радиация. Поток солнечной радиации у поверхности земли составляет 87 ккал/см</w:t>
      </w:r>
      <w:r w:rsidRPr="0089248B">
        <w:rPr>
          <w:bCs/>
          <w:iCs/>
          <w:color w:val="000000" w:themeColor="text1"/>
          <w:sz w:val="28"/>
          <w:szCs w:val="28"/>
          <w:vertAlign w:val="superscript"/>
        </w:rPr>
        <w:t>2</w:t>
      </w:r>
      <w:r w:rsidRPr="0089248B">
        <w:rPr>
          <w:bCs/>
          <w:iCs/>
          <w:color w:val="000000" w:themeColor="text1"/>
          <w:sz w:val="28"/>
          <w:szCs w:val="28"/>
        </w:rPr>
        <w:t xml:space="preserve"> в год. Солнце в течение года светит 1568 часов. Длина дня летом составляет 15–17 часов, при этом суммарная величина температур вегетационного периода (выше 10ºС) составляет 2050ºС.</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Присущему данной территории типу климата соответствуют воздушные массы умеренных широт, трансформированные из морских воздушных масс умеренного и арктического поясов.</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В связи с большой изменчивостью атмосферной циркуляции наблюдается непостоянство погоды, иногда довольно резкая ее смена. Зимой наибольшую устойчивость обнаруживают циклоны преимущественно северо-западного направления. В теплое время года (май–август) большую повторяемость имеют циклоны южного направления (16–25%) и западного (около 15%). Повторяемость западных антициклонов, порожденных Азорским максимумом, в среднем за год составляет около 22%. В теплое время года увеличивается число антициклонов, приходящих с севера, и почти отсутствуют антициклоны восточного и северо-восточного направлений. Южные антициклоны в течение всего года не наблюдаются.</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 xml:space="preserve">Зимой и осенью преобладают ветры северо-западного и западного направлений, весной и летом – восточного и юго-восточного. Средняя скорость ветра за год – 4,2 м/сек.  Повторяемость штилевых условий в летние месяцы года составляет 15-25%, среднегодовая </w:t>
      </w:r>
      <w:r w:rsidRPr="0089248B">
        <w:rPr>
          <w:bCs/>
          <w:iCs/>
          <w:color w:val="000000" w:themeColor="text1"/>
          <w:sz w:val="28"/>
          <w:szCs w:val="28"/>
        </w:rPr>
        <w:sym w:font="Symbol" w:char="F02D"/>
      </w:r>
      <w:r w:rsidRPr="0089248B">
        <w:rPr>
          <w:bCs/>
          <w:iCs/>
          <w:color w:val="000000" w:themeColor="text1"/>
          <w:sz w:val="28"/>
          <w:szCs w:val="28"/>
        </w:rPr>
        <w:t xml:space="preserve"> 14%. Увеличение повторяемости штилей в теплое полугодие связано с увеличением повторяемости антициклональных ситуаций, ухудшающих условия рассеивания вредных примесей. Скорость ветра 5% обеспеченности составляет 5 м/с.</w:t>
      </w:r>
    </w:p>
    <w:p w:rsidR="00074BB3" w:rsidRPr="0089248B" w:rsidRDefault="00074BB3" w:rsidP="00074BB3">
      <w:pPr>
        <w:tabs>
          <w:tab w:val="left" w:pos="720"/>
        </w:tabs>
        <w:spacing w:line="276" w:lineRule="auto"/>
        <w:ind w:left="-426" w:firstLine="709"/>
        <w:jc w:val="both"/>
        <w:rPr>
          <w:bCs/>
          <w:iCs/>
          <w:color w:val="000000" w:themeColor="text1"/>
          <w:sz w:val="28"/>
          <w:szCs w:val="28"/>
        </w:rPr>
      </w:pPr>
      <w:r w:rsidRPr="0089248B">
        <w:rPr>
          <w:bCs/>
          <w:iCs/>
          <w:color w:val="000000" w:themeColor="text1"/>
          <w:sz w:val="28"/>
          <w:szCs w:val="28"/>
        </w:rPr>
        <w:t>Городской округ расположен в зоне достаточного увлажнения. За год выпадает в среднем 640 мм осадков, в отдельные годы эта величина может изменяться от 270 до 900 мм. Эти колебания связаны с влиянием различных воздушных масс, проникающих на территорию Московской области. Но, за исключением крайне засушливых лет, осадков выпадает всегда больше, чем испаряется. Как правило, максимум осадков приходится на июль, минимум – на февраль-апрель. На год приходится примерно 171 день с осадками. Две трети осадков в году выпадет в виде дождя, одна треть – в виде снега.</w:t>
      </w:r>
    </w:p>
    <w:p w:rsidR="00074BB3" w:rsidRDefault="00074BB3" w:rsidP="001235EC">
      <w:pPr>
        <w:spacing w:line="276" w:lineRule="auto"/>
        <w:ind w:left="-426" w:firstLine="567"/>
        <w:jc w:val="both"/>
        <w:rPr>
          <w:color w:val="000000" w:themeColor="text1"/>
          <w:sz w:val="28"/>
          <w:szCs w:val="28"/>
        </w:rPr>
      </w:pPr>
      <w:r w:rsidRPr="0089248B">
        <w:rPr>
          <w:color w:val="000000" w:themeColor="text1"/>
          <w:sz w:val="28"/>
          <w:szCs w:val="28"/>
        </w:rPr>
        <w:t>Средняя годовая относительная влажность воздуха для рассматриваемой территории составляет 76%.</w:t>
      </w:r>
    </w:p>
    <w:p w:rsidR="00074BB3" w:rsidRDefault="00074BB3" w:rsidP="00074BB3">
      <w:pPr>
        <w:spacing w:line="276" w:lineRule="auto"/>
        <w:ind w:firstLine="567"/>
        <w:jc w:val="center"/>
        <w:rPr>
          <w:b/>
          <w:sz w:val="28"/>
        </w:rPr>
      </w:pPr>
      <w:r w:rsidRPr="00074BB3">
        <w:rPr>
          <w:b/>
          <w:sz w:val="28"/>
        </w:rPr>
        <w:lastRenderedPageBreak/>
        <w:t>1.2. Материалы по существующему состоянию и развитию муниципального образования на перспективу.</w:t>
      </w:r>
    </w:p>
    <w:p w:rsidR="00074BB3" w:rsidRDefault="00074BB3" w:rsidP="005918F2">
      <w:pPr>
        <w:pStyle w:val="14"/>
      </w:pPr>
      <w:r>
        <w:t>1.2.1</w:t>
      </w:r>
      <w:r w:rsidRPr="00434785">
        <w:t>. Существующая и расчетная численность населения.</w:t>
      </w:r>
    </w:p>
    <w:p w:rsidR="00074BB3" w:rsidRPr="00434785" w:rsidRDefault="00074BB3" w:rsidP="00074BB3">
      <w:pPr>
        <w:spacing w:before="197" w:line="276" w:lineRule="auto"/>
        <w:ind w:left="-284" w:right="223" w:firstLine="707"/>
        <w:jc w:val="both"/>
        <w:rPr>
          <w:color w:val="010302"/>
          <w:sz w:val="28"/>
          <w:szCs w:val="28"/>
        </w:rPr>
      </w:pPr>
      <w:r w:rsidRPr="00434785">
        <w:rPr>
          <w:color w:val="000000"/>
          <w:sz w:val="28"/>
          <w:szCs w:val="28"/>
        </w:rPr>
        <w:t>Численность</w:t>
      </w:r>
      <w:r w:rsidRPr="00434785">
        <w:rPr>
          <w:color w:val="000000"/>
          <w:spacing w:val="2"/>
          <w:sz w:val="28"/>
          <w:szCs w:val="28"/>
        </w:rPr>
        <w:t xml:space="preserve"> </w:t>
      </w:r>
      <w:r w:rsidRPr="00434785">
        <w:rPr>
          <w:sz w:val="28"/>
          <w:szCs w:val="28"/>
        </w:rPr>
        <w:t>постоянно</w:t>
      </w:r>
      <w:r w:rsidRPr="00434785">
        <w:rPr>
          <w:color w:val="000000"/>
          <w:spacing w:val="4"/>
          <w:sz w:val="28"/>
          <w:szCs w:val="28"/>
        </w:rPr>
        <w:t xml:space="preserve"> </w:t>
      </w:r>
      <w:r w:rsidRPr="00434785">
        <w:rPr>
          <w:sz w:val="28"/>
          <w:szCs w:val="28"/>
        </w:rPr>
        <w:t>проживающего</w:t>
      </w:r>
      <w:r w:rsidRPr="00434785">
        <w:rPr>
          <w:color w:val="000000"/>
          <w:spacing w:val="4"/>
          <w:sz w:val="28"/>
          <w:szCs w:val="28"/>
        </w:rPr>
        <w:t xml:space="preserve"> </w:t>
      </w:r>
      <w:r w:rsidRPr="00434785">
        <w:rPr>
          <w:sz w:val="28"/>
          <w:szCs w:val="28"/>
        </w:rPr>
        <w:t>населения</w:t>
      </w:r>
      <w:r w:rsidRPr="00434785">
        <w:rPr>
          <w:color w:val="000000"/>
          <w:spacing w:val="4"/>
          <w:sz w:val="28"/>
          <w:szCs w:val="28"/>
        </w:rPr>
        <w:t xml:space="preserve"> </w:t>
      </w:r>
      <w:r w:rsidRPr="00434785">
        <w:rPr>
          <w:sz w:val="28"/>
          <w:szCs w:val="28"/>
        </w:rPr>
        <w:t>на</w:t>
      </w:r>
      <w:r w:rsidRPr="00434785">
        <w:rPr>
          <w:color w:val="000000"/>
          <w:spacing w:val="4"/>
          <w:sz w:val="28"/>
          <w:szCs w:val="28"/>
        </w:rPr>
        <w:t xml:space="preserve"> </w:t>
      </w:r>
      <w:r w:rsidRPr="00434785">
        <w:rPr>
          <w:sz w:val="28"/>
          <w:szCs w:val="28"/>
        </w:rPr>
        <w:t>территории</w:t>
      </w:r>
      <w:r w:rsidRPr="00434785">
        <w:rPr>
          <w:color w:val="000000"/>
          <w:spacing w:val="2"/>
          <w:sz w:val="28"/>
          <w:szCs w:val="28"/>
        </w:rPr>
        <w:t xml:space="preserve"> </w:t>
      </w:r>
      <w:r w:rsidRPr="00434785">
        <w:rPr>
          <w:sz w:val="28"/>
          <w:szCs w:val="28"/>
        </w:rPr>
        <w:t>ГО</w:t>
      </w:r>
      <w:r w:rsidRPr="00434785">
        <w:rPr>
          <w:color w:val="000000"/>
          <w:spacing w:val="4"/>
          <w:sz w:val="28"/>
          <w:szCs w:val="28"/>
        </w:rPr>
        <w:t xml:space="preserve"> </w:t>
      </w:r>
      <w:r>
        <w:rPr>
          <w:sz w:val="28"/>
          <w:szCs w:val="28"/>
        </w:rPr>
        <w:t>Лыткарино</w:t>
      </w:r>
      <w:r w:rsidRPr="00434785">
        <w:rPr>
          <w:color w:val="000000"/>
          <w:spacing w:val="2"/>
          <w:sz w:val="28"/>
          <w:szCs w:val="28"/>
        </w:rPr>
        <w:t xml:space="preserve"> </w:t>
      </w:r>
      <w:r w:rsidRPr="00434785">
        <w:rPr>
          <w:sz w:val="28"/>
          <w:szCs w:val="28"/>
        </w:rPr>
        <w:t>за</w:t>
      </w:r>
      <w:r w:rsidRPr="00434785">
        <w:rPr>
          <w:color w:val="000000"/>
          <w:sz w:val="28"/>
          <w:szCs w:val="28"/>
        </w:rPr>
        <w:t xml:space="preserve"> период</w:t>
      </w:r>
      <w:r w:rsidRPr="00434785">
        <w:rPr>
          <w:color w:val="000000"/>
          <w:spacing w:val="45"/>
          <w:sz w:val="28"/>
          <w:szCs w:val="28"/>
        </w:rPr>
        <w:t xml:space="preserve"> </w:t>
      </w:r>
      <w:r w:rsidRPr="00434785">
        <w:rPr>
          <w:sz w:val="28"/>
          <w:szCs w:val="28"/>
        </w:rPr>
        <w:t>201</w:t>
      </w:r>
      <w:r>
        <w:rPr>
          <w:sz w:val="28"/>
          <w:szCs w:val="28"/>
        </w:rPr>
        <w:t>0</w:t>
      </w:r>
      <w:r w:rsidRPr="00434785">
        <w:rPr>
          <w:color w:val="000000"/>
          <w:sz w:val="28"/>
          <w:szCs w:val="28"/>
        </w:rPr>
        <w:t>-2019</w:t>
      </w:r>
      <w:r w:rsidRPr="00434785">
        <w:rPr>
          <w:color w:val="000000"/>
          <w:spacing w:val="45"/>
          <w:sz w:val="28"/>
          <w:szCs w:val="28"/>
        </w:rPr>
        <w:t xml:space="preserve"> </w:t>
      </w:r>
      <w:r w:rsidRPr="00434785">
        <w:rPr>
          <w:sz w:val="28"/>
          <w:szCs w:val="28"/>
        </w:rPr>
        <w:t>гг.</w:t>
      </w:r>
      <w:r w:rsidRPr="00434785">
        <w:rPr>
          <w:color w:val="000000"/>
          <w:spacing w:val="46"/>
          <w:sz w:val="28"/>
          <w:szCs w:val="28"/>
        </w:rPr>
        <w:t xml:space="preserve"> </w:t>
      </w:r>
      <w:r w:rsidRPr="00434785">
        <w:rPr>
          <w:sz w:val="28"/>
          <w:szCs w:val="28"/>
        </w:rPr>
        <w:t xml:space="preserve"> </w:t>
      </w:r>
      <w:r w:rsidRPr="00434785">
        <w:rPr>
          <w:color w:val="000000"/>
          <w:sz w:val="28"/>
          <w:szCs w:val="28"/>
        </w:rPr>
        <w:t>в</w:t>
      </w:r>
      <w:r w:rsidRPr="00434785">
        <w:rPr>
          <w:color w:val="000000"/>
          <w:spacing w:val="47"/>
          <w:sz w:val="28"/>
          <w:szCs w:val="28"/>
        </w:rPr>
        <w:t xml:space="preserve"> </w:t>
      </w:r>
      <w:r w:rsidRPr="00434785">
        <w:rPr>
          <w:sz w:val="28"/>
          <w:szCs w:val="28"/>
        </w:rPr>
        <w:t>соответствии</w:t>
      </w:r>
      <w:r w:rsidRPr="00434785">
        <w:rPr>
          <w:color w:val="000000"/>
          <w:spacing w:val="45"/>
          <w:sz w:val="28"/>
          <w:szCs w:val="28"/>
        </w:rPr>
        <w:t xml:space="preserve"> </w:t>
      </w:r>
      <w:r w:rsidRPr="00434785">
        <w:rPr>
          <w:sz w:val="28"/>
          <w:szCs w:val="28"/>
        </w:rPr>
        <w:t>данными</w:t>
      </w:r>
      <w:r w:rsidRPr="00434785">
        <w:rPr>
          <w:color w:val="000000"/>
          <w:spacing w:val="45"/>
          <w:sz w:val="28"/>
          <w:szCs w:val="28"/>
        </w:rPr>
        <w:t xml:space="preserve"> </w:t>
      </w:r>
      <w:r w:rsidRPr="00434785">
        <w:rPr>
          <w:sz w:val="28"/>
          <w:szCs w:val="28"/>
        </w:rPr>
        <w:t>Федеральной</w:t>
      </w:r>
      <w:r w:rsidRPr="00434785">
        <w:rPr>
          <w:color w:val="000000"/>
          <w:spacing w:val="45"/>
          <w:sz w:val="28"/>
          <w:szCs w:val="28"/>
        </w:rPr>
        <w:t xml:space="preserve"> </w:t>
      </w:r>
      <w:r w:rsidRPr="00434785">
        <w:rPr>
          <w:sz w:val="28"/>
          <w:szCs w:val="28"/>
        </w:rPr>
        <w:t>службы</w:t>
      </w:r>
      <w:r w:rsidRPr="00434785">
        <w:rPr>
          <w:color w:val="000000"/>
          <w:spacing w:val="45"/>
          <w:sz w:val="28"/>
          <w:szCs w:val="28"/>
        </w:rPr>
        <w:t xml:space="preserve"> </w:t>
      </w:r>
      <w:r w:rsidRPr="00434785">
        <w:rPr>
          <w:sz w:val="28"/>
          <w:szCs w:val="28"/>
        </w:rPr>
        <w:t>государственной</w:t>
      </w:r>
      <w:r w:rsidRPr="00434785">
        <w:rPr>
          <w:color w:val="000000"/>
          <w:sz w:val="28"/>
          <w:szCs w:val="28"/>
        </w:rPr>
        <w:t xml:space="preserve"> статистики о численно</w:t>
      </w:r>
      <w:r w:rsidRPr="00434785">
        <w:rPr>
          <w:color w:val="000000"/>
          <w:spacing w:val="-3"/>
          <w:sz w:val="28"/>
          <w:szCs w:val="28"/>
        </w:rPr>
        <w:t>с</w:t>
      </w:r>
      <w:r w:rsidRPr="00434785">
        <w:rPr>
          <w:color w:val="000000"/>
          <w:sz w:val="28"/>
          <w:szCs w:val="28"/>
        </w:rPr>
        <w:t>ти населения РФ</w:t>
      </w:r>
      <w:r w:rsidRPr="00434785">
        <w:rPr>
          <w:color w:val="000000"/>
          <w:spacing w:val="-2"/>
          <w:sz w:val="28"/>
          <w:szCs w:val="28"/>
        </w:rPr>
        <w:t xml:space="preserve"> </w:t>
      </w:r>
      <w:r w:rsidRPr="00434785">
        <w:rPr>
          <w:color w:val="000000"/>
          <w:sz w:val="28"/>
          <w:szCs w:val="28"/>
        </w:rPr>
        <w:t>приведена в таблице</w:t>
      </w:r>
      <w:r>
        <w:rPr>
          <w:color w:val="000000"/>
          <w:sz w:val="28"/>
          <w:szCs w:val="28"/>
        </w:rPr>
        <w:t xml:space="preserve"> 1.2.1</w:t>
      </w:r>
      <w:r w:rsidRPr="00434785">
        <w:rPr>
          <w:color w:val="000000"/>
          <w:spacing w:val="-2"/>
          <w:sz w:val="28"/>
          <w:szCs w:val="28"/>
        </w:rPr>
        <w:t>.</w:t>
      </w:r>
      <w:r w:rsidRPr="00434785">
        <w:rPr>
          <w:color w:val="000000"/>
          <w:sz w:val="28"/>
          <w:szCs w:val="28"/>
        </w:rPr>
        <w:t xml:space="preserve">  </w:t>
      </w:r>
    </w:p>
    <w:p w:rsidR="00074BB3" w:rsidRPr="00A144C5" w:rsidRDefault="00074BB3" w:rsidP="00074BB3">
      <w:pPr>
        <w:spacing w:line="276" w:lineRule="auto"/>
        <w:ind w:left="-284" w:right="223"/>
        <w:jc w:val="center"/>
        <w:rPr>
          <w:b/>
          <w:color w:val="000000"/>
          <w:szCs w:val="28"/>
        </w:rPr>
      </w:pPr>
      <w:r w:rsidRPr="00A144C5">
        <w:rPr>
          <w:b/>
          <w:color w:val="000000"/>
          <w:szCs w:val="28"/>
        </w:rPr>
        <w:t xml:space="preserve">Таблица </w:t>
      </w:r>
      <w:r>
        <w:rPr>
          <w:b/>
          <w:color w:val="000000"/>
          <w:szCs w:val="28"/>
        </w:rPr>
        <w:t xml:space="preserve">1.2.1. </w:t>
      </w:r>
      <w:r w:rsidRPr="00A144C5">
        <w:rPr>
          <w:b/>
          <w:color w:val="000000"/>
          <w:szCs w:val="28"/>
        </w:rPr>
        <w:t xml:space="preserve"> Численн</w:t>
      </w:r>
      <w:r w:rsidRPr="00A144C5">
        <w:rPr>
          <w:b/>
          <w:color w:val="000000"/>
          <w:spacing w:val="-2"/>
          <w:szCs w:val="28"/>
        </w:rPr>
        <w:t>о</w:t>
      </w:r>
      <w:r w:rsidRPr="00A144C5">
        <w:rPr>
          <w:b/>
          <w:color w:val="000000"/>
          <w:szCs w:val="28"/>
        </w:rPr>
        <w:t>сть постоянно прожив</w:t>
      </w:r>
      <w:r w:rsidRPr="00A144C5">
        <w:rPr>
          <w:b/>
          <w:color w:val="000000"/>
          <w:spacing w:val="-3"/>
          <w:szCs w:val="28"/>
        </w:rPr>
        <w:t>а</w:t>
      </w:r>
      <w:r>
        <w:rPr>
          <w:b/>
          <w:color w:val="000000"/>
          <w:szCs w:val="28"/>
        </w:rPr>
        <w:t xml:space="preserve">ющего населения на территории городского округа </w:t>
      </w:r>
      <w:r w:rsidRPr="00A144C5">
        <w:rPr>
          <w:b/>
          <w:color w:val="000000"/>
          <w:szCs w:val="28"/>
        </w:rPr>
        <w:t>Лыткарино за период 2010-2019 гг.</w:t>
      </w:r>
    </w:p>
    <w:tbl>
      <w:tblPr>
        <w:tblStyle w:val="aff5"/>
        <w:tblW w:w="5161" w:type="pct"/>
        <w:tblInd w:w="-318" w:type="dxa"/>
        <w:tblLook w:val="04A0" w:firstRow="1" w:lastRow="0" w:firstColumn="1" w:lastColumn="0" w:noHBand="0" w:noVBand="1"/>
      </w:tblPr>
      <w:tblGrid>
        <w:gridCol w:w="1489"/>
        <w:gridCol w:w="837"/>
        <w:gridCol w:w="837"/>
        <w:gridCol w:w="840"/>
        <w:gridCol w:w="840"/>
        <w:gridCol w:w="840"/>
        <w:gridCol w:w="840"/>
        <w:gridCol w:w="840"/>
        <w:gridCol w:w="840"/>
        <w:gridCol w:w="840"/>
        <w:gridCol w:w="836"/>
      </w:tblGrid>
      <w:tr w:rsidR="00074BB3" w:rsidRPr="0051293C" w:rsidTr="00FA1680">
        <w:tc>
          <w:tcPr>
            <w:tcW w:w="754" w:type="pct"/>
            <w:vMerge w:val="restart"/>
            <w:vAlign w:val="center"/>
          </w:tcPr>
          <w:p w:rsidR="00074BB3" w:rsidRPr="0051293C" w:rsidRDefault="00074BB3" w:rsidP="00FA1680">
            <w:pPr>
              <w:ind w:right="21"/>
              <w:jc w:val="center"/>
              <w:rPr>
                <w:color w:val="010302"/>
                <w:sz w:val="22"/>
                <w:szCs w:val="20"/>
              </w:rPr>
            </w:pPr>
            <w:r w:rsidRPr="0051293C">
              <w:rPr>
                <w:color w:val="010302"/>
                <w:sz w:val="22"/>
                <w:szCs w:val="20"/>
              </w:rPr>
              <w:t>Показатель</w:t>
            </w:r>
          </w:p>
        </w:tc>
        <w:tc>
          <w:tcPr>
            <w:tcW w:w="4246" w:type="pct"/>
            <w:gridSpan w:val="10"/>
          </w:tcPr>
          <w:p w:rsidR="00074BB3" w:rsidRPr="0051293C" w:rsidRDefault="00074BB3" w:rsidP="00FA1680">
            <w:pPr>
              <w:ind w:right="223"/>
              <w:jc w:val="center"/>
              <w:rPr>
                <w:color w:val="010302"/>
                <w:sz w:val="22"/>
                <w:szCs w:val="20"/>
              </w:rPr>
            </w:pPr>
            <w:r w:rsidRPr="0051293C">
              <w:rPr>
                <w:color w:val="010302"/>
                <w:sz w:val="22"/>
                <w:szCs w:val="20"/>
              </w:rPr>
              <w:t>Период</w:t>
            </w:r>
          </w:p>
        </w:tc>
      </w:tr>
      <w:tr w:rsidR="00074BB3" w:rsidRPr="0051293C" w:rsidTr="00FA1680">
        <w:tc>
          <w:tcPr>
            <w:tcW w:w="754" w:type="pct"/>
            <w:vMerge/>
          </w:tcPr>
          <w:p w:rsidR="00074BB3" w:rsidRPr="0051293C" w:rsidRDefault="00074BB3" w:rsidP="00FA1680">
            <w:pPr>
              <w:ind w:right="223"/>
              <w:jc w:val="both"/>
              <w:rPr>
                <w:color w:val="010302"/>
                <w:sz w:val="22"/>
                <w:szCs w:val="20"/>
              </w:rPr>
            </w:pPr>
          </w:p>
        </w:tc>
        <w:tc>
          <w:tcPr>
            <w:tcW w:w="424" w:type="pct"/>
            <w:vAlign w:val="center"/>
          </w:tcPr>
          <w:p w:rsidR="00074BB3" w:rsidRPr="0051293C" w:rsidRDefault="00074BB3" w:rsidP="00FA1680">
            <w:pPr>
              <w:ind w:right="-54"/>
              <w:jc w:val="center"/>
              <w:rPr>
                <w:color w:val="010302"/>
                <w:sz w:val="22"/>
                <w:szCs w:val="20"/>
              </w:rPr>
            </w:pPr>
            <w:r w:rsidRPr="0051293C">
              <w:rPr>
                <w:color w:val="010302"/>
                <w:sz w:val="22"/>
                <w:szCs w:val="20"/>
              </w:rPr>
              <w:t>2010</w:t>
            </w:r>
          </w:p>
        </w:tc>
        <w:tc>
          <w:tcPr>
            <w:tcW w:w="424" w:type="pct"/>
            <w:vAlign w:val="center"/>
          </w:tcPr>
          <w:p w:rsidR="00074BB3" w:rsidRPr="0051293C" w:rsidRDefault="00074BB3" w:rsidP="00FA1680">
            <w:pPr>
              <w:jc w:val="center"/>
              <w:rPr>
                <w:color w:val="010302"/>
                <w:sz w:val="22"/>
                <w:szCs w:val="20"/>
              </w:rPr>
            </w:pPr>
            <w:r w:rsidRPr="0051293C">
              <w:rPr>
                <w:color w:val="010302"/>
                <w:sz w:val="22"/>
                <w:szCs w:val="20"/>
              </w:rPr>
              <w:t>2011</w:t>
            </w:r>
          </w:p>
        </w:tc>
        <w:tc>
          <w:tcPr>
            <w:tcW w:w="425" w:type="pct"/>
            <w:vAlign w:val="center"/>
          </w:tcPr>
          <w:p w:rsidR="00074BB3" w:rsidRPr="0051293C" w:rsidRDefault="00074BB3" w:rsidP="00FA1680">
            <w:pPr>
              <w:tabs>
                <w:tab w:val="left" w:pos="723"/>
              </w:tabs>
              <w:jc w:val="center"/>
              <w:rPr>
                <w:color w:val="010302"/>
                <w:sz w:val="22"/>
                <w:szCs w:val="20"/>
              </w:rPr>
            </w:pPr>
            <w:r w:rsidRPr="0051293C">
              <w:rPr>
                <w:color w:val="010302"/>
                <w:sz w:val="22"/>
                <w:szCs w:val="20"/>
              </w:rPr>
              <w:t>2012</w:t>
            </w:r>
          </w:p>
        </w:tc>
        <w:tc>
          <w:tcPr>
            <w:tcW w:w="425" w:type="pct"/>
            <w:vAlign w:val="center"/>
          </w:tcPr>
          <w:p w:rsidR="00074BB3" w:rsidRPr="0051293C" w:rsidRDefault="00074BB3" w:rsidP="00FA1680">
            <w:pPr>
              <w:tabs>
                <w:tab w:val="left" w:pos="689"/>
              </w:tabs>
              <w:ind w:right="34"/>
              <w:jc w:val="center"/>
              <w:rPr>
                <w:color w:val="010302"/>
                <w:sz w:val="22"/>
                <w:szCs w:val="20"/>
              </w:rPr>
            </w:pPr>
            <w:r w:rsidRPr="0051293C">
              <w:rPr>
                <w:color w:val="010302"/>
                <w:sz w:val="22"/>
                <w:szCs w:val="20"/>
              </w:rPr>
              <w:t>2013</w:t>
            </w:r>
          </w:p>
        </w:tc>
        <w:tc>
          <w:tcPr>
            <w:tcW w:w="425" w:type="pct"/>
            <w:vAlign w:val="center"/>
          </w:tcPr>
          <w:p w:rsidR="00074BB3" w:rsidRPr="0051293C" w:rsidRDefault="00074BB3" w:rsidP="00FA1680">
            <w:pPr>
              <w:ind w:right="-38"/>
              <w:jc w:val="center"/>
              <w:rPr>
                <w:color w:val="010302"/>
                <w:sz w:val="22"/>
                <w:szCs w:val="20"/>
              </w:rPr>
            </w:pPr>
            <w:r w:rsidRPr="0051293C">
              <w:rPr>
                <w:color w:val="010302"/>
                <w:sz w:val="22"/>
                <w:szCs w:val="20"/>
              </w:rPr>
              <w:t>2014</w:t>
            </w:r>
          </w:p>
        </w:tc>
        <w:tc>
          <w:tcPr>
            <w:tcW w:w="425" w:type="pct"/>
            <w:vAlign w:val="center"/>
          </w:tcPr>
          <w:p w:rsidR="00074BB3" w:rsidRPr="0051293C" w:rsidRDefault="00074BB3" w:rsidP="00FA1680">
            <w:pPr>
              <w:ind w:right="22"/>
              <w:jc w:val="center"/>
              <w:rPr>
                <w:color w:val="010302"/>
                <w:sz w:val="22"/>
                <w:szCs w:val="20"/>
              </w:rPr>
            </w:pPr>
            <w:r w:rsidRPr="0051293C">
              <w:rPr>
                <w:color w:val="010302"/>
                <w:sz w:val="22"/>
                <w:szCs w:val="20"/>
              </w:rPr>
              <w:t>2015</w:t>
            </w:r>
          </w:p>
        </w:tc>
        <w:tc>
          <w:tcPr>
            <w:tcW w:w="425" w:type="pct"/>
            <w:vAlign w:val="center"/>
          </w:tcPr>
          <w:p w:rsidR="00074BB3" w:rsidRPr="0051293C" w:rsidRDefault="00074BB3" w:rsidP="00FA1680">
            <w:pPr>
              <w:jc w:val="center"/>
              <w:rPr>
                <w:color w:val="010302"/>
                <w:sz w:val="22"/>
                <w:szCs w:val="20"/>
              </w:rPr>
            </w:pPr>
            <w:r w:rsidRPr="0051293C">
              <w:rPr>
                <w:color w:val="010302"/>
                <w:sz w:val="22"/>
                <w:szCs w:val="20"/>
              </w:rPr>
              <w:t>2016</w:t>
            </w:r>
          </w:p>
        </w:tc>
        <w:tc>
          <w:tcPr>
            <w:tcW w:w="425" w:type="pct"/>
            <w:vAlign w:val="center"/>
          </w:tcPr>
          <w:p w:rsidR="00074BB3" w:rsidRPr="0051293C" w:rsidRDefault="00074BB3" w:rsidP="00FA1680">
            <w:pPr>
              <w:jc w:val="center"/>
              <w:rPr>
                <w:color w:val="010302"/>
                <w:sz w:val="22"/>
                <w:szCs w:val="20"/>
              </w:rPr>
            </w:pPr>
            <w:r w:rsidRPr="0051293C">
              <w:rPr>
                <w:color w:val="010302"/>
                <w:sz w:val="22"/>
                <w:szCs w:val="20"/>
              </w:rPr>
              <w:t>2017</w:t>
            </w:r>
          </w:p>
        </w:tc>
        <w:tc>
          <w:tcPr>
            <w:tcW w:w="425" w:type="pct"/>
            <w:vAlign w:val="center"/>
          </w:tcPr>
          <w:p w:rsidR="00074BB3" w:rsidRPr="0051293C" w:rsidRDefault="00074BB3" w:rsidP="00FA1680">
            <w:pPr>
              <w:tabs>
                <w:tab w:val="left" w:pos="694"/>
              </w:tabs>
              <w:ind w:right="12"/>
              <w:jc w:val="center"/>
              <w:rPr>
                <w:color w:val="010302"/>
                <w:sz w:val="22"/>
                <w:szCs w:val="20"/>
              </w:rPr>
            </w:pPr>
            <w:r w:rsidRPr="0051293C">
              <w:rPr>
                <w:color w:val="010302"/>
                <w:sz w:val="22"/>
                <w:szCs w:val="20"/>
              </w:rPr>
              <w:t>2018</w:t>
            </w:r>
          </w:p>
        </w:tc>
        <w:tc>
          <w:tcPr>
            <w:tcW w:w="425" w:type="pct"/>
            <w:vAlign w:val="center"/>
          </w:tcPr>
          <w:p w:rsidR="00074BB3" w:rsidRPr="0051293C" w:rsidRDefault="00074BB3" w:rsidP="00FA1680">
            <w:pPr>
              <w:ind w:right="-1"/>
              <w:jc w:val="center"/>
              <w:rPr>
                <w:color w:val="010302"/>
                <w:sz w:val="22"/>
                <w:szCs w:val="20"/>
              </w:rPr>
            </w:pPr>
            <w:r w:rsidRPr="0051293C">
              <w:rPr>
                <w:color w:val="010302"/>
                <w:sz w:val="22"/>
                <w:szCs w:val="20"/>
              </w:rPr>
              <w:t>2019</w:t>
            </w:r>
          </w:p>
        </w:tc>
      </w:tr>
      <w:tr w:rsidR="00074BB3" w:rsidRPr="0051293C" w:rsidTr="00FA1680">
        <w:tc>
          <w:tcPr>
            <w:tcW w:w="754" w:type="pct"/>
          </w:tcPr>
          <w:p w:rsidR="00074BB3" w:rsidRPr="0051293C" w:rsidRDefault="00074BB3" w:rsidP="00FA1680">
            <w:pPr>
              <w:ind w:right="21"/>
              <w:jc w:val="both"/>
              <w:rPr>
                <w:color w:val="010302"/>
                <w:sz w:val="22"/>
                <w:szCs w:val="20"/>
              </w:rPr>
            </w:pPr>
            <w:r w:rsidRPr="0051293C">
              <w:rPr>
                <w:color w:val="010302"/>
                <w:sz w:val="22"/>
                <w:szCs w:val="20"/>
              </w:rPr>
              <w:t>Численность населения на 01 января, чел.</w:t>
            </w:r>
          </w:p>
        </w:tc>
        <w:tc>
          <w:tcPr>
            <w:tcW w:w="424" w:type="pct"/>
            <w:vAlign w:val="center"/>
          </w:tcPr>
          <w:p w:rsidR="00074BB3" w:rsidRPr="0051293C" w:rsidRDefault="00074BB3" w:rsidP="00FA1680">
            <w:pPr>
              <w:ind w:right="-54"/>
              <w:jc w:val="center"/>
              <w:rPr>
                <w:color w:val="010302"/>
                <w:sz w:val="22"/>
                <w:szCs w:val="20"/>
              </w:rPr>
            </w:pPr>
            <w:r w:rsidRPr="0051293C">
              <w:rPr>
                <w:color w:val="010302"/>
                <w:sz w:val="22"/>
                <w:szCs w:val="20"/>
              </w:rPr>
              <w:t>55237</w:t>
            </w:r>
          </w:p>
        </w:tc>
        <w:tc>
          <w:tcPr>
            <w:tcW w:w="424" w:type="pct"/>
            <w:vAlign w:val="center"/>
          </w:tcPr>
          <w:p w:rsidR="00074BB3" w:rsidRPr="0051293C" w:rsidRDefault="00074BB3" w:rsidP="00FA1680">
            <w:pPr>
              <w:jc w:val="center"/>
              <w:rPr>
                <w:color w:val="010302"/>
                <w:sz w:val="22"/>
                <w:szCs w:val="20"/>
              </w:rPr>
            </w:pPr>
            <w:r w:rsidRPr="0051293C">
              <w:rPr>
                <w:color w:val="010302"/>
                <w:sz w:val="22"/>
                <w:szCs w:val="20"/>
              </w:rPr>
              <w:t>55200</w:t>
            </w:r>
          </w:p>
        </w:tc>
        <w:tc>
          <w:tcPr>
            <w:tcW w:w="425" w:type="pct"/>
            <w:vAlign w:val="center"/>
          </w:tcPr>
          <w:p w:rsidR="00074BB3" w:rsidRPr="0051293C" w:rsidRDefault="00074BB3" w:rsidP="00FA1680">
            <w:pPr>
              <w:tabs>
                <w:tab w:val="left" w:pos="723"/>
              </w:tabs>
              <w:jc w:val="center"/>
              <w:rPr>
                <w:color w:val="010302"/>
                <w:sz w:val="22"/>
                <w:szCs w:val="20"/>
              </w:rPr>
            </w:pPr>
            <w:r w:rsidRPr="0051293C">
              <w:rPr>
                <w:color w:val="010302"/>
                <w:sz w:val="22"/>
                <w:szCs w:val="20"/>
              </w:rPr>
              <w:t>55704</w:t>
            </w:r>
          </w:p>
        </w:tc>
        <w:tc>
          <w:tcPr>
            <w:tcW w:w="425" w:type="pct"/>
            <w:vAlign w:val="center"/>
          </w:tcPr>
          <w:p w:rsidR="00074BB3" w:rsidRPr="0051293C" w:rsidRDefault="00074BB3" w:rsidP="00FA1680">
            <w:pPr>
              <w:tabs>
                <w:tab w:val="left" w:pos="689"/>
              </w:tabs>
              <w:ind w:right="34"/>
              <w:jc w:val="center"/>
              <w:rPr>
                <w:color w:val="010302"/>
                <w:sz w:val="22"/>
                <w:szCs w:val="20"/>
              </w:rPr>
            </w:pPr>
            <w:r w:rsidRPr="0051293C">
              <w:rPr>
                <w:color w:val="010302"/>
                <w:sz w:val="22"/>
                <w:szCs w:val="20"/>
              </w:rPr>
              <w:t>55780</w:t>
            </w:r>
          </w:p>
        </w:tc>
        <w:tc>
          <w:tcPr>
            <w:tcW w:w="425" w:type="pct"/>
            <w:vAlign w:val="center"/>
          </w:tcPr>
          <w:p w:rsidR="00074BB3" w:rsidRPr="0051293C" w:rsidRDefault="00074BB3" w:rsidP="00FA1680">
            <w:pPr>
              <w:ind w:right="-38"/>
              <w:jc w:val="center"/>
              <w:rPr>
                <w:color w:val="010302"/>
                <w:sz w:val="22"/>
                <w:szCs w:val="20"/>
              </w:rPr>
            </w:pPr>
            <w:r w:rsidRPr="0051293C">
              <w:rPr>
                <w:color w:val="010302"/>
                <w:sz w:val="22"/>
                <w:szCs w:val="20"/>
              </w:rPr>
              <w:t>56050</w:t>
            </w:r>
          </w:p>
        </w:tc>
        <w:tc>
          <w:tcPr>
            <w:tcW w:w="425" w:type="pct"/>
            <w:vAlign w:val="center"/>
          </w:tcPr>
          <w:p w:rsidR="00074BB3" w:rsidRPr="0051293C" w:rsidRDefault="00074BB3" w:rsidP="00FA1680">
            <w:pPr>
              <w:ind w:right="22"/>
              <w:jc w:val="center"/>
              <w:rPr>
                <w:color w:val="010302"/>
                <w:sz w:val="22"/>
                <w:szCs w:val="20"/>
              </w:rPr>
            </w:pPr>
            <w:r w:rsidRPr="0051293C">
              <w:rPr>
                <w:color w:val="010302"/>
                <w:sz w:val="22"/>
                <w:szCs w:val="20"/>
              </w:rPr>
              <w:t>56360</w:t>
            </w:r>
          </w:p>
        </w:tc>
        <w:tc>
          <w:tcPr>
            <w:tcW w:w="425" w:type="pct"/>
            <w:vAlign w:val="center"/>
          </w:tcPr>
          <w:p w:rsidR="00074BB3" w:rsidRPr="0051293C" w:rsidRDefault="00074BB3" w:rsidP="00FA1680">
            <w:pPr>
              <w:jc w:val="center"/>
              <w:rPr>
                <w:color w:val="010302"/>
                <w:sz w:val="22"/>
                <w:szCs w:val="20"/>
              </w:rPr>
            </w:pPr>
            <w:r w:rsidRPr="0051293C">
              <w:rPr>
                <w:color w:val="010302"/>
                <w:sz w:val="22"/>
                <w:szCs w:val="20"/>
              </w:rPr>
              <w:t>57076</w:t>
            </w:r>
          </w:p>
        </w:tc>
        <w:tc>
          <w:tcPr>
            <w:tcW w:w="425" w:type="pct"/>
            <w:vAlign w:val="center"/>
          </w:tcPr>
          <w:p w:rsidR="00074BB3" w:rsidRPr="0051293C" w:rsidRDefault="00074BB3" w:rsidP="00FA1680">
            <w:pPr>
              <w:jc w:val="center"/>
              <w:rPr>
                <w:color w:val="010302"/>
                <w:sz w:val="22"/>
                <w:szCs w:val="20"/>
              </w:rPr>
            </w:pPr>
            <w:r w:rsidRPr="0051293C">
              <w:rPr>
                <w:color w:val="010302"/>
                <w:sz w:val="22"/>
                <w:szCs w:val="20"/>
              </w:rPr>
              <w:t>57565</w:t>
            </w:r>
          </w:p>
        </w:tc>
        <w:tc>
          <w:tcPr>
            <w:tcW w:w="425" w:type="pct"/>
            <w:vAlign w:val="center"/>
          </w:tcPr>
          <w:p w:rsidR="00074BB3" w:rsidRPr="0051293C" w:rsidRDefault="00074BB3" w:rsidP="00FA1680">
            <w:pPr>
              <w:tabs>
                <w:tab w:val="left" w:pos="694"/>
              </w:tabs>
              <w:ind w:right="12"/>
              <w:jc w:val="center"/>
              <w:rPr>
                <w:color w:val="010302"/>
                <w:sz w:val="22"/>
                <w:szCs w:val="20"/>
              </w:rPr>
            </w:pPr>
            <w:r w:rsidRPr="0051293C">
              <w:rPr>
                <w:color w:val="010302"/>
                <w:sz w:val="22"/>
                <w:szCs w:val="20"/>
              </w:rPr>
              <w:t>57946</w:t>
            </w:r>
          </w:p>
        </w:tc>
        <w:tc>
          <w:tcPr>
            <w:tcW w:w="425" w:type="pct"/>
            <w:vAlign w:val="center"/>
          </w:tcPr>
          <w:p w:rsidR="00074BB3" w:rsidRPr="0051293C" w:rsidRDefault="00074BB3" w:rsidP="00FA1680">
            <w:pPr>
              <w:ind w:right="-1"/>
              <w:jc w:val="center"/>
              <w:rPr>
                <w:color w:val="010302"/>
                <w:sz w:val="22"/>
                <w:szCs w:val="20"/>
              </w:rPr>
            </w:pPr>
            <w:r w:rsidRPr="0051293C">
              <w:rPr>
                <w:color w:val="010302"/>
                <w:sz w:val="22"/>
                <w:szCs w:val="20"/>
              </w:rPr>
              <w:t>58606</w:t>
            </w:r>
          </w:p>
        </w:tc>
      </w:tr>
    </w:tbl>
    <w:p w:rsidR="00074BB3" w:rsidRDefault="00074BB3" w:rsidP="00074BB3"/>
    <w:p w:rsidR="00074BB3" w:rsidRDefault="00074BB3" w:rsidP="00074BB3">
      <w:pPr>
        <w:spacing w:line="276" w:lineRule="auto"/>
        <w:ind w:left="-284" w:firstLine="851"/>
        <w:jc w:val="both"/>
        <w:rPr>
          <w:color w:val="000000"/>
          <w:sz w:val="28"/>
        </w:rPr>
      </w:pPr>
      <w:r w:rsidRPr="00434785">
        <w:rPr>
          <w:color w:val="000000"/>
          <w:sz w:val="28"/>
        </w:rPr>
        <w:t>Как видно и</w:t>
      </w:r>
      <w:r>
        <w:rPr>
          <w:color w:val="000000"/>
          <w:sz w:val="28"/>
        </w:rPr>
        <w:t xml:space="preserve">з </w:t>
      </w:r>
      <w:r w:rsidRPr="00434785">
        <w:rPr>
          <w:color w:val="000000"/>
          <w:sz w:val="28"/>
        </w:rPr>
        <w:t>таблицы</w:t>
      </w:r>
      <w:r>
        <w:rPr>
          <w:color w:val="000000"/>
          <w:sz w:val="28"/>
        </w:rPr>
        <w:t xml:space="preserve"> 1.2.1</w:t>
      </w:r>
      <w:r w:rsidRPr="00434785">
        <w:rPr>
          <w:color w:val="000000"/>
          <w:sz w:val="28"/>
        </w:rPr>
        <w:t>,</w:t>
      </w:r>
      <w:r w:rsidRPr="00434785">
        <w:rPr>
          <w:color w:val="000000"/>
          <w:spacing w:val="20"/>
          <w:sz w:val="28"/>
        </w:rPr>
        <w:t xml:space="preserve"> </w:t>
      </w:r>
      <w:r w:rsidRPr="00434785">
        <w:rPr>
          <w:color w:val="000000"/>
          <w:sz w:val="28"/>
        </w:rPr>
        <w:t xml:space="preserve">на территории </w:t>
      </w:r>
      <w:r>
        <w:rPr>
          <w:color w:val="000000"/>
          <w:sz w:val="28"/>
        </w:rPr>
        <w:t>городского округа</w:t>
      </w:r>
      <w:r w:rsidRPr="00434785">
        <w:rPr>
          <w:color w:val="000000"/>
          <w:sz w:val="28"/>
        </w:rPr>
        <w:t xml:space="preserve"> </w:t>
      </w:r>
      <w:r>
        <w:rPr>
          <w:color w:val="000000"/>
          <w:sz w:val="28"/>
        </w:rPr>
        <w:t xml:space="preserve">Лыткарино  за период 2010 </w:t>
      </w:r>
      <w:r w:rsidRPr="00434785">
        <w:rPr>
          <w:color w:val="000000"/>
          <w:sz w:val="28"/>
        </w:rPr>
        <w:t>-</w:t>
      </w:r>
      <w:r w:rsidRPr="00434785">
        <w:rPr>
          <w:sz w:val="28"/>
        </w:rPr>
        <w:t xml:space="preserve"> </w:t>
      </w:r>
      <w:r w:rsidRPr="00434785">
        <w:rPr>
          <w:color w:val="000000"/>
          <w:sz w:val="28"/>
        </w:rPr>
        <w:t xml:space="preserve">2019 гг. наблюдается ежегодное </w:t>
      </w:r>
      <w:r>
        <w:rPr>
          <w:color w:val="000000"/>
          <w:sz w:val="28"/>
        </w:rPr>
        <w:t>увеличение</w:t>
      </w:r>
      <w:r w:rsidRPr="00434785">
        <w:rPr>
          <w:color w:val="000000"/>
          <w:sz w:val="28"/>
        </w:rPr>
        <w:t xml:space="preserve"> численности постоянно проживающего населения. </w:t>
      </w:r>
      <w:r w:rsidRPr="00434785">
        <w:rPr>
          <w:color w:val="000000"/>
          <w:sz w:val="28"/>
        </w:rPr>
        <w:tab/>
      </w:r>
    </w:p>
    <w:p w:rsidR="00074BB3" w:rsidRPr="001F2AE1" w:rsidRDefault="00074BB3" w:rsidP="00074BB3">
      <w:pPr>
        <w:suppressAutoHyphens/>
        <w:spacing w:line="276" w:lineRule="auto"/>
        <w:ind w:left="-284" w:firstLine="709"/>
        <w:jc w:val="both"/>
        <w:rPr>
          <w:rFonts w:eastAsiaTheme="minorEastAsia"/>
          <w:sz w:val="28"/>
          <w:lang w:bidi="en-US"/>
        </w:rPr>
      </w:pPr>
      <w:r w:rsidRPr="001F2AE1">
        <w:rPr>
          <w:rFonts w:eastAsiaTheme="minorEastAsia"/>
          <w:sz w:val="28"/>
          <w:lang w:bidi="en-US"/>
        </w:rPr>
        <w:t>Демографический прогноз изменения численности населения городского округа Лыткарино был выполнен на основании данных по разработанным проектам планировки (на 2023 г.) и планируемому настоящим генпланом размещению жилого фонда (на 2038 г.).</w:t>
      </w:r>
    </w:p>
    <w:p w:rsidR="00074BB3" w:rsidRPr="001F2AE1" w:rsidRDefault="00074BB3" w:rsidP="00074BB3">
      <w:pPr>
        <w:suppressAutoHyphens/>
        <w:spacing w:line="276" w:lineRule="auto"/>
        <w:ind w:left="-284" w:firstLine="709"/>
        <w:jc w:val="both"/>
        <w:rPr>
          <w:rFonts w:eastAsiaTheme="minorEastAsia"/>
          <w:sz w:val="28"/>
          <w:lang w:bidi="en-US"/>
        </w:rPr>
      </w:pPr>
      <w:r w:rsidRPr="001F2AE1">
        <w:rPr>
          <w:rFonts w:eastAsiaTheme="minorEastAsia"/>
          <w:sz w:val="28"/>
          <w:lang w:bidi="en-US"/>
        </w:rPr>
        <w:t xml:space="preserve">Прогноз численности населения показывает ее увеличение, так как положительная направленность миграционного движения населения в перспективе сохранится. Это обусловлено близостью </w:t>
      </w:r>
      <w:r w:rsidRPr="001F2AE1">
        <w:rPr>
          <w:rFonts w:eastAsiaTheme="minorEastAsia"/>
          <w:color w:val="000000"/>
          <w:sz w:val="28"/>
          <w:lang w:bidi="en-US"/>
        </w:rPr>
        <w:t>городского округа</w:t>
      </w:r>
      <w:r w:rsidRPr="001F2AE1">
        <w:rPr>
          <w:rFonts w:eastAsiaTheme="minorEastAsia"/>
          <w:sz w:val="28"/>
          <w:lang w:bidi="en-US"/>
        </w:rPr>
        <w:t xml:space="preserve"> к Москве, высокими темпами нового жилищного строительства (с тенденцией к его увеличению), а также наличием спроса на новое жилье, строящееся, главным образом, за счет внебюджетных источников финансирования. </w:t>
      </w:r>
    </w:p>
    <w:p w:rsidR="00074BB3" w:rsidRPr="001F2AE1" w:rsidRDefault="00074BB3" w:rsidP="00074BB3">
      <w:pPr>
        <w:suppressAutoHyphens/>
        <w:spacing w:line="276" w:lineRule="auto"/>
        <w:ind w:left="-284" w:firstLine="709"/>
        <w:jc w:val="both"/>
        <w:rPr>
          <w:rFonts w:eastAsiaTheme="minorEastAsia"/>
          <w:sz w:val="28"/>
          <w:lang w:bidi="en-US"/>
        </w:rPr>
      </w:pPr>
      <w:r w:rsidRPr="001F2AE1">
        <w:rPr>
          <w:rFonts w:eastAsiaTheme="minorEastAsia"/>
          <w:sz w:val="28"/>
          <w:lang w:bidi="en-US"/>
        </w:rPr>
        <w:t xml:space="preserve">Таким образом, демографический прогноз численности населения </w:t>
      </w:r>
      <w:r w:rsidRPr="001F2AE1">
        <w:rPr>
          <w:rFonts w:eastAsiaTheme="minorEastAsia"/>
          <w:color w:val="000000"/>
          <w:sz w:val="28"/>
          <w:lang w:bidi="en-US"/>
        </w:rPr>
        <w:t>городского округа Лыткарино</w:t>
      </w:r>
      <w:r w:rsidRPr="001F2AE1">
        <w:rPr>
          <w:rFonts w:eastAsiaTheme="minorEastAsia"/>
          <w:sz w:val="28"/>
          <w:lang w:bidi="en-US"/>
        </w:rPr>
        <w:t>, согласно утвержденным проектам планировки территории и градостроительным концепциям составит:</w:t>
      </w:r>
    </w:p>
    <w:p w:rsidR="00074BB3" w:rsidRPr="001F2AE1" w:rsidRDefault="00074BB3" w:rsidP="00074BB3">
      <w:pPr>
        <w:numPr>
          <w:ilvl w:val="0"/>
          <w:numId w:val="6"/>
        </w:numPr>
        <w:suppressAutoHyphens/>
        <w:spacing w:line="276" w:lineRule="auto"/>
        <w:ind w:left="-284" w:firstLine="709"/>
        <w:contextualSpacing/>
        <w:jc w:val="both"/>
        <w:rPr>
          <w:rFonts w:eastAsiaTheme="minorEastAsia"/>
          <w:sz w:val="28"/>
          <w:lang w:bidi="en-US"/>
        </w:rPr>
      </w:pPr>
      <w:r w:rsidRPr="001F2AE1">
        <w:rPr>
          <w:rFonts w:eastAsiaTheme="minorEastAsia"/>
          <w:iCs/>
          <w:sz w:val="28"/>
          <w:lang w:bidi="en-US"/>
        </w:rPr>
        <w:t>на первую очередь (2023</w:t>
      </w:r>
      <w:r w:rsidRPr="001F2AE1">
        <w:rPr>
          <w:rFonts w:eastAsiaTheme="minorEastAsia"/>
          <w:sz w:val="28"/>
          <w:lang w:bidi="en-US"/>
        </w:rPr>
        <w:t> г.) – 83,446 тыс. чел.</w:t>
      </w:r>
    </w:p>
    <w:p w:rsidR="00074BB3" w:rsidRPr="001F2AE1" w:rsidRDefault="00074BB3" w:rsidP="00074BB3">
      <w:pPr>
        <w:numPr>
          <w:ilvl w:val="0"/>
          <w:numId w:val="6"/>
        </w:numPr>
        <w:suppressAutoHyphens/>
        <w:spacing w:line="360" w:lineRule="auto"/>
        <w:ind w:left="-284" w:firstLine="709"/>
        <w:contextualSpacing/>
        <w:jc w:val="both"/>
        <w:rPr>
          <w:rFonts w:eastAsiaTheme="minorEastAsia"/>
          <w:sz w:val="28"/>
          <w:lang w:bidi="en-US"/>
        </w:rPr>
      </w:pPr>
      <w:r w:rsidRPr="001F2AE1">
        <w:rPr>
          <w:rFonts w:eastAsiaTheme="minorEastAsia"/>
          <w:iCs/>
          <w:sz w:val="28"/>
          <w:lang w:bidi="en-US"/>
        </w:rPr>
        <w:t>на расчетный срок (2038</w:t>
      </w:r>
      <w:r w:rsidRPr="001F2AE1">
        <w:rPr>
          <w:rFonts w:eastAsiaTheme="minorEastAsia"/>
          <w:sz w:val="28"/>
          <w:lang w:bidi="en-US"/>
        </w:rPr>
        <w:t> г.) – 134,163 тыс. чел.</w:t>
      </w:r>
    </w:p>
    <w:p w:rsidR="00074BB3" w:rsidRPr="00625526" w:rsidRDefault="00074BB3" w:rsidP="00074BB3">
      <w:pPr>
        <w:suppressAutoHyphens/>
        <w:spacing w:line="276" w:lineRule="auto"/>
        <w:ind w:left="-284" w:firstLine="709"/>
        <w:jc w:val="both"/>
        <w:rPr>
          <w:rFonts w:eastAsiaTheme="minorEastAsia"/>
          <w:lang w:bidi="en-US"/>
        </w:rPr>
      </w:pPr>
      <w:r w:rsidRPr="001F2AE1">
        <w:rPr>
          <w:rFonts w:eastAsiaTheme="minorEastAsia"/>
          <w:sz w:val="28"/>
          <w:lang w:bidi="en-US"/>
        </w:rPr>
        <w:t>Прогнозируется увеличение численности населения на 144% на первую очередь реализации генерального плана и на 232% – на расчетный срок.</w:t>
      </w:r>
    </w:p>
    <w:p w:rsidR="00563244" w:rsidRPr="00A144C5" w:rsidRDefault="00074BB3" w:rsidP="00563244">
      <w:pPr>
        <w:spacing w:line="276" w:lineRule="auto"/>
        <w:ind w:left="-284" w:right="223"/>
        <w:jc w:val="center"/>
        <w:rPr>
          <w:b/>
          <w:color w:val="000000"/>
          <w:szCs w:val="28"/>
        </w:rPr>
      </w:pPr>
      <w:r>
        <w:br w:type="page"/>
      </w:r>
      <w:r w:rsidR="00563244" w:rsidRPr="00A144C5">
        <w:rPr>
          <w:b/>
          <w:color w:val="000000"/>
          <w:szCs w:val="28"/>
        </w:rPr>
        <w:lastRenderedPageBreak/>
        <w:t xml:space="preserve">Таблица </w:t>
      </w:r>
      <w:r w:rsidR="00563244">
        <w:rPr>
          <w:b/>
          <w:color w:val="000000"/>
          <w:szCs w:val="28"/>
        </w:rPr>
        <w:t xml:space="preserve">1.2.2. </w:t>
      </w:r>
      <w:r w:rsidR="00563244" w:rsidRPr="00A144C5">
        <w:rPr>
          <w:b/>
          <w:color w:val="000000"/>
          <w:szCs w:val="28"/>
        </w:rPr>
        <w:t xml:space="preserve"> Численн</w:t>
      </w:r>
      <w:r w:rsidR="00563244" w:rsidRPr="00A144C5">
        <w:rPr>
          <w:b/>
          <w:color w:val="000000"/>
          <w:spacing w:val="-2"/>
          <w:szCs w:val="28"/>
        </w:rPr>
        <w:t>о</w:t>
      </w:r>
      <w:r w:rsidR="00563244" w:rsidRPr="00A144C5">
        <w:rPr>
          <w:b/>
          <w:color w:val="000000"/>
          <w:szCs w:val="28"/>
        </w:rPr>
        <w:t>сть постоянно прожив</w:t>
      </w:r>
      <w:r w:rsidR="00563244" w:rsidRPr="00A144C5">
        <w:rPr>
          <w:b/>
          <w:color w:val="000000"/>
          <w:spacing w:val="-3"/>
          <w:szCs w:val="28"/>
        </w:rPr>
        <w:t>а</w:t>
      </w:r>
      <w:r w:rsidR="00563244">
        <w:rPr>
          <w:b/>
          <w:color w:val="000000"/>
          <w:szCs w:val="28"/>
        </w:rPr>
        <w:t xml:space="preserve">ющего населения на территории городского округа </w:t>
      </w:r>
      <w:r w:rsidR="00563244" w:rsidRPr="00A144C5">
        <w:rPr>
          <w:b/>
          <w:color w:val="000000"/>
          <w:szCs w:val="28"/>
        </w:rPr>
        <w:t xml:space="preserve">Лыткарино </w:t>
      </w:r>
      <w:r w:rsidR="00563244">
        <w:rPr>
          <w:b/>
          <w:color w:val="000000"/>
          <w:szCs w:val="28"/>
        </w:rPr>
        <w:t>на 2020-2035</w:t>
      </w:r>
      <w:r w:rsidR="00563244" w:rsidRPr="00A144C5">
        <w:rPr>
          <w:b/>
          <w:color w:val="000000"/>
          <w:szCs w:val="28"/>
        </w:rPr>
        <w:t xml:space="preserve"> гг.</w:t>
      </w:r>
    </w:p>
    <w:tbl>
      <w:tblPr>
        <w:tblStyle w:val="aff5"/>
        <w:tblW w:w="5161" w:type="pct"/>
        <w:tblInd w:w="-318" w:type="dxa"/>
        <w:tblLook w:val="04A0" w:firstRow="1" w:lastRow="0" w:firstColumn="1" w:lastColumn="0" w:noHBand="0" w:noVBand="1"/>
      </w:tblPr>
      <w:tblGrid>
        <w:gridCol w:w="1482"/>
        <w:gridCol w:w="832"/>
        <w:gridCol w:w="832"/>
        <w:gridCol w:w="834"/>
        <w:gridCol w:w="850"/>
        <w:gridCol w:w="834"/>
        <w:gridCol w:w="838"/>
        <w:gridCol w:w="834"/>
        <w:gridCol w:w="834"/>
        <w:gridCol w:w="885"/>
        <w:gridCol w:w="824"/>
      </w:tblGrid>
      <w:tr w:rsidR="00563244" w:rsidRPr="00563244" w:rsidTr="00563244">
        <w:tc>
          <w:tcPr>
            <w:tcW w:w="751" w:type="pct"/>
            <w:vMerge w:val="restart"/>
            <w:vAlign w:val="center"/>
          </w:tcPr>
          <w:p w:rsidR="00563244" w:rsidRPr="00563244" w:rsidRDefault="00563244" w:rsidP="00FA1680">
            <w:pPr>
              <w:ind w:right="21"/>
              <w:jc w:val="center"/>
              <w:rPr>
                <w:color w:val="010302"/>
                <w:sz w:val="20"/>
                <w:szCs w:val="20"/>
              </w:rPr>
            </w:pPr>
            <w:r w:rsidRPr="00563244">
              <w:rPr>
                <w:color w:val="010302"/>
                <w:sz w:val="20"/>
                <w:szCs w:val="20"/>
              </w:rPr>
              <w:t>Показатель</w:t>
            </w:r>
          </w:p>
        </w:tc>
        <w:tc>
          <w:tcPr>
            <w:tcW w:w="4249" w:type="pct"/>
            <w:gridSpan w:val="10"/>
          </w:tcPr>
          <w:p w:rsidR="00563244" w:rsidRPr="00563244" w:rsidRDefault="00563244" w:rsidP="00FA1680">
            <w:pPr>
              <w:ind w:right="223"/>
              <w:jc w:val="center"/>
              <w:rPr>
                <w:color w:val="010302"/>
                <w:sz w:val="20"/>
                <w:szCs w:val="20"/>
              </w:rPr>
            </w:pPr>
            <w:r w:rsidRPr="00563244">
              <w:rPr>
                <w:color w:val="010302"/>
                <w:sz w:val="20"/>
                <w:szCs w:val="20"/>
              </w:rPr>
              <w:t>Период</w:t>
            </w:r>
          </w:p>
        </w:tc>
      </w:tr>
      <w:tr w:rsidR="00563244" w:rsidRPr="00563244" w:rsidTr="00563244">
        <w:tc>
          <w:tcPr>
            <w:tcW w:w="751" w:type="pct"/>
            <w:vMerge/>
          </w:tcPr>
          <w:p w:rsidR="00563244" w:rsidRPr="00563244" w:rsidRDefault="00563244" w:rsidP="00FA1680">
            <w:pPr>
              <w:ind w:right="223"/>
              <w:jc w:val="both"/>
              <w:rPr>
                <w:color w:val="010302"/>
                <w:sz w:val="20"/>
                <w:szCs w:val="20"/>
              </w:rPr>
            </w:pPr>
          </w:p>
        </w:tc>
        <w:tc>
          <w:tcPr>
            <w:tcW w:w="422" w:type="pct"/>
            <w:vAlign w:val="center"/>
          </w:tcPr>
          <w:p w:rsidR="00563244" w:rsidRPr="00563244" w:rsidRDefault="00563244" w:rsidP="00563244">
            <w:pPr>
              <w:ind w:right="-54"/>
              <w:jc w:val="center"/>
              <w:rPr>
                <w:b/>
                <w:color w:val="010302"/>
                <w:sz w:val="20"/>
                <w:szCs w:val="20"/>
              </w:rPr>
            </w:pPr>
            <w:r w:rsidRPr="00563244">
              <w:rPr>
                <w:b/>
                <w:color w:val="010302"/>
                <w:sz w:val="20"/>
                <w:szCs w:val="20"/>
              </w:rPr>
              <w:t>2020</w:t>
            </w:r>
          </w:p>
        </w:tc>
        <w:tc>
          <w:tcPr>
            <w:tcW w:w="422" w:type="pct"/>
            <w:vAlign w:val="center"/>
          </w:tcPr>
          <w:p w:rsidR="00563244" w:rsidRPr="00563244" w:rsidRDefault="00563244" w:rsidP="00563244">
            <w:pPr>
              <w:jc w:val="center"/>
              <w:rPr>
                <w:b/>
                <w:color w:val="010302"/>
                <w:sz w:val="20"/>
                <w:szCs w:val="20"/>
              </w:rPr>
            </w:pPr>
            <w:r w:rsidRPr="00563244">
              <w:rPr>
                <w:b/>
                <w:color w:val="010302"/>
                <w:sz w:val="20"/>
                <w:szCs w:val="20"/>
              </w:rPr>
              <w:t>2021</w:t>
            </w:r>
          </w:p>
        </w:tc>
        <w:tc>
          <w:tcPr>
            <w:tcW w:w="423" w:type="pct"/>
            <w:vAlign w:val="center"/>
          </w:tcPr>
          <w:p w:rsidR="00563244" w:rsidRPr="00563244" w:rsidRDefault="00563244" w:rsidP="00FA1680">
            <w:pPr>
              <w:tabs>
                <w:tab w:val="left" w:pos="723"/>
              </w:tabs>
              <w:jc w:val="center"/>
              <w:rPr>
                <w:b/>
                <w:color w:val="010302"/>
                <w:sz w:val="20"/>
                <w:szCs w:val="20"/>
              </w:rPr>
            </w:pPr>
            <w:r w:rsidRPr="00563244">
              <w:rPr>
                <w:b/>
                <w:color w:val="010302"/>
                <w:sz w:val="20"/>
                <w:szCs w:val="20"/>
              </w:rPr>
              <w:t>2022</w:t>
            </w:r>
          </w:p>
        </w:tc>
        <w:tc>
          <w:tcPr>
            <w:tcW w:w="423" w:type="pct"/>
            <w:vAlign w:val="center"/>
          </w:tcPr>
          <w:p w:rsidR="00563244" w:rsidRPr="00563244" w:rsidRDefault="00563244" w:rsidP="00FA1680">
            <w:pPr>
              <w:tabs>
                <w:tab w:val="left" w:pos="689"/>
              </w:tabs>
              <w:ind w:right="34"/>
              <w:jc w:val="center"/>
              <w:rPr>
                <w:b/>
                <w:color w:val="010302"/>
                <w:sz w:val="20"/>
                <w:szCs w:val="20"/>
              </w:rPr>
            </w:pPr>
            <w:r w:rsidRPr="00563244">
              <w:rPr>
                <w:b/>
                <w:color w:val="010302"/>
                <w:sz w:val="20"/>
                <w:szCs w:val="20"/>
              </w:rPr>
              <w:t>2023</w:t>
            </w:r>
          </w:p>
        </w:tc>
        <w:tc>
          <w:tcPr>
            <w:tcW w:w="423" w:type="pct"/>
            <w:vAlign w:val="center"/>
          </w:tcPr>
          <w:p w:rsidR="00563244" w:rsidRPr="00563244" w:rsidRDefault="00563244" w:rsidP="00FA1680">
            <w:pPr>
              <w:ind w:right="-38"/>
              <w:jc w:val="center"/>
              <w:rPr>
                <w:b/>
                <w:color w:val="010302"/>
                <w:sz w:val="20"/>
                <w:szCs w:val="20"/>
              </w:rPr>
            </w:pPr>
            <w:r w:rsidRPr="00563244">
              <w:rPr>
                <w:b/>
                <w:color w:val="010302"/>
                <w:sz w:val="20"/>
                <w:szCs w:val="20"/>
              </w:rPr>
              <w:t>2024</w:t>
            </w:r>
          </w:p>
        </w:tc>
        <w:tc>
          <w:tcPr>
            <w:tcW w:w="423" w:type="pct"/>
            <w:vAlign w:val="center"/>
          </w:tcPr>
          <w:p w:rsidR="00563244" w:rsidRPr="00563244" w:rsidRDefault="00563244" w:rsidP="00FA1680">
            <w:pPr>
              <w:ind w:right="22"/>
              <w:jc w:val="center"/>
              <w:rPr>
                <w:b/>
                <w:color w:val="010302"/>
                <w:sz w:val="20"/>
                <w:szCs w:val="20"/>
              </w:rPr>
            </w:pPr>
            <w:r w:rsidRPr="00563244">
              <w:rPr>
                <w:b/>
                <w:color w:val="010302"/>
                <w:sz w:val="20"/>
                <w:szCs w:val="20"/>
              </w:rPr>
              <w:t>2025</w:t>
            </w:r>
          </w:p>
        </w:tc>
        <w:tc>
          <w:tcPr>
            <w:tcW w:w="423" w:type="pct"/>
            <w:vAlign w:val="center"/>
          </w:tcPr>
          <w:p w:rsidR="00563244" w:rsidRPr="00563244" w:rsidRDefault="00563244" w:rsidP="00FA1680">
            <w:pPr>
              <w:jc w:val="center"/>
              <w:rPr>
                <w:b/>
                <w:color w:val="010302"/>
                <w:sz w:val="20"/>
                <w:szCs w:val="20"/>
              </w:rPr>
            </w:pPr>
            <w:r w:rsidRPr="00563244">
              <w:rPr>
                <w:b/>
                <w:color w:val="010302"/>
                <w:sz w:val="20"/>
                <w:szCs w:val="20"/>
              </w:rPr>
              <w:t>2026</w:t>
            </w:r>
          </w:p>
        </w:tc>
        <w:tc>
          <w:tcPr>
            <w:tcW w:w="423" w:type="pct"/>
            <w:vAlign w:val="center"/>
          </w:tcPr>
          <w:p w:rsidR="00563244" w:rsidRPr="00563244" w:rsidRDefault="00563244" w:rsidP="00FA1680">
            <w:pPr>
              <w:jc w:val="center"/>
              <w:rPr>
                <w:b/>
                <w:color w:val="010302"/>
                <w:sz w:val="20"/>
                <w:szCs w:val="20"/>
              </w:rPr>
            </w:pPr>
            <w:r w:rsidRPr="00563244">
              <w:rPr>
                <w:b/>
                <w:color w:val="010302"/>
                <w:sz w:val="20"/>
                <w:szCs w:val="20"/>
              </w:rPr>
              <w:t>2027</w:t>
            </w:r>
          </w:p>
        </w:tc>
        <w:tc>
          <w:tcPr>
            <w:tcW w:w="449" w:type="pct"/>
            <w:vAlign w:val="center"/>
          </w:tcPr>
          <w:p w:rsidR="00563244" w:rsidRPr="00563244" w:rsidRDefault="00563244" w:rsidP="00FA1680">
            <w:pPr>
              <w:tabs>
                <w:tab w:val="left" w:pos="694"/>
              </w:tabs>
              <w:ind w:right="12"/>
              <w:jc w:val="center"/>
              <w:rPr>
                <w:b/>
                <w:color w:val="010302"/>
                <w:sz w:val="20"/>
                <w:szCs w:val="20"/>
              </w:rPr>
            </w:pPr>
            <w:r w:rsidRPr="00563244">
              <w:rPr>
                <w:b/>
                <w:color w:val="010302"/>
                <w:sz w:val="20"/>
                <w:szCs w:val="20"/>
              </w:rPr>
              <w:t>2028</w:t>
            </w:r>
          </w:p>
        </w:tc>
        <w:tc>
          <w:tcPr>
            <w:tcW w:w="418" w:type="pct"/>
            <w:vAlign w:val="center"/>
          </w:tcPr>
          <w:p w:rsidR="00563244" w:rsidRPr="00563244" w:rsidRDefault="00563244" w:rsidP="00FA1680">
            <w:pPr>
              <w:ind w:right="-1"/>
              <w:jc w:val="center"/>
              <w:rPr>
                <w:b/>
                <w:color w:val="010302"/>
                <w:sz w:val="20"/>
                <w:szCs w:val="20"/>
              </w:rPr>
            </w:pPr>
            <w:r w:rsidRPr="00563244">
              <w:rPr>
                <w:b/>
                <w:color w:val="010302"/>
                <w:sz w:val="20"/>
                <w:szCs w:val="20"/>
              </w:rPr>
              <w:t>2029</w:t>
            </w:r>
          </w:p>
        </w:tc>
      </w:tr>
      <w:tr w:rsidR="00563244" w:rsidRPr="00563244" w:rsidTr="00563244">
        <w:trPr>
          <w:trHeight w:val="705"/>
        </w:trPr>
        <w:tc>
          <w:tcPr>
            <w:tcW w:w="751" w:type="pct"/>
            <w:vMerge w:val="restart"/>
            <w:vAlign w:val="center"/>
          </w:tcPr>
          <w:p w:rsidR="00563244" w:rsidRPr="00563244" w:rsidRDefault="00563244" w:rsidP="00563244">
            <w:pPr>
              <w:ind w:right="21"/>
              <w:jc w:val="center"/>
              <w:rPr>
                <w:color w:val="010302"/>
                <w:sz w:val="20"/>
                <w:szCs w:val="20"/>
              </w:rPr>
            </w:pPr>
            <w:r w:rsidRPr="00563244">
              <w:rPr>
                <w:color w:val="010302"/>
                <w:sz w:val="20"/>
                <w:szCs w:val="20"/>
              </w:rPr>
              <w:t>Численность населения на 01 января, чел.</w:t>
            </w:r>
          </w:p>
        </w:tc>
        <w:tc>
          <w:tcPr>
            <w:tcW w:w="422" w:type="pct"/>
            <w:vAlign w:val="center"/>
          </w:tcPr>
          <w:p w:rsidR="00563244" w:rsidRPr="00563244" w:rsidRDefault="00563244" w:rsidP="00FA1680">
            <w:pPr>
              <w:ind w:right="-54"/>
              <w:jc w:val="center"/>
              <w:rPr>
                <w:color w:val="010302"/>
                <w:sz w:val="20"/>
                <w:szCs w:val="20"/>
              </w:rPr>
            </w:pPr>
            <w:r w:rsidRPr="00563244">
              <w:rPr>
                <w:color w:val="010302"/>
                <w:sz w:val="20"/>
                <w:szCs w:val="20"/>
              </w:rPr>
              <w:t>64816</w:t>
            </w:r>
          </w:p>
        </w:tc>
        <w:tc>
          <w:tcPr>
            <w:tcW w:w="422" w:type="pct"/>
            <w:vAlign w:val="center"/>
          </w:tcPr>
          <w:p w:rsidR="00563244" w:rsidRPr="00563244" w:rsidRDefault="00563244" w:rsidP="00FA1680">
            <w:pPr>
              <w:jc w:val="center"/>
              <w:rPr>
                <w:color w:val="010302"/>
                <w:sz w:val="20"/>
                <w:szCs w:val="20"/>
              </w:rPr>
            </w:pPr>
            <w:r w:rsidRPr="00563244">
              <w:rPr>
                <w:color w:val="010302"/>
                <w:sz w:val="20"/>
                <w:szCs w:val="20"/>
              </w:rPr>
              <w:t>71026</w:t>
            </w:r>
          </w:p>
        </w:tc>
        <w:tc>
          <w:tcPr>
            <w:tcW w:w="423" w:type="pct"/>
            <w:vAlign w:val="center"/>
          </w:tcPr>
          <w:p w:rsidR="00563244" w:rsidRPr="00563244" w:rsidRDefault="00563244" w:rsidP="00FA1680">
            <w:pPr>
              <w:tabs>
                <w:tab w:val="left" w:pos="723"/>
              </w:tabs>
              <w:jc w:val="center"/>
              <w:rPr>
                <w:color w:val="010302"/>
                <w:sz w:val="20"/>
                <w:szCs w:val="20"/>
              </w:rPr>
            </w:pPr>
            <w:r w:rsidRPr="00563244">
              <w:rPr>
                <w:color w:val="010302"/>
                <w:sz w:val="20"/>
                <w:szCs w:val="20"/>
              </w:rPr>
              <w:t>77236</w:t>
            </w:r>
          </w:p>
        </w:tc>
        <w:tc>
          <w:tcPr>
            <w:tcW w:w="423" w:type="pct"/>
            <w:vAlign w:val="center"/>
          </w:tcPr>
          <w:p w:rsidR="00563244" w:rsidRPr="00563244" w:rsidRDefault="00563244" w:rsidP="00FA1680">
            <w:pPr>
              <w:tabs>
                <w:tab w:val="left" w:pos="689"/>
              </w:tabs>
              <w:ind w:right="34"/>
              <w:jc w:val="center"/>
              <w:rPr>
                <w:color w:val="010302"/>
                <w:sz w:val="20"/>
                <w:szCs w:val="20"/>
              </w:rPr>
            </w:pPr>
            <w:r w:rsidRPr="00563244">
              <w:rPr>
                <w:color w:val="010302"/>
                <w:sz w:val="20"/>
                <w:szCs w:val="20"/>
              </w:rPr>
              <w:t>83446</w:t>
            </w:r>
          </w:p>
        </w:tc>
        <w:tc>
          <w:tcPr>
            <w:tcW w:w="423" w:type="pct"/>
            <w:vAlign w:val="center"/>
          </w:tcPr>
          <w:p w:rsidR="00563244" w:rsidRPr="00563244" w:rsidRDefault="00563244" w:rsidP="00FA1680">
            <w:pPr>
              <w:ind w:right="-38"/>
              <w:jc w:val="center"/>
              <w:rPr>
                <w:color w:val="010302"/>
                <w:sz w:val="20"/>
                <w:szCs w:val="20"/>
              </w:rPr>
            </w:pPr>
            <w:r w:rsidRPr="00563244">
              <w:rPr>
                <w:color w:val="010302"/>
                <w:sz w:val="20"/>
                <w:szCs w:val="20"/>
              </w:rPr>
              <w:t>86827</w:t>
            </w:r>
          </w:p>
        </w:tc>
        <w:tc>
          <w:tcPr>
            <w:tcW w:w="423" w:type="pct"/>
            <w:vAlign w:val="center"/>
          </w:tcPr>
          <w:p w:rsidR="00563244" w:rsidRPr="00563244" w:rsidRDefault="00563244" w:rsidP="00FA1680">
            <w:pPr>
              <w:ind w:right="22"/>
              <w:jc w:val="center"/>
              <w:rPr>
                <w:color w:val="010302"/>
                <w:sz w:val="20"/>
                <w:szCs w:val="20"/>
              </w:rPr>
            </w:pPr>
            <w:r w:rsidRPr="00563244">
              <w:rPr>
                <w:color w:val="010302"/>
                <w:sz w:val="20"/>
                <w:szCs w:val="20"/>
              </w:rPr>
              <w:t>90208</w:t>
            </w:r>
          </w:p>
        </w:tc>
        <w:tc>
          <w:tcPr>
            <w:tcW w:w="423" w:type="pct"/>
            <w:vAlign w:val="center"/>
          </w:tcPr>
          <w:p w:rsidR="00563244" w:rsidRPr="00563244" w:rsidRDefault="00563244" w:rsidP="00FA1680">
            <w:pPr>
              <w:jc w:val="center"/>
              <w:rPr>
                <w:color w:val="010302"/>
                <w:sz w:val="20"/>
                <w:szCs w:val="20"/>
              </w:rPr>
            </w:pPr>
            <w:r w:rsidRPr="00563244">
              <w:rPr>
                <w:color w:val="010302"/>
                <w:sz w:val="20"/>
                <w:szCs w:val="20"/>
              </w:rPr>
              <w:t>93589</w:t>
            </w:r>
          </w:p>
        </w:tc>
        <w:tc>
          <w:tcPr>
            <w:tcW w:w="423" w:type="pct"/>
            <w:vAlign w:val="center"/>
          </w:tcPr>
          <w:p w:rsidR="00563244" w:rsidRPr="00563244" w:rsidRDefault="00563244" w:rsidP="00FA1680">
            <w:pPr>
              <w:jc w:val="center"/>
              <w:rPr>
                <w:color w:val="010302"/>
                <w:sz w:val="20"/>
                <w:szCs w:val="20"/>
              </w:rPr>
            </w:pPr>
            <w:r w:rsidRPr="00563244">
              <w:rPr>
                <w:color w:val="010302"/>
                <w:sz w:val="20"/>
                <w:szCs w:val="20"/>
              </w:rPr>
              <w:t>96970</w:t>
            </w:r>
          </w:p>
        </w:tc>
        <w:tc>
          <w:tcPr>
            <w:tcW w:w="449" w:type="pct"/>
            <w:vAlign w:val="center"/>
          </w:tcPr>
          <w:p w:rsidR="00563244" w:rsidRPr="00563244" w:rsidRDefault="00563244" w:rsidP="00FA1680">
            <w:pPr>
              <w:tabs>
                <w:tab w:val="left" w:pos="694"/>
              </w:tabs>
              <w:ind w:right="12"/>
              <w:jc w:val="center"/>
              <w:rPr>
                <w:color w:val="010302"/>
                <w:sz w:val="20"/>
                <w:szCs w:val="20"/>
              </w:rPr>
            </w:pPr>
            <w:r w:rsidRPr="00563244">
              <w:rPr>
                <w:color w:val="010302"/>
                <w:sz w:val="20"/>
                <w:szCs w:val="20"/>
              </w:rPr>
              <w:t>100351</w:t>
            </w:r>
          </w:p>
        </w:tc>
        <w:tc>
          <w:tcPr>
            <w:tcW w:w="418" w:type="pct"/>
            <w:vAlign w:val="center"/>
          </w:tcPr>
          <w:p w:rsidR="00563244" w:rsidRPr="00563244" w:rsidRDefault="00563244" w:rsidP="00FA1680">
            <w:pPr>
              <w:ind w:right="-1"/>
              <w:jc w:val="center"/>
              <w:rPr>
                <w:color w:val="010302"/>
                <w:sz w:val="20"/>
                <w:szCs w:val="20"/>
              </w:rPr>
            </w:pPr>
            <w:r w:rsidRPr="00563244">
              <w:rPr>
                <w:color w:val="010302"/>
                <w:sz w:val="20"/>
                <w:szCs w:val="20"/>
              </w:rPr>
              <w:t>103732</w:t>
            </w:r>
          </w:p>
        </w:tc>
      </w:tr>
      <w:tr w:rsidR="00563244" w:rsidRPr="00563244" w:rsidTr="00563244">
        <w:trPr>
          <w:trHeight w:val="150"/>
        </w:trPr>
        <w:tc>
          <w:tcPr>
            <w:tcW w:w="751" w:type="pct"/>
            <w:vMerge/>
          </w:tcPr>
          <w:p w:rsidR="00563244" w:rsidRPr="00563244" w:rsidRDefault="00563244" w:rsidP="00FA1680">
            <w:pPr>
              <w:ind w:right="21"/>
              <w:jc w:val="both"/>
              <w:rPr>
                <w:color w:val="010302"/>
                <w:sz w:val="20"/>
                <w:szCs w:val="20"/>
              </w:rPr>
            </w:pPr>
          </w:p>
        </w:tc>
        <w:tc>
          <w:tcPr>
            <w:tcW w:w="422" w:type="pct"/>
            <w:vAlign w:val="center"/>
          </w:tcPr>
          <w:p w:rsidR="00563244" w:rsidRPr="00563244" w:rsidRDefault="00563244" w:rsidP="00FA1680">
            <w:pPr>
              <w:ind w:right="-54"/>
              <w:jc w:val="center"/>
              <w:rPr>
                <w:b/>
                <w:color w:val="010302"/>
                <w:sz w:val="20"/>
                <w:szCs w:val="20"/>
              </w:rPr>
            </w:pPr>
            <w:r w:rsidRPr="00563244">
              <w:rPr>
                <w:b/>
                <w:color w:val="010302"/>
                <w:sz w:val="20"/>
                <w:szCs w:val="20"/>
              </w:rPr>
              <w:t>2030</w:t>
            </w:r>
          </w:p>
        </w:tc>
        <w:tc>
          <w:tcPr>
            <w:tcW w:w="422" w:type="pct"/>
            <w:vAlign w:val="center"/>
          </w:tcPr>
          <w:p w:rsidR="00563244" w:rsidRPr="00563244" w:rsidRDefault="00563244" w:rsidP="00FA1680">
            <w:pPr>
              <w:jc w:val="center"/>
              <w:rPr>
                <w:b/>
                <w:color w:val="010302"/>
                <w:sz w:val="20"/>
                <w:szCs w:val="20"/>
              </w:rPr>
            </w:pPr>
            <w:r w:rsidRPr="00563244">
              <w:rPr>
                <w:b/>
                <w:color w:val="010302"/>
                <w:sz w:val="20"/>
                <w:szCs w:val="20"/>
              </w:rPr>
              <w:t>2031</w:t>
            </w:r>
          </w:p>
        </w:tc>
        <w:tc>
          <w:tcPr>
            <w:tcW w:w="423" w:type="pct"/>
            <w:vAlign w:val="center"/>
          </w:tcPr>
          <w:p w:rsidR="00563244" w:rsidRPr="00563244" w:rsidRDefault="00563244" w:rsidP="00FA1680">
            <w:pPr>
              <w:tabs>
                <w:tab w:val="left" w:pos="723"/>
              </w:tabs>
              <w:jc w:val="center"/>
              <w:rPr>
                <w:b/>
                <w:color w:val="010302"/>
                <w:sz w:val="20"/>
                <w:szCs w:val="20"/>
              </w:rPr>
            </w:pPr>
            <w:r w:rsidRPr="00563244">
              <w:rPr>
                <w:b/>
                <w:color w:val="010302"/>
                <w:sz w:val="20"/>
                <w:szCs w:val="20"/>
              </w:rPr>
              <w:t>2032</w:t>
            </w:r>
          </w:p>
        </w:tc>
        <w:tc>
          <w:tcPr>
            <w:tcW w:w="423" w:type="pct"/>
            <w:vAlign w:val="center"/>
          </w:tcPr>
          <w:p w:rsidR="00563244" w:rsidRPr="00563244" w:rsidRDefault="00563244" w:rsidP="00FA1680">
            <w:pPr>
              <w:tabs>
                <w:tab w:val="left" w:pos="689"/>
              </w:tabs>
              <w:ind w:right="34"/>
              <w:jc w:val="center"/>
              <w:rPr>
                <w:b/>
                <w:color w:val="010302"/>
                <w:sz w:val="20"/>
                <w:szCs w:val="20"/>
              </w:rPr>
            </w:pPr>
            <w:r w:rsidRPr="00563244">
              <w:rPr>
                <w:b/>
                <w:color w:val="010302"/>
                <w:sz w:val="20"/>
                <w:szCs w:val="20"/>
              </w:rPr>
              <w:t>2033</w:t>
            </w:r>
          </w:p>
        </w:tc>
        <w:tc>
          <w:tcPr>
            <w:tcW w:w="423" w:type="pct"/>
            <w:vAlign w:val="center"/>
          </w:tcPr>
          <w:p w:rsidR="00563244" w:rsidRPr="00563244" w:rsidRDefault="00563244" w:rsidP="00FA1680">
            <w:pPr>
              <w:ind w:right="-38"/>
              <w:jc w:val="center"/>
              <w:rPr>
                <w:b/>
                <w:color w:val="010302"/>
                <w:sz w:val="20"/>
                <w:szCs w:val="20"/>
              </w:rPr>
            </w:pPr>
            <w:r w:rsidRPr="00563244">
              <w:rPr>
                <w:b/>
                <w:color w:val="010302"/>
                <w:sz w:val="20"/>
                <w:szCs w:val="20"/>
              </w:rPr>
              <w:t>2034</w:t>
            </w:r>
          </w:p>
        </w:tc>
        <w:tc>
          <w:tcPr>
            <w:tcW w:w="423" w:type="pct"/>
            <w:vAlign w:val="center"/>
          </w:tcPr>
          <w:p w:rsidR="00563244" w:rsidRPr="00563244" w:rsidRDefault="00563244" w:rsidP="00FA1680">
            <w:pPr>
              <w:ind w:right="22"/>
              <w:jc w:val="center"/>
              <w:rPr>
                <w:b/>
                <w:color w:val="010302"/>
                <w:sz w:val="20"/>
                <w:szCs w:val="20"/>
              </w:rPr>
            </w:pPr>
            <w:r w:rsidRPr="00563244">
              <w:rPr>
                <w:b/>
                <w:color w:val="010302"/>
                <w:sz w:val="20"/>
                <w:szCs w:val="20"/>
              </w:rPr>
              <w:t>2035</w:t>
            </w:r>
          </w:p>
        </w:tc>
        <w:tc>
          <w:tcPr>
            <w:tcW w:w="423" w:type="pct"/>
            <w:vAlign w:val="center"/>
          </w:tcPr>
          <w:p w:rsidR="00563244" w:rsidRPr="00563244" w:rsidRDefault="00563244" w:rsidP="00FA1680">
            <w:pPr>
              <w:jc w:val="center"/>
              <w:rPr>
                <w:b/>
                <w:color w:val="010302"/>
                <w:sz w:val="20"/>
                <w:szCs w:val="20"/>
              </w:rPr>
            </w:pPr>
            <w:r w:rsidRPr="00563244">
              <w:rPr>
                <w:b/>
                <w:color w:val="010302"/>
                <w:sz w:val="20"/>
                <w:szCs w:val="20"/>
              </w:rPr>
              <w:t>2036</w:t>
            </w:r>
          </w:p>
        </w:tc>
        <w:tc>
          <w:tcPr>
            <w:tcW w:w="423" w:type="pct"/>
            <w:vAlign w:val="center"/>
          </w:tcPr>
          <w:p w:rsidR="00563244" w:rsidRPr="00563244" w:rsidRDefault="00563244" w:rsidP="00FA1680">
            <w:pPr>
              <w:jc w:val="center"/>
              <w:rPr>
                <w:b/>
                <w:color w:val="010302"/>
                <w:sz w:val="20"/>
                <w:szCs w:val="20"/>
              </w:rPr>
            </w:pPr>
            <w:r w:rsidRPr="00563244">
              <w:rPr>
                <w:b/>
                <w:color w:val="010302"/>
                <w:sz w:val="20"/>
                <w:szCs w:val="20"/>
              </w:rPr>
              <w:t>2037</w:t>
            </w:r>
          </w:p>
        </w:tc>
        <w:tc>
          <w:tcPr>
            <w:tcW w:w="867" w:type="pct"/>
            <w:gridSpan w:val="2"/>
            <w:vAlign w:val="center"/>
          </w:tcPr>
          <w:p w:rsidR="00563244" w:rsidRPr="00563244" w:rsidRDefault="00563244" w:rsidP="00FA1680">
            <w:pPr>
              <w:ind w:right="-1"/>
              <w:jc w:val="center"/>
              <w:rPr>
                <w:b/>
                <w:color w:val="010302"/>
                <w:sz w:val="20"/>
                <w:szCs w:val="20"/>
              </w:rPr>
            </w:pPr>
            <w:r w:rsidRPr="00563244">
              <w:rPr>
                <w:b/>
                <w:color w:val="010302"/>
                <w:sz w:val="20"/>
                <w:szCs w:val="20"/>
              </w:rPr>
              <w:t>2038</w:t>
            </w:r>
          </w:p>
        </w:tc>
      </w:tr>
      <w:tr w:rsidR="00563244" w:rsidRPr="00563244" w:rsidTr="00563244">
        <w:trPr>
          <w:trHeight w:val="401"/>
        </w:trPr>
        <w:tc>
          <w:tcPr>
            <w:tcW w:w="751" w:type="pct"/>
            <w:vMerge/>
          </w:tcPr>
          <w:p w:rsidR="00563244" w:rsidRPr="00563244" w:rsidRDefault="00563244" w:rsidP="00FA1680">
            <w:pPr>
              <w:ind w:right="21"/>
              <w:jc w:val="both"/>
              <w:rPr>
                <w:color w:val="010302"/>
                <w:sz w:val="20"/>
                <w:szCs w:val="20"/>
              </w:rPr>
            </w:pPr>
          </w:p>
        </w:tc>
        <w:tc>
          <w:tcPr>
            <w:tcW w:w="422" w:type="pct"/>
            <w:vAlign w:val="center"/>
          </w:tcPr>
          <w:p w:rsidR="00563244" w:rsidRPr="00563244" w:rsidRDefault="00563244" w:rsidP="00FA1680">
            <w:pPr>
              <w:ind w:right="-54"/>
              <w:jc w:val="center"/>
              <w:rPr>
                <w:color w:val="010302"/>
                <w:sz w:val="20"/>
                <w:szCs w:val="20"/>
              </w:rPr>
            </w:pPr>
            <w:r w:rsidRPr="00563244">
              <w:rPr>
                <w:color w:val="010302"/>
                <w:sz w:val="20"/>
                <w:szCs w:val="20"/>
              </w:rPr>
              <w:t>107113</w:t>
            </w:r>
          </w:p>
        </w:tc>
        <w:tc>
          <w:tcPr>
            <w:tcW w:w="422" w:type="pct"/>
            <w:vAlign w:val="center"/>
          </w:tcPr>
          <w:p w:rsidR="00563244" w:rsidRPr="00563244" w:rsidRDefault="00563244" w:rsidP="00FA1680">
            <w:pPr>
              <w:jc w:val="center"/>
              <w:rPr>
                <w:color w:val="010302"/>
                <w:sz w:val="20"/>
                <w:szCs w:val="20"/>
              </w:rPr>
            </w:pPr>
            <w:r w:rsidRPr="00563244">
              <w:rPr>
                <w:color w:val="010302"/>
                <w:sz w:val="20"/>
                <w:szCs w:val="20"/>
              </w:rPr>
              <w:t>110494</w:t>
            </w:r>
          </w:p>
        </w:tc>
        <w:tc>
          <w:tcPr>
            <w:tcW w:w="423" w:type="pct"/>
            <w:vAlign w:val="center"/>
          </w:tcPr>
          <w:p w:rsidR="00563244" w:rsidRPr="00563244" w:rsidRDefault="00563244" w:rsidP="00FA1680">
            <w:pPr>
              <w:tabs>
                <w:tab w:val="left" w:pos="723"/>
              </w:tabs>
              <w:jc w:val="center"/>
              <w:rPr>
                <w:color w:val="010302"/>
                <w:sz w:val="20"/>
                <w:szCs w:val="20"/>
              </w:rPr>
            </w:pPr>
            <w:r w:rsidRPr="00563244">
              <w:rPr>
                <w:color w:val="010302"/>
                <w:sz w:val="20"/>
                <w:szCs w:val="20"/>
              </w:rPr>
              <w:t>113875</w:t>
            </w:r>
          </w:p>
        </w:tc>
        <w:tc>
          <w:tcPr>
            <w:tcW w:w="423" w:type="pct"/>
            <w:vAlign w:val="center"/>
          </w:tcPr>
          <w:p w:rsidR="00563244" w:rsidRPr="00563244" w:rsidRDefault="00563244" w:rsidP="00FA1680">
            <w:pPr>
              <w:tabs>
                <w:tab w:val="left" w:pos="689"/>
              </w:tabs>
              <w:ind w:right="34"/>
              <w:jc w:val="center"/>
              <w:rPr>
                <w:color w:val="010302"/>
                <w:sz w:val="20"/>
                <w:szCs w:val="20"/>
              </w:rPr>
            </w:pPr>
            <w:r w:rsidRPr="00563244">
              <w:rPr>
                <w:color w:val="010302"/>
                <w:sz w:val="20"/>
                <w:szCs w:val="20"/>
              </w:rPr>
              <w:t>117256</w:t>
            </w:r>
          </w:p>
        </w:tc>
        <w:tc>
          <w:tcPr>
            <w:tcW w:w="423" w:type="pct"/>
            <w:vAlign w:val="center"/>
          </w:tcPr>
          <w:p w:rsidR="00563244" w:rsidRPr="00563244" w:rsidRDefault="00563244" w:rsidP="00FA1680">
            <w:pPr>
              <w:ind w:right="-38"/>
              <w:jc w:val="center"/>
              <w:rPr>
                <w:color w:val="010302"/>
                <w:sz w:val="20"/>
                <w:szCs w:val="20"/>
              </w:rPr>
            </w:pPr>
            <w:r w:rsidRPr="00563244">
              <w:rPr>
                <w:color w:val="010302"/>
                <w:sz w:val="20"/>
                <w:szCs w:val="20"/>
              </w:rPr>
              <w:t>120637</w:t>
            </w:r>
          </w:p>
        </w:tc>
        <w:tc>
          <w:tcPr>
            <w:tcW w:w="423" w:type="pct"/>
            <w:vAlign w:val="center"/>
          </w:tcPr>
          <w:p w:rsidR="00563244" w:rsidRPr="00563244" w:rsidRDefault="00563244" w:rsidP="00FA1680">
            <w:pPr>
              <w:ind w:right="22"/>
              <w:jc w:val="center"/>
              <w:rPr>
                <w:color w:val="010302"/>
                <w:sz w:val="20"/>
                <w:szCs w:val="20"/>
              </w:rPr>
            </w:pPr>
            <w:r w:rsidRPr="00563244">
              <w:rPr>
                <w:color w:val="010302"/>
                <w:sz w:val="20"/>
                <w:szCs w:val="20"/>
              </w:rPr>
              <w:t>124018</w:t>
            </w:r>
          </w:p>
        </w:tc>
        <w:tc>
          <w:tcPr>
            <w:tcW w:w="423" w:type="pct"/>
            <w:vAlign w:val="center"/>
          </w:tcPr>
          <w:p w:rsidR="00563244" w:rsidRPr="00563244" w:rsidRDefault="00563244" w:rsidP="00FA1680">
            <w:pPr>
              <w:jc w:val="center"/>
              <w:rPr>
                <w:color w:val="010302"/>
                <w:sz w:val="20"/>
                <w:szCs w:val="20"/>
              </w:rPr>
            </w:pPr>
            <w:r w:rsidRPr="00563244">
              <w:rPr>
                <w:color w:val="010302"/>
                <w:sz w:val="20"/>
                <w:szCs w:val="20"/>
              </w:rPr>
              <w:t>127399</w:t>
            </w:r>
          </w:p>
        </w:tc>
        <w:tc>
          <w:tcPr>
            <w:tcW w:w="423" w:type="pct"/>
            <w:vAlign w:val="center"/>
          </w:tcPr>
          <w:p w:rsidR="00563244" w:rsidRPr="00563244" w:rsidRDefault="00563244" w:rsidP="00FA1680">
            <w:pPr>
              <w:jc w:val="center"/>
              <w:rPr>
                <w:color w:val="010302"/>
                <w:sz w:val="20"/>
                <w:szCs w:val="20"/>
              </w:rPr>
            </w:pPr>
            <w:r w:rsidRPr="00563244">
              <w:rPr>
                <w:color w:val="010302"/>
                <w:sz w:val="20"/>
                <w:szCs w:val="20"/>
              </w:rPr>
              <w:t>130780</w:t>
            </w:r>
          </w:p>
        </w:tc>
        <w:tc>
          <w:tcPr>
            <w:tcW w:w="867" w:type="pct"/>
            <w:gridSpan w:val="2"/>
            <w:vAlign w:val="center"/>
          </w:tcPr>
          <w:p w:rsidR="00563244" w:rsidRPr="00563244" w:rsidRDefault="00563244" w:rsidP="00FA1680">
            <w:pPr>
              <w:ind w:right="-1"/>
              <w:jc w:val="center"/>
              <w:rPr>
                <w:color w:val="010302"/>
                <w:sz w:val="20"/>
                <w:szCs w:val="20"/>
              </w:rPr>
            </w:pPr>
            <w:r w:rsidRPr="00563244">
              <w:rPr>
                <w:color w:val="010302"/>
                <w:sz w:val="20"/>
                <w:szCs w:val="20"/>
              </w:rPr>
              <w:t>134163</w:t>
            </w:r>
          </w:p>
        </w:tc>
      </w:tr>
    </w:tbl>
    <w:p w:rsidR="00074BB3" w:rsidRDefault="00074BB3" w:rsidP="00074BB3">
      <w:pPr>
        <w:spacing w:after="160" w:line="259" w:lineRule="auto"/>
        <w:rPr>
          <w:b/>
          <w:color w:val="000000"/>
          <w:spacing w:val="-4"/>
          <w:sz w:val="28"/>
          <w:lang w:eastAsia="en-US"/>
        </w:rPr>
      </w:pPr>
    </w:p>
    <w:p w:rsidR="00074BB3" w:rsidRDefault="00563244" w:rsidP="005918F2">
      <w:pPr>
        <w:pStyle w:val="14"/>
      </w:pPr>
      <w:r>
        <w:t>1.2.2</w:t>
      </w:r>
      <w:r w:rsidR="00074BB3" w:rsidRPr="00C66A49">
        <w:t>. Жилой фонд муниципального образования (ведомственная принадлежность, уровень благоустройства, этажность).</w:t>
      </w:r>
    </w:p>
    <w:p w:rsidR="00074BB3" w:rsidRPr="001F2AE1" w:rsidRDefault="00074BB3" w:rsidP="00074BB3">
      <w:pPr>
        <w:suppressAutoHyphens/>
        <w:spacing w:line="276" w:lineRule="auto"/>
        <w:ind w:left="-284" w:firstLine="709"/>
        <w:jc w:val="both"/>
        <w:rPr>
          <w:rFonts w:eastAsiaTheme="minorEastAsia"/>
          <w:bCs/>
          <w:sz w:val="28"/>
          <w:lang w:bidi="en-US"/>
        </w:rPr>
      </w:pPr>
      <w:r w:rsidRPr="001F2AE1">
        <w:rPr>
          <w:rFonts w:eastAsiaTheme="minorEastAsia"/>
          <w:sz w:val="28"/>
          <w:lang w:bidi="en-US"/>
        </w:rPr>
        <w:t xml:space="preserve">Жилая застройка городского округа Лыткарино состоит в основном из многоквартирных жилых домов. </w:t>
      </w:r>
    </w:p>
    <w:p w:rsidR="00074BB3" w:rsidRPr="001F2AE1" w:rsidRDefault="00074BB3" w:rsidP="00074BB3">
      <w:pPr>
        <w:suppressAutoHyphens/>
        <w:spacing w:line="276" w:lineRule="auto"/>
        <w:ind w:left="-284" w:firstLine="709"/>
        <w:jc w:val="both"/>
        <w:rPr>
          <w:rFonts w:eastAsiaTheme="minorEastAsia"/>
          <w:sz w:val="28"/>
          <w:lang w:bidi="en-US"/>
        </w:rPr>
      </w:pPr>
      <w:r w:rsidRPr="001604E0">
        <w:rPr>
          <w:rFonts w:eastAsiaTheme="minorEastAsia"/>
          <w:sz w:val="28"/>
          <w:lang w:bidi="en-US"/>
        </w:rPr>
        <w:t>На 2018 год жилищный фонд городского округа Лыткарино насчитывал,</w:t>
      </w:r>
      <w:r w:rsidRPr="001F2AE1">
        <w:rPr>
          <w:rFonts w:eastAsiaTheme="minorEastAsia"/>
          <w:sz w:val="28"/>
          <w:lang w:bidi="en-US"/>
        </w:rPr>
        <w:t xml:space="preserve"> по данным администрации, 1</w:t>
      </w:r>
      <w:r w:rsidR="001604E0">
        <w:rPr>
          <w:rFonts w:eastAsiaTheme="minorEastAsia"/>
          <w:sz w:val="28"/>
          <w:lang w:bidi="en-US"/>
        </w:rPr>
        <w:t> 209,85</w:t>
      </w:r>
      <w:r w:rsidRPr="001F2AE1">
        <w:rPr>
          <w:rFonts w:eastAsiaTheme="minorEastAsia"/>
          <w:sz w:val="28"/>
          <w:lang w:bidi="en-US"/>
        </w:rPr>
        <w:t> тыс. кв. м. общей площади.</w:t>
      </w:r>
    </w:p>
    <w:p w:rsidR="00074BB3" w:rsidRDefault="00074BB3" w:rsidP="00074BB3">
      <w:pPr>
        <w:suppressAutoHyphens/>
        <w:spacing w:after="240" w:line="276" w:lineRule="auto"/>
        <w:ind w:left="-284" w:firstLine="709"/>
        <w:jc w:val="both"/>
        <w:rPr>
          <w:rFonts w:eastAsiaTheme="minorEastAsia"/>
          <w:sz w:val="28"/>
          <w:lang w:bidi="en-US"/>
        </w:rPr>
      </w:pPr>
      <w:r w:rsidRPr="001F2AE1">
        <w:rPr>
          <w:rFonts w:eastAsiaTheme="minorEastAsia"/>
          <w:sz w:val="28"/>
          <w:lang w:bidi="en-US"/>
        </w:rPr>
        <w:t>Общая площадь многоквартирных жилых домов составляет 1205,05 тыс. кв. м. В многоквартирной жилой застройке проживает 57,794</w:t>
      </w:r>
      <w:r w:rsidRPr="001F2AE1">
        <w:rPr>
          <w:rFonts w:eastAsiaTheme="minorEastAsia"/>
          <w:sz w:val="28"/>
          <w:lang w:val="en-US" w:bidi="en-US"/>
        </w:rPr>
        <w:t> </w:t>
      </w:r>
      <w:r w:rsidRPr="001F2AE1">
        <w:rPr>
          <w:rFonts w:eastAsiaTheme="minorEastAsia"/>
          <w:sz w:val="28"/>
          <w:lang w:bidi="en-US"/>
        </w:rPr>
        <w:t xml:space="preserve">тыс. чел. Структура многоквартирного жилого фонда представлена в Таблице </w:t>
      </w:r>
      <w:r w:rsidR="00563244">
        <w:rPr>
          <w:rFonts w:eastAsiaTheme="minorEastAsia"/>
          <w:sz w:val="28"/>
          <w:lang w:bidi="en-US"/>
        </w:rPr>
        <w:t>1.2.2.1</w:t>
      </w:r>
      <w:r>
        <w:rPr>
          <w:rFonts w:eastAsiaTheme="minorEastAsia"/>
          <w:sz w:val="28"/>
          <w:lang w:bidi="en-US"/>
        </w:rPr>
        <w:t>.</w:t>
      </w:r>
      <w:r w:rsidRPr="001F2AE1">
        <w:rPr>
          <w:rFonts w:eastAsiaTheme="minorEastAsia"/>
          <w:sz w:val="28"/>
          <w:lang w:bidi="en-US"/>
        </w:rPr>
        <w:t xml:space="preserve"> Средняя жилищная обеспеченность населения, проживающего в городском округе, составляет 20</w:t>
      </w:r>
      <w:r w:rsidRPr="001F2AE1">
        <w:rPr>
          <w:rFonts w:eastAsiaTheme="minorEastAsia"/>
          <w:noProof/>
          <w:sz w:val="28"/>
          <w:lang w:bidi="en-US"/>
        </w:rPr>
        <w:t>,9</w:t>
      </w:r>
      <w:r w:rsidRPr="001F2AE1">
        <w:rPr>
          <w:rFonts w:eastAsiaTheme="minorEastAsia"/>
          <w:sz w:val="28"/>
          <w:lang w:val="en-US" w:bidi="en-US"/>
        </w:rPr>
        <w:t> </w:t>
      </w:r>
      <w:r w:rsidRPr="001F2AE1">
        <w:rPr>
          <w:rFonts w:eastAsiaTheme="minorEastAsia"/>
          <w:sz w:val="28"/>
          <w:lang w:bidi="en-US"/>
        </w:rPr>
        <w:t>кв. м/чел, что намного ниже прогнозируемых показателей жилищной обеспеченности, указанных в Схеме территориального планирования Московской области на 2020 год (33-35 м</w:t>
      </w:r>
      <w:r w:rsidRPr="001F2AE1">
        <w:rPr>
          <w:rFonts w:eastAsiaTheme="minorEastAsia"/>
          <w:sz w:val="28"/>
          <w:vertAlign w:val="superscript"/>
          <w:lang w:bidi="en-US"/>
        </w:rPr>
        <w:t>2</w:t>
      </w:r>
      <w:r w:rsidRPr="001F2AE1">
        <w:rPr>
          <w:rFonts w:eastAsiaTheme="minorEastAsia"/>
          <w:sz w:val="28"/>
          <w:lang w:bidi="en-US"/>
        </w:rPr>
        <w:t>/чел.) и превышают прогнозируемый показатель жилищной обеспеченности по устойчивым системам расселения на 2020 год (24 м</w:t>
      </w:r>
      <w:r w:rsidRPr="001F2AE1">
        <w:rPr>
          <w:rFonts w:eastAsiaTheme="minorEastAsia"/>
          <w:sz w:val="28"/>
          <w:vertAlign w:val="superscript"/>
          <w:lang w:bidi="en-US"/>
        </w:rPr>
        <w:t>2</w:t>
      </w:r>
      <w:r w:rsidRPr="001F2AE1">
        <w:rPr>
          <w:rFonts w:eastAsiaTheme="minorEastAsia"/>
          <w:sz w:val="28"/>
          <w:lang w:bidi="en-US"/>
        </w:rPr>
        <w:t>/чел.).</w:t>
      </w:r>
    </w:p>
    <w:p w:rsidR="00074BB3" w:rsidRPr="00A144C5" w:rsidRDefault="00074BB3" w:rsidP="00074BB3">
      <w:pPr>
        <w:suppressAutoHyphens/>
        <w:spacing w:after="240"/>
        <w:jc w:val="center"/>
        <w:rPr>
          <w:rFonts w:eastAsiaTheme="minorEastAsia"/>
          <w:b/>
          <w:lang w:bidi="en-US"/>
        </w:rPr>
      </w:pPr>
      <w:r w:rsidRPr="00A144C5">
        <w:rPr>
          <w:rFonts w:eastAsiaTheme="minorEastAsia"/>
          <w:b/>
          <w:lang w:bidi="en-US"/>
        </w:rPr>
        <w:t xml:space="preserve">Таблица </w:t>
      </w:r>
      <w:r w:rsidR="00563244">
        <w:rPr>
          <w:rFonts w:eastAsiaTheme="minorEastAsia"/>
          <w:b/>
          <w:lang w:bidi="en-US"/>
        </w:rPr>
        <w:t>1.2.2.1</w:t>
      </w:r>
      <w:r w:rsidRPr="00A144C5">
        <w:rPr>
          <w:rFonts w:eastAsiaTheme="minorEastAsia"/>
          <w:b/>
          <w:lang w:bidi="en-US"/>
        </w:rPr>
        <w:t>.  Структура многоквартирного жилищного фонда</w:t>
      </w:r>
    </w:p>
    <w:tbl>
      <w:tblPr>
        <w:tblW w:w="5000" w:type="pct"/>
        <w:jc w:val="center"/>
        <w:tblLayout w:type="fixed"/>
        <w:tblLook w:val="0000" w:firstRow="0" w:lastRow="0" w:firstColumn="0" w:lastColumn="0" w:noHBand="0" w:noVBand="0"/>
      </w:tblPr>
      <w:tblGrid>
        <w:gridCol w:w="4786"/>
        <w:gridCol w:w="1559"/>
        <w:gridCol w:w="3226"/>
      </w:tblGrid>
      <w:tr w:rsidR="00074BB3" w:rsidRPr="00E63DB1" w:rsidTr="00FA1680">
        <w:trPr>
          <w:trHeight w:val="340"/>
          <w:tblHeader/>
          <w:jc w:val="center"/>
        </w:trPr>
        <w:tc>
          <w:tcPr>
            <w:tcW w:w="4786" w:type="dxa"/>
            <w:tcBorders>
              <w:top w:val="single" w:sz="4" w:space="0" w:color="000000"/>
              <w:left w:val="single" w:sz="4" w:space="0" w:color="000000"/>
              <w:bottom w:val="single" w:sz="4" w:space="0" w:color="000000"/>
            </w:tcBorders>
            <w:vAlign w:val="center"/>
          </w:tcPr>
          <w:p w:rsidR="00074BB3" w:rsidRPr="00E63DB1" w:rsidRDefault="00074BB3" w:rsidP="00FA1680">
            <w:pPr>
              <w:suppressAutoHyphens/>
              <w:jc w:val="center"/>
              <w:rPr>
                <w:b/>
                <w:sz w:val="22"/>
              </w:rPr>
            </w:pPr>
            <w:r w:rsidRPr="00E63DB1">
              <w:rPr>
                <w:b/>
                <w:sz w:val="22"/>
              </w:rPr>
              <w:t>Тип застройки</w:t>
            </w:r>
          </w:p>
        </w:tc>
        <w:tc>
          <w:tcPr>
            <w:tcW w:w="1559"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b/>
                <w:sz w:val="22"/>
              </w:rPr>
            </w:pPr>
            <w:r w:rsidRPr="00E63DB1">
              <w:rPr>
                <w:b/>
                <w:sz w:val="22"/>
              </w:rPr>
              <w:t>Площадь (тыс.</w:t>
            </w:r>
            <w:r w:rsidRPr="00E63DB1">
              <w:rPr>
                <w:b/>
                <w:sz w:val="22"/>
                <w:lang w:val="en-US"/>
              </w:rPr>
              <w:t> </w:t>
            </w:r>
            <w:r w:rsidRPr="00E63DB1">
              <w:rPr>
                <w:b/>
                <w:sz w:val="22"/>
              </w:rPr>
              <w:t>кв.</w:t>
            </w:r>
            <w:r w:rsidRPr="00E63DB1">
              <w:rPr>
                <w:b/>
                <w:sz w:val="22"/>
                <w:lang w:val="en-US"/>
              </w:rPr>
              <w:t> </w:t>
            </w:r>
            <w:r w:rsidRPr="00E63DB1">
              <w:rPr>
                <w:b/>
                <w:sz w:val="22"/>
              </w:rPr>
              <w:t>м)</w:t>
            </w:r>
          </w:p>
        </w:tc>
        <w:tc>
          <w:tcPr>
            <w:tcW w:w="3226" w:type="dxa"/>
            <w:tcBorders>
              <w:top w:val="single" w:sz="4" w:space="0" w:color="000000"/>
              <w:left w:val="single" w:sz="4" w:space="0" w:color="000000"/>
              <w:bottom w:val="single" w:sz="4" w:space="0" w:color="000000"/>
              <w:right w:val="single" w:sz="4" w:space="0" w:color="000000"/>
            </w:tcBorders>
          </w:tcPr>
          <w:p w:rsidR="00074BB3" w:rsidRPr="00E63DB1" w:rsidRDefault="00074BB3" w:rsidP="00FA1680">
            <w:pPr>
              <w:suppressAutoHyphens/>
              <w:jc w:val="center"/>
              <w:rPr>
                <w:b/>
                <w:sz w:val="22"/>
              </w:rPr>
            </w:pPr>
            <w:r w:rsidRPr="00E63DB1">
              <w:rPr>
                <w:b/>
                <w:sz w:val="22"/>
              </w:rPr>
              <w:t>Количество проживающих по состоянию на 01.01.2018 (тыс. чел.)</w:t>
            </w:r>
          </w:p>
        </w:tc>
      </w:tr>
      <w:tr w:rsidR="00074BB3" w:rsidRPr="00E63DB1" w:rsidTr="00FA1680">
        <w:trPr>
          <w:trHeight w:val="340"/>
          <w:jc w:val="center"/>
        </w:trPr>
        <w:tc>
          <w:tcPr>
            <w:tcW w:w="4786" w:type="dxa"/>
            <w:tcBorders>
              <w:top w:val="single" w:sz="4" w:space="0" w:color="000000"/>
              <w:left w:val="single" w:sz="4" w:space="0" w:color="000000"/>
              <w:bottom w:val="single" w:sz="4" w:space="0" w:color="000000"/>
            </w:tcBorders>
            <w:vAlign w:val="center"/>
          </w:tcPr>
          <w:p w:rsidR="00074BB3" w:rsidRPr="00E63DB1" w:rsidRDefault="00074BB3" w:rsidP="00FA1680">
            <w:pPr>
              <w:suppressAutoHyphens/>
              <w:rPr>
                <w:sz w:val="22"/>
              </w:rPr>
            </w:pPr>
            <w:r w:rsidRPr="00E63DB1">
              <w:rPr>
                <w:sz w:val="22"/>
              </w:rPr>
              <w:t>Многоэтажная многоквартирная застройка</w:t>
            </w:r>
          </w:p>
        </w:tc>
        <w:tc>
          <w:tcPr>
            <w:tcW w:w="1559"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741,61</w:t>
            </w:r>
          </w:p>
        </w:tc>
        <w:tc>
          <w:tcPr>
            <w:tcW w:w="3226"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34,047</w:t>
            </w:r>
          </w:p>
        </w:tc>
      </w:tr>
      <w:tr w:rsidR="00074BB3" w:rsidRPr="00E63DB1" w:rsidTr="00FA1680">
        <w:trPr>
          <w:trHeight w:val="340"/>
          <w:jc w:val="center"/>
        </w:trPr>
        <w:tc>
          <w:tcPr>
            <w:tcW w:w="4786" w:type="dxa"/>
            <w:tcBorders>
              <w:top w:val="single" w:sz="4" w:space="0" w:color="000000"/>
              <w:left w:val="single" w:sz="4" w:space="0" w:color="000000"/>
              <w:bottom w:val="single" w:sz="4" w:space="0" w:color="000000"/>
            </w:tcBorders>
            <w:vAlign w:val="center"/>
          </w:tcPr>
          <w:p w:rsidR="00074BB3" w:rsidRPr="00E63DB1" w:rsidRDefault="00074BB3" w:rsidP="00FA1680">
            <w:pPr>
              <w:suppressAutoHyphens/>
              <w:rPr>
                <w:sz w:val="22"/>
              </w:rPr>
            </w:pPr>
            <w:r w:rsidRPr="00E63DB1">
              <w:rPr>
                <w:sz w:val="22"/>
              </w:rPr>
              <w:t>Среднеэтажная многоквартирная застройка</w:t>
            </w:r>
          </w:p>
        </w:tc>
        <w:tc>
          <w:tcPr>
            <w:tcW w:w="1559"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340,75</w:t>
            </w:r>
          </w:p>
        </w:tc>
        <w:tc>
          <w:tcPr>
            <w:tcW w:w="3226"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17,247</w:t>
            </w:r>
          </w:p>
        </w:tc>
      </w:tr>
      <w:tr w:rsidR="00074BB3" w:rsidRPr="00E63DB1" w:rsidTr="00FA1680">
        <w:trPr>
          <w:trHeight w:val="340"/>
          <w:jc w:val="center"/>
        </w:trPr>
        <w:tc>
          <w:tcPr>
            <w:tcW w:w="4786" w:type="dxa"/>
            <w:tcBorders>
              <w:top w:val="single" w:sz="4" w:space="0" w:color="000000"/>
              <w:left w:val="single" w:sz="4" w:space="0" w:color="000000"/>
              <w:bottom w:val="single" w:sz="4" w:space="0" w:color="000000"/>
            </w:tcBorders>
            <w:vAlign w:val="center"/>
          </w:tcPr>
          <w:p w:rsidR="00074BB3" w:rsidRPr="00E63DB1" w:rsidRDefault="00074BB3" w:rsidP="00FA1680">
            <w:pPr>
              <w:suppressAutoHyphens/>
              <w:rPr>
                <w:sz w:val="22"/>
              </w:rPr>
            </w:pPr>
            <w:r w:rsidRPr="00E63DB1">
              <w:rPr>
                <w:sz w:val="22"/>
              </w:rPr>
              <w:t>Малоэтажная многоквартирная застройка</w:t>
            </w:r>
          </w:p>
        </w:tc>
        <w:tc>
          <w:tcPr>
            <w:tcW w:w="1559"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122,69</w:t>
            </w:r>
          </w:p>
        </w:tc>
        <w:tc>
          <w:tcPr>
            <w:tcW w:w="3226"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6,500</w:t>
            </w:r>
          </w:p>
        </w:tc>
      </w:tr>
      <w:tr w:rsidR="00074BB3" w:rsidRPr="00E63DB1" w:rsidTr="00FA1680">
        <w:trPr>
          <w:trHeight w:val="340"/>
          <w:jc w:val="center"/>
        </w:trPr>
        <w:tc>
          <w:tcPr>
            <w:tcW w:w="4786" w:type="dxa"/>
            <w:tcBorders>
              <w:top w:val="single" w:sz="4" w:space="0" w:color="000000"/>
              <w:left w:val="single" w:sz="4" w:space="0" w:color="000000"/>
              <w:bottom w:val="single" w:sz="4" w:space="0" w:color="000000"/>
            </w:tcBorders>
            <w:vAlign w:val="center"/>
          </w:tcPr>
          <w:p w:rsidR="00074BB3" w:rsidRPr="00E63DB1" w:rsidRDefault="00074BB3" w:rsidP="00FA1680">
            <w:pPr>
              <w:suppressAutoHyphens/>
              <w:jc w:val="right"/>
              <w:rPr>
                <w:b/>
                <w:sz w:val="22"/>
              </w:rPr>
            </w:pPr>
            <w:r w:rsidRPr="00E63DB1">
              <w:rPr>
                <w:b/>
                <w:sz w:val="22"/>
              </w:rPr>
              <w:t>Итого</w:t>
            </w:r>
          </w:p>
        </w:tc>
        <w:tc>
          <w:tcPr>
            <w:tcW w:w="1559"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1205,05</w:t>
            </w:r>
          </w:p>
        </w:tc>
        <w:tc>
          <w:tcPr>
            <w:tcW w:w="3226" w:type="dxa"/>
            <w:tcBorders>
              <w:top w:val="single" w:sz="4" w:space="0" w:color="000000"/>
              <w:left w:val="single" w:sz="4" w:space="0" w:color="000000"/>
              <w:bottom w:val="single" w:sz="4" w:space="0" w:color="000000"/>
              <w:right w:val="single" w:sz="4" w:space="0" w:color="000000"/>
            </w:tcBorders>
            <w:vAlign w:val="center"/>
          </w:tcPr>
          <w:p w:rsidR="00074BB3" w:rsidRPr="00E63DB1" w:rsidRDefault="00074BB3" w:rsidP="00FA1680">
            <w:pPr>
              <w:suppressAutoHyphens/>
              <w:jc w:val="center"/>
              <w:rPr>
                <w:rFonts w:eastAsiaTheme="minorEastAsia"/>
                <w:sz w:val="22"/>
                <w:lang w:bidi="en-US"/>
              </w:rPr>
            </w:pPr>
            <w:r w:rsidRPr="00E63DB1">
              <w:rPr>
                <w:rFonts w:eastAsiaTheme="minorEastAsia"/>
                <w:sz w:val="22"/>
                <w:lang w:bidi="en-US"/>
              </w:rPr>
              <w:t>57,794</w:t>
            </w:r>
          </w:p>
        </w:tc>
      </w:tr>
    </w:tbl>
    <w:p w:rsidR="00074BB3" w:rsidRPr="00625526" w:rsidRDefault="00074BB3" w:rsidP="00074BB3">
      <w:pPr>
        <w:suppressAutoHyphens/>
        <w:ind w:firstLine="709"/>
        <w:jc w:val="both"/>
        <w:rPr>
          <w:lang w:bidi="en-US"/>
        </w:rPr>
      </w:pPr>
    </w:p>
    <w:p w:rsidR="00074BB3" w:rsidRPr="00E63DB1" w:rsidRDefault="00074BB3" w:rsidP="00074BB3">
      <w:pPr>
        <w:spacing w:line="276" w:lineRule="auto"/>
        <w:ind w:left="-426" w:firstLine="567"/>
        <w:jc w:val="both"/>
        <w:rPr>
          <w:sz w:val="28"/>
          <w:lang w:bidi="en-US"/>
        </w:rPr>
      </w:pPr>
      <w:r w:rsidRPr="00E63DB1">
        <w:rPr>
          <w:sz w:val="28"/>
          <w:lang w:bidi="en-US"/>
        </w:rPr>
        <w:t>Общая площадь индивидуальной жилой застройки по данным Администрации городского округа Лыткарино составляет 4,8</w:t>
      </w:r>
      <w:r w:rsidRPr="00E63DB1">
        <w:rPr>
          <w:sz w:val="28"/>
          <w:lang w:val="en-US" w:bidi="en-US"/>
        </w:rPr>
        <w:t> </w:t>
      </w:r>
      <w:r w:rsidRPr="00E63DB1">
        <w:rPr>
          <w:sz w:val="28"/>
          <w:lang w:bidi="en-US"/>
        </w:rPr>
        <w:t>тыс.</w:t>
      </w:r>
      <w:r w:rsidRPr="00E63DB1">
        <w:rPr>
          <w:sz w:val="28"/>
          <w:lang w:val="en-US" w:bidi="en-US"/>
        </w:rPr>
        <w:t> </w:t>
      </w:r>
      <w:r w:rsidRPr="00E63DB1">
        <w:rPr>
          <w:sz w:val="28"/>
          <w:lang w:bidi="en-US"/>
        </w:rPr>
        <w:t>кв.</w:t>
      </w:r>
      <w:r w:rsidRPr="00E63DB1">
        <w:rPr>
          <w:sz w:val="28"/>
          <w:lang w:val="en-US" w:bidi="en-US"/>
        </w:rPr>
        <w:t> </w:t>
      </w:r>
      <w:r w:rsidRPr="00E63DB1">
        <w:rPr>
          <w:sz w:val="28"/>
          <w:lang w:bidi="en-US"/>
        </w:rPr>
        <w:t>м. В индивидуальной жилой застройке проживает 0,152</w:t>
      </w:r>
      <w:r w:rsidRPr="00E63DB1">
        <w:rPr>
          <w:sz w:val="28"/>
          <w:lang w:val="en-US" w:bidi="en-US"/>
        </w:rPr>
        <w:t> </w:t>
      </w:r>
      <w:r w:rsidRPr="00E63DB1">
        <w:rPr>
          <w:sz w:val="28"/>
          <w:lang w:bidi="en-US"/>
        </w:rPr>
        <w:t>тыс.</w:t>
      </w:r>
      <w:r w:rsidRPr="00E63DB1">
        <w:rPr>
          <w:sz w:val="28"/>
          <w:lang w:val="en-US" w:bidi="en-US"/>
        </w:rPr>
        <w:t> </w:t>
      </w:r>
      <w:r w:rsidRPr="00E63DB1">
        <w:rPr>
          <w:sz w:val="28"/>
          <w:lang w:bidi="en-US"/>
        </w:rPr>
        <w:t>чел.</w:t>
      </w:r>
    </w:p>
    <w:p w:rsidR="00074BB3" w:rsidRPr="00E63DB1" w:rsidRDefault="00074BB3" w:rsidP="00074BB3">
      <w:pPr>
        <w:suppressAutoHyphens/>
        <w:spacing w:line="276" w:lineRule="auto"/>
        <w:ind w:left="-426" w:firstLine="709"/>
        <w:jc w:val="both"/>
        <w:rPr>
          <w:rFonts w:eastAsiaTheme="minorEastAsia"/>
          <w:i/>
          <w:sz w:val="28"/>
          <w:lang w:bidi="en-US"/>
        </w:rPr>
      </w:pPr>
      <w:r w:rsidRPr="00E63DB1">
        <w:rPr>
          <w:rFonts w:eastAsiaTheme="minorEastAsia"/>
          <w:i/>
          <w:sz w:val="28"/>
          <w:lang w:bidi="en-US"/>
        </w:rPr>
        <w:t>Комплексное развитие жилой застройки н</w:t>
      </w:r>
      <w:r>
        <w:rPr>
          <w:rFonts w:eastAsiaTheme="minorEastAsia"/>
          <w:i/>
          <w:sz w:val="28"/>
          <w:lang w:bidi="en-US"/>
        </w:rPr>
        <w:t>а территориях городского округа:</w:t>
      </w:r>
    </w:p>
    <w:p w:rsidR="00074BB3" w:rsidRPr="00E63DB1" w:rsidRDefault="00074BB3" w:rsidP="00074BB3">
      <w:pPr>
        <w:suppressAutoHyphens/>
        <w:spacing w:line="276" w:lineRule="auto"/>
        <w:ind w:left="-426" w:firstLine="426"/>
        <w:jc w:val="both"/>
        <w:rPr>
          <w:rFonts w:eastAsiaTheme="minorEastAsia"/>
          <w:b/>
          <w:i/>
          <w:sz w:val="28"/>
          <w:szCs w:val="28"/>
          <w:lang w:bidi="en-US"/>
        </w:rPr>
      </w:pPr>
      <w:r w:rsidRPr="00E63DB1">
        <w:rPr>
          <w:rFonts w:eastAsiaTheme="minorEastAsia"/>
          <w:b/>
          <w:i/>
          <w:sz w:val="28"/>
          <w:szCs w:val="28"/>
          <w:lang w:bidi="en-US"/>
        </w:rPr>
        <w:lastRenderedPageBreak/>
        <w:t>1 очередь:</w:t>
      </w:r>
      <w:r w:rsidRPr="00E63DB1">
        <w:rPr>
          <w:rFonts w:eastAsiaTheme="minorEastAsia"/>
          <w:sz w:val="28"/>
          <w:szCs w:val="28"/>
          <w:lang w:bidi="en-US"/>
        </w:rPr>
        <w:t xml:space="preserve"> застройка многоквартирными жилыми домами разной (переменной) этажности согласно утвержденным проектам планировки территории и градостроительным концепциям – 819,97 тыс. м</w:t>
      </w:r>
      <w:r w:rsidRPr="00E63DB1">
        <w:rPr>
          <w:rFonts w:eastAsiaTheme="minorEastAsia"/>
          <w:sz w:val="28"/>
          <w:szCs w:val="28"/>
          <w:vertAlign w:val="superscript"/>
          <w:lang w:bidi="en-US"/>
        </w:rPr>
        <w:t>2</w:t>
      </w:r>
    </w:p>
    <w:p w:rsidR="00074BB3" w:rsidRPr="00E63DB1" w:rsidRDefault="00074BB3" w:rsidP="00074BB3">
      <w:pPr>
        <w:suppressAutoHyphens/>
        <w:spacing w:line="276" w:lineRule="auto"/>
        <w:ind w:left="-426" w:firstLine="426"/>
        <w:jc w:val="both"/>
        <w:rPr>
          <w:rFonts w:eastAsiaTheme="minorEastAsia"/>
          <w:b/>
          <w:i/>
          <w:sz w:val="28"/>
          <w:szCs w:val="28"/>
          <w:lang w:bidi="en-US"/>
        </w:rPr>
      </w:pPr>
      <w:r w:rsidRPr="00E63DB1">
        <w:rPr>
          <w:rFonts w:eastAsiaTheme="minorEastAsia"/>
          <w:b/>
          <w:i/>
          <w:sz w:val="28"/>
          <w:szCs w:val="28"/>
          <w:lang w:bidi="en-US"/>
        </w:rPr>
        <w:t xml:space="preserve">Расчетный срок: </w:t>
      </w:r>
      <w:r w:rsidRPr="00E63DB1">
        <w:rPr>
          <w:rFonts w:eastAsiaTheme="minorEastAsia"/>
          <w:sz w:val="28"/>
          <w:szCs w:val="28"/>
          <w:lang w:bidi="en-US"/>
        </w:rPr>
        <w:t>застройка многоквартирными жилыми домами разной этажности согласно утвержденным проектам планировки территории и градостроительным концепциям – 1 501,70 тыс. м</w:t>
      </w:r>
      <w:r w:rsidRPr="00E63DB1">
        <w:rPr>
          <w:rFonts w:eastAsiaTheme="minorEastAsia"/>
          <w:sz w:val="28"/>
          <w:szCs w:val="28"/>
          <w:vertAlign w:val="superscript"/>
          <w:lang w:bidi="en-US"/>
        </w:rPr>
        <w:t>2</w:t>
      </w:r>
      <w:r w:rsidRPr="00E63DB1">
        <w:rPr>
          <w:rFonts w:eastAsiaTheme="minorEastAsia"/>
          <w:sz w:val="28"/>
          <w:szCs w:val="28"/>
          <w:lang w:bidi="en-US"/>
        </w:rPr>
        <w:t>.</w:t>
      </w:r>
    </w:p>
    <w:p w:rsidR="00074BB3" w:rsidRPr="00E63DB1" w:rsidRDefault="00074BB3" w:rsidP="00074BB3">
      <w:pPr>
        <w:suppressAutoHyphens/>
        <w:spacing w:line="276" w:lineRule="auto"/>
        <w:ind w:left="-426" w:firstLine="426"/>
        <w:jc w:val="both"/>
        <w:rPr>
          <w:rFonts w:eastAsiaTheme="minorEastAsia"/>
          <w:sz w:val="28"/>
          <w:szCs w:val="28"/>
          <w:lang w:bidi="en-US"/>
        </w:rPr>
      </w:pPr>
      <w:r w:rsidRPr="00E63DB1">
        <w:rPr>
          <w:rFonts w:eastAsiaTheme="minorEastAsia"/>
          <w:sz w:val="28"/>
          <w:szCs w:val="28"/>
          <w:lang w:bidi="en-US"/>
        </w:rPr>
        <w:t xml:space="preserve">Показатели развития жилищного строительства в течение срока реализации генерального плана приведены в таблице </w:t>
      </w:r>
      <w:r w:rsidR="00563244">
        <w:rPr>
          <w:rFonts w:eastAsiaTheme="minorEastAsia"/>
          <w:sz w:val="28"/>
          <w:szCs w:val="28"/>
          <w:lang w:bidi="en-US"/>
        </w:rPr>
        <w:t>1.2.2.2</w:t>
      </w:r>
      <w:r w:rsidRPr="00E63DB1">
        <w:rPr>
          <w:rFonts w:eastAsiaTheme="minorEastAsia"/>
          <w:sz w:val="28"/>
          <w:szCs w:val="28"/>
          <w:lang w:bidi="en-US"/>
        </w:rPr>
        <w:t>.</w:t>
      </w:r>
    </w:p>
    <w:p w:rsidR="00074BB3" w:rsidRPr="00E63DB1" w:rsidRDefault="00074BB3" w:rsidP="00074BB3">
      <w:pPr>
        <w:suppressAutoHyphens/>
        <w:spacing w:line="276" w:lineRule="auto"/>
        <w:ind w:left="-426" w:firstLine="426"/>
        <w:jc w:val="both"/>
        <w:rPr>
          <w:rFonts w:eastAsiaTheme="minorEastAsia"/>
          <w:sz w:val="28"/>
          <w:szCs w:val="28"/>
          <w:lang w:bidi="en-US"/>
        </w:rPr>
      </w:pPr>
      <w:r w:rsidRPr="00E63DB1">
        <w:rPr>
          <w:rFonts w:eastAsiaTheme="minorEastAsia"/>
          <w:sz w:val="28"/>
          <w:szCs w:val="28"/>
          <w:lang w:bidi="en-US"/>
        </w:rPr>
        <w:t>При условии освоения в полном объеме площадок под новое строительство объем нового жилищного строительства к расчетному сроку составит</w:t>
      </w:r>
      <w:r>
        <w:rPr>
          <w:rFonts w:eastAsiaTheme="minorEastAsia"/>
          <w:sz w:val="28"/>
          <w:szCs w:val="28"/>
          <w:lang w:bidi="en-US"/>
        </w:rPr>
        <w:t xml:space="preserve"> - </w:t>
      </w:r>
      <w:r w:rsidRPr="00E63DB1">
        <w:rPr>
          <w:rFonts w:eastAsiaTheme="minorEastAsia"/>
          <w:sz w:val="28"/>
          <w:szCs w:val="28"/>
          <w:lang w:bidi="en-US"/>
        </w:rPr>
        <w:t>2 321,67 тыс. м</w:t>
      </w:r>
      <w:r w:rsidRPr="00E63DB1">
        <w:rPr>
          <w:rFonts w:eastAsiaTheme="minorEastAsia"/>
          <w:sz w:val="28"/>
          <w:szCs w:val="28"/>
          <w:vertAlign w:val="superscript"/>
          <w:lang w:bidi="en-US"/>
        </w:rPr>
        <w:t>2</w:t>
      </w:r>
      <w:r w:rsidRPr="00E63DB1">
        <w:rPr>
          <w:rFonts w:eastAsiaTheme="minorEastAsia"/>
          <w:sz w:val="28"/>
          <w:szCs w:val="28"/>
          <w:lang w:bidi="en-US"/>
        </w:rPr>
        <w:t xml:space="preserve"> общей площади.</w:t>
      </w:r>
    </w:p>
    <w:p w:rsidR="00074BB3" w:rsidRPr="00625526" w:rsidRDefault="00074BB3" w:rsidP="00074BB3">
      <w:pPr>
        <w:suppressAutoHyphens/>
        <w:spacing w:line="276" w:lineRule="auto"/>
        <w:ind w:left="-426" w:firstLine="426"/>
        <w:jc w:val="both"/>
        <w:rPr>
          <w:rFonts w:eastAsiaTheme="minorEastAsia"/>
          <w:lang w:bidi="en-US"/>
        </w:rPr>
      </w:pPr>
      <w:r w:rsidRPr="00E63DB1">
        <w:rPr>
          <w:rFonts w:eastAsiaTheme="minorEastAsia"/>
          <w:sz w:val="28"/>
          <w:szCs w:val="28"/>
          <w:lang w:bidi="en-US"/>
        </w:rPr>
        <w:t>Объемы нового жилищного строительства по типам и очередям распределяются следующим образом:</w:t>
      </w:r>
    </w:p>
    <w:p w:rsidR="00074BB3" w:rsidRPr="00A144C5" w:rsidRDefault="00074BB3" w:rsidP="00074BB3">
      <w:pPr>
        <w:suppressAutoHyphens/>
        <w:spacing w:before="240" w:after="240"/>
        <w:jc w:val="center"/>
        <w:rPr>
          <w:rFonts w:eastAsiaTheme="minorEastAsia"/>
          <w:b/>
          <w:lang w:bidi="en-US"/>
        </w:rPr>
      </w:pPr>
      <w:r w:rsidRPr="00A144C5">
        <w:rPr>
          <w:rFonts w:eastAsiaTheme="minorEastAsia"/>
          <w:b/>
          <w:lang w:bidi="en-US"/>
        </w:rPr>
        <w:t xml:space="preserve">Таблица </w:t>
      </w:r>
      <w:r w:rsidR="00563244">
        <w:rPr>
          <w:rFonts w:eastAsiaTheme="minorEastAsia"/>
          <w:b/>
          <w:lang w:bidi="en-US"/>
        </w:rPr>
        <w:t>1.2.2.2</w:t>
      </w:r>
      <w:r w:rsidRPr="00A144C5">
        <w:rPr>
          <w:rFonts w:eastAsiaTheme="minorEastAsia"/>
          <w:b/>
          <w:lang w:bidi="en-US"/>
        </w:rPr>
        <w:t>. Предложения по развитию жилищного фонда.</w:t>
      </w:r>
    </w:p>
    <w:tbl>
      <w:tblPr>
        <w:tblW w:w="964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70"/>
        <w:gridCol w:w="1134"/>
        <w:gridCol w:w="1842"/>
        <w:gridCol w:w="1276"/>
        <w:gridCol w:w="1418"/>
      </w:tblGrid>
      <w:tr w:rsidR="00074BB3" w:rsidRPr="00E63DB1" w:rsidTr="00FA1680">
        <w:tc>
          <w:tcPr>
            <w:tcW w:w="3970" w:type="dxa"/>
            <w:vMerge w:val="restart"/>
            <w:vAlign w:val="center"/>
          </w:tcPr>
          <w:p w:rsidR="00074BB3" w:rsidRPr="00E63DB1" w:rsidRDefault="00074BB3" w:rsidP="00FA1680">
            <w:pPr>
              <w:suppressAutoHyphens/>
              <w:jc w:val="center"/>
              <w:rPr>
                <w:rFonts w:eastAsiaTheme="minorEastAsia"/>
                <w:b/>
                <w:sz w:val="22"/>
                <w:szCs w:val="20"/>
                <w:lang w:bidi="en-US"/>
              </w:rPr>
            </w:pPr>
            <w:r w:rsidRPr="00E63DB1">
              <w:rPr>
                <w:rFonts w:eastAsiaTheme="minorEastAsia"/>
                <w:b/>
                <w:sz w:val="22"/>
                <w:szCs w:val="20"/>
                <w:lang w:bidi="en-US"/>
              </w:rPr>
              <w:t>Показатели</w:t>
            </w:r>
          </w:p>
        </w:tc>
        <w:tc>
          <w:tcPr>
            <w:tcW w:w="1134" w:type="dxa"/>
            <w:vMerge w:val="restart"/>
            <w:vAlign w:val="center"/>
          </w:tcPr>
          <w:p w:rsidR="00074BB3" w:rsidRPr="00E63DB1" w:rsidRDefault="00074BB3" w:rsidP="00FA1680">
            <w:pPr>
              <w:suppressAutoHyphens/>
              <w:jc w:val="center"/>
              <w:rPr>
                <w:rFonts w:eastAsiaTheme="minorEastAsia"/>
                <w:b/>
                <w:sz w:val="22"/>
                <w:szCs w:val="20"/>
                <w:lang w:bidi="en-US"/>
              </w:rPr>
            </w:pPr>
            <w:r w:rsidRPr="00E63DB1">
              <w:rPr>
                <w:rFonts w:eastAsiaTheme="minorEastAsia"/>
                <w:b/>
                <w:sz w:val="22"/>
                <w:szCs w:val="20"/>
                <w:lang w:bidi="en-US"/>
              </w:rPr>
              <w:t>Ед.изм.</w:t>
            </w:r>
          </w:p>
        </w:tc>
        <w:tc>
          <w:tcPr>
            <w:tcW w:w="4536" w:type="dxa"/>
            <w:gridSpan w:val="3"/>
            <w:vAlign w:val="center"/>
          </w:tcPr>
          <w:p w:rsidR="00074BB3" w:rsidRPr="00E63DB1" w:rsidRDefault="00074BB3" w:rsidP="00FA1680">
            <w:pPr>
              <w:suppressAutoHyphens/>
              <w:ind w:firstLine="709"/>
              <w:jc w:val="center"/>
              <w:rPr>
                <w:rFonts w:eastAsiaTheme="minorEastAsia"/>
                <w:b/>
                <w:sz w:val="22"/>
                <w:szCs w:val="20"/>
                <w:lang w:bidi="en-US"/>
              </w:rPr>
            </w:pPr>
            <w:r w:rsidRPr="00E63DB1">
              <w:rPr>
                <w:rFonts w:eastAsiaTheme="minorEastAsia"/>
                <w:b/>
                <w:sz w:val="22"/>
                <w:szCs w:val="20"/>
                <w:lang w:bidi="en-US"/>
              </w:rPr>
              <w:t>Периоды проектирования</w:t>
            </w:r>
          </w:p>
        </w:tc>
      </w:tr>
      <w:tr w:rsidR="00074BB3" w:rsidRPr="00E63DB1" w:rsidTr="00FA1680">
        <w:tc>
          <w:tcPr>
            <w:tcW w:w="3970" w:type="dxa"/>
            <w:vMerge/>
          </w:tcPr>
          <w:p w:rsidR="00074BB3" w:rsidRPr="00E63DB1" w:rsidRDefault="00074BB3" w:rsidP="00FA1680">
            <w:pPr>
              <w:suppressAutoHyphens/>
              <w:ind w:firstLine="709"/>
              <w:jc w:val="center"/>
              <w:rPr>
                <w:rFonts w:eastAsiaTheme="minorEastAsia"/>
                <w:b/>
                <w:sz w:val="22"/>
                <w:szCs w:val="20"/>
                <w:lang w:bidi="en-US"/>
              </w:rPr>
            </w:pPr>
          </w:p>
        </w:tc>
        <w:tc>
          <w:tcPr>
            <w:tcW w:w="1134" w:type="dxa"/>
            <w:vMerge/>
          </w:tcPr>
          <w:p w:rsidR="00074BB3" w:rsidRPr="00E63DB1" w:rsidRDefault="00074BB3" w:rsidP="00FA1680">
            <w:pPr>
              <w:suppressAutoHyphens/>
              <w:ind w:firstLine="709"/>
              <w:jc w:val="center"/>
              <w:rPr>
                <w:rFonts w:eastAsiaTheme="minorEastAsia"/>
                <w:b/>
                <w:sz w:val="22"/>
                <w:szCs w:val="20"/>
                <w:lang w:bidi="en-US"/>
              </w:rPr>
            </w:pPr>
          </w:p>
        </w:tc>
        <w:tc>
          <w:tcPr>
            <w:tcW w:w="1842" w:type="dxa"/>
            <w:vAlign w:val="center"/>
          </w:tcPr>
          <w:p w:rsidR="00074BB3" w:rsidRPr="00E63DB1" w:rsidRDefault="00074BB3" w:rsidP="00FA1680">
            <w:pPr>
              <w:suppressAutoHyphens/>
              <w:jc w:val="center"/>
              <w:rPr>
                <w:rFonts w:eastAsiaTheme="minorEastAsia"/>
                <w:b/>
                <w:sz w:val="22"/>
                <w:szCs w:val="20"/>
                <w:lang w:bidi="en-US"/>
              </w:rPr>
            </w:pPr>
            <w:r w:rsidRPr="00E63DB1">
              <w:rPr>
                <w:rFonts w:eastAsiaTheme="minorEastAsia"/>
                <w:b/>
                <w:sz w:val="22"/>
                <w:szCs w:val="20"/>
                <w:lang w:bidi="en-US"/>
              </w:rPr>
              <w:t>Существующее</w:t>
            </w:r>
          </w:p>
          <w:p w:rsidR="00074BB3" w:rsidRPr="00E63DB1" w:rsidRDefault="00074BB3" w:rsidP="00FA1680">
            <w:pPr>
              <w:suppressAutoHyphens/>
              <w:jc w:val="center"/>
              <w:rPr>
                <w:rFonts w:eastAsiaTheme="minorEastAsia"/>
                <w:b/>
                <w:sz w:val="22"/>
                <w:szCs w:val="20"/>
                <w:lang w:bidi="en-US"/>
              </w:rPr>
            </w:pPr>
            <w:r>
              <w:rPr>
                <w:rFonts w:eastAsiaTheme="minorEastAsia"/>
                <w:b/>
                <w:sz w:val="22"/>
                <w:szCs w:val="20"/>
                <w:lang w:bidi="en-US"/>
              </w:rPr>
              <w:t>п</w:t>
            </w:r>
            <w:r w:rsidRPr="00E63DB1">
              <w:rPr>
                <w:rFonts w:eastAsiaTheme="minorEastAsia"/>
                <w:b/>
                <w:sz w:val="22"/>
                <w:szCs w:val="20"/>
                <w:lang w:bidi="en-US"/>
              </w:rPr>
              <w:t>оложение (2018 г.)</w:t>
            </w:r>
          </w:p>
        </w:tc>
        <w:tc>
          <w:tcPr>
            <w:tcW w:w="1276" w:type="dxa"/>
            <w:vAlign w:val="center"/>
          </w:tcPr>
          <w:p w:rsidR="00074BB3" w:rsidRPr="00E63DB1" w:rsidRDefault="00074BB3" w:rsidP="00FA1680">
            <w:pPr>
              <w:suppressAutoHyphens/>
              <w:jc w:val="center"/>
              <w:rPr>
                <w:rFonts w:eastAsiaTheme="minorEastAsia"/>
                <w:b/>
                <w:sz w:val="22"/>
                <w:szCs w:val="20"/>
                <w:lang w:bidi="en-US"/>
              </w:rPr>
            </w:pPr>
            <w:r w:rsidRPr="00E63DB1">
              <w:rPr>
                <w:rFonts w:eastAsiaTheme="minorEastAsia"/>
                <w:b/>
                <w:sz w:val="22"/>
                <w:szCs w:val="20"/>
                <w:lang w:bidi="en-US"/>
              </w:rPr>
              <w:t>Первая очередь (2023 г.)</w:t>
            </w:r>
          </w:p>
        </w:tc>
        <w:tc>
          <w:tcPr>
            <w:tcW w:w="1418" w:type="dxa"/>
            <w:vAlign w:val="center"/>
          </w:tcPr>
          <w:p w:rsidR="00074BB3" w:rsidRPr="00E63DB1" w:rsidRDefault="00074BB3" w:rsidP="00FA1680">
            <w:pPr>
              <w:suppressAutoHyphens/>
              <w:jc w:val="center"/>
              <w:rPr>
                <w:rFonts w:eastAsiaTheme="minorEastAsia"/>
                <w:b/>
                <w:sz w:val="22"/>
                <w:szCs w:val="20"/>
                <w:lang w:bidi="en-US"/>
              </w:rPr>
            </w:pPr>
            <w:r w:rsidRPr="00E63DB1">
              <w:rPr>
                <w:rFonts w:eastAsiaTheme="minorEastAsia"/>
                <w:b/>
                <w:sz w:val="22"/>
                <w:szCs w:val="20"/>
                <w:lang w:bidi="en-US"/>
              </w:rPr>
              <w:t>Расчетный</w:t>
            </w:r>
            <w:r>
              <w:rPr>
                <w:rFonts w:eastAsiaTheme="minorEastAsia"/>
                <w:b/>
                <w:sz w:val="22"/>
                <w:szCs w:val="20"/>
                <w:lang w:bidi="en-US"/>
              </w:rPr>
              <w:t xml:space="preserve"> </w:t>
            </w:r>
            <w:r w:rsidRPr="00E63DB1">
              <w:rPr>
                <w:rFonts w:eastAsiaTheme="minorEastAsia"/>
                <w:b/>
                <w:sz w:val="22"/>
                <w:szCs w:val="20"/>
                <w:lang w:bidi="en-US"/>
              </w:rPr>
              <w:t xml:space="preserve">срок </w:t>
            </w:r>
          </w:p>
          <w:p w:rsidR="00074BB3" w:rsidRPr="00E63DB1" w:rsidRDefault="00074BB3" w:rsidP="00FA1680">
            <w:pPr>
              <w:suppressAutoHyphens/>
              <w:jc w:val="center"/>
              <w:rPr>
                <w:rFonts w:eastAsiaTheme="minorEastAsia"/>
                <w:b/>
                <w:sz w:val="22"/>
                <w:szCs w:val="20"/>
                <w:lang w:bidi="en-US"/>
              </w:rPr>
            </w:pPr>
            <w:r w:rsidRPr="00E63DB1">
              <w:rPr>
                <w:rFonts w:eastAsiaTheme="minorEastAsia"/>
                <w:b/>
                <w:sz w:val="22"/>
                <w:szCs w:val="20"/>
                <w:lang w:bidi="en-US"/>
              </w:rPr>
              <w:t>(2038 г.)</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Площадь территории жилых зон</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га</w:t>
            </w:r>
          </w:p>
        </w:tc>
        <w:tc>
          <w:tcPr>
            <w:tcW w:w="1842"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233,5</w:t>
            </w:r>
          </w:p>
        </w:tc>
        <w:tc>
          <w:tcPr>
            <w:tcW w:w="1276"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478,05</w:t>
            </w:r>
          </w:p>
        </w:tc>
        <w:tc>
          <w:tcPr>
            <w:tcW w:w="1418"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478,05</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Площадь  многоквартирной застройки</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тыс.</w:t>
            </w:r>
            <w:r>
              <w:rPr>
                <w:rFonts w:eastAsiaTheme="minorEastAsia"/>
                <w:sz w:val="22"/>
                <w:szCs w:val="20"/>
                <w:lang w:bidi="en-US"/>
              </w:rPr>
              <w:t xml:space="preserve"> </w:t>
            </w:r>
            <w:r w:rsidRPr="00E63DB1">
              <w:rPr>
                <w:rFonts w:eastAsiaTheme="minorEastAsia"/>
                <w:sz w:val="22"/>
                <w:szCs w:val="20"/>
                <w:lang w:bidi="en-US"/>
              </w:rPr>
              <w:t>кв.</w:t>
            </w:r>
            <w:r>
              <w:rPr>
                <w:rFonts w:eastAsiaTheme="minorEastAsia"/>
                <w:sz w:val="22"/>
                <w:szCs w:val="20"/>
                <w:lang w:bidi="en-US"/>
              </w:rPr>
              <w:t xml:space="preserve"> </w:t>
            </w:r>
            <w:r w:rsidRPr="00E63DB1">
              <w:rPr>
                <w:rFonts w:eastAsiaTheme="minorEastAsia"/>
                <w:sz w:val="22"/>
                <w:szCs w:val="20"/>
                <w:lang w:bidi="en-US"/>
              </w:rPr>
              <w:t>м</w:t>
            </w:r>
          </w:p>
        </w:tc>
        <w:tc>
          <w:tcPr>
            <w:tcW w:w="1842"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lang w:bidi="en-US"/>
              </w:rPr>
              <w:t>1205,05</w:t>
            </w:r>
          </w:p>
        </w:tc>
        <w:tc>
          <w:tcPr>
            <w:tcW w:w="1276"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2025,02</w:t>
            </w:r>
          </w:p>
        </w:tc>
        <w:tc>
          <w:tcPr>
            <w:tcW w:w="1418"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3526,72</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Количество проживающих в многоквартирной застройке</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тыс.</w:t>
            </w:r>
            <w:r>
              <w:rPr>
                <w:rFonts w:eastAsiaTheme="minorEastAsia"/>
                <w:sz w:val="22"/>
                <w:szCs w:val="20"/>
                <w:lang w:bidi="en-US"/>
              </w:rPr>
              <w:t xml:space="preserve"> </w:t>
            </w:r>
            <w:r w:rsidRPr="00E63DB1">
              <w:rPr>
                <w:rFonts w:eastAsiaTheme="minorEastAsia"/>
                <w:sz w:val="22"/>
                <w:szCs w:val="20"/>
                <w:lang w:bidi="en-US"/>
              </w:rPr>
              <w:t>чел.</w:t>
            </w:r>
          </w:p>
        </w:tc>
        <w:tc>
          <w:tcPr>
            <w:tcW w:w="1842"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lang w:bidi="en-US"/>
              </w:rPr>
              <w:t>57,794</w:t>
            </w:r>
          </w:p>
        </w:tc>
        <w:tc>
          <w:tcPr>
            <w:tcW w:w="1276"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83,294</w:t>
            </w:r>
          </w:p>
        </w:tc>
        <w:tc>
          <w:tcPr>
            <w:tcW w:w="1418"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134,011</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Площадь индивидуальной застройки</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тыс.</w:t>
            </w:r>
            <w:r>
              <w:rPr>
                <w:rFonts w:eastAsiaTheme="minorEastAsia"/>
                <w:sz w:val="22"/>
                <w:szCs w:val="20"/>
                <w:lang w:bidi="en-US"/>
              </w:rPr>
              <w:t xml:space="preserve"> </w:t>
            </w:r>
            <w:r w:rsidRPr="00E63DB1">
              <w:rPr>
                <w:rFonts w:eastAsiaTheme="minorEastAsia"/>
                <w:sz w:val="22"/>
                <w:szCs w:val="20"/>
                <w:lang w:bidi="en-US"/>
              </w:rPr>
              <w:t>кв.</w:t>
            </w:r>
            <w:r>
              <w:rPr>
                <w:rFonts w:eastAsiaTheme="minorEastAsia"/>
                <w:sz w:val="22"/>
                <w:szCs w:val="20"/>
                <w:lang w:bidi="en-US"/>
              </w:rPr>
              <w:t xml:space="preserve"> </w:t>
            </w:r>
            <w:r w:rsidRPr="00E63DB1">
              <w:rPr>
                <w:rFonts w:eastAsiaTheme="minorEastAsia"/>
                <w:sz w:val="22"/>
                <w:szCs w:val="20"/>
                <w:lang w:bidi="en-US"/>
              </w:rPr>
              <w:t>м</w:t>
            </w:r>
          </w:p>
        </w:tc>
        <w:tc>
          <w:tcPr>
            <w:tcW w:w="1842"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4,8</w:t>
            </w:r>
          </w:p>
        </w:tc>
        <w:tc>
          <w:tcPr>
            <w:tcW w:w="1276"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4,8</w:t>
            </w:r>
          </w:p>
        </w:tc>
        <w:tc>
          <w:tcPr>
            <w:tcW w:w="1418"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4,8</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Количество проживающих в индивидуальной застройке</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тыс.</w:t>
            </w:r>
            <w:r>
              <w:rPr>
                <w:rFonts w:eastAsiaTheme="minorEastAsia"/>
                <w:sz w:val="22"/>
                <w:szCs w:val="20"/>
                <w:lang w:bidi="en-US"/>
              </w:rPr>
              <w:t xml:space="preserve"> </w:t>
            </w:r>
            <w:r w:rsidRPr="00E63DB1">
              <w:rPr>
                <w:rFonts w:eastAsiaTheme="minorEastAsia"/>
                <w:sz w:val="22"/>
                <w:szCs w:val="20"/>
                <w:lang w:bidi="en-US"/>
              </w:rPr>
              <w:t>чел.</w:t>
            </w:r>
          </w:p>
        </w:tc>
        <w:tc>
          <w:tcPr>
            <w:tcW w:w="1842"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0,152</w:t>
            </w:r>
          </w:p>
        </w:tc>
        <w:tc>
          <w:tcPr>
            <w:tcW w:w="1276"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0,152</w:t>
            </w:r>
          </w:p>
        </w:tc>
        <w:tc>
          <w:tcPr>
            <w:tcW w:w="1418"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0,152</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Средняя жилищная обеспеченность населения, проживающего в многоквартирной застройке</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кв.</w:t>
            </w:r>
            <w:r>
              <w:rPr>
                <w:rFonts w:eastAsiaTheme="minorEastAsia"/>
                <w:sz w:val="22"/>
                <w:szCs w:val="20"/>
                <w:lang w:bidi="en-US"/>
              </w:rPr>
              <w:t xml:space="preserve"> </w:t>
            </w:r>
            <w:r w:rsidRPr="00E63DB1">
              <w:rPr>
                <w:rFonts w:eastAsiaTheme="minorEastAsia"/>
                <w:sz w:val="22"/>
                <w:szCs w:val="20"/>
                <w:lang w:bidi="en-US"/>
              </w:rPr>
              <w:t>м/чел.</w:t>
            </w:r>
          </w:p>
        </w:tc>
        <w:tc>
          <w:tcPr>
            <w:tcW w:w="1842" w:type="dxa"/>
            <w:vAlign w:val="center"/>
          </w:tcPr>
          <w:p w:rsidR="00074BB3" w:rsidRPr="00E63DB1" w:rsidRDefault="00074BB3" w:rsidP="00FA1680">
            <w:pPr>
              <w:suppressAutoHyphens/>
              <w:jc w:val="center"/>
              <w:rPr>
                <w:rFonts w:eastAsiaTheme="minorEastAsia"/>
                <w:b/>
                <w:color w:val="000000"/>
                <w:sz w:val="22"/>
                <w:szCs w:val="20"/>
                <w:lang w:bidi="en-US"/>
              </w:rPr>
            </w:pPr>
            <w:r w:rsidRPr="00E63DB1">
              <w:rPr>
                <w:rFonts w:eastAsiaTheme="minorEastAsia"/>
                <w:color w:val="000000"/>
                <w:sz w:val="22"/>
                <w:szCs w:val="20"/>
                <w:lang w:bidi="en-US"/>
              </w:rPr>
              <w:t>20,9</w:t>
            </w:r>
          </w:p>
        </w:tc>
        <w:tc>
          <w:tcPr>
            <w:tcW w:w="1276" w:type="dxa"/>
            <w:shd w:val="clear" w:color="auto" w:fill="auto"/>
            <w:vAlign w:val="center"/>
          </w:tcPr>
          <w:p w:rsidR="00074BB3" w:rsidRPr="00E63DB1" w:rsidRDefault="00074BB3" w:rsidP="00FA1680">
            <w:pPr>
              <w:suppressAutoHyphens/>
              <w:jc w:val="center"/>
              <w:rPr>
                <w:rFonts w:eastAsiaTheme="minorEastAsia"/>
                <w:b/>
                <w:color w:val="000000"/>
                <w:sz w:val="22"/>
                <w:szCs w:val="20"/>
                <w:lang w:bidi="en-US"/>
              </w:rPr>
            </w:pPr>
            <w:r w:rsidRPr="00E63DB1">
              <w:rPr>
                <w:rFonts w:eastAsiaTheme="minorEastAsia"/>
                <w:color w:val="000000"/>
                <w:sz w:val="22"/>
                <w:szCs w:val="20"/>
                <w:lang w:bidi="en-US"/>
              </w:rPr>
              <w:t>24,3</w:t>
            </w:r>
          </w:p>
        </w:tc>
        <w:tc>
          <w:tcPr>
            <w:tcW w:w="1418" w:type="dxa"/>
            <w:shd w:val="clear" w:color="auto" w:fill="auto"/>
            <w:vAlign w:val="center"/>
          </w:tcPr>
          <w:p w:rsidR="00074BB3" w:rsidRPr="00E63DB1" w:rsidRDefault="00074BB3" w:rsidP="00FA1680">
            <w:pPr>
              <w:suppressAutoHyphens/>
              <w:jc w:val="center"/>
              <w:rPr>
                <w:rFonts w:eastAsiaTheme="minorEastAsia"/>
                <w:b/>
                <w:color w:val="000000"/>
                <w:sz w:val="22"/>
                <w:szCs w:val="20"/>
                <w:lang w:bidi="en-US"/>
              </w:rPr>
            </w:pPr>
            <w:r w:rsidRPr="00E63DB1">
              <w:rPr>
                <w:rFonts w:eastAsiaTheme="minorEastAsia"/>
                <w:color w:val="000000"/>
                <w:sz w:val="22"/>
                <w:szCs w:val="20"/>
                <w:lang w:bidi="en-US"/>
              </w:rPr>
              <w:t>26,3</w:t>
            </w:r>
          </w:p>
        </w:tc>
      </w:tr>
      <w:tr w:rsidR="00074BB3" w:rsidRPr="00E63DB1" w:rsidTr="00FA1680">
        <w:trPr>
          <w:trHeight w:val="454"/>
        </w:trPr>
        <w:tc>
          <w:tcPr>
            <w:tcW w:w="3970" w:type="dxa"/>
            <w:vAlign w:val="center"/>
          </w:tcPr>
          <w:p w:rsidR="00074BB3" w:rsidRPr="00E63DB1" w:rsidRDefault="00074BB3" w:rsidP="00FA1680">
            <w:pPr>
              <w:suppressAutoHyphens/>
              <w:rPr>
                <w:rFonts w:eastAsiaTheme="minorEastAsia"/>
                <w:sz w:val="22"/>
                <w:szCs w:val="20"/>
                <w:lang w:bidi="en-US"/>
              </w:rPr>
            </w:pPr>
            <w:r w:rsidRPr="00E63DB1">
              <w:rPr>
                <w:rFonts w:eastAsiaTheme="minorEastAsia"/>
                <w:sz w:val="22"/>
                <w:szCs w:val="20"/>
                <w:lang w:bidi="en-US"/>
              </w:rPr>
              <w:t>Средняя обеспеченность населения жилым фондом</w:t>
            </w:r>
          </w:p>
        </w:tc>
        <w:tc>
          <w:tcPr>
            <w:tcW w:w="1134" w:type="dxa"/>
            <w:vAlign w:val="center"/>
          </w:tcPr>
          <w:p w:rsidR="00074BB3" w:rsidRPr="00E63DB1" w:rsidRDefault="00074BB3" w:rsidP="00FA1680">
            <w:pPr>
              <w:suppressAutoHyphens/>
              <w:jc w:val="center"/>
              <w:rPr>
                <w:rFonts w:eastAsiaTheme="minorEastAsia"/>
                <w:sz w:val="22"/>
                <w:szCs w:val="20"/>
                <w:lang w:bidi="en-US"/>
              </w:rPr>
            </w:pPr>
            <w:r w:rsidRPr="00E63DB1">
              <w:rPr>
                <w:rFonts w:eastAsiaTheme="minorEastAsia"/>
                <w:sz w:val="22"/>
                <w:szCs w:val="20"/>
                <w:lang w:bidi="en-US"/>
              </w:rPr>
              <w:t>кв.</w:t>
            </w:r>
            <w:r>
              <w:rPr>
                <w:rFonts w:eastAsiaTheme="minorEastAsia"/>
                <w:sz w:val="22"/>
                <w:szCs w:val="20"/>
                <w:lang w:bidi="en-US"/>
              </w:rPr>
              <w:t xml:space="preserve"> </w:t>
            </w:r>
            <w:r w:rsidRPr="00E63DB1">
              <w:rPr>
                <w:rFonts w:eastAsiaTheme="minorEastAsia"/>
                <w:sz w:val="22"/>
                <w:szCs w:val="20"/>
                <w:lang w:bidi="en-US"/>
              </w:rPr>
              <w:t>м/чел.</w:t>
            </w:r>
          </w:p>
        </w:tc>
        <w:tc>
          <w:tcPr>
            <w:tcW w:w="1842" w:type="dxa"/>
            <w:vAlign w:val="center"/>
          </w:tcPr>
          <w:p w:rsidR="00074BB3" w:rsidRPr="00E63DB1" w:rsidRDefault="00074BB3" w:rsidP="00FA1680">
            <w:pPr>
              <w:suppressAutoHyphens/>
              <w:jc w:val="center"/>
              <w:rPr>
                <w:rFonts w:eastAsiaTheme="minorEastAsia"/>
                <w:b/>
                <w:color w:val="000000"/>
                <w:sz w:val="22"/>
                <w:szCs w:val="20"/>
                <w:lang w:bidi="en-US"/>
              </w:rPr>
            </w:pPr>
            <w:r w:rsidRPr="00E63DB1">
              <w:rPr>
                <w:rFonts w:eastAsiaTheme="minorEastAsia"/>
                <w:color w:val="000000"/>
                <w:sz w:val="22"/>
                <w:szCs w:val="20"/>
                <w:lang w:bidi="en-US"/>
              </w:rPr>
              <w:t>20,9</w:t>
            </w:r>
          </w:p>
        </w:tc>
        <w:tc>
          <w:tcPr>
            <w:tcW w:w="1276" w:type="dxa"/>
            <w:shd w:val="clear" w:color="auto" w:fill="auto"/>
            <w:vAlign w:val="center"/>
          </w:tcPr>
          <w:p w:rsidR="00074BB3" w:rsidRPr="00E63DB1" w:rsidRDefault="00074BB3" w:rsidP="00FA1680">
            <w:pPr>
              <w:suppressAutoHyphens/>
              <w:jc w:val="center"/>
              <w:rPr>
                <w:rFonts w:eastAsiaTheme="minorEastAsia"/>
                <w:b/>
                <w:color w:val="000000"/>
                <w:sz w:val="22"/>
                <w:szCs w:val="20"/>
                <w:lang w:bidi="en-US"/>
              </w:rPr>
            </w:pPr>
            <w:r w:rsidRPr="00E63DB1">
              <w:rPr>
                <w:rFonts w:eastAsiaTheme="minorEastAsia"/>
                <w:color w:val="000000"/>
                <w:sz w:val="22"/>
                <w:szCs w:val="20"/>
                <w:lang w:bidi="en-US"/>
              </w:rPr>
              <w:t>24,3</w:t>
            </w:r>
          </w:p>
        </w:tc>
        <w:tc>
          <w:tcPr>
            <w:tcW w:w="1418" w:type="dxa"/>
            <w:shd w:val="clear" w:color="auto" w:fill="auto"/>
            <w:vAlign w:val="center"/>
          </w:tcPr>
          <w:p w:rsidR="00074BB3" w:rsidRPr="00E63DB1" w:rsidRDefault="00074BB3" w:rsidP="00FA1680">
            <w:pPr>
              <w:suppressAutoHyphens/>
              <w:jc w:val="center"/>
              <w:rPr>
                <w:rFonts w:eastAsiaTheme="minorEastAsia"/>
                <w:b/>
                <w:color w:val="000000"/>
                <w:sz w:val="22"/>
                <w:szCs w:val="20"/>
                <w:lang w:bidi="en-US"/>
              </w:rPr>
            </w:pPr>
            <w:r w:rsidRPr="00E63DB1">
              <w:rPr>
                <w:rFonts w:eastAsiaTheme="minorEastAsia"/>
                <w:color w:val="000000"/>
                <w:sz w:val="22"/>
                <w:szCs w:val="20"/>
                <w:lang w:bidi="en-US"/>
              </w:rPr>
              <w:t>26,3</w:t>
            </w:r>
          </w:p>
        </w:tc>
      </w:tr>
    </w:tbl>
    <w:p w:rsidR="00074BB3" w:rsidRPr="00625526" w:rsidRDefault="00074BB3" w:rsidP="00074BB3">
      <w:pPr>
        <w:suppressAutoHyphens/>
        <w:spacing w:line="276" w:lineRule="auto"/>
        <w:ind w:firstLine="709"/>
        <w:jc w:val="both"/>
        <w:rPr>
          <w:rFonts w:eastAsiaTheme="minorEastAsia"/>
          <w:lang w:bidi="en-US"/>
        </w:rPr>
      </w:pPr>
    </w:p>
    <w:p w:rsidR="00074BB3" w:rsidRPr="00E63DB1" w:rsidRDefault="00074BB3" w:rsidP="00074BB3">
      <w:pPr>
        <w:suppressAutoHyphens/>
        <w:spacing w:line="276" w:lineRule="auto"/>
        <w:ind w:left="-426" w:firstLine="993"/>
        <w:jc w:val="both"/>
        <w:rPr>
          <w:rFonts w:eastAsiaTheme="minorEastAsia"/>
          <w:sz w:val="28"/>
          <w:lang w:bidi="en-US"/>
        </w:rPr>
      </w:pPr>
      <w:r w:rsidRPr="00E63DB1">
        <w:rPr>
          <w:rFonts w:eastAsiaTheme="minorEastAsia"/>
          <w:sz w:val="28"/>
          <w:lang w:bidi="en-US"/>
        </w:rPr>
        <w:t>В структуре нового жилищного строительства, на расчетный срок реализации генерального плана будет преобладать многоквартирная жилая застройка – ее доля в общем объёме жилищного строительства составит 100%.</w:t>
      </w:r>
    </w:p>
    <w:p w:rsidR="00074BB3" w:rsidRPr="00E63DB1" w:rsidRDefault="00074BB3" w:rsidP="00074BB3">
      <w:pPr>
        <w:suppressAutoHyphens/>
        <w:spacing w:line="276" w:lineRule="auto"/>
        <w:ind w:left="-426" w:firstLine="993"/>
        <w:jc w:val="both"/>
        <w:rPr>
          <w:rFonts w:eastAsiaTheme="minorEastAsia"/>
          <w:sz w:val="28"/>
          <w:lang w:bidi="en-US"/>
        </w:rPr>
      </w:pPr>
      <w:r w:rsidRPr="00E63DB1">
        <w:rPr>
          <w:rFonts w:eastAsiaTheme="minorEastAsia"/>
          <w:sz w:val="28"/>
          <w:lang w:bidi="en-US"/>
        </w:rPr>
        <w:t>На 1 очередь реализации генерального плана полностью обеспечивается переселение граждан, стоящих в очереди на улучшение жилищных условий.</w:t>
      </w:r>
    </w:p>
    <w:p w:rsidR="00074BB3" w:rsidRDefault="00074BB3" w:rsidP="00074BB3">
      <w:pPr>
        <w:spacing w:line="276" w:lineRule="auto"/>
        <w:ind w:left="-426" w:firstLine="993"/>
        <w:jc w:val="both"/>
        <w:rPr>
          <w:rFonts w:eastAsiaTheme="minorEastAsia"/>
          <w:sz w:val="28"/>
          <w:lang w:bidi="en-US"/>
        </w:rPr>
      </w:pPr>
      <w:r w:rsidRPr="00E63DB1">
        <w:rPr>
          <w:rFonts w:eastAsiaTheme="minorEastAsia"/>
          <w:sz w:val="28"/>
          <w:lang w:bidi="en-US"/>
        </w:rPr>
        <w:t>Расчет размещаемого жилищного фонда произведен в соответствии с действующими нормативами градостроительного проектирования, утвержденными постановлением Правительства Московской области от 17.08.2015 г. № 713/30.</w:t>
      </w:r>
    </w:p>
    <w:p w:rsidR="00074BB3" w:rsidRDefault="00563244" w:rsidP="005918F2">
      <w:pPr>
        <w:pStyle w:val="14"/>
        <w:rPr>
          <w:rFonts w:eastAsiaTheme="minorEastAsia"/>
          <w:lang w:bidi="en-US"/>
        </w:rPr>
      </w:pPr>
      <w:r>
        <w:rPr>
          <w:rFonts w:eastAsiaTheme="minorEastAsia"/>
          <w:lang w:bidi="en-US"/>
        </w:rPr>
        <w:lastRenderedPageBreak/>
        <w:t>1.2.3</w:t>
      </w:r>
      <w:r w:rsidR="00074BB3" w:rsidRPr="003F451D">
        <w:rPr>
          <w:rFonts w:eastAsiaTheme="minorEastAsia"/>
          <w:lang w:bidi="en-US"/>
        </w:rPr>
        <w:t>. Обеспеченность городского округа объектами социальной инфраструктуры.</w:t>
      </w:r>
    </w:p>
    <w:p w:rsidR="00074BB3" w:rsidRPr="003F451D" w:rsidRDefault="00074BB3" w:rsidP="00074BB3">
      <w:pPr>
        <w:autoSpaceDE w:val="0"/>
        <w:autoSpaceDN w:val="0"/>
        <w:adjustRightInd w:val="0"/>
        <w:spacing w:line="276" w:lineRule="auto"/>
        <w:ind w:left="-426" w:firstLine="710"/>
        <w:jc w:val="both"/>
        <w:rPr>
          <w:rFonts w:eastAsiaTheme="minorHAnsi"/>
          <w:color w:val="000000"/>
          <w:sz w:val="28"/>
          <w:szCs w:val="28"/>
          <w:lang w:eastAsia="en-US"/>
        </w:rPr>
      </w:pPr>
      <w:r w:rsidRPr="003F451D">
        <w:rPr>
          <w:rFonts w:eastAsiaTheme="minorHAnsi"/>
          <w:color w:val="000000"/>
          <w:sz w:val="28"/>
          <w:szCs w:val="28"/>
          <w:lang w:eastAsia="en-US"/>
        </w:rPr>
        <w:t>Социальная инфраструктура - группа обс</w:t>
      </w:r>
      <w:r>
        <w:rPr>
          <w:rFonts w:eastAsiaTheme="minorHAnsi"/>
          <w:color w:val="000000"/>
          <w:sz w:val="28"/>
          <w:szCs w:val="28"/>
          <w:lang w:eastAsia="en-US"/>
        </w:rPr>
        <w:t>луживающих отраслей и видов дея</w:t>
      </w:r>
      <w:r w:rsidRPr="003F451D">
        <w:rPr>
          <w:rFonts w:eastAsiaTheme="minorHAnsi"/>
          <w:color w:val="000000"/>
          <w:sz w:val="28"/>
          <w:szCs w:val="28"/>
          <w:lang w:eastAsia="en-US"/>
        </w:rPr>
        <w:t>тельности, призванных: - удовлетворять потребности людей; - гарантировать необходимый уровень и качество жизни; - обеспечивать воспроизводство человеческих</w:t>
      </w:r>
      <w:r>
        <w:rPr>
          <w:rFonts w:eastAsiaTheme="minorHAnsi"/>
          <w:color w:val="000000"/>
          <w:sz w:val="28"/>
          <w:szCs w:val="28"/>
          <w:lang w:eastAsia="en-US"/>
        </w:rPr>
        <w:t xml:space="preserve"> ресурсов и профессионально под</w:t>
      </w:r>
      <w:r w:rsidRPr="003F451D">
        <w:rPr>
          <w:rFonts w:eastAsiaTheme="minorHAnsi"/>
          <w:color w:val="000000"/>
          <w:sz w:val="28"/>
          <w:szCs w:val="28"/>
          <w:lang w:eastAsia="en-US"/>
        </w:rPr>
        <w:t xml:space="preserve">готовленных кадров для всех сфер национальной экономики. </w:t>
      </w:r>
    </w:p>
    <w:p w:rsidR="00074BB3" w:rsidRPr="003F451D" w:rsidRDefault="00074BB3" w:rsidP="00074BB3">
      <w:pPr>
        <w:pStyle w:val="Default"/>
        <w:spacing w:line="276" w:lineRule="auto"/>
        <w:ind w:left="-426" w:firstLine="710"/>
        <w:jc w:val="both"/>
        <w:rPr>
          <w:rFonts w:eastAsiaTheme="minorHAnsi"/>
          <w:sz w:val="28"/>
          <w:szCs w:val="28"/>
          <w:lang w:eastAsia="en-US"/>
        </w:rPr>
      </w:pPr>
      <w:r w:rsidRPr="003F451D">
        <w:rPr>
          <w:rFonts w:eastAsiaTheme="minorHAnsi"/>
          <w:sz w:val="28"/>
          <w:szCs w:val="28"/>
          <w:lang w:eastAsia="en-US"/>
        </w:rPr>
        <w:t>Социальную инфраструктуру образуют: жилищное и коммунальное хозяйство, здравоохранение, физкультура и спорт, розничная торговля, общественное</w:t>
      </w:r>
      <w:r>
        <w:rPr>
          <w:rFonts w:eastAsiaTheme="minorHAnsi"/>
          <w:sz w:val="28"/>
          <w:szCs w:val="28"/>
          <w:lang w:eastAsia="en-US"/>
        </w:rPr>
        <w:t xml:space="preserve"> </w:t>
      </w:r>
      <w:r w:rsidRPr="003F451D">
        <w:rPr>
          <w:rFonts w:eastAsiaTheme="minorHAnsi"/>
          <w:sz w:val="28"/>
          <w:szCs w:val="28"/>
          <w:lang w:eastAsia="en-US"/>
        </w:rPr>
        <w:t xml:space="preserve">питание, бытовое обслуживание, система образования, учреждения культуры, наука и т.д. </w:t>
      </w:r>
    </w:p>
    <w:p w:rsidR="00074BB3" w:rsidRPr="003F451D" w:rsidRDefault="00074BB3" w:rsidP="00074BB3">
      <w:pPr>
        <w:autoSpaceDE w:val="0"/>
        <w:autoSpaceDN w:val="0"/>
        <w:adjustRightInd w:val="0"/>
        <w:spacing w:line="276" w:lineRule="auto"/>
        <w:ind w:left="-426" w:firstLine="710"/>
        <w:jc w:val="both"/>
        <w:rPr>
          <w:rFonts w:eastAsiaTheme="minorHAnsi"/>
          <w:color w:val="000000"/>
          <w:sz w:val="28"/>
          <w:szCs w:val="28"/>
          <w:lang w:eastAsia="en-US"/>
        </w:rPr>
      </w:pPr>
      <w:r w:rsidRPr="003F451D">
        <w:rPr>
          <w:rFonts w:eastAsiaTheme="minorHAnsi"/>
          <w:color w:val="000000"/>
          <w:sz w:val="28"/>
          <w:szCs w:val="28"/>
          <w:lang w:eastAsia="en-US"/>
        </w:rPr>
        <w:t xml:space="preserve">К минимально необходимым сферам общественного обслуживания относятся 4 вида учреждений: </w:t>
      </w:r>
    </w:p>
    <w:p w:rsidR="00074BB3" w:rsidRPr="003F451D" w:rsidRDefault="00074BB3" w:rsidP="00074BB3">
      <w:pPr>
        <w:autoSpaceDE w:val="0"/>
        <w:autoSpaceDN w:val="0"/>
        <w:adjustRightInd w:val="0"/>
        <w:spacing w:line="276" w:lineRule="auto"/>
        <w:ind w:left="-426" w:firstLine="710"/>
        <w:jc w:val="both"/>
        <w:rPr>
          <w:rFonts w:eastAsiaTheme="minorHAnsi"/>
          <w:color w:val="000000"/>
          <w:sz w:val="28"/>
          <w:szCs w:val="28"/>
          <w:lang w:eastAsia="en-US"/>
        </w:rPr>
      </w:pPr>
      <w:r w:rsidRPr="003F451D">
        <w:rPr>
          <w:rFonts w:eastAsiaTheme="minorHAnsi"/>
          <w:color w:val="000000"/>
          <w:sz w:val="28"/>
          <w:szCs w:val="28"/>
          <w:lang w:eastAsia="en-US"/>
        </w:rPr>
        <w:t xml:space="preserve">1. образования (образовательные учреждения, включая дошкольные); </w:t>
      </w:r>
    </w:p>
    <w:p w:rsidR="00074BB3" w:rsidRPr="003F451D" w:rsidRDefault="00074BB3" w:rsidP="00074BB3">
      <w:pPr>
        <w:autoSpaceDE w:val="0"/>
        <w:autoSpaceDN w:val="0"/>
        <w:adjustRightInd w:val="0"/>
        <w:spacing w:line="276" w:lineRule="auto"/>
        <w:ind w:left="-426" w:firstLine="710"/>
        <w:jc w:val="both"/>
        <w:rPr>
          <w:rFonts w:eastAsiaTheme="minorHAnsi"/>
          <w:color w:val="000000"/>
          <w:sz w:val="28"/>
          <w:szCs w:val="28"/>
          <w:lang w:eastAsia="en-US"/>
        </w:rPr>
      </w:pPr>
      <w:r w:rsidRPr="003F451D">
        <w:rPr>
          <w:rFonts w:eastAsiaTheme="minorHAnsi"/>
          <w:color w:val="000000"/>
          <w:sz w:val="28"/>
          <w:szCs w:val="28"/>
          <w:lang w:eastAsia="en-US"/>
        </w:rPr>
        <w:t xml:space="preserve">2. здравоохранения; </w:t>
      </w:r>
    </w:p>
    <w:p w:rsidR="00074BB3" w:rsidRPr="003F451D" w:rsidRDefault="00074BB3" w:rsidP="00074BB3">
      <w:pPr>
        <w:autoSpaceDE w:val="0"/>
        <w:autoSpaceDN w:val="0"/>
        <w:adjustRightInd w:val="0"/>
        <w:spacing w:line="276" w:lineRule="auto"/>
        <w:ind w:left="-426" w:firstLine="710"/>
        <w:jc w:val="both"/>
        <w:rPr>
          <w:rFonts w:eastAsiaTheme="minorHAnsi"/>
          <w:color w:val="000000"/>
          <w:sz w:val="28"/>
          <w:szCs w:val="28"/>
          <w:lang w:eastAsia="en-US"/>
        </w:rPr>
      </w:pPr>
      <w:r w:rsidRPr="003F451D">
        <w:rPr>
          <w:rFonts w:eastAsiaTheme="minorHAnsi"/>
          <w:color w:val="000000"/>
          <w:sz w:val="28"/>
          <w:szCs w:val="28"/>
          <w:lang w:eastAsia="en-US"/>
        </w:rPr>
        <w:t xml:space="preserve">3. культуры и искусства; </w:t>
      </w:r>
    </w:p>
    <w:p w:rsidR="00074BB3" w:rsidRDefault="00074BB3" w:rsidP="00074BB3">
      <w:pPr>
        <w:spacing w:line="276" w:lineRule="auto"/>
        <w:ind w:left="-426" w:firstLine="710"/>
        <w:jc w:val="both"/>
        <w:rPr>
          <w:rFonts w:eastAsiaTheme="minorHAnsi"/>
          <w:color w:val="000000"/>
          <w:sz w:val="28"/>
          <w:szCs w:val="28"/>
          <w:lang w:eastAsia="en-US"/>
        </w:rPr>
      </w:pPr>
      <w:r w:rsidRPr="003F451D">
        <w:rPr>
          <w:rFonts w:eastAsiaTheme="minorHAnsi"/>
          <w:color w:val="000000"/>
          <w:sz w:val="28"/>
          <w:szCs w:val="28"/>
          <w:lang w:eastAsia="en-US"/>
        </w:rPr>
        <w:t>4. физической культуры и спорта.</w:t>
      </w:r>
    </w:p>
    <w:p w:rsidR="00074BB3" w:rsidRPr="003B459D" w:rsidRDefault="00074BB3" w:rsidP="00074BB3">
      <w:pPr>
        <w:keepNext/>
        <w:suppressAutoHyphens/>
        <w:spacing w:line="276" w:lineRule="auto"/>
        <w:ind w:firstLine="709"/>
        <w:jc w:val="center"/>
        <w:outlineLvl w:val="2"/>
        <w:rPr>
          <w:rFonts w:eastAsiaTheme="majorEastAsia"/>
          <w:bCs/>
          <w:i/>
          <w:szCs w:val="26"/>
          <w:u w:val="single"/>
          <w:lang w:bidi="en-US"/>
        </w:rPr>
      </w:pPr>
      <w:bookmarkStart w:id="11" w:name="_Toc37776108"/>
      <w:bookmarkStart w:id="12" w:name="_Toc37835491"/>
      <w:r w:rsidRPr="003B459D">
        <w:rPr>
          <w:rFonts w:eastAsiaTheme="majorEastAsia"/>
          <w:bCs/>
          <w:i/>
          <w:sz w:val="28"/>
          <w:szCs w:val="26"/>
          <w:u w:val="single"/>
          <w:lang w:bidi="en-US"/>
        </w:rPr>
        <w:t>Учреждения здравоохранения и социального обеспечения</w:t>
      </w:r>
      <w:bookmarkEnd w:id="11"/>
      <w:bookmarkEnd w:id="12"/>
    </w:p>
    <w:p w:rsidR="00074BB3" w:rsidRPr="003B459D" w:rsidRDefault="00074BB3" w:rsidP="00074BB3">
      <w:pPr>
        <w:suppressAutoHyphens/>
        <w:spacing w:line="276" w:lineRule="auto"/>
        <w:ind w:left="-426" w:firstLine="708"/>
        <w:jc w:val="both"/>
        <w:rPr>
          <w:rFonts w:eastAsiaTheme="minorEastAsia"/>
          <w:sz w:val="28"/>
          <w:lang w:bidi="en-US"/>
        </w:rPr>
      </w:pPr>
      <w:r w:rsidRPr="003B459D">
        <w:rPr>
          <w:rFonts w:eastAsiaTheme="minorEastAsia"/>
          <w:sz w:val="28"/>
          <w:lang w:bidi="en-US"/>
        </w:rPr>
        <w:t xml:space="preserve">По данным Министерства здравоохранения Московской области, на территории городского округа Лыткарино </w:t>
      </w:r>
      <w:r>
        <w:rPr>
          <w:rFonts w:eastAsiaTheme="minorEastAsia"/>
          <w:sz w:val="28"/>
          <w:lang w:bidi="en-US"/>
        </w:rPr>
        <w:t>расположен</w:t>
      </w:r>
      <w:r w:rsidRPr="003B459D">
        <w:rPr>
          <w:rFonts w:eastAsiaTheme="minorEastAsia"/>
          <w:sz w:val="28"/>
          <w:lang w:bidi="en-US"/>
        </w:rPr>
        <w:t xml:space="preserve"> один больничный стационар, емкостью  256 коек.</w:t>
      </w:r>
    </w:p>
    <w:p w:rsidR="00074BB3" w:rsidRDefault="00074BB3" w:rsidP="00074BB3">
      <w:pPr>
        <w:suppressAutoHyphens/>
        <w:ind w:right="140"/>
        <w:jc w:val="right"/>
        <w:rPr>
          <w:b/>
          <w:noProof/>
          <w:snapToGrid w:val="0"/>
          <w:lang w:bidi="en-US"/>
        </w:rPr>
      </w:pPr>
    </w:p>
    <w:p w:rsidR="00074BB3" w:rsidRPr="00A144C5" w:rsidRDefault="00074BB3" w:rsidP="00074BB3">
      <w:pPr>
        <w:suppressAutoHyphens/>
        <w:ind w:right="140"/>
        <w:jc w:val="center"/>
        <w:rPr>
          <w:rFonts w:eastAsiaTheme="minorEastAsia"/>
          <w:b/>
          <w:lang w:bidi="en-US"/>
        </w:rPr>
      </w:pPr>
      <w:r w:rsidRPr="00A144C5">
        <w:rPr>
          <w:b/>
          <w:noProof/>
          <w:snapToGrid w:val="0"/>
          <w:lang w:bidi="en-US"/>
        </w:rPr>
        <w:t xml:space="preserve">Таблица </w:t>
      </w:r>
      <w:r w:rsidR="00F55381">
        <w:rPr>
          <w:b/>
          <w:noProof/>
          <w:snapToGrid w:val="0"/>
          <w:lang w:bidi="en-US"/>
        </w:rPr>
        <w:t>1.2.3.</w:t>
      </w:r>
      <w:r w:rsidRPr="00A144C5">
        <w:rPr>
          <w:b/>
          <w:noProof/>
          <w:snapToGrid w:val="0"/>
          <w:lang w:bidi="en-US"/>
        </w:rPr>
        <w:t>1.</w:t>
      </w:r>
      <w:r w:rsidRPr="00A144C5">
        <w:rPr>
          <w:rFonts w:eastAsiaTheme="minorEastAsia"/>
          <w:b/>
          <w:lang w:bidi="en-US"/>
        </w:rPr>
        <w:t xml:space="preserve"> Перечень больничных стационаров Министерства здравоохранения Московской области на территории городского округа.</w:t>
      </w:r>
    </w:p>
    <w:p w:rsidR="00074BB3" w:rsidRPr="00625526" w:rsidRDefault="00074BB3" w:rsidP="00074BB3">
      <w:pPr>
        <w:suppressAutoHyphens/>
        <w:jc w:val="right"/>
        <w:rPr>
          <w:rFonts w:eastAsiaTheme="minorEastAsia"/>
          <w:lang w:bidi="en-US"/>
        </w:rPr>
      </w:pPr>
    </w:p>
    <w:tbl>
      <w:tblPr>
        <w:tblW w:w="8878" w:type="dxa"/>
        <w:jc w:val="center"/>
        <w:tblLook w:val="04A0" w:firstRow="1" w:lastRow="0" w:firstColumn="1" w:lastColumn="0" w:noHBand="0" w:noVBand="1"/>
      </w:tblPr>
      <w:tblGrid>
        <w:gridCol w:w="531"/>
        <w:gridCol w:w="2131"/>
        <w:gridCol w:w="2075"/>
        <w:gridCol w:w="1392"/>
        <w:gridCol w:w="1605"/>
        <w:gridCol w:w="1144"/>
      </w:tblGrid>
      <w:tr w:rsidR="00074BB3" w:rsidRPr="003B459D" w:rsidTr="00FA1680">
        <w:trPr>
          <w:trHeight w:val="397"/>
          <w:jc w:val="center"/>
        </w:trPr>
        <w:tc>
          <w:tcPr>
            <w:tcW w:w="531" w:type="dxa"/>
            <w:tcBorders>
              <w:top w:val="single" w:sz="4" w:space="0" w:color="auto"/>
              <w:left w:val="single" w:sz="4" w:space="0" w:color="auto"/>
              <w:bottom w:val="single" w:sz="4" w:space="0" w:color="auto"/>
              <w:right w:val="single" w:sz="4" w:space="0" w:color="auto"/>
            </w:tcBorders>
            <w:vAlign w:val="center"/>
          </w:tcPr>
          <w:p w:rsidR="00074BB3" w:rsidRPr="003B459D" w:rsidRDefault="00074BB3" w:rsidP="00FA1680">
            <w:pPr>
              <w:suppressAutoHyphens/>
              <w:jc w:val="center"/>
              <w:rPr>
                <w:rFonts w:eastAsiaTheme="minorEastAsia"/>
                <w:b/>
                <w:sz w:val="22"/>
                <w:szCs w:val="20"/>
                <w:lang w:bidi="en-US"/>
              </w:rPr>
            </w:pPr>
            <w:r w:rsidRPr="003B459D">
              <w:rPr>
                <w:rFonts w:eastAsiaTheme="minorEastAsia"/>
                <w:b/>
                <w:sz w:val="22"/>
                <w:szCs w:val="20"/>
                <w:lang w:bidi="en-US"/>
              </w:rPr>
              <w:t>№</w:t>
            </w:r>
          </w:p>
          <w:p w:rsidR="00074BB3" w:rsidRPr="003B459D" w:rsidRDefault="00074BB3" w:rsidP="00FA1680">
            <w:pPr>
              <w:suppressAutoHyphens/>
              <w:jc w:val="center"/>
              <w:rPr>
                <w:b/>
                <w:color w:val="000000"/>
                <w:sz w:val="22"/>
                <w:szCs w:val="20"/>
              </w:rPr>
            </w:pPr>
            <w:r w:rsidRPr="003B459D">
              <w:rPr>
                <w:rFonts w:eastAsiaTheme="minorEastAsia"/>
                <w:b/>
                <w:sz w:val="22"/>
                <w:szCs w:val="20"/>
                <w:lang w:bidi="en-US"/>
              </w:rPr>
              <w:t>п/п</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b/>
                <w:color w:val="000000"/>
                <w:sz w:val="22"/>
                <w:szCs w:val="20"/>
              </w:rPr>
            </w:pPr>
            <w:r w:rsidRPr="003B459D">
              <w:rPr>
                <w:b/>
                <w:color w:val="000000"/>
                <w:sz w:val="22"/>
                <w:szCs w:val="20"/>
              </w:rPr>
              <w:t>Наименование учреждения (название по номенклатуре)</w:t>
            </w:r>
          </w:p>
        </w:tc>
        <w:tc>
          <w:tcPr>
            <w:tcW w:w="2075"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b/>
                <w:color w:val="000000"/>
                <w:sz w:val="22"/>
                <w:szCs w:val="20"/>
              </w:rPr>
            </w:pPr>
            <w:r w:rsidRPr="003B459D">
              <w:rPr>
                <w:b/>
                <w:color w:val="000000"/>
                <w:sz w:val="22"/>
                <w:szCs w:val="20"/>
              </w:rPr>
              <w:t>Фактический адрес</w:t>
            </w:r>
          </w:p>
        </w:tc>
        <w:tc>
          <w:tcPr>
            <w:tcW w:w="1392"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b/>
                <w:color w:val="000000"/>
                <w:sz w:val="22"/>
                <w:szCs w:val="20"/>
              </w:rPr>
            </w:pPr>
            <w:r w:rsidRPr="003B459D">
              <w:rPr>
                <w:b/>
                <w:color w:val="000000"/>
                <w:sz w:val="22"/>
                <w:szCs w:val="20"/>
              </w:rPr>
              <w:t>Количество коек</w:t>
            </w:r>
          </w:p>
        </w:tc>
        <w:tc>
          <w:tcPr>
            <w:tcW w:w="1605" w:type="dxa"/>
            <w:tcBorders>
              <w:top w:val="single" w:sz="4" w:space="0" w:color="auto"/>
              <w:left w:val="nil"/>
              <w:bottom w:val="single" w:sz="4" w:space="0" w:color="auto"/>
              <w:right w:val="single" w:sz="4" w:space="0" w:color="auto"/>
            </w:tcBorders>
            <w:vAlign w:val="center"/>
          </w:tcPr>
          <w:p w:rsidR="00074BB3" w:rsidRPr="003B459D" w:rsidRDefault="00074BB3" w:rsidP="00FA1680">
            <w:pPr>
              <w:suppressAutoHyphens/>
              <w:jc w:val="center"/>
              <w:rPr>
                <w:rFonts w:eastAsiaTheme="minorEastAsia"/>
                <w:b/>
                <w:sz w:val="22"/>
                <w:szCs w:val="20"/>
                <w:lang w:bidi="en-US"/>
              </w:rPr>
            </w:pPr>
            <w:r w:rsidRPr="003B459D">
              <w:rPr>
                <w:rFonts w:eastAsiaTheme="minorEastAsia"/>
                <w:b/>
                <w:sz w:val="22"/>
                <w:szCs w:val="20"/>
                <w:lang w:bidi="en-US"/>
              </w:rPr>
              <w:t>Численность работающих, чел.</w:t>
            </w:r>
          </w:p>
        </w:tc>
        <w:tc>
          <w:tcPr>
            <w:tcW w:w="1144" w:type="dxa"/>
            <w:tcBorders>
              <w:top w:val="single" w:sz="4" w:space="0" w:color="auto"/>
              <w:left w:val="nil"/>
              <w:bottom w:val="single" w:sz="4" w:space="0" w:color="auto"/>
              <w:right w:val="single" w:sz="4" w:space="0" w:color="auto"/>
            </w:tcBorders>
            <w:vAlign w:val="center"/>
          </w:tcPr>
          <w:p w:rsidR="00074BB3" w:rsidRPr="003B459D" w:rsidRDefault="00074BB3" w:rsidP="00FA1680">
            <w:pPr>
              <w:suppressAutoHyphens/>
              <w:jc w:val="center"/>
              <w:rPr>
                <w:rFonts w:eastAsiaTheme="minorEastAsia"/>
                <w:b/>
                <w:sz w:val="22"/>
                <w:szCs w:val="20"/>
                <w:lang w:bidi="en-US"/>
              </w:rPr>
            </w:pPr>
            <w:r w:rsidRPr="003B459D">
              <w:rPr>
                <w:rFonts w:eastAsiaTheme="minorEastAsia"/>
                <w:b/>
                <w:sz w:val="22"/>
                <w:szCs w:val="20"/>
                <w:lang w:bidi="en-US"/>
              </w:rPr>
              <w:t>Площадь участка, га</w:t>
            </w:r>
          </w:p>
        </w:tc>
      </w:tr>
      <w:tr w:rsidR="00074BB3" w:rsidRPr="003B459D" w:rsidTr="00FA1680">
        <w:trPr>
          <w:trHeight w:val="397"/>
          <w:jc w:val="center"/>
        </w:trPr>
        <w:tc>
          <w:tcPr>
            <w:tcW w:w="531" w:type="dxa"/>
            <w:tcBorders>
              <w:top w:val="single" w:sz="4" w:space="0" w:color="auto"/>
              <w:left w:val="single" w:sz="4" w:space="0" w:color="auto"/>
              <w:bottom w:val="single" w:sz="4" w:space="0" w:color="auto"/>
              <w:right w:val="single" w:sz="4" w:space="0" w:color="auto"/>
            </w:tcBorders>
            <w:vAlign w:val="center"/>
          </w:tcPr>
          <w:p w:rsidR="00074BB3" w:rsidRPr="003B459D" w:rsidRDefault="00074BB3" w:rsidP="00FA1680">
            <w:pPr>
              <w:suppressAutoHyphens/>
              <w:jc w:val="center"/>
              <w:rPr>
                <w:color w:val="000000"/>
                <w:sz w:val="22"/>
                <w:szCs w:val="20"/>
              </w:rPr>
            </w:pPr>
            <w:r w:rsidRPr="003B459D">
              <w:rPr>
                <w:color w:val="000000"/>
                <w:sz w:val="22"/>
                <w:szCs w:val="20"/>
              </w:rPr>
              <w:t>1</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rPr>
                <w:color w:val="000000"/>
                <w:sz w:val="22"/>
                <w:szCs w:val="20"/>
              </w:rPr>
            </w:pPr>
            <w:r w:rsidRPr="003B459D">
              <w:rPr>
                <w:color w:val="000000"/>
                <w:sz w:val="22"/>
                <w:szCs w:val="20"/>
              </w:rPr>
              <w:t>ГБУЗ МО «ЛГБ»</w:t>
            </w:r>
          </w:p>
          <w:p w:rsidR="00074BB3" w:rsidRPr="003B459D" w:rsidRDefault="00074BB3" w:rsidP="00FA1680">
            <w:pPr>
              <w:suppressAutoHyphens/>
              <w:rPr>
                <w:color w:val="000000"/>
                <w:sz w:val="22"/>
                <w:szCs w:val="20"/>
              </w:rPr>
            </w:pPr>
            <w:r w:rsidRPr="003B459D">
              <w:rPr>
                <w:color w:val="000000"/>
                <w:sz w:val="22"/>
                <w:szCs w:val="20"/>
              </w:rPr>
              <w:t>Лыткаринская городская больница</w:t>
            </w:r>
          </w:p>
        </w:tc>
        <w:tc>
          <w:tcPr>
            <w:tcW w:w="2075"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rPr>
                <w:color w:val="000000"/>
                <w:sz w:val="22"/>
                <w:szCs w:val="20"/>
              </w:rPr>
            </w:pPr>
            <w:r w:rsidRPr="003B459D">
              <w:rPr>
                <w:color w:val="000000"/>
                <w:sz w:val="22"/>
                <w:szCs w:val="20"/>
                <w:lang w:bidi="en-US"/>
              </w:rPr>
              <w:t>г.</w:t>
            </w:r>
            <w:r>
              <w:rPr>
                <w:color w:val="000000"/>
                <w:sz w:val="22"/>
                <w:szCs w:val="20"/>
                <w:lang w:bidi="en-US"/>
              </w:rPr>
              <w:t xml:space="preserve"> </w:t>
            </w:r>
            <w:r w:rsidRPr="003B459D">
              <w:rPr>
                <w:color w:val="000000"/>
                <w:sz w:val="22"/>
                <w:szCs w:val="20"/>
                <w:lang w:bidi="en-US"/>
              </w:rPr>
              <w:t>Лыткарино, ул. Коммунистическая, д.63</w:t>
            </w:r>
          </w:p>
        </w:tc>
        <w:tc>
          <w:tcPr>
            <w:tcW w:w="13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color w:val="000000"/>
                <w:sz w:val="22"/>
                <w:szCs w:val="20"/>
              </w:rPr>
            </w:pPr>
            <w:r w:rsidRPr="003B459D">
              <w:rPr>
                <w:color w:val="000000"/>
                <w:sz w:val="22"/>
                <w:szCs w:val="20"/>
              </w:rPr>
              <w:t>256</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B459D" w:rsidRDefault="00074BB3" w:rsidP="00FA1680">
            <w:pPr>
              <w:suppressAutoHyphens/>
              <w:jc w:val="center"/>
              <w:rPr>
                <w:color w:val="000000"/>
                <w:sz w:val="22"/>
                <w:szCs w:val="20"/>
              </w:rPr>
            </w:pPr>
            <w:r w:rsidRPr="003B459D">
              <w:rPr>
                <w:color w:val="000000"/>
                <w:sz w:val="22"/>
                <w:szCs w:val="20"/>
              </w:rPr>
              <w:t>326</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B459D" w:rsidRDefault="00074BB3" w:rsidP="00FA1680">
            <w:pPr>
              <w:suppressAutoHyphens/>
              <w:jc w:val="center"/>
              <w:rPr>
                <w:color w:val="000000"/>
                <w:sz w:val="22"/>
                <w:szCs w:val="20"/>
              </w:rPr>
            </w:pPr>
            <w:r w:rsidRPr="003B459D">
              <w:rPr>
                <w:color w:val="000000"/>
                <w:sz w:val="22"/>
                <w:szCs w:val="20"/>
              </w:rPr>
              <w:t>4,8</w:t>
            </w:r>
          </w:p>
        </w:tc>
      </w:tr>
    </w:tbl>
    <w:p w:rsidR="00074BB3" w:rsidRPr="00625526" w:rsidRDefault="00074BB3" w:rsidP="00074BB3">
      <w:pPr>
        <w:suppressAutoHyphens/>
        <w:ind w:firstLine="709"/>
        <w:jc w:val="both"/>
        <w:rPr>
          <w:rFonts w:eastAsiaTheme="minorEastAsia"/>
          <w:lang w:bidi="en-US"/>
        </w:rPr>
      </w:pPr>
    </w:p>
    <w:p w:rsidR="00074BB3" w:rsidRPr="003B459D" w:rsidRDefault="00074BB3" w:rsidP="00074BB3">
      <w:pPr>
        <w:suppressAutoHyphens/>
        <w:spacing w:line="276" w:lineRule="auto"/>
        <w:ind w:firstLine="709"/>
        <w:jc w:val="both"/>
        <w:rPr>
          <w:rFonts w:eastAsiaTheme="minorEastAsia"/>
          <w:sz w:val="28"/>
          <w:lang w:bidi="en-US"/>
        </w:rPr>
      </w:pPr>
      <w:r w:rsidRPr="003B459D">
        <w:rPr>
          <w:rFonts w:eastAsiaTheme="minorEastAsia"/>
          <w:sz w:val="28"/>
          <w:lang w:bidi="en-US"/>
        </w:rPr>
        <w:t>В соответствии с нормативами градостроительного проектирования Московской области, показатель обеспеченности населения местами в учреждениях дополнительного образования – 8,1 коек на 1 тыс. чел.</w:t>
      </w:r>
    </w:p>
    <w:p w:rsidR="00074BB3" w:rsidRPr="003B459D" w:rsidRDefault="00074BB3" w:rsidP="00074BB3">
      <w:pPr>
        <w:suppressAutoHyphens/>
        <w:spacing w:line="276" w:lineRule="auto"/>
        <w:ind w:firstLine="709"/>
        <w:jc w:val="both"/>
        <w:rPr>
          <w:rFonts w:eastAsiaTheme="minorEastAsia"/>
          <w:sz w:val="28"/>
          <w:lang w:bidi="en-US"/>
        </w:rPr>
      </w:pPr>
      <w:r w:rsidRPr="003B459D">
        <w:rPr>
          <w:rFonts w:eastAsiaTheme="minorEastAsia"/>
          <w:sz w:val="28"/>
          <w:lang w:bidi="en-US"/>
        </w:rPr>
        <w:t>Нормативная потребность населения составляет 469 мест. Разница между фактической обеспеченностью и нормативной потребностью (количество мест) – (-)</w:t>
      </w:r>
      <w:r>
        <w:rPr>
          <w:rFonts w:eastAsiaTheme="minorEastAsia"/>
          <w:sz w:val="28"/>
          <w:lang w:bidi="en-US"/>
        </w:rPr>
        <w:t xml:space="preserve"> </w:t>
      </w:r>
      <w:r w:rsidRPr="003B459D">
        <w:rPr>
          <w:rFonts w:eastAsiaTheme="minorEastAsia"/>
          <w:sz w:val="28"/>
          <w:lang w:bidi="en-US"/>
        </w:rPr>
        <w:t xml:space="preserve">213. </w:t>
      </w:r>
    </w:p>
    <w:p w:rsidR="00074BB3" w:rsidRPr="00625526" w:rsidRDefault="00074BB3" w:rsidP="00074BB3">
      <w:pPr>
        <w:suppressAutoHyphens/>
        <w:spacing w:after="240" w:line="276" w:lineRule="auto"/>
        <w:ind w:firstLine="709"/>
        <w:jc w:val="both"/>
        <w:rPr>
          <w:rFonts w:eastAsiaTheme="minorEastAsia"/>
          <w:lang w:bidi="en-US"/>
        </w:rPr>
      </w:pPr>
      <w:r w:rsidRPr="003B459D">
        <w:rPr>
          <w:rFonts w:eastAsiaTheme="minorEastAsia"/>
          <w:sz w:val="28"/>
          <w:lang w:bidi="en-US"/>
        </w:rPr>
        <w:t>По данным Министерства здравоохранения Московской области</w:t>
      </w:r>
      <w:r w:rsidRPr="003B459D">
        <w:rPr>
          <w:rFonts w:eastAsiaTheme="minorEastAsia"/>
          <w:sz w:val="28"/>
          <w:vertAlign w:val="superscript"/>
          <w:lang w:bidi="en-US"/>
        </w:rPr>
        <w:t xml:space="preserve"> </w:t>
      </w:r>
      <w:r w:rsidRPr="003B459D">
        <w:rPr>
          <w:rFonts w:eastAsiaTheme="minorEastAsia"/>
          <w:sz w:val="28"/>
          <w:lang w:bidi="en-US"/>
        </w:rPr>
        <w:t>на территории расположен один объект амбулаторно-поликлинической сети емкостью 750 посещений в смену, расположенный в 6 зданиях.</w:t>
      </w:r>
    </w:p>
    <w:p w:rsidR="00074BB3" w:rsidRPr="00F01B5A" w:rsidRDefault="00074BB3" w:rsidP="00074BB3">
      <w:pPr>
        <w:suppressAutoHyphens/>
        <w:spacing w:after="240"/>
        <w:jc w:val="center"/>
        <w:rPr>
          <w:rFonts w:eastAsiaTheme="minorEastAsia"/>
          <w:b/>
          <w:lang w:bidi="en-US"/>
        </w:rPr>
      </w:pPr>
      <w:r w:rsidRPr="00F01B5A">
        <w:rPr>
          <w:b/>
          <w:noProof/>
          <w:snapToGrid w:val="0"/>
          <w:lang w:bidi="en-US"/>
        </w:rPr>
        <w:lastRenderedPageBreak/>
        <w:t xml:space="preserve">Таблица </w:t>
      </w:r>
      <w:r w:rsidR="00F55381">
        <w:rPr>
          <w:b/>
          <w:noProof/>
          <w:snapToGrid w:val="0"/>
          <w:lang w:bidi="en-US"/>
        </w:rPr>
        <w:t>1.2.3.</w:t>
      </w:r>
      <w:r w:rsidRPr="00F01B5A">
        <w:rPr>
          <w:b/>
          <w:noProof/>
          <w:snapToGrid w:val="0"/>
          <w:lang w:bidi="en-US"/>
        </w:rPr>
        <w:t>2.</w:t>
      </w:r>
      <w:r w:rsidRPr="00F01B5A">
        <w:rPr>
          <w:rFonts w:eastAsiaTheme="minorEastAsia"/>
          <w:b/>
          <w:lang w:bidi="en-US"/>
        </w:rPr>
        <w:t xml:space="preserve"> Перечень амбулаторно-поликлинических учреждений Министерства здравоохранения Московской области на территории городского округа.</w:t>
      </w:r>
    </w:p>
    <w:tbl>
      <w:tblPr>
        <w:tblW w:w="9761" w:type="dxa"/>
        <w:tblLook w:val="04A0" w:firstRow="1" w:lastRow="0" w:firstColumn="1" w:lastColumn="0" w:noHBand="0" w:noVBand="1"/>
      </w:tblPr>
      <w:tblGrid>
        <w:gridCol w:w="487"/>
        <w:gridCol w:w="4761"/>
        <w:gridCol w:w="3234"/>
        <w:gridCol w:w="1279"/>
      </w:tblGrid>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vAlign w:val="center"/>
          </w:tcPr>
          <w:p w:rsidR="00074BB3" w:rsidRPr="003B459D" w:rsidRDefault="00074BB3" w:rsidP="00FA1680">
            <w:pPr>
              <w:suppressAutoHyphens/>
              <w:jc w:val="center"/>
              <w:rPr>
                <w:b/>
                <w:color w:val="000000"/>
                <w:sz w:val="22"/>
                <w:szCs w:val="20"/>
              </w:rPr>
            </w:pPr>
            <w:r w:rsidRPr="003B459D">
              <w:rPr>
                <w:b/>
                <w:color w:val="000000"/>
                <w:sz w:val="22"/>
                <w:szCs w:val="20"/>
              </w:rPr>
              <w:t>№</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b/>
                <w:color w:val="000000"/>
                <w:sz w:val="22"/>
                <w:szCs w:val="20"/>
              </w:rPr>
            </w:pPr>
            <w:r w:rsidRPr="003B459D">
              <w:rPr>
                <w:b/>
                <w:color w:val="000000"/>
                <w:sz w:val="22"/>
                <w:szCs w:val="20"/>
              </w:rPr>
              <w:t>Наименование поликлиники (поликлинического отделения) название по номенклатуре</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b/>
                <w:color w:val="000000"/>
                <w:sz w:val="22"/>
                <w:szCs w:val="20"/>
              </w:rPr>
            </w:pPr>
            <w:r w:rsidRPr="003B459D">
              <w:rPr>
                <w:b/>
                <w:color w:val="000000"/>
                <w:sz w:val="22"/>
                <w:szCs w:val="20"/>
              </w:rPr>
              <w:t>Фактический адрес</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b/>
                <w:color w:val="000000"/>
                <w:sz w:val="22"/>
                <w:szCs w:val="20"/>
              </w:rPr>
            </w:pPr>
            <w:r w:rsidRPr="003B459D">
              <w:rPr>
                <w:b/>
                <w:color w:val="000000"/>
                <w:sz w:val="22"/>
                <w:szCs w:val="20"/>
              </w:rPr>
              <w:t>Мощность проектная (пос./см.)</w:t>
            </w:r>
          </w:p>
        </w:tc>
      </w:tr>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Поликлиника № 1 ГБУЗ МО «Лыткаринская городская больница»</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w:t>
            </w:r>
            <w:r>
              <w:rPr>
                <w:rFonts w:eastAsiaTheme="minorEastAsia"/>
                <w:sz w:val="22"/>
                <w:lang w:bidi="en-US"/>
              </w:rPr>
              <w:t xml:space="preserve"> </w:t>
            </w:r>
            <w:r w:rsidRPr="003B459D">
              <w:rPr>
                <w:rFonts w:eastAsiaTheme="minorEastAsia"/>
                <w:sz w:val="22"/>
                <w:lang w:bidi="en-US"/>
              </w:rPr>
              <w:t>Лыткарино, ул. Комсомольская, д.3</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200</w:t>
            </w:r>
          </w:p>
        </w:tc>
      </w:tr>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Поликлиника № 2 ГБУЗ МО «Лыткаринская городская больница»</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w:t>
            </w:r>
            <w:r>
              <w:rPr>
                <w:rFonts w:eastAsiaTheme="minorEastAsia"/>
                <w:sz w:val="22"/>
                <w:lang w:bidi="en-US"/>
              </w:rPr>
              <w:t xml:space="preserve"> </w:t>
            </w:r>
            <w:r w:rsidRPr="003B459D">
              <w:rPr>
                <w:rFonts w:eastAsiaTheme="minorEastAsia"/>
                <w:sz w:val="22"/>
                <w:lang w:bidi="en-US"/>
              </w:rPr>
              <w:t>Лыткарино, ул. Коммунистическая, д.63</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200</w:t>
            </w:r>
          </w:p>
        </w:tc>
      </w:tr>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Детская поликлиника ГБУЗ МО «Лыткаринская городская больница»</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w:t>
            </w:r>
            <w:r>
              <w:rPr>
                <w:rFonts w:eastAsiaTheme="minorEastAsia"/>
                <w:sz w:val="22"/>
                <w:lang w:bidi="en-US"/>
              </w:rPr>
              <w:t xml:space="preserve"> </w:t>
            </w:r>
            <w:r w:rsidRPr="003B459D">
              <w:rPr>
                <w:rFonts w:eastAsiaTheme="minorEastAsia"/>
                <w:sz w:val="22"/>
                <w:lang w:bidi="en-US"/>
              </w:rPr>
              <w:t>Лыткарино, 5 мкр, 2-ой квартал, д.3</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100</w:t>
            </w:r>
          </w:p>
        </w:tc>
      </w:tr>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4</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Женская консультация ГБУЗ МО «Лыткаринская городская больница»</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w:t>
            </w:r>
            <w:r>
              <w:rPr>
                <w:rFonts w:eastAsiaTheme="minorEastAsia"/>
                <w:sz w:val="22"/>
                <w:lang w:bidi="en-US"/>
              </w:rPr>
              <w:t xml:space="preserve"> </w:t>
            </w:r>
            <w:r w:rsidRPr="003B459D">
              <w:rPr>
                <w:rFonts w:eastAsiaTheme="minorEastAsia"/>
                <w:sz w:val="22"/>
                <w:lang w:bidi="en-US"/>
              </w:rPr>
              <w:t>Лыткарино, ул. Ленина, д. 4</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150</w:t>
            </w:r>
          </w:p>
        </w:tc>
      </w:tr>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vAlign w:val="center"/>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5</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ГБУ здравоохранения Московской области «Лыткаринская стоматологическая поликлиника» ГБУЗ МО «ЛСП»</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w:t>
            </w:r>
            <w:r>
              <w:rPr>
                <w:rFonts w:eastAsiaTheme="minorEastAsia"/>
                <w:sz w:val="22"/>
                <w:lang w:bidi="en-US"/>
              </w:rPr>
              <w:t xml:space="preserve"> </w:t>
            </w:r>
            <w:r w:rsidRPr="003B459D">
              <w:rPr>
                <w:rFonts w:eastAsiaTheme="minorEastAsia"/>
                <w:sz w:val="22"/>
                <w:lang w:bidi="en-US"/>
              </w:rPr>
              <w:t>Лыткарино, ул. Октябрьская, д.20</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100</w:t>
            </w:r>
          </w:p>
        </w:tc>
      </w:tr>
      <w:tr w:rsidR="00074BB3" w:rsidRPr="003B459D" w:rsidTr="00FA1680">
        <w:trPr>
          <w:trHeight w:val="170"/>
        </w:trPr>
        <w:tc>
          <w:tcPr>
            <w:tcW w:w="488" w:type="dxa"/>
            <w:tcBorders>
              <w:top w:val="single" w:sz="4" w:space="0" w:color="auto"/>
              <w:left w:val="single" w:sz="4" w:space="0" w:color="auto"/>
              <w:bottom w:val="single" w:sz="4" w:space="0" w:color="auto"/>
              <w:right w:val="single" w:sz="4" w:space="0" w:color="auto"/>
            </w:tcBorders>
            <w:vAlign w:val="center"/>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6</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Центр врача общей практики ГБУЗ МО «Лыткаринская городская больница»</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г.</w:t>
            </w:r>
            <w:r>
              <w:rPr>
                <w:rFonts w:eastAsiaTheme="minorEastAsia"/>
                <w:sz w:val="22"/>
                <w:lang w:bidi="en-US"/>
              </w:rPr>
              <w:t xml:space="preserve"> </w:t>
            </w:r>
            <w:r w:rsidRPr="003B459D">
              <w:rPr>
                <w:rFonts w:eastAsiaTheme="minorEastAsia"/>
                <w:sz w:val="22"/>
                <w:lang w:bidi="en-US"/>
              </w:rPr>
              <w:t>Лыткарино, ул. Советская, д. 4</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p>
        </w:tc>
      </w:tr>
      <w:tr w:rsidR="00074BB3" w:rsidRPr="003B459D" w:rsidTr="00FA1680">
        <w:trPr>
          <w:trHeight w:val="170"/>
        </w:trPr>
        <w:tc>
          <w:tcPr>
            <w:tcW w:w="8567" w:type="dxa"/>
            <w:gridSpan w:val="3"/>
            <w:tcBorders>
              <w:top w:val="single" w:sz="4" w:space="0" w:color="auto"/>
              <w:left w:val="single" w:sz="4" w:space="0" w:color="auto"/>
              <w:bottom w:val="single" w:sz="4" w:space="0" w:color="auto"/>
              <w:right w:val="single" w:sz="4" w:space="0" w:color="auto"/>
            </w:tcBorders>
            <w:vAlign w:val="center"/>
          </w:tcPr>
          <w:p w:rsidR="00074BB3" w:rsidRPr="003B459D" w:rsidRDefault="00074BB3" w:rsidP="00FA1680">
            <w:pPr>
              <w:suppressAutoHyphens/>
              <w:rPr>
                <w:rFonts w:eastAsiaTheme="minorEastAsia"/>
                <w:sz w:val="22"/>
                <w:lang w:bidi="en-US"/>
              </w:rPr>
            </w:pPr>
            <w:r w:rsidRPr="003B459D">
              <w:rPr>
                <w:rFonts w:eastAsiaTheme="minorEastAsia"/>
                <w:b/>
                <w:sz w:val="22"/>
                <w:lang w:bidi="en-US"/>
              </w:rPr>
              <w:t>Итого:</w:t>
            </w:r>
          </w:p>
        </w:tc>
        <w:tc>
          <w:tcPr>
            <w:tcW w:w="11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BB3" w:rsidRPr="003B459D" w:rsidRDefault="00074BB3" w:rsidP="00FA1680">
            <w:pPr>
              <w:suppressAutoHyphens/>
              <w:jc w:val="center"/>
              <w:rPr>
                <w:rFonts w:eastAsiaTheme="minorEastAsia"/>
                <w:sz w:val="22"/>
                <w:lang w:bidi="en-US"/>
              </w:rPr>
            </w:pPr>
            <w:r w:rsidRPr="003B459D">
              <w:rPr>
                <w:rFonts w:eastAsiaTheme="minorEastAsia"/>
                <w:sz w:val="22"/>
                <w:lang w:bidi="en-US"/>
              </w:rPr>
              <w:t>750</w:t>
            </w:r>
          </w:p>
        </w:tc>
      </w:tr>
    </w:tbl>
    <w:p w:rsidR="00074BB3" w:rsidRPr="00625526" w:rsidRDefault="00074BB3" w:rsidP="00074BB3">
      <w:pPr>
        <w:tabs>
          <w:tab w:val="left" w:pos="8227"/>
        </w:tabs>
        <w:suppressAutoHyphens/>
        <w:ind w:firstLine="709"/>
        <w:jc w:val="both"/>
        <w:rPr>
          <w:rFonts w:eastAsiaTheme="minorEastAsia"/>
          <w:lang w:bidi="en-US"/>
        </w:rPr>
      </w:pPr>
      <w:r w:rsidRPr="00625526">
        <w:rPr>
          <w:rFonts w:eastAsiaTheme="minorEastAsia"/>
          <w:lang w:bidi="en-US"/>
        </w:rPr>
        <w:tab/>
      </w:r>
    </w:p>
    <w:p w:rsidR="00074BB3" w:rsidRPr="003B459D" w:rsidRDefault="00074BB3" w:rsidP="00074BB3">
      <w:pPr>
        <w:suppressAutoHyphens/>
        <w:spacing w:line="276" w:lineRule="auto"/>
        <w:ind w:left="-284" w:firstLine="709"/>
        <w:jc w:val="both"/>
        <w:rPr>
          <w:rFonts w:eastAsiaTheme="minorEastAsia"/>
          <w:sz w:val="28"/>
          <w:lang w:bidi="en-US"/>
        </w:rPr>
      </w:pPr>
      <w:r w:rsidRPr="003B459D">
        <w:rPr>
          <w:rFonts w:eastAsiaTheme="minorEastAsia"/>
          <w:sz w:val="28"/>
          <w:lang w:bidi="en-US"/>
        </w:rPr>
        <w:t>В соответствии с нормативами градостроительного проектирования Московской области, показатель обеспеченности населения амбулаторно-поликлиническими учреждениями – 17,75 посещений в смену на 1 тыс. чел.</w:t>
      </w:r>
    </w:p>
    <w:p w:rsidR="00074BB3" w:rsidRDefault="00074BB3" w:rsidP="00074BB3">
      <w:pPr>
        <w:suppressAutoHyphens/>
        <w:spacing w:line="276" w:lineRule="auto"/>
        <w:ind w:left="-284" w:firstLine="709"/>
        <w:jc w:val="both"/>
        <w:rPr>
          <w:rFonts w:eastAsiaTheme="minorEastAsia"/>
          <w:sz w:val="28"/>
          <w:lang w:bidi="en-US"/>
        </w:rPr>
      </w:pPr>
      <w:r w:rsidRPr="003B459D">
        <w:rPr>
          <w:rFonts w:eastAsiaTheme="minorEastAsia"/>
          <w:sz w:val="28"/>
          <w:lang w:bidi="en-US"/>
        </w:rPr>
        <w:t>Нормативная потребность населения составляет 1029 посещений в смену. Разница между фактической обеспеченностью и нормативной потребностью</w:t>
      </w:r>
      <w:r>
        <w:rPr>
          <w:rFonts w:eastAsiaTheme="minorEastAsia"/>
          <w:sz w:val="28"/>
          <w:lang w:bidi="en-US"/>
        </w:rPr>
        <w:t xml:space="preserve"> (-</w:t>
      </w:r>
      <w:r w:rsidRPr="003B459D">
        <w:rPr>
          <w:rFonts w:eastAsiaTheme="minorEastAsia"/>
          <w:sz w:val="28"/>
          <w:lang w:bidi="en-US"/>
        </w:rPr>
        <w:t>)</w:t>
      </w:r>
      <w:r>
        <w:rPr>
          <w:rFonts w:eastAsiaTheme="minorEastAsia"/>
          <w:sz w:val="28"/>
          <w:lang w:bidi="en-US"/>
        </w:rPr>
        <w:t xml:space="preserve"> </w:t>
      </w:r>
      <w:r w:rsidRPr="003B459D">
        <w:rPr>
          <w:rFonts w:eastAsiaTheme="minorEastAsia"/>
          <w:sz w:val="28"/>
          <w:lang w:bidi="en-US"/>
        </w:rPr>
        <w:t xml:space="preserve">529 посещений в смену. </w:t>
      </w:r>
    </w:p>
    <w:p w:rsidR="00074BB3" w:rsidRPr="00625526" w:rsidRDefault="00074BB3" w:rsidP="00074BB3">
      <w:pPr>
        <w:suppressAutoHyphens/>
        <w:spacing w:line="360" w:lineRule="auto"/>
        <w:jc w:val="center"/>
        <w:rPr>
          <w:rFonts w:eastAsiaTheme="minorEastAsia"/>
          <w:i/>
          <w:u w:val="single"/>
          <w:lang w:bidi="en-US"/>
        </w:rPr>
      </w:pPr>
      <w:r w:rsidRPr="00D03D44">
        <w:rPr>
          <w:rFonts w:eastAsiaTheme="minorEastAsia"/>
          <w:i/>
          <w:sz w:val="28"/>
          <w:u w:val="single"/>
          <w:lang w:bidi="en-US"/>
        </w:rPr>
        <w:t>Планируемые мероприятия</w:t>
      </w:r>
    </w:p>
    <w:p w:rsidR="00074BB3" w:rsidRPr="00F01B5A" w:rsidRDefault="00074BB3" w:rsidP="00074BB3">
      <w:pPr>
        <w:suppressAutoHyphens/>
        <w:spacing w:line="360" w:lineRule="auto"/>
        <w:jc w:val="center"/>
        <w:rPr>
          <w:rFonts w:eastAsiaTheme="minorEastAsia"/>
          <w:b/>
          <w:sz w:val="28"/>
          <w:lang w:bidi="en-US"/>
        </w:rPr>
      </w:pPr>
      <w:r>
        <w:rPr>
          <w:rFonts w:eastAsiaTheme="minorEastAsia"/>
          <w:b/>
          <w:lang w:bidi="en-US"/>
        </w:rPr>
        <w:t>Таблица</w:t>
      </w:r>
      <w:r w:rsidR="00F55381">
        <w:rPr>
          <w:rFonts w:eastAsiaTheme="minorEastAsia"/>
          <w:b/>
          <w:lang w:bidi="en-US"/>
        </w:rPr>
        <w:t xml:space="preserve"> 1.2.3</w:t>
      </w:r>
      <w:r>
        <w:rPr>
          <w:rFonts w:eastAsiaTheme="minorEastAsia"/>
          <w:b/>
          <w:lang w:bidi="en-US"/>
        </w:rPr>
        <w:t>.3</w:t>
      </w:r>
      <w:r w:rsidRPr="00F01B5A">
        <w:rPr>
          <w:rFonts w:eastAsiaTheme="minorEastAsia"/>
          <w:b/>
          <w:lang w:bidi="en-US"/>
        </w:rPr>
        <w:t>. Перечень планируемых поликлинических учреждений</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
        <w:gridCol w:w="3239"/>
        <w:gridCol w:w="2620"/>
        <w:gridCol w:w="1559"/>
        <w:gridCol w:w="1499"/>
      </w:tblGrid>
      <w:tr w:rsidR="00074BB3" w:rsidRPr="00CB076D" w:rsidTr="00FA1680">
        <w:trPr>
          <w:trHeight w:val="283"/>
        </w:trPr>
        <w:tc>
          <w:tcPr>
            <w:tcW w:w="730" w:type="dxa"/>
            <w:shd w:val="clear" w:color="auto" w:fill="auto"/>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val="en-US" w:bidi="en-US"/>
              </w:rPr>
              <w:t>№</w:t>
            </w:r>
            <w:r w:rsidRPr="00CB076D">
              <w:rPr>
                <w:b/>
                <w:color w:val="000000"/>
                <w:sz w:val="22"/>
                <w:szCs w:val="20"/>
                <w:lang w:bidi="en-US"/>
              </w:rPr>
              <w:t xml:space="preserve"> </w:t>
            </w:r>
          </w:p>
        </w:tc>
        <w:tc>
          <w:tcPr>
            <w:tcW w:w="3239" w:type="dxa"/>
            <w:shd w:val="clear" w:color="auto" w:fill="auto"/>
            <w:noWrap/>
            <w:vAlign w:val="center"/>
            <w:hideMark/>
          </w:tcPr>
          <w:p w:rsidR="00074BB3" w:rsidRPr="00CB076D" w:rsidRDefault="00074BB3" w:rsidP="00FA1680">
            <w:pPr>
              <w:suppressAutoHyphens/>
              <w:jc w:val="center"/>
              <w:rPr>
                <w:b/>
                <w:color w:val="000000"/>
                <w:sz w:val="22"/>
                <w:szCs w:val="20"/>
                <w:lang w:val="en-US" w:bidi="en-US"/>
              </w:rPr>
            </w:pPr>
            <w:r w:rsidRPr="00CB076D">
              <w:rPr>
                <w:b/>
                <w:color w:val="000000"/>
                <w:sz w:val="22"/>
                <w:szCs w:val="20"/>
                <w:lang w:val="en-US" w:bidi="en-US"/>
              </w:rPr>
              <w:t>Местоположение</w:t>
            </w:r>
          </w:p>
        </w:tc>
        <w:tc>
          <w:tcPr>
            <w:tcW w:w="2620" w:type="dxa"/>
            <w:shd w:val="clear" w:color="auto" w:fill="auto"/>
            <w:noWrap/>
            <w:vAlign w:val="center"/>
            <w:hideMark/>
          </w:tcPr>
          <w:p w:rsidR="00074BB3" w:rsidRPr="00CB076D" w:rsidRDefault="00074BB3" w:rsidP="00FA1680">
            <w:pPr>
              <w:suppressAutoHyphens/>
              <w:jc w:val="center"/>
              <w:rPr>
                <w:b/>
                <w:color w:val="000000"/>
                <w:sz w:val="22"/>
                <w:szCs w:val="20"/>
                <w:lang w:val="en-US" w:bidi="en-US"/>
              </w:rPr>
            </w:pPr>
            <w:r w:rsidRPr="00CB076D">
              <w:rPr>
                <w:b/>
                <w:color w:val="000000"/>
                <w:sz w:val="22"/>
                <w:szCs w:val="20"/>
                <w:lang w:val="en-US" w:bidi="en-US"/>
              </w:rPr>
              <w:t>Объект</w:t>
            </w:r>
          </w:p>
        </w:tc>
        <w:tc>
          <w:tcPr>
            <w:tcW w:w="1559" w:type="dxa"/>
            <w:shd w:val="clear" w:color="auto" w:fill="auto"/>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val="en-US" w:bidi="en-US"/>
              </w:rPr>
              <w:t>Ёмкость</w:t>
            </w:r>
            <w:r w:rsidRPr="00CB076D">
              <w:rPr>
                <w:b/>
                <w:color w:val="000000"/>
                <w:sz w:val="22"/>
                <w:szCs w:val="20"/>
                <w:lang w:bidi="en-US"/>
              </w:rPr>
              <w:t xml:space="preserve">, </w:t>
            </w:r>
          </w:p>
          <w:p w:rsidR="00074BB3" w:rsidRPr="00CB076D" w:rsidRDefault="00074BB3" w:rsidP="00FA1680">
            <w:pPr>
              <w:suppressAutoHyphens/>
              <w:jc w:val="center"/>
              <w:rPr>
                <w:b/>
                <w:color w:val="000000"/>
                <w:sz w:val="22"/>
                <w:szCs w:val="20"/>
                <w:lang w:bidi="en-US"/>
              </w:rPr>
            </w:pPr>
            <w:r w:rsidRPr="00CB076D">
              <w:rPr>
                <w:b/>
                <w:color w:val="000000"/>
                <w:sz w:val="22"/>
                <w:szCs w:val="20"/>
                <w:lang w:bidi="en-US"/>
              </w:rPr>
              <w:t>пос. /смену</w:t>
            </w:r>
          </w:p>
        </w:tc>
        <w:tc>
          <w:tcPr>
            <w:tcW w:w="1491" w:type="dxa"/>
            <w:vAlign w:val="center"/>
          </w:tcPr>
          <w:p w:rsidR="00074BB3" w:rsidRPr="00CB076D" w:rsidRDefault="00074BB3" w:rsidP="00FA1680">
            <w:pPr>
              <w:suppressAutoHyphens/>
              <w:jc w:val="center"/>
              <w:rPr>
                <w:b/>
                <w:color w:val="000000"/>
                <w:sz w:val="22"/>
                <w:szCs w:val="20"/>
                <w:lang w:val="en-US" w:bidi="en-US"/>
              </w:rPr>
            </w:pPr>
            <w:r w:rsidRPr="00CB076D">
              <w:rPr>
                <w:b/>
                <w:bCs/>
                <w:color w:val="000000"/>
                <w:sz w:val="22"/>
                <w:szCs w:val="20"/>
                <w:lang w:val="en-US" w:bidi="en-US"/>
              </w:rPr>
              <w:t>Очередность</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1</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мкрн. 6 (внебюджет)</w:t>
            </w:r>
          </w:p>
        </w:tc>
        <w:tc>
          <w:tcPr>
            <w:tcW w:w="2620" w:type="dxa"/>
            <w:shd w:val="clear" w:color="auto" w:fill="auto"/>
            <w:noWrap/>
            <w:vAlign w:val="center"/>
            <w:hideMark/>
          </w:tcPr>
          <w:p w:rsidR="00074BB3" w:rsidRPr="00CB076D" w:rsidRDefault="00074BB3" w:rsidP="00FA1680">
            <w:pPr>
              <w:suppressAutoHyphens/>
              <w:spacing w:line="200" w:lineRule="exact"/>
              <w:jc w:val="center"/>
              <w:rPr>
                <w:color w:val="000000"/>
                <w:sz w:val="22"/>
                <w:szCs w:val="20"/>
                <w:lang w:val="en-US" w:bidi="en-US"/>
              </w:rPr>
            </w:pPr>
            <w:r w:rsidRPr="00CB076D">
              <w:rPr>
                <w:color w:val="000000"/>
                <w:sz w:val="22"/>
                <w:szCs w:val="20"/>
                <w:lang w:bidi="en-US"/>
              </w:rPr>
              <w:t>Кабинет врача общей практики</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66</w:t>
            </w:r>
          </w:p>
        </w:tc>
        <w:tc>
          <w:tcPr>
            <w:tcW w:w="1491" w:type="dxa"/>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val="en-US" w:bidi="en-US"/>
              </w:rPr>
              <w:t>1 очередь</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2</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к</w:t>
            </w:r>
            <w:r w:rsidRPr="00CB076D">
              <w:rPr>
                <w:rFonts w:eastAsiaTheme="minorEastAsia"/>
                <w:color w:val="000000"/>
                <w:sz w:val="22"/>
                <w:szCs w:val="20"/>
                <w:lang w:bidi="en-US"/>
              </w:rPr>
              <w:t xml:space="preserve">варталы 4, 6, 8, ул. Спортивная, д. 13 </w:t>
            </w:r>
            <w:r w:rsidRPr="00CB076D">
              <w:rPr>
                <w:rFonts w:eastAsiaTheme="minorEastAsia"/>
                <w:sz w:val="22"/>
                <w:szCs w:val="20"/>
                <w:lang w:bidi="en-US"/>
              </w:rPr>
              <w:t>(внебюджет)</w:t>
            </w:r>
          </w:p>
        </w:tc>
        <w:tc>
          <w:tcPr>
            <w:tcW w:w="2620" w:type="dxa"/>
            <w:shd w:val="clear" w:color="auto" w:fill="auto"/>
            <w:noWrap/>
            <w:vAlign w:val="center"/>
            <w:hideMark/>
          </w:tcPr>
          <w:p w:rsidR="00074BB3" w:rsidRPr="00CB076D" w:rsidRDefault="00074BB3" w:rsidP="00FA1680">
            <w:pPr>
              <w:suppressAutoHyphens/>
              <w:jc w:val="center"/>
              <w:rPr>
                <w:color w:val="000000"/>
                <w:sz w:val="22"/>
                <w:szCs w:val="20"/>
                <w:lang w:val="en-US" w:bidi="en-US"/>
              </w:rPr>
            </w:pPr>
            <w:r w:rsidRPr="00CB076D">
              <w:rPr>
                <w:color w:val="000000"/>
                <w:sz w:val="22"/>
                <w:szCs w:val="20"/>
                <w:lang w:val="en-US" w:bidi="en-US"/>
              </w:rPr>
              <w:t>Поликлиника</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110</w:t>
            </w:r>
          </w:p>
        </w:tc>
        <w:tc>
          <w:tcPr>
            <w:tcW w:w="1491" w:type="dxa"/>
            <w:vAlign w:val="center"/>
          </w:tcPr>
          <w:p w:rsidR="00074BB3" w:rsidRPr="00CB076D" w:rsidRDefault="00074BB3" w:rsidP="00FA1680">
            <w:pPr>
              <w:suppressAutoHyphens/>
              <w:jc w:val="center"/>
              <w:rPr>
                <w:rFonts w:eastAsiaTheme="minorEastAsia"/>
                <w:sz w:val="22"/>
                <w:lang w:bidi="en-US"/>
              </w:rPr>
            </w:pPr>
            <w:r w:rsidRPr="00CB076D">
              <w:rPr>
                <w:color w:val="000000"/>
                <w:sz w:val="22"/>
                <w:szCs w:val="20"/>
                <w:lang w:val="en-US" w:bidi="en-US"/>
              </w:rPr>
              <w:t>1 очередь</w:t>
            </w:r>
            <w:r w:rsidRPr="00CB076D">
              <w:rPr>
                <w:color w:val="000000"/>
                <w:sz w:val="22"/>
                <w:szCs w:val="20"/>
                <w:lang w:bidi="en-US"/>
              </w:rPr>
              <w:t xml:space="preserve"> </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3</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к</w:t>
            </w:r>
            <w:r w:rsidRPr="00CB076D">
              <w:rPr>
                <w:rFonts w:eastAsiaTheme="minorEastAsia"/>
                <w:color w:val="000000"/>
                <w:sz w:val="22"/>
                <w:szCs w:val="20"/>
                <w:lang w:bidi="en-US"/>
              </w:rPr>
              <w:t xml:space="preserve">вартал 11, ул. Ухтомского </w:t>
            </w:r>
            <w:r w:rsidRPr="00CB076D">
              <w:rPr>
                <w:rFonts w:eastAsiaTheme="minorEastAsia"/>
                <w:sz w:val="22"/>
                <w:szCs w:val="20"/>
                <w:lang w:bidi="en-US"/>
              </w:rPr>
              <w:t>(внебюджет)</w:t>
            </w:r>
          </w:p>
        </w:tc>
        <w:tc>
          <w:tcPr>
            <w:tcW w:w="2620" w:type="dxa"/>
            <w:shd w:val="clear" w:color="auto" w:fill="auto"/>
            <w:noWrap/>
            <w:vAlign w:val="center"/>
            <w:hideMark/>
          </w:tcPr>
          <w:p w:rsidR="00074BB3" w:rsidRPr="00CB076D" w:rsidRDefault="00074BB3" w:rsidP="00FA1680">
            <w:pPr>
              <w:suppressAutoHyphens/>
              <w:jc w:val="center"/>
              <w:rPr>
                <w:color w:val="000000"/>
                <w:sz w:val="22"/>
                <w:szCs w:val="20"/>
                <w:lang w:val="en-US" w:bidi="en-US"/>
              </w:rPr>
            </w:pPr>
            <w:r w:rsidRPr="00CB076D">
              <w:rPr>
                <w:color w:val="000000"/>
                <w:sz w:val="22"/>
                <w:szCs w:val="20"/>
                <w:lang w:val="en-US" w:bidi="en-US"/>
              </w:rPr>
              <w:t>Поликлиника</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70</w:t>
            </w:r>
          </w:p>
        </w:tc>
        <w:tc>
          <w:tcPr>
            <w:tcW w:w="1491" w:type="dxa"/>
            <w:vAlign w:val="center"/>
          </w:tcPr>
          <w:p w:rsidR="00074BB3" w:rsidRPr="00CB076D" w:rsidRDefault="00074BB3" w:rsidP="00FA1680">
            <w:pPr>
              <w:suppressAutoHyphens/>
              <w:jc w:val="center"/>
              <w:rPr>
                <w:rFonts w:eastAsiaTheme="minorEastAsia"/>
                <w:sz w:val="22"/>
                <w:lang w:val="en-US" w:bidi="en-US"/>
              </w:rPr>
            </w:pPr>
            <w:r w:rsidRPr="00CB076D">
              <w:rPr>
                <w:color w:val="000000"/>
                <w:sz w:val="22"/>
                <w:szCs w:val="20"/>
                <w:lang w:val="en-US" w:bidi="en-US"/>
              </w:rPr>
              <w:t>1 очередь</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4</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 xml:space="preserve">г. Лыткарино, ул. Колхозная, микрорайон №4а </w:t>
            </w:r>
            <w:r w:rsidRPr="00CB076D">
              <w:rPr>
                <w:rFonts w:eastAsiaTheme="minorEastAsia"/>
                <w:color w:val="000000"/>
                <w:sz w:val="22"/>
                <w:szCs w:val="20"/>
                <w:lang w:bidi="en-US"/>
              </w:rPr>
              <w:t>(внебюджет)</w:t>
            </w:r>
          </w:p>
        </w:tc>
        <w:tc>
          <w:tcPr>
            <w:tcW w:w="2620" w:type="dxa"/>
            <w:shd w:val="clear" w:color="auto" w:fill="auto"/>
            <w:noWrap/>
            <w:vAlign w:val="center"/>
            <w:hideMark/>
          </w:tcPr>
          <w:p w:rsidR="00074BB3" w:rsidRPr="00CB076D" w:rsidRDefault="00074BB3" w:rsidP="00FA1680">
            <w:pPr>
              <w:suppressAutoHyphens/>
              <w:spacing w:line="200" w:lineRule="exact"/>
              <w:jc w:val="center"/>
              <w:rPr>
                <w:color w:val="000000"/>
                <w:sz w:val="22"/>
                <w:szCs w:val="20"/>
                <w:lang w:bidi="en-US"/>
              </w:rPr>
            </w:pPr>
            <w:r w:rsidRPr="00CB076D">
              <w:rPr>
                <w:color w:val="000000"/>
                <w:sz w:val="22"/>
                <w:szCs w:val="20"/>
                <w:lang w:bidi="en-US"/>
              </w:rPr>
              <w:t xml:space="preserve">Кабинет врача общей практики </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20</w:t>
            </w:r>
          </w:p>
        </w:tc>
        <w:tc>
          <w:tcPr>
            <w:tcW w:w="1491" w:type="dxa"/>
            <w:vAlign w:val="center"/>
          </w:tcPr>
          <w:p w:rsidR="00074BB3" w:rsidRPr="00CB076D" w:rsidRDefault="00074BB3" w:rsidP="00FA1680">
            <w:pPr>
              <w:suppressAutoHyphens/>
              <w:jc w:val="center"/>
              <w:rPr>
                <w:b/>
                <w:color w:val="000000"/>
                <w:sz w:val="22"/>
                <w:szCs w:val="20"/>
                <w:lang w:bidi="en-US"/>
              </w:rPr>
            </w:pPr>
            <w:r w:rsidRPr="00CB076D">
              <w:rPr>
                <w:color w:val="000000"/>
                <w:sz w:val="22"/>
                <w:szCs w:val="20"/>
                <w:lang w:val="en-US" w:bidi="en-US"/>
              </w:rPr>
              <w:t>1 очередь</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5</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Детский городок «ЗИЛ» (внебюджет)</w:t>
            </w:r>
          </w:p>
        </w:tc>
        <w:tc>
          <w:tcPr>
            <w:tcW w:w="2620" w:type="dxa"/>
            <w:shd w:val="clear" w:color="auto" w:fill="auto"/>
            <w:noWrap/>
            <w:vAlign w:val="center"/>
            <w:hideMark/>
          </w:tcPr>
          <w:p w:rsidR="00074BB3" w:rsidRPr="00CB076D" w:rsidRDefault="00074BB3" w:rsidP="00FA1680">
            <w:pPr>
              <w:suppressAutoHyphens/>
              <w:spacing w:line="200" w:lineRule="exact"/>
              <w:jc w:val="center"/>
              <w:rPr>
                <w:color w:val="000000"/>
                <w:sz w:val="22"/>
                <w:szCs w:val="20"/>
                <w:lang w:bidi="en-US"/>
              </w:rPr>
            </w:pPr>
            <w:r w:rsidRPr="00CB076D">
              <w:rPr>
                <w:color w:val="000000"/>
                <w:sz w:val="22"/>
                <w:szCs w:val="20"/>
                <w:lang w:bidi="en-US"/>
              </w:rPr>
              <w:t>Кабинет врача общей практики</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50</w:t>
            </w:r>
          </w:p>
        </w:tc>
        <w:tc>
          <w:tcPr>
            <w:tcW w:w="1491" w:type="dxa"/>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val="en-US" w:bidi="en-US"/>
              </w:rPr>
              <w:t>1 очередь</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6</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долина Москва-реки (внебюджет)</w:t>
            </w:r>
          </w:p>
        </w:tc>
        <w:tc>
          <w:tcPr>
            <w:tcW w:w="2620" w:type="dxa"/>
            <w:shd w:val="clear" w:color="auto" w:fill="auto"/>
            <w:noWrap/>
            <w:vAlign w:val="center"/>
            <w:hideMark/>
          </w:tcPr>
          <w:p w:rsidR="00074BB3" w:rsidRPr="00CB076D" w:rsidRDefault="00074BB3" w:rsidP="00FA1680">
            <w:pPr>
              <w:suppressAutoHyphens/>
              <w:jc w:val="center"/>
              <w:rPr>
                <w:color w:val="000000"/>
                <w:sz w:val="22"/>
                <w:szCs w:val="20"/>
                <w:lang w:val="en-US" w:bidi="en-US"/>
              </w:rPr>
            </w:pPr>
            <w:r w:rsidRPr="00CB076D">
              <w:rPr>
                <w:color w:val="000000"/>
                <w:sz w:val="22"/>
                <w:szCs w:val="20"/>
                <w:lang w:val="en-US" w:bidi="en-US"/>
              </w:rPr>
              <w:t>Поликлиника</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115</w:t>
            </w:r>
          </w:p>
        </w:tc>
        <w:tc>
          <w:tcPr>
            <w:tcW w:w="1491" w:type="dxa"/>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val="en-US" w:bidi="en-US"/>
              </w:rPr>
              <w:t>1 очередь</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7</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долина Москва-реки (внебюджет)</w:t>
            </w:r>
          </w:p>
        </w:tc>
        <w:tc>
          <w:tcPr>
            <w:tcW w:w="2620" w:type="dxa"/>
            <w:shd w:val="clear" w:color="auto" w:fill="auto"/>
            <w:noWrap/>
            <w:vAlign w:val="center"/>
            <w:hideMark/>
          </w:tcPr>
          <w:p w:rsidR="00074BB3" w:rsidRPr="00CB076D" w:rsidRDefault="00074BB3" w:rsidP="00FA1680">
            <w:pPr>
              <w:suppressAutoHyphens/>
              <w:jc w:val="center"/>
              <w:rPr>
                <w:color w:val="000000"/>
                <w:sz w:val="22"/>
                <w:szCs w:val="20"/>
                <w:lang w:val="en-US" w:bidi="en-US"/>
              </w:rPr>
            </w:pPr>
            <w:r w:rsidRPr="00CB076D">
              <w:rPr>
                <w:color w:val="000000"/>
                <w:sz w:val="22"/>
                <w:szCs w:val="20"/>
                <w:lang w:val="en-US" w:bidi="en-US"/>
              </w:rPr>
              <w:t>Поликлиника</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425</w:t>
            </w:r>
          </w:p>
        </w:tc>
        <w:tc>
          <w:tcPr>
            <w:tcW w:w="1491" w:type="dxa"/>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Расчетный срок</w:t>
            </w:r>
          </w:p>
        </w:tc>
      </w:tr>
      <w:tr w:rsidR="00074BB3" w:rsidRPr="00CB076D" w:rsidTr="00FA1680">
        <w:trPr>
          <w:trHeight w:val="283"/>
        </w:trPr>
        <w:tc>
          <w:tcPr>
            <w:tcW w:w="730" w:type="dxa"/>
            <w:shd w:val="clear" w:color="auto" w:fill="auto"/>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8</w:t>
            </w:r>
          </w:p>
        </w:tc>
        <w:tc>
          <w:tcPr>
            <w:tcW w:w="323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rFonts w:eastAsiaTheme="minorEastAsia"/>
                <w:sz w:val="22"/>
                <w:szCs w:val="20"/>
                <w:lang w:bidi="en-US"/>
              </w:rPr>
              <w:t>г. Лыткарино, долина Москва-реки (внебюджет)</w:t>
            </w:r>
          </w:p>
        </w:tc>
        <w:tc>
          <w:tcPr>
            <w:tcW w:w="2620" w:type="dxa"/>
            <w:shd w:val="clear" w:color="auto" w:fill="auto"/>
            <w:noWrap/>
            <w:vAlign w:val="center"/>
            <w:hideMark/>
          </w:tcPr>
          <w:p w:rsidR="00074BB3" w:rsidRPr="00CB076D" w:rsidRDefault="00074BB3" w:rsidP="00FA1680">
            <w:pPr>
              <w:suppressAutoHyphens/>
              <w:jc w:val="center"/>
              <w:rPr>
                <w:color w:val="000000"/>
                <w:sz w:val="22"/>
                <w:szCs w:val="20"/>
                <w:lang w:val="en-US" w:bidi="en-US"/>
              </w:rPr>
            </w:pPr>
            <w:r w:rsidRPr="00CB076D">
              <w:rPr>
                <w:color w:val="000000"/>
                <w:sz w:val="22"/>
                <w:szCs w:val="20"/>
                <w:lang w:val="en-US" w:bidi="en-US"/>
              </w:rPr>
              <w:t>Поликлиника</w:t>
            </w:r>
          </w:p>
        </w:tc>
        <w:tc>
          <w:tcPr>
            <w:tcW w:w="1559" w:type="dxa"/>
            <w:shd w:val="clear" w:color="auto" w:fill="auto"/>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420</w:t>
            </w:r>
          </w:p>
        </w:tc>
        <w:tc>
          <w:tcPr>
            <w:tcW w:w="1491" w:type="dxa"/>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Расчетный срок</w:t>
            </w:r>
          </w:p>
        </w:tc>
      </w:tr>
      <w:tr w:rsidR="00074BB3" w:rsidRPr="00CB076D" w:rsidTr="00FA1680">
        <w:trPr>
          <w:trHeight w:val="283"/>
        </w:trPr>
        <w:tc>
          <w:tcPr>
            <w:tcW w:w="730" w:type="dxa"/>
            <w:shd w:val="clear" w:color="auto" w:fill="DBE5F1" w:themeFill="accent1" w:themeFillTint="33"/>
            <w:noWrap/>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9</w:t>
            </w:r>
          </w:p>
        </w:tc>
        <w:tc>
          <w:tcPr>
            <w:tcW w:w="3239" w:type="dxa"/>
            <w:shd w:val="clear" w:color="auto" w:fill="DBE5F1" w:themeFill="accent1" w:themeFillTint="33"/>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г. Лыткарино, мкрн. 6 (бюджет)</w:t>
            </w:r>
          </w:p>
        </w:tc>
        <w:tc>
          <w:tcPr>
            <w:tcW w:w="2620" w:type="dxa"/>
            <w:shd w:val="clear" w:color="auto" w:fill="DBE5F1" w:themeFill="accent1" w:themeFillTint="33"/>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Поликлиника</w:t>
            </w:r>
          </w:p>
        </w:tc>
        <w:tc>
          <w:tcPr>
            <w:tcW w:w="1559" w:type="dxa"/>
            <w:shd w:val="clear" w:color="auto" w:fill="DBE5F1" w:themeFill="accent1" w:themeFillTint="33"/>
            <w:noWrap/>
            <w:vAlign w:val="center"/>
            <w:hideMark/>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360</w:t>
            </w:r>
          </w:p>
        </w:tc>
        <w:tc>
          <w:tcPr>
            <w:tcW w:w="1491" w:type="dxa"/>
            <w:shd w:val="clear" w:color="auto" w:fill="DBE5F1" w:themeFill="accent1" w:themeFillTint="33"/>
            <w:vAlign w:val="center"/>
          </w:tcPr>
          <w:p w:rsidR="00074BB3" w:rsidRPr="00CB076D" w:rsidRDefault="00074BB3" w:rsidP="00FA1680">
            <w:pPr>
              <w:suppressAutoHyphens/>
              <w:jc w:val="center"/>
              <w:rPr>
                <w:color w:val="000000"/>
                <w:sz w:val="22"/>
                <w:szCs w:val="20"/>
                <w:lang w:bidi="en-US"/>
              </w:rPr>
            </w:pPr>
            <w:r w:rsidRPr="00CB076D">
              <w:rPr>
                <w:color w:val="000000"/>
                <w:sz w:val="22"/>
                <w:szCs w:val="20"/>
                <w:lang w:bidi="en-US"/>
              </w:rPr>
              <w:t>Расчетный срок</w:t>
            </w:r>
          </w:p>
        </w:tc>
      </w:tr>
      <w:tr w:rsidR="00074BB3" w:rsidRPr="00CB076D" w:rsidTr="00FA1680">
        <w:trPr>
          <w:trHeight w:val="283"/>
        </w:trPr>
        <w:tc>
          <w:tcPr>
            <w:tcW w:w="6589" w:type="dxa"/>
            <w:gridSpan w:val="3"/>
            <w:shd w:val="clear" w:color="auto" w:fill="auto"/>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bidi="en-US"/>
              </w:rPr>
              <w:t>Итого по ППТ</w:t>
            </w:r>
          </w:p>
        </w:tc>
        <w:tc>
          <w:tcPr>
            <w:tcW w:w="1559" w:type="dxa"/>
            <w:shd w:val="clear" w:color="auto" w:fill="auto"/>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bidi="en-US"/>
              </w:rPr>
              <w:t>1 276</w:t>
            </w:r>
          </w:p>
        </w:tc>
        <w:tc>
          <w:tcPr>
            <w:tcW w:w="1491" w:type="dxa"/>
          </w:tcPr>
          <w:p w:rsidR="00074BB3" w:rsidRPr="00CB076D" w:rsidRDefault="00074BB3" w:rsidP="00FA1680">
            <w:pPr>
              <w:suppressAutoHyphens/>
              <w:jc w:val="center"/>
              <w:rPr>
                <w:color w:val="000000"/>
                <w:sz w:val="22"/>
                <w:szCs w:val="20"/>
                <w:lang w:bidi="en-US"/>
              </w:rPr>
            </w:pPr>
          </w:p>
        </w:tc>
      </w:tr>
      <w:tr w:rsidR="00074BB3" w:rsidRPr="00CB076D" w:rsidTr="00FA1680">
        <w:trPr>
          <w:trHeight w:val="283"/>
        </w:trPr>
        <w:tc>
          <w:tcPr>
            <w:tcW w:w="6589" w:type="dxa"/>
            <w:gridSpan w:val="3"/>
            <w:shd w:val="clear" w:color="auto" w:fill="DBE5F1" w:themeFill="accent1" w:themeFillTint="33"/>
            <w:noWrap/>
            <w:vAlign w:val="center"/>
            <w:hideMark/>
          </w:tcPr>
          <w:p w:rsidR="00074BB3" w:rsidRPr="00CB076D" w:rsidRDefault="00074BB3" w:rsidP="00FA1680">
            <w:pPr>
              <w:suppressAutoHyphens/>
              <w:jc w:val="center"/>
              <w:rPr>
                <w:b/>
                <w:color w:val="000000"/>
                <w:sz w:val="22"/>
                <w:szCs w:val="20"/>
                <w:lang w:val="en-US" w:bidi="en-US"/>
              </w:rPr>
            </w:pPr>
            <w:r w:rsidRPr="00CB076D">
              <w:rPr>
                <w:b/>
                <w:color w:val="000000"/>
                <w:sz w:val="22"/>
                <w:szCs w:val="20"/>
                <w:lang w:bidi="en-US"/>
              </w:rPr>
              <w:lastRenderedPageBreak/>
              <w:t>Итого мероприятия генерального плана</w:t>
            </w:r>
          </w:p>
        </w:tc>
        <w:tc>
          <w:tcPr>
            <w:tcW w:w="1559" w:type="dxa"/>
            <w:shd w:val="clear" w:color="auto" w:fill="DBE5F1" w:themeFill="accent1" w:themeFillTint="33"/>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bidi="en-US"/>
              </w:rPr>
              <w:t>360</w:t>
            </w:r>
          </w:p>
        </w:tc>
        <w:tc>
          <w:tcPr>
            <w:tcW w:w="1491" w:type="dxa"/>
            <w:shd w:val="clear" w:color="auto" w:fill="DBE5F1" w:themeFill="accent1" w:themeFillTint="33"/>
          </w:tcPr>
          <w:p w:rsidR="00074BB3" w:rsidRPr="00CB076D" w:rsidRDefault="00074BB3" w:rsidP="00FA1680">
            <w:pPr>
              <w:suppressAutoHyphens/>
              <w:jc w:val="center"/>
              <w:rPr>
                <w:color w:val="000000"/>
                <w:sz w:val="22"/>
                <w:szCs w:val="20"/>
                <w:lang w:bidi="en-US"/>
              </w:rPr>
            </w:pPr>
          </w:p>
        </w:tc>
      </w:tr>
      <w:tr w:rsidR="00074BB3" w:rsidRPr="00CB076D" w:rsidTr="00FA1680">
        <w:trPr>
          <w:trHeight w:val="283"/>
        </w:trPr>
        <w:tc>
          <w:tcPr>
            <w:tcW w:w="6589" w:type="dxa"/>
            <w:gridSpan w:val="3"/>
            <w:shd w:val="clear" w:color="auto" w:fill="auto"/>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bidi="en-US"/>
              </w:rPr>
              <w:t>Итого:</w:t>
            </w:r>
          </w:p>
        </w:tc>
        <w:tc>
          <w:tcPr>
            <w:tcW w:w="1559" w:type="dxa"/>
            <w:shd w:val="clear" w:color="auto" w:fill="auto"/>
            <w:noWrap/>
            <w:vAlign w:val="center"/>
            <w:hideMark/>
          </w:tcPr>
          <w:p w:rsidR="00074BB3" w:rsidRPr="00CB076D" w:rsidRDefault="00074BB3" w:rsidP="00FA1680">
            <w:pPr>
              <w:suppressAutoHyphens/>
              <w:jc w:val="center"/>
              <w:rPr>
                <w:b/>
                <w:color w:val="000000"/>
                <w:sz w:val="22"/>
                <w:szCs w:val="20"/>
                <w:lang w:bidi="en-US"/>
              </w:rPr>
            </w:pPr>
            <w:r w:rsidRPr="00CB076D">
              <w:rPr>
                <w:b/>
                <w:color w:val="000000"/>
                <w:sz w:val="22"/>
                <w:szCs w:val="20"/>
                <w:lang w:bidi="en-US"/>
              </w:rPr>
              <w:t>1 636</w:t>
            </w:r>
          </w:p>
        </w:tc>
        <w:tc>
          <w:tcPr>
            <w:tcW w:w="1491" w:type="dxa"/>
          </w:tcPr>
          <w:p w:rsidR="00074BB3" w:rsidRPr="00CB076D" w:rsidRDefault="00074BB3" w:rsidP="00FA1680">
            <w:pPr>
              <w:suppressAutoHyphens/>
              <w:jc w:val="center"/>
              <w:rPr>
                <w:color w:val="000000"/>
                <w:sz w:val="22"/>
                <w:szCs w:val="20"/>
                <w:lang w:bidi="en-US"/>
              </w:rPr>
            </w:pPr>
          </w:p>
        </w:tc>
      </w:tr>
    </w:tbl>
    <w:p w:rsidR="00074BB3" w:rsidRPr="00625526" w:rsidRDefault="00074BB3" w:rsidP="00074BB3">
      <w:pPr>
        <w:suppressAutoHyphens/>
        <w:rPr>
          <w:rFonts w:eastAsiaTheme="minorEastAsia"/>
          <w:sz w:val="28"/>
          <w:lang w:bidi="en-US"/>
        </w:rPr>
      </w:pPr>
    </w:p>
    <w:p w:rsidR="00074BB3" w:rsidRPr="00F01B5A" w:rsidRDefault="00074BB3" w:rsidP="00074BB3">
      <w:pPr>
        <w:suppressAutoHyphens/>
        <w:spacing w:after="240"/>
        <w:jc w:val="center"/>
        <w:rPr>
          <w:rFonts w:eastAsiaTheme="minorEastAsia"/>
          <w:b/>
          <w:sz w:val="28"/>
          <w:lang w:bidi="en-US"/>
        </w:rPr>
      </w:pPr>
      <w:r w:rsidRPr="00F01B5A">
        <w:rPr>
          <w:rFonts w:eastAsiaTheme="minorEastAsia"/>
          <w:b/>
          <w:lang w:bidi="en-US"/>
        </w:rPr>
        <w:t xml:space="preserve">Таблица </w:t>
      </w:r>
      <w:r w:rsidR="00F55381">
        <w:rPr>
          <w:rFonts w:eastAsiaTheme="minorEastAsia"/>
          <w:b/>
          <w:lang w:bidi="en-US"/>
        </w:rPr>
        <w:t>1.2.3</w:t>
      </w:r>
      <w:r w:rsidRPr="00F01B5A">
        <w:rPr>
          <w:rFonts w:eastAsiaTheme="minorEastAsia"/>
          <w:b/>
          <w:lang w:bidi="en-US"/>
        </w:rPr>
        <w:t>.4. Перечень планируемых больничных стационаров</w:t>
      </w:r>
    </w:p>
    <w:tbl>
      <w:tblPr>
        <w:tblW w:w="974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3097"/>
        <w:gridCol w:w="2828"/>
        <w:gridCol w:w="1273"/>
        <w:gridCol w:w="1697"/>
      </w:tblGrid>
      <w:tr w:rsidR="00074BB3" w:rsidRPr="00625526" w:rsidTr="00FA1680">
        <w:trPr>
          <w:trHeight w:val="340"/>
        </w:trPr>
        <w:tc>
          <w:tcPr>
            <w:tcW w:w="851" w:type="dxa"/>
            <w:shd w:val="clear" w:color="auto" w:fill="auto"/>
            <w:noWrap/>
            <w:vAlign w:val="center"/>
            <w:hideMark/>
          </w:tcPr>
          <w:p w:rsidR="00074BB3" w:rsidRPr="00625526" w:rsidRDefault="00074BB3" w:rsidP="00FA1680">
            <w:pPr>
              <w:suppressAutoHyphens/>
              <w:jc w:val="center"/>
              <w:rPr>
                <w:b/>
                <w:color w:val="000000"/>
                <w:sz w:val="20"/>
                <w:szCs w:val="20"/>
                <w:lang w:bidi="en-US"/>
              </w:rPr>
            </w:pPr>
            <w:r w:rsidRPr="00625526">
              <w:rPr>
                <w:b/>
                <w:color w:val="000000"/>
                <w:sz w:val="20"/>
                <w:szCs w:val="20"/>
                <w:lang w:bidi="en-US"/>
              </w:rPr>
              <w:t xml:space="preserve">№ </w:t>
            </w:r>
          </w:p>
        </w:tc>
        <w:tc>
          <w:tcPr>
            <w:tcW w:w="3097" w:type="dxa"/>
            <w:shd w:val="clear" w:color="auto" w:fill="auto"/>
            <w:noWrap/>
            <w:vAlign w:val="center"/>
            <w:hideMark/>
          </w:tcPr>
          <w:p w:rsidR="00074BB3" w:rsidRPr="00625526" w:rsidRDefault="00074BB3" w:rsidP="00FA1680">
            <w:pPr>
              <w:suppressAutoHyphens/>
              <w:jc w:val="center"/>
              <w:rPr>
                <w:b/>
                <w:color w:val="000000"/>
                <w:sz w:val="20"/>
                <w:szCs w:val="20"/>
                <w:lang w:bidi="en-US"/>
              </w:rPr>
            </w:pPr>
            <w:r w:rsidRPr="00625526">
              <w:rPr>
                <w:b/>
                <w:color w:val="000000"/>
                <w:sz w:val="20"/>
                <w:szCs w:val="20"/>
                <w:lang w:bidi="en-US"/>
              </w:rPr>
              <w:t>Местоположение</w:t>
            </w:r>
          </w:p>
        </w:tc>
        <w:tc>
          <w:tcPr>
            <w:tcW w:w="2828" w:type="dxa"/>
            <w:shd w:val="clear" w:color="auto" w:fill="auto"/>
            <w:noWrap/>
            <w:vAlign w:val="center"/>
            <w:hideMark/>
          </w:tcPr>
          <w:p w:rsidR="00074BB3" w:rsidRPr="00625526" w:rsidRDefault="00074BB3" w:rsidP="00FA1680">
            <w:pPr>
              <w:suppressAutoHyphens/>
              <w:jc w:val="center"/>
              <w:rPr>
                <w:b/>
                <w:color w:val="000000"/>
                <w:sz w:val="20"/>
                <w:szCs w:val="20"/>
                <w:lang w:bidi="en-US"/>
              </w:rPr>
            </w:pPr>
            <w:r w:rsidRPr="00625526">
              <w:rPr>
                <w:b/>
                <w:color w:val="000000"/>
                <w:sz w:val="20"/>
                <w:szCs w:val="20"/>
                <w:lang w:bidi="en-US"/>
              </w:rPr>
              <w:t>Объект</w:t>
            </w:r>
          </w:p>
        </w:tc>
        <w:tc>
          <w:tcPr>
            <w:tcW w:w="1273" w:type="dxa"/>
            <w:shd w:val="clear" w:color="auto" w:fill="auto"/>
            <w:noWrap/>
            <w:vAlign w:val="center"/>
            <w:hideMark/>
          </w:tcPr>
          <w:p w:rsidR="00074BB3" w:rsidRPr="00625526" w:rsidRDefault="00074BB3" w:rsidP="00FA1680">
            <w:pPr>
              <w:suppressAutoHyphens/>
              <w:jc w:val="center"/>
              <w:rPr>
                <w:b/>
                <w:color w:val="000000"/>
                <w:sz w:val="20"/>
                <w:szCs w:val="20"/>
                <w:lang w:bidi="en-US"/>
              </w:rPr>
            </w:pPr>
            <w:r w:rsidRPr="00625526">
              <w:rPr>
                <w:b/>
                <w:color w:val="000000"/>
                <w:sz w:val="20"/>
                <w:szCs w:val="20"/>
                <w:lang w:bidi="en-US"/>
              </w:rPr>
              <w:t>Ёмкость, койко-мест</w:t>
            </w:r>
          </w:p>
        </w:tc>
        <w:tc>
          <w:tcPr>
            <w:tcW w:w="1697" w:type="dxa"/>
            <w:shd w:val="clear" w:color="auto" w:fill="auto"/>
            <w:vAlign w:val="center"/>
            <w:hideMark/>
          </w:tcPr>
          <w:p w:rsidR="00074BB3" w:rsidRPr="00F01B5A" w:rsidRDefault="00074BB3" w:rsidP="00FA1680">
            <w:pPr>
              <w:suppressAutoHyphens/>
              <w:jc w:val="center"/>
              <w:rPr>
                <w:b/>
                <w:color w:val="000000"/>
                <w:sz w:val="20"/>
                <w:szCs w:val="20"/>
                <w:lang w:bidi="en-US"/>
              </w:rPr>
            </w:pPr>
            <w:r w:rsidRPr="00F01B5A">
              <w:rPr>
                <w:b/>
                <w:bCs/>
                <w:color w:val="000000"/>
                <w:sz w:val="20"/>
                <w:szCs w:val="20"/>
                <w:lang w:bidi="en-US"/>
              </w:rPr>
              <w:t>Очередность</w:t>
            </w:r>
          </w:p>
        </w:tc>
      </w:tr>
      <w:tr w:rsidR="00074BB3" w:rsidRPr="00625526" w:rsidTr="00FA1680">
        <w:trPr>
          <w:trHeight w:val="340"/>
        </w:trPr>
        <w:tc>
          <w:tcPr>
            <w:tcW w:w="851" w:type="dxa"/>
            <w:shd w:val="clear" w:color="auto" w:fill="auto"/>
            <w:noWrap/>
            <w:vAlign w:val="center"/>
            <w:hideMark/>
          </w:tcPr>
          <w:p w:rsidR="00074BB3" w:rsidRPr="00625526" w:rsidRDefault="00074BB3" w:rsidP="00FA1680">
            <w:pPr>
              <w:suppressAutoHyphens/>
              <w:jc w:val="center"/>
              <w:rPr>
                <w:color w:val="000000"/>
                <w:sz w:val="20"/>
                <w:szCs w:val="20"/>
                <w:lang w:bidi="en-US"/>
              </w:rPr>
            </w:pPr>
            <w:r>
              <w:rPr>
                <w:color w:val="000000"/>
                <w:sz w:val="20"/>
                <w:szCs w:val="20"/>
                <w:lang w:bidi="en-US"/>
              </w:rPr>
              <w:t>1</w:t>
            </w:r>
          </w:p>
        </w:tc>
        <w:tc>
          <w:tcPr>
            <w:tcW w:w="3097" w:type="dxa"/>
            <w:shd w:val="clear" w:color="auto" w:fill="auto"/>
            <w:noWrap/>
            <w:vAlign w:val="center"/>
            <w:hideMark/>
          </w:tcPr>
          <w:p w:rsidR="00074BB3" w:rsidRPr="00625526" w:rsidRDefault="00074BB3" w:rsidP="00FA1680">
            <w:pPr>
              <w:suppressAutoHyphens/>
              <w:jc w:val="center"/>
              <w:rPr>
                <w:color w:val="000000"/>
                <w:sz w:val="20"/>
                <w:szCs w:val="20"/>
                <w:lang w:bidi="en-US"/>
              </w:rPr>
            </w:pPr>
            <w:r w:rsidRPr="00625526">
              <w:rPr>
                <w:rFonts w:eastAsiaTheme="minorEastAsia"/>
                <w:sz w:val="20"/>
                <w:szCs w:val="20"/>
                <w:lang w:bidi="en-US"/>
              </w:rPr>
              <w:t xml:space="preserve">г. Лыткарино, долина Москва-реки </w:t>
            </w:r>
            <w:r w:rsidRPr="00625526">
              <w:rPr>
                <w:rFonts w:eastAsiaTheme="minorEastAsia"/>
                <w:color w:val="000000"/>
                <w:sz w:val="20"/>
                <w:szCs w:val="20"/>
                <w:lang w:bidi="en-US"/>
              </w:rPr>
              <w:t>(внебюджет)</w:t>
            </w:r>
          </w:p>
        </w:tc>
        <w:tc>
          <w:tcPr>
            <w:tcW w:w="2828" w:type="dxa"/>
            <w:shd w:val="clear" w:color="auto" w:fill="auto"/>
            <w:noWrap/>
            <w:vAlign w:val="center"/>
            <w:hideMark/>
          </w:tcPr>
          <w:p w:rsidR="00074BB3" w:rsidRPr="00625526" w:rsidRDefault="00074BB3" w:rsidP="00FA1680">
            <w:pPr>
              <w:suppressAutoHyphens/>
              <w:spacing w:line="200" w:lineRule="exact"/>
              <w:jc w:val="center"/>
              <w:rPr>
                <w:color w:val="000000"/>
                <w:sz w:val="20"/>
                <w:szCs w:val="20"/>
                <w:lang w:bidi="en-US"/>
              </w:rPr>
            </w:pPr>
            <w:r w:rsidRPr="00625526">
              <w:rPr>
                <w:color w:val="000000"/>
                <w:sz w:val="20"/>
                <w:szCs w:val="20"/>
                <w:lang w:bidi="en-US"/>
              </w:rPr>
              <w:t>Стационар со станцией скорой помощи на 4 автомобиля</w:t>
            </w:r>
          </w:p>
        </w:tc>
        <w:tc>
          <w:tcPr>
            <w:tcW w:w="1273" w:type="dxa"/>
            <w:shd w:val="clear" w:color="auto" w:fill="auto"/>
            <w:noWrap/>
            <w:vAlign w:val="center"/>
            <w:hideMark/>
          </w:tcPr>
          <w:p w:rsidR="00074BB3" w:rsidRPr="00625526" w:rsidRDefault="00074BB3" w:rsidP="00FA1680">
            <w:pPr>
              <w:suppressAutoHyphens/>
              <w:jc w:val="center"/>
              <w:rPr>
                <w:color w:val="000000"/>
                <w:sz w:val="20"/>
                <w:szCs w:val="20"/>
                <w:lang w:bidi="en-US"/>
              </w:rPr>
            </w:pPr>
            <w:r w:rsidRPr="00625526">
              <w:rPr>
                <w:color w:val="000000"/>
                <w:sz w:val="20"/>
                <w:szCs w:val="20"/>
                <w:lang w:bidi="en-US"/>
              </w:rPr>
              <w:t>325</w:t>
            </w:r>
          </w:p>
        </w:tc>
        <w:tc>
          <w:tcPr>
            <w:tcW w:w="1697" w:type="dxa"/>
            <w:shd w:val="clear" w:color="auto" w:fill="auto"/>
            <w:noWrap/>
            <w:vAlign w:val="center"/>
            <w:hideMark/>
          </w:tcPr>
          <w:p w:rsidR="00074BB3" w:rsidRPr="00625526" w:rsidRDefault="00074BB3" w:rsidP="00FA1680">
            <w:pPr>
              <w:suppressAutoHyphens/>
              <w:jc w:val="center"/>
              <w:rPr>
                <w:color w:val="000000"/>
                <w:sz w:val="20"/>
                <w:szCs w:val="20"/>
                <w:lang w:bidi="en-US"/>
              </w:rPr>
            </w:pPr>
            <w:r w:rsidRPr="00625526">
              <w:rPr>
                <w:color w:val="000000"/>
                <w:sz w:val="20"/>
                <w:szCs w:val="20"/>
                <w:lang w:val="en-US" w:bidi="en-US"/>
              </w:rPr>
              <w:t>1 очередь</w:t>
            </w:r>
          </w:p>
        </w:tc>
      </w:tr>
      <w:tr w:rsidR="00074BB3" w:rsidRPr="00625526" w:rsidTr="00FA1680">
        <w:trPr>
          <w:trHeight w:val="340"/>
        </w:trPr>
        <w:tc>
          <w:tcPr>
            <w:tcW w:w="851" w:type="dxa"/>
            <w:shd w:val="clear" w:color="auto" w:fill="DBE5F1" w:themeFill="accent1" w:themeFillTint="33"/>
            <w:noWrap/>
            <w:vAlign w:val="center"/>
            <w:hideMark/>
          </w:tcPr>
          <w:p w:rsidR="00074BB3" w:rsidRPr="00625526" w:rsidRDefault="00074BB3" w:rsidP="00FA1680">
            <w:pPr>
              <w:suppressAutoHyphens/>
              <w:jc w:val="center"/>
              <w:rPr>
                <w:color w:val="000000"/>
                <w:sz w:val="20"/>
                <w:szCs w:val="20"/>
                <w:lang w:bidi="en-US"/>
              </w:rPr>
            </w:pPr>
            <w:r>
              <w:rPr>
                <w:color w:val="000000"/>
                <w:sz w:val="20"/>
                <w:szCs w:val="20"/>
                <w:lang w:bidi="en-US"/>
              </w:rPr>
              <w:t>2</w:t>
            </w:r>
          </w:p>
        </w:tc>
        <w:tc>
          <w:tcPr>
            <w:tcW w:w="3097" w:type="dxa"/>
            <w:shd w:val="clear" w:color="auto" w:fill="DBE5F1" w:themeFill="accent1" w:themeFillTint="33"/>
            <w:noWrap/>
            <w:vAlign w:val="center"/>
            <w:hideMark/>
          </w:tcPr>
          <w:p w:rsidR="00074BB3" w:rsidRPr="00625526" w:rsidRDefault="00074BB3" w:rsidP="00FA1680">
            <w:pPr>
              <w:suppressAutoHyphens/>
              <w:jc w:val="center"/>
              <w:rPr>
                <w:color w:val="000000"/>
                <w:sz w:val="20"/>
                <w:szCs w:val="20"/>
                <w:lang w:bidi="en-US"/>
              </w:rPr>
            </w:pPr>
            <w:r w:rsidRPr="00625526">
              <w:rPr>
                <w:color w:val="000000"/>
                <w:sz w:val="20"/>
                <w:szCs w:val="20"/>
                <w:lang w:bidi="en-US"/>
              </w:rPr>
              <w:t>г. Лыткарино, мкрн. 6 (бюджет)</w:t>
            </w:r>
          </w:p>
        </w:tc>
        <w:tc>
          <w:tcPr>
            <w:tcW w:w="2828" w:type="dxa"/>
            <w:shd w:val="clear" w:color="auto" w:fill="DBE5F1" w:themeFill="accent1" w:themeFillTint="33"/>
            <w:noWrap/>
            <w:vAlign w:val="center"/>
            <w:hideMark/>
          </w:tcPr>
          <w:p w:rsidR="00074BB3" w:rsidRPr="00625526" w:rsidRDefault="00074BB3" w:rsidP="00FA1680">
            <w:pPr>
              <w:suppressAutoHyphens/>
              <w:spacing w:line="200" w:lineRule="exact"/>
              <w:jc w:val="center"/>
              <w:rPr>
                <w:color w:val="000000"/>
                <w:sz w:val="20"/>
                <w:szCs w:val="20"/>
                <w:lang w:bidi="en-US"/>
              </w:rPr>
            </w:pPr>
            <w:r w:rsidRPr="00625526">
              <w:rPr>
                <w:color w:val="000000"/>
                <w:sz w:val="20"/>
                <w:szCs w:val="20"/>
                <w:lang w:bidi="en-US"/>
              </w:rPr>
              <w:t>Стационар со станцией скорой помощи на 5 автомобилей</w:t>
            </w:r>
          </w:p>
        </w:tc>
        <w:tc>
          <w:tcPr>
            <w:tcW w:w="1273" w:type="dxa"/>
            <w:shd w:val="clear" w:color="auto" w:fill="DBE5F1" w:themeFill="accent1" w:themeFillTint="33"/>
            <w:noWrap/>
            <w:vAlign w:val="center"/>
            <w:hideMark/>
          </w:tcPr>
          <w:p w:rsidR="00074BB3" w:rsidRPr="00625526" w:rsidRDefault="00074BB3" w:rsidP="00FA1680">
            <w:pPr>
              <w:suppressAutoHyphens/>
              <w:jc w:val="center"/>
              <w:rPr>
                <w:color w:val="000000"/>
                <w:sz w:val="20"/>
                <w:szCs w:val="20"/>
                <w:lang w:bidi="en-US"/>
              </w:rPr>
            </w:pPr>
            <w:r w:rsidRPr="00625526">
              <w:rPr>
                <w:color w:val="000000"/>
                <w:sz w:val="20"/>
                <w:szCs w:val="20"/>
                <w:lang w:bidi="en-US"/>
              </w:rPr>
              <w:t>510</w:t>
            </w:r>
          </w:p>
        </w:tc>
        <w:tc>
          <w:tcPr>
            <w:tcW w:w="1697" w:type="dxa"/>
            <w:shd w:val="clear" w:color="auto" w:fill="DBE5F1" w:themeFill="accent1" w:themeFillTint="33"/>
            <w:noWrap/>
            <w:vAlign w:val="center"/>
            <w:hideMark/>
          </w:tcPr>
          <w:p w:rsidR="00074BB3" w:rsidRPr="00625526" w:rsidRDefault="00074BB3" w:rsidP="00FA1680">
            <w:pPr>
              <w:suppressAutoHyphens/>
              <w:jc w:val="center"/>
              <w:rPr>
                <w:color w:val="000000"/>
                <w:sz w:val="20"/>
                <w:szCs w:val="20"/>
                <w:lang w:bidi="en-US"/>
              </w:rPr>
            </w:pPr>
            <w:r w:rsidRPr="00625526">
              <w:rPr>
                <w:color w:val="000000"/>
                <w:sz w:val="20"/>
                <w:szCs w:val="20"/>
                <w:lang w:bidi="en-US"/>
              </w:rPr>
              <w:t>Расчетный срок</w:t>
            </w:r>
          </w:p>
        </w:tc>
      </w:tr>
      <w:tr w:rsidR="00074BB3" w:rsidRPr="00625526" w:rsidTr="00FA1680">
        <w:trPr>
          <w:trHeight w:val="340"/>
        </w:trPr>
        <w:tc>
          <w:tcPr>
            <w:tcW w:w="6776" w:type="dxa"/>
            <w:gridSpan w:val="3"/>
            <w:shd w:val="clear" w:color="auto" w:fill="auto"/>
            <w:noWrap/>
            <w:vAlign w:val="center"/>
            <w:hideMark/>
          </w:tcPr>
          <w:p w:rsidR="00074BB3" w:rsidRPr="00625526" w:rsidRDefault="00074BB3" w:rsidP="00FA1680">
            <w:pPr>
              <w:suppressAutoHyphens/>
              <w:jc w:val="center"/>
              <w:rPr>
                <w:color w:val="000000"/>
                <w:sz w:val="20"/>
                <w:szCs w:val="20"/>
                <w:lang w:val="en-US" w:bidi="en-US"/>
              </w:rPr>
            </w:pPr>
            <w:r w:rsidRPr="00625526">
              <w:rPr>
                <w:b/>
                <w:color w:val="000000"/>
                <w:sz w:val="20"/>
                <w:szCs w:val="20"/>
                <w:lang w:bidi="en-US"/>
              </w:rPr>
              <w:t>Итого:</w:t>
            </w:r>
          </w:p>
        </w:tc>
        <w:tc>
          <w:tcPr>
            <w:tcW w:w="1273" w:type="dxa"/>
            <w:shd w:val="clear" w:color="auto" w:fill="auto"/>
            <w:noWrap/>
            <w:vAlign w:val="center"/>
            <w:hideMark/>
          </w:tcPr>
          <w:p w:rsidR="00074BB3" w:rsidRPr="00625526" w:rsidRDefault="00074BB3" w:rsidP="00FA1680">
            <w:pPr>
              <w:suppressAutoHyphens/>
              <w:jc w:val="center"/>
              <w:rPr>
                <w:b/>
                <w:color w:val="000000"/>
                <w:sz w:val="20"/>
                <w:szCs w:val="20"/>
                <w:lang w:bidi="en-US"/>
              </w:rPr>
            </w:pPr>
            <w:r w:rsidRPr="00625526">
              <w:rPr>
                <w:b/>
                <w:color w:val="000000"/>
                <w:sz w:val="20"/>
                <w:szCs w:val="20"/>
                <w:lang w:bidi="en-US"/>
              </w:rPr>
              <w:t>835</w:t>
            </w:r>
          </w:p>
        </w:tc>
        <w:tc>
          <w:tcPr>
            <w:tcW w:w="1697" w:type="dxa"/>
            <w:shd w:val="clear" w:color="auto" w:fill="auto"/>
            <w:noWrap/>
            <w:vAlign w:val="center"/>
            <w:hideMark/>
          </w:tcPr>
          <w:p w:rsidR="00074BB3" w:rsidRPr="00625526" w:rsidRDefault="00074BB3" w:rsidP="00FA1680">
            <w:pPr>
              <w:suppressAutoHyphens/>
              <w:jc w:val="center"/>
              <w:rPr>
                <w:b/>
                <w:color w:val="000000"/>
                <w:sz w:val="20"/>
                <w:szCs w:val="20"/>
                <w:lang w:bidi="en-US"/>
              </w:rPr>
            </w:pPr>
          </w:p>
        </w:tc>
      </w:tr>
    </w:tbl>
    <w:p w:rsidR="00074BB3" w:rsidRPr="003B459D" w:rsidRDefault="00074BB3" w:rsidP="00074BB3">
      <w:pPr>
        <w:suppressAutoHyphens/>
        <w:spacing w:line="360" w:lineRule="auto"/>
        <w:ind w:left="-284" w:firstLine="709"/>
        <w:jc w:val="both"/>
        <w:rPr>
          <w:rFonts w:eastAsiaTheme="minorEastAsia"/>
          <w:sz w:val="28"/>
          <w:lang w:bidi="en-US"/>
        </w:rPr>
      </w:pPr>
    </w:p>
    <w:p w:rsidR="00074BB3" w:rsidRPr="003B459D" w:rsidRDefault="00074BB3" w:rsidP="00074BB3">
      <w:pPr>
        <w:suppressAutoHyphens/>
        <w:spacing w:line="360" w:lineRule="auto"/>
        <w:ind w:left="-284"/>
        <w:jc w:val="center"/>
        <w:rPr>
          <w:rFonts w:eastAsiaTheme="minorEastAsia"/>
          <w:i/>
          <w:sz w:val="28"/>
          <w:szCs w:val="28"/>
          <w:u w:val="single"/>
          <w:lang w:bidi="en-US"/>
        </w:rPr>
      </w:pPr>
      <w:r w:rsidRPr="003B459D">
        <w:rPr>
          <w:rFonts w:eastAsiaTheme="minorEastAsia"/>
          <w:i/>
          <w:sz w:val="28"/>
          <w:szCs w:val="28"/>
          <w:u w:val="single"/>
          <w:lang w:bidi="en-US"/>
        </w:rPr>
        <w:t>Дошкольные образовательные учреждения</w:t>
      </w:r>
    </w:p>
    <w:p w:rsidR="00074BB3" w:rsidRPr="003B459D" w:rsidRDefault="00074BB3" w:rsidP="00074BB3">
      <w:pPr>
        <w:suppressAutoHyphens/>
        <w:spacing w:after="240" w:line="276" w:lineRule="auto"/>
        <w:ind w:left="-284" w:firstLine="709"/>
        <w:jc w:val="both"/>
        <w:rPr>
          <w:rFonts w:eastAsiaTheme="minorEastAsia"/>
          <w:sz w:val="28"/>
          <w:lang w:bidi="en-US"/>
        </w:rPr>
      </w:pPr>
      <w:r w:rsidRPr="003B459D">
        <w:rPr>
          <w:rFonts w:eastAsiaTheme="minorEastAsia"/>
          <w:sz w:val="28"/>
          <w:lang w:bidi="en-US"/>
        </w:rPr>
        <w:t xml:space="preserve">На территории городского округа Лыткарино расположено 17 дошкольных образовательных учреждений (таблица </w:t>
      </w:r>
      <w:r w:rsidR="00F55381">
        <w:rPr>
          <w:rFonts w:eastAsiaTheme="minorEastAsia"/>
          <w:sz w:val="28"/>
          <w:lang w:bidi="en-US"/>
        </w:rPr>
        <w:t>1.2.3.5.</w:t>
      </w:r>
      <w:r w:rsidRPr="003B459D">
        <w:rPr>
          <w:rFonts w:eastAsiaTheme="minorEastAsia"/>
          <w:sz w:val="28"/>
          <w:lang w:bidi="en-US"/>
        </w:rPr>
        <w:t xml:space="preserve">). Суммарная проектная вместимость дошкольных образовательных организаций, по данным </w:t>
      </w:r>
      <w:r>
        <w:rPr>
          <w:rFonts w:eastAsiaTheme="minorEastAsia"/>
          <w:sz w:val="28"/>
          <w:lang w:bidi="en-US"/>
        </w:rPr>
        <w:t>А</w:t>
      </w:r>
      <w:r w:rsidRPr="003B459D">
        <w:rPr>
          <w:rFonts w:eastAsiaTheme="minorEastAsia"/>
          <w:sz w:val="28"/>
          <w:lang w:bidi="en-US"/>
        </w:rPr>
        <w:t>дминистрации городского округа Лыткарино Московской области, составляет (количество мест) – 1994. По сведениям, представленным администрацией городского округа Лыткарино Московской области, их фактическая наполняемость составляет 2929 человек.</w:t>
      </w:r>
      <w:r w:rsidRPr="003B459D">
        <w:rPr>
          <w:rFonts w:eastAsiaTheme="minorEastAsia"/>
          <w:sz w:val="28"/>
          <w:vertAlign w:val="superscript"/>
          <w:lang w:bidi="en-US"/>
        </w:rPr>
        <w:t xml:space="preserve"> </w:t>
      </w:r>
      <w:r w:rsidRPr="003B459D">
        <w:rPr>
          <w:rFonts w:eastAsiaTheme="minorEastAsia"/>
          <w:sz w:val="28"/>
          <w:lang w:bidi="en-US"/>
        </w:rPr>
        <w:t xml:space="preserve">Перечень объектов дошкольного образования приведен в таблице </w:t>
      </w:r>
      <w:r w:rsidR="00F55381">
        <w:rPr>
          <w:rFonts w:eastAsiaTheme="minorEastAsia"/>
          <w:sz w:val="28"/>
          <w:lang w:bidi="en-US"/>
        </w:rPr>
        <w:t>1.2.3.5</w:t>
      </w:r>
      <w:r w:rsidRPr="003B459D">
        <w:rPr>
          <w:rFonts w:eastAsiaTheme="minorEastAsia"/>
          <w:sz w:val="28"/>
          <w:lang w:bidi="en-US"/>
        </w:rPr>
        <w:t xml:space="preserve">. </w:t>
      </w:r>
    </w:p>
    <w:p w:rsidR="00074BB3" w:rsidRPr="00F01B5A" w:rsidRDefault="00074BB3" w:rsidP="00074BB3">
      <w:pPr>
        <w:suppressAutoHyphens/>
        <w:spacing w:after="240"/>
        <w:jc w:val="center"/>
        <w:rPr>
          <w:rFonts w:eastAsiaTheme="minorEastAsia"/>
          <w:b/>
          <w:sz w:val="28"/>
          <w:lang w:bidi="en-US"/>
        </w:rPr>
      </w:pPr>
      <w:r>
        <w:rPr>
          <w:b/>
          <w:noProof/>
          <w:snapToGrid w:val="0"/>
        </w:rPr>
        <w:t xml:space="preserve">Таблица </w:t>
      </w:r>
      <w:r w:rsidR="00F55381">
        <w:rPr>
          <w:b/>
          <w:noProof/>
          <w:snapToGrid w:val="0"/>
        </w:rPr>
        <w:t>1.2.3.5.</w:t>
      </w:r>
      <w:r w:rsidRPr="00F01B5A">
        <w:rPr>
          <w:rFonts w:eastAsiaTheme="minorEastAsia"/>
          <w:b/>
          <w:sz w:val="28"/>
          <w:lang w:bidi="en-US"/>
        </w:rPr>
        <w:t xml:space="preserve"> </w:t>
      </w:r>
      <w:r w:rsidRPr="00F01B5A">
        <w:rPr>
          <w:rFonts w:eastAsiaTheme="minorEastAsia"/>
          <w:b/>
          <w:lang w:bidi="en-US"/>
        </w:rPr>
        <w:t>Перечень и характеристики учреждений дошкольного образования</w:t>
      </w:r>
    </w:p>
    <w:tbl>
      <w:tblPr>
        <w:tblW w:w="8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2"/>
        <w:gridCol w:w="2410"/>
        <w:gridCol w:w="2126"/>
        <w:gridCol w:w="1098"/>
        <w:gridCol w:w="993"/>
        <w:gridCol w:w="957"/>
        <w:gridCol w:w="861"/>
      </w:tblGrid>
      <w:tr w:rsidR="00074BB3" w:rsidRPr="00625526" w:rsidTr="00FA1680">
        <w:trPr>
          <w:cantSplit/>
          <w:trHeight w:val="20"/>
          <w:tblHeader/>
          <w:jc w:val="center"/>
        </w:trPr>
        <w:tc>
          <w:tcPr>
            <w:tcW w:w="402" w:type="dxa"/>
            <w:vMerge w:val="restart"/>
            <w:shd w:val="clear" w:color="auto" w:fill="auto"/>
            <w:vAlign w:val="center"/>
          </w:tcPr>
          <w:p w:rsidR="00074BB3" w:rsidRPr="003B459D" w:rsidRDefault="00074BB3" w:rsidP="00FA1680">
            <w:pPr>
              <w:suppressAutoHyphens/>
              <w:ind w:left="-132" w:right="-108"/>
              <w:jc w:val="center"/>
              <w:rPr>
                <w:rFonts w:eastAsiaTheme="minorEastAsia"/>
                <w:b/>
                <w:sz w:val="20"/>
                <w:szCs w:val="20"/>
                <w:lang w:bidi="en-US"/>
              </w:rPr>
            </w:pPr>
            <w:r w:rsidRPr="003B459D">
              <w:rPr>
                <w:rFonts w:eastAsiaTheme="minorEastAsia"/>
                <w:b/>
                <w:sz w:val="20"/>
                <w:szCs w:val="20"/>
                <w:lang w:bidi="en-US"/>
              </w:rPr>
              <w:t>№</w:t>
            </w:r>
          </w:p>
          <w:p w:rsidR="00074BB3" w:rsidRPr="003B459D" w:rsidRDefault="00074BB3" w:rsidP="00FA1680">
            <w:pPr>
              <w:suppressAutoHyphens/>
              <w:ind w:left="-132" w:right="-108"/>
              <w:jc w:val="center"/>
              <w:rPr>
                <w:rFonts w:eastAsiaTheme="minorEastAsia"/>
                <w:b/>
                <w:sz w:val="20"/>
                <w:szCs w:val="20"/>
                <w:lang w:bidi="en-US"/>
              </w:rPr>
            </w:pPr>
            <w:r w:rsidRPr="003B459D">
              <w:rPr>
                <w:rFonts w:eastAsiaTheme="minorEastAsia"/>
                <w:b/>
                <w:sz w:val="20"/>
                <w:szCs w:val="20"/>
                <w:lang w:bidi="en-US"/>
              </w:rPr>
              <w:t>п/п</w:t>
            </w:r>
          </w:p>
        </w:tc>
        <w:tc>
          <w:tcPr>
            <w:tcW w:w="2410" w:type="dxa"/>
            <w:vMerge w:val="restart"/>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Наименование</w:t>
            </w:r>
          </w:p>
        </w:tc>
        <w:tc>
          <w:tcPr>
            <w:tcW w:w="2126" w:type="dxa"/>
            <w:vMerge w:val="restart"/>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Адрес</w:t>
            </w:r>
          </w:p>
        </w:tc>
        <w:tc>
          <w:tcPr>
            <w:tcW w:w="1098" w:type="dxa"/>
            <w:vMerge w:val="restart"/>
            <w:shd w:val="clear" w:color="auto" w:fill="auto"/>
            <w:vAlign w:val="center"/>
          </w:tcPr>
          <w:p w:rsidR="00074BB3" w:rsidRPr="00625526" w:rsidRDefault="00074BB3" w:rsidP="00FA1680">
            <w:pPr>
              <w:suppressAutoHyphens/>
              <w:jc w:val="center"/>
              <w:rPr>
                <w:rFonts w:eastAsiaTheme="minorEastAsia"/>
                <w:b/>
                <w:sz w:val="20"/>
                <w:szCs w:val="20"/>
                <w:lang w:bidi="en-US"/>
              </w:rPr>
            </w:pPr>
            <w:r w:rsidRPr="00625526">
              <w:rPr>
                <w:rFonts w:eastAsiaTheme="minorEastAsia"/>
                <w:b/>
                <w:sz w:val="20"/>
                <w:szCs w:val="20"/>
                <w:lang w:bidi="en-US"/>
              </w:rPr>
              <w:t>Площадь участка, га</w:t>
            </w:r>
          </w:p>
        </w:tc>
        <w:tc>
          <w:tcPr>
            <w:tcW w:w="1950" w:type="dxa"/>
            <w:gridSpan w:val="2"/>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Количество мест</w:t>
            </w:r>
          </w:p>
        </w:tc>
        <w:tc>
          <w:tcPr>
            <w:tcW w:w="861" w:type="dxa"/>
            <w:vMerge w:val="restart"/>
            <w:shd w:val="clear" w:color="auto" w:fill="auto"/>
            <w:vAlign w:val="center"/>
          </w:tcPr>
          <w:p w:rsidR="00074BB3" w:rsidRPr="00625526" w:rsidRDefault="00074BB3" w:rsidP="00FA1680">
            <w:pPr>
              <w:suppressAutoHyphens/>
              <w:jc w:val="center"/>
              <w:rPr>
                <w:rFonts w:eastAsiaTheme="minorEastAsia"/>
                <w:b/>
                <w:sz w:val="20"/>
                <w:szCs w:val="20"/>
                <w:lang w:bidi="en-US"/>
              </w:rPr>
            </w:pPr>
            <w:r>
              <w:rPr>
                <w:rFonts w:eastAsiaTheme="minorEastAsia"/>
                <w:b/>
                <w:sz w:val="20"/>
                <w:szCs w:val="20"/>
                <w:lang w:bidi="en-US"/>
              </w:rPr>
              <w:t>Общая пло</w:t>
            </w:r>
            <w:r w:rsidRPr="00625526">
              <w:rPr>
                <w:rFonts w:eastAsiaTheme="minorEastAsia"/>
                <w:b/>
                <w:sz w:val="20"/>
                <w:szCs w:val="20"/>
                <w:lang w:bidi="en-US"/>
              </w:rPr>
              <w:t>щадь, кв.</w:t>
            </w:r>
            <w:r>
              <w:rPr>
                <w:rFonts w:eastAsiaTheme="minorEastAsia"/>
                <w:b/>
                <w:sz w:val="20"/>
                <w:szCs w:val="20"/>
                <w:lang w:bidi="en-US"/>
              </w:rPr>
              <w:t xml:space="preserve">  </w:t>
            </w:r>
            <w:r w:rsidRPr="00625526">
              <w:rPr>
                <w:rFonts w:eastAsiaTheme="minorEastAsia"/>
                <w:b/>
                <w:sz w:val="20"/>
                <w:szCs w:val="20"/>
                <w:lang w:bidi="en-US"/>
              </w:rPr>
              <w:t>м.</w:t>
            </w:r>
          </w:p>
        </w:tc>
      </w:tr>
      <w:tr w:rsidR="00074BB3" w:rsidRPr="00625526" w:rsidTr="00FA1680">
        <w:trPr>
          <w:cantSplit/>
          <w:trHeight w:val="20"/>
          <w:tblHeader/>
          <w:jc w:val="center"/>
        </w:trPr>
        <w:tc>
          <w:tcPr>
            <w:tcW w:w="402" w:type="dxa"/>
            <w:vMerge/>
            <w:shd w:val="clear" w:color="auto" w:fill="D9D9D9"/>
            <w:vAlign w:val="center"/>
          </w:tcPr>
          <w:p w:rsidR="00074BB3" w:rsidRPr="00625526" w:rsidRDefault="00074BB3" w:rsidP="00FA1680">
            <w:pPr>
              <w:suppressAutoHyphens/>
              <w:ind w:left="-132"/>
              <w:jc w:val="center"/>
              <w:rPr>
                <w:rFonts w:eastAsiaTheme="minorEastAsia"/>
                <w:b/>
                <w:sz w:val="20"/>
                <w:szCs w:val="20"/>
                <w:lang w:bidi="en-US"/>
              </w:rPr>
            </w:pPr>
          </w:p>
        </w:tc>
        <w:tc>
          <w:tcPr>
            <w:tcW w:w="2410"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2126"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1098"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993" w:type="dxa"/>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по</w:t>
            </w:r>
          </w:p>
          <w:p w:rsidR="00074BB3" w:rsidRPr="001348B2"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проек</w:t>
            </w:r>
            <w:r w:rsidRPr="001348B2">
              <w:rPr>
                <w:rFonts w:eastAsiaTheme="minorEastAsia"/>
                <w:b/>
                <w:sz w:val="20"/>
                <w:szCs w:val="20"/>
                <w:lang w:bidi="en-US"/>
              </w:rPr>
              <w:t>ту</w:t>
            </w:r>
          </w:p>
        </w:tc>
        <w:tc>
          <w:tcPr>
            <w:tcW w:w="957" w:type="dxa"/>
            <w:shd w:val="clear" w:color="auto" w:fill="auto"/>
            <w:vAlign w:val="center"/>
          </w:tcPr>
          <w:p w:rsidR="00074BB3" w:rsidRPr="00CB076D" w:rsidRDefault="00074BB3" w:rsidP="00FA1680">
            <w:pPr>
              <w:suppressAutoHyphens/>
              <w:jc w:val="center"/>
              <w:rPr>
                <w:rFonts w:eastAsiaTheme="minorEastAsia"/>
                <w:b/>
                <w:sz w:val="20"/>
                <w:szCs w:val="20"/>
                <w:lang w:bidi="en-US"/>
              </w:rPr>
            </w:pPr>
            <w:r>
              <w:rPr>
                <w:rFonts w:eastAsiaTheme="minorEastAsia"/>
                <w:b/>
                <w:sz w:val="20"/>
                <w:szCs w:val="20"/>
                <w:lang w:bidi="en-US"/>
              </w:rPr>
              <w:t>факт</w:t>
            </w:r>
          </w:p>
        </w:tc>
        <w:tc>
          <w:tcPr>
            <w:tcW w:w="861" w:type="dxa"/>
            <w:vMerge/>
            <w:shd w:val="clear" w:color="auto" w:fill="D9D9D9"/>
            <w:vAlign w:val="center"/>
          </w:tcPr>
          <w:p w:rsidR="00074BB3" w:rsidRPr="001348B2" w:rsidRDefault="00074BB3" w:rsidP="00FA1680">
            <w:pPr>
              <w:suppressAutoHyphens/>
              <w:jc w:val="center"/>
              <w:rPr>
                <w:rFonts w:eastAsiaTheme="minorEastAsia"/>
                <w:b/>
                <w:sz w:val="20"/>
                <w:szCs w:val="20"/>
                <w:lang w:bidi="en-US"/>
              </w:rPr>
            </w:pP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 «Колобок»</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Первомайская, д. 5а</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0,6406</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120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194</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2907</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2</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№3 «Дельфинчик»</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Спортивная, дом 3-а</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0,6217</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140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220</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6175</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3</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№4 «Малыш»</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Пионерская, дом 4</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0,47</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75</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109</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1078</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4</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№5 «Веснянка»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Парковая, дом 8</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0,6</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100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133</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1011</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5</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№6 «Теремок»</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Пионерская, дом 8</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0,65</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60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70</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458</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6</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№8 «Солнышко»</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Первомайская, дом 8</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0,3768</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80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94</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391</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7</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№9 «Ёлочка»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Коммунистическая, дом 41</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0,4436</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90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169</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2588</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8</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№12 «Яблонька»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квартал 7, дом 6-а</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0,945</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179</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273</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2966</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9</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№14 «Вишенка»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Спортивная, дом 9-а</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0,4296</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115</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150</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1174</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10</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№15 «Рябинушка»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квартал 3-а, дом 2-б</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4,56</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99</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145</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1166</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11</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№17 «Колокольчик»</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Ухтомского, дом 1-а</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0,75</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151</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1779</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12</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№18 «Ладушка»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Октябрьская, дом 7</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0,68</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115</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151</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1654</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lastRenderedPageBreak/>
              <w:t>13</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№19 «Березка»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ул. Парковая, дом 24</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1,2</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114</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169</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1700</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14</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№21 «Росинка»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квартал 3-а, дом 14</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133</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198</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2583</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15</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№22 «Сказка»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квартал 1, дом 15</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7,73</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140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176</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1988</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16</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№23 «Ромашка»</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квартал 3-а, дом 2-а</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0,924</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150</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238</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3032</w:t>
            </w:r>
          </w:p>
        </w:tc>
      </w:tr>
      <w:tr w:rsidR="00074BB3" w:rsidRPr="00625526" w:rsidTr="00FA1680">
        <w:trPr>
          <w:cantSplit/>
          <w:trHeight w:val="20"/>
          <w:jc w:val="center"/>
        </w:trPr>
        <w:tc>
          <w:tcPr>
            <w:tcW w:w="402" w:type="dxa"/>
            <w:vAlign w:val="center"/>
          </w:tcPr>
          <w:p w:rsidR="00074BB3" w:rsidRPr="00625526" w:rsidRDefault="00074BB3" w:rsidP="00FA1680">
            <w:pPr>
              <w:suppressAutoHyphens/>
              <w:ind w:left="-132"/>
              <w:jc w:val="center"/>
              <w:rPr>
                <w:rFonts w:eastAsiaTheme="minorEastAsia"/>
                <w:sz w:val="20"/>
                <w:szCs w:val="20"/>
                <w:lang w:bidi="en-US"/>
              </w:rPr>
            </w:pPr>
            <w:r w:rsidRPr="00625526">
              <w:rPr>
                <w:rFonts w:eastAsiaTheme="minorEastAsia"/>
                <w:sz w:val="20"/>
                <w:szCs w:val="20"/>
                <w:lang w:bidi="en-US"/>
              </w:rPr>
              <w:t>17</w:t>
            </w:r>
          </w:p>
        </w:tc>
        <w:tc>
          <w:tcPr>
            <w:tcW w:w="2410"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МДОУ детский сад №24 «Кораблик»</w:t>
            </w:r>
          </w:p>
        </w:tc>
        <w:tc>
          <w:tcPr>
            <w:tcW w:w="2126" w:type="dxa"/>
            <w:vAlign w:val="center"/>
          </w:tcPr>
          <w:p w:rsidR="00074BB3" w:rsidRPr="00625526" w:rsidRDefault="00074BB3" w:rsidP="00FA1680">
            <w:pPr>
              <w:suppressAutoHyphens/>
              <w:spacing w:line="200" w:lineRule="exact"/>
              <w:rPr>
                <w:rFonts w:eastAsiaTheme="minorEastAsia"/>
                <w:sz w:val="20"/>
                <w:szCs w:val="20"/>
                <w:lang w:bidi="en-US"/>
              </w:rPr>
            </w:pPr>
            <w:r w:rsidRPr="00625526">
              <w:rPr>
                <w:rFonts w:eastAsiaTheme="minorEastAsia"/>
                <w:sz w:val="20"/>
                <w:szCs w:val="20"/>
                <w:lang w:bidi="en-US"/>
              </w:rPr>
              <w:t>г. Лыткарино, квартал 2, дом 4</w:t>
            </w:r>
          </w:p>
        </w:tc>
        <w:tc>
          <w:tcPr>
            <w:tcW w:w="1098"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1,1</w:t>
            </w:r>
          </w:p>
        </w:tc>
        <w:tc>
          <w:tcPr>
            <w:tcW w:w="993"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174</w:t>
            </w:r>
          </w:p>
        </w:tc>
        <w:tc>
          <w:tcPr>
            <w:tcW w:w="957" w:type="dxa"/>
            <w:vAlign w:val="center"/>
          </w:tcPr>
          <w:p w:rsidR="00074BB3" w:rsidRPr="00625526" w:rsidRDefault="00074BB3" w:rsidP="00FA1680">
            <w:pPr>
              <w:suppressAutoHyphens/>
              <w:spacing w:line="200" w:lineRule="exact"/>
              <w:jc w:val="center"/>
              <w:rPr>
                <w:rFonts w:eastAsiaTheme="minorEastAsia"/>
                <w:sz w:val="20"/>
                <w:szCs w:val="20"/>
                <w:lang w:bidi="en-US"/>
              </w:rPr>
            </w:pPr>
            <w:r w:rsidRPr="00625526">
              <w:rPr>
                <w:rFonts w:eastAsiaTheme="minorEastAsia"/>
                <w:sz w:val="20"/>
                <w:szCs w:val="20"/>
                <w:lang w:bidi="en-US"/>
              </w:rPr>
              <w:t>289</w:t>
            </w:r>
          </w:p>
        </w:tc>
        <w:tc>
          <w:tcPr>
            <w:tcW w:w="861" w:type="dxa"/>
            <w:vAlign w:val="center"/>
          </w:tcPr>
          <w:p w:rsidR="00074BB3" w:rsidRPr="00625526" w:rsidRDefault="00074BB3" w:rsidP="00FA1680">
            <w:pPr>
              <w:suppressAutoHyphens/>
              <w:spacing w:line="200" w:lineRule="exact"/>
              <w:jc w:val="center"/>
              <w:rPr>
                <w:rFonts w:eastAsiaTheme="minorEastAsia"/>
                <w:sz w:val="20"/>
                <w:szCs w:val="20"/>
                <w:lang w:bidi="en-US"/>
              </w:rPr>
            </w:pPr>
          </w:p>
        </w:tc>
      </w:tr>
      <w:tr w:rsidR="00074BB3" w:rsidRPr="00625526" w:rsidTr="00FA1680">
        <w:trPr>
          <w:cantSplit/>
          <w:trHeight w:val="510"/>
          <w:jc w:val="center"/>
        </w:trPr>
        <w:tc>
          <w:tcPr>
            <w:tcW w:w="4938" w:type="dxa"/>
            <w:gridSpan w:val="3"/>
            <w:vAlign w:val="center"/>
          </w:tcPr>
          <w:p w:rsidR="00074BB3" w:rsidRPr="00625526" w:rsidRDefault="00074BB3" w:rsidP="00FA1680">
            <w:pPr>
              <w:suppressAutoHyphens/>
              <w:rPr>
                <w:rFonts w:eastAsiaTheme="minorEastAsia"/>
                <w:sz w:val="20"/>
                <w:szCs w:val="20"/>
                <w:lang w:bidi="en-US"/>
              </w:rPr>
            </w:pPr>
            <w:r w:rsidRPr="00625526">
              <w:rPr>
                <w:rFonts w:eastAsiaTheme="minorEastAsia"/>
                <w:b/>
                <w:sz w:val="20"/>
                <w:szCs w:val="20"/>
                <w:lang w:bidi="en-US"/>
              </w:rPr>
              <w:t>Итого</w:t>
            </w:r>
          </w:p>
        </w:tc>
        <w:tc>
          <w:tcPr>
            <w:tcW w:w="1098"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23,2213</w:t>
            </w:r>
          </w:p>
        </w:tc>
        <w:tc>
          <w:tcPr>
            <w:tcW w:w="993"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1994</w:t>
            </w:r>
          </w:p>
        </w:tc>
        <w:tc>
          <w:tcPr>
            <w:tcW w:w="95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2929</w:t>
            </w:r>
          </w:p>
        </w:tc>
        <w:tc>
          <w:tcPr>
            <w:tcW w:w="86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32650</w:t>
            </w:r>
          </w:p>
        </w:tc>
      </w:tr>
    </w:tbl>
    <w:p w:rsidR="00074BB3" w:rsidRPr="003B459D" w:rsidRDefault="00074BB3" w:rsidP="00074BB3">
      <w:pPr>
        <w:suppressAutoHyphens/>
        <w:spacing w:line="276" w:lineRule="auto"/>
        <w:ind w:left="-426" w:firstLine="709"/>
        <w:jc w:val="both"/>
        <w:rPr>
          <w:rFonts w:eastAsiaTheme="minorEastAsia"/>
          <w:sz w:val="28"/>
          <w:lang w:bidi="en-US"/>
        </w:rPr>
      </w:pPr>
      <w:r w:rsidRPr="003B459D">
        <w:rPr>
          <w:rFonts w:eastAsiaTheme="minorEastAsia"/>
          <w:sz w:val="28"/>
          <w:lang w:bidi="en-US"/>
        </w:rPr>
        <w:t xml:space="preserve">Количество очередников в дошкольные образовательные учреждения составляет 118 чел., из них в возрасте 0-3 года – 118 чел., 3-7 лет – 0 чел. </w:t>
      </w:r>
    </w:p>
    <w:p w:rsidR="00074BB3" w:rsidRPr="003B459D" w:rsidRDefault="00074BB3" w:rsidP="00074BB3">
      <w:pPr>
        <w:suppressAutoHyphens/>
        <w:spacing w:line="276" w:lineRule="auto"/>
        <w:ind w:left="-426" w:firstLine="709"/>
        <w:jc w:val="both"/>
        <w:rPr>
          <w:rFonts w:eastAsiaTheme="minorEastAsia"/>
          <w:sz w:val="28"/>
          <w:lang w:bidi="en-US"/>
        </w:rPr>
      </w:pPr>
      <w:r w:rsidRPr="003B459D">
        <w:rPr>
          <w:rFonts w:eastAsiaTheme="minorEastAsia"/>
          <w:sz w:val="28"/>
          <w:lang w:bidi="en-US"/>
        </w:rPr>
        <w:t>В соответствии с нормативами градостроительного проектирования Московской области, нормативный показатель обеспеченности населения местами в дошкольных образовательных организациях – 65 мест на 1 тысячу человек.</w:t>
      </w:r>
    </w:p>
    <w:p w:rsidR="00074BB3" w:rsidRDefault="00074BB3" w:rsidP="00074BB3">
      <w:pPr>
        <w:spacing w:line="276" w:lineRule="auto"/>
        <w:ind w:left="-426" w:firstLine="710"/>
        <w:jc w:val="both"/>
        <w:rPr>
          <w:rFonts w:eastAsiaTheme="minorEastAsia"/>
          <w:sz w:val="28"/>
          <w:lang w:bidi="en-US"/>
        </w:rPr>
      </w:pPr>
      <w:r w:rsidRPr="003B459D">
        <w:rPr>
          <w:rFonts w:eastAsiaTheme="minorEastAsia"/>
          <w:sz w:val="28"/>
          <w:lang w:bidi="en-US"/>
        </w:rPr>
        <w:t>Нормативная потребность населения составляет (количество мест) – 3 766. Разница между фактической обеспеченностью и нормативной потребностью (количество мест) – (-)1</w:t>
      </w:r>
      <w:r>
        <w:rPr>
          <w:rFonts w:eastAsiaTheme="minorEastAsia"/>
          <w:sz w:val="28"/>
          <w:lang w:bidi="en-US"/>
        </w:rPr>
        <w:t> </w:t>
      </w:r>
      <w:r w:rsidRPr="003B459D">
        <w:rPr>
          <w:rFonts w:eastAsiaTheme="minorEastAsia"/>
          <w:sz w:val="28"/>
          <w:lang w:bidi="en-US"/>
        </w:rPr>
        <w:t>772.</w:t>
      </w:r>
    </w:p>
    <w:p w:rsidR="00074BB3" w:rsidRPr="00C0774C" w:rsidRDefault="00074BB3" w:rsidP="00074BB3">
      <w:pPr>
        <w:suppressAutoHyphens/>
        <w:spacing w:before="240" w:after="240"/>
        <w:jc w:val="center"/>
        <w:rPr>
          <w:rFonts w:eastAsiaTheme="minorEastAsia"/>
          <w:i/>
          <w:sz w:val="28"/>
          <w:u w:val="single"/>
          <w:lang w:bidi="en-US"/>
        </w:rPr>
      </w:pPr>
      <w:r w:rsidRPr="00C0774C">
        <w:rPr>
          <w:rFonts w:eastAsiaTheme="minorEastAsia"/>
          <w:i/>
          <w:sz w:val="28"/>
          <w:u w:val="single"/>
          <w:lang w:bidi="en-US"/>
        </w:rPr>
        <w:t>Планируемые мероприятия</w:t>
      </w:r>
    </w:p>
    <w:p w:rsidR="00074BB3" w:rsidRPr="00F01B5A" w:rsidRDefault="00074BB3" w:rsidP="00074BB3">
      <w:pPr>
        <w:suppressAutoHyphens/>
        <w:spacing w:before="240" w:after="240"/>
        <w:jc w:val="center"/>
        <w:rPr>
          <w:rFonts w:eastAsiaTheme="minorEastAsia"/>
          <w:b/>
          <w:sz w:val="28"/>
          <w:lang w:bidi="en-US"/>
        </w:rPr>
      </w:pPr>
      <w:r w:rsidRPr="00F01B5A">
        <w:rPr>
          <w:rFonts w:eastAsiaTheme="minorEastAsia"/>
          <w:b/>
          <w:lang w:bidi="en-US"/>
        </w:rPr>
        <w:t xml:space="preserve">Таблица </w:t>
      </w:r>
      <w:r w:rsidR="00F55381">
        <w:rPr>
          <w:rFonts w:eastAsiaTheme="minorEastAsia"/>
          <w:b/>
          <w:lang w:bidi="en-US"/>
        </w:rPr>
        <w:t>1.2.3</w:t>
      </w:r>
      <w:r w:rsidRPr="00F01B5A">
        <w:rPr>
          <w:rFonts w:eastAsiaTheme="minorEastAsia"/>
          <w:b/>
          <w:lang w:bidi="en-US"/>
        </w:rPr>
        <w:t>.6. Перечень планируемых дошкольных образовательных учреждений</w:t>
      </w: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9"/>
        <w:gridCol w:w="6195"/>
        <w:gridCol w:w="1101"/>
        <w:gridCol w:w="1515"/>
      </w:tblGrid>
      <w:tr w:rsidR="00074BB3" w:rsidRPr="001348B2" w:rsidTr="00FA1680">
        <w:trPr>
          <w:trHeight w:val="20"/>
        </w:trPr>
        <w:tc>
          <w:tcPr>
            <w:tcW w:w="278" w:type="pct"/>
            <w:shd w:val="clear" w:color="auto" w:fill="auto"/>
            <w:noWrap/>
            <w:vAlign w:val="center"/>
            <w:hideMark/>
          </w:tcPr>
          <w:p w:rsidR="00074BB3" w:rsidRPr="001348B2" w:rsidRDefault="00074BB3" w:rsidP="00FA1680">
            <w:pPr>
              <w:suppressAutoHyphens/>
              <w:jc w:val="center"/>
              <w:rPr>
                <w:b/>
                <w:color w:val="000000"/>
                <w:sz w:val="22"/>
                <w:szCs w:val="22"/>
                <w:lang w:bidi="en-US"/>
              </w:rPr>
            </w:pPr>
            <w:r w:rsidRPr="001348B2">
              <w:rPr>
                <w:b/>
                <w:color w:val="000000"/>
                <w:sz w:val="22"/>
                <w:szCs w:val="22"/>
                <w:lang w:bidi="en-US"/>
              </w:rPr>
              <w:t xml:space="preserve">№ </w:t>
            </w:r>
          </w:p>
        </w:tc>
        <w:tc>
          <w:tcPr>
            <w:tcW w:w="3320" w:type="pct"/>
            <w:shd w:val="clear" w:color="auto" w:fill="auto"/>
            <w:noWrap/>
            <w:vAlign w:val="center"/>
            <w:hideMark/>
          </w:tcPr>
          <w:p w:rsidR="00074BB3" w:rsidRPr="001348B2" w:rsidRDefault="00074BB3" w:rsidP="00FA1680">
            <w:pPr>
              <w:suppressAutoHyphens/>
              <w:jc w:val="center"/>
              <w:rPr>
                <w:b/>
                <w:color w:val="000000"/>
                <w:sz w:val="22"/>
                <w:szCs w:val="22"/>
                <w:lang w:bidi="en-US"/>
              </w:rPr>
            </w:pPr>
            <w:r w:rsidRPr="001348B2">
              <w:rPr>
                <w:b/>
                <w:color w:val="000000"/>
                <w:sz w:val="22"/>
                <w:szCs w:val="22"/>
                <w:lang w:bidi="en-US"/>
              </w:rPr>
              <w:t>Местоположение</w:t>
            </w:r>
          </w:p>
        </w:tc>
        <w:tc>
          <w:tcPr>
            <w:tcW w:w="590" w:type="pct"/>
            <w:shd w:val="clear" w:color="auto" w:fill="auto"/>
            <w:noWrap/>
            <w:vAlign w:val="center"/>
            <w:hideMark/>
          </w:tcPr>
          <w:p w:rsidR="00074BB3" w:rsidRPr="001348B2" w:rsidRDefault="00074BB3" w:rsidP="00FA1680">
            <w:pPr>
              <w:suppressAutoHyphens/>
              <w:jc w:val="center"/>
              <w:rPr>
                <w:b/>
                <w:color w:val="000000"/>
                <w:sz w:val="22"/>
                <w:szCs w:val="22"/>
                <w:lang w:bidi="en-US"/>
              </w:rPr>
            </w:pPr>
            <w:r w:rsidRPr="001348B2">
              <w:rPr>
                <w:b/>
                <w:color w:val="000000"/>
                <w:sz w:val="22"/>
                <w:szCs w:val="22"/>
                <w:lang w:bidi="en-US"/>
              </w:rPr>
              <w:t>Ёмкость, мест</w:t>
            </w:r>
          </w:p>
        </w:tc>
        <w:tc>
          <w:tcPr>
            <w:tcW w:w="812" w:type="pct"/>
            <w:vAlign w:val="center"/>
          </w:tcPr>
          <w:p w:rsidR="00074BB3" w:rsidRPr="001348B2" w:rsidRDefault="00074BB3" w:rsidP="00FA1680">
            <w:pPr>
              <w:suppressAutoHyphens/>
              <w:jc w:val="center"/>
              <w:rPr>
                <w:b/>
                <w:color w:val="000000"/>
                <w:sz w:val="22"/>
                <w:szCs w:val="22"/>
                <w:lang w:bidi="en-US"/>
              </w:rPr>
            </w:pPr>
            <w:r w:rsidRPr="001348B2">
              <w:rPr>
                <w:b/>
                <w:bCs/>
                <w:color w:val="000000"/>
                <w:sz w:val="22"/>
                <w:szCs w:val="22"/>
                <w:lang w:bidi="en-US"/>
              </w:rPr>
              <w:t>Очередность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ул. Первомайская, д. 5а, реконструкция МДОУ детский сад №1 «Колобок», вместо существующего детского сада на 120 мест, планируется де</w:t>
            </w:r>
            <w:r>
              <w:rPr>
                <w:rFonts w:eastAsiaTheme="minorEastAsia"/>
                <w:sz w:val="22"/>
                <w:szCs w:val="22"/>
                <w:lang w:bidi="en-US"/>
              </w:rPr>
              <w:t>т</w:t>
            </w:r>
            <w:r w:rsidRPr="001348B2">
              <w:rPr>
                <w:rFonts w:eastAsiaTheme="minorEastAsia"/>
                <w:sz w:val="22"/>
                <w:szCs w:val="22"/>
                <w:lang w:bidi="en-US"/>
              </w:rPr>
              <w:t>ский сад на 220 мест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220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к</w:t>
            </w:r>
            <w:r w:rsidRPr="001348B2">
              <w:rPr>
                <w:rFonts w:eastAsiaTheme="minorEastAsia"/>
                <w:color w:val="000000"/>
                <w:sz w:val="22"/>
                <w:szCs w:val="22"/>
                <w:lang w:bidi="en-US"/>
              </w:rPr>
              <w:t>вартал 11,</w:t>
            </w:r>
            <w:r w:rsidRPr="001348B2">
              <w:rPr>
                <w:rFonts w:eastAsiaTheme="minorEastAsia"/>
                <w:sz w:val="22"/>
                <w:szCs w:val="22"/>
                <w:lang w:bidi="en-US"/>
              </w:rPr>
              <w:t xml:space="preserve"> ул. Пионерская, дом 4, реконструкция здания МДОУ детский сад №4 «Малыш», путем строительства пристраиваемого корпуса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100</w:t>
            </w:r>
          </w:p>
        </w:tc>
        <w:tc>
          <w:tcPr>
            <w:tcW w:w="812" w:type="pct"/>
            <w:vAlign w:val="center"/>
          </w:tcPr>
          <w:p w:rsidR="00074BB3" w:rsidRPr="001348B2" w:rsidRDefault="00074BB3" w:rsidP="00FA1680">
            <w:pPr>
              <w:suppressAutoHyphens/>
              <w:jc w:val="center"/>
              <w:rPr>
                <w:rFonts w:eastAsiaTheme="minorEastAsia"/>
                <w:sz w:val="22"/>
                <w:szCs w:val="22"/>
                <w:lang w:bidi="en-US"/>
              </w:rPr>
            </w:pPr>
            <w:r w:rsidRPr="001348B2">
              <w:rPr>
                <w:color w:val="000000"/>
                <w:sz w:val="22"/>
                <w:szCs w:val="22"/>
                <w:lang w:val="en-US" w:bidi="en-US"/>
              </w:rPr>
              <w:t>1 очередь</w:t>
            </w:r>
            <w:r w:rsidRPr="001348B2">
              <w:rPr>
                <w:color w:val="000000"/>
                <w:sz w:val="22"/>
                <w:szCs w:val="22"/>
                <w:lang w:bidi="en-US"/>
              </w:rPr>
              <w:t xml:space="preserve"> </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3</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к</w:t>
            </w:r>
            <w:r w:rsidRPr="001348B2">
              <w:rPr>
                <w:rFonts w:eastAsiaTheme="minorEastAsia"/>
                <w:color w:val="000000"/>
                <w:sz w:val="22"/>
                <w:szCs w:val="22"/>
                <w:lang w:bidi="en-US"/>
              </w:rPr>
              <w:t>вартал 11,</w:t>
            </w:r>
            <w:r w:rsidRPr="001348B2">
              <w:rPr>
                <w:rFonts w:eastAsiaTheme="minorEastAsia"/>
                <w:sz w:val="22"/>
                <w:szCs w:val="22"/>
                <w:lang w:bidi="en-US"/>
              </w:rPr>
              <w:t xml:space="preserve"> ул. Пионерская, дом 8,</w:t>
            </w:r>
            <w:r w:rsidRPr="001348B2">
              <w:rPr>
                <w:rFonts w:eastAsiaTheme="minorEastAsia"/>
                <w:color w:val="000000"/>
                <w:sz w:val="22"/>
                <w:szCs w:val="22"/>
                <w:lang w:bidi="en-US"/>
              </w:rPr>
              <w:t xml:space="preserve"> </w:t>
            </w:r>
            <w:r w:rsidRPr="001348B2">
              <w:rPr>
                <w:rFonts w:eastAsiaTheme="minorEastAsia"/>
                <w:sz w:val="22"/>
                <w:szCs w:val="22"/>
                <w:lang w:bidi="en-US"/>
              </w:rPr>
              <w:t>реконструкция здания МДОУ детский сад №6 «Теремок», путем строительства пристраиваемого корпуса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140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r w:rsidRPr="001348B2">
              <w:rPr>
                <w:color w:val="000000"/>
                <w:sz w:val="22"/>
                <w:szCs w:val="22"/>
                <w:lang w:bidi="en-US"/>
              </w:rPr>
              <w:t xml:space="preserve"> </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4</w:t>
            </w:r>
          </w:p>
        </w:tc>
        <w:tc>
          <w:tcPr>
            <w:tcW w:w="3320" w:type="pct"/>
            <w:shd w:val="clear" w:color="auto" w:fill="auto"/>
            <w:noWrap/>
            <w:vAlign w:val="center"/>
            <w:hideMark/>
          </w:tcPr>
          <w:p w:rsidR="00074BB3" w:rsidRPr="001348B2" w:rsidRDefault="00074BB3" w:rsidP="00FA1680">
            <w:pPr>
              <w:suppressAutoHyphens/>
              <w:rPr>
                <w:color w:val="000000"/>
                <w:sz w:val="22"/>
                <w:szCs w:val="22"/>
                <w:lang w:val="en-US" w:bidi="en-US"/>
              </w:rPr>
            </w:pPr>
            <w:r w:rsidRPr="001348B2">
              <w:rPr>
                <w:rFonts w:eastAsiaTheme="minorEastAsia"/>
                <w:sz w:val="22"/>
                <w:szCs w:val="22"/>
                <w:lang w:bidi="en-US"/>
              </w:rPr>
              <w:t>г. Лыткарино, мкрн. 6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80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r w:rsidRPr="001348B2">
              <w:rPr>
                <w:color w:val="000000"/>
                <w:sz w:val="22"/>
                <w:szCs w:val="22"/>
                <w:lang w:bidi="en-US"/>
              </w:rPr>
              <w:t xml:space="preserve"> </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5</w:t>
            </w:r>
          </w:p>
        </w:tc>
        <w:tc>
          <w:tcPr>
            <w:tcW w:w="3320" w:type="pct"/>
            <w:shd w:val="clear" w:color="auto" w:fill="auto"/>
            <w:noWrap/>
            <w:vAlign w:val="center"/>
            <w:hideMark/>
          </w:tcPr>
          <w:p w:rsidR="00074BB3" w:rsidRPr="001348B2" w:rsidRDefault="00074BB3" w:rsidP="00FA1680">
            <w:pPr>
              <w:suppressAutoHyphens/>
              <w:rPr>
                <w:color w:val="000000"/>
                <w:sz w:val="22"/>
                <w:szCs w:val="22"/>
                <w:lang w:val="en-US" w:bidi="en-US"/>
              </w:rPr>
            </w:pPr>
            <w:r w:rsidRPr="001348B2">
              <w:rPr>
                <w:rFonts w:eastAsiaTheme="minorEastAsia"/>
                <w:sz w:val="22"/>
                <w:szCs w:val="22"/>
                <w:lang w:bidi="en-US"/>
              </w:rPr>
              <w:t>г. Лыткарино, мкрн. 6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80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r w:rsidRPr="001348B2">
              <w:rPr>
                <w:color w:val="000000"/>
                <w:sz w:val="22"/>
                <w:szCs w:val="22"/>
                <w:lang w:bidi="en-US"/>
              </w:rPr>
              <w:t xml:space="preserve"> </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6</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к</w:t>
            </w:r>
            <w:r w:rsidRPr="001348B2">
              <w:rPr>
                <w:rFonts w:eastAsiaTheme="minorEastAsia"/>
                <w:color w:val="000000"/>
                <w:sz w:val="22"/>
                <w:szCs w:val="22"/>
                <w:lang w:bidi="en-US"/>
              </w:rPr>
              <w:t xml:space="preserve">варталы 4, 6, 8, ул. Комсамольская, д. 6 </w:t>
            </w:r>
            <w:r w:rsidRPr="001348B2">
              <w:rPr>
                <w:rFonts w:eastAsiaTheme="minorEastAsia"/>
                <w:sz w:val="22"/>
                <w:szCs w:val="22"/>
                <w:lang w:bidi="en-US"/>
              </w:rPr>
              <w:t>(внебюджет)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110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r w:rsidRPr="001348B2">
              <w:rPr>
                <w:color w:val="000000"/>
                <w:sz w:val="22"/>
                <w:szCs w:val="22"/>
                <w:lang w:bidi="en-US"/>
              </w:rPr>
              <w:t xml:space="preserve"> </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7</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noProof/>
                <w:sz w:val="22"/>
                <w:szCs w:val="22"/>
              </w:rPr>
              <w:t>г. Лыткарино, ул. Набережная</w:t>
            </w:r>
            <w:r w:rsidRPr="001348B2">
              <w:rPr>
                <w:rFonts w:eastAsiaTheme="minorEastAsia"/>
                <w:color w:val="000000"/>
                <w:sz w:val="22"/>
                <w:szCs w:val="22"/>
                <w:lang w:bidi="en-US"/>
              </w:rPr>
              <w:t xml:space="preserve">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52</w:t>
            </w:r>
          </w:p>
        </w:tc>
        <w:tc>
          <w:tcPr>
            <w:tcW w:w="812" w:type="pct"/>
            <w:vAlign w:val="center"/>
          </w:tcPr>
          <w:p w:rsidR="00074BB3" w:rsidRPr="001348B2" w:rsidRDefault="00074BB3" w:rsidP="00FA1680">
            <w:pPr>
              <w:suppressAutoHyphens/>
              <w:jc w:val="center"/>
              <w:rPr>
                <w:rFonts w:eastAsiaTheme="minorEastAsia"/>
                <w:sz w:val="22"/>
                <w:szCs w:val="22"/>
                <w:lang w:val="en-US"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8</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color w:val="000000"/>
                <w:sz w:val="22"/>
                <w:szCs w:val="22"/>
                <w:lang w:bidi="en-US"/>
              </w:rPr>
              <w:t>г.</w:t>
            </w:r>
            <w:r>
              <w:rPr>
                <w:color w:val="000000"/>
                <w:sz w:val="22"/>
                <w:szCs w:val="22"/>
                <w:lang w:bidi="en-US"/>
              </w:rPr>
              <w:t xml:space="preserve"> </w:t>
            </w:r>
            <w:r w:rsidRPr="001348B2">
              <w:rPr>
                <w:color w:val="000000"/>
                <w:sz w:val="22"/>
                <w:szCs w:val="22"/>
                <w:lang w:bidi="en-US"/>
              </w:rPr>
              <w:t>Лыткарино, ул.</w:t>
            </w:r>
            <w:r>
              <w:rPr>
                <w:color w:val="000000"/>
                <w:sz w:val="22"/>
                <w:szCs w:val="22"/>
                <w:lang w:bidi="en-US"/>
              </w:rPr>
              <w:t xml:space="preserve"> </w:t>
            </w:r>
            <w:r w:rsidRPr="001348B2">
              <w:rPr>
                <w:color w:val="000000"/>
                <w:sz w:val="22"/>
                <w:szCs w:val="22"/>
                <w:lang w:bidi="en-US"/>
              </w:rPr>
              <w:t xml:space="preserve">Колхозная, микрорайон №4а </w:t>
            </w:r>
            <w:r w:rsidRPr="001348B2">
              <w:rPr>
                <w:rFonts w:eastAsiaTheme="minorEastAsia"/>
                <w:color w:val="000000"/>
                <w:sz w:val="22"/>
                <w:szCs w:val="22"/>
                <w:lang w:bidi="en-US"/>
              </w:rPr>
              <w:t>(внебюджет)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120</w:t>
            </w:r>
          </w:p>
        </w:tc>
        <w:tc>
          <w:tcPr>
            <w:tcW w:w="812" w:type="pct"/>
            <w:vAlign w:val="center"/>
          </w:tcPr>
          <w:p w:rsidR="00074BB3" w:rsidRPr="001348B2" w:rsidRDefault="00074BB3" w:rsidP="00FA1680">
            <w:pPr>
              <w:suppressAutoHyphens/>
              <w:jc w:val="center"/>
              <w:rPr>
                <w:rFonts w:eastAsiaTheme="minorEastAsia"/>
                <w:sz w:val="22"/>
                <w:szCs w:val="22"/>
                <w:lang w:val="en-US"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9</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color w:val="000000"/>
                <w:sz w:val="22"/>
                <w:szCs w:val="22"/>
                <w:lang w:bidi="en-US"/>
              </w:rPr>
              <w:t>г.</w:t>
            </w:r>
            <w:r>
              <w:rPr>
                <w:color w:val="000000"/>
                <w:sz w:val="22"/>
                <w:szCs w:val="22"/>
                <w:lang w:bidi="en-US"/>
              </w:rPr>
              <w:t xml:space="preserve"> </w:t>
            </w:r>
            <w:r w:rsidRPr="001348B2">
              <w:rPr>
                <w:color w:val="000000"/>
                <w:sz w:val="22"/>
                <w:szCs w:val="22"/>
                <w:lang w:bidi="en-US"/>
              </w:rPr>
              <w:t>Лыткарино, ул.</w:t>
            </w:r>
            <w:r>
              <w:rPr>
                <w:color w:val="000000"/>
                <w:sz w:val="22"/>
                <w:szCs w:val="22"/>
                <w:lang w:bidi="en-US"/>
              </w:rPr>
              <w:t xml:space="preserve"> </w:t>
            </w:r>
            <w:r w:rsidRPr="001348B2">
              <w:rPr>
                <w:color w:val="000000"/>
                <w:sz w:val="22"/>
                <w:szCs w:val="22"/>
                <w:lang w:bidi="en-US"/>
              </w:rPr>
              <w:t xml:space="preserve">Колхозная, микрорайон №4а </w:t>
            </w:r>
            <w:r w:rsidRPr="001348B2">
              <w:rPr>
                <w:rFonts w:eastAsiaTheme="minorEastAsia"/>
                <w:color w:val="000000"/>
                <w:sz w:val="22"/>
                <w:szCs w:val="22"/>
                <w:lang w:bidi="en-US"/>
              </w:rPr>
              <w:t>(внебюджет)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200</w:t>
            </w:r>
          </w:p>
        </w:tc>
        <w:tc>
          <w:tcPr>
            <w:tcW w:w="812" w:type="pct"/>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10</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Детский городок «ЗИЛ»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120</w:t>
            </w:r>
          </w:p>
        </w:tc>
        <w:tc>
          <w:tcPr>
            <w:tcW w:w="812" w:type="pct"/>
            <w:vAlign w:val="center"/>
          </w:tcPr>
          <w:p w:rsidR="00074BB3" w:rsidRPr="001348B2" w:rsidRDefault="00074BB3" w:rsidP="00FA1680">
            <w:pPr>
              <w:suppressAutoHyphens/>
              <w:jc w:val="center"/>
              <w:rPr>
                <w:b/>
                <w:color w:val="000000"/>
                <w:sz w:val="22"/>
                <w:szCs w:val="22"/>
                <w:lang w:val="en-US"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11</w:t>
            </w:r>
          </w:p>
        </w:tc>
        <w:tc>
          <w:tcPr>
            <w:tcW w:w="3320" w:type="pct"/>
            <w:shd w:val="clear" w:color="auto" w:fill="auto"/>
            <w:noWrap/>
            <w:vAlign w:val="center"/>
            <w:hideMark/>
          </w:tcPr>
          <w:p w:rsidR="00074BB3" w:rsidRPr="001348B2" w:rsidRDefault="00074BB3" w:rsidP="00FA1680">
            <w:pPr>
              <w:suppressAutoHyphens/>
              <w:rPr>
                <w:rFonts w:eastAsiaTheme="minorEastAsia"/>
                <w:sz w:val="22"/>
                <w:szCs w:val="22"/>
                <w:lang w:bidi="en-US"/>
              </w:rPr>
            </w:pPr>
            <w:r w:rsidRPr="001348B2">
              <w:rPr>
                <w:rFonts w:eastAsiaTheme="minorEastAsia"/>
                <w:sz w:val="22"/>
                <w:szCs w:val="22"/>
                <w:lang w:bidi="en-US"/>
              </w:rPr>
              <w:t>г. Лыткарино, Учебно-тренировочная база "Мячково"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100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12</w:t>
            </w:r>
          </w:p>
        </w:tc>
        <w:tc>
          <w:tcPr>
            <w:tcW w:w="3320" w:type="pct"/>
            <w:shd w:val="clear" w:color="auto" w:fill="auto"/>
            <w:noWrap/>
            <w:vAlign w:val="center"/>
            <w:hideMark/>
          </w:tcPr>
          <w:p w:rsidR="00074BB3" w:rsidRPr="001348B2" w:rsidRDefault="00074BB3" w:rsidP="00FA1680">
            <w:pPr>
              <w:suppressAutoHyphens/>
              <w:rPr>
                <w:rFonts w:eastAsiaTheme="minorEastAsia"/>
                <w:sz w:val="22"/>
                <w:szCs w:val="22"/>
                <w:lang w:bidi="en-US"/>
              </w:rPr>
            </w:pPr>
            <w:r w:rsidRPr="001348B2">
              <w:rPr>
                <w:color w:val="000000"/>
                <w:sz w:val="22"/>
                <w:szCs w:val="22"/>
                <w:lang w:bidi="en-US"/>
              </w:rPr>
              <w:t>г.</w:t>
            </w:r>
            <w:r>
              <w:rPr>
                <w:color w:val="000000"/>
                <w:sz w:val="22"/>
                <w:szCs w:val="22"/>
                <w:lang w:bidi="en-US"/>
              </w:rPr>
              <w:t xml:space="preserve"> </w:t>
            </w:r>
            <w:r w:rsidRPr="001348B2">
              <w:rPr>
                <w:color w:val="000000"/>
                <w:sz w:val="22"/>
                <w:szCs w:val="22"/>
                <w:lang w:bidi="en-US"/>
              </w:rPr>
              <w:t>Лыткарино, ул.</w:t>
            </w:r>
            <w:r>
              <w:rPr>
                <w:color w:val="000000"/>
                <w:sz w:val="22"/>
                <w:szCs w:val="22"/>
                <w:lang w:bidi="en-US"/>
              </w:rPr>
              <w:t xml:space="preserve"> </w:t>
            </w:r>
            <w:r w:rsidRPr="001348B2">
              <w:rPr>
                <w:color w:val="000000"/>
                <w:sz w:val="22"/>
                <w:szCs w:val="22"/>
                <w:lang w:bidi="en-US"/>
              </w:rPr>
              <w:t xml:space="preserve">Колхозная </w:t>
            </w:r>
            <w:r w:rsidRPr="001348B2">
              <w:rPr>
                <w:rFonts w:eastAsiaTheme="minorEastAsia"/>
                <w:color w:val="000000"/>
                <w:sz w:val="22"/>
                <w:szCs w:val="22"/>
                <w:lang w:bidi="en-US"/>
              </w:rPr>
              <w:t>(внебюджет)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70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13</w:t>
            </w:r>
          </w:p>
        </w:tc>
        <w:tc>
          <w:tcPr>
            <w:tcW w:w="3320" w:type="pct"/>
            <w:shd w:val="clear" w:color="auto" w:fill="auto"/>
            <w:noWrap/>
            <w:vAlign w:val="center"/>
            <w:hideMark/>
          </w:tcPr>
          <w:p w:rsidR="00074BB3" w:rsidRPr="001348B2" w:rsidRDefault="00074BB3" w:rsidP="00FA1680">
            <w:pPr>
              <w:suppressAutoHyphens/>
              <w:rPr>
                <w:rFonts w:eastAsiaTheme="minorEastAsia"/>
                <w:sz w:val="22"/>
                <w:szCs w:val="22"/>
                <w:lang w:bidi="en-US"/>
              </w:rPr>
            </w:pPr>
            <w:r w:rsidRPr="001348B2">
              <w:rPr>
                <w:color w:val="000000"/>
                <w:sz w:val="22"/>
                <w:szCs w:val="22"/>
                <w:lang w:bidi="en-US"/>
              </w:rPr>
              <w:t>г.</w:t>
            </w:r>
            <w:r>
              <w:rPr>
                <w:color w:val="000000"/>
                <w:sz w:val="22"/>
                <w:szCs w:val="22"/>
                <w:lang w:bidi="en-US"/>
              </w:rPr>
              <w:t xml:space="preserve"> </w:t>
            </w:r>
            <w:r w:rsidRPr="001348B2">
              <w:rPr>
                <w:color w:val="000000"/>
                <w:sz w:val="22"/>
                <w:szCs w:val="22"/>
                <w:lang w:bidi="en-US"/>
              </w:rPr>
              <w:t>Лыткарино, ул.</w:t>
            </w:r>
            <w:r>
              <w:rPr>
                <w:color w:val="000000"/>
                <w:sz w:val="22"/>
                <w:szCs w:val="22"/>
                <w:lang w:bidi="en-US"/>
              </w:rPr>
              <w:t xml:space="preserve"> </w:t>
            </w:r>
            <w:r w:rsidRPr="001348B2">
              <w:rPr>
                <w:color w:val="000000"/>
                <w:sz w:val="22"/>
                <w:szCs w:val="22"/>
                <w:lang w:bidi="en-US"/>
              </w:rPr>
              <w:t xml:space="preserve">Колхозная </w:t>
            </w:r>
            <w:r w:rsidRPr="001348B2">
              <w:rPr>
                <w:rFonts w:eastAsiaTheme="minorEastAsia"/>
                <w:color w:val="000000"/>
                <w:sz w:val="22"/>
                <w:szCs w:val="22"/>
                <w:lang w:bidi="en-US"/>
              </w:rPr>
              <w:t>(внебюджет)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50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14</w:t>
            </w:r>
          </w:p>
        </w:tc>
        <w:tc>
          <w:tcPr>
            <w:tcW w:w="3320" w:type="pct"/>
            <w:shd w:val="clear" w:color="auto" w:fill="auto"/>
            <w:noWrap/>
            <w:vAlign w:val="center"/>
            <w:hideMark/>
          </w:tcPr>
          <w:p w:rsidR="00074BB3" w:rsidRPr="001348B2" w:rsidRDefault="00074BB3" w:rsidP="00FA1680">
            <w:pPr>
              <w:suppressAutoHyphens/>
              <w:rPr>
                <w:rFonts w:eastAsiaTheme="minorEastAsia"/>
                <w:sz w:val="22"/>
                <w:szCs w:val="22"/>
                <w:lang w:bidi="en-US"/>
              </w:rPr>
            </w:pPr>
            <w:r w:rsidRPr="001348B2">
              <w:rPr>
                <w:color w:val="000000"/>
                <w:sz w:val="22"/>
                <w:szCs w:val="22"/>
                <w:lang w:bidi="en-US"/>
              </w:rPr>
              <w:t>г.</w:t>
            </w:r>
            <w:r>
              <w:rPr>
                <w:color w:val="000000"/>
                <w:sz w:val="22"/>
                <w:szCs w:val="22"/>
                <w:lang w:bidi="en-US"/>
              </w:rPr>
              <w:t xml:space="preserve"> </w:t>
            </w:r>
            <w:r w:rsidRPr="001348B2">
              <w:rPr>
                <w:color w:val="000000"/>
                <w:sz w:val="22"/>
                <w:szCs w:val="22"/>
                <w:lang w:bidi="en-US"/>
              </w:rPr>
              <w:t>Лыткарино, ул.</w:t>
            </w:r>
            <w:r>
              <w:rPr>
                <w:color w:val="000000"/>
                <w:sz w:val="22"/>
                <w:szCs w:val="22"/>
                <w:lang w:bidi="en-US"/>
              </w:rPr>
              <w:t xml:space="preserve"> </w:t>
            </w:r>
            <w:r w:rsidRPr="001348B2">
              <w:rPr>
                <w:color w:val="000000"/>
                <w:sz w:val="22"/>
                <w:szCs w:val="22"/>
                <w:lang w:bidi="en-US"/>
              </w:rPr>
              <w:t xml:space="preserve">Колхозная </w:t>
            </w:r>
            <w:r w:rsidRPr="001348B2">
              <w:rPr>
                <w:rFonts w:eastAsiaTheme="minorEastAsia"/>
                <w:color w:val="000000"/>
                <w:sz w:val="22"/>
                <w:szCs w:val="22"/>
                <w:lang w:bidi="en-US"/>
              </w:rPr>
              <w:t>(внебюджет)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50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lastRenderedPageBreak/>
              <w:t>15</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205</w:t>
            </w:r>
          </w:p>
        </w:tc>
        <w:tc>
          <w:tcPr>
            <w:tcW w:w="812" w:type="pct"/>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16</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210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val="en-US" w:bidi="en-US"/>
              </w:rPr>
              <w:t>1 очередь</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17</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340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18</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340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19</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20</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21</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22</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23</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24</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25</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auto"/>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26</w:t>
            </w:r>
          </w:p>
        </w:tc>
        <w:tc>
          <w:tcPr>
            <w:tcW w:w="3320" w:type="pct"/>
            <w:shd w:val="clear" w:color="auto" w:fill="auto"/>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г. Лыткарино, долина Москва-реки (внебюджет)</w:t>
            </w:r>
          </w:p>
        </w:tc>
        <w:tc>
          <w:tcPr>
            <w:tcW w:w="590" w:type="pct"/>
            <w:shd w:val="clear" w:color="auto" w:fill="auto"/>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300</w:t>
            </w:r>
          </w:p>
        </w:tc>
        <w:tc>
          <w:tcPr>
            <w:tcW w:w="812" w:type="pct"/>
            <w:vAlign w:val="center"/>
          </w:tcPr>
          <w:p w:rsidR="00074BB3" w:rsidRPr="001348B2" w:rsidRDefault="00074BB3" w:rsidP="00FA1680">
            <w:pPr>
              <w:suppressAutoHyphens/>
              <w:jc w:val="center"/>
              <w:rPr>
                <w:color w:val="000000"/>
                <w:sz w:val="22"/>
                <w:szCs w:val="22"/>
                <w:lang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27</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color w:val="000000"/>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b/>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28</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29</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30</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31</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32</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33</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278" w:type="pct"/>
            <w:shd w:val="clear" w:color="auto" w:fill="DBE5F1" w:themeFill="accent1" w:themeFillTint="33"/>
            <w:noWrap/>
            <w:vAlign w:val="center"/>
          </w:tcPr>
          <w:p w:rsidR="00074BB3" w:rsidRPr="001348B2" w:rsidRDefault="00074BB3" w:rsidP="00FA1680">
            <w:pPr>
              <w:suppressAutoHyphens/>
              <w:jc w:val="center"/>
              <w:rPr>
                <w:rFonts w:eastAsiaTheme="minorEastAsia"/>
                <w:color w:val="000000"/>
                <w:sz w:val="22"/>
                <w:szCs w:val="22"/>
                <w:lang w:bidi="en-US"/>
              </w:rPr>
            </w:pPr>
            <w:r>
              <w:rPr>
                <w:rFonts w:eastAsiaTheme="minorEastAsia"/>
                <w:color w:val="000000"/>
                <w:sz w:val="22"/>
                <w:szCs w:val="22"/>
                <w:lang w:bidi="en-US"/>
              </w:rPr>
              <w:t>34</w:t>
            </w:r>
          </w:p>
        </w:tc>
        <w:tc>
          <w:tcPr>
            <w:tcW w:w="3320" w:type="pct"/>
            <w:shd w:val="clear" w:color="auto" w:fill="DBE5F1" w:themeFill="accent1" w:themeFillTint="33"/>
            <w:noWrap/>
            <w:vAlign w:val="center"/>
            <w:hideMark/>
          </w:tcPr>
          <w:p w:rsidR="00074BB3" w:rsidRPr="001348B2" w:rsidRDefault="00074BB3" w:rsidP="00FA1680">
            <w:pPr>
              <w:suppressAutoHyphens/>
              <w:rPr>
                <w:color w:val="000000"/>
                <w:sz w:val="22"/>
                <w:szCs w:val="22"/>
                <w:lang w:bidi="en-US"/>
              </w:rPr>
            </w:pPr>
            <w:r w:rsidRPr="001348B2">
              <w:rPr>
                <w:rFonts w:eastAsiaTheme="minorEastAsia"/>
                <w:sz w:val="22"/>
                <w:szCs w:val="22"/>
                <w:lang w:bidi="en-US"/>
              </w:rPr>
              <w:t xml:space="preserve">г. Лыткарино, </w:t>
            </w:r>
            <w:r w:rsidRPr="001348B2">
              <w:rPr>
                <w:color w:val="000000"/>
                <w:sz w:val="22"/>
                <w:szCs w:val="22"/>
                <w:lang w:bidi="en-US"/>
              </w:rPr>
              <w:t xml:space="preserve">встроено-пристроенный </w:t>
            </w:r>
            <w:r w:rsidRPr="001348B2">
              <w:rPr>
                <w:rFonts w:eastAsiaTheme="minorEastAsia"/>
                <w:color w:val="000000"/>
                <w:sz w:val="22"/>
                <w:szCs w:val="22"/>
                <w:lang w:bidi="en-US"/>
              </w:rPr>
              <w:t>(бюджет)</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sz w:val="22"/>
                <w:szCs w:val="22"/>
                <w:lang w:bidi="en-US"/>
              </w:rPr>
            </w:pPr>
            <w:r w:rsidRPr="001348B2">
              <w:rPr>
                <w:rFonts w:eastAsiaTheme="minorEastAsia"/>
                <w:sz w:val="22"/>
                <w:szCs w:val="22"/>
                <w:lang w:bidi="en-US"/>
              </w:rPr>
              <w:t>250</w:t>
            </w:r>
          </w:p>
        </w:tc>
        <w:tc>
          <w:tcPr>
            <w:tcW w:w="812" w:type="pct"/>
            <w:shd w:val="clear" w:color="auto" w:fill="DBE5F1" w:themeFill="accent1" w:themeFillTint="33"/>
            <w:vAlign w:val="center"/>
          </w:tcPr>
          <w:p w:rsidR="00074BB3" w:rsidRPr="001348B2" w:rsidRDefault="00074BB3" w:rsidP="00FA1680">
            <w:pPr>
              <w:suppressAutoHyphens/>
              <w:jc w:val="center"/>
              <w:rPr>
                <w:color w:val="000000"/>
                <w:sz w:val="22"/>
                <w:szCs w:val="22"/>
                <w:lang w:val="en-US" w:bidi="en-US"/>
              </w:rPr>
            </w:pPr>
            <w:r w:rsidRPr="001348B2">
              <w:rPr>
                <w:color w:val="000000"/>
                <w:sz w:val="22"/>
                <w:szCs w:val="22"/>
                <w:lang w:bidi="en-US"/>
              </w:rPr>
              <w:t>р</w:t>
            </w:r>
            <w:r w:rsidRPr="001348B2">
              <w:rPr>
                <w:color w:val="000000"/>
                <w:sz w:val="22"/>
                <w:szCs w:val="22"/>
                <w:lang w:val="en-US" w:bidi="en-US"/>
              </w:rPr>
              <w:t>асчетный срок</w:t>
            </w:r>
          </w:p>
        </w:tc>
      </w:tr>
      <w:tr w:rsidR="00074BB3" w:rsidRPr="001348B2" w:rsidTr="00FA1680">
        <w:trPr>
          <w:trHeight w:val="20"/>
        </w:trPr>
        <w:tc>
          <w:tcPr>
            <w:tcW w:w="3598" w:type="pct"/>
            <w:gridSpan w:val="2"/>
            <w:shd w:val="clear" w:color="auto" w:fill="auto"/>
            <w:noWrap/>
            <w:vAlign w:val="center"/>
            <w:hideMark/>
          </w:tcPr>
          <w:p w:rsidR="00074BB3" w:rsidRPr="001348B2" w:rsidRDefault="00074BB3" w:rsidP="00FA1680">
            <w:pPr>
              <w:suppressAutoHyphens/>
              <w:jc w:val="center"/>
              <w:rPr>
                <w:b/>
                <w:color w:val="000000"/>
                <w:sz w:val="22"/>
                <w:szCs w:val="22"/>
                <w:lang w:bidi="en-US"/>
              </w:rPr>
            </w:pPr>
            <w:r w:rsidRPr="001348B2">
              <w:rPr>
                <w:b/>
                <w:color w:val="000000"/>
                <w:sz w:val="22"/>
                <w:szCs w:val="22"/>
                <w:lang w:bidi="en-US"/>
              </w:rPr>
              <w:t>Итого по ППТ</w:t>
            </w:r>
          </w:p>
        </w:tc>
        <w:tc>
          <w:tcPr>
            <w:tcW w:w="590" w:type="pct"/>
            <w:shd w:val="clear" w:color="auto" w:fill="auto"/>
            <w:noWrap/>
            <w:vAlign w:val="center"/>
            <w:hideMark/>
          </w:tcPr>
          <w:p w:rsidR="00074BB3" w:rsidRPr="001348B2" w:rsidRDefault="00074BB3" w:rsidP="00FA1680">
            <w:pPr>
              <w:suppressAutoHyphens/>
              <w:jc w:val="center"/>
              <w:rPr>
                <w:rFonts w:eastAsiaTheme="minorEastAsia"/>
                <w:b/>
                <w:iCs/>
                <w:sz w:val="22"/>
                <w:szCs w:val="22"/>
                <w:lang w:bidi="en-US"/>
              </w:rPr>
            </w:pPr>
            <w:r w:rsidRPr="001348B2">
              <w:rPr>
                <w:rFonts w:eastAsiaTheme="minorEastAsia"/>
                <w:b/>
                <w:iCs/>
                <w:sz w:val="22"/>
                <w:szCs w:val="22"/>
                <w:lang w:bidi="en-US"/>
              </w:rPr>
              <w:t>4 787</w:t>
            </w:r>
          </w:p>
        </w:tc>
        <w:tc>
          <w:tcPr>
            <w:tcW w:w="812" w:type="pct"/>
          </w:tcPr>
          <w:p w:rsidR="00074BB3" w:rsidRPr="001348B2" w:rsidRDefault="00074BB3" w:rsidP="00FA1680">
            <w:pPr>
              <w:suppressAutoHyphens/>
              <w:jc w:val="center"/>
              <w:rPr>
                <w:b/>
                <w:color w:val="000000"/>
                <w:sz w:val="22"/>
                <w:szCs w:val="22"/>
                <w:lang w:bidi="en-US"/>
              </w:rPr>
            </w:pPr>
          </w:p>
        </w:tc>
      </w:tr>
      <w:tr w:rsidR="00074BB3" w:rsidRPr="001348B2" w:rsidTr="00FA1680">
        <w:trPr>
          <w:trHeight w:val="20"/>
        </w:trPr>
        <w:tc>
          <w:tcPr>
            <w:tcW w:w="3598" w:type="pct"/>
            <w:gridSpan w:val="2"/>
            <w:shd w:val="clear" w:color="auto" w:fill="DBE5F1" w:themeFill="accent1" w:themeFillTint="33"/>
            <w:noWrap/>
            <w:vAlign w:val="center"/>
            <w:hideMark/>
          </w:tcPr>
          <w:p w:rsidR="00074BB3" w:rsidRPr="001348B2" w:rsidRDefault="00074BB3" w:rsidP="00FA1680">
            <w:pPr>
              <w:suppressAutoHyphens/>
              <w:jc w:val="center"/>
              <w:rPr>
                <w:b/>
                <w:color w:val="000000"/>
                <w:sz w:val="22"/>
                <w:szCs w:val="22"/>
                <w:lang w:val="en-US" w:bidi="en-US"/>
              </w:rPr>
            </w:pPr>
            <w:r w:rsidRPr="001348B2">
              <w:rPr>
                <w:b/>
                <w:color w:val="000000"/>
                <w:sz w:val="22"/>
                <w:szCs w:val="22"/>
                <w:lang w:bidi="en-US"/>
              </w:rPr>
              <w:t>Итого мероприятия генерального плана</w:t>
            </w:r>
          </w:p>
        </w:tc>
        <w:tc>
          <w:tcPr>
            <w:tcW w:w="590" w:type="pct"/>
            <w:shd w:val="clear" w:color="auto" w:fill="DBE5F1" w:themeFill="accent1" w:themeFillTint="33"/>
            <w:noWrap/>
            <w:vAlign w:val="center"/>
            <w:hideMark/>
          </w:tcPr>
          <w:p w:rsidR="00074BB3" w:rsidRPr="001348B2" w:rsidRDefault="00074BB3" w:rsidP="00FA1680">
            <w:pPr>
              <w:suppressAutoHyphens/>
              <w:jc w:val="center"/>
              <w:rPr>
                <w:rFonts w:eastAsiaTheme="minorEastAsia"/>
                <w:b/>
                <w:iCs/>
                <w:sz w:val="22"/>
                <w:szCs w:val="22"/>
                <w:lang w:bidi="en-US"/>
              </w:rPr>
            </w:pPr>
            <w:r w:rsidRPr="001348B2">
              <w:rPr>
                <w:rFonts w:eastAsiaTheme="minorEastAsia"/>
                <w:b/>
                <w:iCs/>
                <w:sz w:val="22"/>
                <w:szCs w:val="22"/>
                <w:lang w:bidi="en-US"/>
              </w:rPr>
              <w:t>2 000</w:t>
            </w:r>
          </w:p>
        </w:tc>
        <w:tc>
          <w:tcPr>
            <w:tcW w:w="812" w:type="pct"/>
            <w:shd w:val="clear" w:color="auto" w:fill="DBE5F1" w:themeFill="accent1" w:themeFillTint="33"/>
          </w:tcPr>
          <w:p w:rsidR="00074BB3" w:rsidRPr="001348B2" w:rsidRDefault="00074BB3" w:rsidP="00FA1680">
            <w:pPr>
              <w:suppressAutoHyphens/>
              <w:jc w:val="center"/>
              <w:rPr>
                <w:b/>
                <w:color w:val="000000"/>
                <w:sz w:val="22"/>
                <w:szCs w:val="22"/>
                <w:lang w:bidi="en-US"/>
              </w:rPr>
            </w:pPr>
          </w:p>
        </w:tc>
      </w:tr>
      <w:tr w:rsidR="00074BB3" w:rsidRPr="001348B2" w:rsidTr="00FA1680">
        <w:trPr>
          <w:trHeight w:val="20"/>
        </w:trPr>
        <w:tc>
          <w:tcPr>
            <w:tcW w:w="3598" w:type="pct"/>
            <w:gridSpan w:val="2"/>
            <w:shd w:val="clear" w:color="auto" w:fill="auto"/>
            <w:noWrap/>
            <w:vAlign w:val="bottom"/>
            <w:hideMark/>
          </w:tcPr>
          <w:p w:rsidR="00074BB3" w:rsidRPr="001348B2" w:rsidRDefault="00074BB3" w:rsidP="00FA1680">
            <w:pPr>
              <w:suppressAutoHyphens/>
              <w:jc w:val="center"/>
              <w:rPr>
                <w:color w:val="000000"/>
                <w:sz w:val="22"/>
                <w:szCs w:val="22"/>
                <w:lang w:val="en-US" w:bidi="en-US"/>
              </w:rPr>
            </w:pPr>
            <w:r w:rsidRPr="001348B2">
              <w:rPr>
                <w:b/>
                <w:color w:val="000000"/>
                <w:sz w:val="22"/>
                <w:szCs w:val="22"/>
                <w:lang w:bidi="en-US"/>
              </w:rPr>
              <w:t>Итого</w:t>
            </w:r>
          </w:p>
        </w:tc>
        <w:tc>
          <w:tcPr>
            <w:tcW w:w="590" w:type="pct"/>
            <w:shd w:val="clear" w:color="auto" w:fill="auto"/>
            <w:noWrap/>
            <w:vAlign w:val="center"/>
            <w:hideMark/>
          </w:tcPr>
          <w:p w:rsidR="00074BB3" w:rsidRPr="001348B2" w:rsidRDefault="00074BB3" w:rsidP="00FA1680">
            <w:pPr>
              <w:suppressAutoHyphens/>
              <w:jc w:val="center"/>
              <w:rPr>
                <w:b/>
                <w:color w:val="000000"/>
                <w:sz w:val="22"/>
                <w:szCs w:val="22"/>
                <w:lang w:val="en-US" w:bidi="en-US"/>
              </w:rPr>
            </w:pPr>
            <w:r w:rsidRPr="001348B2">
              <w:rPr>
                <w:rFonts w:eastAsiaTheme="minorEastAsia"/>
                <w:b/>
                <w:iCs/>
                <w:sz w:val="22"/>
                <w:szCs w:val="22"/>
                <w:lang w:bidi="en-US"/>
              </w:rPr>
              <w:t>6 787</w:t>
            </w:r>
          </w:p>
        </w:tc>
        <w:tc>
          <w:tcPr>
            <w:tcW w:w="812" w:type="pct"/>
          </w:tcPr>
          <w:p w:rsidR="00074BB3" w:rsidRPr="001348B2" w:rsidRDefault="00074BB3" w:rsidP="00FA1680">
            <w:pPr>
              <w:suppressAutoHyphens/>
              <w:jc w:val="center"/>
              <w:rPr>
                <w:b/>
                <w:color w:val="000000"/>
                <w:sz w:val="22"/>
                <w:szCs w:val="22"/>
                <w:lang w:bidi="en-US"/>
              </w:rPr>
            </w:pPr>
          </w:p>
        </w:tc>
      </w:tr>
    </w:tbl>
    <w:p w:rsidR="00074BB3" w:rsidRPr="00625526" w:rsidRDefault="00074BB3" w:rsidP="00074BB3">
      <w:pPr>
        <w:suppressAutoHyphens/>
        <w:ind w:firstLine="709"/>
        <w:jc w:val="both"/>
        <w:rPr>
          <w:rFonts w:eastAsiaTheme="minorEastAsia"/>
          <w:i/>
          <w:u w:val="single"/>
          <w:lang w:bidi="en-US"/>
        </w:rPr>
      </w:pPr>
    </w:p>
    <w:p w:rsidR="00074BB3" w:rsidRPr="003B459D" w:rsidRDefault="00074BB3" w:rsidP="00074BB3">
      <w:pPr>
        <w:suppressAutoHyphens/>
        <w:spacing w:line="360" w:lineRule="auto"/>
        <w:ind w:left="-284"/>
        <w:jc w:val="center"/>
        <w:rPr>
          <w:rFonts w:eastAsiaTheme="minorEastAsia"/>
          <w:i/>
          <w:u w:val="single"/>
          <w:lang w:bidi="en-US"/>
        </w:rPr>
      </w:pPr>
      <w:r w:rsidRPr="003B459D">
        <w:rPr>
          <w:rFonts w:eastAsiaTheme="minorEastAsia"/>
          <w:i/>
          <w:sz w:val="28"/>
          <w:u w:val="single"/>
          <w:lang w:bidi="en-US"/>
        </w:rPr>
        <w:t>Общеобразовательные учреждения</w:t>
      </w:r>
    </w:p>
    <w:p w:rsidR="00074BB3" w:rsidRPr="003B459D" w:rsidRDefault="00074BB3" w:rsidP="00074BB3">
      <w:pPr>
        <w:suppressAutoHyphens/>
        <w:spacing w:after="240" w:line="276" w:lineRule="auto"/>
        <w:ind w:firstLine="709"/>
        <w:jc w:val="both"/>
        <w:rPr>
          <w:rFonts w:eastAsiaTheme="minorEastAsia"/>
          <w:sz w:val="28"/>
          <w:lang w:bidi="en-US"/>
        </w:rPr>
      </w:pPr>
      <w:r w:rsidRPr="003B459D">
        <w:rPr>
          <w:rFonts w:eastAsiaTheme="minorEastAsia"/>
          <w:sz w:val="28"/>
          <w:lang w:bidi="en-US"/>
        </w:rPr>
        <w:t>В городском округе Лыткарино действует 9 муниципальных общеобразоват</w:t>
      </w:r>
      <w:r>
        <w:rPr>
          <w:rFonts w:eastAsiaTheme="minorEastAsia"/>
          <w:sz w:val="28"/>
          <w:lang w:bidi="en-US"/>
        </w:rPr>
        <w:t>ельных учреждений (таблица 2.3.7</w:t>
      </w:r>
      <w:r w:rsidRPr="003B459D">
        <w:rPr>
          <w:rFonts w:eastAsiaTheme="minorEastAsia"/>
          <w:sz w:val="28"/>
          <w:lang w:bidi="en-US"/>
        </w:rPr>
        <w:t xml:space="preserve">) с проектной вместимостью по данным Администрации городского округа (количество мест) – 5610. Фактически по сведениям, представленным </w:t>
      </w:r>
      <w:r>
        <w:rPr>
          <w:rFonts w:eastAsiaTheme="minorEastAsia"/>
          <w:sz w:val="28"/>
          <w:lang w:bidi="en-US"/>
        </w:rPr>
        <w:t>У</w:t>
      </w:r>
      <w:r w:rsidRPr="003B459D">
        <w:rPr>
          <w:rFonts w:eastAsiaTheme="minorEastAsia"/>
          <w:sz w:val="28"/>
          <w:lang w:bidi="en-US"/>
        </w:rPr>
        <w:t>правлением образования городского округа, в общеобразовательном учреждении городского округа обучается 5747 чел, количество детей обучающихся во вторую смену – 537 чел.</w:t>
      </w:r>
    </w:p>
    <w:p w:rsidR="00074BB3" w:rsidRPr="00F01B5A" w:rsidRDefault="00074BB3" w:rsidP="00074BB3">
      <w:pPr>
        <w:suppressAutoHyphens/>
        <w:spacing w:after="240"/>
        <w:jc w:val="center"/>
        <w:rPr>
          <w:rFonts w:eastAsiaTheme="minorEastAsia"/>
          <w:b/>
          <w:sz w:val="28"/>
          <w:lang w:bidi="en-US"/>
        </w:rPr>
      </w:pPr>
      <w:r w:rsidRPr="00F01B5A">
        <w:rPr>
          <w:rFonts w:eastAsiaTheme="minorEastAsia"/>
          <w:b/>
          <w:lang w:bidi="en-US"/>
        </w:rPr>
        <w:lastRenderedPageBreak/>
        <w:t xml:space="preserve">Таблица </w:t>
      </w:r>
      <w:r w:rsidR="00F55381">
        <w:rPr>
          <w:rFonts w:eastAsiaTheme="minorEastAsia"/>
          <w:b/>
          <w:lang w:bidi="en-US"/>
        </w:rPr>
        <w:t>1.2.3</w:t>
      </w:r>
      <w:r w:rsidRPr="00F01B5A">
        <w:rPr>
          <w:rFonts w:eastAsiaTheme="minorEastAsia"/>
          <w:b/>
          <w:lang w:bidi="en-US"/>
        </w:rPr>
        <w:t>.7.  Перечень и характеристики общеобразовательных организаций</w:t>
      </w:r>
    </w:p>
    <w:tbl>
      <w:tblPr>
        <w:tblW w:w="9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394"/>
        <w:gridCol w:w="2127"/>
        <w:gridCol w:w="1149"/>
        <w:gridCol w:w="851"/>
        <w:gridCol w:w="807"/>
        <w:gridCol w:w="1242"/>
      </w:tblGrid>
      <w:tr w:rsidR="00074BB3" w:rsidRPr="00625526" w:rsidTr="00FA1680">
        <w:trPr>
          <w:cantSplit/>
          <w:trHeight w:val="454"/>
          <w:tblHeader/>
          <w:jc w:val="center"/>
        </w:trPr>
        <w:tc>
          <w:tcPr>
            <w:tcW w:w="567" w:type="dxa"/>
            <w:vMerge w:val="restart"/>
            <w:shd w:val="clear" w:color="auto" w:fill="auto"/>
            <w:vAlign w:val="center"/>
          </w:tcPr>
          <w:p w:rsidR="00074BB3" w:rsidRPr="003B459D" w:rsidRDefault="00074BB3" w:rsidP="00FA1680">
            <w:pPr>
              <w:suppressAutoHyphens/>
              <w:ind w:left="-87" w:right="-108"/>
              <w:jc w:val="center"/>
              <w:rPr>
                <w:rFonts w:eastAsiaTheme="minorEastAsia"/>
                <w:b/>
                <w:sz w:val="20"/>
                <w:szCs w:val="20"/>
                <w:lang w:bidi="en-US"/>
              </w:rPr>
            </w:pPr>
            <w:r w:rsidRPr="003B459D">
              <w:rPr>
                <w:rFonts w:eastAsiaTheme="minorEastAsia"/>
                <w:b/>
                <w:sz w:val="20"/>
                <w:szCs w:val="20"/>
                <w:lang w:bidi="en-US"/>
              </w:rPr>
              <w:t>№</w:t>
            </w:r>
          </w:p>
          <w:p w:rsidR="00074BB3" w:rsidRPr="00625526" w:rsidRDefault="00074BB3" w:rsidP="00FA1680">
            <w:pPr>
              <w:suppressAutoHyphens/>
              <w:ind w:left="-87" w:right="-108"/>
              <w:jc w:val="center"/>
              <w:rPr>
                <w:rFonts w:eastAsiaTheme="minorEastAsia"/>
                <w:b/>
                <w:sz w:val="20"/>
                <w:szCs w:val="20"/>
                <w:lang w:bidi="en-US"/>
              </w:rPr>
            </w:pPr>
            <w:r w:rsidRPr="003B459D">
              <w:rPr>
                <w:rFonts w:eastAsiaTheme="minorEastAsia"/>
                <w:b/>
                <w:sz w:val="20"/>
                <w:szCs w:val="20"/>
                <w:lang w:bidi="en-US"/>
              </w:rPr>
              <w:t>п/п</w:t>
            </w:r>
          </w:p>
        </w:tc>
        <w:tc>
          <w:tcPr>
            <w:tcW w:w="2394" w:type="dxa"/>
            <w:vMerge w:val="restart"/>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Наименование</w:t>
            </w:r>
          </w:p>
        </w:tc>
        <w:tc>
          <w:tcPr>
            <w:tcW w:w="2127" w:type="dxa"/>
            <w:vMerge w:val="restart"/>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Адрес</w:t>
            </w:r>
          </w:p>
        </w:tc>
        <w:tc>
          <w:tcPr>
            <w:tcW w:w="1149" w:type="dxa"/>
            <w:vMerge w:val="restart"/>
            <w:shd w:val="clear" w:color="auto" w:fill="auto"/>
            <w:vAlign w:val="center"/>
          </w:tcPr>
          <w:p w:rsidR="00074BB3" w:rsidRPr="00625526" w:rsidRDefault="00074BB3" w:rsidP="00FA1680">
            <w:pPr>
              <w:suppressAutoHyphens/>
              <w:jc w:val="center"/>
              <w:rPr>
                <w:rFonts w:eastAsiaTheme="minorEastAsia"/>
                <w:b/>
                <w:sz w:val="20"/>
                <w:szCs w:val="20"/>
                <w:lang w:bidi="en-US"/>
              </w:rPr>
            </w:pPr>
            <w:r>
              <w:rPr>
                <w:rFonts w:eastAsiaTheme="minorEastAsia"/>
                <w:b/>
                <w:sz w:val="20"/>
                <w:szCs w:val="20"/>
                <w:lang w:bidi="en-US"/>
              </w:rPr>
              <w:t>Площадь участ</w:t>
            </w:r>
            <w:r w:rsidRPr="00625526">
              <w:rPr>
                <w:rFonts w:eastAsiaTheme="minorEastAsia"/>
                <w:b/>
                <w:sz w:val="20"/>
                <w:szCs w:val="20"/>
                <w:lang w:bidi="en-US"/>
              </w:rPr>
              <w:t>ка, га</w:t>
            </w:r>
          </w:p>
        </w:tc>
        <w:tc>
          <w:tcPr>
            <w:tcW w:w="1658" w:type="dxa"/>
            <w:gridSpan w:val="2"/>
            <w:shd w:val="clear" w:color="auto" w:fill="auto"/>
            <w:vAlign w:val="center"/>
          </w:tcPr>
          <w:p w:rsidR="00074BB3" w:rsidRPr="003B459D"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Количество мест</w:t>
            </w:r>
          </w:p>
        </w:tc>
        <w:tc>
          <w:tcPr>
            <w:tcW w:w="1242" w:type="dxa"/>
            <w:vMerge w:val="restart"/>
            <w:shd w:val="clear" w:color="auto" w:fill="auto"/>
            <w:vAlign w:val="center"/>
          </w:tcPr>
          <w:p w:rsidR="00074BB3" w:rsidRPr="00625526" w:rsidRDefault="00074BB3" w:rsidP="00FA1680">
            <w:pPr>
              <w:suppressAutoHyphens/>
              <w:jc w:val="center"/>
              <w:rPr>
                <w:rFonts w:eastAsiaTheme="minorEastAsia"/>
                <w:b/>
                <w:sz w:val="20"/>
                <w:szCs w:val="20"/>
                <w:lang w:bidi="en-US"/>
              </w:rPr>
            </w:pPr>
            <w:r>
              <w:rPr>
                <w:rFonts w:eastAsiaTheme="minorEastAsia"/>
                <w:b/>
                <w:sz w:val="20"/>
                <w:szCs w:val="20"/>
                <w:lang w:bidi="en-US"/>
              </w:rPr>
              <w:t>Общая пло</w:t>
            </w:r>
            <w:r w:rsidRPr="00625526">
              <w:rPr>
                <w:rFonts w:eastAsiaTheme="minorEastAsia"/>
                <w:b/>
                <w:sz w:val="20"/>
                <w:szCs w:val="20"/>
                <w:lang w:bidi="en-US"/>
              </w:rPr>
              <w:t>щадь, кв.</w:t>
            </w:r>
            <w:r>
              <w:rPr>
                <w:rFonts w:eastAsiaTheme="minorEastAsia"/>
                <w:b/>
                <w:sz w:val="20"/>
                <w:szCs w:val="20"/>
                <w:lang w:bidi="en-US"/>
              </w:rPr>
              <w:t xml:space="preserve"> </w:t>
            </w:r>
            <w:r w:rsidRPr="00625526">
              <w:rPr>
                <w:rFonts w:eastAsiaTheme="minorEastAsia"/>
                <w:b/>
                <w:sz w:val="20"/>
                <w:szCs w:val="20"/>
                <w:lang w:bidi="en-US"/>
              </w:rPr>
              <w:t>м.</w:t>
            </w:r>
          </w:p>
        </w:tc>
      </w:tr>
      <w:tr w:rsidR="00074BB3" w:rsidRPr="00625526" w:rsidTr="00FA1680">
        <w:trPr>
          <w:cantSplit/>
          <w:trHeight w:val="454"/>
          <w:tblHeader/>
          <w:jc w:val="center"/>
        </w:trPr>
        <w:tc>
          <w:tcPr>
            <w:tcW w:w="567"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2394"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2127"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1149" w:type="dxa"/>
            <w:vMerge/>
            <w:shd w:val="clear" w:color="auto" w:fill="D9D9D9"/>
            <w:vAlign w:val="center"/>
          </w:tcPr>
          <w:p w:rsidR="00074BB3" w:rsidRPr="00625526" w:rsidRDefault="00074BB3" w:rsidP="00FA1680">
            <w:pPr>
              <w:suppressAutoHyphens/>
              <w:jc w:val="center"/>
              <w:rPr>
                <w:rFonts w:eastAsiaTheme="minorEastAsia"/>
                <w:b/>
                <w:sz w:val="20"/>
                <w:szCs w:val="20"/>
                <w:lang w:bidi="en-US"/>
              </w:rPr>
            </w:pPr>
          </w:p>
        </w:tc>
        <w:tc>
          <w:tcPr>
            <w:tcW w:w="851" w:type="dxa"/>
            <w:shd w:val="clear" w:color="auto" w:fill="auto"/>
            <w:vAlign w:val="center"/>
          </w:tcPr>
          <w:p w:rsidR="00074BB3" w:rsidRPr="00625526" w:rsidRDefault="00074BB3" w:rsidP="00FA1680">
            <w:pPr>
              <w:suppressAutoHyphens/>
              <w:jc w:val="center"/>
              <w:rPr>
                <w:rFonts w:eastAsiaTheme="minorEastAsia"/>
                <w:b/>
                <w:sz w:val="20"/>
                <w:szCs w:val="20"/>
                <w:lang w:bidi="en-US"/>
              </w:rPr>
            </w:pPr>
            <w:r w:rsidRPr="003B459D">
              <w:rPr>
                <w:rFonts w:eastAsiaTheme="minorEastAsia"/>
                <w:b/>
                <w:sz w:val="20"/>
                <w:szCs w:val="20"/>
                <w:lang w:bidi="en-US"/>
              </w:rPr>
              <w:t>проект</w:t>
            </w:r>
          </w:p>
        </w:tc>
        <w:tc>
          <w:tcPr>
            <w:tcW w:w="807" w:type="dxa"/>
            <w:shd w:val="clear" w:color="auto" w:fill="auto"/>
            <w:vAlign w:val="center"/>
          </w:tcPr>
          <w:p w:rsidR="00074BB3" w:rsidRPr="00625526" w:rsidRDefault="00074BB3" w:rsidP="00FA1680">
            <w:pPr>
              <w:suppressAutoHyphens/>
              <w:jc w:val="center"/>
              <w:rPr>
                <w:rFonts w:eastAsiaTheme="minorEastAsia"/>
                <w:b/>
                <w:sz w:val="20"/>
                <w:szCs w:val="20"/>
                <w:lang w:bidi="en-US"/>
              </w:rPr>
            </w:pPr>
            <w:r w:rsidRPr="00625526">
              <w:rPr>
                <w:rFonts w:eastAsiaTheme="minorEastAsia"/>
                <w:b/>
                <w:sz w:val="20"/>
                <w:szCs w:val="20"/>
                <w:lang w:bidi="en-US"/>
              </w:rPr>
              <w:t>ф</w:t>
            </w:r>
            <w:r w:rsidRPr="003B459D">
              <w:rPr>
                <w:rFonts w:eastAsiaTheme="minorEastAsia"/>
                <w:b/>
                <w:sz w:val="20"/>
                <w:szCs w:val="20"/>
                <w:lang w:bidi="en-US"/>
              </w:rPr>
              <w:t>акт</w:t>
            </w:r>
            <w:r w:rsidRPr="00625526">
              <w:rPr>
                <w:rFonts w:eastAsiaTheme="minorEastAsia"/>
                <w:b/>
                <w:sz w:val="20"/>
                <w:szCs w:val="20"/>
                <w:lang w:bidi="en-US"/>
              </w:rPr>
              <w:t>.</w:t>
            </w:r>
          </w:p>
        </w:tc>
        <w:tc>
          <w:tcPr>
            <w:tcW w:w="1242" w:type="dxa"/>
            <w:vMerge/>
            <w:shd w:val="clear" w:color="auto" w:fill="D9D9D9"/>
            <w:vAlign w:val="center"/>
          </w:tcPr>
          <w:p w:rsidR="00074BB3" w:rsidRPr="003B459D" w:rsidRDefault="00074BB3" w:rsidP="00FA1680">
            <w:pPr>
              <w:suppressAutoHyphens/>
              <w:jc w:val="center"/>
              <w:rPr>
                <w:rFonts w:eastAsiaTheme="minorEastAsia"/>
                <w:b/>
                <w:sz w:val="20"/>
                <w:szCs w:val="20"/>
                <w:lang w:bidi="en-US"/>
              </w:rPr>
            </w:pPr>
          </w:p>
        </w:tc>
      </w:tr>
      <w:tr w:rsidR="00074BB3" w:rsidRPr="00625526" w:rsidTr="00FA1680">
        <w:trPr>
          <w:cantSplit/>
          <w:trHeight w:val="454"/>
          <w:jc w:val="center"/>
        </w:trPr>
        <w:tc>
          <w:tcPr>
            <w:tcW w:w="567" w:type="dxa"/>
            <w:vAlign w:val="center"/>
          </w:tcPr>
          <w:p w:rsidR="00074BB3" w:rsidRPr="00C43BC0" w:rsidRDefault="00074BB3" w:rsidP="00FA1680">
            <w:pPr>
              <w:suppressAutoHyphens/>
              <w:jc w:val="center"/>
              <w:rPr>
                <w:rFonts w:eastAsiaTheme="minorEastAsia"/>
                <w:sz w:val="20"/>
                <w:szCs w:val="20"/>
                <w:lang w:bidi="en-US"/>
              </w:rPr>
            </w:pPr>
            <w:r w:rsidRPr="00C43BC0">
              <w:rPr>
                <w:rFonts w:eastAsiaTheme="minorEastAsia"/>
                <w:sz w:val="20"/>
                <w:szCs w:val="20"/>
                <w:lang w:bidi="en-US"/>
              </w:rPr>
              <w:t>1</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гимназия №1</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 xml:space="preserve">г. Лыткарино, ул. Первомайская, дом 1               </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1,17</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800</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795</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4 587</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2</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средняя общеобразовательная школа №2</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ул. Пионерская, дом 6</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800</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804</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3 601</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3</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средняя общеобразовательная школа №3</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ул. Октябрьская, дом 27</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1,49</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925</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708</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4 373</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4</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гимназия №4</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квартал 3-а, дом 11</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1,67</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750</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1121</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6 637</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5</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средняя общеобразовательная школа №5</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ул. Комсомольская, дом 34</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2,1</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750</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739</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7 107</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6</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средняя общеобразовательная школа №6</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микрорайон 6, стр. 26</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225</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210</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1753</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МОУ гимназия №7</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квартал 1, дом 21</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1,9</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1176</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1119</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11 054</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8</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МСОУ специальная (коррекционная) общеобразовательная школа №8</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ул. Пионерская, дом №12б</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0,72</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84</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151</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706</w:t>
            </w:r>
          </w:p>
        </w:tc>
      </w:tr>
      <w:tr w:rsidR="00074BB3" w:rsidRPr="00625526" w:rsidTr="00FA1680">
        <w:trPr>
          <w:cantSplit/>
          <w:trHeight w:val="454"/>
          <w:jc w:val="center"/>
        </w:trPr>
        <w:tc>
          <w:tcPr>
            <w:tcW w:w="56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9</w:t>
            </w:r>
          </w:p>
        </w:tc>
        <w:tc>
          <w:tcPr>
            <w:tcW w:w="2394" w:type="dxa"/>
            <w:vAlign w:val="center"/>
          </w:tcPr>
          <w:p w:rsidR="00074BB3" w:rsidRPr="00625526" w:rsidRDefault="00074BB3" w:rsidP="00FA1680">
            <w:pPr>
              <w:suppressAutoHyphens/>
              <w:rPr>
                <w:rFonts w:eastAsiaTheme="minorEastAsia"/>
                <w:sz w:val="20"/>
                <w:szCs w:val="20"/>
                <w:lang w:bidi="en-US"/>
              </w:rPr>
            </w:pPr>
            <w:r w:rsidRPr="00625526">
              <w:rPr>
                <w:sz w:val="20"/>
                <w:szCs w:val="20"/>
              </w:rPr>
              <w:t>МОУ ВСОШ</w:t>
            </w:r>
          </w:p>
        </w:tc>
        <w:tc>
          <w:tcPr>
            <w:tcW w:w="2127" w:type="dxa"/>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г. Лыткарино, ул. Октябрьская, дом 27</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1,49</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100</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100</w:t>
            </w:r>
          </w:p>
        </w:tc>
        <w:tc>
          <w:tcPr>
            <w:tcW w:w="1242" w:type="dxa"/>
            <w:vAlign w:val="center"/>
          </w:tcPr>
          <w:p w:rsidR="00074BB3" w:rsidRPr="00625526" w:rsidRDefault="00074BB3" w:rsidP="00FA1680">
            <w:pPr>
              <w:suppressAutoHyphens/>
              <w:jc w:val="center"/>
              <w:rPr>
                <w:rFonts w:eastAsiaTheme="minorEastAsia"/>
                <w:sz w:val="20"/>
                <w:szCs w:val="20"/>
                <w:lang w:bidi="en-US"/>
              </w:rPr>
            </w:pPr>
            <w:r>
              <w:rPr>
                <w:rFonts w:eastAsiaTheme="minorEastAsia"/>
                <w:sz w:val="20"/>
                <w:szCs w:val="20"/>
                <w:lang w:bidi="en-US"/>
              </w:rPr>
              <w:t>-</w:t>
            </w:r>
          </w:p>
        </w:tc>
      </w:tr>
      <w:tr w:rsidR="00074BB3" w:rsidRPr="00625526" w:rsidTr="00FA1680">
        <w:trPr>
          <w:cantSplit/>
          <w:trHeight w:val="454"/>
          <w:jc w:val="center"/>
        </w:trPr>
        <w:tc>
          <w:tcPr>
            <w:tcW w:w="5088" w:type="dxa"/>
            <w:gridSpan w:val="3"/>
            <w:vAlign w:val="center"/>
          </w:tcPr>
          <w:p w:rsidR="00074BB3" w:rsidRPr="00625526" w:rsidRDefault="00074BB3" w:rsidP="00FA1680">
            <w:pPr>
              <w:suppressAutoHyphens/>
              <w:rPr>
                <w:rFonts w:eastAsiaTheme="minorEastAsia"/>
                <w:sz w:val="20"/>
                <w:szCs w:val="20"/>
                <w:lang w:bidi="en-US"/>
              </w:rPr>
            </w:pPr>
            <w:r w:rsidRPr="00625526">
              <w:rPr>
                <w:rFonts w:eastAsiaTheme="minorEastAsia"/>
                <w:sz w:val="20"/>
                <w:szCs w:val="20"/>
                <w:lang w:bidi="en-US"/>
              </w:rPr>
              <w:t>ИТОГО:</w:t>
            </w:r>
          </w:p>
        </w:tc>
        <w:tc>
          <w:tcPr>
            <w:tcW w:w="1149"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12,74</w:t>
            </w:r>
          </w:p>
        </w:tc>
        <w:tc>
          <w:tcPr>
            <w:tcW w:w="851"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5610</w:t>
            </w:r>
          </w:p>
        </w:tc>
        <w:tc>
          <w:tcPr>
            <w:tcW w:w="807"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5747</w:t>
            </w:r>
          </w:p>
        </w:tc>
        <w:tc>
          <w:tcPr>
            <w:tcW w:w="1242" w:type="dxa"/>
            <w:vAlign w:val="center"/>
          </w:tcPr>
          <w:p w:rsidR="00074BB3" w:rsidRPr="00625526" w:rsidRDefault="00074BB3" w:rsidP="00FA1680">
            <w:pPr>
              <w:suppressAutoHyphens/>
              <w:jc w:val="center"/>
              <w:rPr>
                <w:rFonts w:eastAsiaTheme="minorEastAsia"/>
                <w:sz w:val="20"/>
                <w:szCs w:val="20"/>
                <w:lang w:bidi="en-US"/>
              </w:rPr>
            </w:pPr>
            <w:r w:rsidRPr="00625526">
              <w:rPr>
                <w:rFonts w:eastAsiaTheme="minorEastAsia"/>
                <w:sz w:val="20"/>
                <w:szCs w:val="20"/>
                <w:lang w:bidi="en-US"/>
              </w:rPr>
              <w:t>39 818</w:t>
            </w:r>
          </w:p>
        </w:tc>
      </w:tr>
    </w:tbl>
    <w:p w:rsidR="00074BB3" w:rsidRPr="00625526" w:rsidRDefault="00074BB3" w:rsidP="00074BB3">
      <w:pPr>
        <w:suppressAutoHyphens/>
        <w:ind w:firstLine="709"/>
        <w:jc w:val="both"/>
        <w:rPr>
          <w:rFonts w:eastAsiaTheme="minorEastAsia"/>
          <w:lang w:bidi="en-US"/>
        </w:rPr>
      </w:pPr>
    </w:p>
    <w:p w:rsidR="00074BB3" w:rsidRPr="003B459D" w:rsidRDefault="00074BB3" w:rsidP="00074BB3">
      <w:pPr>
        <w:suppressAutoHyphens/>
        <w:spacing w:line="276" w:lineRule="auto"/>
        <w:ind w:left="-426" w:firstLine="709"/>
        <w:jc w:val="both"/>
        <w:rPr>
          <w:rFonts w:eastAsiaTheme="minorEastAsia"/>
          <w:sz w:val="28"/>
          <w:lang w:bidi="en-US"/>
        </w:rPr>
      </w:pPr>
      <w:r w:rsidRPr="003B459D">
        <w:rPr>
          <w:rFonts w:eastAsiaTheme="minorEastAsia"/>
          <w:sz w:val="28"/>
          <w:lang w:bidi="en-US"/>
        </w:rPr>
        <w:t>В соответствии с нормативами градостроительного проектирования Московской области, минимальная обеспеченность жителей местами в муниципальных  общеобразовательных организациях принимается из расчета 100 процентов от количества детей в возрасте от 6 до 15 лет (1-9 классы) и 50 процентов от количества детей в возрасте от 15 до 17 лет (10-11 классы) при обучении в одну смену, а при отсутствии сведений о демографическом составе жителей, в том числе в проектируемой жилой застройке, из расчета 135 мест на 1 тыс. человек.</w:t>
      </w:r>
    </w:p>
    <w:p w:rsidR="00074BB3" w:rsidRDefault="00074BB3" w:rsidP="00074BB3">
      <w:pPr>
        <w:spacing w:line="276" w:lineRule="auto"/>
        <w:ind w:left="-426" w:right="-1" w:firstLine="710"/>
        <w:jc w:val="both"/>
        <w:rPr>
          <w:rFonts w:eastAsiaTheme="minorEastAsia"/>
          <w:sz w:val="28"/>
          <w:lang w:bidi="en-US"/>
        </w:rPr>
      </w:pPr>
      <w:r w:rsidRPr="003B459D">
        <w:rPr>
          <w:rFonts w:eastAsiaTheme="minorEastAsia"/>
          <w:sz w:val="28"/>
          <w:lang w:bidi="en-US"/>
        </w:rPr>
        <w:t>Нормативная потребность населения (мест) – 6 012. Разница между фактической обеспеченностью и нормативной потребностью (мест) – (</w:t>
      </w:r>
      <w:r w:rsidRPr="003B459D">
        <w:rPr>
          <w:rFonts w:eastAsiaTheme="minorEastAsia"/>
          <w:sz w:val="28"/>
          <w:lang w:bidi="en-US"/>
        </w:rPr>
        <w:fldChar w:fldCharType="begin"/>
      </w:r>
      <w:r w:rsidRPr="003B459D">
        <w:rPr>
          <w:rFonts w:eastAsiaTheme="minorEastAsia"/>
          <w:sz w:val="28"/>
          <w:lang w:bidi="en-US"/>
        </w:rPr>
        <w:instrText xml:space="preserve"> MERGEFIELD M_4232D </w:instrText>
      </w:r>
      <w:r w:rsidRPr="003B459D">
        <w:rPr>
          <w:rFonts w:eastAsiaTheme="minorEastAsia"/>
          <w:sz w:val="28"/>
          <w:lang w:bidi="en-US"/>
        </w:rPr>
        <w:fldChar w:fldCharType="separate"/>
      </w:r>
      <w:r w:rsidRPr="003B459D">
        <w:rPr>
          <w:rFonts w:eastAsiaTheme="minorEastAsia"/>
          <w:sz w:val="28"/>
          <w:lang w:bidi="en-US"/>
        </w:rPr>
        <w:t>-</w:t>
      </w:r>
      <w:r w:rsidRPr="003B459D">
        <w:rPr>
          <w:rFonts w:eastAsiaTheme="minorEastAsia"/>
          <w:sz w:val="28"/>
          <w:lang w:bidi="en-US"/>
        </w:rPr>
        <w:fldChar w:fldCharType="end"/>
      </w:r>
      <w:r w:rsidRPr="003B459D">
        <w:rPr>
          <w:rFonts w:eastAsiaTheme="minorEastAsia"/>
          <w:sz w:val="28"/>
          <w:lang w:bidi="en-US"/>
        </w:rPr>
        <w:t>)402.</w:t>
      </w:r>
    </w:p>
    <w:p w:rsidR="00F55381" w:rsidRDefault="00F55381">
      <w:pPr>
        <w:spacing w:after="200" w:line="276" w:lineRule="auto"/>
        <w:rPr>
          <w:rFonts w:eastAsiaTheme="minorEastAsia"/>
          <w:i/>
          <w:sz w:val="28"/>
          <w:u w:val="single"/>
          <w:lang w:bidi="en-US"/>
        </w:rPr>
      </w:pPr>
      <w:r>
        <w:rPr>
          <w:rFonts w:eastAsiaTheme="minorEastAsia"/>
          <w:i/>
          <w:sz w:val="28"/>
          <w:u w:val="single"/>
          <w:lang w:bidi="en-US"/>
        </w:rPr>
        <w:br w:type="page"/>
      </w:r>
    </w:p>
    <w:p w:rsidR="00074BB3" w:rsidRDefault="00074BB3" w:rsidP="00074BB3">
      <w:pPr>
        <w:suppressAutoHyphens/>
        <w:jc w:val="center"/>
        <w:rPr>
          <w:rFonts w:eastAsiaTheme="minorEastAsia"/>
          <w:i/>
          <w:sz w:val="28"/>
          <w:u w:val="single"/>
          <w:lang w:bidi="en-US"/>
        </w:rPr>
      </w:pPr>
      <w:r w:rsidRPr="00C0774C">
        <w:rPr>
          <w:rFonts w:eastAsiaTheme="minorEastAsia"/>
          <w:i/>
          <w:sz w:val="28"/>
          <w:u w:val="single"/>
          <w:lang w:bidi="en-US"/>
        </w:rPr>
        <w:lastRenderedPageBreak/>
        <w:t>Планируемые мероприятия</w:t>
      </w:r>
    </w:p>
    <w:p w:rsidR="00074BB3" w:rsidRPr="00F01B5A" w:rsidRDefault="00074BB3" w:rsidP="00074BB3">
      <w:pPr>
        <w:suppressAutoHyphens/>
        <w:spacing w:before="240" w:after="240"/>
        <w:jc w:val="center"/>
        <w:rPr>
          <w:rFonts w:eastAsiaTheme="minorEastAsia"/>
          <w:b/>
          <w:sz w:val="28"/>
          <w:lang w:bidi="en-US"/>
        </w:rPr>
      </w:pPr>
      <w:r w:rsidRPr="00F01B5A">
        <w:rPr>
          <w:rFonts w:eastAsiaTheme="minorEastAsia"/>
          <w:b/>
          <w:bCs/>
          <w:lang w:bidi="en-US"/>
        </w:rPr>
        <w:t xml:space="preserve">Таблица </w:t>
      </w:r>
      <w:r w:rsidR="00F55381">
        <w:rPr>
          <w:rFonts w:eastAsiaTheme="minorEastAsia"/>
          <w:b/>
          <w:bCs/>
          <w:lang w:bidi="en-US"/>
        </w:rPr>
        <w:t>1.2.3</w:t>
      </w:r>
      <w:r w:rsidRPr="00F01B5A">
        <w:rPr>
          <w:rFonts w:eastAsiaTheme="minorEastAsia"/>
          <w:b/>
          <w:bCs/>
          <w:lang w:bidi="en-US"/>
        </w:rPr>
        <w:t>.8. Перечень п</w:t>
      </w:r>
      <w:r w:rsidRPr="00F01B5A">
        <w:rPr>
          <w:rFonts w:eastAsiaTheme="minorEastAsia"/>
          <w:b/>
          <w:lang w:bidi="en-US"/>
        </w:rPr>
        <w:t>ланируемых общеобразовательных учреждений</w:t>
      </w:r>
    </w:p>
    <w:tbl>
      <w:tblPr>
        <w:tblW w:w="100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54"/>
        <w:gridCol w:w="6804"/>
        <w:gridCol w:w="1044"/>
        <w:gridCol w:w="1592"/>
      </w:tblGrid>
      <w:tr w:rsidR="00074BB3" w:rsidRPr="00625526" w:rsidTr="00FA1680">
        <w:trPr>
          <w:trHeight w:val="227"/>
          <w:jc w:val="center"/>
        </w:trPr>
        <w:tc>
          <w:tcPr>
            <w:tcW w:w="654" w:type="dxa"/>
            <w:shd w:val="clear" w:color="auto" w:fill="auto"/>
            <w:noWrap/>
            <w:vAlign w:val="center"/>
            <w:hideMark/>
          </w:tcPr>
          <w:p w:rsidR="00074BB3" w:rsidRPr="00625526" w:rsidRDefault="00074BB3" w:rsidP="00FA1680">
            <w:pPr>
              <w:suppressAutoHyphens/>
              <w:ind w:left="-164" w:right="-152"/>
              <w:jc w:val="center"/>
              <w:rPr>
                <w:b/>
                <w:color w:val="000000"/>
                <w:sz w:val="20"/>
                <w:szCs w:val="20"/>
                <w:lang w:bidi="en-US"/>
              </w:rPr>
            </w:pPr>
            <w:r w:rsidRPr="00F55381">
              <w:rPr>
                <w:b/>
                <w:color w:val="000000"/>
                <w:sz w:val="20"/>
                <w:szCs w:val="20"/>
                <w:lang w:bidi="en-US"/>
              </w:rPr>
              <w:t>№</w:t>
            </w:r>
            <w:r w:rsidRPr="00625526">
              <w:rPr>
                <w:b/>
                <w:color w:val="000000"/>
                <w:sz w:val="20"/>
                <w:szCs w:val="20"/>
                <w:lang w:bidi="en-US"/>
              </w:rPr>
              <w:t xml:space="preserve"> </w:t>
            </w:r>
          </w:p>
        </w:tc>
        <w:tc>
          <w:tcPr>
            <w:tcW w:w="6804" w:type="dxa"/>
            <w:shd w:val="clear" w:color="auto" w:fill="auto"/>
            <w:noWrap/>
            <w:vAlign w:val="center"/>
            <w:hideMark/>
          </w:tcPr>
          <w:p w:rsidR="00074BB3" w:rsidRPr="00C43BC0" w:rsidRDefault="00074BB3" w:rsidP="00FA1680">
            <w:pPr>
              <w:suppressAutoHyphens/>
              <w:jc w:val="center"/>
              <w:rPr>
                <w:b/>
                <w:color w:val="000000"/>
                <w:sz w:val="20"/>
                <w:szCs w:val="20"/>
                <w:lang w:bidi="en-US"/>
              </w:rPr>
            </w:pPr>
            <w:r>
              <w:rPr>
                <w:b/>
                <w:color w:val="000000"/>
                <w:sz w:val="20"/>
                <w:szCs w:val="20"/>
                <w:lang w:bidi="en-US"/>
              </w:rPr>
              <w:t>Местоположение</w:t>
            </w:r>
          </w:p>
        </w:tc>
        <w:tc>
          <w:tcPr>
            <w:tcW w:w="1044" w:type="dxa"/>
            <w:shd w:val="clear" w:color="auto" w:fill="auto"/>
            <w:noWrap/>
            <w:vAlign w:val="center"/>
            <w:hideMark/>
          </w:tcPr>
          <w:p w:rsidR="00074BB3" w:rsidRPr="00625526" w:rsidRDefault="00074BB3" w:rsidP="00FA1680">
            <w:pPr>
              <w:suppressAutoHyphens/>
              <w:jc w:val="center"/>
              <w:rPr>
                <w:b/>
                <w:color w:val="000000"/>
                <w:sz w:val="20"/>
                <w:szCs w:val="20"/>
                <w:lang w:bidi="en-US"/>
              </w:rPr>
            </w:pPr>
            <w:r>
              <w:rPr>
                <w:b/>
                <w:color w:val="000000"/>
                <w:sz w:val="20"/>
                <w:szCs w:val="20"/>
                <w:lang w:bidi="en-US"/>
              </w:rPr>
              <w:t>Емкость</w:t>
            </w:r>
            <w:r w:rsidRPr="00625526">
              <w:rPr>
                <w:b/>
                <w:color w:val="000000"/>
                <w:sz w:val="20"/>
                <w:szCs w:val="20"/>
                <w:lang w:bidi="en-US"/>
              </w:rPr>
              <w:t>, мест</w:t>
            </w:r>
          </w:p>
        </w:tc>
        <w:tc>
          <w:tcPr>
            <w:tcW w:w="1592" w:type="dxa"/>
            <w:vAlign w:val="center"/>
          </w:tcPr>
          <w:p w:rsidR="00074BB3" w:rsidRPr="00C43BC0" w:rsidRDefault="00074BB3" w:rsidP="00FA1680">
            <w:pPr>
              <w:suppressAutoHyphens/>
              <w:jc w:val="center"/>
              <w:rPr>
                <w:b/>
                <w:color w:val="000000"/>
                <w:sz w:val="20"/>
                <w:szCs w:val="20"/>
                <w:lang w:bidi="en-US"/>
              </w:rPr>
            </w:pPr>
            <w:r>
              <w:rPr>
                <w:b/>
                <w:bCs/>
                <w:color w:val="000000"/>
                <w:sz w:val="20"/>
                <w:szCs w:val="20"/>
                <w:lang w:bidi="en-US"/>
              </w:rPr>
              <w:t>Очередность</w:t>
            </w:r>
          </w:p>
        </w:tc>
      </w:tr>
      <w:tr w:rsidR="00074BB3" w:rsidRPr="00625526" w:rsidTr="00FA1680">
        <w:trPr>
          <w:trHeight w:val="227"/>
          <w:jc w:val="center"/>
        </w:trPr>
        <w:tc>
          <w:tcPr>
            <w:tcW w:w="654" w:type="dxa"/>
            <w:shd w:val="clear" w:color="auto" w:fill="auto"/>
            <w:noWrap/>
            <w:vAlign w:val="center"/>
          </w:tcPr>
          <w:p w:rsidR="00074BB3" w:rsidRPr="00FC6794" w:rsidRDefault="00074BB3" w:rsidP="00FA1680">
            <w:pPr>
              <w:suppressAutoHyphens/>
              <w:jc w:val="center"/>
              <w:rPr>
                <w:sz w:val="20"/>
                <w:szCs w:val="20"/>
                <w:lang w:bidi="en-US"/>
              </w:rPr>
            </w:pPr>
            <w:r>
              <w:rPr>
                <w:sz w:val="20"/>
                <w:szCs w:val="20"/>
                <w:lang w:bidi="en-US"/>
              </w:rPr>
              <w:t>1</w:t>
            </w:r>
          </w:p>
        </w:tc>
        <w:tc>
          <w:tcPr>
            <w:tcW w:w="6804" w:type="dxa"/>
            <w:shd w:val="clear" w:color="auto" w:fill="auto"/>
            <w:noWrap/>
            <w:vAlign w:val="center"/>
            <w:hideMark/>
          </w:tcPr>
          <w:p w:rsidR="00074BB3" w:rsidRPr="00FC6794" w:rsidRDefault="00074BB3" w:rsidP="00FA1680">
            <w:pPr>
              <w:suppressAutoHyphens/>
              <w:rPr>
                <w:sz w:val="20"/>
                <w:szCs w:val="20"/>
                <w:lang w:bidi="en-US"/>
              </w:rPr>
            </w:pPr>
            <w:r>
              <w:rPr>
                <w:rFonts w:eastAsiaTheme="minorEastAsia"/>
                <w:sz w:val="20"/>
                <w:szCs w:val="20"/>
                <w:lang w:bidi="en-US"/>
              </w:rPr>
              <w:t>г</w:t>
            </w:r>
            <w:r w:rsidRPr="00FC6794">
              <w:rPr>
                <w:rFonts w:eastAsiaTheme="minorEastAsia"/>
                <w:sz w:val="20"/>
                <w:szCs w:val="20"/>
                <w:lang w:bidi="en-US"/>
              </w:rPr>
              <w:t xml:space="preserve">. Лыткарино, квартал 7, д. 7а, </w:t>
            </w:r>
            <w:r w:rsidRPr="00FC6794">
              <w:rPr>
                <w:rFonts w:eastAsiaTheme="minorEastAsia"/>
                <w:sz w:val="20"/>
                <w:szCs w:val="20"/>
                <w:lang w:val="en-US" w:bidi="en-US"/>
              </w:rPr>
              <w:t> </w:t>
            </w:r>
            <w:r w:rsidRPr="00FC6794">
              <w:rPr>
                <w:rFonts w:eastAsiaTheme="minorEastAsia"/>
                <w:sz w:val="20"/>
                <w:szCs w:val="20"/>
                <w:lang w:bidi="en-US"/>
              </w:rPr>
              <w:t>второе здание МОУ гимназия №1 (бюджет)</w:t>
            </w:r>
          </w:p>
        </w:tc>
        <w:tc>
          <w:tcPr>
            <w:tcW w:w="1044" w:type="dxa"/>
            <w:shd w:val="clear" w:color="auto" w:fill="auto"/>
            <w:noWrap/>
            <w:vAlign w:val="center"/>
            <w:hideMark/>
          </w:tcPr>
          <w:p w:rsidR="00074BB3" w:rsidRPr="00FC6794" w:rsidRDefault="00074BB3" w:rsidP="00FA1680">
            <w:pPr>
              <w:suppressAutoHyphens/>
              <w:jc w:val="center"/>
              <w:rPr>
                <w:rFonts w:eastAsiaTheme="minorEastAsia"/>
                <w:sz w:val="20"/>
                <w:szCs w:val="20"/>
                <w:lang w:bidi="en-US"/>
              </w:rPr>
            </w:pPr>
            <w:r w:rsidRPr="00FC6794">
              <w:rPr>
                <w:rFonts w:eastAsiaTheme="minorEastAsia"/>
                <w:sz w:val="20"/>
                <w:szCs w:val="20"/>
                <w:lang w:bidi="en-US"/>
              </w:rPr>
              <w:t>250</w:t>
            </w:r>
          </w:p>
        </w:tc>
        <w:tc>
          <w:tcPr>
            <w:tcW w:w="1592" w:type="dxa"/>
            <w:shd w:val="clear" w:color="auto" w:fill="auto"/>
            <w:vAlign w:val="center"/>
          </w:tcPr>
          <w:p w:rsidR="00074BB3" w:rsidRPr="00FC6794" w:rsidRDefault="00074BB3" w:rsidP="00FA1680">
            <w:pPr>
              <w:suppressAutoHyphens/>
              <w:jc w:val="center"/>
              <w:rPr>
                <w:rFonts w:eastAsiaTheme="minorEastAsia"/>
                <w:sz w:val="28"/>
                <w:lang w:bidi="en-US"/>
              </w:rPr>
            </w:pPr>
            <w:r w:rsidRPr="00FC6794">
              <w:rPr>
                <w:sz w:val="20"/>
                <w:szCs w:val="20"/>
                <w:lang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2</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к</w:t>
            </w:r>
            <w:r w:rsidRPr="00625526">
              <w:rPr>
                <w:rFonts w:eastAsiaTheme="minorEastAsia"/>
                <w:color w:val="000000"/>
                <w:sz w:val="20"/>
                <w:szCs w:val="20"/>
                <w:lang w:bidi="en-US"/>
              </w:rPr>
              <w:t>вартал 11,</w:t>
            </w:r>
            <w:r w:rsidRPr="00625526">
              <w:rPr>
                <w:rFonts w:eastAsiaTheme="minorEastAsia"/>
                <w:sz w:val="20"/>
                <w:szCs w:val="20"/>
                <w:lang w:bidi="en-US"/>
              </w:rPr>
              <w:t xml:space="preserve"> ул. Пионерская, дом 6, реконструкция здания МОУ СОШ №2 путем строительства пристраиваемого корпуса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val="en-US" w:bidi="en-US"/>
              </w:rPr>
            </w:pPr>
            <w:r w:rsidRPr="00625526">
              <w:rPr>
                <w:rFonts w:eastAsiaTheme="minorEastAsia"/>
                <w:color w:val="000000"/>
                <w:sz w:val="20"/>
                <w:szCs w:val="20"/>
                <w:lang w:bidi="en-US"/>
              </w:rPr>
              <w:t>500</w:t>
            </w:r>
          </w:p>
        </w:tc>
        <w:tc>
          <w:tcPr>
            <w:tcW w:w="1592" w:type="dxa"/>
            <w:shd w:val="clear" w:color="auto" w:fill="auto"/>
            <w:vAlign w:val="center"/>
          </w:tcPr>
          <w:p w:rsidR="00074BB3" w:rsidRPr="00625526" w:rsidRDefault="00074BB3" w:rsidP="00FA1680">
            <w:pPr>
              <w:suppressAutoHyphens/>
              <w:jc w:val="center"/>
              <w:rPr>
                <w:color w:val="000000"/>
                <w:sz w:val="20"/>
                <w:szCs w:val="20"/>
                <w:lang w:bidi="en-US"/>
              </w:rPr>
            </w:pPr>
            <w:r w:rsidRPr="00625526">
              <w:rPr>
                <w:color w:val="000000"/>
                <w:sz w:val="20"/>
                <w:szCs w:val="20"/>
                <w:lang w:val="en-US"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3</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w:t>
            </w:r>
            <w:r>
              <w:rPr>
                <w:rFonts w:eastAsiaTheme="minorEastAsia"/>
                <w:sz w:val="20"/>
                <w:szCs w:val="20"/>
                <w:lang w:bidi="en-US"/>
              </w:rPr>
              <w:t xml:space="preserve"> </w:t>
            </w:r>
            <w:r w:rsidRPr="00625526">
              <w:rPr>
                <w:rFonts w:eastAsiaTheme="minorEastAsia"/>
                <w:sz w:val="20"/>
                <w:szCs w:val="20"/>
                <w:lang w:bidi="en-US"/>
              </w:rPr>
              <w:t>Лыткарино, ул.</w:t>
            </w:r>
            <w:r>
              <w:rPr>
                <w:rFonts w:eastAsiaTheme="minorEastAsia"/>
                <w:sz w:val="20"/>
                <w:szCs w:val="20"/>
                <w:lang w:bidi="en-US"/>
              </w:rPr>
              <w:t xml:space="preserve"> </w:t>
            </w:r>
            <w:r w:rsidRPr="00625526">
              <w:rPr>
                <w:rFonts w:eastAsiaTheme="minorEastAsia"/>
                <w:sz w:val="20"/>
                <w:szCs w:val="20"/>
                <w:lang w:bidi="en-US"/>
              </w:rPr>
              <w:t>Комсомольская,д.34, реконструкция здания МОУ СОШ №5 путем строительства пристраиваемого корпуса (бюджет)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245</w:t>
            </w:r>
          </w:p>
        </w:tc>
        <w:tc>
          <w:tcPr>
            <w:tcW w:w="1592" w:type="dxa"/>
            <w:shd w:val="clear" w:color="auto" w:fill="auto"/>
            <w:vAlign w:val="center"/>
          </w:tcPr>
          <w:p w:rsidR="00074BB3" w:rsidRPr="00625526" w:rsidRDefault="00074BB3" w:rsidP="00FA1680">
            <w:pPr>
              <w:suppressAutoHyphens/>
              <w:jc w:val="center"/>
              <w:rPr>
                <w:color w:val="000000"/>
                <w:sz w:val="20"/>
                <w:szCs w:val="20"/>
                <w:lang w:bidi="en-US"/>
              </w:rPr>
            </w:pPr>
            <w:r w:rsidRPr="00625526">
              <w:rPr>
                <w:color w:val="000000"/>
                <w:sz w:val="20"/>
                <w:szCs w:val="20"/>
                <w:lang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4</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мкрн. 6, реконструкция здания МОУ СОШ №6 путем строительства пристраиваемого корпуса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270</w:t>
            </w:r>
          </w:p>
        </w:tc>
        <w:tc>
          <w:tcPr>
            <w:tcW w:w="1592" w:type="dxa"/>
            <w:shd w:val="clear" w:color="auto" w:fill="auto"/>
            <w:vAlign w:val="center"/>
          </w:tcPr>
          <w:p w:rsidR="00074BB3" w:rsidRPr="00625526" w:rsidRDefault="00074BB3" w:rsidP="00FA1680">
            <w:pPr>
              <w:suppressAutoHyphens/>
              <w:jc w:val="center"/>
              <w:rPr>
                <w:rFonts w:eastAsiaTheme="minorEastAsia"/>
                <w:sz w:val="28"/>
                <w:lang w:bidi="en-US"/>
              </w:rPr>
            </w:pPr>
            <w:r w:rsidRPr="00625526">
              <w:rPr>
                <w:color w:val="000000"/>
                <w:sz w:val="20"/>
                <w:szCs w:val="20"/>
                <w:lang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5</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ул. Пионерская, дом №12б,</w:t>
            </w:r>
            <w:r w:rsidRPr="00625526">
              <w:rPr>
                <w:rFonts w:eastAsiaTheme="minorEastAsia"/>
                <w:color w:val="000000"/>
                <w:sz w:val="20"/>
                <w:szCs w:val="20"/>
                <w:lang w:bidi="en-US"/>
              </w:rPr>
              <w:t xml:space="preserve"> реконструкция МСОУ специальная (коррекционная) общеобразовательная школа №8 новый корпус </w:t>
            </w:r>
            <w:r w:rsidRPr="00625526">
              <w:rPr>
                <w:rFonts w:eastAsiaTheme="minorEastAsia"/>
                <w:sz w:val="20"/>
                <w:szCs w:val="20"/>
                <w:lang w:bidi="en-US"/>
              </w:rPr>
              <w:t>(внебюджет)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216</w:t>
            </w:r>
          </w:p>
        </w:tc>
        <w:tc>
          <w:tcPr>
            <w:tcW w:w="1592" w:type="dxa"/>
            <w:shd w:val="clear" w:color="auto" w:fill="auto"/>
            <w:vAlign w:val="center"/>
          </w:tcPr>
          <w:p w:rsidR="00074BB3" w:rsidRPr="00625526" w:rsidRDefault="00074BB3" w:rsidP="00FA1680">
            <w:pPr>
              <w:suppressAutoHyphens/>
              <w:jc w:val="center"/>
              <w:rPr>
                <w:color w:val="000000"/>
                <w:sz w:val="20"/>
                <w:szCs w:val="20"/>
                <w:lang w:val="en-US" w:bidi="en-US"/>
              </w:rPr>
            </w:pPr>
            <w:r w:rsidRPr="00625526">
              <w:rPr>
                <w:color w:val="000000"/>
                <w:sz w:val="20"/>
                <w:szCs w:val="20"/>
                <w:lang w:val="en-US"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6</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к</w:t>
            </w:r>
            <w:r w:rsidRPr="00625526">
              <w:rPr>
                <w:rFonts w:eastAsiaTheme="minorEastAsia"/>
                <w:color w:val="000000"/>
                <w:sz w:val="20"/>
                <w:szCs w:val="20"/>
                <w:lang w:bidi="en-US"/>
              </w:rPr>
              <w:t xml:space="preserve">варталы 4, 6, 8, ул. Коммунистическая </w:t>
            </w:r>
            <w:r w:rsidRPr="00625526">
              <w:rPr>
                <w:rFonts w:eastAsiaTheme="minorEastAsia"/>
                <w:sz w:val="20"/>
                <w:szCs w:val="20"/>
                <w:lang w:bidi="en-US"/>
              </w:rPr>
              <w:t>(внебюджет)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500</w:t>
            </w:r>
          </w:p>
        </w:tc>
        <w:tc>
          <w:tcPr>
            <w:tcW w:w="1592" w:type="dxa"/>
            <w:vAlign w:val="center"/>
          </w:tcPr>
          <w:p w:rsidR="00074BB3" w:rsidRPr="00625526" w:rsidRDefault="00074BB3" w:rsidP="00FA1680">
            <w:pPr>
              <w:suppressAutoHyphens/>
              <w:jc w:val="center"/>
              <w:rPr>
                <w:color w:val="000000"/>
                <w:sz w:val="20"/>
                <w:szCs w:val="20"/>
                <w:lang w:bidi="en-US"/>
              </w:rPr>
            </w:pPr>
            <w:r w:rsidRPr="00625526">
              <w:rPr>
                <w:color w:val="000000"/>
                <w:sz w:val="20"/>
                <w:szCs w:val="20"/>
                <w:lang w:val="en-US" w:bidi="en-US"/>
              </w:rPr>
              <w:t>1 очередь</w:t>
            </w:r>
            <w:r w:rsidRPr="00625526">
              <w:rPr>
                <w:color w:val="000000"/>
                <w:sz w:val="20"/>
                <w:szCs w:val="20"/>
                <w:lang w:bidi="en-US"/>
              </w:rPr>
              <w:t xml:space="preserve"> </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7</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Детский городок «ЗИЛ»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val="en-US" w:bidi="en-US"/>
              </w:rPr>
            </w:pPr>
            <w:r w:rsidRPr="00625526">
              <w:rPr>
                <w:rFonts w:eastAsiaTheme="minorEastAsia"/>
                <w:color w:val="000000"/>
                <w:sz w:val="20"/>
                <w:szCs w:val="20"/>
                <w:lang w:bidi="en-US"/>
              </w:rPr>
              <w:t>250</w:t>
            </w:r>
          </w:p>
        </w:tc>
        <w:tc>
          <w:tcPr>
            <w:tcW w:w="1592" w:type="dxa"/>
            <w:vAlign w:val="center"/>
          </w:tcPr>
          <w:p w:rsidR="00074BB3" w:rsidRPr="00625526" w:rsidRDefault="00074BB3" w:rsidP="00FA1680">
            <w:pPr>
              <w:suppressAutoHyphens/>
              <w:jc w:val="center"/>
              <w:rPr>
                <w:color w:val="000000"/>
                <w:sz w:val="20"/>
                <w:szCs w:val="20"/>
                <w:lang w:bidi="en-US"/>
              </w:rPr>
            </w:pPr>
            <w:r w:rsidRPr="00625526">
              <w:rPr>
                <w:color w:val="000000"/>
                <w:sz w:val="20"/>
                <w:szCs w:val="20"/>
                <w:lang w:val="en-US"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8</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ул.</w:t>
            </w:r>
            <w:r>
              <w:rPr>
                <w:rFonts w:eastAsiaTheme="minorEastAsia"/>
                <w:sz w:val="20"/>
                <w:szCs w:val="20"/>
                <w:lang w:bidi="en-US"/>
              </w:rPr>
              <w:t xml:space="preserve"> </w:t>
            </w:r>
            <w:r w:rsidRPr="00625526">
              <w:rPr>
                <w:rFonts w:eastAsiaTheme="minorEastAsia"/>
                <w:sz w:val="20"/>
                <w:szCs w:val="20"/>
                <w:lang w:bidi="en-US"/>
              </w:rPr>
              <w:t>Колхозная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625</w:t>
            </w:r>
          </w:p>
        </w:tc>
        <w:tc>
          <w:tcPr>
            <w:tcW w:w="1592" w:type="dxa"/>
            <w:vAlign w:val="center"/>
          </w:tcPr>
          <w:p w:rsidR="00074BB3" w:rsidRPr="00625526" w:rsidRDefault="00074BB3" w:rsidP="00FA1680">
            <w:pPr>
              <w:suppressAutoHyphens/>
              <w:jc w:val="center"/>
              <w:rPr>
                <w:color w:val="000000"/>
                <w:sz w:val="20"/>
                <w:szCs w:val="20"/>
                <w:lang w:val="en-US" w:bidi="en-US"/>
              </w:rPr>
            </w:pPr>
            <w:r w:rsidRPr="00625526">
              <w:rPr>
                <w:color w:val="000000"/>
                <w:sz w:val="20"/>
                <w:szCs w:val="20"/>
                <w:lang w:val="en-US"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9</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Учебно-тренировочная база "Мячково"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40</w:t>
            </w:r>
          </w:p>
        </w:tc>
        <w:tc>
          <w:tcPr>
            <w:tcW w:w="1592" w:type="dxa"/>
            <w:vAlign w:val="center"/>
          </w:tcPr>
          <w:p w:rsidR="00074BB3" w:rsidRPr="00625526" w:rsidRDefault="00074BB3" w:rsidP="00FA1680">
            <w:pPr>
              <w:suppressAutoHyphens/>
              <w:jc w:val="center"/>
              <w:rPr>
                <w:color w:val="000000"/>
                <w:sz w:val="20"/>
                <w:szCs w:val="20"/>
                <w:lang w:val="en-US" w:bidi="en-US"/>
              </w:rPr>
            </w:pPr>
            <w:r w:rsidRPr="00625526">
              <w:rPr>
                <w:color w:val="000000"/>
                <w:sz w:val="20"/>
                <w:szCs w:val="20"/>
                <w:lang w:val="en-US" w:bidi="en-US"/>
              </w:rPr>
              <w:t>1 очередь</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10</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860</w:t>
            </w:r>
          </w:p>
        </w:tc>
        <w:tc>
          <w:tcPr>
            <w:tcW w:w="1592" w:type="dxa"/>
            <w:vAlign w:val="center"/>
          </w:tcPr>
          <w:p w:rsidR="00074BB3" w:rsidRPr="00625526" w:rsidRDefault="00074BB3" w:rsidP="00FA1680">
            <w:pPr>
              <w:suppressAutoHyphens/>
              <w:jc w:val="center"/>
              <w:rPr>
                <w:rFonts w:eastAsiaTheme="minorEastAsia"/>
                <w:sz w:val="28"/>
                <w:lang w:bidi="en-US"/>
              </w:rPr>
            </w:pPr>
            <w:r w:rsidRPr="00625526">
              <w:rPr>
                <w:color w:val="000000"/>
                <w:sz w:val="20"/>
                <w:szCs w:val="20"/>
                <w:lang w:val="en-US" w:bidi="en-US"/>
              </w:rPr>
              <w:t>1 очередь</w:t>
            </w:r>
            <w:r w:rsidRPr="00625526">
              <w:rPr>
                <w:color w:val="000000"/>
                <w:sz w:val="20"/>
                <w:szCs w:val="20"/>
                <w:lang w:bidi="en-US"/>
              </w:rPr>
              <w:t xml:space="preserve"> </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11</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vAlign w:val="center"/>
          </w:tcPr>
          <w:p w:rsidR="00074BB3" w:rsidRPr="00625526" w:rsidRDefault="00074BB3" w:rsidP="00FA1680">
            <w:pPr>
              <w:suppressAutoHyphens/>
              <w:jc w:val="center"/>
              <w:rPr>
                <w:b/>
                <w:color w:val="000000"/>
                <w:sz w:val="20"/>
                <w:szCs w:val="20"/>
                <w:lang w:val="en-US"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12</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vAlign w:val="center"/>
          </w:tcPr>
          <w:p w:rsidR="00074BB3" w:rsidRPr="00625526" w:rsidRDefault="00074BB3" w:rsidP="00FA1680">
            <w:pPr>
              <w:suppressAutoHyphens/>
              <w:jc w:val="center"/>
              <w:rPr>
                <w:b/>
                <w:color w:val="000000"/>
                <w:sz w:val="20"/>
                <w:szCs w:val="20"/>
                <w:lang w:val="en-US"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13</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vAlign w:val="center"/>
          </w:tcPr>
          <w:p w:rsidR="00074BB3" w:rsidRPr="00625526" w:rsidRDefault="00074BB3" w:rsidP="00FA1680">
            <w:pPr>
              <w:suppressAutoHyphens/>
              <w:jc w:val="center"/>
              <w:rPr>
                <w:rFonts w:eastAsiaTheme="minorEastAsia"/>
                <w:sz w:val="28"/>
                <w:lang w:val="en-US"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14</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vAlign w:val="center"/>
          </w:tcPr>
          <w:p w:rsidR="00074BB3" w:rsidRPr="00625526" w:rsidRDefault="00074BB3" w:rsidP="00FA1680">
            <w:pPr>
              <w:suppressAutoHyphens/>
              <w:jc w:val="center"/>
              <w:rPr>
                <w:rFonts w:eastAsiaTheme="minorEastAsia"/>
                <w:sz w:val="28"/>
                <w:lang w:val="en-US"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15</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vAlign w:val="center"/>
          </w:tcPr>
          <w:p w:rsidR="00074BB3" w:rsidRPr="00625526" w:rsidRDefault="00074BB3" w:rsidP="00FA1680">
            <w:pPr>
              <w:suppressAutoHyphens/>
              <w:jc w:val="center"/>
              <w:rPr>
                <w:rFonts w:eastAsiaTheme="minorEastAsia"/>
                <w:sz w:val="28"/>
                <w:lang w:val="en-US"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auto"/>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16</w:t>
            </w:r>
          </w:p>
        </w:tc>
        <w:tc>
          <w:tcPr>
            <w:tcW w:w="6804" w:type="dxa"/>
            <w:shd w:val="clear" w:color="auto" w:fill="auto"/>
            <w:noWrap/>
            <w:vAlign w:val="center"/>
            <w:hideMark/>
          </w:tcPr>
          <w:p w:rsidR="00074BB3" w:rsidRPr="00625526" w:rsidRDefault="00074BB3" w:rsidP="00FA1680">
            <w:pPr>
              <w:suppressAutoHyphens/>
              <w:rPr>
                <w:color w:val="000000"/>
                <w:sz w:val="20"/>
                <w:szCs w:val="20"/>
                <w:lang w:bidi="en-US"/>
              </w:rPr>
            </w:pPr>
            <w:r w:rsidRPr="00625526">
              <w:rPr>
                <w:rFonts w:eastAsiaTheme="minorEastAsia"/>
                <w:sz w:val="20"/>
                <w:szCs w:val="20"/>
                <w:lang w:bidi="en-US"/>
              </w:rPr>
              <w:t>г. Лыткарино, долина Москва-реки (внебюджет)</w:t>
            </w:r>
          </w:p>
        </w:tc>
        <w:tc>
          <w:tcPr>
            <w:tcW w:w="1044" w:type="dxa"/>
            <w:shd w:val="clear" w:color="auto" w:fill="auto"/>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vAlign w:val="center"/>
          </w:tcPr>
          <w:p w:rsidR="00074BB3" w:rsidRPr="00625526" w:rsidRDefault="00074BB3" w:rsidP="00FA1680">
            <w:pPr>
              <w:suppressAutoHyphens/>
              <w:jc w:val="center"/>
              <w:rPr>
                <w:rFonts w:eastAsiaTheme="minorEastAsia"/>
                <w:sz w:val="28"/>
                <w:lang w:val="en-US"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DBE5F1" w:themeFill="accent1" w:themeFillTint="33"/>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17</w:t>
            </w:r>
          </w:p>
        </w:tc>
        <w:tc>
          <w:tcPr>
            <w:tcW w:w="6804" w:type="dxa"/>
            <w:shd w:val="clear" w:color="auto" w:fill="DBE5F1" w:themeFill="accent1" w:themeFillTint="33"/>
            <w:noWrap/>
            <w:vAlign w:val="center"/>
            <w:hideMark/>
          </w:tcPr>
          <w:p w:rsidR="00074BB3" w:rsidRPr="00625526" w:rsidRDefault="00074BB3" w:rsidP="00FA1680">
            <w:pPr>
              <w:suppressAutoHyphens/>
              <w:rPr>
                <w:color w:val="000000"/>
                <w:sz w:val="20"/>
                <w:szCs w:val="20"/>
                <w:lang w:val="en-US" w:bidi="en-US"/>
              </w:rPr>
            </w:pPr>
            <w:r w:rsidRPr="00625526">
              <w:rPr>
                <w:rFonts w:eastAsiaTheme="minorEastAsia"/>
                <w:sz w:val="20"/>
                <w:szCs w:val="20"/>
                <w:lang w:bidi="en-US"/>
              </w:rPr>
              <w:t xml:space="preserve">г. Лыткарино, мкрн. 6 </w:t>
            </w:r>
            <w:r w:rsidRPr="00625526">
              <w:rPr>
                <w:rFonts w:eastAsiaTheme="minorEastAsia"/>
                <w:color w:val="000000"/>
                <w:sz w:val="20"/>
                <w:szCs w:val="20"/>
                <w:lang w:bidi="en-US"/>
              </w:rPr>
              <w:t>(бюджет)</w:t>
            </w:r>
          </w:p>
        </w:tc>
        <w:tc>
          <w:tcPr>
            <w:tcW w:w="1044" w:type="dxa"/>
            <w:shd w:val="clear" w:color="auto" w:fill="DBE5F1" w:themeFill="accent1" w:themeFillTint="33"/>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shd w:val="clear" w:color="auto" w:fill="DBE5F1" w:themeFill="accent1" w:themeFillTint="33"/>
            <w:vAlign w:val="center"/>
          </w:tcPr>
          <w:p w:rsidR="00074BB3" w:rsidRPr="00625526" w:rsidRDefault="00074BB3" w:rsidP="00FA1680">
            <w:pPr>
              <w:suppressAutoHyphens/>
              <w:jc w:val="center"/>
              <w:rPr>
                <w:rFonts w:eastAsiaTheme="minorEastAsia"/>
                <w:sz w:val="28"/>
                <w:lang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654" w:type="dxa"/>
            <w:shd w:val="clear" w:color="auto" w:fill="DBE5F1" w:themeFill="accent1" w:themeFillTint="33"/>
            <w:noWrap/>
            <w:vAlign w:val="center"/>
          </w:tcPr>
          <w:p w:rsidR="00074BB3" w:rsidRPr="00625526" w:rsidRDefault="00074BB3" w:rsidP="00FA1680">
            <w:pPr>
              <w:suppressAutoHyphens/>
              <w:jc w:val="center"/>
              <w:rPr>
                <w:color w:val="000000"/>
                <w:sz w:val="20"/>
                <w:szCs w:val="20"/>
                <w:lang w:bidi="en-US"/>
              </w:rPr>
            </w:pPr>
            <w:r>
              <w:rPr>
                <w:color w:val="000000"/>
                <w:sz w:val="20"/>
                <w:szCs w:val="20"/>
                <w:lang w:bidi="en-US"/>
              </w:rPr>
              <w:t>18</w:t>
            </w:r>
          </w:p>
        </w:tc>
        <w:tc>
          <w:tcPr>
            <w:tcW w:w="6804" w:type="dxa"/>
            <w:shd w:val="clear" w:color="auto" w:fill="DBE5F1" w:themeFill="accent1" w:themeFillTint="33"/>
            <w:noWrap/>
            <w:vAlign w:val="center"/>
            <w:hideMark/>
          </w:tcPr>
          <w:p w:rsidR="00074BB3" w:rsidRPr="00625526" w:rsidRDefault="00074BB3" w:rsidP="00FA1680">
            <w:pPr>
              <w:suppressAutoHyphens/>
              <w:rPr>
                <w:color w:val="000000"/>
                <w:sz w:val="20"/>
                <w:szCs w:val="20"/>
                <w:lang w:val="en-US" w:bidi="en-US"/>
              </w:rPr>
            </w:pPr>
            <w:r w:rsidRPr="00625526">
              <w:rPr>
                <w:rFonts w:eastAsiaTheme="minorEastAsia"/>
                <w:sz w:val="20"/>
                <w:szCs w:val="20"/>
                <w:lang w:bidi="en-US"/>
              </w:rPr>
              <w:t xml:space="preserve">г. Лыткарино, мкрн. 6 </w:t>
            </w:r>
            <w:r w:rsidRPr="00625526">
              <w:rPr>
                <w:rFonts w:eastAsiaTheme="minorEastAsia"/>
                <w:color w:val="000000"/>
                <w:sz w:val="20"/>
                <w:szCs w:val="20"/>
                <w:lang w:bidi="en-US"/>
              </w:rPr>
              <w:t>(бюджет)</w:t>
            </w:r>
          </w:p>
        </w:tc>
        <w:tc>
          <w:tcPr>
            <w:tcW w:w="1044" w:type="dxa"/>
            <w:shd w:val="clear" w:color="auto" w:fill="DBE5F1" w:themeFill="accent1" w:themeFillTint="33"/>
            <w:noWrap/>
            <w:vAlign w:val="center"/>
            <w:hideMark/>
          </w:tcPr>
          <w:p w:rsidR="00074BB3" w:rsidRPr="00625526" w:rsidRDefault="00074BB3" w:rsidP="00FA1680">
            <w:pPr>
              <w:suppressAutoHyphens/>
              <w:jc w:val="center"/>
              <w:rPr>
                <w:rFonts w:eastAsiaTheme="minorEastAsia"/>
                <w:color w:val="000000"/>
                <w:sz w:val="20"/>
                <w:szCs w:val="20"/>
                <w:lang w:bidi="en-US"/>
              </w:rPr>
            </w:pPr>
            <w:r w:rsidRPr="00625526">
              <w:rPr>
                <w:rFonts w:eastAsiaTheme="minorEastAsia"/>
                <w:color w:val="000000"/>
                <w:sz w:val="20"/>
                <w:szCs w:val="20"/>
                <w:lang w:bidi="en-US"/>
              </w:rPr>
              <w:t>1100*</w:t>
            </w:r>
          </w:p>
        </w:tc>
        <w:tc>
          <w:tcPr>
            <w:tcW w:w="1592" w:type="dxa"/>
            <w:shd w:val="clear" w:color="auto" w:fill="DBE5F1" w:themeFill="accent1" w:themeFillTint="33"/>
            <w:vAlign w:val="center"/>
          </w:tcPr>
          <w:p w:rsidR="00074BB3" w:rsidRPr="00625526" w:rsidRDefault="00074BB3" w:rsidP="00FA1680">
            <w:pPr>
              <w:suppressAutoHyphens/>
              <w:jc w:val="center"/>
              <w:rPr>
                <w:rFonts w:eastAsiaTheme="minorEastAsia"/>
                <w:sz w:val="28"/>
                <w:lang w:bidi="en-US"/>
              </w:rPr>
            </w:pPr>
            <w:r w:rsidRPr="00625526">
              <w:rPr>
                <w:color w:val="000000"/>
                <w:sz w:val="20"/>
                <w:szCs w:val="20"/>
                <w:lang w:bidi="en-US"/>
              </w:rPr>
              <w:t>р</w:t>
            </w:r>
            <w:r w:rsidRPr="00625526">
              <w:rPr>
                <w:color w:val="000000"/>
                <w:sz w:val="20"/>
                <w:szCs w:val="20"/>
                <w:lang w:val="en-US" w:bidi="en-US"/>
              </w:rPr>
              <w:t>асчетный срок</w:t>
            </w:r>
          </w:p>
        </w:tc>
      </w:tr>
      <w:tr w:rsidR="00074BB3" w:rsidRPr="00625526" w:rsidTr="00FA1680">
        <w:trPr>
          <w:trHeight w:val="227"/>
          <w:jc w:val="center"/>
        </w:trPr>
        <w:tc>
          <w:tcPr>
            <w:tcW w:w="7458" w:type="dxa"/>
            <w:gridSpan w:val="2"/>
            <w:shd w:val="clear" w:color="auto" w:fill="auto"/>
            <w:noWrap/>
            <w:vAlign w:val="center"/>
            <w:hideMark/>
          </w:tcPr>
          <w:p w:rsidR="00074BB3" w:rsidRPr="00625526" w:rsidRDefault="00074BB3" w:rsidP="00FA1680">
            <w:pPr>
              <w:suppressAutoHyphens/>
              <w:jc w:val="center"/>
              <w:rPr>
                <w:b/>
                <w:color w:val="000000"/>
                <w:sz w:val="20"/>
                <w:szCs w:val="20"/>
                <w:lang w:bidi="en-US"/>
              </w:rPr>
            </w:pPr>
            <w:r w:rsidRPr="00625526">
              <w:rPr>
                <w:b/>
                <w:color w:val="000000"/>
                <w:sz w:val="20"/>
                <w:szCs w:val="20"/>
                <w:lang w:bidi="en-US"/>
              </w:rPr>
              <w:t>Итого по ППТ</w:t>
            </w:r>
          </w:p>
        </w:tc>
        <w:tc>
          <w:tcPr>
            <w:tcW w:w="1044" w:type="dxa"/>
            <w:shd w:val="clear" w:color="auto" w:fill="auto"/>
            <w:noWrap/>
            <w:vAlign w:val="center"/>
            <w:hideMark/>
          </w:tcPr>
          <w:p w:rsidR="00074BB3" w:rsidRPr="00625526" w:rsidRDefault="00074BB3" w:rsidP="00FA1680">
            <w:pPr>
              <w:suppressAutoHyphens/>
              <w:jc w:val="center"/>
              <w:rPr>
                <w:b/>
                <w:sz w:val="20"/>
                <w:szCs w:val="20"/>
                <w:lang w:bidi="en-US"/>
              </w:rPr>
            </w:pPr>
            <w:r w:rsidRPr="00625526">
              <w:rPr>
                <w:b/>
                <w:sz w:val="20"/>
                <w:szCs w:val="20"/>
                <w:lang w:bidi="en-US"/>
              </w:rPr>
              <w:t>10 356</w:t>
            </w:r>
          </w:p>
        </w:tc>
        <w:tc>
          <w:tcPr>
            <w:tcW w:w="1592" w:type="dxa"/>
            <w:vAlign w:val="center"/>
          </w:tcPr>
          <w:p w:rsidR="00074BB3" w:rsidRPr="00625526" w:rsidRDefault="00074BB3" w:rsidP="00FA1680">
            <w:pPr>
              <w:suppressAutoHyphens/>
              <w:jc w:val="center"/>
              <w:rPr>
                <w:b/>
                <w:color w:val="000000"/>
                <w:sz w:val="20"/>
                <w:szCs w:val="20"/>
                <w:lang w:bidi="en-US"/>
              </w:rPr>
            </w:pPr>
          </w:p>
        </w:tc>
      </w:tr>
      <w:tr w:rsidR="00074BB3" w:rsidRPr="00625526" w:rsidTr="00FA1680">
        <w:trPr>
          <w:trHeight w:val="227"/>
          <w:jc w:val="center"/>
        </w:trPr>
        <w:tc>
          <w:tcPr>
            <w:tcW w:w="7458" w:type="dxa"/>
            <w:gridSpan w:val="2"/>
            <w:shd w:val="clear" w:color="auto" w:fill="DBE5F1" w:themeFill="accent1" w:themeFillTint="33"/>
            <w:noWrap/>
            <w:vAlign w:val="center"/>
            <w:hideMark/>
          </w:tcPr>
          <w:p w:rsidR="00074BB3" w:rsidRPr="00625526" w:rsidRDefault="00074BB3" w:rsidP="00FA1680">
            <w:pPr>
              <w:suppressAutoHyphens/>
              <w:jc w:val="center"/>
              <w:rPr>
                <w:b/>
                <w:color w:val="000000"/>
                <w:sz w:val="20"/>
                <w:szCs w:val="20"/>
                <w:lang w:val="en-US" w:bidi="en-US"/>
              </w:rPr>
            </w:pPr>
            <w:r w:rsidRPr="00625526">
              <w:rPr>
                <w:b/>
                <w:color w:val="000000"/>
                <w:sz w:val="20"/>
                <w:szCs w:val="20"/>
                <w:lang w:bidi="en-US"/>
              </w:rPr>
              <w:t>Итого мероприятия генерального плана</w:t>
            </w:r>
          </w:p>
        </w:tc>
        <w:tc>
          <w:tcPr>
            <w:tcW w:w="1044" w:type="dxa"/>
            <w:shd w:val="clear" w:color="auto" w:fill="DBE5F1" w:themeFill="accent1" w:themeFillTint="33"/>
            <w:noWrap/>
            <w:vAlign w:val="center"/>
            <w:hideMark/>
          </w:tcPr>
          <w:p w:rsidR="00074BB3" w:rsidRPr="00625526" w:rsidRDefault="00074BB3" w:rsidP="00FA1680">
            <w:pPr>
              <w:suppressAutoHyphens/>
              <w:jc w:val="center"/>
              <w:rPr>
                <w:b/>
                <w:sz w:val="20"/>
                <w:szCs w:val="20"/>
                <w:lang w:bidi="en-US"/>
              </w:rPr>
            </w:pPr>
            <w:r w:rsidRPr="00625526">
              <w:rPr>
                <w:b/>
                <w:sz w:val="20"/>
                <w:szCs w:val="20"/>
                <w:lang w:bidi="en-US"/>
              </w:rPr>
              <w:t>2 200</w:t>
            </w:r>
          </w:p>
        </w:tc>
        <w:tc>
          <w:tcPr>
            <w:tcW w:w="1592" w:type="dxa"/>
            <w:shd w:val="clear" w:color="auto" w:fill="DBE5F1" w:themeFill="accent1" w:themeFillTint="33"/>
            <w:vAlign w:val="center"/>
          </w:tcPr>
          <w:p w:rsidR="00074BB3" w:rsidRPr="00625526" w:rsidRDefault="00074BB3" w:rsidP="00FA1680">
            <w:pPr>
              <w:suppressAutoHyphens/>
              <w:jc w:val="center"/>
              <w:rPr>
                <w:b/>
                <w:color w:val="000000"/>
                <w:sz w:val="20"/>
                <w:szCs w:val="20"/>
                <w:lang w:bidi="en-US"/>
              </w:rPr>
            </w:pPr>
          </w:p>
        </w:tc>
      </w:tr>
      <w:tr w:rsidR="00074BB3" w:rsidRPr="00625526" w:rsidTr="00FA1680">
        <w:trPr>
          <w:trHeight w:val="227"/>
          <w:jc w:val="center"/>
        </w:trPr>
        <w:tc>
          <w:tcPr>
            <w:tcW w:w="7458" w:type="dxa"/>
            <w:gridSpan w:val="2"/>
            <w:shd w:val="clear" w:color="auto" w:fill="auto"/>
            <w:noWrap/>
            <w:vAlign w:val="center"/>
            <w:hideMark/>
          </w:tcPr>
          <w:p w:rsidR="00074BB3" w:rsidRPr="00625526" w:rsidRDefault="00074BB3" w:rsidP="00FA1680">
            <w:pPr>
              <w:suppressAutoHyphens/>
              <w:jc w:val="center"/>
              <w:rPr>
                <w:b/>
                <w:color w:val="000000"/>
                <w:sz w:val="20"/>
                <w:szCs w:val="20"/>
                <w:lang w:val="en-US" w:bidi="en-US"/>
              </w:rPr>
            </w:pPr>
            <w:r w:rsidRPr="00625526">
              <w:rPr>
                <w:b/>
                <w:color w:val="000000"/>
                <w:sz w:val="20"/>
                <w:szCs w:val="20"/>
                <w:lang w:bidi="en-US"/>
              </w:rPr>
              <w:t>Итого</w:t>
            </w:r>
          </w:p>
        </w:tc>
        <w:tc>
          <w:tcPr>
            <w:tcW w:w="1044" w:type="dxa"/>
            <w:shd w:val="clear" w:color="auto" w:fill="auto"/>
            <w:noWrap/>
            <w:vAlign w:val="center"/>
            <w:hideMark/>
          </w:tcPr>
          <w:p w:rsidR="00074BB3" w:rsidRPr="00625526" w:rsidRDefault="00074BB3" w:rsidP="00FA1680">
            <w:pPr>
              <w:suppressAutoHyphens/>
              <w:jc w:val="center"/>
              <w:rPr>
                <w:b/>
                <w:sz w:val="20"/>
                <w:szCs w:val="20"/>
                <w:lang w:bidi="en-US"/>
              </w:rPr>
            </w:pPr>
            <w:r w:rsidRPr="00625526">
              <w:rPr>
                <w:b/>
                <w:sz w:val="20"/>
                <w:szCs w:val="20"/>
                <w:lang w:bidi="en-US"/>
              </w:rPr>
              <w:t>12 556</w:t>
            </w:r>
          </w:p>
        </w:tc>
        <w:tc>
          <w:tcPr>
            <w:tcW w:w="1592" w:type="dxa"/>
            <w:vAlign w:val="center"/>
          </w:tcPr>
          <w:p w:rsidR="00074BB3" w:rsidRPr="00625526" w:rsidRDefault="00074BB3" w:rsidP="00FA1680">
            <w:pPr>
              <w:suppressAutoHyphens/>
              <w:jc w:val="center"/>
              <w:rPr>
                <w:b/>
                <w:color w:val="000000"/>
                <w:sz w:val="20"/>
                <w:szCs w:val="20"/>
                <w:lang w:bidi="en-US"/>
              </w:rPr>
            </w:pPr>
          </w:p>
        </w:tc>
      </w:tr>
    </w:tbl>
    <w:p w:rsidR="00074BB3" w:rsidRPr="00C0774C" w:rsidRDefault="00074BB3" w:rsidP="00074BB3">
      <w:pPr>
        <w:suppressAutoHyphens/>
        <w:jc w:val="center"/>
        <w:rPr>
          <w:rFonts w:eastAsiaTheme="minorEastAsia"/>
          <w:i/>
          <w:sz w:val="28"/>
          <w:u w:val="single"/>
          <w:lang w:bidi="en-US"/>
        </w:rPr>
      </w:pPr>
    </w:p>
    <w:p w:rsidR="00074BB3" w:rsidRPr="003B459D" w:rsidRDefault="00074BB3" w:rsidP="00074BB3">
      <w:pPr>
        <w:suppressAutoHyphens/>
        <w:spacing w:line="360" w:lineRule="auto"/>
        <w:ind w:left="-426"/>
        <w:jc w:val="center"/>
        <w:rPr>
          <w:rFonts w:eastAsiaTheme="minorEastAsia"/>
          <w:i/>
          <w:u w:val="single"/>
          <w:lang w:bidi="en-US"/>
        </w:rPr>
      </w:pPr>
      <w:r w:rsidRPr="003B459D">
        <w:rPr>
          <w:rFonts w:eastAsiaTheme="minorEastAsia"/>
          <w:i/>
          <w:sz w:val="28"/>
          <w:u w:val="single"/>
          <w:lang w:bidi="en-US"/>
        </w:rPr>
        <w:t>Учреждения дополнительного образования детей</w:t>
      </w:r>
    </w:p>
    <w:p w:rsidR="00074BB3" w:rsidRPr="003B459D" w:rsidRDefault="00074BB3" w:rsidP="00074BB3">
      <w:pPr>
        <w:suppressAutoHyphens/>
        <w:spacing w:line="276" w:lineRule="auto"/>
        <w:ind w:left="-426" w:firstLine="709"/>
        <w:jc w:val="both"/>
        <w:rPr>
          <w:rFonts w:eastAsiaTheme="minorEastAsia"/>
          <w:sz w:val="28"/>
          <w:lang w:bidi="en-US"/>
        </w:rPr>
      </w:pPr>
      <w:r w:rsidRPr="003B459D">
        <w:rPr>
          <w:rFonts w:eastAsiaTheme="minorEastAsia"/>
          <w:sz w:val="28"/>
          <w:lang w:bidi="en-US"/>
        </w:rPr>
        <w:t>По данным Администрации городского округа Лыткарино, на территории округа находятся три учреждения дополнительного образования и одно учреждение физической культуры и спорта, общая емкость которых (количество мест) – 1 504. В том числе:</w:t>
      </w:r>
    </w:p>
    <w:p w:rsidR="00074BB3" w:rsidRPr="003B459D" w:rsidRDefault="00074BB3" w:rsidP="00074BB3">
      <w:pPr>
        <w:pStyle w:val="ad"/>
        <w:numPr>
          <w:ilvl w:val="0"/>
          <w:numId w:val="7"/>
        </w:numPr>
        <w:suppressAutoHyphens/>
        <w:jc w:val="both"/>
        <w:rPr>
          <w:rFonts w:ascii="Times New Roman" w:eastAsiaTheme="minorEastAsia" w:hAnsi="Times New Roman"/>
          <w:sz w:val="28"/>
          <w:lang w:bidi="en-US"/>
        </w:rPr>
      </w:pPr>
      <w:r w:rsidRPr="003B459D">
        <w:rPr>
          <w:rFonts w:ascii="Times New Roman" w:eastAsiaTheme="minorEastAsia" w:hAnsi="Times New Roman"/>
          <w:sz w:val="28"/>
          <w:lang w:bidi="en-US"/>
        </w:rPr>
        <w:t>в детских и юношеских спортивных школах – 954 мест;</w:t>
      </w:r>
    </w:p>
    <w:p w:rsidR="00074BB3" w:rsidRPr="00C0774C" w:rsidRDefault="00074BB3" w:rsidP="00074BB3">
      <w:pPr>
        <w:pStyle w:val="ad"/>
        <w:numPr>
          <w:ilvl w:val="0"/>
          <w:numId w:val="7"/>
        </w:numPr>
        <w:ind w:right="-1"/>
        <w:jc w:val="both"/>
        <w:rPr>
          <w:color w:val="000000"/>
          <w:sz w:val="32"/>
        </w:rPr>
      </w:pPr>
      <w:r w:rsidRPr="003B459D">
        <w:rPr>
          <w:rFonts w:ascii="Times New Roman" w:eastAsiaTheme="minorEastAsia" w:hAnsi="Times New Roman"/>
          <w:sz w:val="28"/>
          <w:lang w:bidi="en-US"/>
        </w:rPr>
        <w:t>в школах по различным видам искусств – 550 мест</w:t>
      </w:r>
      <w:r w:rsidRPr="003B459D">
        <w:rPr>
          <w:rFonts w:eastAsiaTheme="minorEastAsia"/>
          <w:sz w:val="28"/>
          <w:lang w:bidi="en-US"/>
        </w:rPr>
        <w:t>.</w:t>
      </w:r>
    </w:p>
    <w:p w:rsidR="00074BB3" w:rsidRPr="00C0774C" w:rsidRDefault="00074BB3" w:rsidP="00074BB3">
      <w:pPr>
        <w:suppressAutoHyphens/>
        <w:spacing w:line="360" w:lineRule="auto"/>
        <w:ind w:left="360"/>
        <w:jc w:val="center"/>
        <w:rPr>
          <w:rFonts w:eastAsiaTheme="minorEastAsia"/>
          <w:i/>
          <w:sz w:val="32"/>
          <w:u w:val="single"/>
          <w:lang w:bidi="en-US"/>
        </w:rPr>
      </w:pPr>
      <w:r w:rsidRPr="00C0774C">
        <w:rPr>
          <w:rFonts w:eastAsiaTheme="minorEastAsia"/>
          <w:i/>
          <w:sz w:val="28"/>
          <w:u w:val="single"/>
          <w:lang w:bidi="en-US"/>
        </w:rPr>
        <w:t>Планируемые мероприятия</w:t>
      </w:r>
      <w:r w:rsidRPr="00C0774C">
        <w:rPr>
          <w:rFonts w:eastAsiaTheme="minorEastAsia"/>
          <w:i/>
          <w:sz w:val="32"/>
          <w:u w:val="single"/>
          <w:lang w:bidi="en-US"/>
        </w:rPr>
        <w:t xml:space="preserve"> </w:t>
      </w:r>
    </w:p>
    <w:p w:rsidR="00074BB3" w:rsidRPr="00F01B5A" w:rsidRDefault="00074BB3" w:rsidP="00074BB3">
      <w:pPr>
        <w:suppressAutoHyphens/>
        <w:spacing w:after="240"/>
        <w:ind w:left="360"/>
        <w:jc w:val="center"/>
        <w:rPr>
          <w:rFonts w:eastAsiaTheme="minorEastAsia"/>
          <w:b/>
          <w:lang w:bidi="en-US"/>
        </w:rPr>
      </w:pPr>
      <w:r w:rsidRPr="00F01B5A">
        <w:rPr>
          <w:b/>
          <w:noProof/>
          <w:snapToGrid w:val="0"/>
          <w:lang w:bidi="en-US"/>
        </w:rPr>
        <w:t xml:space="preserve">Таблица </w:t>
      </w:r>
      <w:r w:rsidR="00F55381">
        <w:rPr>
          <w:b/>
          <w:noProof/>
          <w:snapToGrid w:val="0"/>
          <w:lang w:bidi="en-US"/>
        </w:rPr>
        <w:t>1.2.3</w:t>
      </w:r>
      <w:r w:rsidRPr="00F01B5A">
        <w:rPr>
          <w:b/>
          <w:noProof/>
          <w:snapToGrid w:val="0"/>
          <w:lang w:bidi="en-US"/>
        </w:rPr>
        <w:t>.9.</w:t>
      </w:r>
      <w:r w:rsidRPr="00F01B5A">
        <w:rPr>
          <w:rFonts w:eastAsiaTheme="minorEastAsia"/>
          <w:b/>
          <w:lang w:bidi="en-US"/>
        </w:rPr>
        <w:t xml:space="preserve"> Перечень планируемых мест в учрежден</w:t>
      </w:r>
      <w:r>
        <w:rPr>
          <w:rFonts w:eastAsiaTheme="minorEastAsia"/>
          <w:b/>
          <w:lang w:bidi="en-US"/>
        </w:rPr>
        <w:t>иях дополнительного образования</w:t>
      </w:r>
    </w:p>
    <w:tbl>
      <w:tblPr>
        <w:tblW w:w="8680" w:type="dxa"/>
        <w:jc w:val="center"/>
        <w:tblLook w:val="04A0" w:firstRow="1" w:lastRow="0" w:firstColumn="1" w:lastColumn="0" w:noHBand="0" w:noVBand="1"/>
      </w:tblPr>
      <w:tblGrid>
        <w:gridCol w:w="3728"/>
        <w:gridCol w:w="1752"/>
        <w:gridCol w:w="1480"/>
        <w:gridCol w:w="1720"/>
      </w:tblGrid>
      <w:tr w:rsidR="00074BB3" w:rsidRPr="00C43BC0" w:rsidTr="00FA1680">
        <w:trPr>
          <w:cantSplit/>
          <w:trHeight w:val="283"/>
          <w:jc w:val="center"/>
        </w:trPr>
        <w:tc>
          <w:tcPr>
            <w:tcW w:w="382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Показатель</w:t>
            </w:r>
          </w:p>
        </w:tc>
        <w:tc>
          <w:tcPr>
            <w:tcW w:w="1660" w:type="dxa"/>
            <w:tcBorders>
              <w:top w:val="single" w:sz="8" w:space="0" w:color="auto"/>
              <w:left w:val="nil"/>
              <w:bottom w:val="single" w:sz="8" w:space="0" w:color="auto"/>
              <w:right w:val="single" w:sz="8" w:space="0" w:color="auto"/>
            </w:tcBorders>
            <w:shd w:val="clear" w:color="auto" w:fill="auto"/>
            <w:vAlign w:val="center"/>
            <w:hideMark/>
          </w:tcPr>
          <w:p w:rsidR="00074BB3" w:rsidRPr="00C43BC0" w:rsidRDefault="00074BB3" w:rsidP="00FA1680">
            <w:pPr>
              <w:suppressAutoHyphens/>
              <w:jc w:val="center"/>
              <w:rPr>
                <w:b/>
                <w:bCs/>
                <w:color w:val="000000"/>
                <w:sz w:val="22"/>
                <w:szCs w:val="22"/>
              </w:rPr>
            </w:pPr>
            <w:r>
              <w:rPr>
                <w:b/>
                <w:bCs/>
                <w:color w:val="000000"/>
                <w:sz w:val="22"/>
                <w:szCs w:val="22"/>
              </w:rPr>
              <w:t xml:space="preserve">Существующее </w:t>
            </w:r>
            <w:r w:rsidRPr="00C43BC0">
              <w:rPr>
                <w:b/>
                <w:bCs/>
                <w:color w:val="000000"/>
                <w:sz w:val="22"/>
                <w:szCs w:val="22"/>
                <w:lang w:val="en-US"/>
              </w:rPr>
              <w:t>положение</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rsidR="00074BB3" w:rsidRPr="00362052" w:rsidRDefault="00074BB3" w:rsidP="00FA1680">
            <w:pPr>
              <w:suppressAutoHyphens/>
              <w:jc w:val="center"/>
              <w:rPr>
                <w:b/>
                <w:bCs/>
                <w:color w:val="000000"/>
                <w:sz w:val="22"/>
                <w:szCs w:val="22"/>
              </w:rPr>
            </w:pPr>
            <w:r w:rsidRPr="00C43BC0">
              <w:rPr>
                <w:b/>
                <w:bCs/>
                <w:color w:val="000000"/>
                <w:sz w:val="22"/>
                <w:szCs w:val="22"/>
                <w:lang w:val="en-US"/>
              </w:rPr>
              <w:t xml:space="preserve">1 </w:t>
            </w:r>
            <w:r>
              <w:rPr>
                <w:b/>
                <w:bCs/>
                <w:color w:val="000000"/>
                <w:sz w:val="22"/>
                <w:szCs w:val="22"/>
              </w:rPr>
              <w:t>очередь</w:t>
            </w:r>
          </w:p>
        </w:tc>
        <w:tc>
          <w:tcPr>
            <w:tcW w:w="1720" w:type="dxa"/>
            <w:tcBorders>
              <w:top w:val="single" w:sz="8" w:space="0" w:color="auto"/>
              <w:left w:val="nil"/>
              <w:bottom w:val="single" w:sz="8" w:space="0" w:color="auto"/>
              <w:right w:val="single" w:sz="8" w:space="0" w:color="auto"/>
            </w:tcBorders>
            <w:shd w:val="clear" w:color="auto" w:fill="auto"/>
            <w:vAlign w:val="center"/>
            <w:hideMark/>
          </w:tcPr>
          <w:p w:rsidR="00074BB3" w:rsidRPr="00362052" w:rsidRDefault="00074BB3" w:rsidP="00FA1680">
            <w:pPr>
              <w:suppressAutoHyphens/>
              <w:jc w:val="center"/>
              <w:rPr>
                <w:b/>
                <w:bCs/>
                <w:color w:val="000000"/>
                <w:sz w:val="22"/>
                <w:szCs w:val="22"/>
              </w:rPr>
            </w:pPr>
            <w:r>
              <w:rPr>
                <w:b/>
                <w:bCs/>
                <w:color w:val="000000"/>
                <w:sz w:val="22"/>
                <w:szCs w:val="22"/>
              </w:rPr>
              <w:t>Расчетный срок</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t>Численность населения</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57 946</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83 446</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134 163</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color w:val="000000"/>
                <w:sz w:val="22"/>
                <w:szCs w:val="22"/>
              </w:rPr>
              <w:t>Численность детей от 6-15 лет</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5 362</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9 412</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15 133</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b/>
                <w:bCs/>
                <w:color w:val="000000"/>
                <w:sz w:val="22"/>
                <w:szCs w:val="22"/>
              </w:rPr>
            </w:pPr>
            <w:r w:rsidRPr="00C43BC0">
              <w:rPr>
                <w:b/>
                <w:bCs/>
                <w:color w:val="000000"/>
                <w:sz w:val="22"/>
                <w:szCs w:val="22"/>
              </w:rPr>
              <w:t>Количество мест в детских и юношеских спортивных школах, всего</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954</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1 904</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3 104</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lastRenderedPageBreak/>
              <w:t xml:space="preserve">Требуется мест по РНГП МО </w:t>
            </w:r>
            <w:r w:rsidRPr="00C43BC0">
              <w:rPr>
                <w:bCs/>
                <w:color w:val="000000"/>
                <w:sz w:val="22"/>
                <w:szCs w:val="22"/>
              </w:rPr>
              <w:br/>
              <w:t>(20% детей от 6-15 лет)</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bCs/>
                <w:color w:val="000000"/>
                <w:sz w:val="22"/>
                <w:szCs w:val="22"/>
              </w:rPr>
              <w:t>1072</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1 882</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3 027</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t>Рекомендуемое приращение/сокращение мощности к предыдущему периоду</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iCs/>
                <w:color w:val="000000"/>
                <w:sz w:val="22"/>
                <w:szCs w:val="22"/>
                <w:lang w:val="en-US"/>
              </w:rPr>
              <w:t>-</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iCs/>
                <w:color w:val="000000"/>
                <w:sz w:val="22"/>
                <w:szCs w:val="22"/>
              </w:rPr>
              <w:t>950</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iCs/>
                <w:color w:val="000000"/>
                <w:sz w:val="22"/>
                <w:szCs w:val="22"/>
              </w:rPr>
              <w:t>1200</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b/>
                <w:bCs/>
                <w:color w:val="000000"/>
                <w:sz w:val="22"/>
                <w:szCs w:val="22"/>
              </w:rPr>
            </w:pPr>
            <w:r w:rsidRPr="00C43BC0">
              <w:rPr>
                <w:b/>
                <w:bCs/>
                <w:color w:val="000000"/>
                <w:sz w:val="22"/>
                <w:szCs w:val="22"/>
              </w:rPr>
              <w:t>Уровень обеспеченности местами в детских и юношеских спортивных школах по нормативу</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89%</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101,2%</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102,5%</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t>Дефицит мест по нормативу</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rFonts w:eastAsiaTheme="minorEastAsia"/>
                <w:bCs/>
                <w:sz w:val="22"/>
                <w:szCs w:val="22"/>
                <w:lang w:bidi="en-US"/>
              </w:rPr>
              <w:t>118</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rFonts w:eastAsiaTheme="minorEastAsia"/>
                <w:bCs/>
                <w:sz w:val="22"/>
                <w:szCs w:val="22"/>
                <w:lang w:bidi="en-US"/>
              </w:rPr>
              <w:t>отсутствует</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rFonts w:eastAsiaTheme="minorEastAsia"/>
                <w:bCs/>
                <w:sz w:val="22"/>
                <w:szCs w:val="22"/>
                <w:lang w:bidi="en-US"/>
              </w:rPr>
              <w:t>отсутствует</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b/>
                <w:bCs/>
                <w:color w:val="000000"/>
                <w:sz w:val="22"/>
                <w:szCs w:val="22"/>
              </w:rPr>
            </w:pPr>
            <w:r w:rsidRPr="00C43BC0">
              <w:rPr>
                <w:b/>
                <w:bCs/>
                <w:color w:val="000000"/>
                <w:sz w:val="22"/>
                <w:szCs w:val="22"/>
              </w:rPr>
              <w:t>Количество мест в школах по различным видам искусств, всего</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550</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1 150</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1 850</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t xml:space="preserve">Требуется мест по РНГП МО </w:t>
            </w:r>
            <w:r w:rsidRPr="00C43BC0">
              <w:rPr>
                <w:bCs/>
                <w:color w:val="000000"/>
                <w:sz w:val="22"/>
                <w:szCs w:val="22"/>
              </w:rPr>
              <w:br/>
              <w:t>(12% детей от 6-15 лет)</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bCs/>
                <w:color w:val="000000"/>
                <w:sz w:val="22"/>
                <w:szCs w:val="22"/>
              </w:rPr>
              <w:t>643</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1 129</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color w:val="000000"/>
                <w:sz w:val="22"/>
                <w:szCs w:val="22"/>
              </w:rPr>
              <w:t>1 816</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t>Рекомендуемое приращение/сокращение мощности к предыдущему периоду</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iCs/>
                <w:color w:val="000000"/>
                <w:sz w:val="22"/>
                <w:szCs w:val="22"/>
                <w:lang w:val="en-US"/>
              </w:rPr>
              <w:t>-</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iCs/>
                <w:color w:val="000000"/>
                <w:sz w:val="22"/>
                <w:szCs w:val="22"/>
              </w:rPr>
              <w:t>600</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iCs/>
                <w:color w:val="000000"/>
                <w:sz w:val="22"/>
                <w:szCs w:val="22"/>
              </w:rPr>
              <w:t>700</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b/>
                <w:bCs/>
                <w:color w:val="000000"/>
                <w:sz w:val="22"/>
                <w:szCs w:val="22"/>
              </w:rPr>
            </w:pPr>
            <w:r w:rsidRPr="00C43BC0">
              <w:rPr>
                <w:b/>
                <w:bCs/>
                <w:color w:val="000000"/>
                <w:sz w:val="22"/>
                <w:szCs w:val="22"/>
              </w:rPr>
              <w:t>Уровень обеспеченности местами в школах по различным видам искусств по нормативу</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85,5%</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101,9%</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b/>
                <w:bCs/>
                <w:color w:val="000000"/>
                <w:sz w:val="22"/>
                <w:szCs w:val="22"/>
              </w:rPr>
            </w:pPr>
            <w:r w:rsidRPr="00C43BC0">
              <w:rPr>
                <w:b/>
                <w:bCs/>
                <w:color w:val="000000"/>
                <w:sz w:val="22"/>
                <w:szCs w:val="22"/>
              </w:rPr>
              <w:t>101,9%</w:t>
            </w:r>
          </w:p>
        </w:tc>
      </w:tr>
      <w:tr w:rsidR="00074BB3" w:rsidRPr="00C43BC0" w:rsidTr="00FA1680">
        <w:trPr>
          <w:trHeight w:val="283"/>
          <w:jc w:val="center"/>
        </w:trPr>
        <w:tc>
          <w:tcPr>
            <w:tcW w:w="3820" w:type="dxa"/>
            <w:tcBorders>
              <w:top w:val="nil"/>
              <w:left w:val="single" w:sz="8" w:space="0" w:color="auto"/>
              <w:bottom w:val="single" w:sz="8" w:space="0" w:color="auto"/>
              <w:right w:val="single" w:sz="8" w:space="0" w:color="auto"/>
            </w:tcBorders>
            <w:shd w:val="clear" w:color="auto" w:fill="auto"/>
            <w:vAlign w:val="center"/>
            <w:hideMark/>
          </w:tcPr>
          <w:p w:rsidR="00074BB3" w:rsidRPr="00C43BC0" w:rsidRDefault="00074BB3" w:rsidP="00FA1680">
            <w:pPr>
              <w:suppressAutoHyphens/>
              <w:rPr>
                <w:color w:val="000000"/>
                <w:sz w:val="22"/>
                <w:szCs w:val="22"/>
              </w:rPr>
            </w:pPr>
            <w:r w:rsidRPr="00C43BC0">
              <w:rPr>
                <w:bCs/>
                <w:color w:val="000000"/>
                <w:sz w:val="22"/>
                <w:szCs w:val="22"/>
              </w:rPr>
              <w:t>Дефицит мест по нормативу</w:t>
            </w:r>
          </w:p>
        </w:tc>
        <w:tc>
          <w:tcPr>
            <w:tcW w:w="166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rFonts w:eastAsiaTheme="minorEastAsia"/>
                <w:bCs/>
                <w:sz w:val="22"/>
                <w:szCs w:val="22"/>
                <w:lang w:bidi="en-US"/>
              </w:rPr>
              <w:t>93</w:t>
            </w:r>
          </w:p>
        </w:tc>
        <w:tc>
          <w:tcPr>
            <w:tcW w:w="148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rFonts w:eastAsiaTheme="minorEastAsia"/>
                <w:bCs/>
                <w:sz w:val="22"/>
                <w:szCs w:val="22"/>
                <w:lang w:bidi="en-US"/>
              </w:rPr>
              <w:t>отсутствует</w:t>
            </w:r>
          </w:p>
        </w:tc>
        <w:tc>
          <w:tcPr>
            <w:tcW w:w="1720" w:type="dxa"/>
            <w:tcBorders>
              <w:top w:val="nil"/>
              <w:left w:val="nil"/>
              <w:bottom w:val="single" w:sz="8" w:space="0" w:color="auto"/>
              <w:right w:val="single" w:sz="8" w:space="0" w:color="auto"/>
            </w:tcBorders>
            <w:shd w:val="clear" w:color="auto" w:fill="auto"/>
            <w:noWrap/>
            <w:vAlign w:val="center"/>
            <w:hideMark/>
          </w:tcPr>
          <w:p w:rsidR="00074BB3" w:rsidRPr="00C43BC0" w:rsidRDefault="00074BB3" w:rsidP="00FA1680">
            <w:pPr>
              <w:suppressAutoHyphens/>
              <w:jc w:val="center"/>
              <w:rPr>
                <w:color w:val="000000"/>
                <w:sz w:val="22"/>
                <w:szCs w:val="22"/>
              </w:rPr>
            </w:pPr>
            <w:r w:rsidRPr="00C43BC0">
              <w:rPr>
                <w:rFonts w:eastAsiaTheme="minorEastAsia"/>
                <w:bCs/>
                <w:sz w:val="22"/>
                <w:szCs w:val="22"/>
                <w:lang w:bidi="en-US"/>
              </w:rPr>
              <w:t>отсутствует</w:t>
            </w:r>
          </w:p>
        </w:tc>
      </w:tr>
    </w:tbl>
    <w:p w:rsidR="00074BB3" w:rsidRDefault="00074BB3" w:rsidP="00074BB3">
      <w:pPr>
        <w:suppressAutoHyphens/>
        <w:spacing w:line="360" w:lineRule="auto"/>
        <w:ind w:left="-284"/>
        <w:jc w:val="center"/>
        <w:rPr>
          <w:rFonts w:eastAsiaTheme="minorEastAsia"/>
          <w:bCs/>
          <w:i/>
          <w:sz w:val="28"/>
          <w:u w:val="single"/>
          <w:lang w:bidi="en-US"/>
        </w:rPr>
      </w:pPr>
    </w:p>
    <w:p w:rsidR="00074BB3" w:rsidRPr="003B459D" w:rsidRDefault="00074BB3" w:rsidP="00074BB3">
      <w:pPr>
        <w:suppressAutoHyphens/>
        <w:spacing w:line="360" w:lineRule="auto"/>
        <w:ind w:left="-284"/>
        <w:jc w:val="center"/>
        <w:rPr>
          <w:rFonts w:eastAsiaTheme="minorEastAsia"/>
          <w:i/>
          <w:u w:val="single"/>
          <w:lang w:bidi="en-US"/>
        </w:rPr>
      </w:pPr>
      <w:r w:rsidRPr="003B459D">
        <w:rPr>
          <w:rFonts w:eastAsiaTheme="minorEastAsia"/>
          <w:bCs/>
          <w:i/>
          <w:sz w:val="28"/>
          <w:u w:val="single"/>
          <w:lang w:bidi="en-US"/>
        </w:rPr>
        <w:t>Высшие и средние специальные учебные заведения</w:t>
      </w:r>
    </w:p>
    <w:p w:rsidR="00074BB3" w:rsidRPr="003B459D" w:rsidRDefault="00074BB3" w:rsidP="00074BB3">
      <w:pPr>
        <w:spacing w:line="276" w:lineRule="auto"/>
        <w:ind w:left="-426" w:right="-1" w:firstLine="568"/>
        <w:jc w:val="both"/>
        <w:rPr>
          <w:color w:val="000000"/>
          <w:sz w:val="36"/>
        </w:rPr>
      </w:pPr>
      <w:r w:rsidRPr="003B459D">
        <w:rPr>
          <w:rFonts w:eastAsiaTheme="minorEastAsia"/>
          <w:sz w:val="28"/>
          <w:lang w:bidi="en-US"/>
        </w:rPr>
        <w:t>По данным Администрации городского округа Лыткарино, на территории округа находятся Филиал ГБОУ ВО МО "Университета "Дубна" Лыткаринский промышленно-гуманитарный колледж.</w:t>
      </w:r>
    </w:p>
    <w:p w:rsidR="00074BB3" w:rsidRPr="003B459D" w:rsidRDefault="00074BB3" w:rsidP="00074BB3">
      <w:pPr>
        <w:suppressAutoHyphens/>
        <w:spacing w:line="360" w:lineRule="auto"/>
        <w:ind w:left="-284"/>
        <w:jc w:val="center"/>
        <w:rPr>
          <w:rFonts w:eastAsiaTheme="minorEastAsia"/>
          <w:i/>
          <w:sz w:val="28"/>
          <w:u w:val="single"/>
          <w:lang w:bidi="en-US"/>
        </w:rPr>
      </w:pPr>
      <w:r w:rsidRPr="003B459D">
        <w:rPr>
          <w:rFonts w:eastAsiaTheme="minorEastAsia"/>
          <w:i/>
          <w:sz w:val="28"/>
          <w:u w:val="single"/>
          <w:lang w:bidi="en-US"/>
        </w:rPr>
        <w:t>Учреждения социального обслуживания</w:t>
      </w:r>
    </w:p>
    <w:p w:rsidR="00074BB3" w:rsidRPr="003B459D" w:rsidRDefault="00074BB3" w:rsidP="00074BB3">
      <w:pPr>
        <w:suppressAutoHyphens/>
        <w:spacing w:line="276" w:lineRule="auto"/>
        <w:ind w:left="-426" w:right="140" w:firstLine="709"/>
        <w:jc w:val="both"/>
        <w:rPr>
          <w:rFonts w:eastAsiaTheme="minorEastAsia"/>
          <w:sz w:val="28"/>
          <w:lang w:bidi="en-US"/>
        </w:rPr>
      </w:pPr>
      <w:r w:rsidRPr="003B459D">
        <w:rPr>
          <w:rFonts w:eastAsiaTheme="minorEastAsia"/>
          <w:sz w:val="28"/>
          <w:lang w:bidi="en-US"/>
        </w:rPr>
        <w:t>На территории городского округа Лыткарино  расположено одно учреждение социального обслуживания:</w:t>
      </w:r>
    </w:p>
    <w:p w:rsidR="00074BB3" w:rsidRPr="003B459D" w:rsidRDefault="00074BB3" w:rsidP="00074BB3">
      <w:pPr>
        <w:numPr>
          <w:ilvl w:val="0"/>
          <w:numId w:val="9"/>
        </w:numPr>
        <w:tabs>
          <w:tab w:val="left" w:pos="1134"/>
        </w:tabs>
        <w:suppressAutoHyphens/>
        <w:spacing w:line="276" w:lineRule="auto"/>
        <w:ind w:left="-426" w:right="140" w:firstLine="709"/>
        <w:contextualSpacing/>
        <w:jc w:val="both"/>
        <w:rPr>
          <w:rFonts w:eastAsiaTheme="minorEastAsia"/>
          <w:sz w:val="28"/>
          <w:lang w:bidi="en-US"/>
        </w:rPr>
      </w:pPr>
      <w:r w:rsidRPr="003B459D">
        <w:rPr>
          <w:rFonts w:eastAsiaTheme="minorEastAsia"/>
          <w:sz w:val="28"/>
          <w:lang w:bidi="en-US"/>
        </w:rPr>
        <w:t>ГБУ СО МО «Люберецкий комплексный центр социального обслуживания населения», по адресу: г.</w:t>
      </w:r>
      <w:r>
        <w:rPr>
          <w:rFonts w:eastAsiaTheme="minorEastAsia"/>
          <w:sz w:val="28"/>
          <w:lang w:bidi="en-US"/>
        </w:rPr>
        <w:t xml:space="preserve"> </w:t>
      </w:r>
      <w:r w:rsidRPr="003B459D">
        <w:rPr>
          <w:rFonts w:eastAsiaTheme="minorEastAsia"/>
          <w:sz w:val="28"/>
          <w:lang w:bidi="en-US"/>
        </w:rPr>
        <w:t>Лыткарино, ул.</w:t>
      </w:r>
      <w:r>
        <w:rPr>
          <w:rFonts w:eastAsiaTheme="minorEastAsia"/>
          <w:sz w:val="28"/>
          <w:lang w:bidi="en-US"/>
        </w:rPr>
        <w:t xml:space="preserve"> </w:t>
      </w:r>
      <w:r w:rsidRPr="003B459D">
        <w:rPr>
          <w:rFonts w:eastAsiaTheme="minorEastAsia"/>
          <w:sz w:val="28"/>
          <w:lang w:bidi="en-US"/>
        </w:rPr>
        <w:t>Первомайская, д.34 и ул.</w:t>
      </w:r>
      <w:r>
        <w:rPr>
          <w:rFonts w:eastAsiaTheme="minorEastAsia"/>
          <w:sz w:val="28"/>
          <w:lang w:bidi="en-US"/>
        </w:rPr>
        <w:t xml:space="preserve"> </w:t>
      </w:r>
      <w:r w:rsidRPr="003B459D">
        <w:rPr>
          <w:rFonts w:eastAsiaTheme="minorEastAsia"/>
          <w:sz w:val="28"/>
          <w:lang w:bidi="en-US"/>
        </w:rPr>
        <w:t>Первомайская, д.19.</w:t>
      </w:r>
    </w:p>
    <w:p w:rsidR="00074BB3" w:rsidRPr="003B459D" w:rsidRDefault="00074BB3" w:rsidP="00074BB3">
      <w:pPr>
        <w:tabs>
          <w:tab w:val="left" w:pos="993"/>
        </w:tabs>
        <w:suppressAutoHyphens/>
        <w:spacing w:line="276" w:lineRule="auto"/>
        <w:ind w:left="-426" w:right="140" w:firstLine="709"/>
        <w:jc w:val="both"/>
        <w:rPr>
          <w:rFonts w:eastAsiaTheme="minorEastAsia"/>
          <w:sz w:val="28"/>
          <w:lang w:bidi="en-US"/>
        </w:rPr>
      </w:pPr>
      <w:r w:rsidRPr="003B459D">
        <w:rPr>
          <w:rFonts w:eastAsiaTheme="minorEastAsia"/>
          <w:sz w:val="28"/>
          <w:lang w:bidi="en-US"/>
        </w:rPr>
        <w:t>В соответствии с данными Министерства социальной защиты фактическая обеспеченность комплексными центрами социального обслуживания населения в городском окр</w:t>
      </w:r>
      <w:r>
        <w:rPr>
          <w:rFonts w:eastAsiaTheme="minorEastAsia"/>
          <w:sz w:val="28"/>
          <w:lang w:bidi="en-US"/>
        </w:rPr>
        <w:t>уге Лыткарино на 01.01.2018 г. с</w:t>
      </w:r>
      <w:r w:rsidRPr="003B459D">
        <w:rPr>
          <w:rFonts w:eastAsiaTheme="minorEastAsia"/>
          <w:sz w:val="28"/>
          <w:lang w:bidi="en-US"/>
        </w:rPr>
        <w:t>оответствует нормативной.</w:t>
      </w:r>
    </w:p>
    <w:p w:rsidR="00074BB3" w:rsidRDefault="00074BB3" w:rsidP="00074BB3">
      <w:pPr>
        <w:spacing w:after="160" w:line="276" w:lineRule="auto"/>
        <w:ind w:left="-426" w:right="140" w:firstLine="710"/>
        <w:jc w:val="both"/>
        <w:rPr>
          <w:rFonts w:eastAsiaTheme="minorEastAsia"/>
          <w:sz w:val="28"/>
          <w:lang w:bidi="en-US"/>
        </w:rPr>
      </w:pPr>
      <w:r w:rsidRPr="003B459D">
        <w:rPr>
          <w:rFonts w:eastAsiaTheme="minorEastAsia"/>
          <w:sz w:val="28"/>
          <w:lang w:bidi="en-US"/>
        </w:rPr>
        <w:t>В соответствии с ПП МО от 17.08.2015 № 713/30 «Об утверждении нормативов градостроительного проектирования Московской области» потребность в объектах социального обслуживания составляет – 1 универсальный комплексный центр социального обслуживания населения (УКЦСОН)  на 50 тыс. чел. Нормативная потребность  населения городского округа Лыткарино составляет 1 УКЦСОН. Разница между фактической обеспеченностью и нормативной потребностью  отсутствует.</w:t>
      </w:r>
    </w:p>
    <w:p w:rsidR="00F55381" w:rsidRDefault="00F55381">
      <w:pPr>
        <w:spacing w:after="200" w:line="276" w:lineRule="auto"/>
        <w:rPr>
          <w:rFonts w:eastAsiaTheme="minorEastAsia"/>
          <w:i/>
          <w:sz w:val="28"/>
          <w:u w:val="single"/>
          <w:lang w:bidi="en-US"/>
        </w:rPr>
      </w:pPr>
      <w:r>
        <w:rPr>
          <w:rFonts w:eastAsiaTheme="minorEastAsia"/>
          <w:i/>
          <w:sz w:val="28"/>
          <w:u w:val="single"/>
          <w:lang w:bidi="en-US"/>
        </w:rPr>
        <w:br w:type="page"/>
      </w:r>
    </w:p>
    <w:p w:rsidR="00074BB3" w:rsidRDefault="00074BB3" w:rsidP="00074BB3">
      <w:pPr>
        <w:suppressAutoHyphens/>
        <w:spacing w:line="360" w:lineRule="auto"/>
        <w:jc w:val="center"/>
        <w:rPr>
          <w:rFonts w:eastAsiaTheme="minorEastAsia"/>
          <w:i/>
          <w:sz w:val="28"/>
          <w:u w:val="single"/>
          <w:lang w:bidi="en-US"/>
        </w:rPr>
      </w:pPr>
      <w:r w:rsidRPr="00C0774C">
        <w:rPr>
          <w:rFonts w:eastAsiaTheme="minorEastAsia"/>
          <w:i/>
          <w:sz w:val="28"/>
          <w:u w:val="single"/>
          <w:lang w:bidi="en-US"/>
        </w:rPr>
        <w:lastRenderedPageBreak/>
        <w:t>Планируемые мероприятия</w:t>
      </w:r>
    </w:p>
    <w:p w:rsidR="00074BB3" w:rsidRPr="00F01B5A" w:rsidRDefault="00074BB3" w:rsidP="00074BB3">
      <w:pPr>
        <w:suppressAutoHyphens/>
        <w:spacing w:line="360" w:lineRule="auto"/>
        <w:jc w:val="center"/>
        <w:rPr>
          <w:rFonts w:eastAsiaTheme="minorEastAsia"/>
          <w:b/>
          <w:sz w:val="28"/>
          <w:lang w:bidi="en-US"/>
        </w:rPr>
      </w:pPr>
      <w:r w:rsidRPr="00F01B5A">
        <w:rPr>
          <w:rFonts w:eastAsiaTheme="minorEastAsia"/>
          <w:b/>
          <w:bCs/>
          <w:lang w:bidi="en-US"/>
        </w:rPr>
        <w:t xml:space="preserve">Таблица </w:t>
      </w:r>
      <w:r w:rsidR="00F55381">
        <w:rPr>
          <w:rFonts w:eastAsiaTheme="minorEastAsia"/>
          <w:b/>
          <w:bCs/>
          <w:lang w:bidi="en-US"/>
        </w:rPr>
        <w:t>1.</w:t>
      </w:r>
      <w:r w:rsidRPr="00F01B5A">
        <w:rPr>
          <w:rFonts w:eastAsiaTheme="minorEastAsia"/>
          <w:b/>
          <w:bCs/>
          <w:lang w:bidi="en-US"/>
        </w:rPr>
        <w:t>2.3.10. Перечень п</w:t>
      </w:r>
      <w:r w:rsidRPr="00F01B5A">
        <w:rPr>
          <w:rFonts w:eastAsiaTheme="minorEastAsia"/>
          <w:b/>
          <w:lang w:bidi="en-US"/>
        </w:rPr>
        <w:t>ланируемых УКЦСОН</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3119"/>
        <w:gridCol w:w="2268"/>
        <w:gridCol w:w="1930"/>
        <w:gridCol w:w="1524"/>
      </w:tblGrid>
      <w:tr w:rsidR="00074BB3" w:rsidRPr="00C43BC0" w:rsidTr="00FA1680">
        <w:trPr>
          <w:cantSplit/>
          <w:trHeight w:val="284"/>
          <w:tblHeader/>
          <w:jc w:val="center"/>
        </w:trPr>
        <w:tc>
          <w:tcPr>
            <w:tcW w:w="621" w:type="dxa"/>
            <w:shd w:val="clear" w:color="auto" w:fill="auto"/>
            <w:vAlign w:val="center"/>
            <w:hideMark/>
          </w:tcPr>
          <w:p w:rsidR="00074BB3" w:rsidRPr="00C43BC0" w:rsidRDefault="00074BB3" w:rsidP="00FA1680">
            <w:pPr>
              <w:suppressAutoHyphens/>
              <w:jc w:val="center"/>
              <w:rPr>
                <w:b/>
                <w:bCs/>
                <w:color w:val="000000"/>
                <w:sz w:val="22"/>
                <w:lang w:bidi="en-US"/>
              </w:rPr>
            </w:pPr>
            <w:r w:rsidRPr="00C43BC0">
              <w:rPr>
                <w:b/>
                <w:color w:val="000000"/>
                <w:sz w:val="22"/>
                <w:szCs w:val="20"/>
                <w:lang w:val="en-US" w:bidi="en-US"/>
              </w:rPr>
              <w:t>№</w:t>
            </w:r>
            <w:r w:rsidRPr="00C43BC0">
              <w:rPr>
                <w:b/>
                <w:color w:val="000000"/>
                <w:sz w:val="22"/>
                <w:szCs w:val="20"/>
                <w:lang w:bidi="en-US"/>
              </w:rPr>
              <w:t xml:space="preserve"> </w:t>
            </w:r>
          </w:p>
        </w:tc>
        <w:tc>
          <w:tcPr>
            <w:tcW w:w="3119" w:type="dxa"/>
            <w:shd w:val="clear" w:color="auto" w:fill="auto"/>
            <w:vAlign w:val="center"/>
            <w:hideMark/>
          </w:tcPr>
          <w:p w:rsidR="00074BB3" w:rsidRPr="00C43BC0" w:rsidRDefault="00074BB3" w:rsidP="00FA1680">
            <w:pPr>
              <w:suppressAutoHyphens/>
              <w:jc w:val="center"/>
              <w:rPr>
                <w:b/>
                <w:bCs/>
                <w:color w:val="000000"/>
                <w:sz w:val="22"/>
                <w:lang w:bidi="en-US"/>
              </w:rPr>
            </w:pPr>
            <w:r>
              <w:rPr>
                <w:b/>
                <w:bCs/>
                <w:color w:val="000000"/>
                <w:sz w:val="22"/>
                <w:lang w:bidi="en-US"/>
              </w:rPr>
              <w:t>Наименование объекта</w:t>
            </w:r>
          </w:p>
        </w:tc>
        <w:tc>
          <w:tcPr>
            <w:tcW w:w="2268" w:type="dxa"/>
            <w:shd w:val="clear" w:color="auto" w:fill="auto"/>
            <w:vAlign w:val="center"/>
            <w:hideMark/>
          </w:tcPr>
          <w:p w:rsidR="00074BB3" w:rsidRPr="00C43BC0" w:rsidRDefault="00074BB3" w:rsidP="00FA1680">
            <w:pPr>
              <w:suppressAutoHyphens/>
              <w:jc w:val="center"/>
              <w:rPr>
                <w:b/>
                <w:bCs/>
                <w:color w:val="000000"/>
                <w:sz w:val="22"/>
                <w:lang w:bidi="en-US"/>
              </w:rPr>
            </w:pPr>
            <w:r>
              <w:rPr>
                <w:b/>
                <w:bCs/>
                <w:color w:val="000000"/>
                <w:sz w:val="22"/>
                <w:lang w:bidi="en-US"/>
              </w:rPr>
              <w:t>Местоположение</w:t>
            </w:r>
          </w:p>
        </w:tc>
        <w:tc>
          <w:tcPr>
            <w:tcW w:w="1930" w:type="dxa"/>
            <w:shd w:val="clear" w:color="auto" w:fill="auto"/>
            <w:vAlign w:val="center"/>
            <w:hideMark/>
          </w:tcPr>
          <w:p w:rsidR="00074BB3" w:rsidRPr="00C43BC0" w:rsidRDefault="00074BB3" w:rsidP="00FA1680">
            <w:pPr>
              <w:suppressAutoHyphens/>
              <w:jc w:val="center"/>
              <w:rPr>
                <w:b/>
                <w:bCs/>
                <w:color w:val="000000"/>
                <w:sz w:val="22"/>
                <w:lang w:bidi="en-US"/>
              </w:rPr>
            </w:pPr>
            <w:r>
              <w:rPr>
                <w:b/>
                <w:bCs/>
                <w:color w:val="000000"/>
                <w:sz w:val="22"/>
                <w:lang w:bidi="en-US"/>
              </w:rPr>
              <w:t>Источник финансирования</w:t>
            </w:r>
          </w:p>
        </w:tc>
        <w:tc>
          <w:tcPr>
            <w:tcW w:w="1524" w:type="dxa"/>
            <w:shd w:val="clear" w:color="auto" w:fill="auto"/>
            <w:vAlign w:val="center"/>
            <w:hideMark/>
          </w:tcPr>
          <w:p w:rsidR="00074BB3" w:rsidRPr="00C43BC0" w:rsidRDefault="00074BB3" w:rsidP="00FA1680">
            <w:pPr>
              <w:suppressAutoHyphens/>
              <w:jc w:val="center"/>
              <w:rPr>
                <w:b/>
                <w:bCs/>
                <w:color w:val="000000"/>
                <w:sz w:val="22"/>
                <w:lang w:bidi="en-US"/>
              </w:rPr>
            </w:pPr>
            <w:r>
              <w:rPr>
                <w:b/>
                <w:bCs/>
                <w:color w:val="000000"/>
                <w:sz w:val="22"/>
                <w:lang w:bidi="en-US"/>
              </w:rPr>
              <w:t>Очередность</w:t>
            </w:r>
          </w:p>
        </w:tc>
      </w:tr>
      <w:tr w:rsidR="00074BB3" w:rsidRPr="00C43BC0" w:rsidTr="00FA1680">
        <w:trPr>
          <w:cantSplit/>
          <w:trHeight w:val="284"/>
          <w:jc w:val="center"/>
        </w:trPr>
        <w:tc>
          <w:tcPr>
            <w:tcW w:w="621" w:type="dxa"/>
            <w:shd w:val="clear" w:color="auto" w:fill="auto"/>
            <w:noWrap/>
            <w:vAlign w:val="center"/>
            <w:hideMark/>
          </w:tcPr>
          <w:p w:rsidR="00074BB3" w:rsidRPr="00C43BC0" w:rsidRDefault="00074BB3" w:rsidP="00FA1680">
            <w:pPr>
              <w:suppressAutoHyphens/>
              <w:jc w:val="center"/>
              <w:rPr>
                <w:color w:val="000000"/>
                <w:sz w:val="22"/>
                <w:lang w:bidi="en-US"/>
              </w:rPr>
            </w:pPr>
            <w:r w:rsidRPr="00C43BC0">
              <w:rPr>
                <w:color w:val="000000"/>
                <w:sz w:val="22"/>
                <w:lang w:bidi="en-US"/>
              </w:rPr>
              <w:t>1</w:t>
            </w:r>
          </w:p>
        </w:tc>
        <w:tc>
          <w:tcPr>
            <w:tcW w:w="3119" w:type="dxa"/>
            <w:shd w:val="clear" w:color="auto" w:fill="auto"/>
            <w:vAlign w:val="center"/>
            <w:hideMark/>
          </w:tcPr>
          <w:p w:rsidR="00074BB3" w:rsidRPr="00C43BC0" w:rsidRDefault="00074BB3" w:rsidP="00FA1680">
            <w:pPr>
              <w:suppressAutoHyphens/>
              <w:jc w:val="center"/>
              <w:rPr>
                <w:rFonts w:eastAsiaTheme="minorEastAsia"/>
                <w:sz w:val="22"/>
                <w:lang w:bidi="en-US"/>
              </w:rPr>
            </w:pPr>
            <w:r w:rsidRPr="00C43BC0">
              <w:rPr>
                <w:rFonts w:eastAsiaTheme="minorEastAsia"/>
                <w:sz w:val="22"/>
                <w:lang w:bidi="en-US"/>
              </w:rPr>
              <w:t>Универсальный комплексный центр социального обслуживания населения</w:t>
            </w:r>
          </w:p>
        </w:tc>
        <w:tc>
          <w:tcPr>
            <w:tcW w:w="2268" w:type="dxa"/>
            <w:shd w:val="clear" w:color="auto" w:fill="auto"/>
            <w:vAlign w:val="center"/>
            <w:hideMark/>
          </w:tcPr>
          <w:p w:rsidR="00074BB3" w:rsidRPr="00C43BC0" w:rsidRDefault="00074BB3" w:rsidP="00FA1680">
            <w:pPr>
              <w:suppressAutoHyphens/>
              <w:ind w:right="-108"/>
              <w:jc w:val="center"/>
              <w:rPr>
                <w:color w:val="000000"/>
                <w:sz w:val="22"/>
                <w:szCs w:val="20"/>
                <w:lang w:bidi="en-US"/>
              </w:rPr>
            </w:pPr>
            <w:r w:rsidRPr="00C43BC0">
              <w:rPr>
                <w:color w:val="000000"/>
                <w:sz w:val="22"/>
                <w:szCs w:val="20"/>
                <w:lang w:bidi="en-US"/>
              </w:rPr>
              <w:t xml:space="preserve">г. Лыткарино, </w:t>
            </w:r>
          </w:p>
          <w:p w:rsidR="00074BB3" w:rsidRPr="00C43BC0" w:rsidRDefault="00074BB3" w:rsidP="00FA1680">
            <w:pPr>
              <w:suppressAutoHyphens/>
              <w:jc w:val="center"/>
              <w:rPr>
                <w:color w:val="000000"/>
                <w:sz w:val="22"/>
                <w:lang w:bidi="en-US"/>
              </w:rPr>
            </w:pPr>
            <w:r w:rsidRPr="00C43BC0">
              <w:rPr>
                <w:rFonts w:eastAsiaTheme="minorEastAsia"/>
                <w:sz w:val="22"/>
                <w:szCs w:val="20"/>
                <w:lang w:bidi="en-US"/>
              </w:rPr>
              <w:t>долина Москва-реки</w:t>
            </w:r>
          </w:p>
        </w:tc>
        <w:tc>
          <w:tcPr>
            <w:tcW w:w="1930" w:type="dxa"/>
            <w:shd w:val="clear" w:color="auto" w:fill="auto"/>
            <w:vAlign w:val="center"/>
            <w:hideMark/>
          </w:tcPr>
          <w:p w:rsidR="00074BB3" w:rsidRPr="00C43BC0" w:rsidRDefault="00074BB3" w:rsidP="00FA1680">
            <w:pPr>
              <w:suppressAutoHyphens/>
              <w:jc w:val="center"/>
              <w:rPr>
                <w:color w:val="000000"/>
                <w:sz w:val="22"/>
                <w:lang w:bidi="en-US"/>
              </w:rPr>
            </w:pPr>
            <w:r>
              <w:rPr>
                <w:color w:val="000000"/>
                <w:sz w:val="22"/>
                <w:lang w:bidi="en-US"/>
              </w:rPr>
              <w:t>бюджет</w:t>
            </w:r>
          </w:p>
        </w:tc>
        <w:tc>
          <w:tcPr>
            <w:tcW w:w="1524" w:type="dxa"/>
            <w:shd w:val="clear" w:color="auto" w:fill="auto"/>
            <w:vAlign w:val="center"/>
            <w:hideMark/>
          </w:tcPr>
          <w:p w:rsidR="00074BB3" w:rsidRPr="00C43BC0" w:rsidRDefault="00074BB3" w:rsidP="00FA1680">
            <w:pPr>
              <w:suppressAutoHyphens/>
              <w:jc w:val="center"/>
              <w:rPr>
                <w:color w:val="000000"/>
                <w:sz w:val="22"/>
                <w:lang w:bidi="en-US"/>
              </w:rPr>
            </w:pPr>
            <w:r w:rsidRPr="00C43BC0">
              <w:rPr>
                <w:color w:val="000000"/>
                <w:sz w:val="22"/>
                <w:lang w:bidi="en-US"/>
              </w:rPr>
              <w:t>Расчетный срок</w:t>
            </w:r>
          </w:p>
        </w:tc>
      </w:tr>
      <w:tr w:rsidR="00074BB3" w:rsidRPr="00C43BC0" w:rsidTr="00FA1680">
        <w:trPr>
          <w:cantSplit/>
          <w:trHeight w:val="284"/>
          <w:jc w:val="center"/>
        </w:trPr>
        <w:tc>
          <w:tcPr>
            <w:tcW w:w="621" w:type="dxa"/>
            <w:shd w:val="clear" w:color="auto" w:fill="auto"/>
            <w:noWrap/>
            <w:vAlign w:val="center"/>
            <w:hideMark/>
          </w:tcPr>
          <w:p w:rsidR="00074BB3" w:rsidRPr="00C43BC0" w:rsidRDefault="00074BB3" w:rsidP="00FA1680">
            <w:pPr>
              <w:suppressAutoHyphens/>
              <w:jc w:val="center"/>
              <w:rPr>
                <w:color w:val="000000"/>
                <w:sz w:val="22"/>
                <w:lang w:bidi="en-US"/>
              </w:rPr>
            </w:pPr>
            <w:r w:rsidRPr="00C43BC0">
              <w:rPr>
                <w:color w:val="000000"/>
                <w:sz w:val="22"/>
                <w:lang w:bidi="en-US"/>
              </w:rPr>
              <w:t>2</w:t>
            </w:r>
          </w:p>
        </w:tc>
        <w:tc>
          <w:tcPr>
            <w:tcW w:w="3119" w:type="dxa"/>
            <w:shd w:val="clear" w:color="auto" w:fill="auto"/>
            <w:vAlign w:val="center"/>
            <w:hideMark/>
          </w:tcPr>
          <w:p w:rsidR="00074BB3" w:rsidRPr="00C43BC0" w:rsidRDefault="00074BB3" w:rsidP="00FA1680">
            <w:pPr>
              <w:suppressAutoHyphens/>
              <w:jc w:val="center"/>
              <w:rPr>
                <w:rFonts w:eastAsiaTheme="minorEastAsia"/>
                <w:sz w:val="22"/>
                <w:lang w:bidi="en-US"/>
              </w:rPr>
            </w:pPr>
            <w:r w:rsidRPr="00C43BC0">
              <w:rPr>
                <w:rFonts w:eastAsiaTheme="minorEastAsia"/>
                <w:sz w:val="22"/>
                <w:lang w:bidi="en-US"/>
              </w:rPr>
              <w:t>Универсальный комплексный центр социального обслуживания населения</w:t>
            </w:r>
          </w:p>
        </w:tc>
        <w:tc>
          <w:tcPr>
            <w:tcW w:w="2268" w:type="dxa"/>
            <w:shd w:val="clear" w:color="auto" w:fill="auto"/>
            <w:vAlign w:val="center"/>
            <w:hideMark/>
          </w:tcPr>
          <w:p w:rsidR="00074BB3" w:rsidRPr="00C43BC0" w:rsidRDefault="00074BB3" w:rsidP="00FA1680">
            <w:pPr>
              <w:suppressAutoHyphens/>
              <w:ind w:right="-108"/>
              <w:jc w:val="center"/>
              <w:rPr>
                <w:color w:val="000000"/>
                <w:sz w:val="22"/>
                <w:szCs w:val="20"/>
                <w:lang w:bidi="en-US"/>
              </w:rPr>
            </w:pPr>
            <w:r w:rsidRPr="00C43BC0">
              <w:rPr>
                <w:color w:val="000000"/>
                <w:sz w:val="22"/>
                <w:szCs w:val="20"/>
                <w:lang w:bidi="en-US"/>
              </w:rPr>
              <w:t xml:space="preserve">г. Лыткарино, </w:t>
            </w:r>
          </w:p>
          <w:p w:rsidR="00074BB3" w:rsidRPr="00C43BC0" w:rsidRDefault="00074BB3" w:rsidP="00FA1680">
            <w:pPr>
              <w:suppressAutoHyphens/>
              <w:jc w:val="center"/>
              <w:rPr>
                <w:color w:val="000000"/>
                <w:sz w:val="22"/>
                <w:lang w:bidi="en-US"/>
              </w:rPr>
            </w:pPr>
            <w:r w:rsidRPr="00C43BC0">
              <w:rPr>
                <w:rFonts w:eastAsiaTheme="minorEastAsia"/>
                <w:sz w:val="22"/>
                <w:szCs w:val="20"/>
                <w:lang w:bidi="en-US"/>
              </w:rPr>
              <w:t>6-й мкр.</w:t>
            </w:r>
          </w:p>
        </w:tc>
        <w:tc>
          <w:tcPr>
            <w:tcW w:w="1930" w:type="dxa"/>
            <w:shd w:val="clear" w:color="auto" w:fill="auto"/>
            <w:vAlign w:val="center"/>
            <w:hideMark/>
          </w:tcPr>
          <w:p w:rsidR="00074BB3" w:rsidRPr="00C43BC0" w:rsidRDefault="00074BB3" w:rsidP="00FA1680">
            <w:pPr>
              <w:suppressAutoHyphens/>
              <w:jc w:val="center"/>
              <w:rPr>
                <w:color w:val="000000"/>
                <w:sz w:val="22"/>
                <w:lang w:bidi="en-US"/>
              </w:rPr>
            </w:pPr>
            <w:r>
              <w:rPr>
                <w:color w:val="000000"/>
                <w:sz w:val="22"/>
                <w:lang w:bidi="en-US"/>
              </w:rPr>
              <w:t>бюджет</w:t>
            </w:r>
          </w:p>
        </w:tc>
        <w:tc>
          <w:tcPr>
            <w:tcW w:w="1524" w:type="dxa"/>
            <w:shd w:val="clear" w:color="auto" w:fill="auto"/>
            <w:vAlign w:val="center"/>
            <w:hideMark/>
          </w:tcPr>
          <w:p w:rsidR="00074BB3" w:rsidRPr="00C43BC0" w:rsidRDefault="00074BB3" w:rsidP="00FA1680">
            <w:pPr>
              <w:suppressAutoHyphens/>
              <w:jc w:val="center"/>
              <w:rPr>
                <w:color w:val="000000"/>
                <w:sz w:val="22"/>
                <w:lang w:bidi="en-US"/>
              </w:rPr>
            </w:pPr>
            <w:r w:rsidRPr="00C43BC0">
              <w:rPr>
                <w:color w:val="000000"/>
                <w:sz w:val="22"/>
                <w:lang w:bidi="en-US"/>
              </w:rPr>
              <w:t>Расчетный срок</w:t>
            </w:r>
          </w:p>
        </w:tc>
      </w:tr>
    </w:tbl>
    <w:p w:rsidR="00074BB3" w:rsidRPr="00C0774C" w:rsidRDefault="00074BB3" w:rsidP="00074BB3">
      <w:pPr>
        <w:suppressAutoHyphens/>
        <w:jc w:val="center"/>
        <w:rPr>
          <w:rFonts w:eastAsiaTheme="minorEastAsia"/>
          <w:i/>
          <w:sz w:val="28"/>
          <w:u w:val="single"/>
          <w:lang w:bidi="en-US"/>
        </w:rPr>
      </w:pPr>
    </w:p>
    <w:p w:rsidR="00074BB3" w:rsidRPr="00412A47" w:rsidRDefault="00074BB3" w:rsidP="00074BB3">
      <w:pPr>
        <w:keepNext/>
        <w:suppressAutoHyphens/>
        <w:spacing w:line="360" w:lineRule="auto"/>
        <w:ind w:left="-426"/>
        <w:jc w:val="center"/>
        <w:outlineLvl w:val="2"/>
        <w:rPr>
          <w:rFonts w:eastAsiaTheme="majorEastAsia"/>
          <w:bCs/>
          <w:i/>
          <w:sz w:val="28"/>
          <w:szCs w:val="26"/>
          <w:u w:val="single"/>
          <w:lang w:bidi="en-US"/>
        </w:rPr>
      </w:pPr>
      <w:bookmarkStart w:id="13" w:name="_Toc37776109"/>
      <w:bookmarkStart w:id="14" w:name="_Toc37835492"/>
      <w:r w:rsidRPr="00412A47">
        <w:rPr>
          <w:rFonts w:eastAsiaTheme="majorEastAsia"/>
          <w:bCs/>
          <w:i/>
          <w:sz w:val="28"/>
          <w:szCs w:val="26"/>
          <w:u w:val="single"/>
          <w:lang w:bidi="en-US"/>
        </w:rPr>
        <w:t>Объекты физической культуры и спорта</w:t>
      </w:r>
      <w:bookmarkEnd w:id="13"/>
      <w:bookmarkEnd w:id="14"/>
    </w:p>
    <w:p w:rsidR="00074BB3" w:rsidRPr="00412A47" w:rsidRDefault="00074BB3" w:rsidP="00074BB3">
      <w:pPr>
        <w:suppressAutoHyphens/>
        <w:spacing w:line="276" w:lineRule="auto"/>
        <w:ind w:firstLine="709"/>
        <w:jc w:val="both"/>
        <w:rPr>
          <w:rFonts w:eastAsiaTheme="minorEastAsia"/>
          <w:color w:val="000000" w:themeColor="text1"/>
          <w:sz w:val="28"/>
          <w:lang w:bidi="en-US"/>
        </w:rPr>
      </w:pPr>
      <w:r w:rsidRPr="00412A47">
        <w:rPr>
          <w:rFonts w:eastAsiaTheme="minorEastAsia"/>
          <w:color w:val="000000" w:themeColor="text1"/>
          <w:sz w:val="28"/>
          <w:lang w:bidi="en-US"/>
        </w:rPr>
        <w:t>По данным Администрации городского округа Лыткарино, на территории расположены объекты физической культуры и спорта следующих типов:</w:t>
      </w:r>
    </w:p>
    <w:p w:rsidR="00074BB3" w:rsidRPr="00412A47" w:rsidRDefault="00074BB3" w:rsidP="00074BB3">
      <w:pPr>
        <w:numPr>
          <w:ilvl w:val="0"/>
          <w:numId w:val="10"/>
        </w:numPr>
        <w:suppressAutoHyphens/>
        <w:spacing w:line="276" w:lineRule="auto"/>
        <w:ind w:left="993"/>
        <w:contextualSpacing/>
        <w:jc w:val="both"/>
        <w:rPr>
          <w:rFonts w:eastAsiaTheme="minorEastAsia"/>
          <w:color w:val="000000" w:themeColor="text1"/>
          <w:sz w:val="28"/>
          <w:lang w:bidi="en-US"/>
        </w:rPr>
      </w:pPr>
      <w:r w:rsidRPr="00412A47">
        <w:rPr>
          <w:rFonts w:eastAsiaTheme="minorEastAsia"/>
          <w:color w:val="000000" w:themeColor="text1"/>
          <w:sz w:val="28"/>
          <w:lang w:bidi="en-US"/>
        </w:rPr>
        <w:t>спортивные залы площадью пола (тыс. кв. м) – 4,785;</w:t>
      </w:r>
    </w:p>
    <w:p w:rsidR="00074BB3" w:rsidRPr="00412A47" w:rsidRDefault="00074BB3" w:rsidP="00074BB3">
      <w:pPr>
        <w:numPr>
          <w:ilvl w:val="0"/>
          <w:numId w:val="10"/>
        </w:numPr>
        <w:suppressAutoHyphens/>
        <w:spacing w:line="276" w:lineRule="auto"/>
        <w:ind w:left="993"/>
        <w:contextualSpacing/>
        <w:jc w:val="both"/>
        <w:rPr>
          <w:rFonts w:eastAsiaTheme="minorEastAsia"/>
          <w:color w:val="000000" w:themeColor="text1"/>
          <w:sz w:val="28"/>
          <w:lang w:bidi="en-US"/>
        </w:rPr>
      </w:pPr>
      <w:r w:rsidRPr="00412A47">
        <w:rPr>
          <w:rFonts w:eastAsiaTheme="minorEastAsia"/>
          <w:color w:val="000000" w:themeColor="text1"/>
          <w:sz w:val="28"/>
          <w:lang w:bidi="en-US"/>
        </w:rPr>
        <w:t>плоскостные сооружения (спортивные площадки) площадью (тыс. кв. м) – 30,518;</w:t>
      </w:r>
    </w:p>
    <w:p w:rsidR="00074BB3" w:rsidRPr="00C0774C" w:rsidRDefault="00074BB3" w:rsidP="00074BB3">
      <w:pPr>
        <w:pStyle w:val="ad"/>
        <w:numPr>
          <w:ilvl w:val="0"/>
          <w:numId w:val="10"/>
        </w:numPr>
        <w:spacing w:after="160"/>
        <w:ind w:left="993" w:right="140"/>
        <w:jc w:val="both"/>
        <w:rPr>
          <w:rFonts w:ascii="Times New Roman" w:hAnsi="Times New Roman"/>
          <w:b/>
          <w:bCs/>
          <w:color w:val="000000"/>
          <w:sz w:val="28"/>
          <w:szCs w:val="28"/>
        </w:rPr>
      </w:pPr>
      <w:r w:rsidRPr="00412A47">
        <w:rPr>
          <w:rFonts w:ascii="Times New Roman" w:eastAsiaTheme="minorEastAsia" w:hAnsi="Times New Roman"/>
          <w:color w:val="000000" w:themeColor="text1"/>
          <w:sz w:val="28"/>
          <w:lang w:bidi="en-US"/>
        </w:rPr>
        <w:t>плавательные бассейны площадью зеркала воды (кв. м) 1</w:t>
      </w:r>
      <w:r>
        <w:rPr>
          <w:rFonts w:ascii="Times New Roman" w:eastAsiaTheme="minorEastAsia" w:hAnsi="Times New Roman"/>
          <w:color w:val="000000" w:themeColor="text1"/>
          <w:sz w:val="28"/>
          <w:lang w:bidi="en-US"/>
        </w:rPr>
        <w:t> </w:t>
      </w:r>
      <w:r w:rsidRPr="00412A47">
        <w:rPr>
          <w:rFonts w:ascii="Times New Roman" w:eastAsiaTheme="minorEastAsia" w:hAnsi="Times New Roman"/>
          <w:color w:val="000000" w:themeColor="text1"/>
          <w:sz w:val="28"/>
          <w:lang w:bidi="en-US"/>
        </w:rPr>
        <w:t>140.</w:t>
      </w:r>
    </w:p>
    <w:p w:rsidR="00074BB3" w:rsidRPr="00C0774C" w:rsidRDefault="00074BB3" w:rsidP="00074BB3">
      <w:pPr>
        <w:suppressAutoHyphens/>
        <w:spacing w:line="360" w:lineRule="auto"/>
        <w:ind w:left="-567"/>
        <w:jc w:val="center"/>
        <w:rPr>
          <w:rFonts w:eastAsiaTheme="minorEastAsia"/>
          <w:i/>
          <w:sz w:val="28"/>
          <w:u w:val="single"/>
          <w:lang w:bidi="en-US"/>
        </w:rPr>
      </w:pPr>
      <w:r w:rsidRPr="00C0774C">
        <w:rPr>
          <w:rFonts w:eastAsiaTheme="minorEastAsia"/>
          <w:i/>
          <w:sz w:val="28"/>
          <w:u w:val="single"/>
          <w:lang w:bidi="en-US"/>
        </w:rPr>
        <w:t>Планируемые мероприятия</w:t>
      </w:r>
    </w:p>
    <w:p w:rsidR="00074BB3" w:rsidRPr="00F01B5A" w:rsidRDefault="00074BB3" w:rsidP="00074BB3">
      <w:pPr>
        <w:suppressAutoHyphens/>
        <w:spacing w:line="276" w:lineRule="auto"/>
        <w:jc w:val="center"/>
        <w:rPr>
          <w:rFonts w:eastAsiaTheme="minorEastAsia"/>
          <w:b/>
          <w:sz w:val="28"/>
          <w:lang w:bidi="en-US"/>
        </w:rPr>
      </w:pPr>
      <w:r w:rsidRPr="00F01B5A">
        <w:rPr>
          <w:rFonts w:eastAsiaTheme="minorEastAsia"/>
          <w:b/>
          <w:lang w:bidi="en-US"/>
        </w:rPr>
        <w:t xml:space="preserve">Таблица </w:t>
      </w:r>
      <w:r w:rsidR="00F55381">
        <w:rPr>
          <w:rFonts w:eastAsiaTheme="minorEastAsia"/>
          <w:b/>
          <w:lang w:bidi="en-US"/>
        </w:rPr>
        <w:t>1.</w:t>
      </w:r>
      <w:r w:rsidRPr="00F01B5A">
        <w:rPr>
          <w:rFonts w:eastAsiaTheme="minorEastAsia"/>
          <w:b/>
          <w:lang w:bidi="en-US"/>
        </w:rPr>
        <w:t>2.3.11. Перечень планируемых физкультурно-оздоровительных комплексов и бассейнов</w:t>
      </w:r>
    </w:p>
    <w:tbl>
      <w:tblPr>
        <w:tblW w:w="9651" w:type="dxa"/>
        <w:tblInd w:w="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7"/>
        <w:gridCol w:w="3524"/>
        <w:gridCol w:w="1134"/>
        <w:gridCol w:w="1512"/>
        <w:gridCol w:w="1512"/>
        <w:gridCol w:w="1512"/>
      </w:tblGrid>
      <w:tr w:rsidR="00074BB3" w:rsidRPr="00362052" w:rsidTr="00FA1680">
        <w:trPr>
          <w:trHeight w:val="840"/>
        </w:trPr>
        <w:tc>
          <w:tcPr>
            <w:tcW w:w="457" w:type="dxa"/>
            <w:shd w:val="clear" w:color="auto" w:fill="auto"/>
            <w:noWrap/>
            <w:vAlign w:val="center"/>
            <w:hideMark/>
          </w:tcPr>
          <w:p w:rsidR="00074BB3" w:rsidRPr="00362052" w:rsidRDefault="00074BB3" w:rsidP="00FA1680">
            <w:pPr>
              <w:suppressAutoHyphens/>
              <w:jc w:val="center"/>
              <w:rPr>
                <w:b/>
                <w:color w:val="000000"/>
                <w:sz w:val="22"/>
                <w:szCs w:val="22"/>
                <w:lang w:val="en-US" w:bidi="en-US"/>
              </w:rPr>
            </w:pPr>
            <w:r w:rsidRPr="00362052">
              <w:rPr>
                <w:b/>
                <w:color w:val="000000"/>
                <w:sz w:val="22"/>
                <w:szCs w:val="22"/>
                <w:lang w:val="en-US" w:bidi="en-US"/>
              </w:rPr>
              <w:t>№</w:t>
            </w:r>
          </w:p>
        </w:tc>
        <w:tc>
          <w:tcPr>
            <w:tcW w:w="3524" w:type="dxa"/>
            <w:shd w:val="clear" w:color="auto" w:fill="auto"/>
            <w:noWrap/>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Местоположение</w:t>
            </w:r>
          </w:p>
        </w:tc>
        <w:tc>
          <w:tcPr>
            <w:tcW w:w="1134" w:type="dxa"/>
            <w:shd w:val="clear" w:color="auto" w:fill="auto"/>
            <w:noWrap/>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Объект</w:t>
            </w:r>
          </w:p>
        </w:tc>
        <w:tc>
          <w:tcPr>
            <w:tcW w:w="1512" w:type="dxa"/>
            <w:shd w:val="clear" w:color="auto" w:fill="auto"/>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Площадь зала</w:t>
            </w:r>
          </w:p>
        </w:tc>
        <w:tc>
          <w:tcPr>
            <w:tcW w:w="1512" w:type="dxa"/>
            <w:shd w:val="clear" w:color="auto" w:fill="auto"/>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Площадь бассейна</w:t>
            </w:r>
          </w:p>
        </w:tc>
        <w:tc>
          <w:tcPr>
            <w:tcW w:w="1512" w:type="dxa"/>
            <w:vAlign w:val="center"/>
          </w:tcPr>
          <w:p w:rsidR="00074BB3" w:rsidRPr="00362052" w:rsidRDefault="00074BB3" w:rsidP="00FA1680">
            <w:pPr>
              <w:suppressAutoHyphens/>
              <w:jc w:val="center"/>
              <w:rPr>
                <w:b/>
                <w:color w:val="000000"/>
                <w:sz w:val="22"/>
                <w:szCs w:val="22"/>
                <w:lang w:bidi="en-US"/>
              </w:rPr>
            </w:pPr>
            <w:r w:rsidRPr="00362052">
              <w:rPr>
                <w:b/>
                <w:bCs/>
                <w:color w:val="000000"/>
                <w:sz w:val="22"/>
                <w:szCs w:val="22"/>
                <w:lang w:bidi="en-US"/>
              </w:rPr>
              <w:t>Очередность</w:t>
            </w:r>
          </w:p>
        </w:tc>
      </w:tr>
      <w:tr w:rsidR="00074BB3" w:rsidRPr="00362052" w:rsidTr="00FA1680">
        <w:trPr>
          <w:trHeight w:val="300"/>
        </w:trPr>
        <w:tc>
          <w:tcPr>
            <w:tcW w:w="457" w:type="dxa"/>
            <w:shd w:val="clear" w:color="auto" w:fill="auto"/>
            <w:noWrap/>
            <w:vAlign w:val="center"/>
          </w:tcPr>
          <w:p w:rsidR="00074BB3" w:rsidRPr="00362052" w:rsidRDefault="00074BB3" w:rsidP="00FA1680">
            <w:pPr>
              <w:suppressAutoHyphens/>
              <w:jc w:val="center"/>
              <w:rPr>
                <w:color w:val="000000"/>
                <w:sz w:val="22"/>
                <w:szCs w:val="22"/>
                <w:lang w:bidi="en-US"/>
              </w:rPr>
            </w:pPr>
            <w:r w:rsidRPr="00362052">
              <w:rPr>
                <w:color w:val="000000"/>
                <w:sz w:val="22"/>
                <w:szCs w:val="22"/>
                <w:lang w:bidi="en-US"/>
              </w:rPr>
              <w:t>1</w:t>
            </w:r>
          </w:p>
        </w:tc>
        <w:tc>
          <w:tcPr>
            <w:tcW w:w="352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г. Лыткарино, кварталы 4, 6, 8, ул. Комсомольская (внебюджет)</w:t>
            </w:r>
          </w:p>
        </w:tc>
        <w:tc>
          <w:tcPr>
            <w:tcW w:w="113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val="en-US" w:bidi="en-US"/>
              </w:rPr>
            </w:pPr>
            <w:r w:rsidRPr="00362052">
              <w:rPr>
                <w:color w:val="000000"/>
                <w:sz w:val="22"/>
                <w:szCs w:val="22"/>
                <w:lang w:val="en-US" w:bidi="en-US"/>
              </w:rPr>
              <w:t>ФОК</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1 690</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0</w:t>
            </w:r>
          </w:p>
        </w:tc>
        <w:tc>
          <w:tcPr>
            <w:tcW w:w="1512" w:type="dxa"/>
            <w:vAlign w:val="center"/>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val="en-US" w:bidi="en-US"/>
              </w:rPr>
              <w:t>1 очередь</w:t>
            </w:r>
          </w:p>
        </w:tc>
      </w:tr>
      <w:tr w:rsidR="00074BB3" w:rsidRPr="00362052" w:rsidTr="00FA1680">
        <w:trPr>
          <w:trHeight w:val="300"/>
        </w:trPr>
        <w:tc>
          <w:tcPr>
            <w:tcW w:w="457" w:type="dxa"/>
            <w:shd w:val="clear" w:color="auto" w:fill="auto"/>
            <w:noWrap/>
            <w:vAlign w:val="center"/>
          </w:tcPr>
          <w:p w:rsidR="00074BB3" w:rsidRPr="00362052" w:rsidRDefault="00074BB3" w:rsidP="00FA1680">
            <w:pPr>
              <w:suppressAutoHyphens/>
              <w:jc w:val="center"/>
              <w:rPr>
                <w:color w:val="000000"/>
                <w:sz w:val="22"/>
                <w:szCs w:val="22"/>
                <w:lang w:bidi="en-US"/>
              </w:rPr>
            </w:pPr>
            <w:r w:rsidRPr="00362052">
              <w:rPr>
                <w:color w:val="000000"/>
                <w:sz w:val="22"/>
                <w:szCs w:val="22"/>
                <w:lang w:bidi="en-US"/>
              </w:rPr>
              <w:t>2</w:t>
            </w:r>
          </w:p>
        </w:tc>
        <w:tc>
          <w:tcPr>
            <w:tcW w:w="352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rFonts w:eastAsiaTheme="minorEastAsia"/>
                <w:sz w:val="22"/>
                <w:szCs w:val="22"/>
                <w:lang w:bidi="en-US"/>
              </w:rPr>
              <w:t>г. Лыткарино, к</w:t>
            </w:r>
            <w:r>
              <w:rPr>
                <w:rFonts w:eastAsiaTheme="minorEastAsia"/>
                <w:color w:val="000000"/>
                <w:sz w:val="22"/>
                <w:szCs w:val="22"/>
                <w:lang w:bidi="en-US"/>
              </w:rPr>
              <w:t>вартал 11, ул. Ухто</w:t>
            </w:r>
            <w:r w:rsidRPr="00362052">
              <w:rPr>
                <w:rFonts w:eastAsiaTheme="minorEastAsia"/>
                <w:color w:val="000000"/>
                <w:sz w:val="22"/>
                <w:szCs w:val="22"/>
                <w:lang w:bidi="en-US"/>
              </w:rPr>
              <w:t xml:space="preserve">мского  </w:t>
            </w:r>
            <w:r w:rsidRPr="00362052">
              <w:rPr>
                <w:rFonts w:eastAsiaTheme="minorEastAsia"/>
                <w:sz w:val="22"/>
                <w:szCs w:val="22"/>
                <w:lang w:bidi="en-US"/>
              </w:rPr>
              <w:t>(внебюджет)</w:t>
            </w:r>
          </w:p>
        </w:tc>
        <w:tc>
          <w:tcPr>
            <w:tcW w:w="113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val="en-US" w:bidi="en-US"/>
              </w:rPr>
            </w:pPr>
            <w:r w:rsidRPr="00362052">
              <w:rPr>
                <w:color w:val="000000"/>
                <w:sz w:val="22"/>
                <w:szCs w:val="22"/>
                <w:lang w:val="en-US" w:bidi="en-US"/>
              </w:rPr>
              <w:t>ФОК</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1 080</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0</w:t>
            </w:r>
          </w:p>
        </w:tc>
        <w:tc>
          <w:tcPr>
            <w:tcW w:w="1512" w:type="dxa"/>
            <w:vAlign w:val="center"/>
          </w:tcPr>
          <w:p w:rsidR="00074BB3" w:rsidRPr="00362052" w:rsidRDefault="00074BB3" w:rsidP="00FA1680">
            <w:pPr>
              <w:suppressAutoHyphens/>
              <w:spacing w:line="200" w:lineRule="exact"/>
              <w:jc w:val="center"/>
              <w:rPr>
                <w:rFonts w:eastAsiaTheme="minorEastAsia"/>
                <w:sz w:val="22"/>
                <w:szCs w:val="22"/>
                <w:lang w:val="en-US" w:bidi="en-US"/>
              </w:rPr>
            </w:pPr>
            <w:r w:rsidRPr="00362052">
              <w:rPr>
                <w:color w:val="000000"/>
                <w:sz w:val="22"/>
                <w:szCs w:val="22"/>
                <w:lang w:val="en-US" w:bidi="en-US"/>
              </w:rPr>
              <w:t>1 очередь</w:t>
            </w:r>
          </w:p>
        </w:tc>
      </w:tr>
      <w:tr w:rsidR="00074BB3" w:rsidRPr="00362052" w:rsidTr="00FA1680">
        <w:trPr>
          <w:trHeight w:val="300"/>
        </w:trPr>
        <w:tc>
          <w:tcPr>
            <w:tcW w:w="457" w:type="dxa"/>
            <w:shd w:val="clear" w:color="auto" w:fill="auto"/>
            <w:noWrap/>
            <w:vAlign w:val="center"/>
          </w:tcPr>
          <w:p w:rsidR="00074BB3" w:rsidRPr="00362052" w:rsidRDefault="00074BB3" w:rsidP="00FA1680">
            <w:pPr>
              <w:suppressAutoHyphens/>
              <w:jc w:val="center"/>
              <w:rPr>
                <w:color w:val="000000"/>
                <w:sz w:val="22"/>
                <w:szCs w:val="22"/>
                <w:lang w:bidi="en-US"/>
              </w:rPr>
            </w:pPr>
            <w:r w:rsidRPr="00362052">
              <w:rPr>
                <w:color w:val="000000"/>
                <w:sz w:val="22"/>
                <w:szCs w:val="22"/>
                <w:lang w:bidi="en-US"/>
              </w:rPr>
              <w:t>3</w:t>
            </w:r>
          </w:p>
        </w:tc>
        <w:tc>
          <w:tcPr>
            <w:tcW w:w="352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rFonts w:eastAsiaTheme="minorEastAsia"/>
                <w:sz w:val="22"/>
                <w:szCs w:val="22"/>
                <w:lang w:bidi="en-US"/>
              </w:rPr>
              <w:t>г. Лыткарино, Детский городок «ЗИЛ» (внебюджет)</w:t>
            </w:r>
          </w:p>
        </w:tc>
        <w:tc>
          <w:tcPr>
            <w:tcW w:w="113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val="en-US" w:bidi="en-US"/>
              </w:rPr>
            </w:pPr>
            <w:r w:rsidRPr="00362052">
              <w:rPr>
                <w:color w:val="000000"/>
                <w:sz w:val="22"/>
                <w:szCs w:val="22"/>
                <w:lang w:val="en-US" w:bidi="en-US"/>
              </w:rPr>
              <w:t>ФОК</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1 080</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0</w:t>
            </w:r>
          </w:p>
        </w:tc>
        <w:tc>
          <w:tcPr>
            <w:tcW w:w="1512" w:type="dxa"/>
            <w:vAlign w:val="center"/>
          </w:tcPr>
          <w:p w:rsidR="00074BB3" w:rsidRPr="00362052" w:rsidRDefault="00074BB3" w:rsidP="00FA1680">
            <w:pPr>
              <w:suppressAutoHyphens/>
              <w:spacing w:line="200" w:lineRule="exact"/>
              <w:jc w:val="center"/>
              <w:rPr>
                <w:rFonts w:eastAsiaTheme="minorEastAsia"/>
                <w:sz w:val="22"/>
                <w:szCs w:val="22"/>
                <w:lang w:val="en-US" w:bidi="en-US"/>
              </w:rPr>
            </w:pPr>
            <w:r w:rsidRPr="00362052">
              <w:rPr>
                <w:color w:val="000000"/>
                <w:sz w:val="22"/>
                <w:szCs w:val="22"/>
                <w:lang w:val="en-US" w:bidi="en-US"/>
              </w:rPr>
              <w:t>1 очередь</w:t>
            </w:r>
          </w:p>
        </w:tc>
      </w:tr>
      <w:tr w:rsidR="00074BB3" w:rsidRPr="00362052" w:rsidTr="00FA1680">
        <w:trPr>
          <w:trHeight w:val="300"/>
        </w:trPr>
        <w:tc>
          <w:tcPr>
            <w:tcW w:w="457" w:type="dxa"/>
            <w:shd w:val="clear" w:color="auto" w:fill="auto"/>
            <w:noWrap/>
            <w:vAlign w:val="center"/>
          </w:tcPr>
          <w:p w:rsidR="00074BB3" w:rsidRPr="00362052" w:rsidRDefault="00074BB3" w:rsidP="00FA1680">
            <w:pPr>
              <w:suppressAutoHyphens/>
              <w:jc w:val="center"/>
              <w:rPr>
                <w:color w:val="000000"/>
                <w:sz w:val="22"/>
                <w:szCs w:val="22"/>
                <w:lang w:bidi="en-US"/>
              </w:rPr>
            </w:pPr>
            <w:r w:rsidRPr="00362052">
              <w:rPr>
                <w:color w:val="000000"/>
                <w:sz w:val="22"/>
                <w:szCs w:val="22"/>
                <w:lang w:bidi="en-US"/>
              </w:rPr>
              <w:t>4</w:t>
            </w:r>
          </w:p>
        </w:tc>
        <w:tc>
          <w:tcPr>
            <w:tcW w:w="352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rFonts w:eastAsiaTheme="minorEastAsia"/>
                <w:sz w:val="22"/>
                <w:szCs w:val="22"/>
                <w:lang w:bidi="en-US"/>
              </w:rPr>
              <w:t xml:space="preserve">г. Лыткарино, долина Москва-реки </w:t>
            </w:r>
            <w:r w:rsidRPr="00362052">
              <w:rPr>
                <w:rFonts w:eastAsiaTheme="minorEastAsia"/>
                <w:color w:val="000000"/>
                <w:sz w:val="22"/>
                <w:szCs w:val="22"/>
                <w:lang w:bidi="en-US"/>
              </w:rPr>
              <w:t>(внебюджет)</w:t>
            </w:r>
          </w:p>
        </w:tc>
        <w:tc>
          <w:tcPr>
            <w:tcW w:w="113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val="en-US" w:bidi="en-US"/>
              </w:rPr>
            </w:pPr>
            <w:r w:rsidRPr="00362052">
              <w:rPr>
                <w:color w:val="000000"/>
                <w:sz w:val="22"/>
                <w:szCs w:val="22"/>
                <w:lang w:val="en-US" w:bidi="en-US"/>
              </w:rPr>
              <w:t>ФОК</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1 900</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180</w:t>
            </w:r>
          </w:p>
        </w:tc>
        <w:tc>
          <w:tcPr>
            <w:tcW w:w="1512" w:type="dxa"/>
            <w:shd w:val="clear" w:color="auto" w:fill="auto"/>
            <w:vAlign w:val="center"/>
          </w:tcPr>
          <w:p w:rsidR="00074BB3" w:rsidRPr="00362052" w:rsidRDefault="00074BB3" w:rsidP="00FA1680">
            <w:pPr>
              <w:suppressAutoHyphens/>
              <w:spacing w:line="200" w:lineRule="exact"/>
              <w:jc w:val="center"/>
              <w:rPr>
                <w:rFonts w:eastAsiaTheme="minorEastAsia"/>
                <w:sz w:val="22"/>
                <w:szCs w:val="22"/>
                <w:lang w:val="en-US" w:bidi="en-US"/>
              </w:rPr>
            </w:pPr>
            <w:r w:rsidRPr="00362052">
              <w:rPr>
                <w:color w:val="000000"/>
                <w:sz w:val="22"/>
                <w:szCs w:val="22"/>
                <w:lang w:val="en-US" w:bidi="en-US"/>
              </w:rPr>
              <w:t>1 очередь</w:t>
            </w:r>
          </w:p>
        </w:tc>
      </w:tr>
      <w:tr w:rsidR="00074BB3" w:rsidRPr="00362052" w:rsidTr="00FA1680">
        <w:trPr>
          <w:trHeight w:val="300"/>
        </w:trPr>
        <w:tc>
          <w:tcPr>
            <w:tcW w:w="457" w:type="dxa"/>
            <w:shd w:val="clear" w:color="auto" w:fill="auto"/>
            <w:noWrap/>
            <w:vAlign w:val="center"/>
          </w:tcPr>
          <w:p w:rsidR="00074BB3" w:rsidRPr="00362052" w:rsidRDefault="00074BB3" w:rsidP="00FA1680">
            <w:pPr>
              <w:suppressAutoHyphens/>
              <w:jc w:val="center"/>
              <w:rPr>
                <w:color w:val="000000"/>
                <w:sz w:val="22"/>
                <w:szCs w:val="22"/>
                <w:lang w:bidi="en-US"/>
              </w:rPr>
            </w:pPr>
            <w:r w:rsidRPr="00362052">
              <w:rPr>
                <w:color w:val="000000"/>
                <w:sz w:val="22"/>
                <w:szCs w:val="22"/>
                <w:lang w:bidi="en-US"/>
              </w:rPr>
              <w:t>5</w:t>
            </w:r>
          </w:p>
        </w:tc>
        <w:tc>
          <w:tcPr>
            <w:tcW w:w="352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rFonts w:eastAsiaTheme="minorEastAsia"/>
                <w:sz w:val="22"/>
                <w:szCs w:val="22"/>
                <w:lang w:bidi="en-US"/>
              </w:rPr>
              <w:t xml:space="preserve">г. Лыткарино, долина Москва-реки </w:t>
            </w:r>
            <w:r w:rsidRPr="00362052">
              <w:rPr>
                <w:rFonts w:eastAsiaTheme="minorEastAsia"/>
                <w:color w:val="000000"/>
                <w:sz w:val="22"/>
                <w:szCs w:val="22"/>
                <w:lang w:bidi="en-US"/>
              </w:rPr>
              <w:t>(внебюджет)</w:t>
            </w:r>
          </w:p>
        </w:tc>
        <w:tc>
          <w:tcPr>
            <w:tcW w:w="113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val="en-US" w:bidi="en-US"/>
              </w:rPr>
            </w:pPr>
            <w:r w:rsidRPr="00362052">
              <w:rPr>
                <w:color w:val="000000"/>
                <w:sz w:val="22"/>
                <w:szCs w:val="22"/>
                <w:lang w:val="en-US" w:bidi="en-US"/>
              </w:rPr>
              <w:t>ФОК</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1 900</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180</w:t>
            </w:r>
          </w:p>
        </w:tc>
        <w:tc>
          <w:tcPr>
            <w:tcW w:w="1512" w:type="dxa"/>
            <w:shd w:val="clear" w:color="auto" w:fill="auto"/>
            <w:vAlign w:val="center"/>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Расчетный срок</w:t>
            </w:r>
          </w:p>
        </w:tc>
      </w:tr>
      <w:tr w:rsidR="00074BB3" w:rsidRPr="00362052" w:rsidTr="00FA1680">
        <w:trPr>
          <w:trHeight w:val="300"/>
        </w:trPr>
        <w:tc>
          <w:tcPr>
            <w:tcW w:w="457" w:type="dxa"/>
            <w:shd w:val="clear" w:color="auto" w:fill="auto"/>
            <w:noWrap/>
            <w:vAlign w:val="center"/>
          </w:tcPr>
          <w:p w:rsidR="00074BB3" w:rsidRPr="00362052" w:rsidRDefault="00074BB3" w:rsidP="00FA1680">
            <w:pPr>
              <w:suppressAutoHyphens/>
              <w:jc w:val="center"/>
              <w:rPr>
                <w:color w:val="000000"/>
                <w:sz w:val="22"/>
                <w:szCs w:val="22"/>
                <w:lang w:bidi="en-US"/>
              </w:rPr>
            </w:pPr>
            <w:r w:rsidRPr="00362052">
              <w:rPr>
                <w:color w:val="000000"/>
                <w:sz w:val="22"/>
                <w:szCs w:val="22"/>
                <w:lang w:bidi="en-US"/>
              </w:rPr>
              <w:t>6</w:t>
            </w:r>
          </w:p>
        </w:tc>
        <w:tc>
          <w:tcPr>
            <w:tcW w:w="352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rFonts w:eastAsiaTheme="minorEastAsia"/>
                <w:sz w:val="22"/>
                <w:szCs w:val="22"/>
                <w:lang w:bidi="en-US"/>
              </w:rPr>
              <w:t xml:space="preserve">г. Лыткарино, долина Москва-реки </w:t>
            </w:r>
            <w:r w:rsidRPr="00362052">
              <w:rPr>
                <w:rFonts w:eastAsiaTheme="minorEastAsia"/>
                <w:color w:val="000000"/>
                <w:sz w:val="22"/>
                <w:szCs w:val="22"/>
                <w:lang w:bidi="en-US"/>
              </w:rPr>
              <w:t>(внебюджет)</w:t>
            </w:r>
          </w:p>
        </w:tc>
        <w:tc>
          <w:tcPr>
            <w:tcW w:w="1134"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val="en-US" w:bidi="en-US"/>
              </w:rPr>
            </w:pPr>
            <w:r w:rsidRPr="00362052">
              <w:rPr>
                <w:color w:val="000000"/>
                <w:sz w:val="22"/>
                <w:szCs w:val="22"/>
                <w:lang w:val="en-US" w:bidi="en-US"/>
              </w:rPr>
              <w:t>ФОК</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1 900</w:t>
            </w:r>
          </w:p>
        </w:tc>
        <w:tc>
          <w:tcPr>
            <w:tcW w:w="1512" w:type="dxa"/>
            <w:shd w:val="clear" w:color="auto" w:fill="auto"/>
            <w:noWrap/>
            <w:vAlign w:val="center"/>
            <w:hideMark/>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180</w:t>
            </w:r>
          </w:p>
        </w:tc>
        <w:tc>
          <w:tcPr>
            <w:tcW w:w="1512" w:type="dxa"/>
            <w:shd w:val="clear" w:color="auto" w:fill="auto"/>
            <w:vAlign w:val="center"/>
          </w:tcPr>
          <w:p w:rsidR="00074BB3" w:rsidRPr="00362052" w:rsidRDefault="00074BB3" w:rsidP="00FA1680">
            <w:pPr>
              <w:suppressAutoHyphens/>
              <w:spacing w:line="200" w:lineRule="exact"/>
              <w:jc w:val="center"/>
              <w:rPr>
                <w:color w:val="000000"/>
                <w:sz w:val="22"/>
                <w:szCs w:val="22"/>
                <w:lang w:bidi="en-US"/>
              </w:rPr>
            </w:pPr>
            <w:r w:rsidRPr="00362052">
              <w:rPr>
                <w:color w:val="000000"/>
                <w:sz w:val="22"/>
                <w:szCs w:val="22"/>
                <w:lang w:bidi="en-US"/>
              </w:rPr>
              <w:t>Расчетный срок</w:t>
            </w:r>
          </w:p>
        </w:tc>
      </w:tr>
      <w:tr w:rsidR="00074BB3" w:rsidRPr="00362052" w:rsidTr="00FA1680">
        <w:trPr>
          <w:trHeight w:val="300"/>
        </w:trPr>
        <w:tc>
          <w:tcPr>
            <w:tcW w:w="5115" w:type="dxa"/>
            <w:gridSpan w:val="3"/>
            <w:shd w:val="clear" w:color="auto" w:fill="auto"/>
            <w:noWrap/>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Итого по ППТ</w:t>
            </w:r>
          </w:p>
        </w:tc>
        <w:tc>
          <w:tcPr>
            <w:tcW w:w="1512" w:type="dxa"/>
            <w:shd w:val="clear" w:color="auto" w:fill="auto"/>
            <w:noWrap/>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9 550</w:t>
            </w:r>
          </w:p>
        </w:tc>
        <w:tc>
          <w:tcPr>
            <w:tcW w:w="1512" w:type="dxa"/>
            <w:shd w:val="clear" w:color="auto" w:fill="auto"/>
            <w:noWrap/>
            <w:vAlign w:val="center"/>
            <w:hideMark/>
          </w:tcPr>
          <w:p w:rsidR="00074BB3" w:rsidRPr="00362052" w:rsidRDefault="00074BB3" w:rsidP="00FA1680">
            <w:pPr>
              <w:suppressAutoHyphens/>
              <w:jc w:val="center"/>
              <w:rPr>
                <w:b/>
                <w:color w:val="000000"/>
                <w:sz w:val="22"/>
                <w:szCs w:val="22"/>
                <w:lang w:bidi="en-US"/>
              </w:rPr>
            </w:pPr>
            <w:r w:rsidRPr="00362052">
              <w:rPr>
                <w:b/>
                <w:color w:val="000000"/>
                <w:sz w:val="22"/>
                <w:szCs w:val="22"/>
                <w:lang w:bidi="en-US"/>
              </w:rPr>
              <w:t>540</w:t>
            </w:r>
          </w:p>
        </w:tc>
        <w:tc>
          <w:tcPr>
            <w:tcW w:w="1512" w:type="dxa"/>
            <w:vAlign w:val="center"/>
          </w:tcPr>
          <w:p w:rsidR="00074BB3" w:rsidRPr="00362052" w:rsidRDefault="00074BB3" w:rsidP="00FA1680">
            <w:pPr>
              <w:suppressAutoHyphens/>
              <w:jc w:val="center"/>
              <w:rPr>
                <w:color w:val="000000"/>
                <w:sz w:val="22"/>
                <w:szCs w:val="22"/>
                <w:lang w:bidi="en-US"/>
              </w:rPr>
            </w:pPr>
          </w:p>
        </w:tc>
      </w:tr>
    </w:tbl>
    <w:p w:rsidR="00074BB3" w:rsidRPr="00412A47" w:rsidRDefault="00074BB3" w:rsidP="00074BB3">
      <w:pPr>
        <w:keepNext/>
        <w:suppressAutoHyphens/>
        <w:ind w:left="-426"/>
        <w:jc w:val="center"/>
        <w:outlineLvl w:val="2"/>
        <w:rPr>
          <w:rFonts w:eastAsiaTheme="majorEastAsia"/>
          <w:bCs/>
          <w:i/>
          <w:szCs w:val="26"/>
          <w:u w:val="single"/>
          <w:lang w:bidi="en-US"/>
        </w:rPr>
      </w:pPr>
      <w:bookmarkStart w:id="15" w:name="_Toc37776110"/>
      <w:bookmarkStart w:id="16" w:name="_Toc37835493"/>
      <w:r w:rsidRPr="00412A47">
        <w:rPr>
          <w:rFonts w:eastAsiaTheme="majorEastAsia"/>
          <w:bCs/>
          <w:i/>
          <w:sz w:val="28"/>
          <w:szCs w:val="26"/>
          <w:u w:val="single"/>
          <w:lang w:bidi="en-US"/>
        </w:rPr>
        <w:t>Учреждения культуры и искусства</w:t>
      </w:r>
      <w:bookmarkEnd w:id="15"/>
      <w:bookmarkEnd w:id="16"/>
    </w:p>
    <w:p w:rsidR="00074BB3" w:rsidRPr="00412A47" w:rsidRDefault="00074BB3" w:rsidP="00074BB3">
      <w:pPr>
        <w:suppressAutoHyphens/>
        <w:spacing w:line="276" w:lineRule="auto"/>
        <w:ind w:left="-426" w:firstLine="709"/>
        <w:jc w:val="both"/>
        <w:rPr>
          <w:rFonts w:eastAsiaTheme="minorEastAsia"/>
          <w:sz w:val="28"/>
          <w:szCs w:val="28"/>
          <w:lang w:bidi="en-US"/>
        </w:rPr>
      </w:pPr>
      <w:r w:rsidRPr="00412A47">
        <w:rPr>
          <w:rFonts w:eastAsiaTheme="minorEastAsia"/>
          <w:sz w:val="28"/>
          <w:szCs w:val="28"/>
          <w:lang w:bidi="en-US"/>
        </w:rPr>
        <w:t>По данным Министерства культуры Московской области и Администрации городского округа Лыткарино на территории округа расположены учреждения культуры и искусства следующих типов:</w:t>
      </w:r>
    </w:p>
    <w:p w:rsidR="00074BB3" w:rsidRPr="00412A47" w:rsidRDefault="00074BB3" w:rsidP="00074BB3">
      <w:pPr>
        <w:pStyle w:val="ad"/>
        <w:numPr>
          <w:ilvl w:val="0"/>
          <w:numId w:val="10"/>
        </w:numPr>
        <w:tabs>
          <w:tab w:val="left" w:pos="993"/>
        </w:tabs>
        <w:suppressAutoHyphens/>
        <w:spacing w:after="0"/>
        <w:ind w:left="284" w:hanging="284"/>
        <w:jc w:val="both"/>
        <w:rPr>
          <w:rFonts w:ascii="Times New Roman" w:eastAsia="Times New Roman" w:hAnsi="Times New Roman"/>
          <w:sz w:val="28"/>
          <w:szCs w:val="28"/>
          <w:lang w:eastAsia="ru-RU"/>
        </w:rPr>
      </w:pPr>
      <w:r w:rsidRPr="00412A47">
        <w:rPr>
          <w:rFonts w:ascii="Times New Roman" w:eastAsia="Times New Roman" w:hAnsi="Times New Roman"/>
          <w:sz w:val="28"/>
          <w:szCs w:val="28"/>
          <w:lang w:eastAsia="ru-RU"/>
        </w:rPr>
        <w:t>библиотеки – 4 ед.;</w:t>
      </w:r>
    </w:p>
    <w:p w:rsidR="00074BB3" w:rsidRDefault="00074BB3" w:rsidP="00074BB3">
      <w:pPr>
        <w:pStyle w:val="ad"/>
        <w:numPr>
          <w:ilvl w:val="0"/>
          <w:numId w:val="10"/>
        </w:numPr>
        <w:tabs>
          <w:tab w:val="left" w:pos="993"/>
        </w:tabs>
        <w:suppressAutoHyphens/>
        <w:spacing w:after="0"/>
        <w:ind w:left="284" w:hanging="284"/>
        <w:jc w:val="both"/>
        <w:rPr>
          <w:rFonts w:ascii="Times New Roman" w:eastAsia="Times New Roman" w:hAnsi="Times New Roman"/>
          <w:sz w:val="28"/>
          <w:szCs w:val="28"/>
          <w:lang w:eastAsia="ru-RU"/>
        </w:rPr>
      </w:pPr>
      <w:r w:rsidRPr="00412A47">
        <w:rPr>
          <w:rFonts w:ascii="Times New Roman" w:eastAsia="Times New Roman" w:hAnsi="Times New Roman"/>
          <w:sz w:val="28"/>
          <w:szCs w:val="28"/>
          <w:lang w:eastAsia="ru-RU"/>
        </w:rPr>
        <w:t>досуговые центры вместимостью – 3545 кв.</w:t>
      </w:r>
      <w:r>
        <w:rPr>
          <w:rFonts w:ascii="Times New Roman" w:eastAsia="Times New Roman" w:hAnsi="Times New Roman"/>
          <w:sz w:val="28"/>
          <w:szCs w:val="28"/>
          <w:lang w:eastAsia="ru-RU"/>
        </w:rPr>
        <w:t xml:space="preserve"> </w:t>
      </w:r>
      <w:r w:rsidRPr="00412A47">
        <w:rPr>
          <w:rFonts w:ascii="Times New Roman" w:eastAsia="Times New Roman" w:hAnsi="Times New Roman"/>
          <w:sz w:val="28"/>
          <w:szCs w:val="28"/>
          <w:lang w:eastAsia="ru-RU"/>
        </w:rPr>
        <w:t>м.</w:t>
      </w:r>
    </w:p>
    <w:p w:rsidR="00F55381" w:rsidRDefault="00F55381">
      <w:pPr>
        <w:spacing w:after="200" w:line="276" w:lineRule="auto"/>
        <w:rPr>
          <w:rFonts w:eastAsiaTheme="minorEastAsia"/>
          <w:i/>
          <w:sz w:val="28"/>
          <w:u w:val="single"/>
          <w:lang w:bidi="en-US"/>
        </w:rPr>
      </w:pPr>
      <w:r>
        <w:rPr>
          <w:rFonts w:eastAsiaTheme="minorEastAsia"/>
          <w:i/>
          <w:sz w:val="28"/>
          <w:u w:val="single"/>
          <w:lang w:bidi="en-US"/>
        </w:rPr>
        <w:br w:type="page"/>
      </w:r>
    </w:p>
    <w:p w:rsidR="00074BB3" w:rsidRPr="00D03D44" w:rsidRDefault="00074BB3" w:rsidP="00074BB3">
      <w:pPr>
        <w:suppressAutoHyphens/>
        <w:spacing w:line="360" w:lineRule="auto"/>
        <w:ind w:left="-567"/>
        <w:jc w:val="center"/>
        <w:rPr>
          <w:rFonts w:eastAsiaTheme="minorEastAsia"/>
          <w:i/>
          <w:u w:val="single"/>
          <w:lang w:bidi="en-US"/>
        </w:rPr>
      </w:pPr>
      <w:r w:rsidRPr="00D03D44">
        <w:rPr>
          <w:rFonts w:eastAsiaTheme="minorEastAsia"/>
          <w:i/>
          <w:sz w:val="28"/>
          <w:u w:val="single"/>
          <w:lang w:bidi="en-US"/>
        </w:rPr>
        <w:lastRenderedPageBreak/>
        <w:t>Планируемые мероприятия</w:t>
      </w:r>
    </w:p>
    <w:p w:rsidR="00074BB3" w:rsidRPr="00F01B5A" w:rsidRDefault="00074BB3" w:rsidP="00074BB3">
      <w:pPr>
        <w:tabs>
          <w:tab w:val="left" w:pos="709"/>
        </w:tabs>
        <w:suppressAutoHyphens/>
        <w:spacing w:line="360" w:lineRule="auto"/>
        <w:jc w:val="center"/>
        <w:rPr>
          <w:b/>
        </w:rPr>
      </w:pPr>
      <w:r w:rsidRPr="00F01B5A">
        <w:rPr>
          <w:b/>
        </w:rPr>
        <w:t xml:space="preserve">Таблица </w:t>
      </w:r>
      <w:r w:rsidR="00F55381">
        <w:rPr>
          <w:b/>
        </w:rPr>
        <w:t>1.</w:t>
      </w:r>
      <w:r w:rsidRPr="00F01B5A">
        <w:rPr>
          <w:b/>
        </w:rPr>
        <w:t>2.3.12. Уровень обеспеченности учреждениями культуры и искусства</w:t>
      </w:r>
    </w:p>
    <w:tbl>
      <w:tblPr>
        <w:tblW w:w="9356" w:type="dxa"/>
        <w:jc w:val="center"/>
        <w:tblLayout w:type="fixed"/>
        <w:tblLook w:val="04A0" w:firstRow="1" w:lastRow="0" w:firstColumn="1" w:lastColumn="0" w:noHBand="0" w:noVBand="1"/>
      </w:tblPr>
      <w:tblGrid>
        <w:gridCol w:w="4253"/>
        <w:gridCol w:w="1843"/>
        <w:gridCol w:w="1559"/>
        <w:gridCol w:w="1701"/>
      </w:tblGrid>
      <w:tr w:rsidR="00074BB3" w:rsidRPr="00362052" w:rsidTr="00FA1680">
        <w:trPr>
          <w:cantSplit/>
          <w:trHeight w:val="516"/>
          <w:tblHeader/>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Показатель</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 xml:space="preserve">Существующее </w:t>
            </w:r>
          </w:p>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val="en-US" w:bidi="en-US"/>
              </w:rPr>
              <w:t>положение</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val="en-US" w:bidi="en-US"/>
              </w:rPr>
              <w:t xml:space="preserve">1 </w:t>
            </w:r>
            <w:r w:rsidRPr="00362052">
              <w:rPr>
                <w:rFonts w:eastAsiaTheme="minorEastAsia"/>
                <w:b/>
                <w:bCs/>
                <w:sz w:val="22"/>
                <w:szCs w:val="20"/>
                <w:lang w:bidi="en-US"/>
              </w:rPr>
              <w:t>очередь</w:t>
            </w:r>
          </w:p>
        </w:tc>
        <w:tc>
          <w:tcPr>
            <w:tcW w:w="1701" w:type="dxa"/>
            <w:tcBorders>
              <w:top w:val="single" w:sz="4" w:space="0" w:color="auto"/>
              <w:left w:val="nil"/>
              <w:bottom w:val="single" w:sz="4" w:space="0" w:color="auto"/>
              <w:right w:val="single" w:sz="4" w:space="0" w:color="auto"/>
            </w:tcBorders>
            <w:shd w:val="clear" w:color="auto" w:fill="auto"/>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Расчетный срок</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Численность населения</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sz w:val="22"/>
                <w:szCs w:val="20"/>
                <w:lang w:bidi="en-US"/>
              </w:rPr>
            </w:pPr>
            <w:r w:rsidRPr="00362052">
              <w:rPr>
                <w:rFonts w:eastAsiaTheme="minorEastAsia"/>
                <w:sz w:val="22"/>
                <w:szCs w:val="20"/>
                <w:lang w:bidi="en-US"/>
              </w:rPr>
              <w:t>57 946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sz w:val="22"/>
                <w:szCs w:val="20"/>
                <w:lang w:bidi="en-US"/>
              </w:rPr>
            </w:pPr>
            <w:r w:rsidRPr="00362052">
              <w:rPr>
                <w:rFonts w:eastAsiaTheme="minorEastAsia"/>
                <w:sz w:val="22"/>
                <w:szCs w:val="20"/>
                <w:lang w:bidi="en-US"/>
              </w:rPr>
              <w:t>83 446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sz w:val="22"/>
                <w:szCs w:val="20"/>
                <w:lang w:bidi="en-US"/>
              </w:rPr>
            </w:pPr>
            <w:r w:rsidRPr="00362052">
              <w:rPr>
                <w:rFonts w:eastAsiaTheme="minorEastAsia"/>
                <w:sz w:val="22"/>
                <w:szCs w:val="20"/>
                <w:lang w:bidi="en-US"/>
              </w:rPr>
              <w:t>134 163</w:t>
            </w:r>
          </w:p>
        </w:tc>
      </w:tr>
      <w:tr w:rsidR="00074BB3" w:rsidRPr="00362052" w:rsidTr="00FA1680">
        <w:trPr>
          <w:trHeight w:val="20"/>
          <w:jc w:val="center"/>
        </w:trPr>
        <w:tc>
          <w:tcPr>
            <w:tcW w:w="4253"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
                <w:bCs/>
                <w:sz w:val="22"/>
                <w:szCs w:val="20"/>
                <w:lang w:bidi="en-US"/>
              </w:rPr>
            </w:pPr>
            <w:r w:rsidRPr="00362052">
              <w:rPr>
                <w:rFonts w:eastAsiaTheme="minorEastAsia"/>
                <w:b/>
                <w:bCs/>
                <w:sz w:val="22"/>
                <w:szCs w:val="20"/>
                <w:lang w:bidi="en-US"/>
              </w:rPr>
              <w:t xml:space="preserve">Площадь учреждений клубного типа кв. м, всего </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2 788</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6 288</w:t>
            </w:r>
          </w:p>
        </w:tc>
        <w:tc>
          <w:tcPr>
            <w:tcW w:w="1701"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8 788</w:t>
            </w:r>
          </w:p>
        </w:tc>
      </w:tr>
      <w:tr w:rsidR="00074BB3" w:rsidRPr="00362052" w:rsidTr="00FA1680">
        <w:trPr>
          <w:trHeight w:val="20"/>
          <w:jc w:val="center"/>
        </w:trPr>
        <w:tc>
          <w:tcPr>
            <w:tcW w:w="4253"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sidRPr="00362052">
              <w:rPr>
                <w:rFonts w:eastAsiaTheme="minorEastAsia"/>
                <w:bCs/>
                <w:sz w:val="22"/>
                <w:szCs w:val="20"/>
                <w:lang w:bidi="en-US"/>
              </w:rPr>
              <w:t>Требуется площади по РНГП МО (10-20 кв.</w:t>
            </w:r>
            <w:r>
              <w:rPr>
                <w:rFonts w:eastAsiaTheme="minorEastAsia"/>
                <w:bCs/>
                <w:sz w:val="22"/>
                <w:szCs w:val="20"/>
                <w:lang w:bidi="en-US"/>
              </w:rPr>
              <w:t xml:space="preserve"> </w:t>
            </w:r>
            <w:r w:rsidRPr="00362052">
              <w:rPr>
                <w:rFonts w:eastAsiaTheme="minorEastAsia"/>
                <w:bCs/>
                <w:sz w:val="22"/>
                <w:szCs w:val="20"/>
                <w:lang w:bidi="en-US"/>
              </w:rPr>
              <w:t>м на 1000 жителей)</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1 159</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1 669</w:t>
            </w:r>
          </w:p>
        </w:tc>
        <w:tc>
          <w:tcPr>
            <w:tcW w:w="1701"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2 683</w:t>
            </w:r>
          </w:p>
        </w:tc>
      </w:tr>
      <w:tr w:rsidR="00074BB3" w:rsidRPr="00362052" w:rsidTr="00FA1680">
        <w:trPr>
          <w:trHeight w:val="20"/>
          <w:jc w:val="center"/>
        </w:trPr>
        <w:tc>
          <w:tcPr>
            <w:tcW w:w="4253"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sidRPr="00362052">
              <w:rPr>
                <w:rFonts w:eastAsiaTheme="minorEastAsia"/>
                <w:bCs/>
                <w:sz w:val="22"/>
                <w:szCs w:val="20"/>
                <w:lang w:bidi="en-US"/>
              </w:rPr>
              <w:t>Рекомендуемое приращение/сокращение мощности к предыдущему периоду</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iCs/>
                <w:sz w:val="22"/>
                <w:szCs w:val="20"/>
                <w:lang w:val="en-US" w:bidi="en-US"/>
              </w:rPr>
            </w:pPr>
            <w:r w:rsidRPr="00362052">
              <w:rPr>
                <w:rFonts w:eastAsiaTheme="minorEastAsia"/>
                <w:iCs/>
                <w:sz w:val="22"/>
                <w:szCs w:val="20"/>
                <w:lang w:val="en-US" w:bidi="en-US"/>
              </w:rPr>
              <w:t>-/-</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iCs/>
                <w:sz w:val="22"/>
                <w:szCs w:val="20"/>
                <w:lang w:val="en-US" w:bidi="en-US"/>
              </w:rPr>
            </w:pPr>
            <w:r w:rsidRPr="00362052">
              <w:rPr>
                <w:rFonts w:eastAsiaTheme="minorEastAsia"/>
                <w:iCs/>
                <w:sz w:val="22"/>
                <w:szCs w:val="20"/>
                <w:lang w:bidi="en-US"/>
              </w:rPr>
              <w:t>3 500</w:t>
            </w:r>
            <w:r w:rsidRPr="00362052">
              <w:rPr>
                <w:rFonts w:eastAsiaTheme="minorEastAsia"/>
                <w:iCs/>
                <w:sz w:val="22"/>
                <w:szCs w:val="20"/>
                <w:lang w:val="en-US" w:bidi="en-US"/>
              </w:rPr>
              <w:t>/-</w:t>
            </w:r>
          </w:p>
        </w:tc>
        <w:tc>
          <w:tcPr>
            <w:tcW w:w="1701"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iCs/>
                <w:sz w:val="22"/>
                <w:szCs w:val="20"/>
                <w:lang w:val="en-US" w:bidi="en-US"/>
              </w:rPr>
            </w:pPr>
            <w:r w:rsidRPr="00362052">
              <w:rPr>
                <w:rFonts w:eastAsiaTheme="minorEastAsia"/>
                <w:iCs/>
                <w:sz w:val="22"/>
                <w:szCs w:val="20"/>
                <w:lang w:bidi="en-US"/>
              </w:rPr>
              <w:t>2 500</w:t>
            </w:r>
            <w:r w:rsidRPr="00362052">
              <w:rPr>
                <w:rFonts w:eastAsiaTheme="minorEastAsia"/>
                <w:iCs/>
                <w:sz w:val="22"/>
                <w:szCs w:val="20"/>
                <w:lang w:val="en-US" w:bidi="en-US"/>
              </w:rPr>
              <w:t>/-</w:t>
            </w:r>
          </w:p>
        </w:tc>
      </w:tr>
      <w:tr w:rsidR="00074BB3" w:rsidRPr="00362052" w:rsidTr="00FA1680">
        <w:trPr>
          <w:trHeight w:val="20"/>
          <w:jc w:val="center"/>
        </w:trPr>
        <w:tc>
          <w:tcPr>
            <w:tcW w:w="4253"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Уровень обеспеченности</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bidi="en-US"/>
              </w:rPr>
              <w:t>241</w:t>
            </w:r>
            <w:r w:rsidRPr="00362052">
              <w:rPr>
                <w:rFonts w:eastAsiaTheme="minorEastAsia"/>
                <w:b/>
                <w:bCs/>
                <w:sz w:val="22"/>
                <w:szCs w:val="20"/>
                <w:lang w:val="en-US" w:bidi="en-US"/>
              </w:rPr>
              <w:t>%</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bidi="en-US"/>
              </w:rPr>
              <w:t>377</w:t>
            </w:r>
            <w:r w:rsidRPr="00362052">
              <w:rPr>
                <w:rFonts w:eastAsiaTheme="minorEastAsia"/>
                <w:b/>
                <w:bCs/>
                <w:sz w:val="22"/>
                <w:szCs w:val="20"/>
                <w:lang w:val="en-US" w:bidi="en-US"/>
              </w:rPr>
              <w:t>%</w:t>
            </w:r>
          </w:p>
        </w:tc>
        <w:tc>
          <w:tcPr>
            <w:tcW w:w="1701"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bidi="en-US"/>
              </w:rPr>
              <w:t>328</w:t>
            </w:r>
            <w:r w:rsidRPr="00362052">
              <w:rPr>
                <w:rFonts w:eastAsiaTheme="minorEastAsia"/>
                <w:b/>
                <w:bCs/>
                <w:sz w:val="22"/>
                <w:szCs w:val="20"/>
                <w:lang w:val="en-US" w:bidi="en-US"/>
              </w:rPr>
              <w:t>%</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Дефицит площади по нормативу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Pr>
                <w:rFonts w:eastAsiaTheme="minorEastAsia"/>
                <w:bCs/>
                <w:sz w:val="22"/>
                <w:szCs w:val="20"/>
                <w:lang w:bidi="en-US"/>
              </w:rPr>
              <w:t>отсутствует</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Pr>
                <w:rFonts w:eastAsiaTheme="minorEastAsia"/>
                <w:bCs/>
                <w:sz w:val="22"/>
                <w:szCs w:val="20"/>
                <w:lang w:bidi="en-US"/>
              </w:rPr>
              <w:t>отсутствует</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Pr>
                <w:rFonts w:eastAsiaTheme="minorEastAsia"/>
                <w:bCs/>
                <w:sz w:val="22"/>
                <w:szCs w:val="20"/>
                <w:lang w:bidi="en-US"/>
              </w:rPr>
              <w:t>отсутствует</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
                <w:bCs/>
                <w:sz w:val="22"/>
                <w:szCs w:val="20"/>
                <w:lang w:bidi="en-US"/>
              </w:rPr>
            </w:pPr>
            <w:r>
              <w:rPr>
                <w:rFonts w:eastAsiaTheme="minorEastAsia"/>
                <w:b/>
                <w:bCs/>
                <w:sz w:val="22"/>
                <w:szCs w:val="20"/>
                <w:lang w:bidi="en-US"/>
              </w:rPr>
              <w:t>Количество библиотек, всего</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7</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sidRPr="00362052">
              <w:rPr>
                <w:rFonts w:eastAsiaTheme="minorEastAsia"/>
                <w:bCs/>
                <w:sz w:val="22"/>
                <w:szCs w:val="20"/>
                <w:lang w:bidi="en-US"/>
              </w:rPr>
              <w:t>Требуется библиотек по РНГП МО (ед. на 50 000 жителей с населением свыше 50 тыс.</w:t>
            </w:r>
            <w:r>
              <w:rPr>
                <w:rFonts w:eastAsiaTheme="minorEastAsia"/>
                <w:bCs/>
                <w:sz w:val="22"/>
                <w:szCs w:val="20"/>
                <w:lang w:bidi="en-US"/>
              </w:rPr>
              <w:t xml:space="preserve"> </w:t>
            </w:r>
            <w:r w:rsidRPr="00362052">
              <w:rPr>
                <w:rFonts w:eastAsiaTheme="minorEastAsia"/>
                <w:bCs/>
                <w:sz w:val="22"/>
                <w:szCs w:val="20"/>
                <w:lang w:bidi="en-US"/>
              </w:rPr>
              <w:t>чел.)</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1</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bidi="en-US"/>
              </w:rPr>
            </w:pPr>
            <w:r w:rsidRPr="00362052">
              <w:rPr>
                <w:rFonts w:eastAsiaTheme="minorEastAsia"/>
                <w:bCs/>
                <w:sz w:val="22"/>
                <w:szCs w:val="20"/>
                <w:lang w:bidi="en-US"/>
              </w:rPr>
              <w:t>3</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sidRPr="00362052">
              <w:rPr>
                <w:rFonts w:eastAsiaTheme="minorEastAsia"/>
                <w:bCs/>
                <w:sz w:val="22"/>
                <w:szCs w:val="20"/>
                <w:lang w:bidi="en-US"/>
              </w:rPr>
              <w:t>Рекомендуемое приращение/сокращение мощности к предыдущему периоду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sidRPr="00362052">
              <w:rPr>
                <w:rFonts w:eastAsiaTheme="minorEastAsia"/>
                <w:bCs/>
                <w:sz w:val="22"/>
                <w:szCs w:val="20"/>
                <w:lang w:val="en-US" w:bidi="en-US"/>
              </w:rPr>
              <w:t>-/-</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sidRPr="00362052">
              <w:rPr>
                <w:rFonts w:eastAsiaTheme="minorEastAsia"/>
                <w:bCs/>
                <w:sz w:val="22"/>
                <w:szCs w:val="20"/>
                <w:lang w:bidi="en-US"/>
              </w:rPr>
              <w:t>1</w:t>
            </w:r>
            <w:r w:rsidRPr="00362052">
              <w:rPr>
                <w:rFonts w:eastAsiaTheme="minorEastAsia"/>
                <w:bCs/>
                <w:sz w:val="22"/>
                <w:szCs w:val="20"/>
                <w:lang w:val="en-US" w:bidi="en-US"/>
              </w:rPr>
              <w:t>/-</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sidRPr="00362052">
              <w:rPr>
                <w:rFonts w:eastAsiaTheme="minorEastAsia"/>
                <w:bCs/>
                <w:sz w:val="22"/>
                <w:szCs w:val="20"/>
                <w:lang w:bidi="en-US"/>
              </w:rPr>
              <w:t>2</w:t>
            </w:r>
            <w:r w:rsidRPr="00362052">
              <w:rPr>
                <w:rFonts w:eastAsiaTheme="minorEastAsia"/>
                <w:bCs/>
                <w:sz w:val="22"/>
                <w:szCs w:val="20"/>
                <w:lang w:val="en-US" w:bidi="en-US"/>
              </w:rPr>
              <w:t>/-</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Уровень обеспеченности</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bidi="en-US"/>
              </w:rPr>
              <w:t>4</w:t>
            </w:r>
            <w:r w:rsidRPr="00362052">
              <w:rPr>
                <w:rFonts w:eastAsiaTheme="minorEastAsia"/>
                <w:b/>
                <w:bCs/>
                <w:sz w:val="22"/>
                <w:szCs w:val="20"/>
                <w:lang w:val="en-US" w:bidi="en-US"/>
              </w:rPr>
              <w:t>00%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bidi="en-US"/>
              </w:rPr>
              <w:t>250</w:t>
            </w:r>
            <w:r w:rsidRPr="00362052">
              <w:rPr>
                <w:rFonts w:eastAsiaTheme="minorEastAsia"/>
                <w:b/>
                <w:bCs/>
                <w:sz w:val="22"/>
                <w:szCs w:val="20"/>
                <w:lang w:val="en-US" w:bidi="en-US"/>
              </w:rPr>
              <w:t>%</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bidi="en-US"/>
              </w:rPr>
              <w:t>233</w:t>
            </w:r>
            <w:r w:rsidRPr="00362052">
              <w:rPr>
                <w:rFonts w:eastAsiaTheme="minorEastAsia"/>
                <w:b/>
                <w:bCs/>
                <w:sz w:val="22"/>
                <w:szCs w:val="20"/>
                <w:lang w:val="en-US" w:bidi="en-US"/>
              </w:rPr>
              <w:t>%</w:t>
            </w:r>
          </w:p>
        </w:tc>
      </w:tr>
      <w:tr w:rsidR="00074BB3" w:rsidRPr="00362052" w:rsidTr="00FA1680">
        <w:trPr>
          <w:trHeight w:val="2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Дефицит единиц по нормативу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Pr>
                <w:rFonts w:eastAsiaTheme="minorEastAsia"/>
                <w:bCs/>
                <w:sz w:val="22"/>
                <w:szCs w:val="20"/>
                <w:lang w:bidi="en-US"/>
              </w:rPr>
              <w:t>отсутствует</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Pr>
                <w:rFonts w:eastAsiaTheme="minorEastAsia"/>
                <w:bCs/>
                <w:sz w:val="22"/>
                <w:szCs w:val="20"/>
                <w:lang w:bidi="en-US"/>
              </w:rPr>
              <w:t>отсутствует</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Cs/>
                <w:sz w:val="22"/>
                <w:szCs w:val="20"/>
                <w:lang w:val="en-US" w:bidi="en-US"/>
              </w:rPr>
            </w:pPr>
            <w:r>
              <w:rPr>
                <w:rFonts w:eastAsiaTheme="minorEastAsia"/>
                <w:bCs/>
                <w:sz w:val="22"/>
                <w:szCs w:val="20"/>
                <w:lang w:bidi="en-US"/>
              </w:rPr>
              <w:t>отсутствует</w:t>
            </w:r>
          </w:p>
        </w:tc>
      </w:tr>
    </w:tbl>
    <w:p w:rsidR="00074BB3" w:rsidRDefault="00074BB3" w:rsidP="00074BB3">
      <w:pPr>
        <w:keepNext/>
        <w:suppressAutoHyphens/>
        <w:spacing w:line="360" w:lineRule="auto"/>
        <w:ind w:firstLine="709"/>
        <w:jc w:val="center"/>
        <w:outlineLvl w:val="2"/>
        <w:rPr>
          <w:rFonts w:eastAsiaTheme="majorEastAsia"/>
          <w:bCs/>
          <w:i/>
          <w:sz w:val="28"/>
          <w:szCs w:val="26"/>
          <w:u w:val="single"/>
          <w:lang w:bidi="en-US"/>
        </w:rPr>
      </w:pPr>
    </w:p>
    <w:p w:rsidR="00074BB3" w:rsidRPr="00412A47" w:rsidRDefault="00074BB3" w:rsidP="006105B8">
      <w:pPr>
        <w:keepNext/>
        <w:suppressAutoHyphens/>
        <w:spacing w:line="276" w:lineRule="auto"/>
        <w:ind w:firstLine="709"/>
        <w:jc w:val="center"/>
        <w:outlineLvl w:val="2"/>
        <w:rPr>
          <w:rFonts w:eastAsiaTheme="majorEastAsia"/>
          <w:bCs/>
          <w:i/>
          <w:szCs w:val="26"/>
          <w:u w:val="single"/>
          <w:lang w:bidi="en-US"/>
        </w:rPr>
      </w:pPr>
      <w:bookmarkStart w:id="17" w:name="_Toc37776111"/>
      <w:bookmarkStart w:id="18" w:name="_Toc37835494"/>
      <w:r w:rsidRPr="00412A47">
        <w:rPr>
          <w:rFonts w:eastAsiaTheme="majorEastAsia"/>
          <w:bCs/>
          <w:i/>
          <w:sz w:val="28"/>
          <w:szCs w:val="26"/>
          <w:u w:val="single"/>
          <w:lang w:bidi="en-US"/>
        </w:rPr>
        <w:t>Предприятия торговли, общественного питания и бытового обслуживания</w:t>
      </w:r>
      <w:bookmarkEnd w:id="17"/>
      <w:bookmarkEnd w:id="18"/>
    </w:p>
    <w:p w:rsidR="00074BB3" w:rsidRPr="00412A47" w:rsidRDefault="00074BB3" w:rsidP="00074BB3">
      <w:pPr>
        <w:suppressAutoHyphens/>
        <w:spacing w:line="276" w:lineRule="auto"/>
        <w:ind w:left="-284" w:firstLine="710"/>
        <w:jc w:val="both"/>
        <w:rPr>
          <w:rFonts w:eastAsiaTheme="minorEastAsia"/>
          <w:color w:val="000000" w:themeColor="text1"/>
          <w:sz w:val="28"/>
          <w:lang w:bidi="en-US"/>
        </w:rPr>
      </w:pPr>
      <w:r w:rsidRPr="00412A47">
        <w:rPr>
          <w:rFonts w:eastAsiaTheme="minorEastAsia"/>
          <w:color w:val="000000" w:themeColor="text1"/>
          <w:sz w:val="28"/>
          <w:lang w:bidi="en-US"/>
        </w:rPr>
        <w:t>По данным Министерства потребительского рынка и услуг Московской области и Администраций городского округа Лыткарино на территории городского округа расположены следующие предприятия торговли, общественного питания и бытового обслуживания:</w:t>
      </w:r>
    </w:p>
    <w:p w:rsidR="00074BB3" w:rsidRPr="00412A47" w:rsidRDefault="00074BB3" w:rsidP="00074BB3">
      <w:pPr>
        <w:pStyle w:val="ad"/>
        <w:numPr>
          <w:ilvl w:val="0"/>
          <w:numId w:val="11"/>
        </w:numPr>
        <w:tabs>
          <w:tab w:val="left" w:pos="993"/>
        </w:tabs>
        <w:suppressAutoHyphens/>
        <w:spacing w:after="0"/>
        <w:ind w:left="-284" w:firstLine="993"/>
        <w:jc w:val="both"/>
        <w:rPr>
          <w:rFonts w:ascii="Times New Roman" w:eastAsia="Times New Roman" w:hAnsi="Times New Roman"/>
          <w:sz w:val="28"/>
          <w:lang w:eastAsia="ru-RU"/>
        </w:rPr>
      </w:pPr>
      <w:r w:rsidRPr="00412A47">
        <w:rPr>
          <w:rFonts w:ascii="Times New Roman" w:eastAsia="Times New Roman" w:hAnsi="Times New Roman"/>
          <w:sz w:val="28"/>
          <w:lang w:eastAsia="ru-RU"/>
        </w:rPr>
        <w:t>предприятия общественного питания ёмкостью (посадочных мест) – 2024;</w:t>
      </w:r>
    </w:p>
    <w:p w:rsidR="00074BB3" w:rsidRPr="00412A47" w:rsidRDefault="00074BB3" w:rsidP="00074BB3">
      <w:pPr>
        <w:pStyle w:val="ad"/>
        <w:numPr>
          <w:ilvl w:val="0"/>
          <w:numId w:val="11"/>
        </w:numPr>
        <w:tabs>
          <w:tab w:val="left" w:pos="993"/>
        </w:tabs>
        <w:suppressAutoHyphens/>
        <w:spacing w:after="0"/>
        <w:ind w:left="-284" w:firstLine="993"/>
        <w:jc w:val="both"/>
        <w:rPr>
          <w:rFonts w:ascii="Times New Roman" w:eastAsia="Times New Roman" w:hAnsi="Times New Roman"/>
          <w:sz w:val="28"/>
          <w:lang w:eastAsia="ru-RU"/>
        </w:rPr>
      </w:pPr>
      <w:r w:rsidRPr="00412A47">
        <w:rPr>
          <w:rFonts w:ascii="Times New Roman" w:eastAsia="Times New Roman" w:hAnsi="Times New Roman"/>
          <w:sz w:val="28"/>
          <w:lang w:eastAsia="ru-RU"/>
        </w:rPr>
        <w:t>предприятия бытового обслуживания ёмкостью (рабочих мест) – 781;</w:t>
      </w:r>
    </w:p>
    <w:p w:rsidR="00074BB3" w:rsidRPr="00412A47" w:rsidRDefault="00074BB3" w:rsidP="00074BB3">
      <w:pPr>
        <w:pStyle w:val="ad"/>
        <w:numPr>
          <w:ilvl w:val="0"/>
          <w:numId w:val="11"/>
        </w:numPr>
        <w:tabs>
          <w:tab w:val="left" w:pos="993"/>
        </w:tabs>
        <w:suppressAutoHyphens/>
        <w:spacing w:after="0"/>
        <w:ind w:left="-284" w:firstLine="993"/>
        <w:jc w:val="both"/>
        <w:rPr>
          <w:rFonts w:ascii="Times New Roman" w:eastAsia="Times New Roman" w:hAnsi="Times New Roman"/>
          <w:sz w:val="28"/>
          <w:lang w:eastAsia="ru-RU"/>
        </w:rPr>
      </w:pPr>
      <w:r w:rsidRPr="00412A47">
        <w:rPr>
          <w:rFonts w:ascii="Times New Roman" w:eastAsia="Times New Roman" w:hAnsi="Times New Roman"/>
          <w:sz w:val="28"/>
          <w:lang w:eastAsia="ru-RU"/>
        </w:rPr>
        <w:t>предприятия розничной торговли общей площадью – 41,1 тыс. кв. м.</w:t>
      </w:r>
    </w:p>
    <w:p w:rsidR="00074BB3" w:rsidRPr="00412A47" w:rsidRDefault="00074BB3" w:rsidP="00074BB3">
      <w:pPr>
        <w:suppressAutoHyphens/>
        <w:spacing w:line="276" w:lineRule="auto"/>
        <w:ind w:left="-284" w:firstLine="710"/>
        <w:jc w:val="both"/>
        <w:rPr>
          <w:rFonts w:eastAsiaTheme="minorEastAsia"/>
          <w:sz w:val="28"/>
          <w:lang w:bidi="en-US"/>
        </w:rPr>
      </w:pPr>
      <w:r w:rsidRPr="00412A47">
        <w:rPr>
          <w:rFonts w:eastAsiaTheme="minorEastAsia"/>
          <w:sz w:val="28"/>
          <w:lang w:bidi="en-US"/>
        </w:rPr>
        <w:t>В соответствии с СП</w:t>
      </w:r>
      <w:r w:rsidRPr="00412A47">
        <w:rPr>
          <w:rFonts w:eastAsiaTheme="minorEastAsia"/>
          <w:sz w:val="28"/>
          <w:lang w:val="en-US" w:bidi="en-US"/>
        </w:rPr>
        <w:t> </w:t>
      </w:r>
      <w:r w:rsidRPr="00412A47">
        <w:rPr>
          <w:rFonts w:eastAsiaTheme="minorEastAsia"/>
          <w:sz w:val="28"/>
          <w:lang w:bidi="en-US"/>
        </w:rPr>
        <w:t>42.13330 «СНиП</w:t>
      </w:r>
      <w:r w:rsidRPr="00412A47">
        <w:rPr>
          <w:rFonts w:eastAsiaTheme="minorEastAsia"/>
          <w:sz w:val="28"/>
          <w:lang w:val="en-US" w:bidi="en-US"/>
        </w:rPr>
        <w:t> </w:t>
      </w:r>
      <w:r w:rsidRPr="00412A47">
        <w:rPr>
          <w:rFonts w:eastAsiaTheme="minorEastAsia"/>
          <w:sz w:val="28"/>
          <w:lang w:bidi="en-US"/>
        </w:rPr>
        <w:t>2.07.01-89*. Градостроительство. Планировка и застройка городских и сельских поселений» нормативный показатель обеспеченности населения общественного питания составляет:</w:t>
      </w:r>
    </w:p>
    <w:p w:rsidR="00074BB3" w:rsidRDefault="00074BB3" w:rsidP="00074BB3">
      <w:pPr>
        <w:tabs>
          <w:tab w:val="left" w:pos="993"/>
        </w:tabs>
        <w:suppressAutoHyphens/>
        <w:spacing w:line="276" w:lineRule="auto"/>
        <w:ind w:left="-284" w:firstLine="993"/>
        <w:jc w:val="both"/>
        <w:rPr>
          <w:sz w:val="28"/>
        </w:rPr>
      </w:pPr>
      <w:r>
        <w:rPr>
          <w:sz w:val="28"/>
        </w:rPr>
        <w:t xml:space="preserve">- </w:t>
      </w:r>
      <w:r w:rsidRPr="00412A47">
        <w:rPr>
          <w:sz w:val="28"/>
        </w:rPr>
        <w:t>для предприятий общественного питания – 4</w:t>
      </w:r>
      <w:r>
        <w:rPr>
          <w:sz w:val="28"/>
        </w:rPr>
        <w:t>0 посадочных мест на 1 тыс. чел.</w:t>
      </w:r>
    </w:p>
    <w:p w:rsidR="00F55381" w:rsidRDefault="00F55381">
      <w:pPr>
        <w:spacing w:after="200" w:line="276" w:lineRule="auto"/>
        <w:rPr>
          <w:rFonts w:eastAsiaTheme="minorEastAsia"/>
          <w:i/>
          <w:sz w:val="28"/>
          <w:u w:val="single"/>
          <w:lang w:bidi="en-US"/>
        </w:rPr>
      </w:pPr>
      <w:r>
        <w:rPr>
          <w:rFonts w:eastAsiaTheme="minorEastAsia"/>
          <w:i/>
          <w:sz w:val="28"/>
          <w:u w:val="single"/>
          <w:lang w:bidi="en-US"/>
        </w:rPr>
        <w:br w:type="page"/>
      </w:r>
    </w:p>
    <w:p w:rsidR="00074BB3" w:rsidRDefault="00074BB3" w:rsidP="00074BB3">
      <w:pPr>
        <w:tabs>
          <w:tab w:val="left" w:pos="993"/>
        </w:tabs>
        <w:suppressAutoHyphens/>
        <w:spacing w:line="360" w:lineRule="auto"/>
        <w:ind w:left="-284"/>
        <w:jc w:val="center"/>
        <w:rPr>
          <w:rFonts w:eastAsiaTheme="minorEastAsia"/>
          <w:i/>
          <w:sz w:val="28"/>
          <w:u w:val="single"/>
          <w:lang w:bidi="en-US"/>
        </w:rPr>
      </w:pPr>
      <w:r w:rsidRPr="00D03D44">
        <w:rPr>
          <w:rFonts w:eastAsiaTheme="minorEastAsia"/>
          <w:i/>
          <w:sz w:val="28"/>
          <w:u w:val="single"/>
          <w:lang w:bidi="en-US"/>
        </w:rPr>
        <w:lastRenderedPageBreak/>
        <w:t>Планируемые мероприятия</w:t>
      </w:r>
    </w:p>
    <w:p w:rsidR="00074BB3" w:rsidRPr="00F01B5A" w:rsidRDefault="00074BB3" w:rsidP="00074BB3">
      <w:pPr>
        <w:suppressAutoHyphens/>
        <w:spacing w:after="240"/>
        <w:jc w:val="center"/>
        <w:rPr>
          <w:rFonts w:eastAsiaTheme="minorEastAsia"/>
          <w:b/>
          <w:lang w:bidi="en-US"/>
        </w:rPr>
      </w:pPr>
      <w:r w:rsidRPr="00F01B5A">
        <w:rPr>
          <w:rFonts w:eastAsiaTheme="minorEastAsia"/>
          <w:b/>
          <w:lang w:bidi="en-US"/>
        </w:rPr>
        <w:t xml:space="preserve">Таблица </w:t>
      </w:r>
      <w:r w:rsidR="00F55381">
        <w:rPr>
          <w:rFonts w:eastAsiaTheme="minorEastAsia"/>
          <w:b/>
          <w:lang w:bidi="en-US"/>
        </w:rPr>
        <w:t>1.</w:t>
      </w:r>
      <w:r w:rsidRPr="00F01B5A">
        <w:rPr>
          <w:rFonts w:eastAsiaTheme="minorEastAsia"/>
          <w:b/>
          <w:lang w:bidi="en-US"/>
        </w:rPr>
        <w:t>2.3.13. Уровень обеспеченности предприятиями торговли, общественного питания и бытового обслуживания.</w:t>
      </w:r>
    </w:p>
    <w:tbl>
      <w:tblPr>
        <w:tblW w:w="9356" w:type="dxa"/>
        <w:jc w:val="center"/>
        <w:tblLayout w:type="fixed"/>
        <w:tblLook w:val="04A0" w:firstRow="1" w:lastRow="0" w:firstColumn="1" w:lastColumn="0" w:noHBand="0" w:noVBand="1"/>
      </w:tblPr>
      <w:tblGrid>
        <w:gridCol w:w="4111"/>
        <w:gridCol w:w="1843"/>
        <w:gridCol w:w="1559"/>
        <w:gridCol w:w="1843"/>
      </w:tblGrid>
      <w:tr w:rsidR="00074BB3" w:rsidRPr="00362052" w:rsidTr="00FA1680">
        <w:trPr>
          <w:cantSplit/>
          <w:trHeight w:val="516"/>
          <w:tblHeader/>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Показатель</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 xml:space="preserve">Существующее </w:t>
            </w:r>
          </w:p>
          <w:p w:rsidR="00074BB3" w:rsidRPr="00362052" w:rsidRDefault="00074BB3" w:rsidP="00FA1680">
            <w:pPr>
              <w:suppressAutoHyphens/>
              <w:jc w:val="center"/>
              <w:rPr>
                <w:rFonts w:eastAsiaTheme="minorEastAsia"/>
                <w:b/>
                <w:bCs/>
                <w:sz w:val="22"/>
                <w:szCs w:val="20"/>
                <w:lang w:val="en-US" w:bidi="en-US"/>
              </w:rPr>
            </w:pPr>
            <w:r w:rsidRPr="00362052">
              <w:rPr>
                <w:rFonts w:eastAsiaTheme="minorEastAsia"/>
                <w:b/>
                <w:bCs/>
                <w:sz w:val="22"/>
                <w:szCs w:val="20"/>
                <w:lang w:val="en-US" w:bidi="en-US"/>
              </w:rPr>
              <w:t>положение</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val="en-US" w:bidi="en-US"/>
              </w:rPr>
              <w:t xml:space="preserve">1 </w:t>
            </w:r>
            <w:r w:rsidRPr="00362052">
              <w:rPr>
                <w:rFonts w:eastAsiaTheme="minorEastAsia"/>
                <w:b/>
                <w:bCs/>
                <w:sz w:val="22"/>
                <w:szCs w:val="20"/>
                <w:lang w:bidi="en-US"/>
              </w:rPr>
              <w:t>очередь</w:t>
            </w:r>
          </w:p>
        </w:tc>
        <w:tc>
          <w:tcPr>
            <w:tcW w:w="1843" w:type="dxa"/>
            <w:tcBorders>
              <w:top w:val="single" w:sz="4" w:space="0" w:color="auto"/>
              <w:left w:val="nil"/>
              <w:bottom w:val="single" w:sz="4" w:space="0" w:color="auto"/>
              <w:right w:val="single" w:sz="4" w:space="0" w:color="auto"/>
            </w:tcBorders>
            <w:shd w:val="clear" w:color="auto" w:fill="auto"/>
            <w:vAlign w:val="center"/>
          </w:tcPr>
          <w:p w:rsidR="00074BB3" w:rsidRPr="00362052" w:rsidRDefault="00074BB3" w:rsidP="00FA1680">
            <w:pPr>
              <w:suppressAutoHyphens/>
              <w:jc w:val="center"/>
              <w:rPr>
                <w:rFonts w:eastAsiaTheme="minorEastAsia"/>
                <w:b/>
                <w:bCs/>
                <w:sz w:val="22"/>
                <w:szCs w:val="20"/>
                <w:lang w:bidi="en-US"/>
              </w:rPr>
            </w:pPr>
            <w:r w:rsidRPr="00362052">
              <w:rPr>
                <w:rFonts w:eastAsiaTheme="minorEastAsia"/>
                <w:b/>
                <w:bCs/>
                <w:sz w:val="22"/>
                <w:szCs w:val="20"/>
                <w:lang w:bidi="en-US"/>
              </w:rPr>
              <w:t>Расчетный срок</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val="en-US" w:bidi="en-US"/>
              </w:rPr>
            </w:pPr>
            <w:r>
              <w:rPr>
                <w:rFonts w:eastAsiaTheme="minorEastAsia"/>
                <w:bCs/>
                <w:sz w:val="22"/>
                <w:szCs w:val="20"/>
                <w:lang w:bidi="en-US"/>
              </w:rPr>
              <w:t>Численность населения</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sz w:val="22"/>
                <w:szCs w:val="22"/>
                <w:lang w:bidi="en-US"/>
              </w:rPr>
            </w:pPr>
            <w:r w:rsidRPr="00362052">
              <w:rPr>
                <w:rFonts w:eastAsiaTheme="minorEastAsia"/>
                <w:sz w:val="22"/>
                <w:szCs w:val="22"/>
                <w:lang w:bidi="en-US"/>
              </w:rPr>
              <w:t>57 946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sz w:val="22"/>
                <w:szCs w:val="22"/>
                <w:lang w:bidi="en-US"/>
              </w:rPr>
            </w:pPr>
            <w:r w:rsidRPr="00362052">
              <w:rPr>
                <w:rFonts w:eastAsiaTheme="minorEastAsia"/>
                <w:sz w:val="22"/>
                <w:szCs w:val="22"/>
                <w:lang w:bidi="en-US"/>
              </w:rPr>
              <w:t>83 446</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sz w:val="22"/>
                <w:szCs w:val="22"/>
                <w:lang w:bidi="en-US"/>
              </w:rPr>
            </w:pPr>
            <w:r w:rsidRPr="00362052">
              <w:rPr>
                <w:rFonts w:eastAsiaTheme="minorEastAsia"/>
                <w:sz w:val="22"/>
                <w:szCs w:val="22"/>
                <w:lang w:bidi="en-US"/>
              </w:rPr>
              <w:t>134 163</w:t>
            </w:r>
          </w:p>
        </w:tc>
      </w:tr>
      <w:tr w:rsidR="00074BB3" w:rsidRPr="00362052" w:rsidTr="00FA1680">
        <w:trPr>
          <w:trHeight w:val="20"/>
          <w:jc w:val="center"/>
        </w:trPr>
        <w:tc>
          <w:tcPr>
            <w:tcW w:w="4111"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
                <w:bCs/>
                <w:sz w:val="22"/>
                <w:szCs w:val="22"/>
                <w:lang w:bidi="en-US"/>
              </w:rPr>
            </w:pPr>
            <w:r w:rsidRPr="00362052">
              <w:rPr>
                <w:rFonts w:eastAsiaTheme="minorEastAsia"/>
                <w:b/>
                <w:bCs/>
                <w:sz w:val="22"/>
                <w:szCs w:val="22"/>
                <w:lang w:bidi="en-US"/>
              </w:rPr>
              <w:t xml:space="preserve">Предприятия торговли кв. м, всего </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 xml:space="preserve"> 41 114</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128 379</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207 949</w:t>
            </w:r>
          </w:p>
        </w:tc>
      </w:tr>
      <w:tr w:rsidR="00074BB3" w:rsidRPr="00362052" w:rsidTr="00FA1680">
        <w:trPr>
          <w:trHeight w:val="20"/>
          <w:jc w:val="center"/>
        </w:trPr>
        <w:tc>
          <w:tcPr>
            <w:tcW w:w="4111"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bidi="en-US"/>
              </w:rPr>
            </w:pPr>
            <w:r w:rsidRPr="00362052">
              <w:rPr>
                <w:rFonts w:eastAsiaTheme="minorEastAsia"/>
                <w:bCs/>
                <w:sz w:val="22"/>
                <w:szCs w:val="22"/>
                <w:lang w:bidi="en-US"/>
              </w:rPr>
              <w:t>Требуется площади по РНГП МО (1530 кв.</w:t>
            </w:r>
            <w:r>
              <w:rPr>
                <w:rFonts w:eastAsiaTheme="minorEastAsia"/>
                <w:bCs/>
                <w:sz w:val="22"/>
                <w:szCs w:val="22"/>
                <w:lang w:bidi="en-US"/>
              </w:rPr>
              <w:t xml:space="preserve"> </w:t>
            </w:r>
            <w:r w:rsidRPr="00362052">
              <w:rPr>
                <w:rFonts w:eastAsiaTheme="minorEastAsia"/>
                <w:bCs/>
                <w:sz w:val="22"/>
                <w:szCs w:val="22"/>
                <w:lang w:bidi="en-US"/>
              </w:rPr>
              <w:t>м на 1000 жителей)</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88 657</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127 672</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205 269</w:t>
            </w:r>
          </w:p>
        </w:tc>
      </w:tr>
      <w:tr w:rsidR="00074BB3" w:rsidRPr="00362052" w:rsidTr="00FA1680">
        <w:trPr>
          <w:trHeight w:val="20"/>
          <w:jc w:val="center"/>
        </w:trPr>
        <w:tc>
          <w:tcPr>
            <w:tcW w:w="4111"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bidi="en-US"/>
              </w:rPr>
            </w:pPr>
            <w:r w:rsidRPr="00362052">
              <w:rPr>
                <w:rFonts w:eastAsiaTheme="minorEastAsia"/>
                <w:bCs/>
                <w:sz w:val="22"/>
                <w:szCs w:val="22"/>
                <w:lang w:bidi="en-US"/>
              </w:rPr>
              <w:t>Рекомендуемое приращение/сокращение мощности к предыдущему периоду</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iCs/>
                <w:sz w:val="22"/>
                <w:szCs w:val="22"/>
                <w:lang w:val="en-US" w:bidi="en-US"/>
              </w:rPr>
            </w:pPr>
            <w:r w:rsidRPr="00362052">
              <w:rPr>
                <w:rFonts w:eastAsiaTheme="minorEastAsia"/>
                <w:iCs/>
                <w:sz w:val="22"/>
                <w:szCs w:val="22"/>
                <w:lang w:val="en-US" w:bidi="en-US"/>
              </w:rPr>
              <w:t>-/-</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iCs/>
                <w:sz w:val="22"/>
                <w:szCs w:val="22"/>
                <w:lang w:val="en-US" w:bidi="en-US"/>
              </w:rPr>
            </w:pPr>
            <w:r w:rsidRPr="00362052">
              <w:rPr>
                <w:rFonts w:eastAsiaTheme="minorEastAsia"/>
                <w:iCs/>
                <w:sz w:val="22"/>
                <w:szCs w:val="22"/>
                <w:lang w:bidi="en-US"/>
              </w:rPr>
              <w:t>87 265</w:t>
            </w:r>
            <w:r w:rsidRPr="00362052">
              <w:rPr>
                <w:rFonts w:eastAsiaTheme="minorEastAsia"/>
                <w:iCs/>
                <w:sz w:val="22"/>
                <w:szCs w:val="22"/>
                <w:lang w:val="en-US" w:bidi="en-US"/>
              </w:rPr>
              <w:t>/-</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iCs/>
                <w:sz w:val="22"/>
                <w:szCs w:val="22"/>
                <w:lang w:val="en-US" w:bidi="en-US"/>
              </w:rPr>
            </w:pPr>
            <w:r w:rsidRPr="00362052">
              <w:rPr>
                <w:rFonts w:eastAsiaTheme="minorEastAsia"/>
                <w:iCs/>
                <w:sz w:val="22"/>
                <w:szCs w:val="22"/>
                <w:lang w:bidi="en-US"/>
              </w:rPr>
              <w:t>79 570</w:t>
            </w:r>
            <w:r w:rsidRPr="00362052">
              <w:rPr>
                <w:rFonts w:eastAsiaTheme="minorEastAsia"/>
                <w:iCs/>
                <w:sz w:val="22"/>
                <w:szCs w:val="22"/>
                <w:lang w:val="en-US" w:bidi="en-US"/>
              </w:rPr>
              <w:t>/-</w:t>
            </w:r>
          </w:p>
        </w:tc>
      </w:tr>
      <w:tr w:rsidR="00074BB3" w:rsidRPr="00362052" w:rsidTr="00FA1680">
        <w:trPr>
          <w:trHeight w:val="20"/>
          <w:jc w:val="center"/>
        </w:trPr>
        <w:tc>
          <w:tcPr>
            <w:tcW w:w="4111" w:type="dxa"/>
            <w:tcBorders>
              <w:top w:val="nil"/>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Уровень обеспеченности</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46</w:t>
            </w:r>
            <w:r w:rsidRPr="00362052">
              <w:rPr>
                <w:rFonts w:eastAsiaTheme="minorEastAsia"/>
                <w:b/>
                <w:bCs/>
                <w:sz w:val="22"/>
                <w:szCs w:val="22"/>
                <w:lang w:val="en-US" w:bidi="en-US"/>
              </w:rPr>
              <w:t>%</w:t>
            </w:r>
          </w:p>
        </w:tc>
        <w:tc>
          <w:tcPr>
            <w:tcW w:w="1559"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101</w:t>
            </w:r>
            <w:r w:rsidRPr="00362052">
              <w:rPr>
                <w:rFonts w:eastAsiaTheme="minorEastAsia"/>
                <w:b/>
                <w:bCs/>
                <w:sz w:val="22"/>
                <w:szCs w:val="22"/>
                <w:lang w:val="en-US" w:bidi="en-US"/>
              </w:rPr>
              <w:t>%</w:t>
            </w:r>
          </w:p>
        </w:tc>
        <w:tc>
          <w:tcPr>
            <w:tcW w:w="1843" w:type="dxa"/>
            <w:tcBorders>
              <w:top w:val="nil"/>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101</w:t>
            </w:r>
            <w:r w:rsidRPr="00362052">
              <w:rPr>
                <w:rFonts w:eastAsiaTheme="minorEastAsia"/>
                <w:b/>
                <w:bCs/>
                <w:sz w:val="22"/>
                <w:szCs w:val="22"/>
                <w:lang w:val="en-US" w:bidi="en-US"/>
              </w:rPr>
              <w:t>%</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Дефицит площади по нормативу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47 543</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Pr>
                <w:rFonts w:eastAsiaTheme="minorEastAsia"/>
                <w:bCs/>
                <w:sz w:val="22"/>
                <w:szCs w:val="20"/>
                <w:lang w:bidi="en-US"/>
              </w:rPr>
              <w:t>отсутствует</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Pr>
                <w:rFonts w:eastAsiaTheme="minorEastAsia"/>
                <w:bCs/>
                <w:sz w:val="22"/>
                <w:szCs w:val="20"/>
                <w:lang w:bidi="en-US"/>
              </w:rPr>
              <w:t>отсутствует</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
                <w:bCs/>
                <w:sz w:val="22"/>
                <w:szCs w:val="22"/>
                <w:lang w:bidi="en-US"/>
              </w:rPr>
            </w:pPr>
            <w:r w:rsidRPr="00362052">
              <w:rPr>
                <w:rFonts w:eastAsiaTheme="minorEastAsia"/>
                <w:b/>
                <w:bCs/>
                <w:sz w:val="22"/>
                <w:szCs w:val="22"/>
                <w:lang w:bidi="en-US"/>
              </w:rPr>
              <w:t>Объекты общественного питания мест, всего</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2 024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3 424</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5 424</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bidi="en-US"/>
              </w:rPr>
            </w:pPr>
            <w:r w:rsidRPr="00362052">
              <w:rPr>
                <w:rFonts w:eastAsiaTheme="minorEastAsia"/>
                <w:bCs/>
                <w:sz w:val="22"/>
                <w:szCs w:val="22"/>
                <w:lang w:bidi="en-US"/>
              </w:rPr>
              <w:t>Требуется площади по РНГП МО (40 мест на 1000 жителей)</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2 318</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3 338</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5 367</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bidi="en-US"/>
              </w:rPr>
            </w:pPr>
            <w:r w:rsidRPr="00362052">
              <w:rPr>
                <w:rFonts w:eastAsiaTheme="minorEastAsia"/>
                <w:bCs/>
                <w:sz w:val="22"/>
                <w:szCs w:val="22"/>
                <w:lang w:bidi="en-US"/>
              </w:rPr>
              <w:t>Рекомендуемое приращение/сокращение мощности к предыдущему периоду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sidRPr="00362052">
              <w:rPr>
                <w:rFonts w:eastAsiaTheme="minorEastAsia"/>
                <w:bCs/>
                <w:sz w:val="22"/>
                <w:szCs w:val="22"/>
                <w:lang w:val="en-US" w:bidi="en-US"/>
              </w:rPr>
              <w:t>-/-</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sidRPr="00362052">
              <w:rPr>
                <w:rFonts w:eastAsiaTheme="minorEastAsia"/>
                <w:bCs/>
                <w:sz w:val="22"/>
                <w:szCs w:val="22"/>
                <w:lang w:bidi="en-US"/>
              </w:rPr>
              <w:t>1400</w:t>
            </w:r>
            <w:r w:rsidRPr="00362052">
              <w:rPr>
                <w:rFonts w:eastAsiaTheme="minorEastAsia"/>
                <w:bCs/>
                <w:sz w:val="22"/>
                <w:szCs w:val="22"/>
                <w:lang w:val="en-US" w:bidi="en-US"/>
              </w:rPr>
              <w:t>/-</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sidRPr="00362052">
              <w:rPr>
                <w:rFonts w:eastAsiaTheme="minorEastAsia"/>
                <w:bCs/>
                <w:sz w:val="22"/>
                <w:szCs w:val="22"/>
                <w:lang w:bidi="en-US"/>
              </w:rPr>
              <w:t>2000</w:t>
            </w:r>
            <w:r w:rsidRPr="00362052">
              <w:rPr>
                <w:rFonts w:eastAsiaTheme="minorEastAsia"/>
                <w:bCs/>
                <w:sz w:val="22"/>
                <w:szCs w:val="22"/>
                <w:lang w:val="en-US" w:bidi="en-US"/>
              </w:rPr>
              <w:t>/-</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Уровень обеспеченности</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87</w:t>
            </w:r>
            <w:r w:rsidRPr="00362052">
              <w:rPr>
                <w:rFonts w:eastAsiaTheme="minorEastAsia"/>
                <w:b/>
                <w:bCs/>
                <w:sz w:val="22"/>
                <w:szCs w:val="22"/>
                <w:lang w:val="en-US" w:bidi="en-US"/>
              </w:rPr>
              <w:t>%</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103</w:t>
            </w:r>
            <w:r w:rsidRPr="00362052">
              <w:rPr>
                <w:rFonts w:eastAsiaTheme="minorEastAsia"/>
                <w:b/>
                <w:bCs/>
                <w:sz w:val="22"/>
                <w:szCs w:val="22"/>
                <w:lang w:val="en-US" w:bidi="en-US"/>
              </w:rPr>
              <w:t>%</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val="en-US" w:bidi="en-US"/>
              </w:rPr>
              <w:t>10</w:t>
            </w:r>
            <w:r w:rsidRPr="00362052">
              <w:rPr>
                <w:rFonts w:eastAsiaTheme="minorEastAsia"/>
                <w:b/>
                <w:bCs/>
                <w:sz w:val="22"/>
                <w:szCs w:val="22"/>
                <w:lang w:bidi="en-US"/>
              </w:rPr>
              <w:t>1</w:t>
            </w:r>
            <w:r w:rsidRPr="00362052">
              <w:rPr>
                <w:rFonts w:eastAsiaTheme="minorEastAsia"/>
                <w:b/>
                <w:bCs/>
                <w:sz w:val="22"/>
                <w:szCs w:val="22"/>
                <w:lang w:val="en-US" w:bidi="en-US"/>
              </w:rPr>
              <w:t>%</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Дефицит мест по нормативу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294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Pr>
                <w:rFonts w:eastAsiaTheme="minorEastAsia"/>
                <w:bCs/>
                <w:sz w:val="22"/>
                <w:szCs w:val="20"/>
                <w:lang w:bidi="en-US"/>
              </w:rPr>
              <w:t>отсутствует</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Pr>
                <w:rFonts w:eastAsiaTheme="minorEastAsia"/>
                <w:bCs/>
                <w:sz w:val="22"/>
                <w:szCs w:val="20"/>
                <w:lang w:bidi="en-US"/>
              </w:rPr>
              <w:t>отсутствует</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
                <w:bCs/>
                <w:sz w:val="22"/>
                <w:szCs w:val="22"/>
                <w:lang w:bidi="en-US"/>
              </w:rPr>
            </w:pPr>
            <w:r w:rsidRPr="00362052">
              <w:rPr>
                <w:rFonts w:eastAsiaTheme="minorEastAsia"/>
                <w:b/>
                <w:bCs/>
                <w:sz w:val="22"/>
                <w:szCs w:val="22"/>
                <w:lang w:bidi="en-US"/>
              </w:rPr>
              <w:t>Объекты бытового обслуживания рабочих мест, всего</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 xml:space="preserve"> 781</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1 137</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bidi="en-US"/>
              </w:rPr>
            </w:pPr>
            <w:r w:rsidRPr="00362052">
              <w:rPr>
                <w:rFonts w:eastAsiaTheme="minorEastAsia"/>
                <w:b/>
                <w:bCs/>
                <w:sz w:val="22"/>
                <w:szCs w:val="22"/>
                <w:lang w:bidi="en-US"/>
              </w:rPr>
              <w:t>1 853</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bidi="en-US"/>
              </w:rPr>
            </w:pPr>
            <w:r w:rsidRPr="00362052">
              <w:rPr>
                <w:rFonts w:eastAsiaTheme="minorEastAsia"/>
                <w:bCs/>
                <w:sz w:val="22"/>
                <w:szCs w:val="22"/>
                <w:lang w:bidi="en-US"/>
              </w:rPr>
              <w:t>Требуется площади по РНГП МО (10,9 рабочих мест на 1000 жителей)</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632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910</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1 462</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spacing w:line="276" w:lineRule="auto"/>
              <w:rPr>
                <w:rFonts w:eastAsiaTheme="minorEastAsia"/>
                <w:bCs/>
                <w:sz w:val="22"/>
                <w:szCs w:val="22"/>
                <w:lang w:bidi="en-US"/>
              </w:rPr>
            </w:pPr>
            <w:r w:rsidRPr="00362052">
              <w:rPr>
                <w:rFonts w:eastAsiaTheme="minorEastAsia"/>
                <w:bCs/>
                <w:sz w:val="22"/>
                <w:szCs w:val="22"/>
                <w:lang w:bidi="en-US"/>
              </w:rPr>
              <w:t>Рекомендуемое приращение/сокращение мощности к предыдущему периоду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sidRPr="00362052">
              <w:rPr>
                <w:rFonts w:eastAsiaTheme="minorEastAsia"/>
                <w:bCs/>
                <w:sz w:val="22"/>
                <w:szCs w:val="22"/>
                <w:lang w:val="en-US" w:bidi="en-US"/>
              </w:rPr>
              <w:t>-/-</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sidRPr="00362052">
              <w:rPr>
                <w:rFonts w:eastAsiaTheme="minorEastAsia"/>
                <w:bCs/>
                <w:sz w:val="22"/>
                <w:szCs w:val="22"/>
                <w:lang w:bidi="en-US"/>
              </w:rPr>
              <w:t>556</w:t>
            </w:r>
            <w:r w:rsidRPr="00362052">
              <w:rPr>
                <w:rFonts w:eastAsiaTheme="minorEastAsia"/>
                <w:bCs/>
                <w:sz w:val="22"/>
                <w:szCs w:val="22"/>
                <w:lang w:val="en-US" w:bidi="en-US"/>
              </w:rPr>
              <w:t>/-</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sidRPr="00362052">
              <w:rPr>
                <w:rFonts w:eastAsiaTheme="minorEastAsia"/>
                <w:bCs/>
                <w:sz w:val="22"/>
                <w:szCs w:val="22"/>
                <w:lang w:bidi="en-US"/>
              </w:rPr>
              <w:t>516</w:t>
            </w:r>
            <w:r w:rsidRPr="00362052">
              <w:rPr>
                <w:rFonts w:eastAsiaTheme="minorEastAsia"/>
                <w:bCs/>
                <w:sz w:val="22"/>
                <w:szCs w:val="22"/>
                <w:lang w:val="en-US" w:bidi="en-US"/>
              </w:rPr>
              <w:t>/-</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Уровень обеспеченности</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74</w:t>
            </w:r>
            <w:r w:rsidRPr="00362052">
              <w:rPr>
                <w:rFonts w:eastAsiaTheme="minorEastAsia"/>
                <w:b/>
                <w:bCs/>
                <w:sz w:val="22"/>
                <w:szCs w:val="22"/>
                <w:lang w:val="en-US" w:bidi="en-US"/>
              </w:rPr>
              <w:t>%</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bidi="en-US"/>
              </w:rPr>
              <w:t>147</w:t>
            </w:r>
            <w:r w:rsidRPr="00362052">
              <w:rPr>
                <w:rFonts w:eastAsiaTheme="minorEastAsia"/>
                <w:b/>
                <w:bCs/>
                <w:sz w:val="22"/>
                <w:szCs w:val="22"/>
                <w:lang w:val="en-US" w:bidi="en-US"/>
              </w:rPr>
              <w:t>%</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
                <w:bCs/>
                <w:sz w:val="22"/>
                <w:szCs w:val="22"/>
                <w:lang w:val="en-US" w:bidi="en-US"/>
              </w:rPr>
            </w:pPr>
            <w:r w:rsidRPr="00362052">
              <w:rPr>
                <w:rFonts w:eastAsiaTheme="minorEastAsia"/>
                <w:b/>
                <w:bCs/>
                <w:sz w:val="22"/>
                <w:szCs w:val="22"/>
                <w:lang w:val="en-US" w:bidi="en-US"/>
              </w:rPr>
              <w:t>1</w:t>
            </w:r>
            <w:r w:rsidRPr="00362052">
              <w:rPr>
                <w:rFonts w:eastAsiaTheme="minorEastAsia"/>
                <w:b/>
                <w:bCs/>
                <w:sz w:val="22"/>
                <w:szCs w:val="22"/>
                <w:lang w:bidi="en-US"/>
              </w:rPr>
              <w:t>27</w:t>
            </w:r>
            <w:r w:rsidRPr="00362052">
              <w:rPr>
                <w:rFonts w:eastAsiaTheme="minorEastAsia"/>
                <w:b/>
                <w:bCs/>
                <w:sz w:val="22"/>
                <w:szCs w:val="22"/>
                <w:lang w:val="en-US" w:bidi="en-US"/>
              </w:rPr>
              <w:t>%</w:t>
            </w:r>
          </w:p>
        </w:tc>
      </w:tr>
      <w:tr w:rsidR="00074BB3" w:rsidRPr="00362052" w:rsidTr="00FA1680">
        <w:trPr>
          <w:trHeight w:val="20"/>
          <w:jc w:val="center"/>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rsidR="00074BB3" w:rsidRPr="00362052" w:rsidRDefault="00074BB3" w:rsidP="00FA1680">
            <w:pPr>
              <w:suppressAutoHyphens/>
              <w:rPr>
                <w:rFonts w:eastAsiaTheme="minorEastAsia"/>
                <w:bCs/>
                <w:sz w:val="22"/>
                <w:szCs w:val="20"/>
                <w:lang w:bidi="en-US"/>
              </w:rPr>
            </w:pPr>
            <w:r>
              <w:rPr>
                <w:rFonts w:eastAsiaTheme="minorEastAsia"/>
                <w:bCs/>
                <w:sz w:val="22"/>
                <w:szCs w:val="20"/>
                <w:lang w:bidi="en-US"/>
              </w:rPr>
              <w:t>Дефицит мест по нормативу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bidi="en-US"/>
              </w:rPr>
            </w:pPr>
            <w:r w:rsidRPr="00362052">
              <w:rPr>
                <w:rFonts w:eastAsiaTheme="minorEastAsia"/>
                <w:bCs/>
                <w:sz w:val="22"/>
                <w:szCs w:val="22"/>
                <w:lang w:bidi="en-US"/>
              </w:rPr>
              <w:t>166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Pr>
                <w:rFonts w:eastAsiaTheme="minorEastAsia"/>
                <w:bCs/>
                <w:sz w:val="22"/>
                <w:szCs w:val="20"/>
                <w:lang w:bidi="en-US"/>
              </w:rPr>
              <w:t>отсутствует</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74BB3" w:rsidRPr="00362052" w:rsidRDefault="00074BB3" w:rsidP="00FA1680">
            <w:pPr>
              <w:suppressAutoHyphens/>
              <w:spacing w:line="276" w:lineRule="auto"/>
              <w:jc w:val="center"/>
              <w:rPr>
                <w:rFonts w:eastAsiaTheme="minorEastAsia"/>
                <w:bCs/>
                <w:sz w:val="22"/>
                <w:szCs w:val="22"/>
                <w:lang w:val="en-US" w:bidi="en-US"/>
              </w:rPr>
            </w:pPr>
            <w:r>
              <w:rPr>
                <w:rFonts w:eastAsiaTheme="minorEastAsia"/>
                <w:bCs/>
                <w:sz w:val="22"/>
                <w:szCs w:val="20"/>
                <w:lang w:bidi="en-US"/>
              </w:rPr>
              <w:t>отсутствует</w:t>
            </w:r>
          </w:p>
        </w:tc>
      </w:tr>
    </w:tbl>
    <w:p w:rsidR="00F55381" w:rsidRDefault="00F55381" w:rsidP="005918F2">
      <w:pPr>
        <w:pStyle w:val="14"/>
      </w:pPr>
    </w:p>
    <w:p w:rsidR="00F55381" w:rsidRDefault="00F55381">
      <w:pPr>
        <w:spacing w:after="200" w:line="276" w:lineRule="auto"/>
        <w:rPr>
          <w:b/>
          <w:color w:val="000000"/>
          <w:spacing w:val="-4"/>
          <w:sz w:val="28"/>
          <w:lang w:eastAsia="en-US"/>
        </w:rPr>
      </w:pPr>
      <w:r>
        <w:br w:type="page"/>
      </w:r>
    </w:p>
    <w:p w:rsidR="00074BB3" w:rsidRDefault="00F55381" w:rsidP="005918F2">
      <w:pPr>
        <w:pStyle w:val="14"/>
      </w:pPr>
      <w:r>
        <w:lastRenderedPageBreak/>
        <w:t>1.</w:t>
      </w:r>
      <w:r w:rsidR="00074BB3" w:rsidRPr="00412A47">
        <w:t>2.4. Показатели по улично-дорожной сети.</w:t>
      </w:r>
    </w:p>
    <w:p w:rsidR="00074BB3" w:rsidRPr="00412A47" w:rsidRDefault="00074BB3" w:rsidP="00074BB3">
      <w:pPr>
        <w:suppressAutoHyphens/>
        <w:spacing w:line="276" w:lineRule="auto"/>
        <w:ind w:left="-426" w:firstLine="568"/>
        <w:jc w:val="both"/>
        <w:rPr>
          <w:sz w:val="28"/>
        </w:rPr>
      </w:pPr>
      <w:r w:rsidRPr="00412A47">
        <w:rPr>
          <w:sz w:val="28"/>
        </w:rPr>
        <w:t>Внешние транспортные связи городского округа Лыткарино представлены автомобильным транспортом.</w:t>
      </w:r>
    </w:p>
    <w:p w:rsidR="00074BB3" w:rsidRPr="00412A47" w:rsidRDefault="00074BB3" w:rsidP="00074BB3">
      <w:pPr>
        <w:suppressAutoHyphens/>
        <w:spacing w:line="276" w:lineRule="auto"/>
        <w:ind w:left="-426" w:firstLine="568"/>
        <w:jc w:val="both"/>
        <w:rPr>
          <w:sz w:val="28"/>
        </w:rPr>
      </w:pPr>
      <w:r w:rsidRPr="00412A47">
        <w:rPr>
          <w:sz w:val="28"/>
        </w:rPr>
        <w:t>Площадь территории городского округа Лыткарино составляет 1729 га. (</w:t>
      </w:r>
      <w:r w:rsidRPr="00412A47">
        <w:rPr>
          <w:b/>
          <w:sz w:val="28"/>
        </w:rPr>
        <w:t>17,29</w:t>
      </w:r>
      <w:r w:rsidRPr="00412A47">
        <w:rPr>
          <w:sz w:val="28"/>
        </w:rPr>
        <w:t xml:space="preserve"> км</w:t>
      </w:r>
      <w:r w:rsidRPr="00412A47">
        <w:rPr>
          <w:sz w:val="28"/>
          <w:vertAlign w:val="superscript"/>
        </w:rPr>
        <w:t>2</w:t>
      </w:r>
      <w:r w:rsidRPr="00412A47">
        <w:rPr>
          <w:sz w:val="28"/>
        </w:rPr>
        <w:t xml:space="preserve">). </w:t>
      </w:r>
    </w:p>
    <w:p w:rsidR="00074BB3" w:rsidRPr="00412A47" w:rsidRDefault="00074BB3" w:rsidP="00074BB3">
      <w:pPr>
        <w:suppressAutoHyphens/>
        <w:spacing w:after="240" w:line="276" w:lineRule="auto"/>
        <w:ind w:left="-426" w:firstLine="568"/>
        <w:jc w:val="both"/>
        <w:rPr>
          <w:sz w:val="28"/>
        </w:rPr>
      </w:pPr>
      <w:r w:rsidRPr="00412A47">
        <w:rPr>
          <w:sz w:val="28"/>
        </w:rPr>
        <w:t xml:space="preserve">В таблице </w:t>
      </w:r>
      <w:r w:rsidR="00F55381">
        <w:rPr>
          <w:sz w:val="28"/>
        </w:rPr>
        <w:t>1.</w:t>
      </w:r>
      <w:r w:rsidRPr="00412A47">
        <w:rPr>
          <w:sz w:val="28"/>
        </w:rPr>
        <w:t>2.4.1. представлена протяженность сети автомобильных дорог общего пользования, проходящих по территории городского округа Лыткарино.</w:t>
      </w:r>
    </w:p>
    <w:p w:rsidR="00074BB3" w:rsidRPr="00F01B5A" w:rsidRDefault="00074BB3" w:rsidP="00074BB3">
      <w:pPr>
        <w:shd w:val="clear" w:color="auto" w:fill="FFFFFF"/>
        <w:suppressAutoHyphens/>
        <w:spacing w:after="240" w:line="276" w:lineRule="auto"/>
        <w:jc w:val="center"/>
        <w:rPr>
          <w:b/>
          <w:kern w:val="1"/>
          <w:sz w:val="28"/>
        </w:rPr>
      </w:pPr>
      <w:r w:rsidRPr="00F01B5A">
        <w:rPr>
          <w:b/>
          <w:kern w:val="1"/>
        </w:rPr>
        <w:t xml:space="preserve">Таблица </w:t>
      </w:r>
      <w:r w:rsidR="00F55381">
        <w:rPr>
          <w:b/>
          <w:kern w:val="1"/>
        </w:rPr>
        <w:t>1.</w:t>
      </w:r>
      <w:r w:rsidRPr="00F01B5A">
        <w:rPr>
          <w:b/>
          <w:kern w:val="1"/>
        </w:rPr>
        <w:t xml:space="preserve">2.4.1. Протяженность сети дорог общего пользования в границах городского </w:t>
      </w:r>
      <w:r w:rsidRPr="00F01B5A">
        <w:rPr>
          <w:b/>
        </w:rPr>
        <w:t>округа Лыткарино.</w:t>
      </w: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1"/>
        <w:gridCol w:w="1773"/>
        <w:gridCol w:w="2437"/>
        <w:gridCol w:w="2076"/>
      </w:tblGrid>
      <w:tr w:rsidR="00074BB3" w:rsidRPr="00625526" w:rsidTr="00FA1680">
        <w:trPr>
          <w:trHeight w:val="20"/>
          <w:jc w:val="center"/>
        </w:trPr>
        <w:tc>
          <w:tcPr>
            <w:tcW w:w="3301" w:type="dxa"/>
            <w:vMerge w:val="restart"/>
            <w:vAlign w:val="center"/>
          </w:tcPr>
          <w:p w:rsidR="00074BB3" w:rsidRPr="00625526" w:rsidRDefault="00074BB3" w:rsidP="00FA1680">
            <w:pPr>
              <w:suppressAutoHyphens/>
              <w:spacing w:line="200" w:lineRule="exact"/>
              <w:jc w:val="center"/>
            </w:pPr>
            <w:r w:rsidRPr="00625526">
              <w:t>Общая протяжённость автодорог общего пользования, км</w:t>
            </w:r>
          </w:p>
        </w:tc>
        <w:tc>
          <w:tcPr>
            <w:tcW w:w="6286" w:type="dxa"/>
            <w:gridSpan w:val="3"/>
            <w:vAlign w:val="center"/>
          </w:tcPr>
          <w:p w:rsidR="00074BB3" w:rsidRPr="00625526" w:rsidRDefault="00074BB3" w:rsidP="00FA1680">
            <w:pPr>
              <w:suppressAutoHyphens/>
              <w:spacing w:line="200" w:lineRule="exact"/>
              <w:jc w:val="center"/>
            </w:pPr>
            <w:r w:rsidRPr="00625526">
              <w:t>В том числе по видам, км</w:t>
            </w:r>
          </w:p>
        </w:tc>
      </w:tr>
      <w:tr w:rsidR="00074BB3" w:rsidRPr="00625526" w:rsidTr="00FA1680">
        <w:trPr>
          <w:trHeight w:val="20"/>
          <w:jc w:val="center"/>
        </w:trPr>
        <w:tc>
          <w:tcPr>
            <w:tcW w:w="3301" w:type="dxa"/>
            <w:vMerge/>
            <w:vAlign w:val="center"/>
          </w:tcPr>
          <w:p w:rsidR="00074BB3" w:rsidRPr="00625526" w:rsidRDefault="00074BB3" w:rsidP="00FA1680">
            <w:pPr>
              <w:suppressAutoHyphens/>
              <w:spacing w:line="200" w:lineRule="exact"/>
              <w:jc w:val="center"/>
            </w:pPr>
          </w:p>
        </w:tc>
        <w:tc>
          <w:tcPr>
            <w:tcW w:w="1773" w:type="dxa"/>
            <w:vAlign w:val="center"/>
          </w:tcPr>
          <w:p w:rsidR="00074BB3" w:rsidRPr="00625526" w:rsidRDefault="00074BB3" w:rsidP="00FA1680">
            <w:pPr>
              <w:suppressAutoHyphens/>
              <w:spacing w:line="200" w:lineRule="exact"/>
              <w:jc w:val="center"/>
            </w:pPr>
            <w:r w:rsidRPr="00625526">
              <w:t>Федерального значения</w:t>
            </w:r>
          </w:p>
        </w:tc>
        <w:tc>
          <w:tcPr>
            <w:tcW w:w="2437" w:type="dxa"/>
            <w:vAlign w:val="center"/>
          </w:tcPr>
          <w:p w:rsidR="00074BB3" w:rsidRPr="00625526" w:rsidRDefault="00074BB3" w:rsidP="00FA1680">
            <w:pPr>
              <w:suppressAutoHyphens/>
              <w:spacing w:line="200" w:lineRule="exact"/>
              <w:jc w:val="center"/>
            </w:pPr>
            <w:r w:rsidRPr="00625526">
              <w:t>Регионального или межмуниципального значения</w:t>
            </w:r>
          </w:p>
        </w:tc>
        <w:tc>
          <w:tcPr>
            <w:tcW w:w="2076" w:type="dxa"/>
            <w:vAlign w:val="center"/>
          </w:tcPr>
          <w:p w:rsidR="00074BB3" w:rsidRPr="00625526" w:rsidRDefault="00074BB3" w:rsidP="00FA1680">
            <w:pPr>
              <w:suppressAutoHyphens/>
              <w:spacing w:line="200" w:lineRule="exact"/>
              <w:jc w:val="center"/>
            </w:pPr>
            <w:r w:rsidRPr="00625526">
              <w:t>местного</w:t>
            </w:r>
          </w:p>
          <w:p w:rsidR="00074BB3" w:rsidRPr="00625526" w:rsidRDefault="00074BB3" w:rsidP="00FA1680">
            <w:pPr>
              <w:suppressAutoHyphens/>
              <w:spacing w:line="200" w:lineRule="exact"/>
              <w:jc w:val="center"/>
            </w:pPr>
            <w:r w:rsidRPr="00625526">
              <w:t>значения</w:t>
            </w:r>
          </w:p>
        </w:tc>
      </w:tr>
      <w:tr w:rsidR="00074BB3" w:rsidRPr="00625526" w:rsidTr="00FA1680">
        <w:trPr>
          <w:trHeight w:val="20"/>
          <w:jc w:val="center"/>
        </w:trPr>
        <w:tc>
          <w:tcPr>
            <w:tcW w:w="3301" w:type="dxa"/>
            <w:vAlign w:val="center"/>
          </w:tcPr>
          <w:p w:rsidR="00074BB3" w:rsidRPr="00625526" w:rsidRDefault="00074BB3" w:rsidP="00FA1680">
            <w:pPr>
              <w:suppressAutoHyphens/>
              <w:jc w:val="center"/>
              <w:rPr>
                <w:b/>
              </w:rPr>
            </w:pPr>
            <w:r w:rsidRPr="00625526">
              <w:rPr>
                <w:b/>
              </w:rPr>
              <w:t>80,26</w:t>
            </w:r>
          </w:p>
        </w:tc>
        <w:tc>
          <w:tcPr>
            <w:tcW w:w="1773" w:type="dxa"/>
            <w:vAlign w:val="center"/>
          </w:tcPr>
          <w:p w:rsidR="00074BB3" w:rsidRPr="00625526" w:rsidRDefault="00074BB3" w:rsidP="00FA1680">
            <w:pPr>
              <w:suppressAutoHyphens/>
              <w:jc w:val="center"/>
              <w:rPr>
                <w:b/>
              </w:rPr>
            </w:pPr>
            <w:r w:rsidRPr="00625526">
              <w:rPr>
                <w:b/>
              </w:rPr>
              <w:t>0</w:t>
            </w:r>
          </w:p>
        </w:tc>
        <w:tc>
          <w:tcPr>
            <w:tcW w:w="2437" w:type="dxa"/>
            <w:vAlign w:val="center"/>
          </w:tcPr>
          <w:p w:rsidR="00074BB3" w:rsidRPr="00625526" w:rsidRDefault="00074BB3" w:rsidP="00FA1680">
            <w:pPr>
              <w:suppressAutoHyphens/>
              <w:jc w:val="center"/>
              <w:rPr>
                <w:b/>
              </w:rPr>
            </w:pPr>
            <w:r w:rsidRPr="00625526">
              <w:rPr>
                <w:b/>
              </w:rPr>
              <w:t>16,23</w:t>
            </w:r>
          </w:p>
        </w:tc>
        <w:tc>
          <w:tcPr>
            <w:tcW w:w="2076" w:type="dxa"/>
            <w:vAlign w:val="center"/>
          </w:tcPr>
          <w:p w:rsidR="00074BB3" w:rsidRPr="00625526" w:rsidRDefault="00074BB3" w:rsidP="00FA1680">
            <w:pPr>
              <w:suppressAutoHyphens/>
              <w:jc w:val="center"/>
              <w:rPr>
                <w:b/>
                <w:color w:val="7030A0"/>
              </w:rPr>
            </w:pPr>
            <w:r w:rsidRPr="00625526">
              <w:rPr>
                <w:b/>
              </w:rPr>
              <w:t>64,03</w:t>
            </w:r>
          </w:p>
        </w:tc>
      </w:tr>
    </w:tbl>
    <w:p w:rsidR="00074BB3" w:rsidRPr="00625526" w:rsidRDefault="00074BB3" w:rsidP="00074BB3">
      <w:pPr>
        <w:shd w:val="clear" w:color="auto" w:fill="FFFFFF"/>
        <w:suppressAutoHyphens/>
        <w:ind w:firstLine="709"/>
        <w:jc w:val="both"/>
        <w:rPr>
          <w:kern w:val="1"/>
        </w:rPr>
      </w:pPr>
    </w:p>
    <w:p w:rsidR="00074BB3" w:rsidRPr="00412A47" w:rsidRDefault="00074BB3" w:rsidP="00074BB3">
      <w:pPr>
        <w:suppressAutoHyphens/>
        <w:spacing w:line="276" w:lineRule="auto"/>
        <w:ind w:left="-426" w:firstLine="720"/>
        <w:jc w:val="both"/>
        <w:rPr>
          <w:sz w:val="28"/>
        </w:rPr>
      </w:pPr>
      <w:r w:rsidRPr="00412A47">
        <w:rPr>
          <w:sz w:val="28"/>
        </w:rPr>
        <w:t>Исходя из общей суммарной протяженности автомобильных дорог общего пользования с твердым покрытием (</w:t>
      </w:r>
      <w:r w:rsidRPr="00412A47">
        <w:rPr>
          <w:b/>
          <w:sz w:val="28"/>
        </w:rPr>
        <w:t xml:space="preserve">80,26 </w:t>
      </w:r>
      <w:r w:rsidRPr="00412A47">
        <w:rPr>
          <w:sz w:val="28"/>
        </w:rPr>
        <w:t>км) и площади городского округа (</w:t>
      </w:r>
      <w:r w:rsidRPr="00412A47">
        <w:rPr>
          <w:b/>
          <w:sz w:val="28"/>
        </w:rPr>
        <w:t>17,29</w:t>
      </w:r>
      <w:r w:rsidRPr="00412A47">
        <w:rPr>
          <w:sz w:val="28"/>
        </w:rPr>
        <w:t xml:space="preserve"> км</w:t>
      </w:r>
      <w:r w:rsidRPr="00412A47">
        <w:rPr>
          <w:sz w:val="28"/>
          <w:vertAlign w:val="superscript"/>
        </w:rPr>
        <w:t>2</w:t>
      </w:r>
      <w:r w:rsidRPr="00412A47">
        <w:rPr>
          <w:sz w:val="28"/>
        </w:rPr>
        <w:t xml:space="preserve">), плотность сети автомобильных дорог общего пользования составляет </w:t>
      </w:r>
      <w:r w:rsidRPr="00412A47">
        <w:rPr>
          <w:b/>
          <w:sz w:val="28"/>
        </w:rPr>
        <w:t>4 ,64 км/</w:t>
      </w:r>
      <w:r w:rsidRPr="00412A47">
        <w:rPr>
          <w:sz w:val="28"/>
        </w:rPr>
        <w:t xml:space="preserve"> км</w:t>
      </w:r>
      <w:r w:rsidRPr="00412A47">
        <w:rPr>
          <w:sz w:val="28"/>
          <w:vertAlign w:val="superscript"/>
        </w:rPr>
        <w:t xml:space="preserve">2 </w:t>
      </w:r>
      <w:r w:rsidRPr="00412A47">
        <w:rPr>
          <w:sz w:val="28"/>
        </w:rPr>
        <w:t>.</w:t>
      </w:r>
    </w:p>
    <w:p w:rsidR="00074BB3" w:rsidRPr="00412A47" w:rsidRDefault="00074BB3" w:rsidP="00074BB3">
      <w:pPr>
        <w:suppressAutoHyphens/>
        <w:spacing w:line="276" w:lineRule="auto"/>
        <w:ind w:left="-426" w:firstLine="709"/>
        <w:jc w:val="both"/>
        <w:rPr>
          <w:b/>
          <w:i/>
        </w:rPr>
      </w:pPr>
      <w:r w:rsidRPr="00412A47">
        <w:rPr>
          <w:sz w:val="28"/>
        </w:rPr>
        <w:t>В соответствии с постановлением Правительства Московской области №713/30 от 17.08.2015 «Об утверждении нормативов градостроительного проектирования Московской области», расчетный показатель плотности сети автомобильных дорог общего пользования для Балашихинско-Люберецкой устойчивой системы расселения, должен быть не менее 0,47 км/кв.</w:t>
      </w:r>
      <w:r>
        <w:rPr>
          <w:sz w:val="28"/>
        </w:rPr>
        <w:t xml:space="preserve"> </w:t>
      </w:r>
      <w:r w:rsidRPr="00412A47">
        <w:rPr>
          <w:sz w:val="28"/>
        </w:rPr>
        <w:t>км. Следовательно, существующая плотность сети автомобильных дорог общего пользования соответствует нормативной.</w:t>
      </w:r>
    </w:p>
    <w:p w:rsidR="00074BB3" w:rsidRPr="00412A47" w:rsidRDefault="00074BB3" w:rsidP="00074BB3">
      <w:pPr>
        <w:suppressAutoHyphens/>
        <w:spacing w:line="360" w:lineRule="auto"/>
        <w:ind w:left="-426"/>
        <w:jc w:val="center"/>
        <w:rPr>
          <w:b/>
          <w:i/>
          <w:sz w:val="28"/>
        </w:rPr>
      </w:pPr>
      <w:r w:rsidRPr="00412A47">
        <w:rPr>
          <w:b/>
          <w:i/>
          <w:sz w:val="28"/>
        </w:rPr>
        <w:t>Автомобильные дороги общего пользования федерального значения</w:t>
      </w:r>
    </w:p>
    <w:p w:rsidR="00074BB3" w:rsidRPr="00412A47" w:rsidRDefault="00074BB3" w:rsidP="00074BB3">
      <w:pPr>
        <w:suppressAutoHyphens/>
        <w:spacing w:line="276" w:lineRule="auto"/>
        <w:ind w:left="-426" w:firstLine="709"/>
        <w:jc w:val="both"/>
        <w:rPr>
          <w:sz w:val="28"/>
        </w:rPr>
      </w:pPr>
      <w:r w:rsidRPr="00412A47">
        <w:rPr>
          <w:sz w:val="28"/>
        </w:rPr>
        <w:t>По территории городского округа Лыткарино не проходят автомобильные дороги общего пользования федерального значения.</w:t>
      </w:r>
    </w:p>
    <w:p w:rsidR="00074BB3" w:rsidRPr="00412A47" w:rsidRDefault="00074BB3" w:rsidP="00074BB3">
      <w:pPr>
        <w:suppressAutoHyphens/>
        <w:spacing w:line="360" w:lineRule="auto"/>
        <w:ind w:left="-426"/>
        <w:jc w:val="center"/>
        <w:rPr>
          <w:b/>
          <w:i/>
          <w:sz w:val="28"/>
        </w:rPr>
      </w:pPr>
      <w:r w:rsidRPr="00412A47">
        <w:rPr>
          <w:b/>
          <w:i/>
          <w:sz w:val="28"/>
        </w:rPr>
        <w:t>Автомобильные дороги общего пользования регионального и межмуниципального значения</w:t>
      </w:r>
    </w:p>
    <w:p w:rsidR="00074BB3" w:rsidRPr="00412A47" w:rsidRDefault="00074BB3" w:rsidP="00074BB3">
      <w:pPr>
        <w:suppressAutoHyphens/>
        <w:spacing w:line="276" w:lineRule="auto"/>
        <w:ind w:left="-426" w:firstLine="568"/>
        <w:jc w:val="both"/>
        <w:rPr>
          <w:sz w:val="28"/>
        </w:rPr>
      </w:pPr>
      <w:r w:rsidRPr="00412A47">
        <w:rPr>
          <w:sz w:val="28"/>
        </w:rPr>
        <w:t>По территории городского округа Лыткарино проходит автомобильная дорога общего пользования регионального значения Лыткаринское шоссе, автомобильные дороги межмуниципального значения: Лыткаринское шоссе-Петровское-Лыткаринское шоссе, Подъезд к ГПЗ "Петровское", Лыткаринское ш.-Верхнее Мячково.</w:t>
      </w:r>
    </w:p>
    <w:p w:rsidR="00074BB3" w:rsidRPr="00412A47" w:rsidRDefault="00074BB3" w:rsidP="00074BB3">
      <w:pPr>
        <w:suppressAutoHyphens/>
        <w:spacing w:after="240" w:line="276" w:lineRule="auto"/>
        <w:ind w:left="-284" w:firstLine="709"/>
        <w:jc w:val="both"/>
        <w:rPr>
          <w:sz w:val="28"/>
        </w:rPr>
      </w:pPr>
      <w:r w:rsidRPr="00412A47">
        <w:rPr>
          <w:sz w:val="28"/>
        </w:rPr>
        <w:t xml:space="preserve">Лыткаринское шоссе – основная автомобильная дорога, по которой осуществляется связь округа с Москвой и Московской областью. Севернее Лыткарино, на пересечении Лыткаринского шоссе с автомобильной дорогой </w:t>
      </w:r>
      <w:r w:rsidRPr="00412A47">
        <w:rPr>
          <w:sz w:val="28"/>
        </w:rPr>
        <w:lastRenderedPageBreak/>
        <w:t>общего пользования федерального значения М-5 «Урал» Москва-Рязань-Пенза-Самара-Уфа-Челябинск выстроена транспортная развязка в разных уровнях.</w:t>
      </w:r>
    </w:p>
    <w:p w:rsidR="00074BB3" w:rsidRPr="00F01B5A" w:rsidRDefault="00074BB3" w:rsidP="00074BB3">
      <w:pPr>
        <w:suppressAutoHyphens/>
        <w:spacing w:after="240"/>
        <w:jc w:val="center"/>
        <w:rPr>
          <w:b/>
        </w:rPr>
      </w:pPr>
      <w:r w:rsidRPr="00F01B5A">
        <w:rPr>
          <w:b/>
          <w:sz w:val="22"/>
        </w:rPr>
        <w:t>Т</w:t>
      </w:r>
      <w:r w:rsidRPr="00F01B5A">
        <w:rPr>
          <w:b/>
        </w:rPr>
        <w:t xml:space="preserve">аблица </w:t>
      </w:r>
      <w:r w:rsidR="00F55381">
        <w:rPr>
          <w:b/>
        </w:rPr>
        <w:t>1.</w:t>
      </w:r>
      <w:r w:rsidRPr="00F01B5A">
        <w:rPr>
          <w:b/>
        </w:rPr>
        <w:t>2.4.2. Основные характеристики автомобильных дорог регионального и межмуниципального значения</w:t>
      </w:r>
      <w:r w:rsidRPr="00F01B5A">
        <w:rPr>
          <w:b/>
          <w:sz w:val="22"/>
        </w:rPr>
        <w:t>.</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298"/>
        <w:gridCol w:w="2411"/>
        <w:gridCol w:w="2357"/>
      </w:tblGrid>
      <w:tr w:rsidR="00074BB3" w:rsidRPr="00625526" w:rsidTr="00FA1680">
        <w:tc>
          <w:tcPr>
            <w:tcW w:w="533" w:type="dxa"/>
            <w:vAlign w:val="center"/>
          </w:tcPr>
          <w:p w:rsidR="00074BB3" w:rsidRPr="00625526" w:rsidRDefault="00074BB3" w:rsidP="00FA1680">
            <w:pPr>
              <w:suppressAutoHyphens/>
              <w:jc w:val="center"/>
            </w:pPr>
            <w:r w:rsidRPr="00625526">
              <w:t>№ п/п</w:t>
            </w:r>
          </w:p>
        </w:tc>
        <w:tc>
          <w:tcPr>
            <w:tcW w:w="4455" w:type="dxa"/>
            <w:vAlign w:val="center"/>
          </w:tcPr>
          <w:p w:rsidR="00074BB3" w:rsidRPr="00625526" w:rsidRDefault="00074BB3" w:rsidP="00FA1680">
            <w:pPr>
              <w:suppressAutoHyphens/>
              <w:jc w:val="center"/>
            </w:pPr>
            <w:r w:rsidRPr="00625526">
              <w:t>Наименование а/д</w:t>
            </w:r>
          </w:p>
        </w:tc>
        <w:tc>
          <w:tcPr>
            <w:tcW w:w="2228" w:type="dxa"/>
            <w:vAlign w:val="center"/>
          </w:tcPr>
          <w:p w:rsidR="00074BB3" w:rsidRPr="00625526" w:rsidRDefault="00074BB3" w:rsidP="00FA1680">
            <w:pPr>
              <w:suppressAutoHyphens/>
              <w:jc w:val="center"/>
            </w:pPr>
            <w:r w:rsidRPr="00625526">
              <w:t>Идентификационный</w:t>
            </w:r>
          </w:p>
          <w:p w:rsidR="00074BB3" w:rsidRPr="00625526" w:rsidRDefault="00074BB3" w:rsidP="00FA1680">
            <w:pPr>
              <w:suppressAutoHyphens/>
              <w:jc w:val="center"/>
            </w:pPr>
            <w:r w:rsidRPr="00625526">
              <w:t>номер</w:t>
            </w:r>
          </w:p>
        </w:tc>
        <w:tc>
          <w:tcPr>
            <w:tcW w:w="2390" w:type="dxa"/>
            <w:vAlign w:val="center"/>
          </w:tcPr>
          <w:p w:rsidR="00074BB3" w:rsidRPr="00625526" w:rsidRDefault="00074BB3" w:rsidP="00FA1680">
            <w:pPr>
              <w:suppressAutoHyphens/>
              <w:jc w:val="center"/>
            </w:pPr>
            <w:r w:rsidRPr="00625526">
              <w:t>Протяженность в границах округа, км</w:t>
            </w:r>
          </w:p>
        </w:tc>
      </w:tr>
      <w:tr w:rsidR="00074BB3" w:rsidRPr="00625526" w:rsidTr="00FA1680">
        <w:tc>
          <w:tcPr>
            <w:tcW w:w="533" w:type="dxa"/>
          </w:tcPr>
          <w:p w:rsidR="00074BB3" w:rsidRPr="00625526" w:rsidRDefault="00074BB3" w:rsidP="00FA1680">
            <w:pPr>
              <w:suppressAutoHyphens/>
              <w:jc w:val="both"/>
            </w:pPr>
            <w:r w:rsidRPr="00625526">
              <w:t>1</w:t>
            </w:r>
          </w:p>
        </w:tc>
        <w:tc>
          <w:tcPr>
            <w:tcW w:w="4455" w:type="dxa"/>
          </w:tcPr>
          <w:p w:rsidR="00074BB3" w:rsidRPr="00625526" w:rsidRDefault="00074BB3" w:rsidP="00FA1680">
            <w:pPr>
              <w:suppressAutoHyphens/>
              <w:ind w:right="-108"/>
            </w:pPr>
            <w:r w:rsidRPr="00625526">
              <w:t xml:space="preserve">Лыткаринское шоссе </w:t>
            </w:r>
          </w:p>
        </w:tc>
        <w:tc>
          <w:tcPr>
            <w:tcW w:w="2228" w:type="dxa"/>
            <w:vAlign w:val="center"/>
          </w:tcPr>
          <w:p w:rsidR="00074BB3" w:rsidRPr="00625526" w:rsidRDefault="00074BB3" w:rsidP="00FA1680">
            <w:pPr>
              <w:suppressAutoHyphens/>
            </w:pPr>
            <w:r w:rsidRPr="00625526">
              <w:rPr>
                <w:rFonts w:eastAsia="Calibri"/>
              </w:rPr>
              <w:t>46 ОП РЗ 46К-5221</w:t>
            </w:r>
          </w:p>
        </w:tc>
        <w:tc>
          <w:tcPr>
            <w:tcW w:w="2390" w:type="dxa"/>
            <w:vAlign w:val="center"/>
          </w:tcPr>
          <w:p w:rsidR="00074BB3" w:rsidRPr="00625526" w:rsidRDefault="00074BB3" w:rsidP="00FA1680">
            <w:pPr>
              <w:suppressAutoHyphens/>
              <w:jc w:val="center"/>
            </w:pPr>
            <w:r w:rsidRPr="00625526">
              <w:t>8,54</w:t>
            </w:r>
          </w:p>
        </w:tc>
      </w:tr>
      <w:tr w:rsidR="00074BB3" w:rsidRPr="00625526" w:rsidTr="00FA1680">
        <w:trPr>
          <w:trHeight w:val="264"/>
        </w:trPr>
        <w:tc>
          <w:tcPr>
            <w:tcW w:w="533" w:type="dxa"/>
          </w:tcPr>
          <w:p w:rsidR="00074BB3" w:rsidRPr="00625526" w:rsidRDefault="00074BB3" w:rsidP="00FA1680">
            <w:pPr>
              <w:suppressAutoHyphens/>
              <w:jc w:val="both"/>
              <w:rPr>
                <w:color w:val="7030A0"/>
              </w:rPr>
            </w:pPr>
            <w:r w:rsidRPr="00625526">
              <w:rPr>
                <w:color w:val="7030A0"/>
              </w:rPr>
              <w:t>2</w:t>
            </w:r>
          </w:p>
        </w:tc>
        <w:tc>
          <w:tcPr>
            <w:tcW w:w="4455" w:type="dxa"/>
          </w:tcPr>
          <w:p w:rsidR="00074BB3" w:rsidRPr="00625526" w:rsidRDefault="00074BB3" w:rsidP="00FA1680">
            <w:pPr>
              <w:suppressAutoHyphens/>
              <w:ind w:right="-108"/>
              <w:rPr>
                <w:color w:val="7030A0"/>
              </w:rPr>
            </w:pPr>
            <w:r w:rsidRPr="00625526">
              <w:t>Лыткаринское шоссе-Петровское-Лыткаринское шоссе</w:t>
            </w:r>
            <w:r w:rsidRPr="00625526">
              <w:rPr>
                <w:color w:val="7030A0"/>
              </w:rPr>
              <w:t xml:space="preserve"> </w:t>
            </w:r>
          </w:p>
        </w:tc>
        <w:tc>
          <w:tcPr>
            <w:tcW w:w="2228" w:type="dxa"/>
          </w:tcPr>
          <w:p w:rsidR="00074BB3" w:rsidRPr="00625526" w:rsidRDefault="00074BB3" w:rsidP="00FA1680">
            <w:pPr>
              <w:suppressAutoHyphens/>
              <w:rPr>
                <w:color w:val="7030A0"/>
              </w:rPr>
            </w:pPr>
            <w:r w:rsidRPr="00625526">
              <w:t>46 ОП МЗ 46Н-05408</w:t>
            </w:r>
          </w:p>
        </w:tc>
        <w:tc>
          <w:tcPr>
            <w:tcW w:w="2390" w:type="dxa"/>
          </w:tcPr>
          <w:p w:rsidR="00074BB3" w:rsidRPr="00625526" w:rsidRDefault="00074BB3" w:rsidP="00FA1680">
            <w:pPr>
              <w:suppressAutoHyphens/>
              <w:jc w:val="center"/>
            </w:pPr>
            <w:r w:rsidRPr="00625526">
              <w:t>5,48</w:t>
            </w:r>
          </w:p>
        </w:tc>
      </w:tr>
      <w:tr w:rsidR="00074BB3" w:rsidRPr="00625526" w:rsidTr="00FA1680">
        <w:trPr>
          <w:trHeight w:val="253"/>
        </w:trPr>
        <w:tc>
          <w:tcPr>
            <w:tcW w:w="533" w:type="dxa"/>
          </w:tcPr>
          <w:p w:rsidR="00074BB3" w:rsidRPr="00625526" w:rsidRDefault="00074BB3" w:rsidP="00FA1680">
            <w:pPr>
              <w:suppressAutoHyphens/>
              <w:jc w:val="both"/>
              <w:rPr>
                <w:color w:val="7030A0"/>
              </w:rPr>
            </w:pPr>
            <w:r w:rsidRPr="00625526">
              <w:rPr>
                <w:color w:val="7030A0"/>
              </w:rPr>
              <w:t>3</w:t>
            </w:r>
          </w:p>
        </w:tc>
        <w:tc>
          <w:tcPr>
            <w:tcW w:w="4455" w:type="dxa"/>
          </w:tcPr>
          <w:p w:rsidR="00074BB3" w:rsidRPr="00625526" w:rsidRDefault="00074BB3" w:rsidP="00FA1680">
            <w:pPr>
              <w:suppressAutoHyphens/>
              <w:ind w:right="-108"/>
              <w:rPr>
                <w:color w:val="7030A0"/>
              </w:rPr>
            </w:pPr>
            <w:r w:rsidRPr="00625526">
              <w:t>Подъезд к ГПЗ "Петровское"</w:t>
            </w:r>
          </w:p>
        </w:tc>
        <w:tc>
          <w:tcPr>
            <w:tcW w:w="2228" w:type="dxa"/>
          </w:tcPr>
          <w:p w:rsidR="00074BB3" w:rsidRPr="00625526" w:rsidRDefault="00074BB3" w:rsidP="00FA1680">
            <w:pPr>
              <w:suppressAutoHyphens/>
              <w:rPr>
                <w:rFonts w:eastAsia="Calibri"/>
                <w:color w:val="7030A0"/>
              </w:rPr>
            </w:pPr>
            <w:r w:rsidRPr="00625526">
              <w:t>46 ОП МЗ 46Н-05405</w:t>
            </w:r>
          </w:p>
        </w:tc>
        <w:tc>
          <w:tcPr>
            <w:tcW w:w="2390" w:type="dxa"/>
          </w:tcPr>
          <w:p w:rsidR="00074BB3" w:rsidRPr="00625526" w:rsidRDefault="00074BB3" w:rsidP="00FA1680">
            <w:pPr>
              <w:suppressAutoHyphens/>
              <w:jc w:val="center"/>
            </w:pPr>
            <w:r w:rsidRPr="00625526">
              <w:t>1,31</w:t>
            </w:r>
          </w:p>
        </w:tc>
      </w:tr>
      <w:tr w:rsidR="00074BB3" w:rsidRPr="00625526" w:rsidTr="00FA1680">
        <w:tc>
          <w:tcPr>
            <w:tcW w:w="533" w:type="dxa"/>
          </w:tcPr>
          <w:p w:rsidR="00074BB3" w:rsidRPr="00625526" w:rsidRDefault="00074BB3" w:rsidP="00FA1680">
            <w:pPr>
              <w:suppressAutoHyphens/>
              <w:jc w:val="both"/>
              <w:rPr>
                <w:color w:val="7030A0"/>
              </w:rPr>
            </w:pPr>
            <w:r w:rsidRPr="00625526">
              <w:rPr>
                <w:color w:val="7030A0"/>
              </w:rPr>
              <w:t>4</w:t>
            </w:r>
          </w:p>
        </w:tc>
        <w:tc>
          <w:tcPr>
            <w:tcW w:w="4455" w:type="dxa"/>
          </w:tcPr>
          <w:p w:rsidR="00074BB3" w:rsidRPr="00625526" w:rsidRDefault="00074BB3" w:rsidP="00FA1680">
            <w:pPr>
              <w:suppressAutoHyphens/>
              <w:jc w:val="both"/>
              <w:rPr>
                <w:color w:val="7030A0"/>
              </w:rPr>
            </w:pPr>
            <w:r w:rsidRPr="00625526">
              <w:t>Лыткаринское ш.-Верхнее Мячково</w:t>
            </w:r>
            <w:r w:rsidRPr="00625526">
              <w:rPr>
                <w:color w:val="7030A0"/>
              </w:rPr>
              <w:t xml:space="preserve"> </w:t>
            </w:r>
          </w:p>
        </w:tc>
        <w:tc>
          <w:tcPr>
            <w:tcW w:w="2228" w:type="dxa"/>
            <w:vAlign w:val="center"/>
          </w:tcPr>
          <w:p w:rsidR="00074BB3" w:rsidRPr="00625526" w:rsidRDefault="00074BB3" w:rsidP="00FA1680">
            <w:pPr>
              <w:suppressAutoHyphens/>
              <w:ind w:right="-108"/>
              <w:jc w:val="center"/>
              <w:rPr>
                <w:color w:val="7030A0"/>
              </w:rPr>
            </w:pPr>
            <w:r w:rsidRPr="00625526">
              <w:t>46 ОП МЗ 46Н-09269</w:t>
            </w:r>
          </w:p>
        </w:tc>
        <w:tc>
          <w:tcPr>
            <w:tcW w:w="2390" w:type="dxa"/>
            <w:vAlign w:val="center"/>
          </w:tcPr>
          <w:p w:rsidR="00074BB3" w:rsidRPr="00625526" w:rsidRDefault="00074BB3" w:rsidP="00FA1680">
            <w:pPr>
              <w:suppressAutoHyphens/>
              <w:jc w:val="center"/>
            </w:pPr>
            <w:r w:rsidRPr="00625526">
              <w:t>0,9</w:t>
            </w:r>
          </w:p>
        </w:tc>
      </w:tr>
    </w:tbl>
    <w:p w:rsidR="00074BB3" w:rsidRPr="00625526" w:rsidRDefault="00074BB3" w:rsidP="00074BB3">
      <w:pPr>
        <w:suppressAutoHyphens/>
        <w:ind w:firstLine="709"/>
        <w:jc w:val="both"/>
        <w:rPr>
          <w:b/>
          <w:i/>
          <w:color w:val="7030A0"/>
        </w:rPr>
      </w:pPr>
    </w:p>
    <w:p w:rsidR="00074BB3" w:rsidRPr="00412A47" w:rsidRDefault="00074BB3" w:rsidP="00074BB3">
      <w:pPr>
        <w:suppressAutoHyphens/>
        <w:spacing w:line="276" w:lineRule="auto"/>
        <w:ind w:firstLine="709"/>
        <w:jc w:val="both"/>
      </w:pPr>
      <w:r w:rsidRPr="00412A47">
        <w:rPr>
          <w:sz w:val="28"/>
        </w:rPr>
        <w:t xml:space="preserve">Итого, протяжённость автомобильных дорог общего пользования регионального значения, проходящих по территории городского округа, составляет </w:t>
      </w:r>
      <w:r w:rsidRPr="00412A47">
        <w:rPr>
          <w:b/>
          <w:sz w:val="28"/>
        </w:rPr>
        <w:t>16,23 км</w:t>
      </w:r>
      <w:r w:rsidRPr="00412A47">
        <w:rPr>
          <w:sz w:val="28"/>
        </w:rPr>
        <w:t>.</w:t>
      </w:r>
    </w:p>
    <w:p w:rsidR="00074BB3" w:rsidRPr="00412A47" w:rsidRDefault="00074BB3" w:rsidP="00074BB3">
      <w:pPr>
        <w:suppressAutoHyphens/>
        <w:ind w:left="-284"/>
        <w:jc w:val="center"/>
        <w:rPr>
          <w:b/>
          <w:i/>
          <w:sz w:val="28"/>
        </w:rPr>
      </w:pPr>
      <w:r w:rsidRPr="00412A47">
        <w:rPr>
          <w:b/>
          <w:i/>
          <w:sz w:val="28"/>
        </w:rPr>
        <w:t>Улично-дорожная сеть местного значения</w:t>
      </w:r>
    </w:p>
    <w:p w:rsidR="00074BB3" w:rsidRPr="00412A47" w:rsidRDefault="00074BB3" w:rsidP="00074BB3">
      <w:pPr>
        <w:suppressAutoHyphens/>
        <w:spacing w:line="276" w:lineRule="auto"/>
        <w:ind w:firstLine="709"/>
        <w:jc w:val="both"/>
        <w:rPr>
          <w:sz w:val="28"/>
        </w:rPr>
      </w:pPr>
      <w:r w:rsidRPr="00412A47">
        <w:rPr>
          <w:sz w:val="28"/>
        </w:rPr>
        <w:t xml:space="preserve">Протяженность автомобильных общего пользования местного значения, с твёрдым покрытием, по данным Администрации </w:t>
      </w:r>
      <w:r w:rsidRPr="00412A47">
        <w:rPr>
          <w:rFonts w:eastAsiaTheme="minorEastAsia"/>
          <w:color w:val="000000" w:themeColor="text1"/>
          <w:sz w:val="28"/>
          <w:lang w:bidi="en-US"/>
        </w:rPr>
        <w:t>городского округа</w:t>
      </w:r>
      <w:r w:rsidRPr="00412A47">
        <w:rPr>
          <w:sz w:val="28"/>
        </w:rPr>
        <w:t>, составляет 64,03 км</w:t>
      </w:r>
      <w:r>
        <w:rPr>
          <w:sz w:val="28"/>
        </w:rPr>
        <w:t>.</w:t>
      </w:r>
    </w:p>
    <w:p w:rsidR="00074BB3" w:rsidRPr="00F01B5A" w:rsidRDefault="00074BB3" w:rsidP="00074BB3">
      <w:pPr>
        <w:suppressAutoHyphens/>
        <w:autoSpaceDE w:val="0"/>
        <w:autoSpaceDN w:val="0"/>
        <w:adjustRightInd w:val="0"/>
        <w:spacing w:after="240"/>
        <w:jc w:val="center"/>
        <w:rPr>
          <w:b/>
          <w:sz w:val="28"/>
        </w:rPr>
      </w:pPr>
      <w:r w:rsidRPr="00F01B5A">
        <w:rPr>
          <w:b/>
        </w:rPr>
        <w:t xml:space="preserve">Таблица </w:t>
      </w:r>
      <w:r w:rsidR="00F55381">
        <w:rPr>
          <w:b/>
        </w:rPr>
        <w:t>1.</w:t>
      </w:r>
      <w:r w:rsidRPr="00F01B5A">
        <w:rPr>
          <w:b/>
        </w:rPr>
        <w:t xml:space="preserve">2.4.3. </w:t>
      </w:r>
      <w:r w:rsidRPr="00F01B5A">
        <w:rPr>
          <w:b/>
          <w:sz w:val="22"/>
        </w:rPr>
        <w:t xml:space="preserve"> </w:t>
      </w:r>
      <w:r w:rsidRPr="00F01B5A">
        <w:rPr>
          <w:b/>
          <w:kern w:val="1"/>
        </w:rPr>
        <w:t xml:space="preserve">Протяженность сети дорог общего пользования в границах городского </w:t>
      </w:r>
      <w:r>
        <w:rPr>
          <w:b/>
        </w:rPr>
        <w:t>округа Лыткарино</w:t>
      </w: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1"/>
        <w:gridCol w:w="1773"/>
        <w:gridCol w:w="2437"/>
        <w:gridCol w:w="2076"/>
      </w:tblGrid>
      <w:tr w:rsidR="00074BB3" w:rsidRPr="00625526" w:rsidTr="00FA1680">
        <w:trPr>
          <w:trHeight w:val="20"/>
          <w:jc w:val="center"/>
        </w:trPr>
        <w:tc>
          <w:tcPr>
            <w:tcW w:w="3301" w:type="dxa"/>
            <w:vMerge w:val="restart"/>
            <w:vAlign w:val="center"/>
          </w:tcPr>
          <w:p w:rsidR="00074BB3" w:rsidRPr="00625526" w:rsidRDefault="00074BB3" w:rsidP="00FA1680">
            <w:pPr>
              <w:suppressAutoHyphens/>
              <w:spacing w:line="276" w:lineRule="auto"/>
              <w:jc w:val="center"/>
            </w:pPr>
            <w:r w:rsidRPr="00625526">
              <w:t>Общая протяжённость автодорог общего пользования, км</w:t>
            </w:r>
          </w:p>
        </w:tc>
        <w:tc>
          <w:tcPr>
            <w:tcW w:w="6286" w:type="dxa"/>
            <w:gridSpan w:val="3"/>
            <w:vAlign w:val="center"/>
          </w:tcPr>
          <w:p w:rsidR="00074BB3" w:rsidRPr="00625526" w:rsidRDefault="00074BB3" w:rsidP="00FA1680">
            <w:pPr>
              <w:suppressAutoHyphens/>
              <w:spacing w:line="276" w:lineRule="auto"/>
              <w:jc w:val="center"/>
            </w:pPr>
            <w:r w:rsidRPr="00625526">
              <w:t>В том числе по видам, км</w:t>
            </w:r>
          </w:p>
        </w:tc>
      </w:tr>
      <w:tr w:rsidR="00074BB3" w:rsidRPr="00625526" w:rsidTr="00FA1680">
        <w:trPr>
          <w:trHeight w:val="20"/>
          <w:jc w:val="center"/>
        </w:trPr>
        <w:tc>
          <w:tcPr>
            <w:tcW w:w="3301" w:type="dxa"/>
            <w:vMerge/>
            <w:vAlign w:val="center"/>
          </w:tcPr>
          <w:p w:rsidR="00074BB3" w:rsidRPr="00625526" w:rsidRDefault="00074BB3" w:rsidP="00FA1680">
            <w:pPr>
              <w:suppressAutoHyphens/>
              <w:spacing w:line="276" w:lineRule="auto"/>
              <w:jc w:val="center"/>
            </w:pPr>
          </w:p>
        </w:tc>
        <w:tc>
          <w:tcPr>
            <w:tcW w:w="1773" w:type="dxa"/>
            <w:vAlign w:val="center"/>
          </w:tcPr>
          <w:p w:rsidR="00074BB3" w:rsidRPr="00625526" w:rsidRDefault="00074BB3" w:rsidP="00FA1680">
            <w:pPr>
              <w:suppressAutoHyphens/>
              <w:spacing w:line="276" w:lineRule="auto"/>
              <w:jc w:val="center"/>
            </w:pPr>
            <w:r w:rsidRPr="00625526">
              <w:t>Федерального значения</w:t>
            </w:r>
          </w:p>
        </w:tc>
        <w:tc>
          <w:tcPr>
            <w:tcW w:w="2437" w:type="dxa"/>
            <w:vAlign w:val="center"/>
          </w:tcPr>
          <w:p w:rsidR="00074BB3" w:rsidRPr="00625526" w:rsidRDefault="00074BB3" w:rsidP="00FA1680">
            <w:pPr>
              <w:suppressAutoHyphens/>
              <w:spacing w:line="276" w:lineRule="auto"/>
              <w:jc w:val="center"/>
            </w:pPr>
            <w:r w:rsidRPr="00625526">
              <w:t>Регионального или межмуниципального значения</w:t>
            </w:r>
          </w:p>
        </w:tc>
        <w:tc>
          <w:tcPr>
            <w:tcW w:w="2076" w:type="dxa"/>
            <w:vAlign w:val="center"/>
          </w:tcPr>
          <w:p w:rsidR="00074BB3" w:rsidRPr="00625526" w:rsidRDefault="00074BB3" w:rsidP="00FA1680">
            <w:pPr>
              <w:suppressAutoHyphens/>
              <w:spacing w:line="276" w:lineRule="auto"/>
              <w:jc w:val="center"/>
            </w:pPr>
            <w:r w:rsidRPr="00625526">
              <w:t>местного</w:t>
            </w:r>
          </w:p>
          <w:p w:rsidR="00074BB3" w:rsidRPr="00625526" w:rsidRDefault="00074BB3" w:rsidP="00FA1680">
            <w:pPr>
              <w:suppressAutoHyphens/>
              <w:spacing w:line="276" w:lineRule="auto"/>
              <w:jc w:val="center"/>
            </w:pPr>
            <w:r w:rsidRPr="00625526">
              <w:t>значения</w:t>
            </w:r>
          </w:p>
        </w:tc>
      </w:tr>
      <w:tr w:rsidR="00074BB3" w:rsidRPr="00625526" w:rsidTr="00FA1680">
        <w:trPr>
          <w:trHeight w:val="20"/>
          <w:jc w:val="center"/>
        </w:trPr>
        <w:tc>
          <w:tcPr>
            <w:tcW w:w="3301" w:type="dxa"/>
            <w:vAlign w:val="center"/>
          </w:tcPr>
          <w:p w:rsidR="00074BB3" w:rsidRPr="00625526" w:rsidRDefault="00074BB3" w:rsidP="00FA1680">
            <w:pPr>
              <w:suppressAutoHyphens/>
              <w:spacing w:line="276" w:lineRule="auto"/>
              <w:jc w:val="center"/>
              <w:rPr>
                <w:b/>
              </w:rPr>
            </w:pPr>
            <w:r w:rsidRPr="00625526">
              <w:rPr>
                <w:b/>
              </w:rPr>
              <w:t>80,26</w:t>
            </w:r>
          </w:p>
        </w:tc>
        <w:tc>
          <w:tcPr>
            <w:tcW w:w="1773" w:type="dxa"/>
            <w:vAlign w:val="center"/>
          </w:tcPr>
          <w:p w:rsidR="00074BB3" w:rsidRPr="00625526" w:rsidRDefault="00074BB3" w:rsidP="00FA1680">
            <w:pPr>
              <w:suppressAutoHyphens/>
              <w:spacing w:line="276" w:lineRule="auto"/>
              <w:jc w:val="center"/>
              <w:rPr>
                <w:b/>
              </w:rPr>
            </w:pPr>
            <w:r w:rsidRPr="00625526">
              <w:rPr>
                <w:b/>
              </w:rPr>
              <w:t>0</w:t>
            </w:r>
          </w:p>
        </w:tc>
        <w:tc>
          <w:tcPr>
            <w:tcW w:w="2437" w:type="dxa"/>
            <w:vAlign w:val="center"/>
          </w:tcPr>
          <w:p w:rsidR="00074BB3" w:rsidRPr="00625526" w:rsidRDefault="00074BB3" w:rsidP="00FA1680">
            <w:pPr>
              <w:suppressAutoHyphens/>
              <w:spacing w:line="276" w:lineRule="auto"/>
              <w:jc w:val="center"/>
              <w:rPr>
                <w:b/>
              </w:rPr>
            </w:pPr>
            <w:r w:rsidRPr="00625526">
              <w:rPr>
                <w:b/>
              </w:rPr>
              <w:t>16,23</w:t>
            </w:r>
          </w:p>
        </w:tc>
        <w:tc>
          <w:tcPr>
            <w:tcW w:w="2076" w:type="dxa"/>
            <w:vAlign w:val="center"/>
          </w:tcPr>
          <w:p w:rsidR="00074BB3" w:rsidRPr="00625526" w:rsidRDefault="00074BB3" w:rsidP="00FA1680">
            <w:pPr>
              <w:suppressAutoHyphens/>
              <w:spacing w:line="276" w:lineRule="auto"/>
              <w:jc w:val="center"/>
              <w:rPr>
                <w:b/>
                <w:color w:val="7030A0"/>
              </w:rPr>
            </w:pPr>
            <w:r w:rsidRPr="00625526">
              <w:rPr>
                <w:b/>
              </w:rPr>
              <w:t>64,03</w:t>
            </w:r>
          </w:p>
        </w:tc>
      </w:tr>
    </w:tbl>
    <w:p w:rsidR="00074BB3" w:rsidRDefault="00074BB3" w:rsidP="00074BB3">
      <w:pPr>
        <w:suppressAutoHyphens/>
        <w:ind w:firstLine="709"/>
        <w:jc w:val="both"/>
        <w:rPr>
          <w:sz w:val="28"/>
        </w:rPr>
      </w:pPr>
    </w:p>
    <w:p w:rsidR="00074BB3" w:rsidRPr="00412A47" w:rsidRDefault="00074BB3" w:rsidP="00074BB3">
      <w:pPr>
        <w:suppressAutoHyphens/>
        <w:spacing w:line="276" w:lineRule="auto"/>
        <w:ind w:firstLine="709"/>
        <w:jc w:val="both"/>
        <w:rPr>
          <w:sz w:val="28"/>
        </w:rPr>
      </w:pPr>
      <w:r w:rsidRPr="00412A47">
        <w:rPr>
          <w:sz w:val="28"/>
        </w:rPr>
        <w:t>Итого местная УДС составляет 64,03 км</w:t>
      </w:r>
      <w:r>
        <w:rPr>
          <w:sz w:val="28"/>
        </w:rPr>
        <w:t>.</w:t>
      </w:r>
    </w:p>
    <w:p w:rsidR="00074BB3" w:rsidRPr="00625526" w:rsidRDefault="00074BB3" w:rsidP="00074BB3">
      <w:pPr>
        <w:tabs>
          <w:tab w:val="left" w:pos="993"/>
        </w:tabs>
        <w:suppressAutoHyphens/>
        <w:ind w:firstLine="709"/>
        <w:jc w:val="both"/>
        <w:rPr>
          <w:color w:val="7030A0"/>
        </w:rPr>
      </w:pPr>
    </w:p>
    <w:p w:rsidR="00074BB3" w:rsidRPr="00412A47" w:rsidRDefault="00074BB3" w:rsidP="00074BB3">
      <w:pPr>
        <w:tabs>
          <w:tab w:val="left" w:pos="993"/>
        </w:tabs>
        <w:suppressAutoHyphens/>
        <w:spacing w:line="360" w:lineRule="auto"/>
        <w:jc w:val="center"/>
        <w:rPr>
          <w:b/>
          <w:i/>
          <w:sz w:val="28"/>
        </w:rPr>
      </w:pPr>
      <w:r w:rsidRPr="00412A47">
        <w:rPr>
          <w:b/>
          <w:i/>
          <w:sz w:val="28"/>
        </w:rPr>
        <w:t>Пешеходное движение</w:t>
      </w:r>
    </w:p>
    <w:p w:rsidR="00074BB3" w:rsidRPr="00412A47" w:rsidRDefault="00074BB3" w:rsidP="00074BB3">
      <w:pPr>
        <w:suppressAutoHyphens/>
        <w:spacing w:line="276" w:lineRule="auto"/>
        <w:ind w:left="-284" w:firstLine="993"/>
        <w:jc w:val="both"/>
        <w:rPr>
          <w:bCs/>
          <w:sz w:val="28"/>
        </w:rPr>
      </w:pPr>
      <w:r w:rsidRPr="00412A47">
        <w:rPr>
          <w:bCs/>
          <w:sz w:val="28"/>
        </w:rPr>
        <w:t>Пешеходное движение осуществляется по тротуарам и наземным пешеходным переходам.</w:t>
      </w:r>
    </w:p>
    <w:p w:rsidR="00074BB3" w:rsidRPr="00412A47" w:rsidRDefault="00074BB3" w:rsidP="00074BB3">
      <w:pPr>
        <w:suppressAutoHyphens/>
        <w:spacing w:line="360" w:lineRule="auto"/>
        <w:jc w:val="center"/>
        <w:rPr>
          <w:b/>
          <w:i/>
          <w:sz w:val="28"/>
        </w:rPr>
      </w:pPr>
      <w:r w:rsidRPr="00412A47">
        <w:rPr>
          <w:b/>
          <w:i/>
          <w:sz w:val="28"/>
        </w:rPr>
        <w:t>Железнодорожный транспорт</w:t>
      </w:r>
    </w:p>
    <w:p w:rsidR="00074BB3" w:rsidRPr="00412A47" w:rsidRDefault="00074BB3" w:rsidP="00074BB3">
      <w:pPr>
        <w:suppressAutoHyphens/>
        <w:spacing w:line="276" w:lineRule="auto"/>
        <w:ind w:left="-284" w:firstLine="709"/>
        <w:jc w:val="both"/>
        <w:rPr>
          <w:sz w:val="28"/>
        </w:rPr>
      </w:pPr>
      <w:r w:rsidRPr="00412A47">
        <w:rPr>
          <w:sz w:val="28"/>
        </w:rPr>
        <w:t>Территория городского округа Лыткарино не обслуживается пассажирским железнодорожным транспортом. По территории округа проходят подъездные железнодорожные пути на промзону «Тураево», к Лыткаринскому заводу оптического стекла, к складскому комплексу «Траст-Терминал-Лыткарино».</w:t>
      </w:r>
    </w:p>
    <w:p w:rsidR="006105B8" w:rsidRDefault="006105B8" w:rsidP="00074BB3">
      <w:pPr>
        <w:suppressAutoHyphens/>
        <w:spacing w:line="276" w:lineRule="auto"/>
        <w:jc w:val="center"/>
        <w:rPr>
          <w:b/>
          <w:i/>
          <w:sz w:val="28"/>
        </w:rPr>
      </w:pPr>
    </w:p>
    <w:p w:rsidR="00074BB3" w:rsidRPr="00412A47" w:rsidRDefault="00074BB3" w:rsidP="00074BB3">
      <w:pPr>
        <w:suppressAutoHyphens/>
        <w:spacing w:line="276" w:lineRule="auto"/>
        <w:jc w:val="center"/>
        <w:rPr>
          <w:b/>
          <w:i/>
          <w:sz w:val="28"/>
        </w:rPr>
      </w:pPr>
      <w:r w:rsidRPr="00412A47">
        <w:rPr>
          <w:b/>
          <w:i/>
          <w:sz w:val="28"/>
        </w:rPr>
        <w:t>Сеть общественного пассажирского транспорта</w:t>
      </w:r>
    </w:p>
    <w:p w:rsidR="00074BB3" w:rsidRPr="00412A47" w:rsidRDefault="00074BB3" w:rsidP="006105B8">
      <w:pPr>
        <w:widowControl w:val="0"/>
        <w:suppressAutoHyphens/>
        <w:overflowPunct w:val="0"/>
        <w:autoSpaceDE w:val="0"/>
        <w:autoSpaceDN w:val="0"/>
        <w:adjustRightInd w:val="0"/>
        <w:spacing w:line="276" w:lineRule="auto"/>
        <w:ind w:left="-284" w:firstLine="709"/>
        <w:jc w:val="both"/>
        <w:textAlignment w:val="baseline"/>
        <w:rPr>
          <w:sz w:val="28"/>
        </w:rPr>
      </w:pPr>
      <w:r w:rsidRPr="00412A47">
        <w:rPr>
          <w:sz w:val="28"/>
        </w:rPr>
        <w:lastRenderedPageBreak/>
        <w:t>Работа наземного общественного пассажирского транспорта по обеспечению пассажироперевозок осуществляется автобусными маршрутами.</w:t>
      </w:r>
    </w:p>
    <w:p w:rsidR="00074BB3" w:rsidRDefault="00074BB3" w:rsidP="00074BB3">
      <w:pPr>
        <w:tabs>
          <w:tab w:val="left" w:pos="993"/>
        </w:tabs>
        <w:suppressAutoHyphens/>
        <w:spacing w:line="276" w:lineRule="auto"/>
        <w:ind w:left="-284"/>
        <w:jc w:val="both"/>
        <w:rPr>
          <w:sz w:val="28"/>
        </w:rPr>
      </w:pPr>
      <w:r w:rsidRPr="00412A47">
        <w:rPr>
          <w:sz w:val="28"/>
        </w:rPr>
        <w:t>Общее число маршрутов регулярного сообщения для транспорта общего пользования, выполняющего пассажирские перевозки на территории городского округа: муниципальные маршруты – 3, межмуниципальные и межсубъектные – 9. Всего 12 маршрутов.</w:t>
      </w:r>
    </w:p>
    <w:p w:rsidR="00074BB3" w:rsidRPr="00D03D44" w:rsidRDefault="00074BB3" w:rsidP="00074BB3">
      <w:pPr>
        <w:suppressAutoHyphens/>
        <w:jc w:val="center"/>
        <w:rPr>
          <w:b/>
          <w:i/>
          <w:sz w:val="28"/>
        </w:rPr>
      </w:pPr>
      <w:r w:rsidRPr="00D03D44">
        <w:rPr>
          <w:b/>
          <w:i/>
          <w:sz w:val="28"/>
        </w:rPr>
        <w:t>Развитие автодорожной сети  местного значения</w:t>
      </w:r>
    </w:p>
    <w:p w:rsidR="00074BB3" w:rsidRPr="00625526" w:rsidRDefault="00074BB3" w:rsidP="00074BB3">
      <w:pPr>
        <w:suppressAutoHyphens/>
        <w:ind w:firstLine="709"/>
        <w:jc w:val="both"/>
        <w:rPr>
          <w:b/>
          <w:i/>
        </w:rPr>
      </w:pPr>
    </w:p>
    <w:p w:rsidR="00074BB3" w:rsidRPr="00D03D44" w:rsidRDefault="00074BB3" w:rsidP="00074BB3">
      <w:pPr>
        <w:suppressAutoHyphens/>
        <w:spacing w:line="276" w:lineRule="auto"/>
        <w:ind w:left="-426" w:firstLine="709"/>
        <w:jc w:val="both"/>
        <w:rPr>
          <w:sz w:val="28"/>
        </w:rPr>
      </w:pPr>
      <w:r w:rsidRPr="00D03D44">
        <w:rPr>
          <w:sz w:val="28"/>
        </w:rPr>
        <w:t xml:space="preserve">Автомобильные дороги общего пользования местного значения обеспечивают транспортные связи с автодорогами общего пользования федерального и регионального значения, связи с прилегающими территориями, а также внутрирайонные связи, в том числе подъезды к новым и реконструируемым объектам инфраструктуры городского округа. </w:t>
      </w:r>
    </w:p>
    <w:p w:rsidR="00074BB3" w:rsidRPr="00D03D44" w:rsidRDefault="00074BB3" w:rsidP="00074BB3">
      <w:pPr>
        <w:suppressAutoHyphens/>
        <w:spacing w:line="276" w:lineRule="auto"/>
        <w:ind w:left="-426" w:firstLine="709"/>
        <w:jc w:val="both"/>
        <w:rPr>
          <w:sz w:val="28"/>
        </w:rPr>
      </w:pPr>
      <w:r w:rsidRPr="00D03D44">
        <w:rPr>
          <w:sz w:val="28"/>
        </w:rPr>
        <w:t>Сеть автомобильных дорог общего пользования местного значения предлагается к развитию в соответствии с предложениями по жилищному и коммунально-бытовому строительству за счет реконструкции существующих автодорог с доведением параметров поперечных профилей до нормативных показателей и создания новых автомобильных направлений.</w:t>
      </w:r>
    </w:p>
    <w:p w:rsidR="00074BB3" w:rsidRPr="00D03D44" w:rsidRDefault="00074BB3" w:rsidP="00074BB3">
      <w:pPr>
        <w:suppressAutoHyphens/>
        <w:spacing w:line="276" w:lineRule="auto"/>
        <w:ind w:left="-426" w:firstLine="709"/>
        <w:jc w:val="both"/>
        <w:rPr>
          <w:sz w:val="28"/>
        </w:rPr>
      </w:pPr>
      <w:r w:rsidRPr="00D03D44">
        <w:rPr>
          <w:sz w:val="28"/>
        </w:rPr>
        <w:t>Ген</w:t>
      </w:r>
      <w:r w:rsidR="00091A60">
        <w:rPr>
          <w:sz w:val="28"/>
        </w:rPr>
        <w:t>еральным</w:t>
      </w:r>
      <w:r w:rsidRPr="00D03D44">
        <w:rPr>
          <w:sz w:val="28"/>
        </w:rPr>
        <w:t xml:space="preserve"> планом предлагается строительство автомобильной дороги вдоль индустриального парка «Лыткарино», протяжённостью 1,41 км. </w:t>
      </w:r>
    </w:p>
    <w:p w:rsidR="00074BB3" w:rsidRPr="00D03D44" w:rsidRDefault="00074BB3" w:rsidP="00074BB3">
      <w:pPr>
        <w:suppressAutoHyphens/>
        <w:spacing w:line="276" w:lineRule="auto"/>
        <w:ind w:left="-426" w:firstLine="709"/>
        <w:jc w:val="both"/>
        <w:rPr>
          <w:sz w:val="28"/>
        </w:rPr>
      </w:pPr>
      <w:r w:rsidRPr="00D03D44">
        <w:rPr>
          <w:sz w:val="28"/>
        </w:rPr>
        <w:t>Предложения по строительству местной улично-дорожной сети выполнены в соответствии с утверждёнными проектами планировки территорий, расположенных в границах рассматриваемой территории.</w:t>
      </w:r>
    </w:p>
    <w:p w:rsidR="00074BB3" w:rsidRPr="00D03D44" w:rsidRDefault="00074BB3" w:rsidP="00074BB3">
      <w:pPr>
        <w:suppressAutoHyphens/>
        <w:spacing w:line="276" w:lineRule="auto"/>
        <w:ind w:left="-426" w:firstLine="709"/>
        <w:jc w:val="both"/>
        <w:rPr>
          <w:sz w:val="28"/>
        </w:rPr>
      </w:pPr>
      <w:r w:rsidRPr="00D03D44">
        <w:rPr>
          <w:sz w:val="28"/>
        </w:rPr>
        <w:t>Предлагается строительство автодороги местного значения, проходящей по производственной зоне, ограниченной Лыткаринским шоссе.</w:t>
      </w:r>
    </w:p>
    <w:p w:rsidR="00074BB3" w:rsidRPr="00D03D44" w:rsidRDefault="00074BB3" w:rsidP="00074BB3">
      <w:pPr>
        <w:suppressAutoHyphens/>
        <w:spacing w:line="276" w:lineRule="auto"/>
        <w:ind w:left="-426" w:firstLine="709"/>
        <w:jc w:val="both"/>
        <w:rPr>
          <w:sz w:val="28"/>
        </w:rPr>
      </w:pPr>
      <w:r w:rsidRPr="00D03D44">
        <w:rPr>
          <w:sz w:val="28"/>
        </w:rPr>
        <w:t>Ген</w:t>
      </w:r>
      <w:r w:rsidR="00091A60">
        <w:rPr>
          <w:sz w:val="28"/>
        </w:rPr>
        <w:t>еральным</w:t>
      </w:r>
      <w:r w:rsidRPr="00D03D44">
        <w:rPr>
          <w:sz w:val="28"/>
        </w:rPr>
        <w:t xml:space="preserve"> планом предлагается строительство магистральных улиц общей протяжённостью 1,84 км, улиц местного значения общей протяжённостью 6,93 км.</w:t>
      </w:r>
    </w:p>
    <w:p w:rsidR="00074BB3" w:rsidRPr="00D03D44" w:rsidRDefault="00074BB3" w:rsidP="00074BB3">
      <w:pPr>
        <w:suppressAutoHyphens/>
        <w:spacing w:line="276" w:lineRule="auto"/>
        <w:ind w:left="-426" w:firstLine="709"/>
        <w:contextualSpacing/>
        <w:jc w:val="both"/>
        <w:rPr>
          <w:color w:val="7030A0"/>
          <w:sz w:val="28"/>
        </w:rPr>
      </w:pPr>
      <w:r w:rsidRPr="00D03D44">
        <w:rPr>
          <w:sz w:val="28"/>
        </w:rPr>
        <w:t>В результате увеличения протяженности местной УДС до 74,21 км, региональных дорог - до 25,32 км, общая протяженность автомобильных дорог общего пользования составит 99,53 км, плотность сети автодорог составит 5,67 км/ км</w:t>
      </w:r>
      <w:r>
        <w:rPr>
          <w:sz w:val="28"/>
          <w:vertAlign w:val="superscript"/>
        </w:rPr>
        <w:t>2</w:t>
      </w:r>
      <w:r>
        <w:rPr>
          <w:sz w:val="28"/>
        </w:rPr>
        <w:t>.</w:t>
      </w:r>
    </w:p>
    <w:p w:rsidR="00F55381" w:rsidRDefault="00F55381">
      <w:pPr>
        <w:spacing w:after="200" w:line="276" w:lineRule="auto"/>
        <w:rPr>
          <w:b/>
          <w:color w:val="000000"/>
          <w:spacing w:val="-4"/>
          <w:sz w:val="28"/>
          <w:lang w:eastAsia="en-US"/>
        </w:rPr>
      </w:pPr>
      <w:r>
        <w:br w:type="page"/>
      </w:r>
    </w:p>
    <w:p w:rsidR="00074BB3" w:rsidRPr="000C73C2" w:rsidRDefault="00F55381" w:rsidP="005918F2">
      <w:pPr>
        <w:pStyle w:val="14"/>
      </w:pPr>
      <w:r>
        <w:lastRenderedPageBreak/>
        <w:t>1.</w:t>
      </w:r>
      <w:r w:rsidR="00074BB3" w:rsidRPr="000C73C2">
        <w:t>2.5. Системы канализации и охват жилого фонда, размещение и мощность очистных сооружений, ливневая канализация.</w:t>
      </w:r>
    </w:p>
    <w:p w:rsidR="00091A60" w:rsidRDefault="00091A60" w:rsidP="00074BB3">
      <w:pPr>
        <w:suppressAutoHyphens/>
        <w:spacing w:line="276" w:lineRule="auto"/>
        <w:ind w:left="-426" w:firstLine="709"/>
        <w:jc w:val="both"/>
        <w:rPr>
          <w:rFonts w:eastAsia="Calibri"/>
          <w:sz w:val="28"/>
          <w:lang w:bidi="en-US"/>
        </w:rPr>
      </w:pPr>
      <w:r>
        <w:rPr>
          <w:rFonts w:eastAsia="Calibri"/>
          <w:sz w:val="28"/>
          <w:lang w:bidi="en-US"/>
        </w:rPr>
        <w:t>В городском округе Лыткарино к системе централизованной канализации подключены объекты капитального строительства в зонах высокоплотной жилой многоэтажной застройки, а также в общественной и производственно-коммунальных зонах.</w:t>
      </w:r>
    </w:p>
    <w:p w:rsidR="00091A60" w:rsidRDefault="00091A60" w:rsidP="00074BB3">
      <w:pPr>
        <w:suppressAutoHyphens/>
        <w:spacing w:line="276" w:lineRule="auto"/>
        <w:ind w:left="-426" w:firstLine="709"/>
        <w:jc w:val="both"/>
        <w:rPr>
          <w:rFonts w:eastAsia="Calibri"/>
          <w:sz w:val="28"/>
          <w:lang w:bidi="en-US"/>
        </w:rPr>
      </w:pPr>
      <w:r>
        <w:rPr>
          <w:rFonts w:eastAsia="Calibri"/>
          <w:sz w:val="28"/>
          <w:lang w:bidi="en-US"/>
        </w:rPr>
        <w:t xml:space="preserve"> Централизованной системой канализации не охвачены жилые дома частного сектора, пользующиеся выгребными ямами.</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Система водоотведения город</w:t>
      </w:r>
      <w:r>
        <w:rPr>
          <w:rFonts w:eastAsia="Calibri"/>
          <w:sz w:val="28"/>
          <w:lang w:bidi="en-US"/>
        </w:rPr>
        <w:t>ского округа</w:t>
      </w:r>
      <w:r w:rsidRPr="00E06283">
        <w:rPr>
          <w:rFonts w:eastAsia="Calibri"/>
          <w:sz w:val="28"/>
          <w:lang w:bidi="en-US"/>
        </w:rPr>
        <w:t xml:space="preserve"> Лыткарино включает в себя городские очистные сооружения хозяйственно-бытовых стоков (ОС), самотечно-напорную сеть канализации, канализационные насосные станции (КНС). </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Производственные и хозяйственно-бытовые стоки от предприятий и жилого сектора по канализационным сетям направляются на КНС и поступают на очистные сооружения биологической очистки по трем самотечным коллекторам Ду=300 мм, по самотечному коллектору Ду=500 мм и по напорному коллектору Ду= 200 мм.</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Очистные сооружения биологической очистки расположены на юго-западе </w:t>
      </w:r>
      <w:r>
        <w:rPr>
          <w:rFonts w:eastAsia="Calibri"/>
          <w:sz w:val="28"/>
          <w:lang w:bidi="en-US"/>
        </w:rPr>
        <w:t>городского округа</w:t>
      </w:r>
      <w:r w:rsidRPr="00E06283">
        <w:rPr>
          <w:rFonts w:eastAsia="Calibri"/>
          <w:sz w:val="28"/>
          <w:lang w:bidi="en-US"/>
        </w:rPr>
        <w:t xml:space="preserve"> Лыткарино</w:t>
      </w:r>
      <w:r>
        <w:rPr>
          <w:rFonts w:eastAsia="Calibri"/>
          <w:sz w:val="28"/>
          <w:lang w:bidi="en-US"/>
        </w:rPr>
        <w:t xml:space="preserve"> по ул. Парковая</w:t>
      </w:r>
      <w:r w:rsidRPr="00E06283">
        <w:rPr>
          <w:rFonts w:eastAsia="Calibri"/>
          <w:sz w:val="28"/>
          <w:lang w:bidi="en-US"/>
        </w:rPr>
        <w:t xml:space="preserve"> на расстоянии 500 м от границы жилой застройки. </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В настоящее время очистка сточных вод  осуществляется  на  сооружениях  2-й и 3-й очередей.  </w:t>
      </w:r>
      <w:r>
        <w:rPr>
          <w:rFonts w:eastAsia="Calibri"/>
          <w:sz w:val="28"/>
          <w:lang w:bidi="en-US"/>
        </w:rPr>
        <w:t>Проектная мощность ОС - 31000 м</w:t>
      </w:r>
      <w:r>
        <w:rPr>
          <w:rFonts w:eastAsia="Calibri"/>
          <w:sz w:val="28"/>
          <w:vertAlign w:val="superscript"/>
          <w:lang w:bidi="en-US"/>
        </w:rPr>
        <w:t>3</w:t>
      </w:r>
      <w:r w:rsidRPr="00E06283">
        <w:rPr>
          <w:rFonts w:eastAsia="Calibri"/>
          <w:sz w:val="28"/>
          <w:lang w:bidi="en-US"/>
        </w:rPr>
        <w:t>/</w:t>
      </w:r>
      <w:r>
        <w:rPr>
          <w:rFonts w:eastAsia="Calibri"/>
          <w:sz w:val="28"/>
          <w:lang w:bidi="en-US"/>
        </w:rPr>
        <w:t>сутки    (2-я очередь - 14000 м</w:t>
      </w:r>
      <w:r>
        <w:rPr>
          <w:rFonts w:eastAsia="Calibri"/>
          <w:sz w:val="28"/>
          <w:vertAlign w:val="superscript"/>
          <w:lang w:bidi="en-US"/>
        </w:rPr>
        <w:t>3</w:t>
      </w:r>
      <w:r w:rsidRPr="00E06283">
        <w:rPr>
          <w:rFonts w:eastAsia="Calibri"/>
          <w:sz w:val="28"/>
          <w:lang w:bidi="en-US"/>
        </w:rPr>
        <w:t>/сутки вве</w:t>
      </w:r>
      <w:r>
        <w:rPr>
          <w:rFonts w:eastAsia="Calibri"/>
          <w:sz w:val="28"/>
          <w:lang w:bidi="en-US"/>
        </w:rPr>
        <w:t>дена в эксплуат</w:t>
      </w:r>
      <w:r w:rsidRPr="00B32334">
        <w:rPr>
          <w:rFonts w:eastAsia="Calibri"/>
          <w:sz w:val="28"/>
          <w:lang w:bidi="en-US"/>
        </w:rPr>
        <w:t>а</w:t>
      </w:r>
      <w:r w:rsidRPr="00E06283">
        <w:rPr>
          <w:rFonts w:eastAsia="Calibri"/>
          <w:sz w:val="28"/>
          <w:lang w:bidi="en-US"/>
        </w:rPr>
        <w:t>цию в 1</w:t>
      </w:r>
      <w:r>
        <w:rPr>
          <w:rFonts w:eastAsia="Calibri"/>
          <w:sz w:val="28"/>
          <w:lang w:bidi="en-US"/>
        </w:rPr>
        <w:t>972 году, 3-я очередь - 17000 м</w:t>
      </w:r>
      <w:r>
        <w:rPr>
          <w:rFonts w:eastAsia="Calibri"/>
          <w:sz w:val="28"/>
          <w:vertAlign w:val="superscript"/>
          <w:lang w:bidi="en-US"/>
        </w:rPr>
        <w:t>3</w:t>
      </w:r>
      <w:r w:rsidRPr="00E06283">
        <w:rPr>
          <w:rFonts w:eastAsia="Calibri"/>
          <w:sz w:val="28"/>
          <w:lang w:bidi="en-US"/>
        </w:rPr>
        <w:t>/сутки введена в эксплуатацию в 1989 году). МП "Водоканал" принимает сточные воды от 475 предприятий. Объем принимаемых хозяйственно-бытовых и производственных стоков ≈ 10000 тыс.</w:t>
      </w:r>
      <w:r>
        <w:rPr>
          <w:rFonts w:eastAsia="Calibri"/>
          <w:sz w:val="28"/>
          <w:lang w:bidi="en-US"/>
        </w:rPr>
        <w:t xml:space="preserve"> м</w:t>
      </w:r>
      <w:r>
        <w:rPr>
          <w:rFonts w:eastAsia="Calibri"/>
          <w:sz w:val="28"/>
          <w:vertAlign w:val="superscript"/>
          <w:lang w:bidi="en-US"/>
        </w:rPr>
        <w:t>3</w:t>
      </w:r>
      <w:r w:rsidRPr="00E06283">
        <w:rPr>
          <w:rFonts w:eastAsia="Calibri"/>
          <w:sz w:val="28"/>
          <w:lang w:bidi="en-US"/>
        </w:rPr>
        <w:t>/год.</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В настоящее время КОС не обеспечивают должного уровня очистки бытовых сточных вод, их качество не соответствует требованиям по ПДК. </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Санитарно-защитная зона очистных сооружений выдержана.</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На территории </w:t>
      </w:r>
      <w:r>
        <w:rPr>
          <w:rFonts w:eastAsia="Calibri"/>
          <w:sz w:val="28"/>
          <w:lang w:bidi="en-US"/>
        </w:rPr>
        <w:t xml:space="preserve">ГО </w:t>
      </w:r>
      <w:r w:rsidRPr="00E06283">
        <w:rPr>
          <w:rFonts w:eastAsia="Calibri"/>
          <w:sz w:val="28"/>
          <w:lang w:bidi="en-US"/>
        </w:rPr>
        <w:t xml:space="preserve">Лыткарино действуют семь КНС, производительностью: </w:t>
      </w:r>
    </w:p>
    <w:p w:rsidR="00074BB3" w:rsidRPr="00E06283" w:rsidRDefault="00074BB3" w:rsidP="00074BB3">
      <w:pPr>
        <w:suppressAutoHyphens/>
        <w:spacing w:line="276" w:lineRule="auto"/>
        <w:jc w:val="both"/>
        <w:rPr>
          <w:rFonts w:eastAsia="Calibri"/>
          <w:sz w:val="28"/>
          <w:lang w:bidi="en-US"/>
        </w:rPr>
      </w:pPr>
      <w:r>
        <w:rPr>
          <w:rFonts w:eastAsia="Calibri"/>
          <w:sz w:val="28"/>
          <w:lang w:bidi="en-US"/>
        </w:rPr>
        <w:t xml:space="preserve">         </w:t>
      </w:r>
      <w:r w:rsidRPr="00E06283">
        <w:rPr>
          <w:rFonts w:eastAsia="Calibri"/>
          <w:sz w:val="28"/>
          <w:lang w:bidi="en-US"/>
        </w:rPr>
        <w:t>КНС № 1 =   1200 м3/сутки;</w:t>
      </w:r>
    </w:p>
    <w:p w:rsidR="00074BB3" w:rsidRPr="00E06283" w:rsidRDefault="00074BB3" w:rsidP="00074BB3">
      <w:pPr>
        <w:suppressAutoHyphens/>
        <w:spacing w:line="276" w:lineRule="auto"/>
        <w:jc w:val="both"/>
        <w:rPr>
          <w:rFonts w:eastAsia="Calibri"/>
          <w:sz w:val="28"/>
          <w:lang w:bidi="en-US"/>
        </w:rPr>
      </w:pPr>
      <w:r w:rsidRPr="00E06283">
        <w:rPr>
          <w:rFonts w:eastAsia="Calibri"/>
          <w:sz w:val="28"/>
          <w:lang w:bidi="en-US"/>
        </w:rPr>
        <w:tab/>
        <w:t>КНС № 2 =   960 м3/сутки;</w:t>
      </w:r>
    </w:p>
    <w:p w:rsidR="00074BB3" w:rsidRPr="00E06283" w:rsidRDefault="00074BB3" w:rsidP="00074BB3">
      <w:pPr>
        <w:suppressAutoHyphens/>
        <w:spacing w:line="276" w:lineRule="auto"/>
        <w:jc w:val="both"/>
        <w:rPr>
          <w:rFonts w:eastAsia="Calibri"/>
          <w:sz w:val="28"/>
          <w:lang w:bidi="en-US"/>
        </w:rPr>
      </w:pPr>
      <w:r w:rsidRPr="00E06283">
        <w:rPr>
          <w:rFonts w:eastAsia="Calibri"/>
          <w:sz w:val="28"/>
          <w:lang w:bidi="en-US"/>
        </w:rPr>
        <w:tab/>
        <w:t>КНС № 3 = 2400 м3/сутки;</w:t>
      </w:r>
    </w:p>
    <w:p w:rsidR="00074BB3" w:rsidRPr="00E06283" w:rsidRDefault="00074BB3" w:rsidP="00074BB3">
      <w:pPr>
        <w:suppressAutoHyphens/>
        <w:spacing w:line="276" w:lineRule="auto"/>
        <w:jc w:val="both"/>
        <w:rPr>
          <w:rFonts w:eastAsia="Calibri"/>
          <w:sz w:val="28"/>
          <w:lang w:bidi="en-US"/>
        </w:rPr>
      </w:pPr>
      <w:r w:rsidRPr="00E06283">
        <w:rPr>
          <w:rFonts w:eastAsia="Calibri"/>
          <w:sz w:val="28"/>
          <w:lang w:bidi="en-US"/>
        </w:rPr>
        <w:tab/>
        <w:t>КНС № 5 = 3200 м3/сутки;</w:t>
      </w:r>
    </w:p>
    <w:p w:rsidR="00074BB3" w:rsidRPr="00E06283" w:rsidRDefault="00074BB3" w:rsidP="00074BB3">
      <w:pPr>
        <w:suppressAutoHyphens/>
        <w:spacing w:line="276" w:lineRule="auto"/>
        <w:jc w:val="both"/>
        <w:rPr>
          <w:rFonts w:eastAsia="Calibri"/>
          <w:sz w:val="28"/>
          <w:lang w:bidi="en-US"/>
        </w:rPr>
      </w:pPr>
      <w:r>
        <w:rPr>
          <w:rFonts w:eastAsia="Calibri"/>
          <w:sz w:val="28"/>
          <w:lang w:bidi="en-US"/>
        </w:rPr>
        <w:t xml:space="preserve">         </w:t>
      </w:r>
      <w:r w:rsidRPr="00E06283">
        <w:rPr>
          <w:rFonts w:eastAsia="Calibri"/>
          <w:sz w:val="28"/>
          <w:lang w:bidi="en-US"/>
        </w:rPr>
        <w:t>КНС № 6 =   1900 м3/сутки;</w:t>
      </w:r>
    </w:p>
    <w:p w:rsidR="00074BB3" w:rsidRPr="00E06283" w:rsidRDefault="00074BB3" w:rsidP="00074BB3">
      <w:pPr>
        <w:suppressAutoHyphens/>
        <w:spacing w:line="276" w:lineRule="auto"/>
        <w:jc w:val="both"/>
        <w:rPr>
          <w:rFonts w:eastAsia="Calibri"/>
          <w:sz w:val="28"/>
          <w:lang w:bidi="en-US"/>
        </w:rPr>
      </w:pPr>
      <w:r w:rsidRPr="00E06283">
        <w:rPr>
          <w:rFonts w:eastAsia="Calibri"/>
          <w:sz w:val="28"/>
          <w:lang w:bidi="en-US"/>
        </w:rPr>
        <w:tab/>
        <w:t>КНС № 7 = 7300 м3/сутки;</w:t>
      </w:r>
    </w:p>
    <w:p w:rsidR="00074BB3" w:rsidRPr="00E06283" w:rsidRDefault="00074BB3" w:rsidP="00074BB3">
      <w:pPr>
        <w:suppressAutoHyphens/>
        <w:spacing w:line="276" w:lineRule="auto"/>
        <w:jc w:val="both"/>
        <w:rPr>
          <w:rFonts w:eastAsia="Calibri"/>
          <w:sz w:val="28"/>
          <w:lang w:bidi="en-US"/>
        </w:rPr>
      </w:pPr>
      <w:r w:rsidRPr="00E06283">
        <w:rPr>
          <w:rFonts w:eastAsia="Calibri"/>
          <w:sz w:val="28"/>
          <w:lang w:bidi="en-US"/>
        </w:rPr>
        <w:tab/>
        <w:t>КНС №10 = 2400 м3/сутки.</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Большая часть установленного на КНС оборудования имеет 100%-ный износ.</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lastRenderedPageBreak/>
        <w:t>Канализационные сети выполнены из чугуна, железобетона, керамики и полиэтилена.</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Протяженность канализационных сетей - 84,8 км, процент износа – 86,1%. </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Протяженность сетей, нуждающихся в замене составляет 22,7 км. </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 xml:space="preserve">Модернизация и увеличение производительности очистных сооружений канализации необходимы, т.к. технологическая схема существующих ОС не соответствует современным требованиям по очистке сточных вод. Модернизация и увеличение производительности позволят довести очищение сточной жидкости до разрешенных нормативов сброса очищенных сточных вод в водоем рыбохозяйственного назначения реку Москву. </w:t>
      </w:r>
    </w:p>
    <w:p w:rsidR="00074BB3" w:rsidRPr="00E06283" w:rsidRDefault="00074BB3" w:rsidP="00074BB3">
      <w:pPr>
        <w:suppressAutoHyphens/>
        <w:spacing w:line="276" w:lineRule="auto"/>
        <w:ind w:left="-426" w:firstLine="709"/>
        <w:jc w:val="both"/>
        <w:rPr>
          <w:rFonts w:eastAsia="Calibri"/>
          <w:sz w:val="28"/>
          <w:lang w:bidi="en-US"/>
        </w:rPr>
      </w:pPr>
      <w:r w:rsidRPr="00E06283">
        <w:rPr>
          <w:rFonts w:eastAsia="Calibri"/>
          <w:sz w:val="28"/>
          <w:lang w:bidi="en-US"/>
        </w:rPr>
        <w:t>Существующая канализационная сеть развита достаточно хорошо, однако многие коллекторы выработали свой амортизационный срок и требуют замены.</w:t>
      </w:r>
    </w:p>
    <w:p w:rsidR="00074BB3" w:rsidRDefault="00074BB3" w:rsidP="00074BB3">
      <w:pPr>
        <w:pStyle w:val="ad"/>
        <w:spacing w:after="160"/>
        <w:ind w:left="-426" w:right="140" w:firstLine="852"/>
        <w:jc w:val="both"/>
        <w:rPr>
          <w:rFonts w:ascii="Times New Roman" w:hAnsi="Times New Roman"/>
          <w:sz w:val="28"/>
          <w:szCs w:val="24"/>
          <w:lang w:bidi="en-US"/>
        </w:rPr>
      </w:pPr>
      <w:r w:rsidRPr="00E06283">
        <w:rPr>
          <w:rFonts w:ascii="Times New Roman" w:hAnsi="Times New Roman"/>
          <w:sz w:val="28"/>
          <w:szCs w:val="24"/>
          <w:lang w:bidi="en-US"/>
        </w:rPr>
        <w:t>Насосные станции перекачки сточных вод требуют ремонта с заменой технологического оборудования.</w:t>
      </w:r>
    </w:p>
    <w:p w:rsidR="00074BB3" w:rsidRDefault="00074BB3" w:rsidP="00074BB3">
      <w:pPr>
        <w:pStyle w:val="ad"/>
        <w:spacing w:after="160"/>
        <w:ind w:left="-426" w:right="140" w:firstLine="852"/>
        <w:jc w:val="both"/>
        <w:rPr>
          <w:rFonts w:ascii="Times New Roman" w:hAnsi="Times New Roman"/>
          <w:sz w:val="28"/>
          <w:szCs w:val="24"/>
          <w:lang w:bidi="en-US"/>
        </w:rPr>
      </w:pPr>
      <w:r w:rsidRPr="00AB331E">
        <w:rPr>
          <w:rFonts w:ascii="Times New Roman" w:hAnsi="Times New Roman"/>
          <w:sz w:val="28"/>
          <w:szCs w:val="24"/>
          <w:lang w:bidi="en-US"/>
        </w:rPr>
        <w:t>Сточные воды от предприятий должны проходить очистку на локальных КОС с дальнейшей передачей условно чистых стоков в существующую канализационную сеть или применяться в оборотной системе.</w:t>
      </w:r>
    </w:p>
    <w:p w:rsidR="00074BB3" w:rsidRDefault="00074BB3" w:rsidP="00074BB3">
      <w:pPr>
        <w:pStyle w:val="ad"/>
        <w:spacing w:after="160"/>
        <w:ind w:left="-426" w:right="140" w:firstLine="852"/>
        <w:jc w:val="both"/>
        <w:rPr>
          <w:rFonts w:ascii="Times New Roman" w:hAnsi="Times New Roman"/>
          <w:sz w:val="28"/>
          <w:szCs w:val="24"/>
          <w:lang w:bidi="en-US"/>
        </w:rPr>
      </w:pPr>
      <w:r>
        <w:rPr>
          <w:rFonts w:ascii="Times New Roman" w:hAnsi="Times New Roman"/>
          <w:sz w:val="28"/>
          <w:szCs w:val="24"/>
          <w:lang w:bidi="en-US"/>
        </w:rPr>
        <w:t>В рамках федеральной национальной программы «Чистая Волга, которая в свою очередь является частью приоритетного национального проекта «Экология», разработан проект новых очистных сооружений канализации городского округа Лыткарино, производительностью 30 000 куб. м/сутки, который прошел государственную экспертизу в 2018 году.</w:t>
      </w:r>
    </w:p>
    <w:p w:rsidR="00074BB3" w:rsidRDefault="00074BB3" w:rsidP="00074BB3">
      <w:pPr>
        <w:pStyle w:val="ad"/>
        <w:spacing w:after="160"/>
        <w:ind w:left="-426" w:right="140" w:firstLine="852"/>
        <w:jc w:val="both"/>
        <w:rPr>
          <w:rFonts w:ascii="Times New Roman" w:hAnsi="Times New Roman"/>
          <w:sz w:val="28"/>
          <w:szCs w:val="24"/>
          <w:lang w:bidi="en-US"/>
        </w:rPr>
      </w:pPr>
      <w:r>
        <w:rPr>
          <w:rFonts w:ascii="Times New Roman" w:hAnsi="Times New Roman"/>
          <w:sz w:val="28"/>
          <w:szCs w:val="24"/>
          <w:lang w:bidi="en-US"/>
        </w:rPr>
        <w:t>Указанная федеральная программа направлена на сокращение в три раза доли загрязненных сточных вод, отводимых в реку Волгу и устойчивому функционированию водохозяйственного комплекса Нижней Волги и сохранения экосистемы Волго-Ахтубинской поймы.</w:t>
      </w:r>
    </w:p>
    <w:p w:rsidR="00074BB3" w:rsidRDefault="00074BB3" w:rsidP="00074BB3">
      <w:pPr>
        <w:pStyle w:val="ad"/>
        <w:spacing w:after="160"/>
        <w:ind w:left="-426" w:right="140" w:firstLine="852"/>
        <w:jc w:val="both"/>
        <w:rPr>
          <w:rFonts w:ascii="Times New Roman" w:hAnsi="Times New Roman"/>
          <w:sz w:val="28"/>
          <w:szCs w:val="24"/>
          <w:lang w:bidi="en-US"/>
        </w:rPr>
      </w:pPr>
      <w:r>
        <w:rPr>
          <w:rFonts w:ascii="Times New Roman" w:hAnsi="Times New Roman"/>
          <w:sz w:val="28"/>
          <w:szCs w:val="24"/>
          <w:lang w:bidi="en-US"/>
        </w:rPr>
        <w:t>Новый объект спроектирован с учетом новейших технологий и позволит наилучшим образом очищать как сточные воды, так и выбросы загрязняющих веществ в атмосферный воздух. Строительство начнется в 2020 году, окончание запланировано на 2023 год. На реализацию программы будет потрачено 4 млрд. рублей. Действующие очистные сооружения впоследствии планируется законсервировать.</w:t>
      </w:r>
    </w:p>
    <w:p w:rsidR="00F55381" w:rsidRDefault="00F55381">
      <w:pPr>
        <w:spacing w:after="200" w:line="276" w:lineRule="auto"/>
        <w:rPr>
          <w:b/>
          <w:color w:val="000000"/>
          <w:spacing w:val="-4"/>
          <w:sz w:val="28"/>
          <w:lang w:eastAsia="en-US" w:bidi="en-US"/>
        </w:rPr>
      </w:pPr>
      <w:r>
        <w:rPr>
          <w:lang w:bidi="en-US"/>
        </w:rPr>
        <w:br w:type="page"/>
      </w:r>
    </w:p>
    <w:p w:rsidR="00074BB3" w:rsidRDefault="00F55381" w:rsidP="005918F2">
      <w:pPr>
        <w:pStyle w:val="14"/>
        <w:rPr>
          <w:lang w:bidi="en-US"/>
        </w:rPr>
      </w:pPr>
      <w:r>
        <w:rPr>
          <w:lang w:bidi="en-US"/>
        </w:rPr>
        <w:lastRenderedPageBreak/>
        <w:t>1.</w:t>
      </w:r>
      <w:r w:rsidR="00074BB3" w:rsidRPr="00CE3316">
        <w:rPr>
          <w:lang w:bidi="en-US"/>
        </w:rPr>
        <w:t>2.6. Зеленые насаждения общего пользования.</w:t>
      </w:r>
    </w:p>
    <w:p w:rsidR="00074BB3" w:rsidRPr="00CE3316" w:rsidRDefault="00074BB3" w:rsidP="00074BB3">
      <w:pPr>
        <w:pStyle w:val="a8"/>
        <w:kinsoku w:val="0"/>
        <w:overflowPunct w:val="0"/>
        <w:spacing w:line="276" w:lineRule="auto"/>
        <w:ind w:left="-284" w:firstLine="568"/>
        <w:jc w:val="both"/>
        <w:rPr>
          <w:sz w:val="28"/>
        </w:rPr>
      </w:pPr>
      <w:r w:rsidRPr="00CE3316">
        <w:rPr>
          <w:spacing w:val="-1"/>
          <w:sz w:val="28"/>
        </w:rPr>
        <w:t>Зелёные</w:t>
      </w:r>
      <w:r w:rsidRPr="00CE3316">
        <w:rPr>
          <w:spacing w:val="40"/>
          <w:sz w:val="28"/>
        </w:rPr>
        <w:t xml:space="preserve"> </w:t>
      </w:r>
      <w:r w:rsidRPr="00CE3316">
        <w:rPr>
          <w:spacing w:val="-4"/>
          <w:sz w:val="28"/>
        </w:rPr>
        <w:t>насажде</w:t>
      </w:r>
      <w:r w:rsidRPr="00CE3316">
        <w:rPr>
          <w:spacing w:val="-2"/>
          <w:sz w:val="28"/>
        </w:rPr>
        <w:t>ния</w:t>
      </w:r>
      <w:r w:rsidRPr="00CE3316">
        <w:rPr>
          <w:sz w:val="28"/>
        </w:rPr>
        <w:t xml:space="preserve"> -</w:t>
      </w:r>
      <w:r w:rsidRPr="00CE3316">
        <w:rPr>
          <w:spacing w:val="40"/>
          <w:sz w:val="28"/>
        </w:rPr>
        <w:t xml:space="preserve"> </w:t>
      </w:r>
      <w:r w:rsidRPr="00CE3316">
        <w:rPr>
          <w:spacing w:val="-1"/>
          <w:sz w:val="28"/>
        </w:rPr>
        <w:t>совокупность</w:t>
      </w:r>
      <w:r w:rsidRPr="00CE3316">
        <w:rPr>
          <w:spacing w:val="38"/>
          <w:sz w:val="28"/>
        </w:rPr>
        <w:t xml:space="preserve"> </w:t>
      </w:r>
      <w:r w:rsidRPr="00CE3316">
        <w:rPr>
          <w:spacing w:val="-1"/>
          <w:sz w:val="28"/>
        </w:rPr>
        <w:t>древесных,</w:t>
      </w:r>
      <w:r w:rsidRPr="00CE3316">
        <w:rPr>
          <w:spacing w:val="39"/>
          <w:sz w:val="28"/>
        </w:rPr>
        <w:t xml:space="preserve"> </w:t>
      </w:r>
      <w:r w:rsidRPr="00CE3316">
        <w:rPr>
          <w:spacing w:val="-1"/>
          <w:sz w:val="28"/>
        </w:rPr>
        <w:t>кустарниковых</w:t>
      </w:r>
      <w:r w:rsidRPr="00CE3316">
        <w:rPr>
          <w:spacing w:val="40"/>
          <w:sz w:val="28"/>
        </w:rPr>
        <w:t xml:space="preserve"> </w:t>
      </w:r>
      <w:r w:rsidRPr="00CE3316">
        <w:rPr>
          <w:sz w:val="28"/>
        </w:rPr>
        <w:t>и</w:t>
      </w:r>
      <w:r w:rsidRPr="00CE3316">
        <w:rPr>
          <w:spacing w:val="40"/>
          <w:sz w:val="28"/>
        </w:rPr>
        <w:t xml:space="preserve"> </w:t>
      </w:r>
      <w:r w:rsidRPr="00CE3316">
        <w:rPr>
          <w:sz w:val="28"/>
        </w:rPr>
        <w:t>травянистых</w:t>
      </w:r>
      <w:r w:rsidRPr="00CE3316">
        <w:rPr>
          <w:spacing w:val="34"/>
          <w:sz w:val="28"/>
        </w:rPr>
        <w:t xml:space="preserve"> </w:t>
      </w:r>
      <w:r w:rsidRPr="00CE3316">
        <w:rPr>
          <w:spacing w:val="-1"/>
          <w:sz w:val="28"/>
        </w:rPr>
        <w:t>растений</w:t>
      </w:r>
      <w:r w:rsidRPr="00CE3316">
        <w:rPr>
          <w:spacing w:val="35"/>
          <w:sz w:val="28"/>
        </w:rPr>
        <w:t xml:space="preserve"> </w:t>
      </w:r>
      <w:r w:rsidRPr="00CE3316">
        <w:rPr>
          <w:sz w:val="28"/>
        </w:rPr>
        <w:t>на</w:t>
      </w:r>
      <w:r w:rsidRPr="00CE3316">
        <w:rPr>
          <w:spacing w:val="33"/>
          <w:sz w:val="28"/>
        </w:rPr>
        <w:t xml:space="preserve"> </w:t>
      </w:r>
      <w:r w:rsidRPr="00CE3316">
        <w:rPr>
          <w:spacing w:val="-2"/>
          <w:sz w:val="28"/>
        </w:rPr>
        <w:t>определённой</w:t>
      </w:r>
      <w:r w:rsidRPr="00CE3316">
        <w:rPr>
          <w:spacing w:val="35"/>
          <w:sz w:val="28"/>
        </w:rPr>
        <w:t xml:space="preserve"> </w:t>
      </w:r>
      <w:r w:rsidRPr="00CE3316">
        <w:rPr>
          <w:spacing w:val="-1"/>
          <w:sz w:val="28"/>
        </w:rPr>
        <w:t>территории.</w:t>
      </w:r>
      <w:r w:rsidRPr="00CE3316">
        <w:rPr>
          <w:spacing w:val="34"/>
          <w:sz w:val="28"/>
        </w:rPr>
        <w:t xml:space="preserve"> </w:t>
      </w:r>
      <w:r w:rsidRPr="00CE3316">
        <w:rPr>
          <w:spacing w:val="-2"/>
          <w:sz w:val="28"/>
        </w:rPr>
        <w:t>Они</w:t>
      </w:r>
      <w:r w:rsidRPr="00CE3316">
        <w:rPr>
          <w:spacing w:val="35"/>
          <w:sz w:val="28"/>
        </w:rPr>
        <w:t xml:space="preserve"> </w:t>
      </w:r>
      <w:r w:rsidRPr="00CE3316">
        <w:rPr>
          <w:spacing w:val="-1"/>
          <w:sz w:val="28"/>
        </w:rPr>
        <w:t>выполняют</w:t>
      </w:r>
      <w:r w:rsidRPr="00CE3316">
        <w:rPr>
          <w:spacing w:val="35"/>
          <w:sz w:val="28"/>
        </w:rPr>
        <w:t xml:space="preserve"> </w:t>
      </w:r>
      <w:r w:rsidRPr="00CE3316">
        <w:rPr>
          <w:sz w:val="28"/>
        </w:rPr>
        <w:t>ряд</w:t>
      </w:r>
      <w:r w:rsidRPr="00CE3316">
        <w:rPr>
          <w:spacing w:val="36"/>
          <w:sz w:val="28"/>
        </w:rPr>
        <w:t xml:space="preserve"> </w:t>
      </w:r>
      <w:r w:rsidRPr="00CE3316">
        <w:rPr>
          <w:spacing w:val="-1"/>
          <w:sz w:val="28"/>
        </w:rPr>
        <w:t>функций,</w:t>
      </w:r>
      <w:r w:rsidRPr="00CE3316">
        <w:rPr>
          <w:spacing w:val="34"/>
          <w:sz w:val="28"/>
        </w:rPr>
        <w:t xml:space="preserve"> </w:t>
      </w:r>
      <w:r w:rsidRPr="00CE3316">
        <w:rPr>
          <w:spacing w:val="1"/>
          <w:sz w:val="28"/>
        </w:rPr>
        <w:t>спо</w:t>
      </w:r>
      <w:r w:rsidRPr="00CE3316">
        <w:rPr>
          <w:spacing w:val="-1"/>
          <w:sz w:val="28"/>
        </w:rPr>
        <w:t>собствующих</w:t>
      </w:r>
      <w:r w:rsidRPr="00CE3316">
        <w:rPr>
          <w:spacing w:val="24"/>
          <w:sz w:val="28"/>
        </w:rPr>
        <w:t xml:space="preserve"> </w:t>
      </w:r>
      <w:r w:rsidRPr="00CE3316">
        <w:rPr>
          <w:spacing w:val="-1"/>
          <w:sz w:val="28"/>
        </w:rPr>
        <w:t>созданию</w:t>
      </w:r>
      <w:r w:rsidRPr="00CE3316">
        <w:rPr>
          <w:spacing w:val="20"/>
          <w:sz w:val="28"/>
        </w:rPr>
        <w:t xml:space="preserve"> </w:t>
      </w:r>
      <w:r w:rsidRPr="00CE3316">
        <w:rPr>
          <w:spacing w:val="-1"/>
          <w:sz w:val="28"/>
        </w:rPr>
        <w:t>оптимальных</w:t>
      </w:r>
      <w:r w:rsidRPr="00CE3316">
        <w:rPr>
          <w:spacing w:val="24"/>
          <w:sz w:val="28"/>
        </w:rPr>
        <w:t xml:space="preserve"> </w:t>
      </w:r>
      <w:r w:rsidRPr="00CE3316">
        <w:rPr>
          <w:spacing w:val="-1"/>
          <w:sz w:val="28"/>
        </w:rPr>
        <w:t>условий</w:t>
      </w:r>
      <w:r w:rsidRPr="00CE3316">
        <w:rPr>
          <w:spacing w:val="23"/>
          <w:sz w:val="28"/>
        </w:rPr>
        <w:t xml:space="preserve"> </w:t>
      </w:r>
      <w:r w:rsidRPr="00CE3316">
        <w:rPr>
          <w:spacing w:val="-2"/>
          <w:sz w:val="28"/>
        </w:rPr>
        <w:t>для</w:t>
      </w:r>
      <w:r w:rsidRPr="00CE3316">
        <w:rPr>
          <w:spacing w:val="23"/>
          <w:sz w:val="28"/>
        </w:rPr>
        <w:t xml:space="preserve"> </w:t>
      </w:r>
      <w:r w:rsidRPr="00CE3316">
        <w:rPr>
          <w:spacing w:val="-1"/>
          <w:sz w:val="28"/>
        </w:rPr>
        <w:t>труда</w:t>
      </w:r>
      <w:r w:rsidRPr="00CE3316">
        <w:rPr>
          <w:spacing w:val="23"/>
          <w:sz w:val="28"/>
        </w:rPr>
        <w:t xml:space="preserve"> </w:t>
      </w:r>
      <w:r w:rsidRPr="00CE3316">
        <w:rPr>
          <w:sz w:val="28"/>
        </w:rPr>
        <w:t>и</w:t>
      </w:r>
      <w:r w:rsidRPr="00CE3316">
        <w:rPr>
          <w:spacing w:val="21"/>
          <w:sz w:val="28"/>
        </w:rPr>
        <w:t xml:space="preserve"> </w:t>
      </w:r>
      <w:r w:rsidRPr="00CE3316">
        <w:rPr>
          <w:spacing w:val="-1"/>
          <w:sz w:val="28"/>
        </w:rPr>
        <w:t>отдыха</w:t>
      </w:r>
      <w:r w:rsidRPr="00CE3316">
        <w:rPr>
          <w:spacing w:val="23"/>
          <w:sz w:val="28"/>
        </w:rPr>
        <w:t xml:space="preserve"> </w:t>
      </w:r>
      <w:r w:rsidRPr="00CE3316">
        <w:rPr>
          <w:spacing w:val="-1"/>
          <w:sz w:val="28"/>
        </w:rPr>
        <w:t>жителей</w:t>
      </w:r>
      <w:r w:rsidRPr="00CE3316">
        <w:rPr>
          <w:spacing w:val="23"/>
          <w:sz w:val="28"/>
        </w:rPr>
        <w:t xml:space="preserve"> </w:t>
      </w:r>
      <w:r w:rsidRPr="00CE3316">
        <w:rPr>
          <w:spacing w:val="1"/>
          <w:sz w:val="28"/>
        </w:rPr>
        <w:t>насе</w:t>
      </w:r>
      <w:r w:rsidRPr="00CE3316">
        <w:rPr>
          <w:spacing w:val="-1"/>
          <w:sz w:val="28"/>
        </w:rPr>
        <w:t>ленных</w:t>
      </w:r>
      <w:r w:rsidRPr="00CE3316">
        <w:rPr>
          <w:spacing w:val="69"/>
          <w:sz w:val="28"/>
        </w:rPr>
        <w:t xml:space="preserve"> </w:t>
      </w:r>
      <w:r w:rsidRPr="00CE3316">
        <w:rPr>
          <w:spacing w:val="-1"/>
          <w:sz w:val="28"/>
        </w:rPr>
        <w:t>пунктов,</w:t>
      </w:r>
      <w:r w:rsidRPr="00CE3316">
        <w:rPr>
          <w:sz w:val="28"/>
        </w:rPr>
        <w:t xml:space="preserve"> </w:t>
      </w:r>
      <w:r w:rsidRPr="00CE3316">
        <w:rPr>
          <w:spacing w:val="-1"/>
          <w:sz w:val="28"/>
        </w:rPr>
        <w:t>основные</w:t>
      </w:r>
      <w:r w:rsidRPr="00CE3316">
        <w:rPr>
          <w:spacing w:val="1"/>
          <w:sz w:val="28"/>
        </w:rPr>
        <w:t xml:space="preserve"> </w:t>
      </w:r>
      <w:r w:rsidRPr="00CE3316">
        <w:rPr>
          <w:sz w:val="28"/>
        </w:rPr>
        <w:t xml:space="preserve">из </w:t>
      </w:r>
      <w:r w:rsidRPr="00CE3316">
        <w:rPr>
          <w:spacing w:val="-1"/>
          <w:sz w:val="28"/>
        </w:rPr>
        <w:t>которых</w:t>
      </w:r>
      <w:r w:rsidRPr="00CE3316">
        <w:rPr>
          <w:spacing w:val="7"/>
          <w:sz w:val="28"/>
        </w:rPr>
        <w:t xml:space="preserve"> </w:t>
      </w:r>
      <w:r w:rsidRPr="00CE3316">
        <w:rPr>
          <w:sz w:val="28"/>
        </w:rPr>
        <w:t>-</w:t>
      </w:r>
      <w:r w:rsidRPr="00CE3316">
        <w:rPr>
          <w:spacing w:val="1"/>
          <w:sz w:val="28"/>
        </w:rPr>
        <w:t xml:space="preserve"> </w:t>
      </w:r>
      <w:r w:rsidRPr="00CE3316">
        <w:rPr>
          <w:spacing w:val="-1"/>
          <w:sz w:val="28"/>
        </w:rPr>
        <w:t>оздоровление</w:t>
      </w:r>
      <w:r w:rsidRPr="00CE3316">
        <w:rPr>
          <w:spacing w:val="1"/>
          <w:sz w:val="28"/>
        </w:rPr>
        <w:t xml:space="preserve"> </w:t>
      </w:r>
      <w:r w:rsidRPr="00CE3316">
        <w:rPr>
          <w:spacing w:val="-1"/>
          <w:sz w:val="28"/>
        </w:rPr>
        <w:t>воздушного</w:t>
      </w:r>
      <w:r w:rsidRPr="00CE3316">
        <w:rPr>
          <w:spacing w:val="2"/>
          <w:sz w:val="28"/>
        </w:rPr>
        <w:t xml:space="preserve"> </w:t>
      </w:r>
      <w:r w:rsidRPr="00CE3316">
        <w:rPr>
          <w:spacing w:val="-1"/>
          <w:sz w:val="28"/>
        </w:rPr>
        <w:t>бассейна</w:t>
      </w:r>
      <w:r w:rsidRPr="00CE3316">
        <w:rPr>
          <w:spacing w:val="1"/>
          <w:sz w:val="28"/>
        </w:rPr>
        <w:t xml:space="preserve"> </w:t>
      </w:r>
      <w:r w:rsidRPr="00CE3316">
        <w:rPr>
          <w:sz w:val="28"/>
        </w:rPr>
        <w:t>и</w:t>
      </w:r>
      <w:r w:rsidRPr="00CE3316">
        <w:rPr>
          <w:spacing w:val="33"/>
          <w:sz w:val="28"/>
        </w:rPr>
        <w:t xml:space="preserve"> </w:t>
      </w:r>
      <w:r w:rsidRPr="00CE3316">
        <w:rPr>
          <w:spacing w:val="-1"/>
          <w:sz w:val="28"/>
        </w:rPr>
        <w:t>улучшение</w:t>
      </w:r>
      <w:r w:rsidRPr="00CE3316">
        <w:rPr>
          <w:spacing w:val="13"/>
          <w:sz w:val="28"/>
        </w:rPr>
        <w:t xml:space="preserve"> </w:t>
      </w:r>
      <w:r w:rsidRPr="00CE3316">
        <w:rPr>
          <w:sz w:val="28"/>
        </w:rPr>
        <w:t>его</w:t>
      </w:r>
      <w:r w:rsidRPr="00CE3316">
        <w:rPr>
          <w:spacing w:val="17"/>
          <w:sz w:val="28"/>
        </w:rPr>
        <w:t xml:space="preserve"> </w:t>
      </w:r>
      <w:hyperlink r:id="rId17" w:history="1">
        <w:r w:rsidRPr="00CE3316">
          <w:rPr>
            <w:spacing w:val="-1"/>
            <w:sz w:val="28"/>
          </w:rPr>
          <w:t>микроклимата</w:t>
        </w:r>
      </w:hyperlink>
      <w:r w:rsidRPr="00CE3316">
        <w:rPr>
          <w:spacing w:val="-1"/>
          <w:sz w:val="28"/>
        </w:rPr>
        <w:t>.</w:t>
      </w:r>
      <w:r w:rsidRPr="00CE3316">
        <w:rPr>
          <w:spacing w:val="15"/>
          <w:sz w:val="28"/>
        </w:rPr>
        <w:t xml:space="preserve"> </w:t>
      </w:r>
      <w:r w:rsidRPr="00CE3316">
        <w:rPr>
          <w:sz w:val="28"/>
        </w:rPr>
        <w:t>Этому</w:t>
      </w:r>
      <w:r w:rsidRPr="00CE3316">
        <w:rPr>
          <w:spacing w:val="12"/>
          <w:sz w:val="28"/>
        </w:rPr>
        <w:t xml:space="preserve"> </w:t>
      </w:r>
      <w:r w:rsidRPr="00CE3316">
        <w:rPr>
          <w:spacing w:val="-2"/>
          <w:sz w:val="28"/>
        </w:rPr>
        <w:t>способствуют</w:t>
      </w:r>
      <w:r w:rsidRPr="00CE3316">
        <w:rPr>
          <w:spacing w:val="15"/>
          <w:sz w:val="28"/>
        </w:rPr>
        <w:t xml:space="preserve"> </w:t>
      </w:r>
      <w:r w:rsidRPr="00CE3316">
        <w:rPr>
          <w:spacing w:val="-1"/>
          <w:sz w:val="28"/>
        </w:rPr>
        <w:t>следующие</w:t>
      </w:r>
      <w:r w:rsidRPr="00CE3316">
        <w:rPr>
          <w:spacing w:val="16"/>
          <w:sz w:val="28"/>
        </w:rPr>
        <w:t xml:space="preserve"> </w:t>
      </w:r>
      <w:r w:rsidRPr="00CE3316">
        <w:rPr>
          <w:spacing w:val="-1"/>
          <w:sz w:val="28"/>
        </w:rPr>
        <w:t>свойства</w:t>
      </w:r>
      <w:r w:rsidRPr="00CE3316">
        <w:rPr>
          <w:spacing w:val="15"/>
          <w:sz w:val="28"/>
        </w:rPr>
        <w:t xml:space="preserve"> </w:t>
      </w:r>
      <w:r w:rsidRPr="00CE3316">
        <w:rPr>
          <w:spacing w:val="-1"/>
          <w:sz w:val="28"/>
        </w:rPr>
        <w:t>зелёных</w:t>
      </w:r>
      <w:r w:rsidRPr="00CE3316">
        <w:rPr>
          <w:spacing w:val="57"/>
          <w:sz w:val="28"/>
        </w:rPr>
        <w:t xml:space="preserve"> </w:t>
      </w:r>
      <w:r w:rsidRPr="00CE3316">
        <w:rPr>
          <w:spacing w:val="-1"/>
          <w:sz w:val="28"/>
        </w:rPr>
        <w:t>насаждений:</w:t>
      </w:r>
    </w:p>
    <w:p w:rsidR="00074BB3" w:rsidRPr="00CE3316" w:rsidRDefault="00074BB3" w:rsidP="00074BB3">
      <w:pPr>
        <w:pStyle w:val="a8"/>
        <w:numPr>
          <w:ilvl w:val="0"/>
          <w:numId w:val="34"/>
        </w:numPr>
        <w:tabs>
          <w:tab w:val="left" w:pos="473"/>
        </w:tabs>
        <w:kinsoku w:val="0"/>
        <w:overflowPunct w:val="0"/>
        <w:autoSpaceDE w:val="0"/>
        <w:autoSpaceDN w:val="0"/>
        <w:adjustRightInd w:val="0"/>
        <w:spacing w:line="276" w:lineRule="auto"/>
        <w:jc w:val="left"/>
        <w:rPr>
          <w:spacing w:val="-1"/>
          <w:sz w:val="28"/>
        </w:rPr>
      </w:pPr>
      <w:r w:rsidRPr="00CE3316">
        <w:rPr>
          <w:spacing w:val="-1"/>
          <w:sz w:val="28"/>
        </w:rPr>
        <w:t>поглощение</w:t>
      </w:r>
      <w:r w:rsidRPr="00CE3316">
        <w:rPr>
          <w:spacing w:val="1"/>
          <w:sz w:val="28"/>
        </w:rPr>
        <w:t xml:space="preserve"> </w:t>
      </w:r>
      <w:hyperlink r:id="rId18" w:history="1">
        <w:r w:rsidRPr="00CE3316">
          <w:rPr>
            <w:spacing w:val="-1"/>
            <w:sz w:val="28"/>
          </w:rPr>
          <w:t>углекислого</w:t>
        </w:r>
        <w:r w:rsidRPr="00CE3316">
          <w:rPr>
            <w:spacing w:val="1"/>
            <w:sz w:val="28"/>
          </w:rPr>
          <w:t xml:space="preserve"> </w:t>
        </w:r>
        <w:r w:rsidRPr="00CE3316">
          <w:rPr>
            <w:spacing w:val="-1"/>
            <w:sz w:val="28"/>
          </w:rPr>
          <w:t>газа</w:t>
        </w:r>
      </w:hyperlink>
      <w:r w:rsidRPr="00CE3316">
        <w:rPr>
          <w:spacing w:val="1"/>
          <w:sz w:val="28"/>
        </w:rPr>
        <w:t xml:space="preserve"> </w:t>
      </w:r>
      <w:r w:rsidRPr="00CE3316">
        <w:rPr>
          <w:sz w:val="28"/>
        </w:rPr>
        <w:t xml:space="preserve">и </w:t>
      </w:r>
      <w:r w:rsidRPr="00CE3316">
        <w:rPr>
          <w:spacing w:val="-2"/>
          <w:sz w:val="28"/>
        </w:rPr>
        <w:t>выделение</w:t>
      </w:r>
      <w:r w:rsidRPr="00CE3316">
        <w:rPr>
          <w:spacing w:val="1"/>
          <w:sz w:val="28"/>
        </w:rPr>
        <w:t xml:space="preserve"> </w:t>
      </w:r>
      <w:hyperlink r:id="rId19" w:history="1">
        <w:r w:rsidRPr="00CE3316">
          <w:rPr>
            <w:spacing w:val="-1"/>
            <w:sz w:val="28"/>
          </w:rPr>
          <w:t>кислорода</w:t>
        </w:r>
      </w:hyperlink>
      <w:r w:rsidRPr="00CE3316">
        <w:rPr>
          <w:sz w:val="28"/>
        </w:rPr>
        <w:t xml:space="preserve"> в</w:t>
      </w:r>
      <w:r w:rsidRPr="00CE3316">
        <w:rPr>
          <w:spacing w:val="-4"/>
          <w:sz w:val="28"/>
        </w:rPr>
        <w:t xml:space="preserve"> </w:t>
      </w:r>
      <w:r w:rsidRPr="00CE3316">
        <w:rPr>
          <w:spacing w:val="-1"/>
          <w:sz w:val="28"/>
        </w:rPr>
        <w:t>ходе</w:t>
      </w:r>
      <w:r w:rsidRPr="00CE3316">
        <w:rPr>
          <w:spacing w:val="-2"/>
          <w:sz w:val="28"/>
        </w:rPr>
        <w:t xml:space="preserve"> </w:t>
      </w:r>
      <w:hyperlink r:id="rId20" w:history="1">
        <w:r w:rsidRPr="00CE3316">
          <w:rPr>
            <w:spacing w:val="-1"/>
            <w:sz w:val="28"/>
          </w:rPr>
          <w:t>фотосинтеза</w:t>
        </w:r>
      </w:hyperlink>
      <w:r w:rsidRPr="00CE3316">
        <w:rPr>
          <w:spacing w:val="-1"/>
          <w:sz w:val="28"/>
        </w:rPr>
        <w:t>;</w:t>
      </w:r>
    </w:p>
    <w:p w:rsidR="00074BB3" w:rsidRPr="00CE3316" w:rsidRDefault="00074BB3" w:rsidP="00074BB3">
      <w:pPr>
        <w:pStyle w:val="a8"/>
        <w:numPr>
          <w:ilvl w:val="0"/>
          <w:numId w:val="34"/>
        </w:numPr>
        <w:tabs>
          <w:tab w:val="left" w:pos="473"/>
        </w:tabs>
        <w:kinsoku w:val="0"/>
        <w:overflowPunct w:val="0"/>
        <w:autoSpaceDE w:val="0"/>
        <w:autoSpaceDN w:val="0"/>
        <w:adjustRightInd w:val="0"/>
        <w:spacing w:line="276" w:lineRule="auto"/>
        <w:jc w:val="left"/>
        <w:rPr>
          <w:spacing w:val="-1"/>
          <w:sz w:val="28"/>
        </w:rPr>
      </w:pPr>
      <w:r w:rsidRPr="00CE3316">
        <w:rPr>
          <w:spacing w:val="-1"/>
          <w:sz w:val="28"/>
        </w:rPr>
        <w:t>понижение</w:t>
      </w:r>
      <w:r w:rsidRPr="00CE3316">
        <w:rPr>
          <w:spacing w:val="1"/>
          <w:sz w:val="28"/>
        </w:rPr>
        <w:t xml:space="preserve"> </w:t>
      </w:r>
      <w:hyperlink r:id="rId21" w:history="1">
        <w:r w:rsidRPr="00CE3316">
          <w:rPr>
            <w:spacing w:val="-2"/>
            <w:sz w:val="28"/>
          </w:rPr>
          <w:t>температуры</w:t>
        </w:r>
      </w:hyperlink>
      <w:r w:rsidRPr="00CE3316">
        <w:rPr>
          <w:spacing w:val="2"/>
          <w:sz w:val="28"/>
        </w:rPr>
        <w:t xml:space="preserve"> </w:t>
      </w:r>
      <w:r w:rsidRPr="00CE3316">
        <w:rPr>
          <w:spacing w:val="-1"/>
          <w:sz w:val="28"/>
        </w:rPr>
        <w:t>воздуха</w:t>
      </w:r>
      <w:r w:rsidRPr="00CE3316">
        <w:rPr>
          <w:sz w:val="28"/>
        </w:rPr>
        <w:t xml:space="preserve"> </w:t>
      </w:r>
      <w:r w:rsidRPr="00CE3316">
        <w:rPr>
          <w:spacing w:val="-1"/>
          <w:sz w:val="28"/>
        </w:rPr>
        <w:t>за</w:t>
      </w:r>
      <w:r w:rsidRPr="00CE3316">
        <w:rPr>
          <w:sz w:val="28"/>
        </w:rPr>
        <w:t xml:space="preserve"> </w:t>
      </w:r>
      <w:r w:rsidRPr="00CE3316">
        <w:rPr>
          <w:spacing w:val="-1"/>
          <w:sz w:val="28"/>
        </w:rPr>
        <w:t>счёт испарения</w:t>
      </w:r>
      <w:r w:rsidRPr="00CE3316">
        <w:rPr>
          <w:sz w:val="28"/>
        </w:rPr>
        <w:t xml:space="preserve"> </w:t>
      </w:r>
      <w:r w:rsidRPr="00CE3316">
        <w:rPr>
          <w:spacing w:val="-1"/>
          <w:sz w:val="28"/>
        </w:rPr>
        <w:t>влаги;</w:t>
      </w:r>
    </w:p>
    <w:p w:rsidR="00074BB3" w:rsidRPr="00CE3316" w:rsidRDefault="00074BB3" w:rsidP="00074BB3">
      <w:pPr>
        <w:pStyle w:val="a8"/>
        <w:numPr>
          <w:ilvl w:val="0"/>
          <w:numId w:val="34"/>
        </w:numPr>
        <w:tabs>
          <w:tab w:val="left" w:pos="473"/>
        </w:tabs>
        <w:kinsoku w:val="0"/>
        <w:overflowPunct w:val="0"/>
        <w:autoSpaceDE w:val="0"/>
        <w:autoSpaceDN w:val="0"/>
        <w:adjustRightInd w:val="0"/>
        <w:spacing w:before="2" w:line="276" w:lineRule="auto"/>
        <w:jc w:val="left"/>
        <w:rPr>
          <w:spacing w:val="-2"/>
          <w:sz w:val="28"/>
        </w:rPr>
      </w:pPr>
      <w:r w:rsidRPr="00CE3316">
        <w:rPr>
          <w:spacing w:val="-1"/>
          <w:sz w:val="28"/>
        </w:rPr>
        <w:t>снижение</w:t>
      </w:r>
      <w:r w:rsidRPr="00CE3316">
        <w:rPr>
          <w:sz w:val="28"/>
        </w:rPr>
        <w:t xml:space="preserve"> </w:t>
      </w:r>
      <w:r w:rsidRPr="00CE3316">
        <w:rPr>
          <w:spacing w:val="-2"/>
          <w:sz w:val="28"/>
        </w:rPr>
        <w:t>уровня</w:t>
      </w:r>
      <w:r w:rsidRPr="00CE3316">
        <w:rPr>
          <w:spacing w:val="1"/>
          <w:sz w:val="28"/>
        </w:rPr>
        <w:t xml:space="preserve"> </w:t>
      </w:r>
      <w:hyperlink r:id="rId22" w:history="1">
        <w:r w:rsidRPr="00CE3316">
          <w:rPr>
            <w:spacing w:val="-2"/>
            <w:sz w:val="28"/>
          </w:rPr>
          <w:t>шума</w:t>
        </w:r>
      </w:hyperlink>
      <w:r w:rsidRPr="00CE3316">
        <w:rPr>
          <w:spacing w:val="-2"/>
          <w:sz w:val="28"/>
        </w:rPr>
        <w:t>;</w:t>
      </w:r>
    </w:p>
    <w:p w:rsidR="00074BB3" w:rsidRPr="00CE3316" w:rsidRDefault="00074BB3" w:rsidP="00074BB3">
      <w:pPr>
        <w:pStyle w:val="a8"/>
        <w:numPr>
          <w:ilvl w:val="0"/>
          <w:numId w:val="34"/>
        </w:numPr>
        <w:tabs>
          <w:tab w:val="left" w:pos="473"/>
        </w:tabs>
        <w:kinsoku w:val="0"/>
        <w:overflowPunct w:val="0"/>
        <w:autoSpaceDE w:val="0"/>
        <w:autoSpaceDN w:val="0"/>
        <w:adjustRightInd w:val="0"/>
        <w:spacing w:line="276" w:lineRule="auto"/>
        <w:jc w:val="left"/>
        <w:rPr>
          <w:spacing w:val="-1"/>
        </w:rPr>
      </w:pPr>
      <w:r w:rsidRPr="00CE3316">
        <w:rPr>
          <w:spacing w:val="-1"/>
          <w:sz w:val="28"/>
        </w:rPr>
        <w:t>снижение</w:t>
      </w:r>
      <w:r w:rsidRPr="00CE3316">
        <w:rPr>
          <w:sz w:val="28"/>
        </w:rPr>
        <w:t xml:space="preserve"> </w:t>
      </w:r>
      <w:r w:rsidRPr="00CE3316">
        <w:rPr>
          <w:spacing w:val="-2"/>
          <w:sz w:val="28"/>
        </w:rPr>
        <w:t>уровня</w:t>
      </w:r>
      <w:r w:rsidRPr="00CE3316">
        <w:rPr>
          <w:sz w:val="28"/>
        </w:rPr>
        <w:t xml:space="preserve"> </w:t>
      </w:r>
      <w:r w:rsidRPr="00CE3316">
        <w:rPr>
          <w:spacing w:val="-1"/>
          <w:sz w:val="28"/>
        </w:rPr>
        <w:t>загрязнения</w:t>
      </w:r>
      <w:r w:rsidRPr="00CE3316">
        <w:rPr>
          <w:sz w:val="28"/>
        </w:rPr>
        <w:t xml:space="preserve"> </w:t>
      </w:r>
      <w:r w:rsidRPr="00CE3316">
        <w:rPr>
          <w:spacing w:val="-2"/>
          <w:sz w:val="28"/>
        </w:rPr>
        <w:t>воздуха</w:t>
      </w:r>
      <w:r w:rsidRPr="00CE3316">
        <w:rPr>
          <w:spacing w:val="4"/>
          <w:sz w:val="28"/>
        </w:rPr>
        <w:t xml:space="preserve"> </w:t>
      </w:r>
      <w:hyperlink r:id="rId23" w:history="1">
        <w:r w:rsidRPr="00CE3316">
          <w:rPr>
            <w:spacing w:val="-1"/>
            <w:sz w:val="28"/>
          </w:rPr>
          <w:t>пылью</w:t>
        </w:r>
      </w:hyperlink>
      <w:r w:rsidRPr="00CE3316">
        <w:rPr>
          <w:spacing w:val="-2"/>
          <w:sz w:val="28"/>
        </w:rPr>
        <w:t xml:space="preserve"> </w:t>
      </w:r>
      <w:r w:rsidRPr="00CE3316">
        <w:rPr>
          <w:sz w:val="28"/>
        </w:rPr>
        <w:t xml:space="preserve">и </w:t>
      </w:r>
      <w:hyperlink r:id="rId24" w:history="1">
        <w:r w:rsidRPr="00CE3316">
          <w:rPr>
            <w:spacing w:val="-1"/>
            <w:sz w:val="28"/>
          </w:rPr>
          <w:t>газами</w:t>
        </w:r>
      </w:hyperlink>
      <w:r w:rsidRPr="00CE3316">
        <w:rPr>
          <w:spacing w:val="-1"/>
          <w:sz w:val="28"/>
        </w:rPr>
        <w:t>;</w:t>
      </w:r>
    </w:p>
    <w:p w:rsidR="00074BB3" w:rsidRPr="00CE3316" w:rsidRDefault="00074BB3" w:rsidP="00074BB3">
      <w:pPr>
        <w:pStyle w:val="ad"/>
        <w:numPr>
          <w:ilvl w:val="0"/>
          <w:numId w:val="34"/>
        </w:numPr>
        <w:autoSpaceDE w:val="0"/>
        <w:autoSpaceDN w:val="0"/>
        <w:adjustRightInd w:val="0"/>
        <w:spacing w:after="38"/>
        <w:rPr>
          <w:rFonts w:ascii="Times New Roman" w:eastAsiaTheme="minorHAnsi" w:hAnsi="Times New Roman"/>
          <w:color w:val="000000"/>
          <w:sz w:val="28"/>
          <w:szCs w:val="28"/>
        </w:rPr>
      </w:pPr>
      <w:r w:rsidRPr="00CE3316">
        <w:rPr>
          <w:rFonts w:ascii="Times New Roman" w:eastAsiaTheme="minorHAnsi" w:hAnsi="Times New Roman"/>
          <w:color w:val="000000"/>
          <w:sz w:val="28"/>
          <w:szCs w:val="28"/>
        </w:rPr>
        <w:t xml:space="preserve">защита от ветров; </w:t>
      </w:r>
    </w:p>
    <w:p w:rsidR="00074BB3" w:rsidRPr="00CE3316" w:rsidRDefault="00074BB3" w:rsidP="001235EC">
      <w:pPr>
        <w:pStyle w:val="ad"/>
        <w:numPr>
          <w:ilvl w:val="0"/>
          <w:numId w:val="34"/>
        </w:numPr>
        <w:autoSpaceDE w:val="0"/>
        <w:autoSpaceDN w:val="0"/>
        <w:adjustRightInd w:val="0"/>
        <w:spacing w:after="0"/>
        <w:rPr>
          <w:rFonts w:ascii="Times New Roman" w:eastAsiaTheme="minorHAnsi" w:hAnsi="Times New Roman"/>
          <w:color w:val="000000"/>
          <w:sz w:val="28"/>
          <w:szCs w:val="28"/>
        </w:rPr>
      </w:pPr>
      <w:r w:rsidRPr="00CE3316">
        <w:rPr>
          <w:rFonts w:ascii="Times New Roman" w:eastAsiaTheme="minorHAnsi" w:hAnsi="Times New Roman"/>
          <w:color w:val="000000"/>
          <w:sz w:val="28"/>
          <w:szCs w:val="28"/>
        </w:rPr>
        <w:t xml:space="preserve">выделение растениями фитонцидов - летучих веществ, убивающих болезнетворные микробы; </w:t>
      </w:r>
    </w:p>
    <w:p w:rsidR="00074BB3" w:rsidRPr="00CE3316" w:rsidRDefault="00074BB3" w:rsidP="001235EC">
      <w:pPr>
        <w:pStyle w:val="ad"/>
        <w:numPr>
          <w:ilvl w:val="0"/>
          <w:numId w:val="34"/>
        </w:numPr>
        <w:autoSpaceDE w:val="0"/>
        <w:autoSpaceDN w:val="0"/>
        <w:adjustRightInd w:val="0"/>
        <w:spacing w:after="0"/>
        <w:rPr>
          <w:rFonts w:eastAsiaTheme="minorHAnsi"/>
          <w:color w:val="000000"/>
          <w:sz w:val="28"/>
          <w:szCs w:val="28"/>
        </w:rPr>
      </w:pPr>
      <w:r w:rsidRPr="00CE3316">
        <w:rPr>
          <w:rFonts w:ascii="Times New Roman" w:eastAsiaTheme="minorHAnsi" w:hAnsi="Times New Roman"/>
          <w:color w:val="000000"/>
          <w:sz w:val="28"/>
          <w:szCs w:val="28"/>
        </w:rPr>
        <w:t>положительное влияние на нервную систему человека.</w:t>
      </w:r>
      <w:r w:rsidRPr="00CE3316">
        <w:rPr>
          <w:rFonts w:eastAsiaTheme="minorHAnsi"/>
          <w:color w:val="000000"/>
          <w:sz w:val="28"/>
          <w:szCs w:val="28"/>
        </w:rPr>
        <w:t xml:space="preserve"> </w:t>
      </w:r>
    </w:p>
    <w:p w:rsidR="00074BB3" w:rsidRPr="00CE3316" w:rsidRDefault="00074BB3" w:rsidP="001235EC">
      <w:pPr>
        <w:autoSpaceDE w:val="0"/>
        <w:autoSpaceDN w:val="0"/>
        <w:adjustRightInd w:val="0"/>
        <w:spacing w:line="276" w:lineRule="auto"/>
        <w:rPr>
          <w:rFonts w:eastAsiaTheme="minorHAnsi"/>
          <w:color w:val="000000"/>
          <w:sz w:val="28"/>
          <w:szCs w:val="28"/>
          <w:lang w:eastAsia="en-US"/>
        </w:rPr>
      </w:pPr>
      <w:r w:rsidRPr="00CE3316">
        <w:rPr>
          <w:rFonts w:eastAsiaTheme="minorHAnsi"/>
          <w:color w:val="000000"/>
          <w:sz w:val="28"/>
          <w:szCs w:val="28"/>
          <w:lang w:eastAsia="en-US"/>
        </w:rPr>
        <w:t xml:space="preserve">Зелёные насаждения делятся на три основные категории: </w:t>
      </w:r>
    </w:p>
    <w:p w:rsidR="00074BB3" w:rsidRPr="006250C4" w:rsidRDefault="00074BB3" w:rsidP="001235EC">
      <w:pPr>
        <w:pStyle w:val="ad"/>
        <w:numPr>
          <w:ilvl w:val="0"/>
          <w:numId w:val="35"/>
        </w:numPr>
        <w:autoSpaceDE w:val="0"/>
        <w:autoSpaceDN w:val="0"/>
        <w:adjustRightInd w:val="0"/>
        <w:spacing w:after="0"/>
        <w:rPr>
          <w:rFonts w:ascii="Times New Roman" w:eastAsiaTheme="minorHAnsi" w:hAnsi="Times New Roman"/>
          <w:color w:val="000000"/>
          <w:sz w:val="28"/>
          <w:szCs w:val="28"/>
        </w:rPr>
      </w:pPr>
      <w:r w:rsidRPr="006250C4">
        <w:rPr>
          <w:rFonts w:ascii="Times New Roman" w:eastAsiaTheme="minorHAnsi" w:hAnsi="Times New Roman"/>
          <w:color w:val="000000"/>
          <w:sz w:val="28"/>
          <w:szCs w:val="28"/>
        </w:rPr>
        <w:t xml:space="preserve">общего пользования (сады, парки, скверы, бульвары); </w:t>
      </w:r>
    </w:p>
    <w:p w:rsidR="00074BB3" w:rsidRPr="006250C4" w:rsidRDefault="00074BB3" w:rsidP="001235EC">
      <w:pPr>
        <w:pStyle w:val="ad"/>
        <w:numPr>
          <w:ilvl w:val="0"/>
          <w:numId w:val="35"/>
        </w:numPr>
        <w:autoSpaceDE w:val="0"/>
        <w:autoSpaceDN w:val="0"/>
        <w:adjustRightInd w:val="0"/>
        <w:spacing w:after="0"/>
        <w:rPr>
          <w:rFonts w:ascii="Times New Roman" w:eastAsiaTheme="minorHAnsi" w:hAnsi="Times New Roman"/>
          <w:color w:val="000000"/>
          <w:sz w:val="28"/>
          <w:szCs w:val="28"/>
        </w:rPr>
      </w:pPr>
      <w:r w:rsidRPr="006250C4">
        <w:rPr>
          <w:rFonts w:ascii="Times New Roman" w:eastAsiaTheme="minorHAnsi" w:hAnsi="Times New Roman"/>
          <w:color w:val="000000"/>
          <w:sz w:val="28"/>
          <w:szCs w:val="28"/>
        </w:rPr>
        <w:t xml:space="preserve">ограниченного пользования (внутри жилых кварталов, на территории школ, больниц, других учреждений); </w:t>
      </w:r>
    </w:p>
    <w:p w:rsidR="00074BB3" w:rsidRPr="006250C4" w:rsidRDefault="00074BB3" w:rsidP="001235EC">
      <w:pPr>
        <w:pStyle w:val="ad"/>
        <w:numPr>
          <w:ilvl w:val="0"/>
          <w:numId w:val="35"/>
        </w:numPr>
        <w:autoSpaceDE w:val="0"/>
        <w:autoSpaceDN w:val="0"/>
        <w:adjustRightInd w:val="0"/>
        <w:spacing w:after="0"/>
        <w:rPr>
          <w:rFonts w:eastAsiaTheme="minorHAnsi"/>
          <w:color w:val="000000"/>
          <w:sz w:val="28"/>
          <w:szCs w:val="28"/>
        </w:rPr>
      </w:pPr>
      <w:r w:rsidRPr="006250C4">
        <w:rPr>
          <w:rFonts w:ascii="Times New Roman" w:eastAsiaTheme="minorHAnsi" w:hAnsi="Times New Roman"/>
          <w:color w:val="000000"/>
          <w:sz w:val="28"/>
          <w:szCs w:val="28"/>
        </w:rPr>
        <w:t>специального назначения (питомники, санитарно-защитные насаждения, кладбища и т. д.).</w:t>
      </w:r>
      <w:r w:rsidRPr="00CE3316">
        <w:rPr>
          <w:rFonts w:eastAsiaTheme="minorHAnsi"/>
          <w:color w:val="000000"/>
          <w:sz w:val="28"/>
          <w:szCs w:val="28"/>
        </w:rPr>
        <w:t xml:space="preserve"> </w:t>
      </w:r>
    </w:p>
    <w:p w:rsidR="00074BB3" w:rsidRPr="006250C4" w:rsidRDefault="00074BB3" w:rsidP="001235EC">
      <w:pPr>
        <w:shd w:val="clear" w:color="auto" w:fill="FFFFFF"/>
        <w:suppressAutoHyphens/>
        <w:spacing w:line="276" w:lineRule="auto"/>
        <w:ind w:left="-284" w:firstLine="709"/>
        <w:jc w:val="both"/>
        <w:rPr>
          <w:rFonts w:eastAsiaTheme="minorEastAsia"/>
          <w:sz w:val="28"/>
          <w:lang w:bidi="en-US"/>
        </w:rPr>
      </w:pPr>
      <w:r w:rsidRPr="006250C4">
        <w:rPr>
          <w:rFonts w:eastAsiaTheme="minorEastAsia"/>
          <w:sz w:val="28"/>
          <w:lang w:bidi="en-US"/>
        </w:rPr>
        <w:t xml:space="preserve">Площадь озелененных территорий общего пользования (в том числе парков, скверов, бульваров) в городском округе Лыткарино составляет </w:t>
      </w:r>
      <w:r w:rsidRPr="006250C4">
        <w:rPr>
          <w:rFonts w:eastAsiaTheme="minorEastAsia"/>
          <w:b/>
          <w:sz w:val="28"/>
          <w:lang w:bidi="en-US"/>
        </w:rPr>
        <w:t>48 га</w:t>
      </w:r>
      <w:r w:rsidRPr="006250C4">
        <w:rPr>
          <w:rFonts w:eastAsiaTheme="minorEastAsia"/>
          <w:sz w:val="28"/>
          <w:lang w:bidi="en-US"/>
        </w:rPr>
        <w:t>, значительная их часть не благоустроена.</w:t>
      </w:r>
    </w:p>
    <w:p w:rsidR="00074BB3" w:rsidRDefault="00074BB3" w:rsidP="00074BB3">
      <w:pPr>
        <w:pStyle w:val="ad"/>
        <w:spacing w:after="0" w:line="360" w:lineRule="auto"/>
        <w:ind w:left="-426" w:right="140"/>
        <w:jc w:val="center"/>
        <w:rPr>
          <w:rFonts w:ascii="Times New Roman" w:hAnsi="Times New Roman"/>
          <w:b/>
          <w:bCs/>
          <w:i/>
          <w:iCs/>
          <w:sz w:val="28"/>
          <w:szCs w:val="28"/>
          <w:u w:val="single"/>
        </w:rPr>
      </w:pPr>
    </w:p>
    <w:p w:rsidR="00074BB3" w:rsidRDefault="00074BB3" w:rsidP="00074BB3">
      <w:pPr>
        <w:spacing w:after="160" w:line="259" w:lineRule="auto"/>
        <w:rPr>
          <w:rFonts w:eastAsia="Calibri"/>
          <w:b/>
          <w:bCs/>
          <w:i/>
          <w:iCs/>
          <w:sz w:val="28"/>
          <w:szCs w:val="28"/>
          <w:u w:val="single"/>
          <w:lang w:eastAsia="en-US"/>
        </w:rPr>
      </w:pPr>
      <w:r>
        <w:rPr>
          <w:b/>
          <w:bCs/>
          <w:i/>
          <w:iCs/>
          <w:sz w:val="28"/>
          <w:szCs w:val="28"/>
          <w:u w:val="single"/>
        </w:rPr>
        <w:br w:type="page"/>
      </w:r>
    </w:p>
    <w:p w:rsidR="00074BB3" w:rsidRPr="00F55381" w:rsidRDefault="00F55381" w:rsidP="00074BB3">
      <w:pPr>
        <w:pStyle w:val="ad"/>
        <w:spacing w:after="0" w:line="360" w:lineRule="auto"/>
        <w:ind w:left="-426" w:right="140"/>
        <w:jc w:val="center"/>
        <w:rPr>
          <w:rFonts w:ascii="Times New Roman" w:hAnsi="Times New Roman"/>
          <w:b/>
          <w:bCs/>
          <w:iCs/>
          <w:sz w:val="28"/>
          <w:szCs w:val="28"/>
        </w:rPr>
      </w:pPr>
      <w:r w:rsidRPr="00F55381">
        <w:rPr>
          <w:rFonts w:ascii="Times New Roman" w:hAnsi="Times New Roman"/>
          <w:b/>
          <w:bCs/>
          <w:iCs/>
          <w:sz w:val="28"/>
          <w:szCs w:val="28"/>
        </w:rPr>
        <w:lastRenderedPageBreak/>
        <w:t xml:space="preserve">1.2.7. </w:t>
      </w:r>
      <w:r w:rsidR="00074BB3" w:rsidRPr="00F55381">
        <w:rPr>
          <w:rFonts w:ascii="Times New Roman" w:hAnsi="Times New Roman"/>
          <w:b/>
          <w:bCs/>
          <w:iCs/>
          <w:sz w:val="28"/>
          <w:szCs w:val="28"/>
        </w:rPr>
        <w:t>Материалы по загрязнению окружающей среды.</w:t>
      </w:r>
    </w:p>
    <w:p w:rsidR="00074BB3" w:rsidRPr="00D7757E" w:rsidRDefault="00074BB3" w:rsidP="00074BB3">
      <w:pPr>
        <w:pStyle w:val="20"/>
        <w:spacing w:line="360" w:lineRule="auto"/>
        <w:ind w:left="-426" w:firstLine="0"/>
        <w:jc w:val="center"/>
        <w:rPr>
          <w:rStyle w:val="FontStyle103"/>
          <w:sz w:val="28"/>
          <w:szCs w:val="28"/>
        </w:rPr>
      </w:pPr>
      <w:bookmarkStart w:id="19" w:name="_Toc37776112"/>
      <w:bookmarkStart w:id="20" w:name="_Toc37835495"/>
      <w:r w:rsidRPr="00D7757E">
        <w:rPr>
          <w:rStyle w:val="FontStyle103"/>
          <w:sz w:val="28"/>
          <w:szCs w:val="28"/>
        </w:rPr>
        <w:t>Состояние атмосферного воздуха</w:t>
      </w:r>
      <w:bookmarkEnd w:id="19"/>
      <w:bookmarkEnd w:id="20"/>
      <w:r w:rsidR="00736378">
        <w:rPr>
          <w:rStyle w:val="FontStyle103"/>
          <w:sz w:val="28"/>
          <w:szCs w:val="28"/>
        </w:rPr>
        <w:t>.</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Атмосферный воздух является самой важной жизнеобеспечивающей природной средой. Результаты экологических исследований, как в России, так и за рубежом свидетельствуют о том, что загрязнение приземной атмосферы - самый мощный постоянно действующий фактор воздействия на человека, пи</w:t>
      </w:r>
      <w:r w:rsidRPr="00D7757E">
        <w:rPr>
          <w:color w:val="000000" w:themeColor="text1"/>
          <w:szCs w:val="28"/>
        </w:rPr>
        <w:softHyphen/>
        <w:t>щевую цепь и окружающую среду.</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Информация о состоянии загрязнения атмосферного воздуха на территории Московской области оценивается по результатам наблюдения на стационарных постах Государственной службы наблюдений за состоянием окружающей среды (ГУ -Московский ЦТМС-Р»).</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 xml:space="preserve">По данным МосЦГМС-Р Московская область относится к регионам с высокой техногенной нагрузкой по выбросам в атмосферный воздух. Основными источниками загрязнения атмосферного воздуха являются предприятия электроэнергетики, металлургии, машиностроения, химической и нефтехимической, добывающая промышленность и производство строительных материалов, жилищно-коммунальный комплекс. </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 xml:space="preserve">Загрязнение атмосферного воздуха селитебной территории является одним из приоритетных факторов риска для здоровья населения. Загрязнение атмосферного воздуха складывается из поступлений вредных веществ от стационарных и передвижных источников загрязнения. </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В качестве основных загрязнителей атмосферы выделяют: взвешенные вещества, диоксид азота, оксид углерода, формальдегид, оксид серы, углеводороды</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Основными источниками загрязнения атмосферного воздуха на рассматриваемой территории являются автотранспорт, предприятия, а также производственно-коммунальные объекты. Для удовлетворения требований в области охраны атмосферного воздуха на стационарные источники необходимо иметь документы, устанавливающие нормативы выброса загрязняющих веществ. Выброс вредных (загрязняющих) веществ в атмосферный воздух стационарным источником осуществляется на основании разрешения, выданного уполномоченным органом. Данным разрешением устанавливаются предельно допустимые выбросы и другие условия, которые обеспечивают охрану атмосферного воздуха. В разрешении определяется количество вредных (загрязняющих) веществ, допускаемых к выбросу в атмосферный воздух при соблюдении условий, предусмотренных законодательством РФ.</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 xml:space="preserve">Наиболее подверженными влиянию загрязненного воздуха являются группы населения, проживающие непосредственно вблизи предприятий и </w:t>
      </w:r>
      <w:r w:rsidRPr="00D7757E">
        <w:rPr>
          <w:color w:val="000000" w:themeColor="text1"/>
          <w:szCs w:val="28"/>
        </w:rPr>
        <w:lastRenderedPageBreak/>
        <w:t>крупных автомобильных трасс. Именно здесь регистрируются превышения гигиенических нормативов.</w:t>
      </w:r>
    </w:p>
    <w:p w:rsidR="00074BB3" w:rsidRPr="00D7757E" w:rsidRDefault="00074BB3" w:rsidP="00074BB3">
      <w:pPr>
        <w:pStyle w:val="210"/>
        <w:spacing w:line="276" w:lineRule="auto"/>
        <w:ind w:left="-426"/>
        <w:rPr>
          <w:color w:val="000000" w:themeColor="text1"/>
          <w:szCs w:val="28"/>
        </w:rPr>
      </w:pPr>
      <w:r w:rsidRPr="00D7757E">
        <w:rPr>
          <w:color w:val="000000" w:themeColor="text1"/>
          <w:szCs w:val="28"/>
        </w:rPr>
        <w:t>Основным источником загрязнения атмосферного воздуха на территории</w:t>
      </w:r>
      <w:r w:rsidR="00F55381">
        <w:rPr>
          <w:color w:val="000000" w:themeColor="text1"/>
          <w:szCs w:val="28"/>
        </w:rPr>
        <w:t xml:space="preserve"> городского округа Лыткарино</w:t>
      </w:r>
      <w:r w:rsidRPr="00D7757E">
        <w:rPr>
          <w:color w:val="000000" w:themeColor="text1"/>
          <w:szCs w:val="28"/>
        </w:rPr>
        <w:t xml:space="preserve"> является автотранспорт, движущийся по Лыткаринскому шоссе и автодороге «Лыткарино – Тураево – Островцы». Кроме того, для обеспечения беспрепятственного въезда-выезда в город ведется проектирование нового направления - автодорога межмуниципального значения «МКАД – Дзержинский – Лыткарино».</w:t>
      </w:r>
    </w:p>
    <w:p w:rsidR="00074BB3" w:rsidRDefault="00074BB3" w:rsidP="00074BB3">
      <w:pPr>
        <w:pStyle w:val="ad"/>
        <w:spacing w:after="160"/>
        <w:ind w:left="-426" w:right="140" w:firstLine="568"/>
        <w:jc w:val="both"/>
        <w:rPr>
          <w:rFonts w:ascii="Times New Roman" w:hAnsi="Times New Roman"/>
          <w:color w:val="000000" w:themeColor="text1"/>
          <w:sz w:val="28"/>
          <w:szCs w:val="28"/>
          <w:lang w:eastAsia="ru-RU"/>
        </w:rPr>
      </w:pPr>
      <w:r w:rsidRPr="00D7757E">
        <w:rPr>
          <w:rFonts w:ascii="Times New Roman" w:hAnsi="Times New Roman"/>
          <w:color w:val="000000" w:themeColor="text1"/>
          <w:sz w:val="28"/>
          <w:szCs w:val="28"/>
          <w:lang w:eastAsia="ru-RU"/>
        </w:rPr>
        <w:t>По результатам ранее проведенных расчетов рассеивания загрязняющих веществ от передвижного автотранспорта и площадного распространения загрязняющих веществ в атмосферном воздухе загазованность примагистральных территорий характеризуется превышением предельно допустимых уровней только по диоксиду азота 1 ПДК. Ширина зоны загрязнения этим ингредиентом составляет около 40 метров.</w:t>
      </w:r>
    </w:p>
    <w:p w:rsidR="00E4692A" w:rsidRDefault="00E4692A" w:rsidP="00074BB3">
      <w:pPr>
        <w:pStyle w:val="ad"/>
        <w:spacing w:after="160"/>
        <w:ind w:left="-426" w:right="140" w:firstLine="568"/>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 xml:space="preserve">Предприятиями, наиболее загрязняющие атмосферный воздух выбросами загрязняющих веществ в городе, являются: АО «ЛЗОС», АО НИИП, НИЦ ЦИАМ – филиал ФГУП «ЦИАМ им. П.И. Баранова», МП «Лыткаринская теплосеть», Лыткаринский машиностроительный завод-филиал ОАО УМПО, ООО «Старатели», ПАО ТМБК СОЮЗ, ЗАО «Лыткаринский мясоперерабатывающий завод». </w:t>
      </w:r>
    </w:p>
    <w:p w:rsidR="00E4692A" w:rsidRDefault="00E4692A" w:rsidP="00074BB3">
      <w:pPr>
        <w:pStyle w:val="ad"/>
        <w:spacing w:after="160"/>
        <w:ind w:left="-426" w:right="140" w:firstLine="568"/>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t>В таблице 1.2.7.1 представлены данные по выбросам загрязняющих веществ от стационарных источников предприятий города за последние 10 лет.</w:t>
      </w:r>
    </w:p>
    <w:p w:rsidR="00E4692A" w:rsidRDefault="00E4692A" w:rsidP="00736378">
      <w:pPr>
        <w:pStyle w:val="ad"/>
        <w:spacing w:before="240" w:after="160"/>
        <w:ind w:left="-426" w:right="140" w:firstLine="568"/>
        <w:jc w:val="center"/>
        <w:rPr>
          <w:rFonts w:ascii="Times New Roman" w:hAnsi="Times New Roman"/>
          <w:b/>
          <w:color w:val="000000" w:themeColor="text1"/>
          <w:sz w:val="24"/>
          <w:szCs w:val="28"/>
          <w:lang w:eastAsia="ru-RU"/>
        </w:rPr>
      </w:pPr>
      <w:r w:rsidRPr="00E4692A">
        <w:rPr>
          <w:rFonts w:ascii="Times New Roman" w:hAnsi="Times New Roman"/>
          <w:b/>
          <w:color w:val="000000" w:themeColor="text1"/>
          <w:sz w:val="24"/>
          <w:szCs w:val="28"/>
          <w:lang w:eastAsia="ru-RU"/>
        </w:rPr>
        <w:t>Таблица 1.2.7.1. Данные по выбросам загрязняющих веществ в атмосферный воздух по предприятиям и организациям городского округа Лыткарино</w:t>
      </w:r>
    </w:p>
    <w:tbl>
      <w:tblPr>
        <w:tblStyle w:val="aff5"/>
        <w:tblW w:w="0" w:type="auto"/>
        <w:tblInd w:w="-426" w:type="dxa"/>
        <w:tblLook w:val="04A0" w:firstRow="1" w:lastRow="0" w:firstColumn="1" w:lastColumn="0" w:noHBand="0" w:noVBand="1"/>
      </w:tblPr>
      <w:tblGrid>
        <w:gridCol w:w="1385"/>
        <w:gridCol w:w="2674"/>
        <w:gridCol w:w="1862"/>
        <w:gridCol w:w="1735"/>
        <w:gridCol w:w="2166"/>
      </w:tblGrid>
      <w:tr w:rsidR="00E4692A" w:rsidRPr="00E4692A" w:rsidTr="00736378">
        <w:trPr>
          <w:trHeight w:val="750"/>
        </w:trPr>
        <w:tc>
          <w:tcPr>
            <w:tcW w:w="1385" w:type="dxa"/>
            <w:vMerge w:val="restart"/>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r w:rsidRPr="00736378">
              <w:rPr>
                <w:rFonts w:ascii="Times New Roman" w:hAnsi="Times New Roman"/>
                <w:b/>
                <w:color w:val="000000" w:themeColor="text1"/>
                <w:sz w:val="24"/>
                <w:szCs w:val="28"/>
                <w:lang w:eastAsia="ru-RU"/>
              </w:rPr>
              <w:t>Период по годам</w:t>
            </w:r>
          </w:p>
        </w:tc>
        <w:tc>
          <w:tcPr>
            <w:tcW w:w="2674" w:type="dxa"/>
            <w:vMerge w:val="restart"/>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r w:rsidRPr="00736378">
              <w:rPr>
                <w:rFonts w:ascii="Times New Roman" w:hAnsi="Times New Roman"/>
                <w:b/>
                <w:color w:val="000000" w:themeColor="text1"/>
                <w:sz w:val="24"/>
                <w:szCs w:val="28"/>
                <w:lang w:eastAsia="ru-RU"/>
              </w:rPr>
              <w:t>Всего выброшено в атмосферу загрязняющих веществ, т/год</w:t>
            </w:r>
          </w:p>
        </w:tc>
        <w:tc>
          <w:tcPr>
            <w:tcW w:w="1862" w:type="dxa"/>
            <w:vMerge w:val="restart"/>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r w:rsidRPr="00736378">
              <w:rPr>
                <w:rFonts w:ascii="Times New Roman" w:hAnsi="Times New Roman"/>
                <w:b/>
                <w:color w:val="000000" w:themeColor="text1"/>
                <w:sz w:val="24"/>
                <w:szCs w:val="28"/>
                <w:lang w:eastAsia="ru-RU"/>
              </w:rPr>
              <w:t>Количество предприятий</w:t>
            </w:r>
          </w:p>
        </w:tc>
        <w:tc>
          <w:tcPr>
            <w:tcW w:w="3766" w:type="dxa"/>
            <w:gridSpan w:val="2"/>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r w:rsidRPr="00736378">
              <w:rPr>
                <w:rFonts w:ascii="Times New Roman" w:hAnsi="Times New Roman"/>
                <w:b/>
                <w:color w:val="000000" w:themeColor="text1"/>
                <w:sz w:val="24"/>
                <w:szCs w:val="28"/>
                <w:lang w:eastAsia="ru-RU"/>
              </w:rPr>
              <w:t>Количество источников выбросов</w:t>
            </w:r>
          </w:p>
        </w:tc>
      </w:tr>
      <w:tr w:rsidR="00E4692A" w:rsidRPr="00E4692A" w:rsidTr="00736378">
        <w:trPr>
          <w:trHeight w:val="825"/>
        </w:trPr>
        <w:tc>
          <w:tcPr>
            <w:tcW w:w="1385" w:type="dxa"/>
            <w:vMerge/>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p>
        </w:tc>
        <w:tc>
          <w:tcPr>
            <w:tcW w:w="2674" w:type="dxa"/>
            <w:vMerge/>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p>
        </w:tc>
        <w:tc>
          <w:tcPr>
            <w:tcW w:w="1862" w:type="dxa"/>
            <w:vMerge/>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p>
        </w:tc>
        <w:tc>
          <w:tcPr>
            <w:tcW w:w="1735" w:type="dxa"/>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r w:rsidRPr="00736378">
              <w:rPr>
                <w:rFonts w:ascii="Times New Roman" w:hAnsi="Times New Roman"/>
                <w:b/>
                <w:color w:val="000000" w:themeColor="text1"/>
                <w:sz w:val="24"/>
                <w:szCs w:val="28"/>
                <w:lang w:eastAsia="ru-RU"/>
              </w:rPr>
              <w:t>всего</w:t>
            </w:r>
          </w:p>
        </w:tc>
        <w:tc>
          <w:tcPr>
            <w:tcW w:w="2031" w:type="dxa"/>
            <w:vAlign w:val="center"/>
          </w:tcPr>
          <w:p w:rsidR="00E4692A" w:rsidRPr="00736378" w:rsidRDefault="00E4692A" w:rsidP="00E4692A">
            <w:pPr>
              <w:pStyle w:val="ad"/>
              <w:spacing w:after="0"/>
              <w:ind w:left="0" w:right="140"/>
              <w:jc w:val="center"/>
              <w:rPr>
                <w:rFonts w:ascii="Times New Roman" w:hAnsi="Times New Roman"/>
                <w:b/>
                <w:color w:val="000000" w:themeColor="text1"/>
                <w:sz w:val="24"/>
                <w:szCs w:val="28"/>
                <w:lang w:eastAsia="ru-RU"/>
              </w:rPr>
            </w:pPr>
            <w:r w:rsidRPr="00736378">
              <w:rPr>
                <w:rFonts w:ascii="Times New Roman" w:hAnsi="Times New Roman"/>
                <w:b/>
                <w:color w:val="000000" w:themeColor="text1"/>
                <w:sz w:val="24"/>
                <w:szCs w:val="28"/>
                <w:lang w:eastAsia="ru-RU"/>
              </w:rPr>
              <w:t>из них организованных</w:t>
            </w:r>
          </w:p>
        </w:tc>
      </w:tr>
      <w:tr w:rsidR="00E4692A" w:rsidRPr="00E4692A" w:rsidTr="00736378">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2009</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951,5774</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52</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1334</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1082</w:t>
            </w:r>
          </w:p>
        </w:tc>
      </w:tr>
      <w:tr w:rsidR="00E4692A" w:rsidRPr="00E4692A" w:rsidTr="00736378">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2010</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1280,1925</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47</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1282</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1035</w:t>
            </w:r>
          </w:p>
        </w:tc>
      </w:tr>
      <w:tr w:rsidR="00E4692A" w:rsidRPr="00E4692A" w:rsidTr="00736378">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2011</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975,3646</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42</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1286</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1027</w:t>
            </w:r>
          </w:p>
        </w:tc>
      </w:tr>
      <w:tr w:rsidR="00E4692A" w:rsidRPr="00E4692A" w:rsidTr="00736378">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2012</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862,8322</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40</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1310</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1026</w:t>
            </w:r>
          </w:p>
        </w:tc>
      </w:tr>
      <w:tr w:rsidR="00E4692A" w:rsidRPr="00E4692A" w:rsidTr="00736378">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2013</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835,7980</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39</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1206</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945</w:t>
            </w:r>
          </w:p>
        </w:tc>
      </w:tr>
      <w:tr w:rsidR="00E4692A" w:rsidRPr="00E4692A" w:rsidTr="00736378">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2014</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522,4548</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43</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1276</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974</w:t>
            </w:r>
          </w:p>
        </w:tc>
      </w:tr>
      <w:tr w:rsidR="00E4692A" w:rsidRPr="00E4692A" w:rsidTr="00736378">
        <w:trPr>
          <w:trHeight w:val="92"/>
        </w:trPr>
        <w:tc>
          <w:tcPr>
            <w:tcW w:w="138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2015</w:t>
            </w:r>
          </w:p>
        </w:tc>
        <w:tc>
          <w:tcPr>
            <w:tcW w:w="2674"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675,7256</w:t>
            </w:r>
          </w:p>
        </w:tc>
        <w:tc>
          <w:tcPr>
            <w:tcW w:w="1862"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41</w:t>
            </w:r>
          </w:p>
        </w:tc>
        <w:tc>
          <w:tcPr>
            <w:tcW w:w="1735"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1205</w:t>
            </w:r>
          </w:p>
        </w:tc>
        <w:tc>
          <w:tcPr>
            <w:tcW w:w="2031" w:type="dxa"/>
            <w:vAlign w:val="center"/>
          </w:tcPr>
          <w:p w:rsidR="00E4692A"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949</w:t>
            </w:r>
          </w:p>
        </w:tc>
      </w:tr>
      <w:tr w:rsidR="00736378" w:rsidRPr="00E4692A" w:rsidTr="00736378">
        <w:trPr>
          <w:trHeight w:val="210"/>
        </w:trPr>
        <w:tc>
          <w:tcPr>
            <w:tcW w:w="138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2016</w:t>
            </w:r>
          </w:p>
        </w:tc>
        <w:tc>
          <w:tcPr>
            <w:tcW w:w="2674"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656,9514</w:t>
            </w:r>
          </w:p>
        </w:tc>
        <w:tc>
          <w:tcPr>
            <w:tcW w:w="1862"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23</w:t>
            </w:r>
          </w:p>
        </w:tc>
        <w:tc>
          <w:tcPr>
            <w:tcW w:w="173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1053</w:t>
            </w:r>
          </w:p>
        </w:tc>
        <w:tc>
          <w:tcPr>
            <w:tcW w:w="2031"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887</w:t>
            </w:r>
          </w:p>
        </w:tc>
      </w:tr>
      <w:tr w:rsidR="00736378" w:rsidRPr="00E4692A" w:rsidTr="00736378">
        <w:trPr>
          <w:trHeight w:val="137"/>
        </w:trPr>
        <w:tc>
          <w:tcPr>
            <w:tcW w:w="138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2017</w:t>
            </w:r>
          </w:p>
        </w:tc>
        <w:tc>
          <w:tcPr>
            <w:tcW w:w="2674"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765,4750</w:t>
            </w:r>
          </w:p>
        </w:tc>
        <w:tc>
          <w:tcPr>
            <w:tcW w:w="1862"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19</w:t>
            </w:r>
          </w:p>
        </w:tc>
        <w:tc>
          <w:tcPr>
            <w:tcW w:w="173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954</w:t>
            </w:r>
          </w:p>
        </w:tc>
        <w:tc>
          <w:tcPr>
            <w:tcW w:w="2031"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840</w:t>
            </w:r>
          </w:p>
        </w:tc>
      </w:tr>
      <w:tr w:rsidR="00736378" w:rsidRPr="00E4692A" w:rsidTr="00736378">
        <w:trPr>
          <w:trHeight w:val="152"/>
        </w:trPr>
        <w:tc>
          <w:tcPr>
            <w:tcW w:w="138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2018</w:t>
            </w:r>
          </w:p>
        </w:tc>
        <w:tc>
          <w:tcPr>
            <w:tcW w:w="2674"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703,5900</w:t>
            </w:r>
          </w:p>
        </w:tc>
        <w:tc>
          <w:tcPr>
            <w:tcW w:w="1862"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15</w:t>
            </w:r>
          </w:p>
        </w:tc>
        <w:tc>
          <w:tcPr>
            <w:tcW w:w="173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н/д</w:t>
            </w:r>
          </w:p>
        </w:tc>
        <w:tc>
          <w:tcPr>
            <w:tcW w:w="2031"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н/д</w:t>
            </w:r>
          </w:p>
        </w:tc>
      </w:tr>
      <w:tr w:rsidR="00736378" w:rsidRPr="00E4692A" w:rsidTr="00736378">
        <w:trPr>
          <w:trHeight w:val="135"/>
        </w:trPr>
        <w:tc>
          <w:tcPr>
            <w:tcW w:w="138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2019</w:t>
            </w:r>
          </w:p>
        </w:tc>
        <w:tc>
          <w:tcPr>
            <w:tcW w:w="2674"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721,48</w:t>
            </w:r>
          </w:p>
        </w:tc>
        <w:tc>
          <w:tcPr>
            <w:tcW w:w="1862"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12</w:t>
            </w:r>
          </w:p>
        </w:tc>
        <w:tc>
          <w:tcPr>
            <w:tcW w:w="1735"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н/д</w:t>
            </w:r>
          </w:p>
        </w:tc>
        <w:tc>
          <w:tcPr>
            <w:tcW w:w="2031" w:type="dxa"/>
            <w:vAlign w:val="center"/>
          </w:tcPr>
          <w:p w:rsidR="00736378" w:rsidRPr="00E4692A" w:rsidRDefault="00736378" w:rsidP="00E4692A">
            <w:pPr>
              <w:pStyle w:val="ad"/>
              <w:spacing w:after="0"/>
              <w:ind w:left="0" w:right="140"/>
              <w:jc w:val="center"/>
              <w:rPr>
                <w:rFonts w:ascii="Times New Roman" w:hAnsi="Times New Roman"/>
                <w:color w:val="000000" w:themeColor="text1"/>
                <w:sz w:val="24"/>
                <w:szCs w:val="28"/>
                <w:lang w:eastAsia="ru-RU"/>
              </w:rPr>
            </w:pPr>
            <w:r>
              <w:rPr>
                <w:rFonts w:ascii="Times New Roman" w:hAnsi="Times New Roman"/>
                <w:color w:val="000000" w:themeColor="text1"/>
                <w:sz w:val="24"/>
                <w:szCs w:val="28"/>
                <w:lang w:eastAsia="ru-RU"/>
              </w:rPr>
              <w:t>н/д</w:t>
            </w:r>
          </w:p>
        </w:tc>
      </w:tr>
    </w:tbl>
    <w:p w:rsidR="00E4692A" w:rsidRPr="00736378" w:rsidRDefault="00736378" w:rsidP="00736378">
      <w:pPr>
        <w:pStyle w:val="ad"/>
        <w:spacing w:after="160"/>
        <w:ind w:left="-426" w:right="140" w:firstLine="568"/>
        <w:jc w:val="both"/>
        <w:rPr>
          <w:rFonts w:ascii="Times New Roman" w:hAnsi="Times New Roman"/>
          <w:color w:val="000000" w:themeColor="text1"/>
          <w:sz w:val="28"/>
          <w:szCs w:val="28"/>
          <w:lang w:eastAsia="ru-RU"/>
        </w:rPr>
      </w:pPr>
      <w:r>
        <w:rPr>
          <w:rFonts w:ascii="Times New Roman" w:hAnsi="Times New Roman"/>
          <w:color w:val="000000" w:themeColor="text1"/>
          <w:sz w:val="28"/>
          <w:szCs w:val="28"/>
          <w:lang w:eastAsia="ru-RU"/>
        </w:rPr>
        <w:lastRenderedPageBreak/>
        <w:t>Наиболее распространенными загрязняющими веществами, выбрасываемыми в атмосферный воздух, являются: сернистый ангидрид, оксид углерода, окислы азота, углеводороды, летучие органические соединения (ЛОС), а также все твердые частицы.</w:t>
      </w:r>
    </w:p>
    <w:p w:rsidR="00074BB3" w:rsidRPr="00D7757E" w:rsidRDefault="00074BB3" w:rsidP="00074BB3">
      <w:pPr>
        <w:pStyle w:val="20"/>
        <w:spacing w:line="360" w:lineRule="auto"/>
        <w:ind w:left="-284" w:firstLine="0"/>
        <w:jc w:val="center"/>
        <w:rPr>
          <w:color w:val="000000" w:themeColor="text1"/>
          <w:sz w:val="36"/>
          <w:szCs w:val="22"/>
        </w:rPr>
      </w:pPr>
      <w:bookmarkStart w:id="21" w:name="_Toc37776113"/>
      <w:bookmarkStart w:id="22" w:name="_Toc37835496"/>
      <w:r w:rsidRPr="00D7757E">
        <w:rPr>
          <w:sz w:val="28"/>
        </w:rPr>
        <w:t>Загрязнение поверхностных вод</w:t>
      </w:r>
      <w:bookmarkEnd w:id="21"/>
      <w:bookmarkEnd w:id="22"/>
      <w:r w:rsidR="00736378">
        <w:rPr>
          <w:sz w:val="28"/>
        </w:rPr>
        <w:t>.</w:t>
      </w:r>
    </w:p>
    <w:p w:rsidR="00074BB3" w:rsidRPr="00D7757E" w:rsidRDefault="00074BB3" w:rsidP="00736378">
      <w:pPr>
        <w:pStyle w:val="310"/>
        <w:spacing w:after="0" w:line="276" w:lineRule="auto"/>
        <w:ind w:left="-426" w:firstLine="710"/>
        <w:jc w:val="both"/>
        <w:rPr>
          <w:color w:val="000000" w:themeColor="text1"/>
          <w:sz w:val="28"/>
        </w:rPr>
      </w:pPr>
      <w:r w:rsidRPr="00D7757E">
        <w:rPr>
          <w:color w:val="000000" w:themeColor="text1"/>
          <w:sz w:val="28"/>
          <w:lang w:bidi="en-US"/>
        </w:rPr>
        <w:t xml:space="preserve">Основным источником загрязнения грунтовых вод и р. Москвы является поверхностный </w:t>
      </w:r>
      <w:r w:rsidRPr="00D7757E">
        <w:rPr>
          <w:color w:val="000000" w:themeColor="text1"/>
          <w:sz w:val="28"/>
        </w:rPr>
        <w:t xml:space="preserve">сток с территорий производственно-коммунальных объектов, селитебных территорий и транспортных магистралей. </w:t>
      </w:r>
    </w:p>
    <w:p w:rsidR="00074BB3" w:rsidRPr="00D7757E" w:rsidRDefault="00074BB3" w:rsidP="00736378">
      <w:pPr>
        <w:pStyle w:val="310"/>
        <w:spacing w:after="0" w:line="276" w:lineRule="auto"/>
        <w:ind w:left="-426" w:firstLine="710"/>
        <w:jc w:val="both"/>
        <w:rPr>
          <w:color w:val="000000" w:themeColor="text1"/>
          <w:sz w:val="28"/>
        </w:rPr>
      </w:pPr>
      <w:r w:rsidRPr="00D7757E">
        <w:rPr>
          <w:color w:val="000000" w:themeColor="text1"/>
          <w:sz w:val="28"/>
        </w:rPr>
        <w:t>Канализационные очистные сооружения городского округа Лыткарино в значительной степени отстают от темпов развития градостроительства, качество сбрасываемых сточных вод не соответствует требованиям по предельно допустимому сбросу по содержанию биогенных веществ. Это обстоятельство определяет один из приоритетов развития канализационного хозяйства городского округа Лыткарино - повышение качества очистки стоков и приведение содержания загрязнений, в сбрасываемых в р. Москва, к нормативным показателям, путем реконструкции существующей системы очистки стоков, с современной технологической схемой очистки сточных вод.</w:t>
      </w:r>
    </w:p>
    <w:p w:rsidR="00074BB3" w:rsidRPr="00D7757E" w:rsidRDefault="00074BB3" w:rsidP="00736378">
      <w:pPr>
        <w:pStyle w:val="310"/>
        <w:spacing w:after="0" w:line="276" w:lineRule="auto"/>
        <w:ind w:left="-426" w:firstLine="710"/>
        <w:jc w:val="both"/>
        <w:rPr>
          <w:color w:val="000000" w:themeColor="text1"/>
          <w:sz w:val="28"/>
        </w:rPr>
      </w:pPr>
      <w:r w:rsidRPr="00D7757E">
        <w:rPr>
          <w:color w:val="000000" w:themeColor="text1"/>
          <w:sz w:val="28"/>
        </w:rPr>
        <w:t xml:space="preserve">Основным источником загрязнения грунтовых вод и р. Москвы является поверхностный сток с территорий производственно-коммунальных объектов, селитебных территорий и транспортных магистралей. </w:t>
      </w:r>
    </w:p>
    <w:p w:rsidR="00074BB3" w:rsidRPr="00D7757E" w:rsidRDefault="00074BB3" w:rsidP="00736378">
      <w:pPr>
        <w:pStyle w:val="310"/>
        <w:spacing w:after="0" w:line="276" w:lineRule="auto"/>
        <w:ind w:left="-426" w:firstLine="710"/>
        <w:jc w:val="both"/>
        <w:rPr>
          <w:color w:val="000000" w:themeColor="text1"/>
          <w:sz w:val="28"/>
        </w:rPr>
      </w:pPr>
      <w:r w:rsidRPr="00D7757E">
        <w:rPr>
          <w:color w:val="000000" w:themeColor="text1"/>
          <w:sz w:val="28"/>
        </w:rPr>
        <w:t>Согласно Экологическому паспорту Московской области воды Москва-реки на участке ГО Лыткарино по удельному комбинаторному индексу загрязнённости относятся к 4 классу разряду «А» и «Б» (грязные воды).</w:t>
      </w:r>
    </w:p>
    <w:p w:rsidR="00074BB3" w:rsidRPr="0029264B" w:rsidRDefault="00074BB3" w:rsidP="00736378">
      <w:pPr>
        <w:pStyle w:val="310"/>
        <w:spacing w:after="0" w:line="276" w:lineRule="auto"/>
        <w:ind w:left="-426" w:firstLine="710"/>
        <w:jc w:val="both"/>
        <w:rPr>
          <w:color w:val="000000" w:themeColor="text1"/>
          <w:sz w:val="24"/>
        </w:rPr>
      </w:pPr>
      <w:r w:rsidRPr="00D7757E">
        <w:rPr>
          <w:color w:val="000000" w:themeColor="text1"/>
          <w:sz w:val="28"/>
        </w:rPr>
        <w:t xml:space="preserve">Общая жесткость воды в Москва-реке в период зимней межени и летней межени составляет 3-6 мг*экв/л. Агрессивность воды в период зимней межени составляет 5-40 мг/л, в период половодья составляет 6-20 мг/л. Качество воды р. Москвы ниже г. Москвы по данным санитарных органов городского округа Лыткарино представлено в таблице </w:t>
      </w:r>
      <w:r w:rsidR="00BB48A4">
        <w:rPr>
          <w:color w:val="000000" w:themeColor="text1"/>
          <w:sz w:val="28"/>
        </w:rPr>
        <w:t>1.2.7.2.</w:t>
      </w:r>
    </w:p>
    <w:p w:rsidR="00736378" w:rsidRDefault="00736378">
      <w:pPr>
        <w:spacing w:after="200" w:line="276" w:lineRule="auto"/>
        <w:rPr>
          <w:b/>
          <w:color w:val="000000" w:themeColor="text1"/>
          <w:szCs w:val="16"/>
          <w:lang w:eastAsia="ar-SA"/>
        </w:rPr>
      </w:pPr>
      <w:r>
        <w:rPr>
          <w:b/>
          <w:color w:val="000000" w:themeColor="text1"/>
        </w:rPr>
        <w:br w:type="page"/>
      </w:r>
    </w:p>
    <w:p w:rsidR="00074BB3" w:rsidRPr="00F01B5A" w:rsidRDefault="00074BB3" w:rsidP="00074BB3">
      <w:pPr>
        <w:pStyle w:val="310"/>
        <w:shd w:val="clear" w:color="auto" w:fill="FFFFFF" w:themeFill="background1"/>
        <w:jc w:val="center"/>
        <w:rPr>
          <w:b/>
          <w:color w:val="000000" w:themeColor="text1"/>
          <w:sz w:val="24"/>
        </w:rPr>
      </w:pPr>
      <w:r w:rsidRPr="00F01B5A">
        <w:rPr>
          <w:b/>
          <w:color w:val="000000" w:themeColor="text1"/>
          <w:sz w:val="24"/>
        </w:rPr>
        <w:lastRenderedPageBreak/>
        <w:t xml:space="preserve">Таблица </w:t>
      </w:r>
      <w:r w:rsidR="00BB48A4">
        <w:rPr>
          <w:b/>
          <w:color w:val="000000" w:themeColor="text1"/>
          <w:sz w:val="24"/>
        </w:rPr>
        <w:t>1.2.7.2</w:t>
      </w:r>
      <w:r w:rsidRPr="00F01B5A">
        <w:rPr>
          <w:b/>
          <w:color w:val="000000" w:themeColor="text1"/>
          <w:sz w:val="24"/>
        </w:rPr>
        <w:t>. Качество воды реки Москвы</w:t>
      </w: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00" w:firstRow="0" w:lastRow="0" w:firstColumn="0" w:lastColumn="0" w:noHBand="0" w:noVBand="0"/>
      </w:tblPr>
      <w:tblGrid>
        <w:gridCol w:w="2235"/>
        <w:gridCol w:w="1227"/>
        <w:gridCol w:w="1482"/>
        <w:gridCol w:w="1827"/>
        <w:gridCol w:w="1984"/>
      </w:tblGrid>
      <w:tr w:rsidR="00074BB3" w:rsidRPr="0029264B" w:rsidTr="00FA1680">
        <w:trPr>
          <w:cantSplit/>
          <w:trHeight w:val="130"/>
          <w:jc w:val="center"/>
        </w:trPr>
        <w:tc>
          <w:tcPr>
            <w:tcW w:w="223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074BB3" w:rsidRPr="0029264B" w:rsidRDefault="00074BB3" w:rsidP="00FA1680">
            <w:pPr>
              <w:tabs>
                <w:tab w:val="left" w:pos="709"/>
              </w:tabs>
              <w:ind w:right="-1"/>
              <w:jc w:val="center"/>
              <w:rPr>
                <w:color w:val="000000" w:themeColor="text1"/>
                <w:sz w:val="20"/>
                <w:szCs w:val="20"/>
              </w:rPr>
            </w:pPr>
            <w:r w:rsidRPr="0029264B">
              <w:rPr>
                <w:color w:val="000000" w:themeColor="text1"/>
                <w:sz w:val="20"/>
                <w:szCs w:val="20"/>
              </w:rPr>
              <w:t>Показатели качества воды</w:t>
            </w:r>
          </w:p>
        </w:tc>
        <w:tc>
          <w:tcPr>
            <w:tcW w:w="122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074BB3" w:rsidRPr="0029264B" w:rsidRDefault="00074BB3" w:rsidP="00FA1680">
            <w:pPr>
              <w:tabs>
                <w:tab w:val="left" w:pos="709"/>
              </w:tabs>
              <w:ind w:right="-1"/>
              <w:jc w:val="center"/>
              <w:rPr>
                <w:color w:val="000000" w:themeColor="text1"/>
                <w:sz w:val="20"/>
                <w:szCs w:val="20"/>
              </w:rPr>
            </w:pPr>
            <w:r w:rsidRPr="0029264B">
              <w:rPr>
                <w:color w:val="000000" w:themeColor="text1"/>
                <w:sz w:val="20"/>
                <w:szCs w:val="20"/>
              </w:rPr>
              <w:t>Ед.</w:t>
            </w:r>
          </w:p>
          <w:p w:rsidR="00074BB3" w:rsidRPr="0029264B" w:rsidRDefault="00074BB3" w:rsidP="00FA1680">
            <w:pPr>
              <w:tabs>
                <w:tab w:val="left" w:pos="709"/>
              </w:tabs>
              <w:ind w:right="-1"/>
              <w:jc w:val="center"/>
              <w:rPr>
                <w:color w:val="000000" w:themeColor="text1"/>
                <w:sz w:val="20"/>
                <w:szCs w:val="20"/>
              </w:rPr>
            </w:pPr>
            <w:r w:rsidRPr="0029264B">
              <w:rPr>
                <w:color w:val="000000" w:themeColor="text1"/>
                <w:sz w:val="20"/>
                <w:szCs w:val="20"/>
              </w:rPr>
              <w:t>изм.</w:t>
            </w:r>
          </w:p>
        </w:tc>
        <w:tc>
          <w:tcPr>
            <w:tcW w:w="330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74BB3" w:rsidRPr="0029264B" w:rsidRDefault="00074BB3" w:rsidP="00FA1680">
            <w:pPr>
              <w:tabs>
                <w:tab w:val="left" w:pos="709"/>
              </w:tabs>
              <w:ind w:right="-1" w:firstLine="709"/>
              <w:jc w:val="both"/>
              <w:rPr>
                <w:color w:val="000000" w:themeColor="text1"/>
                <w:sz w:val="20"/>
                <w:szCs w:val="20"/>
              </w:rPr>
            </w:pPr>
            <w:r w:rsidRPr="0029264B">
              <w:rPr>
                <w:color w:val="000000" w:themeColor="text1"/>
                <w:sz w:val="20"/>
                <w:szCs w:val="20"/>
              </w:rPr>
              <w:t>Река Москва</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074BB3" w:rsidRPr="0029264B" w:rsidRDefault="00074BB3" w:rsidP="00FA1680">
            <w:pPr>
              <w:tabs>
                <w:tab w:val="left" w:pos="709"/>
              </w:tabs>
              <w:ind w:right="-1"/>
              <w:jc w:val="center"/>
              <w:rPr>
                <w:color w:val="000000" w:themeColor="text1"/>
                <w:sz w:val="20"/>
                <w:szCs w:val="20"/>
              </w:rPr>
            </w:pPr>
          </w:p>
          <w:p w:rsidR="00074BB3" w:rsidRPr="0029264B" w:rsidRDefault="00074BB3" w:rsidP="00FA1680">
            <w:pPr>
              <w:tabs>
                <w:tab w:val="left" w:pos="709"/>
              </w:tabs>
              <w:ind w:right="-1"/>
              <w:jc w:val="center"/>
              <w:rPr>
                <w:color w:val="000000" w:themeColor="text1"/>
                <w:sz w:val="20"/>
                <w:szCs w:val="20"/>
              </w:rPr>
            </w:pPr>
          </w:p>
          <w:p w:rsidR="00074BB3" w:rsidRPr="0029264B" w:rsidRDefault="00074BB3" w:rsidP="00FA1680">
            <w:pPr>
              <w:tabs>
                <w:tab w:val="left" w:pos="709"/>
              </w:tabs>
              <w:ind w:right="-1"/>
              <w:jc w:val="center"/>
              <w:rPr>
                <w:color w:val="000000" w:themeColor="text1"/>
                <w:sz w:val="20"/>
                <w:szCs w:val="20"/>
              </w:rPr>
            </w:pPr>
            <w:r w:rsidRPr="0029264B">
              <w:rPr>
                <w:color w:val="000000" w:themeColor="text1"/>
                <w:sz w:val="20"/>
                <w:szCs w:val="20"/>
              </w:rPr>
              <w:t>ПДКк-б</w:t>
            </w:r>
          </w:p>
        </w:tc>
      </w:tr>
      <w:tr w:rsidR="00074BB3" w:rsidRPr="0029264B" w:rsidTr="00FA1680">
        <w:trPr>
          <w:cantSplit/>
          <w:trHeight w:val="465"/>
          <w:jc w:val="center"/>
        </w:trPr>
        <w:tc>
          <w:tcPr>
            <w:tcW w:w="2235" w:type="dxa"/>
            <w:vMerge/>
            <w:shd w:val="clear" w:color="auto" w:fill="FFFFFF" w:themeFill="background1"/>
          </w:tcPr>
          <w:p w:rsidR="00074BB3" w:rsidRPr="0029264B" w:rsidRDefault="00074BB3" w:rsidP="00FA1680">
            <w:pPr>
              <w:pStyle w:val="af5"/>
              <w:jc w:val="center"/>
              <w:rPr>
                <w:sz w:val="20"/>
              </w:rPr>
            </w:pPr>
          </w:p>
        </w:tc>
        <w:tc>
          <w:tcPr>
            <w:tcW w:w="1227" w:type="dxa"/>
            <w:vMerge/>
            <w:shd w:val="clear" w:color="auto" w:fill="FFFFFF" w:themeFill="background1"/>
          </w:tcPr>
          <w:p w:rsidR="00074BB3" w:rsidRPr="0029264B" w:rsidRDefault="00074BB3" w:rsidP="00FA1680">
            <w:pPr>
              <w:pStyle w:val="af5"/>
              <w:jc w:val="center"/>
              <w:rPr>
                <w:sz w:val="20"/>
              </w:rPr>
            </w:pPr>
          </w:p>
        </w:tc>
        <w:tc>
          <w:tcPr>
            <w:tcW w:w="1482" w:type="dxa"/>
            <w:shd w:val="clear" w:color="auto" w:fill="FFFFFF" w:themeFill="background1"/>
          </w:tcPr>
          <w:p w:rsidR="00074BB3" w:rsidRPr="0029264B" w:rsidRDefault="00074BB3" w:rsidP="00FA1680">
            <w:pPr>
              <w:tabs>
                <w:tab w:val="left" w:pos="709"/>
              </w:tabs>
              <w:ind w:right="-1"/>
              <w:jc w:val="center"/>
              <w:rPr>
                <w:color w:val="000000" w:themeColor="text1"/>
                <w:sz w:val="20"/>
                <w:szCs w:val="20"/>
              </w:rPr>
            </w:pPr>
            <w:r w:rsidRPr="0029264B">
              <w:rPr>
                <w:color w:val="000000" w:themeColor="text1"/>
                <w:sz w:val="20"/>
                <w:szCs w:val="20"/>
              </w:rPr>
              <w:t>МКАД</w:t>
            </w:r>
          </w:p>
        </w:tc>
        <w:tc>
          <w:tcPr>
            <w:tcW w:w="1827" w:type="dxa"/>
            <w:shd w:val="clear" w:color="auto" w:fill="FFFFFF" w:themeFill="background1"/>
          </w:tcPr>
          <w:p w:rsidR="00074BB3" w:rsidRPr="0029264B" w:rsidRDefault="00074BB3" w:rsidP="00FA1680">
            <w:pPr>
              <w:tabs>
                <w:tab w:val="left" w:pos="709"/>
              </w:tabs>
              <w:ind w:right="-1"/>
              <w:jc w:val="center"/>
              <w:rPr>
                <w:color w:val="000000" w:themeColor="text1"/>
                <w:sz w:val="20"/>
                <w:szCs w:val="20"/>
              </w:rPr>
            </w:pPr>
            <w:r w:rsidRPr="0029264B">
              <w:rPr>
                <w:color w:val="000000" w:themeColor="text1"/>
                <w:sz w:val="20"/>
                <w:szCs w:val="20"/>
              </w:rPr>
              <w:t>Ниже г. Лыткарино</w:t>
            </w:r>
          </w:p>
        </w:tc>
        <w:tc>
          <w:tcPr>
            <w:tcW w:w="1984" w:type="dxa"/>
            <w:vMerge/>
            <w:shd w:val="clear" w:color="auto" w:fill="FFFFFF" w:themeFill="background1"/>
          </w:tcPr>
          <w:p w:rsidR="00074BB3" w:rsidRPr="0029264B" w:rsidRDefault="00074BB3" w:rsidP="00FA1680">
            <w:pPr>
              <w:pStyle w:val="af5"/>
              <w:jc w:val="center"/>
              <w:rPr>
                <w:sz w:val="20"/>
              </w:rPr>
            </w:pPr>
          </w:p>
        </w:tc>
      </w:tr>
      <w:tr w:rsidR="00074BB3" w:rsidRPr="0029264B" w:rsidTr="00FA1680">
        <w:trPr>
          <w:jc w:val="center"/>
        </w:trPr>
        <w:tc>
          <w:tcPr>
            <w:tcW w:w="2235" w:type="dxa"/>
            <w:shd w:val="clear" w:color="auto" w:fill="FFFFFF" w:themeFill="background1"/>
          </w:tcPr>
          <w:p w:rsidR="00074BB3" w:rsidRPr="0029264B" w:rsidRDefault="00074BB3" w:rsidP="00FA1680">
            <w:pPr>
              <w:pStyle w:val="af5"/>
              <w:ind w:firstLine="18"/>
              <w:jc w:val="center"/>
              <w:rPr>
                <w:sz w:val="20"/>
              </w:rPr>
            </w:pPr>
            <w:r w:rsidRPr="0029264B">
              <w:rPr>
                <w:sz w:val="20"/>
              </w:rPr>
              <w:t>Прозрачность</w:t>
            </w:r>
          </w:p>
          <w:p w:rsidR="00074BB3" w:rsidRPr="0029264B" w:rsidRDefault="00074BB3" w:rsidP="00FA1680">
            <w:pPr>
              <w:pStyle w:val="af5"/>
              <w:ind w:firstLine="0"/>
              <w:jc w:val="center"/>
              <w:rPr>
                <w:sz w:val="20"/>
              </w:rPr>
            </w:pPr>
            <w:r w:rsidRPr="0029264B">
              <w:rPr>
                <w:sz w:val="20"/>
              </w:rPr>
              <w:t>Взвешен. вещества</w:t>
            </w:r>
          </w:p>
          <w:p w:rsidR="00074BB3" w:rsidRPr="0029264B" w:rsidRDefault="00074BB3" w:rsidP="00FA1680">
            <w:pPr>
              <w:pStyle w:val="af5"/>
              <w:ind w:firstLine="0"/>
              <w:jc w:val="center"/>
              <w:rPr>
                <w:sz w:val="20"/>
              </w:rPr>
            </w:pPr>
            <w:r w:rsidRPr="0029264B">
              <w:rPr>
                <w:sz w:val="20"/>
              </w:rPr>
              <w:t>Реакция рН</w:t>
            </w:r>
          </w:p>
          <w:p w:rsidR="00074BB3" w:rsidRPr="0029264B" w:rsidRDefault="00074BB3" w:rsidP="00FA1680">
            <w:pPr>
              <w:pStyle w:val="af5"/>
              <w:ind w:firstLine="0"/>
              <w:jc w:val="center"/>
              <w:rPr>
                <w:sz w:val="20"/>
              </w:rPr>
            </w:pPr>
            <w:r w:rsidRPr="0029264B">
              <w:rPr>
                <w:sz w:val="20"/>
              </w:rPr>
              <w:t>БПК</w:t>
            </w:r>
            <w:r w:rsidRPr="0029264B">
              <w:rPr>
                <w:sz w:val="20"/>
                <w:vertAlign w:val="subscript"/>
              </w:rPr>
              <w:t>5</w:t>
            </w:r>
          </w:p>
          <w:p w:rsidR="00074BB3" w:rsidRPr="0029264B" w:rsidRDefault="00074BB3" w:rsidP="00FA1680">
            <w:pPr>
              <w:pStyle w:val="af5"/>
              <w:ind w:firstLine="0"/>
              <w:jc w:val="center"/>
              <w:rPr>
                <w:sz w:val="20"/>
              </w:rPr>
            </w:pPr>
            <w:r w:rsidRPr="0029264B">
              <w:rPr>
                <w:sz w:val="20"/>
              </w:rPr>
              <w:t>Раствор. Кислород</w:t>
            </w:r>
          </w:p>
          <w:p w:rsidR="00074BB3" w:rsidRPr="0029264B" w:rsidRDefault="00074BB3" w:rsidP="00FA1680">
            <w:pPr>
              <w:pStyle w:val="af5"/>
              <w:ind w:firstLine="0"/>
              <w:jc w:val="center"/>
              <w:rPr>
                <w:sz w:val="20"/>
              </w:rPr>
            </w:pPr>
            <w:r w:rsidRPr="0029264B">
              <w:rPr>
                <w:sz w:val="20"/>
              </w:rPr>
              <w:t>Окисляемость</w:t>
            </w:r>
          </w:p>
          <w:p w:rsidR="00074BB3" w:rsidRPr="0029264B" w:rsidRDefault="00074BB3" w:rsidP="00FA1680">
            <w:pPr>
              <w:pStyle w:val="af5"/>
              <w:ind w:firstLine="0"/>
              <w:jc w:val="center"/>
              <w:rPr>
                <w:sz w:val="20"/>
              </w:rPr>
            </w:pPr>
            <w:r w:rsidRPr="0029264B">
              <w:rPr>
                <w:sz w:val="20"/>
              </w:rPr>
              <w:t>Азот аммиака</w:t>
            </w:r>
          </w:p>
          <w:p w:rsidR="00074BB3" w:rsidRPr="0029264B" w:rsidRDefault="00074BB3" w:rsidP="00FA1680">
            <w:pPr>
              <w:pStyle w:val="af5"/>
              <w:ind w:firstLine="0"/>
              <w:jc w:val="center"/>
              <w:rPr>
                <w:sz w:val="20"/>
              </w:rPr>
            </w:pPr>
            <w:r w:rsidRPr="0029264B">
              <w:rPr>
                <w:sz w:val="20"/>
              </w:rPr>
              <w:t>Нитриты</w:t>
            </w:r>
          </w:p>
          <w:p w:rsidR="00074BB3" w:rsidRPr="0029264B" w:rsidRDefault="00074BB3" w:rsidP="00FA1680">
            <w:pPr>
              <w:pStyle w:val="af5"/>
              <w:ind w:firstLine="0"/>
              <w:jc w:val="center"/>
              <w:rPr>
                <w:sz w:val="20"/>
              </w:rPr>
            </w:pPr>
            <w:r w:rsidRPr="0029264B">
              <w:rPr>
                <w:sz w:val="20"/>
              </w:rPr>
              <w:t>Нитраты</w:t>
            </w:r>
          </w:p>
          <w:p w:rsidR="00074BB3" w:rsidRPr="0029264B" w:rsidRDefault="00074BB3" w:rsidP="00FA1680">
            <w:pPr>
              <w:pStyle w:val="af5"/>
              <w:ind w:firstLine="0"/>
              <w:jc w:val="center"/>
              <w:rPr>
                <w:sz w:val="20"/>
              </w:rPr>
            </w:pPr>
            <w:r w:rsidRPr="0029264B">
              <w:rPr>
                <w:sz w:val="20"/>
              </w:rPr>
              <w:t>Фосфаты</w:t>
            </w:r>
          </w:p>
          <w:p w:rsidR="00074BB3" w:rsidRPr="0029264B" w:rsidRDefault="00074BB3" w:rsidP="00FA1680">
            <w:pPr>
              <w:pStyle w:val="af5"/>
              <w:ind w:firstLine="0"/>
              <w:jc w:val="center"/>
              <w:rPr>
                <w:sz w:val="20"/>
              </w:rPr>
            </w:pPr>
            <w:r w:rsidRPr="0029264B">
              <w:rPr>
                <w:sz w:val="20"/>
              </w:rPr>
              <w:t>Железо</w:t>
            </w:r>
            <w:r w:rsidRPr="0029264B">
              <w:rPr>
                <w:sz w:val="20"/>
                <w:vertAlign w:val="subscript"/>
              </w:rPr>
              <w:t>общ.</w:t>
            </w:r>
          </w:p>
          <w:p w:rsidR="00074BB3" w:rsidRPr="0029264B" w:rsidRDefault="00074BB3" w:rsidP="00FA1680">
            <w:pPr>
              <w:pStyle w:val="af5"/>
              <w:ind w:firstLine="0"/>
              <w:jc w:val="center"/>
              <w:rPr>
                <w:sz w:val="20"/>
              </w:rPr>
            </w:pPr>
            <w:r w:rsidRPr="0029264B">
              <w:rPr>
                <w:sz w:val="20"/>
              </w:rPr>
              <w:t>Хром</w:t>
            </w:r>
          </w:p>
          <w:p w:rsidR="00074BB3" w:rsidRPr="0029264B" w:rsidRDefault="00074BB3" w:rsidP="00FA1680">
            <w:pPr>
              <w:pStyle w:val="af5"/>
              <w:ind w:firstLine="0"/>
              <w:jc w:val="center"/>
              <w:rPr>
                <w:sz w:val="20"/>
              </w:rPr>
            </w:pPr>
            <w:r w:rsidRPr="0029264B">
              <w:rPr>
                <w:sz w:val="20"/>
              </w:rPr>
              <w:t>Нефтепродукты</w:t>
            </w:r>
          </w:p>
          <w:p w:rsidR="00074BB3" w:rsidRPr="0029264B" w:rsidRDefault="00074BB3" w:rsidP="00FA1680">
            <w:pPr>
              <w:pStyle w:val="af5"/>
              <w:ind w:firstLine="0"/>
              <w:jc w:val="center"/>
              <w:rPr>
                <w:sz w:val="20"/>
              </w:rPr>
            </w:pPr>
            <w:r w:rsidRPr="0029264B">
              <w:rPr>
                <w:sz w:val="20"/>
              </w:rPr>
              <w:t>СПАВ</w:t>
            </w:r>
          </w:p>
          <w:p w:rsidR="00074BB3" w:rsidRPr="0029264B" w:rsidRDefault="00074BB3" w:rsidP="00FA1680">
            <w:pPr>
              <w:pStyle w:val="af5"/>
              <w:ind w:firstLine="0"/>
              <w:jc w:val="center"/>
              <w:rPr>
                <w:sz w:val="20"/>
              </w:rPr>
            </w:pPr>
            <w:r w:rsidRPr="0029264B">
              <w:rPr>
                <w:sz w:val="20"/>
              </w:rPr>
              <w:t>Фенолы</w:t>
            </w:r>
          </w:p>
          <w:p w:rsidR="00074BB3" w:rsidRPr="0029264B" w:rsidRDefault="00074BB3" w:rsidP="00FA1680">
            <w:pPr>
              <w:pStyle w:val="af5"/>
              <w:ind w:firstLine="0"/>
              <w:jc w:val="center"/>
              <w:rPr>
                <w:sz w:val="20"/>
              </w:rPr>
            </w:pPr>
            <w:r w:rsidRPr="0029264B">
              <w:rPr>
                <w:sz w:val="20"/>
              </w:rPr>
              <w:t>Коли-индекс</w:t>
            </w:r>
          </w:p>
        </w:tc>
        <w:tc>
          <w:tcPr>
            <w:tcW w:w="1227" w:type="dxa"/>
            <w:shd w:val="clear" w:color="auto" w:fill="FFFFFF" w:themeFill="background1"/>
          </w:tcPr>
          <w:p w:rsidR="00074BB3" w:rsidRPr="0029264B" w:rsidRDefault="00074BB3" w:rsidP="00FA1680">
            <w:pPr>
              <w:pStyle w:val="af5"/>
              <w:ind w:firstLine="0"/>
              <w:jc w:val="center"/>
              <w:rPr>
                <w:sz w:val="20"/>
              </w:rPr>
            </w:pPr>
            <w:r w:rsidRPr="0029264B">
              <w:rPr>
                <w:sz w:val="20"/>
              </w:rPr>
              <w:t>См</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p w:rsidR="00074BB3" w:rsidRPr="0029264B" w:rsidRDefault="00074BB3" w:rsidP="00FA1680">
            <w:pPr>
              <w:pStyle w:val="af5"/>
              <w:ind w:firstLine="0"/>
              <w:jc w:val="center"/>
              <w:rPr>
                <w:sz w:val="20"/>
              </w:rPr>
            </w:pPr>
            <w:r w:rsidRPr="0029264B">
              <w:rPr>
                <w:sz w:val="20"/>
              </w:rPr>
              <w:t>мг/л</w:t>
            </w:r>
          </w:p>
        </w:tc>
        <w:tc>
          <w:tcPr>
            <w:tcW w:w="1482" w:type="dxa"/>
            <w:shd w:val="clear" w:color="auto" w:fill="FFFFFF" w:themeFill="background1"/>
          </w:tcPr>
          <w:p w:rsidR="00074BB3" w:rsidRPr="0029264B" w:rsidRDefault="00074BB3" w:rsidP="00FA1680">
            <w:pPr>
              <w:pStyle w:val="af5"/>
              <w:ind w:firstLine="0"/>
              <w:jc w:val="center"/>
              <w:rPr>
                <w:sz w:val="20"/>
              </w:rPr>
            </w:pPr>
            <w:r w:rsidRPr="0029264B">
              <w:rPr>
                <w:sz w:val="20"/>
              </w:rPr>
              <w:t>12,0</w:t>
            </w:r>
          </w:p>
          <w:p w:rsidR="00074BB3" w:rsidRPr="0029264B" w:rsidRDefault="00074BB3" w:rsidP="00FA1680">
            <w:pPr>
              <w:pStyle w:val="af5"/>
              <w:ind w:firstLine="0"/>
              <w:jc w:val="center"/>
              <w:rPr>
                <w:sz w:val="20"/>
              </w:rPr>
            </w:pPr>
            <w:r w:rsidRPr="0029264B">
              <w:rPr>
                <w:sz w:val="20"/>
              </w:rPr>
              <w:t>27</w:t>
            </w:r>
          </w:p>
          <w:p w:rsidR="00074BB3" w:rsidRPr="0029264B" w:rsidRDefault="00074BB3" w:rsidP="00FA1680">
            <w:pPr>
              <w:pStyle w:val="af5"/>
              <w:ind w:firstLine="0"/>
              <w:jc w:val="center"/>
              <w:rPr>
                <w:sz w:val="20"/>
              </w:rPr>
            </w:pPr>
            <w:r w:rsidRPr="0029264B">
              <w:rPr>
                <w:sz w:val="20"/>
              </w:rPr>
              <w:t>7,5</w:t>
            </w:r>
          </w:p>
          <w:p w:rsidR="00074BB3" w:rsidRPr="0029264B" w:rsidRDefault="00074BB3" w:rsidP="00FA1680">
            <w:pPr>
              <w:pStyle w:val="af5"/>
              <w:ind w:firstLine="0"/>
              <w:jc w:val="center"/>
              <w:rPr>
                <w:sz w:val="20"/>
              </w:rPr>
            </w:pPr>
            <w:r w:rsidRPr="0029264B">
              <w:rPr>
                <w:sz w:val="20"/>
              </w:rPr>
              <w:t>6,4</w:t>
            </w:r>
          </w:p>
          <w:p w:rsidR="00074BB3" w:rsidRPr="0029264B" w:rsidRDefault="00074BB3" w:rsidP="00FA1680">
            <w:pPr>
              <w:pStyle w:val="af5"/>
              <w:ind w:firstLine="0"/>
              <w:jc w:val="center"/>
              <w:rPr>
                <w:sz w:val="20"/>
              </w:rPr>
            </w:pPr>
            <w:r w:rsidRPr="0029264B">
              <w:rPr>
                <w:sz w:val="20"/>
              </w:rPr>
              <w:t>6,1</w:t>
            </w:r>
          </w:p>
          <w:p w:rsidR="00074BB3" w:rsidRPr="0029264B" w:rsidRDefault="00074BB3" w:rsidP="00FA1680">
            <w:pPr>
              <w:pStyle w:val="af5"/>
              <w:ind w:firstLine="0"/>
              <w:jc w:val="center"/>
              <w:rPr>
                <w:sz w:val="20"/>
              </w:rPr>
            </w:pPr>
            <w:r w:rsidRPr="0029264B">
              <w:rPr>
                <w:sz w:val="20"/>
              </w:rPr>
              <w:t>13,7</w:t>
            </w:r>
          </w:p>
          <w:p w:rsidR="00074BB3" w:rsidRPr="0029264B" w:rsidRDefault="00074BB3" w:rsidP="00FA1680">
            <w:pPr>
              <w:pStyle w:val="af5"/>
              <w:ind w:firstLine="0"/>
              <w:jc w:val="center"/>
              <w:rPr>
                <w:sz w:val="20"/>
              </w:rPr>
            </w:pPr>
            <w:r w:rsidRPr="0029264B">
              <w:rPr>
                <w:sz w:val="20"/>
              </w:rPr>
              <w:t>5,5</w:t>
            </w:r>
          </w:p>
          <w:p w:rsidR="00074BB3" w:rsidRPr="0029264B" w:rsidRDefault="00074BB3" w:rsidP="00FA1680">
            <w:pPr>
              <w:pStyle w:val="af5"/>
              <w:ind w:firstLine="0"/>
              <w:jc w:val="center"/>
              <w:rPr>
                <w:sz w:val="20"/>
              </w:rPr>
            </w:pPr>
            <w:r w:rsidRPr="0029264B">
              <w:rPr>
                <w:sz w:val="20"/>
              </w:rPr>
              <w:t>0,2</w:t>
            </w:r>
          </w:p>
          <w:p w:rsidR="00074BB3" w:rsidRPr="0029264B" w:rsidRDefault="00074BB3" w:rsidP="00FA1680">
            <w:pPr>
              <w:pStyle w:val="af5"/>
              <w:ind w:firstLine="0"/>
              <w:jc w:val="center"/>
              <w:rPr>
                <w:sz w:val="20"/>
              </w:rPr>
            </w:pPr>
            <w:r w:rsidRPr="0029264B">
              <w:rPr>
                <w:sz w:val="20"/>
              </w:rPr>
              <w:t>2,7</w:t>
            </w:r>
          </w:p>
          <w:p w:rsidR="00074BB3" w:rsidRPr="0029264B" w:rsidRDefault="00074BB3" w:rsidP="00FA1680">
            <w:pPr>
              <w:pStyle w:val="af5"/>
              <w:ind w:firstLine="0"/>
              <w:jc w:val="center"/>
              <w:rPr>
                <w:sz w:val="20"/>
              </w:rPr>
            </w:pPr>
            <w:r w:rsidRPr="0029264B">
              <w:rPr>
                <w:sz w:val="20"/>
              </w:rPr>
              <w:t>-</w:t>
            </w:r>
          </w:p>
          <w:p w:rsidR="00074BB3" w:rsidRPr="0029264B" w:rsidRDefault="00074BB3" w:rsidP="00FA1680">
            <w:pPr>
              <w:pStyle w:val="af5"/>
              <w:ind w:firstLine="0"/>
              <w:jc w:val="center"/>
              <w:rPr>
                <w:sz w:val="20"/>
              </w:rPr>
            </w:pPr>
            <w:r w:rsidRPr="0029264B">
              <w:rPr>
                <w:sz w:val="20"/>
              </w:rPr>
              <w:t>0,48</w:t>
            </w:r>
          </w:p>
          <w:p w:rsidR="00074BB3" w:rsidRPr="0029264B" w:rsidRDefault="00074BB3" w:rsidP="00FA1680">
            <w:pPr>
              <w:pStyle w:val="af5"/>
              <w:ind w:firstLine="0"/>
              <w:jc w:val="center"/>
              <w:rPr>
                <w:sz w:val="20"/>
              </w:rPr>
            </w:pPr>
            <w:r w:rsidRPr="0029264B">
              <w:rPr>
                <w:sz w:val="20"/>
              </w:rPr>
              <w:t>0,05</w:t>
            </w:r>
          </w:p>
          <w:p w:rsidR="00074BB3" w:rsidRPr="0029264B" w:rsidRDefault="00074BB3" w:rsidP="00FA1680">
            <w:pPr>
              <w:pStyle w:val="af5"/>
              <w:ind w:firstLine="0"/>
              <w:jc w:val="center"/>
              <w:rPr>
                <w:sz w:val="20"/>
              </w:rPr>
            </w:pPr>
            <w:r w:rsidRPr="0029264B">
              <w:rPr>
                <w:sz w:val="20"/>
              </w:rPr>
              <w:t>1,01</w:t>
            </w:r>
          </w:p>
          <w:p w:rsidR="00074BB3" w:rsidRPr="0029264B" w:rsidRDefault="00074BB3" w:rsidP="00FA1680">
            <w:pPr>
              <w:pStyle w:val="af5"/>
              <w:ind w:firstLine="0"/>
              <w:jc w:val="center"/>
              <w:rPr>
                <w:sz w:val="20"/>
              </w:rPr>
            </w:pPr>
            <w:r w:rsidRPr="0029264B">
              <w:rPr>
                <w:sz w:val="20"/>
              </w:rPr>
              <w:t>7,5</w:t>
            </w:r>
          </w:p>
          <w:p w:rsidR="00074BB3" w:rsidRPr="0029264B" w:rsidRDefault="00074BB3" w:rsidP="00FA1680">
            <w:pPr>
              <w:pStyle w:val="af5"/>
              <w:ind w:firstLine="0"/>
              <w:jc w:val="center"/>
              <w:rPr>
                <w:sz w:val="20"/>
              </w:rPr>
            </w:pPr>
            <w:r w:rsidRPr="0029264B">
              <w:rPr>
                <w:sz w:val="20"/>
              </w:rPr>
              <w:t>0,006</w:t>
            </w:r>
          </w:p>
          <w:p w:rsidR="00074BB3" w:rsidRPr="0029264B" w:rsidRDefault="00074BB3" w:rsidP="00FA1680">
            <w:pPr>
              <w:pStyle w:val="af5"/>
              <w:ind w:firstLine="0"/>
              <w:jc w:val="center"/>
              <w:rPr>
                <w:sz w:val="20"/>
              </w:rPr>
            </w:pPr>
            <w:r w:rsidRPr="0029264B">
              <w:rPr>
                <w:sz w:val="20"/>
              </w:rPr>
              <w:t>238</w:t>
            </w:r>
            <w:r w:rsidRPr="0029264B">
              <w:rPr>
                <w:sz w:val="20"/>
              </w:rPr>
              <w:sym w:font="Symbol" w:char="F0B4"/>
            </w:r>
            <w:r w:rsidRPr="0029264B">
              <w:rPr>
                <w:sz w:val="20"/>
              </w:rPr>
              <w:t>10</w:t>
            </w:r>
            <w:r w:rsidRPr="0029264B">
              <w:rPr>
                <w:sz w:val="20"/>
                <w:vertAlign w:val="superscript"/>
              </w:rPr>
              <w:t>5</w:t>
            </w:r>
          </w:p>
        </w:tc>
        <w:tc>
          <w:tcPr>
            <w:tcW w:w="1827" w:type="dxa"/>
            <w:shd w:val="clear" w:color="auto" w:fill="FFFFFF" w:themeFill="background1"/>
          </w:tcPr>
          <w:p w:rsidR="00074BB3" w:rsidRPr="0029264B" w:rsidRDefault="00074BB3" w:rsidP="00FA1680">
            <w:pPr>
              <w:pStyle w:val="af5"/>
              <w:ind w:firstLine="0"/>
              <w:jc w:val="center"/>
              <w:rPr>
                <w:sz w:val="20"/>
              </w:rPr>
            </w:pPr>
            <w:r w:rsidRPr="0029264B">
              <w:rPr>
                <w:sz w:val="20"/>
              </w:rPr>
              <w:t>12,0</w:t>
            </w:r>
          </w:p>
          <w:p w:rsidR="00074BB3" w:rsidRPr="0029264B" w:rsidRDefault="00074BB3" w:rsidP="00FA1680">
            <w:pPr>
              <w:pStyle w:val="af5"/>
              <w:ind w:firstLine="0"/>
              <w:jc w:val="center"/>
              <w:rPr>
                <w:sz w:val="20"/>
              </w:rPr>
            </w:pPr>
            <w:r w:rsidRPr="0029264B">
              <w:rPr>
                <w:sz w:val="20"/>
              </w:rPr>
              <w:t>25</w:t>
            </w:r>
          </w:p>
          <w:p w:rsidR="00074BB3" w:rsidRPr="0029264B" w:rsidRDefault="00074BB3" w:rsidP="00FA1680">
            <w:pPr>
              <w:pStyle w:val="af5"/>
              <w:ind w:firstLine="0"/>
              <w:jc w:val="center"/>
              <w:rPr>
                <w:sz w:val="20"/>
              </w:rPr>
            </w:pPr>
            <w:r w:rsidRPr="0029264B">
              <w:rPr>
                <w:sz w:val="20"/>
              </w:rPr>
              <w:t>7,4</w:t>
            </w:r>
          </w:p>
          <w:p w:rsidR="00074BB3" w:rsidRPr="0029264B" w:rsidRDefault="00074BB3" w:rsidP="00FA1680">
            <w:pPr>
              <w:pStyle w:val="af5"/>
              <w:ind w:firstLine="0"/>
              <w:jc w:val="center"/>
              <w:rPr>
                <w:sz w:val="20"/>
              </w:rPr>
            </w:pPr>
            <w:r w:rsidRPr="0029264B">
              <w:rPr>
                <w:sz w:val="20"/>
              </w:rPr>
              <w:t>9,74</w:t>
            </w:r>
          </w:p>
          <w:p w:rsidR="00074BB3" w:rsidRPr="0029264B" w:rsidRDefault="00074BB3" w:rsidP="00FA1680">
            <w:pPr>
              <w:pStyle w:val="af5"/>
              <w:ind w:firstLine="0"/>
              <w:jc w:val="center"/>
              <w:rPr>
                <w:sz w:val="20"/>
              </w:rPr>
            </w:pPr>
            <w:r w:rsidRPr="0029264B">
              <w:rPr>
                <w:sz w:val="20"/>
              </w:rPr>
              <w:t>1,56</w:t>
            </w:r>
          </w:p>
          <w:p w:rsidR="00074BB3" w:rsidRPr="0029264B" w:rsidRDefault="00074BB3" w:rsidP="00FA1680">
            <w:pPr>
              <w:pStyle w:val="af5"/>
              <w:ind w:firstLine="0"/>
              <w:jc w:val="center"/>
              <w:rPr>
                <w:sz w:val="20"/>
              </w:rPr>
            </w:pPr>
            <w:r w:rsidRPr="0029264B">
              <w:rPr>
                <w:sz w:val="20"/>
              </w:rPr>
              <w:t>29,7</w:t>
            </w:r>
          </w:p>
          <w:p w:rsidR="00074BB3" w:rsidRPr="0029264B" w:rsidRDefault="00074BB3" w:rsidP="00FA1680">
            <w:pPr>
              <w:pStyle w:val="af5"/>
              <w:ind w:firstLine="0"/>
              <w:jc w:val="center"/>
              <w:rPr>
                <w:sz w:val="20"/>
              </w:rPr>
            </w:pPr>
            <w:r w:rsidRPr="0029264B">
              <w:rPr>
                <w:sz w:val="20"/>
              </w:rPr>
              <w:t>8,31</w:t>
            </w:r>
          </w:p>
          <w:p w:rsidR="00074BB3" w:rsidRPr="0029264B" w:rsidRDefault="00074BB3" w:rsidP="00FA1680">
            <w:pPr>
              <w:pStyle w:val="af5"/>
              <w:ind w:firstLine="0"/>
              <w:jc w:val="center"/>
              <w:rPr>
                <w:sz w:val="20"/>
              </w:rPr>
            </w:pPr>
            <w:r w:rsidRPr="0029264B">
              <w:rPr>
                <w:sz w:val="20"/>
              </w:rPr>
              <w:t>0,12</w:t>
            </w:r>
          </w:p>
          <w:p w:rsidR="00074BB3" w:rsidRPr="0029264B" w:rsidRDefault="00074BB3" w:rsidP="00FA1680">
            <w:pPr>
              <w:pStyle w:val="af5"/>
              <w:ind w:firstLine="0"/>
              <w:jc w:val="center"/>
              <w:rPr>
                <w:sz w:val="20"/>
              </w:rPr>
            </w:pPr>
            <w:r w:rsidRPr="0029264B">
              <w:rPr>
                <w:sz w:val="20"/>
              </w:rPr>
              <w:t>3,4</w:t>
            </w:r>
          </w:p>
          <w:p w:rsidR="00074BB3" w:rsidRPr="0029264B" w:rsidRDefault="00074BB3" w:rsidP="00FA1680">
            <w:pPr>
              <w:pStyle w:val="af5"/>
              <w:ind w:firstLine="0"/>
              <w:jc w:val="center"/>
              <w:rPr>
                <w:sz w:val="20"/>
              </w:rPr>
            </w:pPr>
            <w:r w:rsidRPr="0029264B">
              <w:rPr>
                <w:sz w:val="20"/>
              </w:rPr>
              <w:t>-</w:t>
            </w:r>
          </w:p>
          <w:p w:rsidR="00074BB3" w:rsidRPr="0029264B" w:rsidRDefault="00074BB3" w:rsidP="00FA1680">
            <w:pPr>
              <w:pStyle w:val="af5"/>
              <w:ind w:firstLine="0"/>
              <w:jc w:val="center"/>
              <w:rPr>
                <w:sz w:val="20"/>
              </w:rPr>
            </w:pPr>
            <w:r w:rsidRPr="0029264B">
              <w:rPr>
                <w:sz w:val="20"/>
              </w:rPr>
              <w:t>0,49</w:t>
            </w:r>
          </w:p>
          <w:p w:rsidR="00074BB3" w:rsidRPr="0029264B" w:rsidRDefault="00074BB3" w:rsidP="00FA1680">
            <w:pPr>
              <w:pStyle w:val="af5"/>
              <w:ind w:firstLine="0"/>
              <w:jc w:val="center"/>
              <w:rPr>
                <w:sz w:val="20"/>
              </w:rPr>
            </w:pPr>
            <w:r w:rsidRPr="0029264B">
              <w:rPr>
                <w:sz w:val="20"/>
              </w:rPr>
              <w:t>н/о</w:t>
            </w:r>
          </w:p>
          <w:p w:rsidR="00074BB3" w:rsidRPr="0029264B" w:rsidRDefault="00074BB3" w:rsidP="00FA1680">
            <w:pPr>
              <w:pStyle w:val="af5"/>
              <w:ind w:firstLine="0"/>
              <w:jc w:val="center"/>
              <w:rPr>
                <w:sz w:val="20"/>
              </w:rPr>
            </w:pPr>
            <w:r w:rsidRPr="0029264B">
              <w:rPr>
                <w:sz w:val="20"/>
              </w:rPr>
              <w:t>1,1</w:t>
            </w:r>
          </w:p>
          <w:p w:rsidR="00074BB3" w:rsidRPr="0029264B" w:rsidRDefault="00074BB3" w:rsidP="00FA1680">
            <w:pPr>
              <w:pStyle w:val="af5"/>
              <w:ind w:firstLine="0"/>
              <w:jc w:val="center"/>
              <w:rPr>
                <w:sz w:val="20"/>
              </w:rPr>
            </w:pPr>
            <w:r w:rsidRPr="0029264B">
              <w:rPr>
                <w:sz w:val="20"/>
              </w:rPr>
              <w:t>0,18</w:t>
            </w:r>
          </w:p>
          <w:p w:rsidR="00074BB3" w:rsidRPr="0029264B" w:rsidRDefault="00074BB3" w:rsidP="00FA1680">
            <w:pPr>
              <w:pStyle w:val="af5"/>
              <w:ind w:firstLine="0"/>
              <w:jc w:val="center"/>
              <w:rPr>
                <w:sz w:val="20"/>
              </w:rPr>
            </w:pPr>
            <w:r w:rsidRPr="0029264B">
              <w:rPr>
                <w:sz w:val="20"/>
              </w:rPr>
              <w:t>-</w:t>
            </w:r>
          </w:p>
          <w:p w:rsidR="00074BB3" w:rsidRPr="0029264B" w:rsidRDefault="00074BB3" w:rsidP="00FA1680">
            <w:pPr>
              <w:pStyle w:val="af5"/>
              <w:ind w:firstLine="0"/>
              <w:jc w:val="center"/>
              <w:rPr>
                <w:sz w:val="20"/>
              </w:rPr>
            </w:pPr>
            <w:r w:rsidRPr="0029264B">
              <w:rPr>
                <w:sz w:val="20"/>
              </w:rPr>
              <w:t>-</w:t>
            </w:r>
          </w:p>
        </w:tc>
        <w:tc>
          <w:tcPr>
            <w:tcW w:w="1984" w:type="dxa"/>
            <w:shd w:val="clear" w:color="auto" w:fill="FFFFFF" w:themeFill="background1"/>
          </w:tcPr>
          <w:p w:rsidR="00074BB3" w:rsidRPr="0029264B" w:rsidRDefault="00074BB3" w:rsidP="00FA1680">
            <w:pPr>
              <w:pStyle w:val="af5"/>
              <w:ind w:firstLine="0"/>
              <w:jc w:val="center"/>
              <w:rPr>
                <w:sz w:val="20"/>
              </w:rPr>
            </w:pPr>
            <w:r w:rsidRPr="0029264B">
              <w:rPr>
                <w:sz w:val="20"/>
              </w:rPr>
              <w:t>20</w:t>
            </w:r>
          </w:p>
          <w:p w:rsidR="00074BB3" w:rsidRPr="0029264B" w:rsidRDefault="00074BB3" w:rsidP="00FA1680">
            <w:pPr>
              <w:pStyle w:val="af5"/>
              <w:ind w:firstLine="0"/>
              <w:jc w:val="center"/>
              <w:rPr>
                <w:sz w:val="20"/>
              </w:rPr>
            </w:pPr>
            <w:r w:rsidRPr="0029264B">
              <w:rPr>
                <w:sz w:val="20"/>
              </w:rPr>
              <w:t>10</w:t>
            </w:r>
          </w:p>
          <w:p w:rsidR="00074BB3" w:rsidRPr="0029264B" w:rsidRDefault="00074BB3" w:rsidP="00FA1680">
            <w:pPr>
              <w:pStyle w:val="af5"/>
              <w:ind w:firstLine="0"/>
              <w:jc w:val="center"/>
              <w:rPr>
                <w:sz w:val="20"/>
              </w:rPr>
            </w:pPr>
            <w:r w:rsidRPr="0029264B">
              <w:rPr>
                <w:sz w:val="20"/>
              </w:rPr>
              <w:t>6,5-8,5</w:t>
            </w:r>
          </w:p>
          <w:p w:rsidR="00074BB3" w:rsidRPr="0029264B" w:rsidRDefault="00074BB3" w:rsidP="00FA1680">
            <w:pPr>
              <w:pStyle w:val="af5"/>
              <w:ind w:firstLine="0"/>
              <w:jc w:val="center"/>
              <w:rPr>
                <w:sz w:val="20"/>
              </w:rPr>
            </w:pPr>
            <w:r w:rsidRPr="0029264B">
              <w:rPr>
                <w:sz w:val="20"/>
              </w:rPr>
              <w:t>4,0</w:t>
            </w:r>
          </w:p>
          <w:p w:rsidR="00074BB3" w:rsidRPr="0029264B" w:rsidRDefault="00074BB3" w:rsidP="00FA1680">
            <w:pPr>
              <w:pStyle w:val="af5"/>
              <w:ind w:firstLine="0"/>
              <w:jc w:val="center"/>
              <w:rPr>
                <w:sz w:val="20"/>
              </w:rPr>
            </w:pPr>
            <w:r w:rsidRPr="0029264B">
              <w:rPr>
                <w:sz w:val="20"/>
              </w:rPr>
              <w:t>4,0</w:t>
            </w:r>
          </w:p>
          <w:p w:rsidR="00074BB3" w:rsidRPr="0029264B" w:rsidRDefault="00074BB3" w:rsidP="00FA1680">
            <w:pPr>
              <w:pStyle w:val="af5"/>
              <w:ind w:firstLine="0"/>
              <w:jc w:val="center"/>
              <w:rPr>
                <w:sz w:val="20"/>
              </w:rPr>
            </w:pPr>
            <w:r w:rsidRPr="0029264B">
              <w:rPr>
                <w:sz w:val="20"/>
              </w:rPr>
              <w:t>10,0</w:t>
            </w:r>
          </w:p>
          <w:p w:rsidR="00074BB3" w:rsidRPr="0029264B" w:rsidRDefault="00074BB3" w:rsidP="00FA1680">
            <w:pPr>
              <w:pStyle w:val="af5"/>
              <w:ind w:firstLine="0"/>
              <w:jc w:val="center"/>
              <w:rPr>
                <w:sz w:val="20"/>
              </w:rPr>
            </w:pPr>
            <w:r w:rsidRPr="0029264B">
              <w:rPr>
                <w:sz w:val="20"/>
              </w:rPr>
              <w:t>2,0</w:t>
            </w:r>
          </w:p>
          <w:p w:rsidR="00074BB3" w:rsidRPr="0029264B" w:rsidRDefault="00074BB3" w:rsidP="00FA1680">
            <w:pPr>
              <w:pStyle w:val="af5"/>
              <w:ind w:firstLine="0"/>
              <w:jc w:val="center"/>
              <w:rPr>
                <w:sz w:val="20"/>
              </w:rPr>
            </w:pPr>
            <w:r w:rsidRPr="0029264B">
              <w:rPr>
                <w:sz w:val="20"/>
              </w:rPr>
              <w:t>3,3</w:t>
            </w:r>
          </w:p>
          <w:p w:rsidR="00074BB3" w:rsidRPr="0029264B" w:rsidRDefault="00074BB3" w:rsidP="00FA1680">
            <w:pPr>
              <w:pStyle w:val="af5"/>
              <w:ind w:firstLine="0"/>
              <w:jc w:val="center"/>
              <w:rPr>
                <w:sz w:val="20"/>
              </w:rPr>
            </w:pPr>
            <w:r w:rsidRPr="0029264B">
              <w:rPr>
                <w:sz w:val="20"/>
              </w:rPr>
              <w:t>45,0</w:t>
            </w:r>
          </w:p>
          <w:p w:rsidR="00074BB3" w:rsidRPr="0029264B" w:rsidRDefault="00074BB3" w:rsidP="00FA1680">
            <w:pPr>
              <w:pStyle w:val="af5"/>
              <w:ind w:firstLine="0"/>
              <w:jc w:val="center"/>
              <w:rPr>
                <w:sz w:val="20"/>
              </w:rPr>
            </w:pPr>
            <w:r w:rsidRPr="0029264B">
              <w:rPr>
                <w:sz w:val="20"/>
              </w:rPr>
              <w:t>0,2</w:t>
            </w:r>
          </w:p>
          <w:p w:rsidR="00074BB3" w:rsidRPr="0029264B" w:rsidRDefault="00074BB3" w:rsidP="00FA1680">
            <w:pPr>
              <w:pStyle w:val="af5"/>
              <w:ind w:firstLine="0"/>
              <w:jc w:val="center"/>
              <w:rPr>
                <w:sz w:val="20"/>
              </w:rPr>
            </w:pPr>
            <w:r w:rsidRPr="0029264B">
              <w:rPr>
                <w:sz w:val="20"/>
              </w:rPr>
              <w:t>0,5</w:t>
            </w:r>
          </w:p>
          <w:p w:rsidR="00074BB3" w:rsidRPr="0029264B" w:rsidRDefault="00074BB3" w:rsidP="00FA1680">
            <w:pPr>
              <w:pStyle w:val="af5"/>
              <w:ind w:firstLine="0"/>
              <w:jc w:val="center"/>
              <w:rPr>
                <w:sz w:val="20"/>
              </w:rPr>
            </w:pPr>
            <w:r w:rsidRPr="0029264B">
              <w:rPr>
                <w:sz w:val="20"/>
              </w:rPr>
              <w:t>0,1</w:t>
            </w:r>
          </w:p>
          <w:p w:rsidR="00074BB3" w:rsidRPr="0029264B" w:rsidRDefault="00074BB3" w:rsidP="00FA1680">
            <w:pPr>
              <w:pStyle w:val="af5"/>
              <w:ind w:firstLine="0"/>
              <w:jc w:val="center"/>
              <w:rPr>
                <w:sz w:val="20"/>
              </w:rPr>
            </w:pPr>
            <w:r w:rsidRPr="0029264B">
              <w:rPr>
                <w:sz w:val="20"/>
              </w:rPr>
              <w:t>0,3</w:t>
            </w:r>
          </w:p>
          <w:p w:rsidR="00074BB3" w:rsidRPr="0029264B" w:rsidRDefault="00074BB3" w:rsidP="00FA1680">
            <w:pPr>
              <w:pStyle w:val="af5"/>
              <w:ind w:firstLine="0"/>
              <w:jc w:val="center"/>
              <w:rPr>
                <w:sz w:val="20"/>
              </w:rPr>
            </w:pPr>
            <w:r w:rsidRPr="0029264B">
              <w:rPr>
                <w:sz w:val="20"/>
              </w:rPr>
              <w:t>0,5</w:t>
            </w:r>
          </w:p>
          <w:p w:rsidR="00074BB3" w:rsidRPr="0029264B" w:rsidRDefault="00074BB3" w:rsidP="00FA1680">
            <w:pPr>
              <w:pStyle w:val="af5"/>
              <w:ind w:firstLine="0"/>
              <w:jc w:val="center"/>
              <w:rPr>
                <w:sz w:val="20"/>
              </w:rPr>
            </w:pPr>
            <w:r w:rsidRPr="0029264B">
              <w:rPr>
                <w:sz w:val="20"/>
              </w:rPr>
              <w:t>0,001</w:t>
            </w:r>
          </w:p>
          <w:p w:rsidR="00074BB3" w:rsidRPr="0029264B" w:rsidRDefault="00074BB3" w:rsidP="00FA1680">
            <w:pPr>
              <w:pStyle w:val="af5"/>
              <w:ind w:firstLine="0"/>
              <w:jc w:val="center"/>
              <w:rPr>
                <w:sz w:val="20"/>
              </w:rPr>
            </w:pPr>
            <w:r w:rsidRPr="0029264B">
              <w:rPr>
                <w:sz w:val="20"/>
              </w:rPr>
              <w:t>5000</w:t>
            </w:r>
          </w:p>
        </w:tc>
      </w:tr>
    </w:tbl>
    <w:p w:rsidR="00074BB3" w:rsidRPr="0029264B" w:rsidRDefault="00074BB3" w:rsidP="00074BB3">
      <w:pPr>
        <w:pStyle w:val="310"/>
        <w:spacing w:line="276" w:lineRule="auto"/>
        <w:rPr>
          <w:color w:val="000000" w:themeColor="text1"/>
          <w:sz w:val="24"/>
          <w:szCs w:val="24"/>
        </w:rPr>
      </w:pPr>
    </w:p>
    <w:p w:rsidR="00074BB3" w:rsidRPr="00D7757E" w:rsidRDefault="00074BB3" w:rsidP="00074BB3">
      <w:pPr>
        <w:pStyle w:val="310"/>
        <w:spacing w:after="0" w:line="276" w:lineRule="auto"/>
        <w:ind w:left="-426" w:firstLine="568"/>
        <w:jc w:val="both"/>
        <w:rPr>
          <w:color w:val="000000" w:themeColor="text1"/>
          <w:sz w:val="28"/>
        </w:rPr>
      </w:pPr>
      <w:r w:rsidRPr="00D7757E">
        <w:rPr>
          <w:color w:val="000000" w:themeColor="text1"/>
          <w:sz w:val="28"/>
        </w:rPr>
        <w:t xml:space="preserve">Таким образом, санитарно-гигиеническое состояние р. Москвы на всем протяжении не отвечает требования предъявляемым к водоемам, как рыбохозяйственного, так и культурно-бытового водопользования.  </w:t>
      </w:r>
    </w:p>
    <w:p w:rsidR="00074BB3" w:rsidRPr="00D7757E" w:rsidRDefault="00074BB3" w:rsidP="00074BB3">
      <w:pPr>
        <w:pStyle w:val="310"/>
        <w:spacing w:after="0" w:line="276" w:lineRule="auto"/>
        <w:ind w:left="-426" w:firstLine="568"/>
        <w:jc w:val="both"/>
        <w:rPr>
          <w:color w:val="000000" w:themeColor="text1"/>
          <w:sz w:val="28"/>
        </w:rPr>
      </w:pPr>
      <w:r w:rsidRPr="00D7757E">
        <w:rPr>
          <w:color w:val="000000" w:themeColor="text1"/>
          <w:sz w:val="28"/>
        </w:rPr>
        <w:t>Основными загрязнителями р. Москвы являются г. Москва, ее промышленные предприятия, поверхностный сток с территории города и промышленных предприятий, сбросы Курьяновской станции аэрации.</w:t>
      </w:r>
    </w:p>
    <w:p w:rsidR="00074BB3" w:rsidRPr="00D7757E" w:rsidRDefault="00074BB3" w:rsidP="00074BB3">
      <w:pPr>
        <w:pStyle w:val="310"/>
        <w:spacing w:after="0" w:line="276" w:lineRule="auto"/>
        <w:ind w:left="-426" w:firstLine="568"/>
        <w:jc w:val="both"/>
        <w:rPr>
          <w:color w:val="000000" w:themeColor="text1"/>
          <w:sz w:val="28"/>
        </w:rPr>
      </w:pPr>
      <w:r w:rsidRPr="00D7757E">
        <w:rPr>
          <w:color w:val="000000" w:themeColor="text1"/>
          <w:sz w:val="28"/>
        </w:rPr>
        <w:t>По гигиенической классификации р. Москва относится к водотокам с высокой степень загрязнения, а притоки р. Москвы - к умеренной степени.</w:t>
      </w:r>
    </w:p>
    <w:p w:rsidR="00074BB3" w:rsidRPr="00D7757E" w:rsidRDefault="00074BB3" w:rsidP="00074BB3">
      <w:pPr>
        <w:pStyle w:val="310"/>
        <w:spacing w:after="0" w:line="276" w:lineRule="auto"/>
        <w:ind w:left="-426" w:firstLine="568"/>
        <w:jc w:val="both"/>
        <w:rPr>
          <w:color w:val="000000" w:themeColor="text1"/>
          <w:sz w:val="28"/>
        </w:rPr>
      </w:pPr>
      <w:r w:rsidRPr="00D7757E">
        <w:rPr>
          <w:color w:val="000000" w:themeColor="text1"/>
          <w:sz w:val="28"/>
        </w:rPr>
        <w:t xml:space="preserve">Известно, что одним из постоянных источников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 </w:t>
      </w:r>
    </w:p>
    <w:p w:rsidR="00074BB3" w:rsidRPr="00D7757E" w:rsidRDefault="00074BB3" w:rsidP="00736378">
      <w:pPr>
        <w:pStyle w:val="310"/>
        <w:spacing w:after="0" w:line="276" w:lineRule="auto"/>
        <w:ind w:left="-426" w:firstLine="568"/>
        <w:jc w:val="both"/>
        <w:rPr>
          <w:color w:val="000000" w:themeColor="text1"/>
          <w:sz w:val="28"/>
        </w:rPr>
      </w:pPr>
      <w:r w:rsidRPr="00D7757E">
        <w:rPr>
          <w:color w:val="000000" w:themeColor="text1"/>
          <w:sz w:val="28"/>
        </w:rPr>
        <w:t>В городском округе Лыткарино есть одна станция подготовки воды – станция обезжелезивания на ВЗУ №</w:t>
      </w:r>
      <w:r w:rsidR="00C15DE6">
        <w:rPr>
          <w:color w:val="000000" w:themeColor="text1"/>
          <w:sz w:val="28"/>
        </w:rPr>
        <w:t>2</w:t>
      </w:r>
      <w:r w:rsidRPr="00D7757E">
        <w:rPr>
          <w:color w:val="000000" w:themeColor="text1"/>
          <w:sz w:val="28"/>
        </w:rPr>
        <w:t>, однако сброс промывных вод в поверхностные водоемы не производи</w:t>
      </w:r>
      <w:r w:rsidR="00557C97">
        <w:rPr>
          <w:color w:val="000000" w:themeColor="text1"/>
          <w:sz w:val="28"/>
        </w:rPr>
        <w:t>т</w:t>
      </w:r>
      <w:r w:rsidRPr="00D7757E">
        <w:rPr>
          <w:color w:val="000000" w:themeColor="text1"/>
          <w:sz w:val="28"/>
        </w:rPr>
        <w:t>ся, все промывные воды отводятся на канализационные очистные сооружения.</w:t>
      </w:r>
    </w:p>
    <w:p w:rsidR="00074BB3" w:rsidRPr="00D7757E" w:rsidRDefault="00074BB3" w:rsidP="00736378">
      <w:pPr>
        <w:pStyle w:val="310"/>
        <w:spacing w:after="0" w:line="276" w:lineRule="auto"/>
        <w:ind w:left="-426" w:firstLine="568"/>
        <w:jc w:val="both"/>
        <w:rPr>
          <w:color w:val="000000" w:themeColor="text1"/>
          <w:sz w:val="28"/>
        </w:rPr>
      </w:pPr>
      <w:r w:rsidRPr="00D7757E">
        <w:rPr>
          <w:color w:val="000000" w:themeColor="text1"/>
          <w:sz w:val="28"/>
        </w:rPr>
        <w:t xml:space="preserve">Необходимо предусматривать отвод поверхностного стока в рассматриваемых водосборных бассейнах  с помощью открытой и закрытой сети дождевой канализации. В целях защиты рек от загрязнения необходимо </w:t>
      </w:r>
      <w:r w:rsidRPr="00D7757E">
        <w:rPr>
          <w:color w:val="000000" w:themeColor="text1"/>
          <w:sz w:val="28"/>
        </w:rPr>
        <w:lastRenderedPageBreak/>
        <w:t>предусмотреть устройство очистных сооружений на водовыпусках из сети дождевой канализации в водоприемник (реку).</w:t>
      </w:r>
    </w:p>
    <w:p w:rsidR="00074BB3" w:rsidRPr="00D7757E" w:rsidRDefault="00074BB3" w:rsidP="00736378">
      <w:pPr>
        <w:pStyle w:val="310"/>
        <w:spacing w:after="0" w:line="276" w:lineRule="auto"/>
        <w:ind w:left="-426" w:firstLine="568"/>
        <w:jc w:val="both"/>
        <w:rPr>
          <w:color w:val="000000" w:themeColor="text1"/>
          <w:sz w:val="28"/>
        </w:rPr>
      </w:pPr>
      <w:r w:rsidRPr="00D7757E">
        <w:rPr>
          <w:color w:val="000000" w:themeColor="text1"/>
          <w:sz w:val="28"/>
        </w:rPr>
        <w:t>При развитии территории необходимо предусмотреть проведение водоохранных мероприятий, направленных на предотвращение негативного влияния существующей и размещаемой застройки на реки и водоемы:</w:t>
      </w:r>
    </w:p>
    <w:p w:rsidR="00074BB3" w:rsidRPr="00D7757E" w:rsidRDefault="00074BB3" w:rsidP="00736378">
      <w:pPr>
        <w:pStyle w:val="310"/>
        <w:widowControl w:val="0"/>
        <w:numPr>
          <w:ilvl w:val="0"/>
          <w:numId w:val="36"/>
        </w:numPr>
        <w:tabs>
          <w:tab w:val="left" w:pos="993"/>
        </w:tabs>
        <w:suppressAutoHyphens w:val="0"/>
        <w:overflowPunct w:val="0"/>
        <w:autoSpaceDE w:val="0"/>
        <w:autoSpaceDN w:val="0"/>
        <w:adjustRightInd w:val="0"/>
        <w:spacing w:after="0" w:line="276" w:lineRule="auto"/>
        <w:ind w:left="-426" w:firstLine="568"/>
        <w:jc w:val="both"/>
        <w:textAlignment w:val="baseline"/>
        <w:rPr>
          <w:color w:val="000000" w:themeColor="text1"/>
          <w:sz w:val="28"/>
        </w:rPr>
      </w:pPr>
      <w:r w:rsidRPr="00D7757E">
        <w:rPr>
          <w:color w:val="000000" w:themeColor="text1"/>
          <w:sz w:val="28"/>
        </w:rPr>
        <w:t>сбор и отвод поверхностного стока с соответствующим благоустройством и озеленением территории;</w:t>
      </w:r>
    </w:p>
    <w:p w:rsidR="00074BB3" w:rsidRPr="00D7757E" w:rsidRDefault="00074BB3" w:rsidP="00736378">
      <w:pPr>
        <w:pStyle w:val="310"/>
        <w:widowControl w:val="0"/>
        <w:numPr>
          <w:ilvl w:val="0"/>
          <w:numId w:val="36"/>
        </w:numPr>
        <w:tabs>
          <w:tab w:val="left" w:pos="993"/>
        </w:tabs>
        <w:suppressAutoHyphens w:val="0"/>
        <w:overflowPunct w:val="0"/>
        <w:autoSpaceDE w:val="0"/>
        <w:autoSpaceDN w:val="0"/>
        <w:adjustRightInd w:val="0"/>
        <w:spacing w:after="0" w:line="276" w:lineRule="auto"/>
        <w:ind w:left="-426" w:firstLine="568"/>
        <w:jc w:val="both"/>
        <w:textAlignment w:val="baseline"/>
        <w:rPr>
          <w:color w:val="000000" w:themeColor="text1"/>
          <w:sz w:val="28"/>
        </w:rPr>
      </w:pPr>
      <w:r w:rsidRPr="00D7757E">
        <w:rPr>
          <w:color w:val="000000" w:themeColor="text1"/>
          <w:sz w:val="28"/>
        </w:rPr>
        <w:t>очистка поверхностного стока на очистных сооружениях с применением технологий глубокой очистки до показателей, отвечающих требованиям рыбохозяйственного назначения;</w:t>
      </w:r>
    </w:p>
    <w:p w:rsidR="00074BB3" w:rsidRPr="00D7757E" w:rsidRDefault="00074BB3" w:rsidP="00736378">
      <w:pPr>
        <w:pStyle w:val="310"/>
        <w:widowControl w:val="0"/>
        <w:numPr>
          <w:ilvl w:val="0"/>
          <w:numId w:val="36"/>
        </w:numPr>
        <w:tabs>
          <w:tab w:val="left" w:pos="993"/>
        </w:tabs>
        <w:suppressAutoHyphens w:val="0"/>
        <w:overflowPunct w:val="0"/>
        <w:autoSpaceDE w:val="0"/>
        <w:autoSpaceDN w:val="0"/>
        <w:adjustRightInd w:val="0"/>
        <w:spacing w:after="0" w:line="276" w:lineRule="auto"/>
        <w:ind w:left="-426" w:firstLine="568"/>
        <w:jc w:val="both"/>
        <w:textAlignment w:val="baseline"/>
        <w:rPr>
          <w:color w:val="000000" w:themeColor="text1"/>
          <w:sz w:val="28"/>
        </w:rPr>
      </w:pPr>
      <w:r w:rsidRPr="00D7757E">
        <w:rPr>
          <w:color w:val="000000" w:themeColor="text1"/>
          <w:sz w:val="28"/>
        </w:rPr>
        <w:t>локальная очистка стоков с территорий гаражных комплексов и производственных территорий перед сбросом в водосточные сети;</w:t>
      </w:r>
    </w:p>
    <w:p w:rsidR="00074BB3" w:rsidRPr="00D7757E" w:rsidRDefault="00074BB3" w:rsidP="00736378">
      <w:pPr>
        <w:pStyle w:val="310"/>
        <w:widowControl w:val="0"/>
        <w:numPr>
          <w:ilvl w:val="0"/>
          <w:numId w:val="36"/>
        </w:numPr>
        <w:tabs>
          <w:tab w:val="left" w:pos="993"/>
        </w:tabs>
        <w:suppressAutoHyphens w:val="0"/>
        <w:overflowPunct w:val="0"/>
        <w:autoSpaceDE w:val="0"/>
        <w:autoSpaceDN w:val="0"/>
        <w:adjustRightInd w:val="0"/>
        <w:spacing w:after="0" w:line="276" w:lineRule="auto"/>
        <w:ind w:left="-426" w:firstLine="568"/>
        <w:jc w:val="both"/>
        <w:textAlignment w:val="baseline"/>
        <w:rPr>
          <w:color w:val="000000" w:themeColor="text1"/>
          <w:sz w:val="28"/>
        </w:rPr>
      </w:pPr>
      <w:r w:rsidRPr="00D7757E">
        <w:rPr>
          <w:color w:val="000000" w:themeColor="text1"/>
          <w:sz w:val="28"/>
        </w:rPr>
        <w:t>очистка хозяйственно-фекальных стоков на КОС до показателей, отвечающих требованиям рыбохозяйственного назначения;</w:t>
      </w:r>
    </w:p>
    <w:p w:rsidR="00074BB3" w:rsidRPr="00D7757E" w:rsidRDefault="00074BB3" w:rsidP="00736378">
      <w:pPr>
        <w:pStyle w:val="310"/>
        <w:widowControl w:val="0"/>
        <w:numPr>
          <w:ilvl w:val="0"/>
          <w:numId w:val="36"/>
        </w:numPr>
        <w:tabs>
          <w:tab w:val="left" w:pos="993"/>
        </w:tabs>
        <w:suppressAutoHyphens w:val="0"/>
        <w:overflowPunct w:val="0"/>
        <w:autoSpaceDE w:val="0"/>
        <w:autoSpaceDN w:val="0"/>
        <w:adjustRightInd w:val="0"/>
        <w:spacing w:after="0" w:line="276" w:lineRule="auto"/>
        <w:ind w:left="-426" w:firstLine="568"/>
        <w:jc w:val="both"/>
        <w:textAlignment w:val="baseline"/>
        <w:rPr>
          <w:color w:val="000000" w:themeColor="text1"/>
          <w:sz w:val="28"/>
        </w:rPr>
      </w:pPr>
      <w:r w:rsidRPr="00D7757E">
        <w:rPr>
          <w:color w:val="000000" w:themeColor="text1"/>
          <w:sz w:val="28"/>
        </w:rPr>
        <w:t>очистка и благоустройство водоемов и прибрежных территорий.</w:t>
      </w:r>
    </w:p>
    <w:p w:rsidR="00074BB3" w:rsidRPr="00D7757E" w:rsidRDefault="00074BB3" w:rsidP="00736378">
      <w:pPr>
        <w:pStyle w:val="310"/>
        <w:widowControl w:val="0"/>
        <w:tabs>
          <w:tab w:val="left" w:pos="993"/>
        </w:tabs>
        <w:suppressAutoHyphens w:val="0"/>
        <w:overflowPunct w:val="0"/>
        <w:autoSpaceDE w:val="0"/>
        <w:autoSpaceDN w:val="0"/>
        <w:adjustRightInd w:val="0"/>
        <w:spacing w:after="0" w:line="276" w:lineRule="auto"/>
        <w:ind w:left="-426" w:firstLine="710"/>
        <w:jc w:val="both"/>
        <w:textAlignment w:val="baseline"/>
        <w:rPr>
          <w:color w:val="000000" w:themeColor="text1"/>
          <w:sz w:val="24"/>
        </w:rPr>
      </w:pPr>
      <w:r w:rsidRPr="00D7757E">
        <w:rPr>
          <w:color w:val="000000" w:themeColor="text1"/>
          <w:sz w:val="28"/>
        </w:rPr>
        <w:t>Предлагаемые мероприятия позволят предотвратить негативное влияние застройки городского округа на качество воды в восточной сети и состояние р. Москвы и ее притоков.</w:t>
      </w:r>
    </w:p>
    <w:p w:rsidR="00074BB3" w:rsidRPr="00D7757E" w:rsidRDefault="00074BB3" w:rsidP="00074BB3">
      <w:pPr>
        <w:pStyle w:val="20"/>
        <w:spacing w:before="240" w:after="240"/>
        <w:ind w:left="0" w:firstLine="0"/>
        <w:jc w:val="center"/>
        <w:rPr>
          <w:color w:val="000000" w:themeColor="text1"/>
          <w:sz w:val="36"/>
          <w:szCs w:val="22"/>
        </w:rPr>
      </w:pPr>
      <w:bookmarkStart w:id="23" w:name="_Toc531112164"/>
      <w:bookmarkStart w:id="24" w:name="_Toc37776114"/>
      <w:bookmarkStart w:id="25" w:name="_Toc37835497"/>
      <w:r w:rsidRPr="00D7757E">
        <w:rPr>
          <w:sz w:val="28"/>
        </w:rPr>
        <w:t>Загрязнение подземных вод</w:t>
      </w:r>
      <w:bookmarkEnd w:id="23"/>
      <w:bookmarkEnd w:id="24"/>
      <w:bookmarkEnd w:id="25"/>
      <w:r w:rsidR="00736378">
        <w:rPr>
          <w:sz w:val="28"/>
        </w:rPr>
        <w:t>.</w:t>
      </w:r>
    </w:p>
    <w:p w:rsidR="00074BB3" w:rsidRPr="00D7757E" w:rsidRDefault="00074BB3" w:rsidP="00736378">
      <w:pPr>
        <w:pStyle w:val="310"/>
        <w:spacing w:after="0" w:line="276" w:lineRule="auto"/>
        <w:ind w:left="-426" w:firstLine="710"/>
        <w:jc w:val="both"/>
        <w:rPr>
          <w:color w:val="000000" w:themeColor="text1"/>
          <w:sz w:val="28"/>
          <w:lang w:bidi="en-US"/>
        </w:rPr>
      </w:pPr>
      <w:r w:rsidRPr="00D7757E">
        <w:rPr>
          <w:color w:val="000000" w:themeColor="text1"/>
          <w:sz w:val="28"/>
          <w:lang w:bidi="en-US"/>
        </w:rPr>
        <w:t>Грунтовые воды, залегая на небольших глубинах, подвержены поверхностному загрязнению. Основными источниками загрязнения являются неочищенные или недостаточно очищенные хозяйственно-бытовые и производственные сточные воды, участки несанкционированного складирования твердых бытовых и промышленных отходов и т.д.</w:t>
      </w:r>
    </w:p>
    <w:p w:rsidR="00074BB3" w:rsidRPr="00D7757E" w:rsidRDefault="00074BB3" w:rsidP="00736378">
      <w:pPr>
        <w:pStyle w:val="310"/>
        <w:spacing w:after="0" w:line="276" w:lineRule="auto"/>
        <w:ind w:left="-426" w:firstLine="710"/>
        <w:jc w:val="both"/>
        <w:rPr>
          <w:color w:val="000000" w:themeColor="text1"/>
          <w:sz w:val="28"/>
          <w:lang w:bidi="en-US"/>
        </w:rPr>
      </w:pPr>
      <w:r w:rsidRPr="00D7757E">
        <w:rPr>
          <w:color w:val="000000" w:themeColor="text1"/>
          <w:sz w:val="28"/>
          <w:lang w:bidi="en-US"/>
        </w:rPr>
        <w:t>В каменноугольных отложениях выделяется ряд водоносных комплексов, используемых для хозяйственно-питьевого водоснабжения. На большей части территории мощность водоупорных юрских глин (10 м и более) выдерживается и воды верхнекаменноугольного комплекса являются защищенными от поверхностного загрязнения, на части территории водоупор не выдержан и воды подвержены поверхностному загрязнению через загрязненные грунтовыми воды. Также защищенность водоносных комплексов каменноугольных отложений определяется надежной гидроизоляцией водоносных комплексов в эксплуатационных и резервных скважинах, качественного и своевременного тампонажа вышедших из строя скважин, при водопотреблении, не превышающем заявленного лицензионного водоотбора; соблюдение зон санитарной охраны.</w:t>
      </w:r>
    </w:p>
    <w:p w:rsidR="00074BB3" w:rsidRPr="00D7757E" w:rsidRDefault="00074BB3" w:rsidP="00736378">
      <w:pPr>
        <w:pStyle w:val="310"/>
        <w:spacing w:after="0" w:line="276" w:lineRule="auto"/>
        <w:ind w:left="-426" w:firstLine="710"/>
        <w:jc w:val="both"/>
        <w:rPr>
          <w:color w:val="000000" w:themeColor="text1"/>
          <w:sz w:val="28"/>
          <w:lang w:bidi="en-US"/>
        </w:rPr>
      </w:pPr>
      <w:r w:rsidRPr="00D7757E">
        <w:rPr>
          <w:color w:val="000000" w:themeColor="text1"/>
          <w:sz w:val="28"/>
          <w:lang w:bidi="en-US"/>
        </w:rPr>
        <w:lastRenderedPageBreak/>
        <w:t>Для хозяйственно-питьевых нужд водоснабжения населения и производственных нужд промышленных предприятий в городском округе Лыткарино функционирует 6 водозаборных узлов, находящихся на балансе МП «Водоканал». Все водозаборные узлы связаны между собой и являются неотъемлемым звеном кольцевого водоснабжения городского округа Лытк</w:t>
      </w:r>
      <w:r>
        <w:rPr>
          <w:color w:val="000000" w:themeColor="text1"/>
          <w:sz w:val="28"/>
          <w:lang w:bidi="en-US"/>
        </w:rPr>
        <w:t xml:space="preserve">арино. </w:t>
      </w:r>
      <w:r w:rsidRPr="00D7757E">
        <w:rPr>
          <w:color w:val="000000" w:themeColor="text1"/>
          <w:sz w:val="28"/>
          <w:lang w:bidi="en-US"/>
        </w:rPr>
        <w:t>Всего в городском округе Лыткарино эксплуатируются 10 водозаборов.</w:t>
      </w:r>
    </w:p>
    <w:p w:rsidR="00074BB3" w:rsidRPr="00D7757E" w:rsidRDefault="00074BB3" w:rsidP="00736378">
      <w:pPr>
        <w:pStyle w:val="310"/>
        <w:spacing w:after="0" w:line="276" w:lineRule="auto"/>
        <w:ind w:left="-426" w:firstLine="710"/>
        <w:jc w:val="both"/>
        <w:rPr>
          <w:color w:val="000000" w:themeColor="text1"/>
          <w:sz w:val="28"/>
          <w:lang w:bidi="en-US"/>
        </w:rPr>
      </w:pPr>
      <w:r w:rsidRPr="00D7757E">
        <w:rPr>
          <w:color w:val="000000" w:themeColor="text1"/>
          <w:sz w:val="28"/>
          <w:lang w:bidi="en-US"/>
        </w:rPr>
        <w:t>Водоснабжение на хозяйственно-питьевые нужды городского округа Лыткарино осуществляется за счет подземных вод Каширского, Алексинско-протвинского и Подольско-мячковского водоносных горизонтов.</w:t>
      </w:r>
    </w:p>
    <w:p w:rsidR="00074BB3" w:rsidRPr="00D7757E" w:rsidRDefault="00074BB3" w:rsidP="00074BB3">
      <w:pPr>
        <w:pStyle w:val="310"/>
        <w:spacing w:line="276" w:lineRule="auto"/>
        <w:ind w:left="-426" w:firstLine="710"/>
        <w:jc w:val="both"/>
        <w:rPr>
          <w:rFonts w:eastAsiaTheme="minorEastAsia"/>
          <w:color w:val="000000" w:themeColor="text1"/>
          <w:sz w:val="24"/>
          <w:szCs w:val="24"/>
          <w:lang w:eastAsia="en-US" w:bidi="en-US"/>
        </w:rPr>
      </w:pPr>
      <w:r w:rsidRPr="00D7757E">
        <w:rPr>
          <w:rFonts w:eastAsiaTheme="minorEastAsia"/>
          <w:color w:val="000000" w:themeColor="text1"/>
          <w:sz w:val="28"/>
          <w:szCs w:val="24"/>
          <w:lang w:eastAsia="en-US" w:bidi="en-US"/>
        </w:rPr>
        <w:t xml:space="preserve">В таблице </w:t>
      </w:r>
      <w:r w:rsidR="00BB48A4">
        <w:rPr>
          <w:rFonts w:eastAsiaTheme="minorEastAsia"/>
          <w:color w:val="000000" w:themeColor="text1"/>
          <w:sz w:val="28"/>
          <w:szCs w:val="24"/>
          <w:lang w:eastAsia="en-US" w:bidi="en-US"/>
        </w:rPr>
        <w:t>1.2.7.3.</w:t>
      </w:r>
      <w:r w:rsidRPr="00D7757E">
        <w:rPr>
          <w:rFonts w:eastAsiaTheme="minorEastAsia"/>
          <w:color w:val="000000" w:themeColor="text1"/>
          <w:sz w:val="28"/>
          <w:szCs w:val="24"/>
          <w:lang w:eastAsia="en-US" w:bidi="en-US"/>
        </w:rPr>
        <w:t xml:space="preserve"> приведены характеристики подземных вод водоносных горизонтов на участке Лыткаринского городского водозабора.</w:t>
      </w:r>
    </w:p>
    <w:p w:rsidR="00074BB3" w:rsidRPr="00F01B5A" w:rsidRDefault="00074BB3" w:rsidP="00074BB3">
      <w:pPr>
        <w:spacing w:after="240"/>
        <w:jc w:val="center"/>
        <w:rPr>
          <w:b/>
          <w:sz w:val="28"/>
        </w:rPr>
      </w:pPr>
      <w:r w:rsidRPr="00F01B5A">
        <w:rPr>
          <w:b/>
          <w:color w:val="000000" w:themeColor="text1"/>
        </w:rPr>
        <w:t xml:space="preserve">Таблица </w:t>
      </w:r>
      <w:r w:rsidR="00BB48A4">
        <w:rPr>
          <w:b/>
          <w:color w:val="000000" w:themeColor="text1"/>
        </w:rPr>
        <w:t>1.2.7.3</w:t>
      </w:r>
      <w:r w:rsidRPr="00F01B5A">
        <w:rPr>
          <w:b/>
          <w:color w:val="000000" w:themeColor="text1"/>
        </w:rPr>
        <w:t xml:space="preserve">.  </w:t>
      </w:r>
      <w:r w:rsidRPr="00F01B5A">
        <w:rPr>
          <w:b/>
        </w:rPr>
        <w:t>Характеристики подземных вод водоносных горизонтов</w:t>
      </w:r>
    </w:p>
    <w:tbl>
      <w:tblPr>
        <w:tblStyle w:val="aff5"/>
        <w:tblW w:w="4874" w:type="pct"/>
        <w:tblLook w:val="04A0" w:firstRow="1" w:lastRow="0" w:firstColumn="1" w:lastColumn="0" w:noHBand="0" w:noVBand="1"/>
      </w:tblPr>
      <w:tblGrid>
        <w:gridCol w:w="562"/>
        <w:gridCol w:w="2344"/>
        <w:gridCol w:w="1202"/>
        <w:gridCol w:w="1298"/>
        <w:gridCol w:w="1688"/>
        <w:gridCol w:w="2236"/>
      </w:tblGrid>
      <w:tr w:rsidR="00074BB3" w:rsidRPr="00864FE9" w:rsidTr="00FA1680">
        <w:trPr>
          <w:cantSplit/>
          <w:trHeight w:val="274"/>
        </w:trPr>
        <w:tc>
          <w:tcPr>
            <w:tcW w:w="276" w:type="pct"/>
            <w:vMerge w:val="restart"/>
            <w:vAlign w:val="center"/>
          </w:tcPr>
          <w:p w:rsidR="00074BB3" w:rsidRPr="00864FE9" w:rsidRDefault="00074BB3" w:rsidP="00FA1680">
            <w:pPr>
              <w:jc w:val="center"/>
              <w:rPr>
                <w:sz w:val="22"/>
                <w:szCs w:val="20"/>
              </w:rPr>
            </w:pPr>
            <w:r w:rsidRPr="00864FE9">
              <w:rPr>
                <w:sz w:val="22"/>
                <w:szCs w:val="20"/>
              </w:rPr>
              <w:t>№</w:t>
            </w:r>
          </w:p>
          <w:p w:rsidR="00074BB3" w:rsidRPr="00864FE9" w:rsidRDefault="00074BB3" w:rsidP="00FA1680">
            <w:pPr>
              <w:jc w:val="center"/>
              <w:rPr>
                <w:sz w:val="22"/>
                <w:szCs w:val="20"/>
              </w:rPr>
            </w:pPr>
            <w:r w:rsidRPr="00864FE9">
              <w:rPr>
                <w:sz w:val="22"/>
                <w:szCs w:val="20"/>
              </w:rPr>
              <w:t>п.п.</w:t>
            </w:r>
          </w:p>
        </w:tc>
        <w:tc>
          <w:tcPr>
            <w:tcW w:w="1310" w:type="pct"/>
            <w:vMerge w:val="restart"/>
            <w:vAlign w:val="center"/>
          </w:tcPr>
          <w:p w:rsidR="00074BB3" w:rsidRPr="00864FE9" w:rsidRDefault="00074BB3" w:rsidP="00FA1680">
            <w:pPr>
              <w:jc w:val="center"/>
              <w:rPr>
                <w:sz w:val="22"/>
                <w:szCs w:val="20"/>
              </w:rPr>
            </w:pPr>
            <w:r w:rsidRPr="00864FE9">
              <w:rPr>
                <w:sz w:val="22"/>
                <w:szCs w:val="20"/>
              </w:rPr>
              <w:t>Наименование</w:t>
            </w:r>
          </w:p>
        </w:tc>
        <w:tc>
          <w:tcPr>
            <w:tcW w:w="579" w:type="pct"/>
            <w:vMerge w:val="restart"/>
            <w:vAlign w:val="center"/>
          </w:tcPr>
          <w:p w:rsidR="00074BB3" w:rsidRPr="00864FE9" w:rsidRDefault="00074BB3" w:rsidP="00FA1680">
            <w:pPr>
              <w:jc w:val="center"/>
              <w:rPr>
                <w:sz w:val="22"/>
                <w:szCs w:val="20"/>
              </w:rPr>
            </w:pPr>
            <w:r w:rsidRPr="00864FE9">
              <w:rPr>
                <w:sz w:val="22"/>
                <w:szCs w:val="20"/>
              </w:rPr>
              <w:t>Единица измерения</w:t>
            </w:r>
          </w:p>
        </w:tc>
        <w:tc>
          <w:tcPr>
            <w:tcW w:w="2835" w:type="pct"/>
            <w:gridSpan w:val="3"/>
            <w:vAlign w:val="center"/>
          </w:tcPr>
          <w:p w:rsidR="00074BB3" w:rsidRPr="00864FE9" w:rsidRDefault="00074BB3" w:rsidP="00FA1680">
            <w:pPr>
              <w:jc w:val="center"/>
              <w:rPr>
                <w:sz w:val="22"/>
                <w:szCs w:val="20"/>
              </w:rPr>
            </w:pPr>
            <w:r w:rsidRPr="00864FE9">
              <w:rPr>
                <w:sz w:val="22"/>
                <w:szCs w:val="20"/>
              </w:rPr>
              <w:t>Водоносный горизонт</w:t>
            </w:r>
          </w:p>
        </w:tc>
      </w:tr>
      <w:tr w:rsidR="00074BB3" w:rsidRPr="00864FE9" w:rsidTr="00FA1680">
        <w:trPr>
          <w:cantSplit/>
          <w:trHeight w:val="702"/>
        </w:trPr>
        <w:tc>
          <w:tcPr>
            <w:tcW w:w="276" w:type="pct"/>
            <w:vMerge/>
            <w:vAlign w:val="center"/>
          </w:tcPr>
          <w:p w:rsidR="00074BB3" w:rsidRPr="00864FE9" w:rsidRDefault="00074BB3" w:rsidP="00FA1680">
            <w:pPr>
              <w:jc w:val="center"/>
              <w:rPr>
                <w:sz w:val="22"/>
                <w:szCs w:val="20"/>
              </w:rPr>
            </w:pPr>
          </w:p>
        </w:tc>
        <w:tc>
          <w:tcPr>
            <w:tcW w:w="1310" w:type="pct"/>
            <w:vMerge/>
            <w:vAlign w:val="center"/>
          </w:tcPr>
          <w:p w:rsidR="00074BB3" w:rsidRPr="00864FE9" w:rsidRDefault="00074BB3" w:rsidP="00FA1680">
            <w:pPr>
              <w:jc w:val="center"/>
              <w:rPr>
                <w:sz w:val="22"/>
                <w:szCs w:val="20"/>
              </w:rPr>
            </w:pPr>
          </w:p>
        </w:tc>
        <w:tc>
          <w:tcPr>
            <w:tcW w:w="579" w:type="pct"/>
            <w:vMerge/>
            <w:vAlign w:val="center"/>
          </w:tcPr>
          <w:p w:rsidR="00074BB3" w:rsidRPr="00864FE9" w:rsidRDefault="00074BB3" w:rsidP="00FA1680">
            <w:pPr>
              <w:jc w:val="center"/>
              <w:rPr>
                <w:sz w:val="22"/>
                <w:szCs w:val="20"/>
              </w:rPr>
            </w:pPr>
          </w:p>
        </w:tc>
        <w:tc>
          <w:tcPr>
            <w:tcW w:w="625" w:type="pct"/>
            <w:vAlign w:val="center"/>
          </w:tcPr>
          <w:p w:rsidR="00074BB3" w:rsidRPr="00864FE9" w:rsidRDefault="00074BB3" w:rsidP="00FA1680">
            <w:pPr>
              <w:jc w:val="center"/>
              <w:rPr>
                <w:sz w:val="22"/>
                <w:szCs w:val="20"/>
              </w:rPr>
            </w:pPr>
            <w:r w:rsidRPr="00864FE9">
              <w:rPr>
                <w:sz w:val="22"/>
                <w:szCs w:val="20"/>
              </w:rPr>
              <w:t>Каширский</w:t>
            </w:r>
          </w:p>
        </w:tc>
        <w:tc>
          <w:tcPr>
            <w:tcW w:w="958" w:type="pct"/>
            <w:vAlign w:val="center"/>
          </w:tcPr>
          <w:p w:rsidR="00074BB3" w:rsidRPr="00864FE9" w:rsidRDefault="00074BB3" w:rsidP="00FA1680">
            <w:pPr>
              <w:jc w:val="center"/>
              <w:rPr>
                <w:sz w:val="22"/>
                <w:szCs w:val="20"/>
              </w:rPr>
            </w:pPr>
            <w:r w:rsidRPr="00864FE9">
              <w:rPr>
                <w:sz w:val="22"/>
                <w:szCs w:val="20"/>
              </w:rPr>
              <w:t>Алексинско- протвинский</w:t>
            </w:r>
          </w:p>
        </w:tc>
        <w:tc>
          <w:tcPr>
            <w:tcW w:w="1252" w:type="pct"/>
            <w:vAlign w:val="center"/>
          </w:tcPr>
          <w:p w:rsidR="00074BB3" w:rsidRPr="00864FE9" w:rsidRDefault="00074BB3" w:rsidP="00FA1680">
            <w:pPr>
              <w:jc w:val="center"/>
              <w:rPr>
                <w:sz w:val="22"/>
                <w:szCs w:val="20"/>
              </w:rPr>
            </w:pPr>
            <w:r w:rsidRPr="00864FE9">
              <w:rPr>
                <w:sz w:val="22"/>
                <w:szCs w:val="20"/>
              </w:rPr>
              <w:t>Подольско-мячковский</w:t>
            </w:r>
          </w:p>
        </w:tc>
      </w:tr>
      <w:tr w:rsidR="00074BB3" w:rsidRPr="00864FE9" w:rsidTr="00FA1680">
        <w:tc>
          <w:tcPr>
            <w:tcW w:w="276" w:type="pct"/>
            <w:vAlign w:val="center"/>
          </w:tcPr>
          <w:p w:rsidR="00074BB3" w:rsidRPr="00864FE9" w:rsidRDefault="00074BB3" w:rsidP="00FA1680">
            <w:pPr>
              <w:jc w:val="center"/>
              <w:rPr>
                <w:sz w:val="22"/>
                <w:szCs w:val="20"/>
              </w:rPr>
            </w:pPr>
            <w:r w:rsidRPr="00864FE9">
              <w:rPr>
                <w:sz w:val="22"/>
                <w:szCs w:val="20"/>
              </w:rPr>
              <w:t>1.</w:t>
            </w:r>
          </w:p>
        </w:tc>
        <w:tc>
          <w:tcPr>
            <w:tcW w:w="1310" w:type="pct"/>
            <w:vAlign w:val="center"/>
          </w:tcPr>
          <w:p w:rsidR="00074BB3" w:rsidRPr="00864FE9" w:rsidRDefault="00074BB3" w:rsidP="00FA1680">
            <w:pPr>
              <w:rPr>
                <w:sz w:val="22"/>
                <w:szCs w:val="20"/>
              </w:rPr>
            </w:pPr>
            <w:r w:rsidRPr="00864FE9">
              <w:rPr>
                <w:sz w:val="22"/>
                <w:szCs w:val="20"/>
              </w:rPr>
              <w:t>Минерализация</w:t>
            </w:r>
          </w:p>
        </w:tc>
        <w:tc>
          <w:tcPr>
            <w:tcW w:w="579" w:type="pct"/>
            <w:vAlign w:val="center"/>
          </w:tcPr>
          <w:p w:rsidR="00074BB3" w:rsidRPr="00864FE9" w:rsidRDefault="00074BB3" w:rsidP="00FA1680">
            <w:pPr>
              <w:jc w:val="center"/>
              <w:rPr>
                <w:sz w:val="22"/>
                <w:szCs w:val="20"/>
              </w:rPr>
            </w:pPr>
            <w:r w:rsidRPr="00864FE9">
              <w:rPr>
                <w:sz w:val="22"/>
                <w:szCs w:val="20"/>
              </w:rPr>
              <w:t>мг/дм</w:t>
            </w:r>
            <w:r w:rsidRPr="00864FE9">
              <w:rPr>
                <w:sz w:val="22"/>
                <w:szCs w:val="20"/>
                <w:vertAlign w:val="superscript"/>
              </w:rPr>
              <w:t>3</w:t>
            </w:r>
          </w:p>
        </w:tc>
        <w:tc>
          <w:tcPr>
            <w:tcW w:w="625" w:type="pct"/>
            <w:vAlign w:val="center"/>
          </w:tcPr>
          <w:p w:rsidR="00074BB3" w:rsidRPr="00864FE9" w:rsidRDefault="00074BB3" w:rsidP="00FA1680">
            <w:pPr>
              <w:jc w:val="center"/>
              <w:rPr>
                <w:sz w:val="22"/>
                <w:szCs w:val="20"/>
              </w:rPr>
            </w:pPr>
            <w:r w:rsidRPr="00864FE9">
              <w:rPr>
                <w:sz w:val="22"/>
                <w:szCs w:val="20"/>
              </w:rPr>
              <w:t>480</w:t>
            </w:r>
          </w:p>
        </w:tc>
        <w:tc>
          <w:tcPr>
            <w:tcW w:w="958" w:type="pct"/>
            <w:vAlign w:val="center"/>
          </w:tcPr>
          <w:p w:rsidR="00074BB3" w:rsidRPr="00864FE9" w:rsidRDefault="00074BB3" w:rsidP="00FA1680">
            <w:pPr>
              <w:jc w:val="center"/>
              <w:rPr>
                <w:sz w:val="22"/>
                <w:szCs w:val="20"/>
              </w:rPr>
            </w:pPr>
            <w:r w:rsidRPr="00864FE9">
              <w:rPr>
                <w:sz w:val="22"/>
                <w:szCs w:val="20"/>
              </w:rPr>
              <w:t>330</w:t>
            </w:r>
          </w:p>
        </w:tc>
        <w:tc>
          <w:tcPr>
            <w:tcW w:w="1252" w:type="pct"/>
            <w:vAlign w:val="center"/>
          </w:tcPr>
          <w:p w:rsidR="00074BB3" w:rsidRPr="00864FE9" w:rsidRDefault="00074BB3" w:rsidP="00FA1680">
            <w:pPr>
              <w:jc w:val="center"/>
              <w:rPr>
                <w:sz w:val="22"/>
                <w:szCs w:val="20"/>
              </w:rPr>
            </w:pPr>
            <w:r w:rsidRPr="00864FE9">
              <w:rPr>
                <w:sz w:val="22"/>
                <w:szCs w:val="20"/>
              </w:rPr>
              <w:t>490</w:t>
            </w:r>
          </w:p>
        </w:tc>
      </w:tr>
      <w:tr w:rsidR="00074BB3" w:rsidRPr="00864FE9" w:rsidTr="00FA1680">
        <w:tc>
          <w:tcPr>
            <w:tcW w:w="276" w:type="pct"/>
            <w:vAlign w:val="center"/>
          </w:tcPr>
          <w:p w:rsidR="00074BB3" w:rsidRPr="00864FE9" w:rsidRDefault="00074BB3" w:rsidP="00FA1680">
            <w:pPr>
              <w:jc w:val="center"/>
              <w:rPr>
                <w:sz w:val="22"/>
                <w:szCs w:val="20"/>
              </w:rPr>
            </w:pPr>
            <w:r w:rsidRPr="00864FE9">
              <w:rPr>
                <w:sz w:val="22"/>
                <w:szCs w:val="20"/>
              </w:rPr>
              <w:t>2.</w:t>
            </w:r>
          </w:p>
        </w:tc>
        <w:tc>
          <w:tcPr>
            <w:tcW w:w="1310" w:type="pct"/>
            <w:vAlign w:val="center"/>
          </w:tcPr>
          <w:p w:rsidR="00074BB3" w:rsidRPr="00864FE9" w:rsidRDefault="00074BB3" w:rsidP="00FA1680">
            <w:pPr>
              <w:rPr>
                <w:sz w:val="22"/>
                <w:szCs w:val="20"/>
              </w:rPr>
            </w:pPr>
            <w:r w:rsidRPr="00864FE9">
              <w:rPr>
                <w:sz w:val="22"/>
                <w:szCs w:val="20"/>
              </w:rPr>
              <w:t>Жесткость общая</w:t>
            </w:r>
          </w:p>
        </w:tc>
        <w:tc>
          <w:tcPr>
            <w:tcW w:w="579" w:type="pct"/>
            <w:vAlign w:val="center"/>
          </w:tcPr>
          <w:p w:rsidR="00074BB3" w:rsidRPr="00864FE9" w:rsidRDefault="00074BB3" w:rsidP="00FA1680">
            <w:pPr>
              <w:jc w:val="center"/>
              <w:rPr>
                <w:sz w:val="22"/>
                <w:szCs w:val="20"/>
              </w:rPr>
            </w:pPr>
            <w:r w:rsidRPr="00864FE9">
              <w:rPr>
                <w:sz w:val="22"/>
                <w:szCs w:val="20"/>
              </w:rPr>
              <w:t>ммоль/дм</w:t>
            </w:r>
            <w:r w:rsidRPr="00864FE9">
              <w:rPr>
                <w:sz w:val="22"/>
                <w:szCs w:val="20"/>
                <w:vertAlign w:val="superscript"/>
              </w:rPr>
              <w:t>3</w:t>
            </w:r>
          </w:p>
        </w:tc>
        <w:tc>
          <w:tcPr>
            <w:tcW w:w="625" w:type="pct"/>
            <w:vAlign w:val="center"/>
          </w:tcPr>
          <w:p w:rsidR="00074BB3" w:rsidRPr="00864FE9" w:rsidRDefault="00074BB3" w:rsidP="00FA1680">
            <w:pPr>
              <w:jc w:val="center"/>
              <w:rPr>
                <w:sz w:val="22"/>
                <w:szCs w:val="20"/>
              </w:rPr>
            </w:pPr>
            <w:r w:rsidRPr="00864FE9">
              <w:rPr>
                <w:sz w:val="22"/>
                <w:szCs w:val="20"/>
              </w:rPr>
              <w:t>7,2</w:t>
            </w:r>
          </w:p>
        </w:tc>
        <w:tc>
          <w:tcPr>
            <w:tcW w:w="958" w:type="pct"/>
            <w:vAlign w:val="center"/>
          </w:tcPr>
          <w:p w:rsidR="00074BB3" w:rsidRPr="00864FE9" w:rsidRDefault="00074BB3" w:rsidP="00FA1680">
            <w:pPr>
              <w:jc w:val="center"/>
              <w:rPr>
                <w:sz w:val="22"/>
                <w:szCs w:val="20"/>
              </w:rPr>
            </w:pPr>
            <w:r w:rsidRPr="00864FE9">
              <w:rPr>
                <w:sz w:val="22"/>
                <w:szCs w:val="20"/>
              </w:rPr>
              <w:t>5,95</w:t>
            </w:r>
          </w:p>
        </w:tc>
        <w:tc>
          <w:tcPr>
            <w:tcW w:w="1252" w:type="pct"/>
            <w:vAlign w:val="center"/>
          </w:tcPr>
          <w:p w:rsidR="00074BB3" w:rsidRPr="00864FE9" w:rsidRDefault="00074BB3" w:rsidP="00FA1680">
            <w:pPr>
              <w:jc w:val="center"/>
              <w:rPr>
                <w:sz w:val="22"/>
                <w:szCs w:val="20"/>
              </w:rPr>
            </w:pPr>
            <w:r w:rsidRPr="00864FE9">
              <w:rPr>
                <w:sz w:val="22"/>
                <w:szCs w:val="20"/>
              </w:rPr>
              <w:t>7,2</w:t>
            </w:r>
          </w:p>
        </w:tc>
      </w:tr>
      <w:tr w:rsidR="00074BB3" w:rsidRPr="00864FE9" w:rsidTr="00FA1680">
        <w:tc>
          <w:tcPr>
            <w:tcW w:w="276" w:type="pct"/>
            <w:vAlign w:val="center"/>
          </w:tcPr>
          <w:p w:rsidR="00074BB3" w:rsidRPr="00864FE9" w:rsidRDefault="00074BB3" w:rsidP="00FA1680">
            <w:pPr>
              <w:jc w:val="center"/>
              <w:rPr>
                <w:sz w:val="22"/>
                <w:szCs w:val="20"/>
              </w:rPr>
            </w:pPr>
            <w:r w:rsidRPr="00864FE9">
              <w:rPr>
                <w:sz w:val="22"/>
                <w:szCs w:val="20"/>
              </w:rPr>
              <w:t>3.</w:t>
            </w:r>
          </w:p>
        </w:tc>
        <w:tc>
          <w:tcPr>
            <w:tcW w:w="1310" w:type="pct"/>
            <w:vAlign w:val="center"/>
          </w:tcPr>
          <w:p w:rsidR="00074BB3" w:rsidRPr="00864FE9" w:rsidRDefault="00074BB3" w:rsidP="00FA1680">
            <w:pPr>
              <w:rPr>
                <w:sz w:val="22"/>
                <w:szCs w:val="20"/>
              </w:rPr>
            </w:pPr>
            <w:r w:rsidRPr="00864FE9">
              <w:rPr>
                <w:sz w:val="22"/>
                <w:szCs w:val="20"/>
              </w:rPr>
              <w:t>Железо ( Fe, суммарно)</w:t>
            </w:r>
          </w:p>
        </w:tc>
        <w:tc>
          <w:tcPr>
            <w:tcW w:w="579" w:type="pct"/>
            <w:vAlign w:val="center"/>
          </w:tcPr>
          <w:p w:rsidR="00074BB3" w:rsidRPr="00864FE9" w:rsidRDefault="00074BB3" w:rsidP="00FA1680">
            <w:pPr>
              <w:jc w:val="center"/>
              <w:rPr>
                <w:sz w:val="22"/>
                <w:szCs w:val="20"/>
              </w:rPr>
            </w:pPr>
            <w:r w:rsidRPr="00864FE9">
              <w:rPr>
                <w:sz w:val="22"/>
                <w:szCs w:val="20"/>
              </w:rPr>
              <w:t>мг/дм</w:t>
            </w:r>
            <w:r w:rsidRPr="00864FE9">
              <w:rPr>
                <w:sz w:val="22"/>
                <w:szCs w:val="20"/>
                <w:vertAlign w:val="superscript"/>
              </w:rPr>
              <w:t>3</w:t>
            </w:r>
          </w:p>
        </w:tc>
        <w:tc>
          <w:tcPr>
            <w:tcW w:w="625" w:type="pct"/>
            <w:vAlign w:val="center"/>
          </w:tcPr>
          <w:p w:rsidR="00074BB3" w:rsidRPr="00864FE9" w:rsidRDefault="00074BB3" w:rsidP="00FA1680">
            <w:pPr>
              <w:jc w:val="center"/>
              <w:rPr>
                <w:sz w:val="22"/>
                <w:szCs w:val="20"/>
              </w:rPr>
            </w:pPr>
            <w:r w:rsidRPr="00864FE9">
              <w:rPr>
                <w:sz w:val="22"/>
                <w:szCs w:val="20"/>
              </w:rPr>
              <w:t>0,12</w:t>
            </w:r>
          </w:p>
        </w:tc>
        <w:tc>
          <w:tcPr>
            <w:tcW w:w="958" w:type="pct"/>
            <w:vAlign w:val="center"/>
          </w:tcPr>
          <w:p w:rsidR="00074BB3" w:rsidRPr="00864FE9" w:rsidRDefault="00074BB3" w:rsidP="00FA1680">
            <w:pPr>
              <w:jc w:val="center"/>
              <w:rPr>
                <w:sz w:val="22"/>
                <w:szCs w:val="20"/>
              </w:rPr>
            </w:pPr>
            <w:r w:rsidRPr="00864FE9">
              <w:rPr>
                <w:sz w:val="22"/>
                <w:szCs w:val="20"/>
              </w:rPr>
              <w:t>0,31</w:t>
            </w:r>
          </w:p>
        </w:tc>
        <w:tc>
          <w:tcPr>
            <w:tcW w:w="1252" w:type="pct"/>
            <w:vAlign w:val="center"/>
          </w:tcPr>
          <w:p w:rsidR="00074BB3" w:rsidRPr="00864FE9" w:rsidRDefault="00074BB3" w:rsidP="00FA1680">
            <w:pPr>
              <w:jc w:val="center"/>
              <w:rPr>
                <w:sz w:val="22"/>
                <w:szCs w:val="20"/>
              </w:rPr>
            </w:pPr>
            <w:r w:rsidRPr="00864FE9">
              <w:rPr>
                <w:sz w:val="22"/>
                <w:szCs w:val="20"/>
              </w:rPr>
              <w:t>0,86</w:t>
            </w:r>
          </w:p>
        </w:tc>
      </w:tr>
      <w:tr w:rsidR="00074BB3" w:rsidRPr="00864FE9" w:rsidTr="00FA1680">
        <w:tc>
          <w:tcPr>
            <w:tcW w:w="276" w:type="pct"/>
            <w:vAlign w:val="center"/>
          </w:tcPr>
          <w:p w:rsidR="00074BB3" w:rsidRPr="00864FE9" w:rsidRDefault="00074BB3" w:rsidP="00FA1680">
            <w:pPr>
              <w:jc w:val="center"/>
              <w:rPr>
                <w:sz w:val="22"/>
                <w:szCs w:val="20"/>
              </w:rPr>
            </w:pPr>
            <w:r w:rsidRPr="00864FE9">
              <w:rPr>
                <w:sz w:val="22"/>
                <w:szCs w:val="20"/>
              </w:rPr>
              <w:t>4.</w:t>
            </w:r>
          </w:p>
        </w:tc>
        <w:tc>
          <w:tcPr>
            <w:tcW w:w="1310" w:type="pct"/>
            <w:vAlign w:val="center"/>
          </w:tcPr>
          <w:p w:rsidR="00074BB3" w:rsidRPr="00864FE9" w:rsidRDefault="00074BB3" w:rsidP="00FA1680">
            <w:pPr>
              <w:rPr>
                <w:sz w:val="22"/>
                <w:szCs w:val="20"/>
              </w:rPr>
            </w:pPr>
            <w:r w:rsidRPr="00864FE9">
              <w:rPr>
                <w:sz w:val="22"/>
                <w:szCs w:val="20"/>
              </w:rPr>
              <w:t>Марганец (Mn, суммарно)</w:t>
            </w:r>
          </w:p>
        </w:tc>
        <w:tc>
          <w:tcPr>
            <w:tcW w:w="579" w:type="pct"/>
            <w:vAlign w:val="center"/>
          </w:tcPr>
          <w:p w:rsidR="00074BB3" w:rsidRPr="00864FE9" w:rsidRDefault="00074BB3" w:rsidP="00FA1680">
            <w:pPr>
              <w:jc w:val="center"/>
              <w:rPr>
                <w:sz w:val="22"/>
                <w:szCs w:val="20"/>
              </w:rPr>
            </w:pPr>
            <w:r w:rsidRPr="00864FE9">
              <w:rPr>
                <w:sz w:val="22"/>
                <w:szCs w:val="20"/>
              </w:rPr>
              <w:t>мг/дм</w:t>
            </w:r>
            <w:r w:rsidRPr="00864FE9">
              <w:rPr>
                <w:sz w:val="22"/>
                <w:szCs w:val="20"/>
                <w:vertAlign w:val="superscript"/>
              </w:rPr>
              <w:t>3</w:t>
            </w:r>
          </w:p>
        </w:tc>
        <w:tc>
          <w:tcPr>
            <w:tcW w:w="625" w:type="pct"/>
            <w:vAlign w:val="center"/>
          </w:tcPr>
          <w:p w:rsidR="00074BB3" w:rsidRPr="00864FE9" w:rsidRDefault="00074BB3" w:rsidP="00FA1680">
            <w:pPr>
              <w:jc w:val="center"/>
              <w:rPr>
                <w:sz w:val="22"/>
                <w:szCs w:val="20"/>
              </w:rPr>
            </w:pPr>
            <w:r w:rsidRPr="00864FE9">
              <w:rPr>
                <w:sz w:val="22"/>
                <w:szCs w:val="20"/>
              </w:rPr>
              <w:t>0,026</w:t>
            </w:r>
          </w:p>
        </w:tc>
        <w:tc>
          <w:tcPr>
            <w:tcW w:w="958" w:type="pct"/>
            <w:vAlign w:val="center"/>
          </w:tcPr>
          <w:p w:rsidR="00074BB3" w:rsidRPr="00864FE9" w:rsidRDefault="00074BB3" w:rsidP="00FA1680">
            <w:pPr>
              <w:jc w:val="center"/>
              <w:rPr>
                <w:sz w:val="22"/>
                <w:szCs w:val="20"/>
              </w:rPr>
            </w:pPr>
            <w:r w:rsidRPr="00864FE9">
              <w:rPr>
                <w:sz w:val="22"/>
                <w:szCs w:val="20"/>
              </w:rPr>
              <w:t>0,0068</w:t>
            </w:r>
          </w:p>
        </w:tc>
        <w:tc>
          <w:tcPr>
            <w:tcW w:w="1252" w:type="pct"/>
            <w:vAlign w:val="center"/>
          </w:tcPr>
          <w:p w:rsidR="00074BB3" w:rsidRPr="00864FE9" w:rsidRDefault="00074BB3" w:rsidP="00FA1680">
            <w:pPr>
              <w:jc w:val="center"/>
              <w:rPr>
                <w:sz w:val="22"/>
                <w:szCs w:val="20"/>
              </w:rPr>
            </w:pPr>
            <w:r w:rsidRPr="00864FE9">
              <w:rPr>
                <w:sz w:val="22"/>
                <w:szCs w:val="20"/>
              </w:rPr>
              <w:t>0,16</w:t>
            </w:r>
          </w:p>
        </w:tc>
      </w:tr>
    </w:tbl>
    <w:p w:rsidR="00074BB3" w:rsidRDefault="00074BB3" w:rsidP="00074BB3">
      <w:pPr>
        <w:pStyle w:val="310"/>
        <w:rPr>
          <w:color w:val="000000" w:themeColor="text1"/>
          <w:sz w:val="24"/>
          <w:szCs w:val="24"/>
          <w:highlight w:val="yellow"/>
        </w:rPr>
      </w:pPr>
    </w:p>
    <w:p w:rsidR="00074BB3" w:rsidRPr="00D7757E" w:rsidRDefault="00074BB3" w:rsidP="00074BB3">
      <w:pPr>
        <w:pStyle w:val="310"/>
        <w:spacing w:after="0" w:line="276" w:lineRule="auto"/>
        <w:ind w:left="-426" w:firstLine="568"/>
        <w:jc w:val="both"/>
        <w:rPr>
          <w:color w:val="000000" w:themeColor="text1"/>
          <w:sz w:val="28"/>
        </w:rPr>
      </w:pPr>
      <w:r w:rsidRPr="00D7757E">
        <w:rPr>
          <w:color w:val="000000" w:themeColor="text1"/>
          <w:sz w:val="28"/>
          <w:szCs w:val="24"/>
        </w:rPr>
        <w:t xml:space="preserve"> </w:t>
      </w:r>
      <w:r w:rsidRPr="00D7757E">
        <w:rPr>
          <w:color w:val="000000" w:themeColor="text1"/>
          <w:sz w:val="28"/>
        </w:rPr>
        <w:t xml:space="preserve">Питьевая вода, поступающая из артезианских скважин в систему городского водоснабжения, не требует химической обработки (хлором). По технологическому регламенту раз в полгода проводится обработка резервуаров чистой воды на водозаборных узлах гипохлоритом, который завозится непосредственно перед выполнением данных мероприятий, хранение гипохлорита на предприятии не производится. По завершении работ по обработке резервуаров отработанная вода сбрасывается в ливневую канализацию. </w:t>
      </w:r>
    </w:p>
    <w:p w:rsidR="00074BB3" w:rsidRPr="00D7757E" w:rsidRDefault="00074BB3" w:rsidP="00074BB3">
      <w:pPr>
        <w:pStyle w:val="310"/>
        <w:spacing w:after="0" w:line="276" w:lineRule="auto"/>
        <w:ind w:left="-426" w:firstLine="568"/>
        <w:jc w:val="both"/>
        <w:rPr>
          <w:color w:val="000000" w:themeColor="text1"/>
          <w:sz w:val="28"/>
        </w:rPr>
      </w:pPr>
      <w:r w:rsidRPr="00D7757E">
        <w:rPr>
          <w:color w:val="000000" w:themeColor="text1"/>
          <w:sz w:val="28"/>
        </w:rPr>
        <w:t>Загрязнение подземных вод радионуклидами на территории АО «НИИП» не выявлено.</w:t>
      </w:r>
    </w:p>
    <w:p w:rsidR="00736378" w:rsidRPr="00736378" w:rsidRDefault="00074BB3" w:rsidP="00736378">
      <w:pPr>
        <w:pStyle w:val="310"/>
        <w:spacing w:after="0" w:line="276" w:lineRule="auto"/>
        <w:ind w:left="-426" w:firstLine="568"/>
        <w:jc w:val="both"/>
        <w:rPr>
          <w:color w:val="000000" w:themeColor="text1"/>
          <w:sz w:val="24"/>
          <w:szCs w:val="24"/>
          <w:lang w:bidi="en-US"/>
        </w:rPr>
      </w:pPr>
      <w:r w:rsidRPr="00D7757E">
        <w:rPr>
          <w:color w:val="000000" w:themeColor="text1"/>
          <w:sz w:val="28"/>
          <w:szCs w:val="24"/>
          <w:lang w:bidi="en-US"/>
        </w:rPr>
        <w:t>Превышение ПДК по нефтепродуктам, железу общему, марганцу могут считаться характерными для территории с большим количеством промышленных объектов, а также в связи с тем, что подольско-мячковский водоносный горизонт является основным источником хозяйственно-питьевого и технического водоснабжения предприятий Тураевской промзоны, который не защищен от поверхностного загрязнения.</w:t>
      </w:r>
      <w:bookmarkStart w:id="26" w:name="_Toc531112165"/>
      <w:bookmarkStart w:id="27" w:name="_Toc530579973"/>
      <w:bookmarkStart w:id="28" w:name="_Toc37776115"/>
      <w:bookmarkStart w:id="29" w:name="_Toc37835498"/>
    </w:p>
    <w:p w:rsidR="00736378" w:rsidRDefault="00736378">
      <w:pPr>
        <w:spacing w:after="200" w:line="276" w:lineRule="auto"/>
        <w:rPr>
          <w:b/>
          <w:bCs/>
          <w:color w:val="000000" w:themeColor="text1"/>
          <w:sz w:val="28"/>
        </w:rPr>
      </w:pPr>
      <w:r>
        <w:rPr>
          <w:color w:val="000000" w:themeColor="text1"/>
          <w:sz w:val="28"/>
        </w:rPr>
        <w:br w:type="page"/>
      </w:r>
    </w:p>
    <w:p w:rsidR="00074BB3" w:rsidRPr="00D7757E" w:rsidRDefault="00074BB3" w:rsidP="00074BB3">
      <w:pPr>
        <w:pStyle w:val="20"/>
        <w:ind w:left="-426" w:right="-2" w:firstLine="0"/>
        <w:jc w:val="center"/>
        <w:rPr>
          <w:color w:val="000000" w:themeColor="text1"/>
          <w:sz w:val="28"/>
        </w:rPr>
      </w:pPr>
      <w:r w:rsidRPr="00D7757E">
        <w:rPr>
          <w:color w:val="000000" w:themeColor="text1"/>
          <w:sz w:val="28"/>
        </w:rPr>
        <w:lastRenderedPageBreak/>
        <w:t>Загрязнение почвенного покрова</w:t>
      </w:r>
      <w:bookmarkEnd w:id="26"/>
      <w:bookmarkEnd w:id="27"/>
      <w:bookmarkEnd w:id="28"/>
      <w:bookmarkEnd w:id="29"/>
      <w:r w:rsidR="00736378">
        <w:rPr>
          <w:color w:val="000000" w:themeColor="text1"/>
          <w:sz w:val="28"/>
        </w:rPr>
        <w:t>.</w:t>
      </w:r>
    </w:p>
    <w:p w:rsidR="00074BB3" w:rsidRDefault="00074BB3" w:rsidP="00074BB3">
      <w:pPr>
        <w:ind w:firstLine="709"/>
        <w:jc w:val="both"/>
        <w:rPr>
          <w:color w:val="000000" w:themeColor="text1"/>
        </w:rPr>
      </w:pP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На территории округа земли подвергаются в основном двум формам техногенного негативного воздействия: химическому загрязнению с воздушным потоком или водным путем и захламлению, включающему в себя накопление (складирование) строительно-бытового мусора и отходов производства и потребления с последующим поступлением от них в почвы химических элементов и соединений.</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Потенциальными источниками загрязнения почвенного покрова исследуемой территории являются:</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выбросы загрязняющих веществ промышленных предприятий;</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выхлопы и ГСМ автомобильного транспорта, осуществляющего транзит и парковку по автодорогам с высокой интенсивностью дорожного движения,  плотностью автомобильного потока и частыми пробками;</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поверхностный и почвенно-грунтовый сток с запечатанных территорий, в том числе автостоянок, АЗС и др.;</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 ранее внесенные удобрения и пестициды на сельскохозяйственные угодья;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 локальные свалки грунтов, щебня, бытового и строительного мусора.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Значительный ущерб почвам наносит техногенное загрязнение токсичными веществами, особенно вблизи промышленных предпр</w:t>
      </w:r>
      <w:r w:rsidR="00726EDF">
        <w:rPr>
          <w:color w:val="000000" w:themeColor="text1"/>
          <w:sz w:val="28"/>
        </w:rPr>
        <w:t>иятий энергетического комплекса</w:t>
      </w:r>
      <w:r w:rsidRPr="00D7757E">
        <w:rPr>
          <w:color w:val="000000" w:themeColor="text1"/>
          <w:sz w:val="28"/>
        </w:rPr>
        <w:t xml:space="preserve">, автомобильных дорог, где основным источником загрязнения является осаждение газопылевых выбросов загрязняющих веществ из атмосферы. Косвенный путь загрязнения обусловлен переносом загрязняющих веществ с талыми, дождевыми и грунтовыми водами, когда в почву попадают и разносятся загрязнения, содержавшиеся на поверхности территории промышленного предприятия, селитебной застройки, автодорог.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Т. о. загрязнения почвенного покрова в основном связаны с атмосферными осаждениями от различных предприятий, а также выбросами автотранспорта.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Почвы в силу своих природных особенностей способны накапливать значительные количества загрязняющих химических веществ. При этом наиболее опасно накопление в почве тяжелых металлов с выраженным токсическим характером – ртути, свинца, кадмия, а также полициклического ароматического углеводорода – 3,4-бенз(а)пирена, обладающего канцерогенными свойствами.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Химическое загрязнение почв приводит к глубоким изменениям их экологических, природорегулирующих и санитарно-гигиенических функций. При максимальном уровне химического загрязнения почвы теряют способность к продуктивности и биологическому самоочищению. Химическое загрязнение почв и грунтов представляет значительную опасность для здоровья населения </w:t>
      </w:r>
      <w:r w:rsidRPr="00D7757E">
        <w:rPr>
          <w:color w:val="000000" w:themeColor="text1"/>
          <w:sz w:val="28"/>
        </w:rPr>
        <w:lastRenderedPageBreak/>
        <w:t xml:space="preserve">при непосредственном воздействии (например, в результате распыления). В силу высокой естественной буферной способности – максимально долго удерживать загрязнения – почвы являются наиболее пролонгированным вторичным источником загрязнения сопредельных природных сред: атмосферного воздуха, поверхностных и подземных вод, растительности, что в конечном итоге отражается на здоровье населения.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С целью стабилизации и оздоровления почв необходимо проведение их регулярного известкования, что будет ограничивать подвижность основных элементов загрязнителей и сделает их недоступными для растений. В твердофазных атмосферных выбросах предприятий строительного комплекса содержатся в цементной пыли щелочные металлы Ca и Mg. В зонах воздействия такой пыли в почвах увеличивается щелочность, при этом снижается поглощающая способность калия, фосфора, микроэлементов, что ведет к поражению растительного покрова. В поверхностных слоях почвы на расстоянии до 50-100 метров от автотранспортных магистралей и дорог интенсивно накапливаются соли тяжелых металлов, среди которых выявлялись цинк, свинец, никель, хром и другие, относящиеся к 1 и 2 классам опасности, которые в дальнейшем переходят в растения, нарушая их рост и развитие.</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На территории Московской области преобладают малоплодородные и требующие внесения удобрений дерново-подзолистые почвы (на возвышенностях — суглинистые, средней и сильной степени оподзоленности, в пределах низменностей — дерново-подзолистые болотные супесчаные и песчаные). Чернозёмные почвы (сильно оподзолены и выщелочены) распространены мало и имеют место лишь к югу от Оки. Серые лесные почвы распространены с юга от Оки и в междуречье Москвы и Клязьмы (в основном Раменский городской округ и Воскресенский район). Болотные почвы часто встречаются в Мещёрской и Верхневолжской низменностях. По долинам крупных рек — аллювиальные почвы. Почвы Московской области сильно загрязнены минеральными удобрениями и ядохимикатами, а также бытовыми и производственными отходами, мусором. Особенно велика степень загрязнения почв в пригородной зоне Москвы, а также на востоке (в Орехово-Зуевском и Ногинском районах) и юго-востоке области (в Воскресенском районе). </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xml:space="preserve">Почвы промышленных ландшафтов существенно отличаются от почв соседних с ними и ранее существовавших на их месте ландшафтов. Первичные почвы практически отсутствуют (они относятся к захороненным), а существующая почва представляет собой смесь привозных почв с промышленными, бытовыми и строительным мусором. Содержание в них ряда элементов, в том числе и тяжелых металлов, часто повышены и распределены мозаично. В целом необходимы меры по реабилитации нарушенных почв, </w:t>
      </w:r>
      <w:r w:rsidRPr="00D7757E">
        <w:rPr>
          <w:color w:val="000000" w:themeColor="text1"/>
          <w:sz w:val="28"/>
        </w:rPr>
        <w:lastRenderedPageBreak/>
        <w:t>противоэрозионные мероприятия и мероприятия, направленные на максимальное сохранение естественного почвенного покрова и природных режимов почв. Деградация почвенного покрова происходит на территориях, вовлеченных в жизнедеятельность человека.</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Мероприятия по охране почв предусматривают контроль соблюдения норм озеленения территорий, сбор и очистка поверхностного стока с твёрдых покрытий, озеленение территорий, не имеющих твердого покрытия; организация дорожно-тропиночной сети с песчаным, гравийным и щебёночным покрытием в пределах рекреационных территорий, а также введение специальных режимов их использования, изменение целевого назначения и рекультивацию почв для различных типов функционального использования территории и различного функционального назначения объектов. Также необходимо проводить мероприятия по рекультивации уже преобразованных почв, расположенных близ строящихся объектов, крупных транспортных артерий и прилегающих к ним объектов инфраструктуры.</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С целью предотвращения деградации почвенного покрова предлагаются мероприятия:</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контроль за соблюдением норм озеленения территорий, увеличение площади озеленения за счет ликвидации неиспользуемых запечатанных территорий;</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сбор и очистка поверхностного стока с твердых покрытий, озеленение территорий, не имеющих твердого покрытия;</w:t>
      </w:r>
    </w:p>
    <w:p w:rsidR="00074BB3" w:rsidRPr="00D7757E" w:rsidRDefault="00074BB3" w:rsidP="00074BB3">
      <w:pPr>
        <w:spacing w:line="276" w:lineRule="auto"/>
        <w:ind w:left="-426" w:firstLine="568"/>
        <w:jc w:val="both"/>
        <w:rPr>
          <w:color w:val="000000" w:themeColor="text1"/>
          <w:sz w:val="28"/>
        </w:rPr>
      </w:pPr>
      <w:r w:rsidRPr="00D7757E">
        <w:rPr>
          <w:color w:val="000000" w:themeColor="text1"/>
          <w:sz w:val="28"/>
        </w:rPr>
        <w:t>- организация системы обращения с отходами, исключающая захламление и загрязнение почв и грунтов;</w:t>
      </w:r>
    </w:p>
    <w:p w:rsidR="00074BB3" w:rsidRDefault="00074BB3" w:rsidP="00384588">
      <w:pPr>
        <w:spacing w:line="276" w:lineRule="auto"/>
        <w:ind w:left="-426" w:firstLine="568"/>
        <w:jc w:val="both"/>
        <w:rPr>
          <w:color w:val="000000" w:themeColor="text1"/>
          <w:sz w:val="28"/>
        </w:rPr>
      </w:pPr>
      <w:r w:rsidRPr="00D7757E">
        <w:rPr>
          <w:color w:val="000000" w:themeColor="text1"/>
          <w:sz w:val="28"/>
        </w:rPr>
        <w:t>- организация дорожно-тропиночной сети с песчаным, гравийным и щебеночным покрытием в пределах рекреационных территорий.</w:t>
      </w:r>
    </w:p>
    <w:p w:rsidR="00384588" w:rsidRDefault="00384588">
      <w:pPr>
        <w:spacing w:after="200" w:line="276" w:lineRule="auto"/>
        <w:rPr>
          <w:color w:val="000000" w:themeColor="text1"/>
          <w:sz w:val="28"/>
        </w:rPr>
      </w:pPr>
      <w:r>
        <w:rPr>
          <w:color w:val="000000" w:themeColor="text1"/>
          <w:sz w:val="28"/>
        </w:rPr>
        <w:br w:type="page"/>
      </w:r>
    </w:p>
    <w:p w:rsidR="00384588" w:rsidRDefault="00384588" w:rsidP="00384588">
      <w:pPr>
        <w:spacing w:line="276" w:lineRule="auto"/>
        <w:ind w:left="-426" w:firstLine="568"/>
        <w:jc w:val="center"/>
        <w:rPr>
          <w:b/>
          <w:sz w:val="28"/>
        </w:rPr>
      </w:pPr>
      <w:r>
        <w:rPr>
          <w:b/>
          <w:sz w:val="28"/>
        </w:rPr>
        <w:lastRenderedPageBreak/>
        <w:t>1.3. Данные по современному состоянию системы санитарной очистки и уборки.</w:t>
      </w:r>
    </w:p>
    <w:p w:rsidR="00384588" w:rsidRPr="003762F9" w:rsidRDefault="00384588" w:rsidP="005918F2">
      <w:pPr>
        <w:pStyle w:val="14"/>
      </w:pPr>
      <w:bookmarkStart w:id="30" w:name="_Toc141265085"/>
      <w:bookmarkStart w:id="31" w:name="_Toc167781217"/>
      <w:bookmarkStart w:id="32" w:name="_Toc191286059"/>
      <w:bookmarkStart w:id="33" w:name="_Toc216581993"/>
      <w:r>
        <w:t>1.3</w:t>
      </w:r>
      <w:r w:rsidRPr="003762F9">
        <w:t xml:space="preserve">.1. </w:t>
      </w:r>
      <w:bookmarkEnd w:id="30"/>
      <w:bookmarkEnd w:id="31"/>
      <w:bookmarkEnd w:id="32"/>
      <w:bookmarkEnd w:id="33"/>
      <w:r>
        <w:t>Общие положения.</w:t>
      </w:r>
    </w:p>
    <w:p w:rsidR="00A853B9" w:rsidRPr="00A853B9" w:rsidRDefault="00A853B9" w:rsidP="00A853B9">
      <w:pPr>
        <w:autoSpaceDE w:val="0"/>
        <w:autoSpaceDN w:val="0"/>
        <w:adjustRightInd w:val="0"/>
        <w:spacing w:line="276" w:lineRule="auto"/>
        <w:ind w:left="-567" w:firstLine="709"/>
        <w:jc w:val="both"/>
        <w:rPr>
          <w:rFonts w:eastAsiaTheme="minorHAnsi"/>
          <w:color w:val="000000"/>
          <w:sz w:val="28"/>
          <w:szCs w:val="28"/>
          <w:lang w:eastAsia="en-US"/>
        </w:rPr>
      </w:pPr>
      <w:r w:rsidRPr="00A853B9">
        <w:rPr>
          <w:rFonts w:eastAsiaTheme="minorHAnsi"/>
          <w:color w:val="000000"/>
          <w:sz w:val="28"/>
          <w:szCs w:val="28"/>
          <w:lang w:eastAsia="en-US"/>
        </w:rPr>
        <w:t>С 2019 года в систему обращения с отх</w:t>
      </w:r>
      <w:r>
        <w:rPr>
          <w:rFonts w:eastAsiaTheme="minorHAnsi"/>
          <w:color w:val="000000"/>
          <w:sz w:val="28"/>
          <w:szCs w:val="28"/>
          <w:lang w:eastAsia="en-US"/>
        </w:rPr>
        <w:t>одами в РФ внесены изменения со</w:t>
      </w:r>
      <w:r w:rsidRPr="00A853B9">
        <w:rPr>
          <w:rFonts w:eastAsiaTheme="minorHAnsi"/>
          <w:color w:val="000000"/>
          <w:sz w:val="28"/>
          <w:szCs w:val="28"/>
          <w:lang w:eastAsia="en-US"/>
        </w:rPr>
        <w:t>гласно № 458-ФЗ «О внесении изменений в Федеральный закон «Об отходах п</w:t>
      </w:r>
      <w:r>
        <w:rPr>
          <w:rFonts w:eastAsiaTheme="minorHAnsi"/>
          <w:color w:val="000000"/>
          <w:sz w:val="28"/>
          <w:szCs w:val="28"/>
          <w:lang w:eastAsia="en-US"/>
        </w:rPr>
        <w:t>ро</w:t>
      </w:r>
      <w:r w:rsidRPr="00A853B9">
        <w:rPr>
          <w:rFonts w:eastAsiaTheme="minorHAnsi"/>
          <w:color w:val="000000"/>
          <w:sz w:val="28"/>
          <w:szCs w:val="28"/>
          <w:lang w:eastAsia="en-US"/>
        </w:rPr>
        <w:t>изводства и потребления», отдельные закон</w:t>
      </w:r>
      <w:r>
        <w:rPr>
          <w:rFonts w:eastAsiaTheme="minorHAnsi"/>
          <w:color w:val="000000"/>
          <w:sz w:val="28"/>
          <w:szCs w:val="28"/>
          <w:lang w:eastAsia="en-US"/>
        </w:rPr>
        <w:t>одательные акты Российской Феде</w:t>
      </w:r>
      <w:r w:rsidRPr="00A853B9">
        <w:rPr>
          <w:rFonts w:eastAsiaTheme="minorHAnsi"/>
          <w:color w:val="000000"/>
          <w:sz w:val="28"/>
          <w:szCs w:val="28"/>
          <w:lang w:eastAsia="en-US"/>
        </w:rPr>
        <w:t xml:space="preserve">рации и признании и признании утратившими силу отдельных законодательных актов (положений законодательных актов) Российской Федерации» от 29.12.2014 г. с дополнениями и изменениями. </w:t>
      </w:r>
    </w:p>
    <w:p w:rsidR="00A853B9" w:rsidRPr="00A853B9" w:rsidRDefault="00A853B9" w:rsidP="00A853B9">
      <w:pPr>
        <w:autoSpaceDE w:val="0"/>
        <w:autoSpaceDN w:val="0"/>
        <w:adjustRightInd w:val="0"/>
        <w:spacing w:line="276" w:lineRule="auto"/>
        <w:ind w:left="-567" w:firstLine="709"/>
        <w:jc w:val="both"/>
        <w:rPr>
          <w:rFonts w:eastAsiaTheme="minorHAnsi"/>
          <w:color w:val="000000"/>
          <w:sz w:val="28"/>
          <w:szCs w:val="28"/>
          <w:lang w:eastAsia="en-US"/>
        </w:rPr>
      </w:pPr>
      <w:r w:rsidRPr="00A853B9">
        <w:rPr>
          <w:rFonts w:eastAsiaTheme="minorHAnsi"/>
          <w:color w:val="000000"/>
          <w:sz w:val="28"/>
          <w:szCs w:val="28"/>
          <w:lang w:eastAsia="en-US"/>
        </w:rPr>
        <w:t xml:space="preserve">Закон предусматривает создание специализированных предприятий в форме юридического лица в статусе Регионального </w:t>
      </w:r>
      <w:r>
        <w:rPr>
          <w:rFonts w:eastAsiaTheme="minorHAnsi"/>
          <w:color w:val="000000"/>
          <w:sz w:val="28"/>
          <w:szCs w:val="28"/>
          <w:lang w:eastAsia="en-US"/>
        </w:rPr>
        <w:t>оператора по обращению с отхода</w:t>
      </w:r>
      <w:r w:rsidRPr="00A853B9">
        <w:rPr>
          <w:rFonts w:eastAsiaTheme="minorHAnsi"/>
          <w:color w:val="000000"/>
          <w:sz w:val="28"/>
          <w:szCs w:val="28"/>
          <w:lang w:eastAsia="en-US"/>
        </w:rPr>
        <w:t>ми. Юридическому лицу присваивается статус</w:t>
      </w:r>
      <w:r>
        <w:rPr>
          <w:rFonts w:eastAsiaTheme="minorHAnsi"/>
          <w:color w:val="000000"/>
          <w:sz w:val="28"/>
          <w:szCs w:val="28"/>
          <w:lang w:eastAsia="en-US"/>
        </w:rPr>
        <w:t xml:space="preserve"> регионального оператора и опре</w:t>
      </w:r>
      <w:r w:rsidRPr="00A853B9">
        <w:rPr>
          <w:rFonts w:eastAsiaTheme="minorHAnsi"/>
          <w:color w:val="000000"/>
          <w:sz w:val="28"/>
          <w:szCs w:val="28"/>
          <w:lang w:eastAsia="en-US"/>
        </w:rPr>
        <w:t>деляется зона его деятельности на основании конкурсного о</w:t>
      </w:r>
      <w:r>
        <w:rPr>
          <w:rFonts w:eastAsiaTheme="minorHAnsi"/>
          <w:color w:val="000000"/>
          <w:sz w:val="28"/>
          <w:szCs w:val="28"/>
          <w:lang w:eastAsia="en-US"/>
        </w:rPr>
        <w:t>тбора, который про</w:t>
      </w:r>
      <w:r w:rsidRPr="00A853B9">
        <w:rPr>
          <w:rFonts w:eastAsiaTheme="minorHAnsi"/>
          <w:color w:val="000000"/>
          <w:sz w:val="28"/>
          <w:szCs w:val="28"/>
          <w:lang w:eastAsia="en-US"/>
        </w:rPr>
        <w:t xml:space="preserve">водится уполномоченным органом исполнительной власти субъекта Российской Федерации в порядке, установленном Правительством Российской Федерации. </w:t>
      </w:r>
    </w:p>
    <w:p w:rsidR="00A853B9" w:rsidRPr="00A853B9" w:rsidRDefault="00A853B9" w:rsidP="00A853B9">
      <w:pPr>
        <w:autoSpaceDE w:val="0"/>
        <w:autoSpaceDN w:val="0"/>
        <w:adjustRightInd w:val="0"/>
        <w:spacing w:line="276" w:lineRule="auto"/>
        <w:ind w:left="-567" w:firstLine="709"/>
        <w:jc w:val="both"/>
        <w:rPr>
          <w:rFonts w:eastAsiaTheme="minorHAnsi"/>
          <w:color w:val="000000"/>
          <w:sz w:val="28"/>
          <w:szCs w:val="28"/>
          <w:lang w:eastAsia="en-US"/>
        </w:rPr>
      </w:pPr>
      <w:r w:rsidRPr="00A853B9">
        <w:rPr>
          <w:rFonts w:eastAsiaTheme="minorHAnsi"/>
          <w:color w:val="000000"/>
          <w:sz w:val="28"/>
          <w:szCs w:val="28"/>
          <w:lang w:eastAsia="en-US"/>
        </w:rPr>
        <w:t>В рамках его компетенции - сбор, транспортирование, обработка, утилиз</w:t>
      </w:r>
      <w:r>
        <w:rPr>
          <w:rFonts w:eastAsiaTheme="minorHAnsi"/>
          <w:color w:val="000000"/>
          <w:sz w:val="28"/>
          <w:szCs w:val="28"/>
          <w:lang w:eastAsia="en-US"/>
        </w:rPr>
        <w:t>а</w:t>
      </w:r>
      <w:r w:rsidRPr="00A853B9">
        <w:rPr>
          <w:rFonts w:eastAsiaTheme="minorHAnsi"/>
          <w:color w:val="000000"/>
          <w:sz w:val="28"/>
          <w:szCs w:val="28"/>
          <w:lang w:eastAsia="en-US"/>
        </w:rPr>
        <w:t>ция, обезвреживание, захоронение твердых коммунальных отходов на территории субъекта Российской Федерации в соответствии</w:t>
      </w:r>
      <w:r>
        <w:rPr>
          <w:rFonts w:eastAsiaTheme="minorHAnsi"/>
          <w:color w:val="000000"/>
          <w:sz w:val="28"/>
          <w:szCs w:val="28"/>
          <w:lang w:eastAsia="en-US"/>
        </w:rPr>
        <w:t xml:space="preserve"> с региональной программой в об</w:t>
      </w:r>
      <w:r w:rsidRPr="00A853B9">
        <w:rPr>
          <w:rFonts w:eastAsiaTheme="minorHAnsi"/>
          <w:color w:val="000000"/>
          <w:sz w:val="28"/>
          <w:szCs w:val="28"/>
          <w:lang w:eastAsia="en-US"/>
        </w:rPr>
        <w:t xml:space="preserve">ласти обращения с отходами и территориальной схемой обращения с отходами. </w:t>
      </w:r>
    </w:p>
    <w:p w:rsidR="00A853B9" w:rsidRPr="00A853B9" w:rsidRDefault="00A853B9" w:rsidP="00A853B9">
      <w:pPr>
        <w:autoSpaceDE w:val="0"/>
        <w:autoSpaceDN w:val="0"/>
        <w:adjustRightInd w:val="0"/>
        <w:spacing w:line="276" w:lineRule="auto"/>
        <w:ind w:left="-567" w:firstLine="709"/>
        <w:jc w:val="both"/>
        <w:rPr>
          <w:rFonts w:eastAsiaTheme="minorHAnsi"/>
          <w:color w:val="000000"/>
          <w:sz w:val="28"/>
          <w:szCs w:val="28"/>
          <w:lang w:eastAsia="en-US"/>
        </w:rPr>
      </w:pPr>
      <w:r w:rsidRPr="00A853B9">
        <w:rPr>
          <w:rFonts w:eastAsiaTheme="minorHAnsi"/>
          <w:color w:val="000000"/>
          <w:sz w:val="28"/>
          <w:szCs w:val="28"/>
          <w:lang w:eastAsia="en-US"/>
        </w:rPr>
        <w:t>Сбор, транспортирование, обработка, ути</w:t>
      </w:r>
      <w:r>
        <w:rPr>
          <w:rFonts w:eastAsiaTheme="minorHAnsi"/>
          <w:color w:val="000000"/>
          <w:sz w:val="28"/>
          <w:szCs w:val="28"/>
          <w:lang w:eastAsia="en-US"/>
        </w:rPr>
        <w:t>лизация, обезвреживание, захоро</w:t>
      </w:r>
      <w:r w:rsidRPr="00A853B9">
        <w:rPr>
          <w:rFonts w:eastAsiaTheme="minorHAnsi"/>
          <w:color w:val="000000"/>
          <w:sz w:val="28"/>
          <w:szCs w:val="28"/>
          <w:lang w:eastAsia="en-US"/>
        </w:rPr>
        <w:t>нение твердых коммунальных отходов осущес</w:t>
      </w:r>
      <w:r>
        <w:rPr>
          <w:rFonts w:eastAsiaTheme="minorHAnsi"/>
          <w:color w:val="000000"/>
          <w:sz w:val="28"/>
          <w:szCs w:val="28"/>
          <w:lang w:eastAsia="en-US"/>
        </w:rPr>
        <w:t>твляются в соответствии с прави</w:t>
      </w:r>
      <w:r w:rsidRPr="00A853B9">
        <w:rPr>
          <w:rFonts w:eastAsiaTheme="minorHAnsi"/>
          <w:color w:val="000000"/>
          <w:sz w:val="28"/>
          <w:szCs w:val="28"/>
          <w:lang w:eastAsia="en-US"/>
        </w:rPr>
        <w:t>лами обращения с твердыми коммунальным</w:t>
      </w:r>
      <w:r>
        <w:rPr>
          <w:rFonts w:eastAsiaTheme="minorHAnsi"/>
          <w:color w:val="000000"/>
          <w:sz w:val="28"/>
          <w:szCs w:val="28"/>
          <w:lang w:eastAsia="en-US"/>
        </w:rPr>
        <w:t>и отходами, утвержденными Прави</w:t>
      </w:r>
      <w:r w:rsidRPr="00A853B9">
        <w:rPr>
          <w:rFonts w:eastAsiaTheme="minorHAnsi"/>
          <w:color w:val="000000"/>
          <w:sz w:val="28"/>
          <w:szCs w:val="28"/>
          <w:lang w:eastAsia="en-US"/>
        </w:rPr>
        <w:t xml:space="preserve">тельством Российской Федерации. </w:t>
      </w:r>
    </w:p>
    <w:p w:rsidR="00A853B9" w:rsidRDefault="00A853B9" w:rsidP="00A853B9">
      <w:pPr>
        <w:spacing w:after="120" w:line="276" w:lineRule="auto"/>
        <w:ind w:left="-567" w:firstLine="709"/>
        <w:jc w:val="both"/>
        <w:rPr>
          <w:rFonts w:eastAsiaTheme="minorHAnsi"/>
          <w:color w:val="000000"/>
          <w:sz w:val="28"/>
          <w:szCs w:val="28"/>
          <w:lang w:eastAsia="en-US"/>
        </w:rPr>
      </w:pPr>
      <w:r w:rsidRPr="00A853B9">
        <w:rPr>
          <w:rFonts w:eastAsiaTheme="minorHAnsi"/>
          <w:color w:val="000000"/>
          <w:sz w:val="28"/>
          <w:szCs w:val="28"/>
          <w:lang w:eastAsia="en-US"/>
        </w:rPr>
        <w:t>В 2016 году была разработана «Террито</w:t>
      </w:r>
      <w:r>
        <w:rPr>
          <w:rFonts w:eastAsiaTheme="minorHAnsi"/>
          <w:color w:val="000000"/>
          <w:sz w:val="28"/>
          <w:szCs w:val="28"/>
          <w:lang w:eastAsia="en-US"/>
        </w:rPr>
        <w:t>риальная схема обращения с отхо</w:t>
      </w:r>
      <w:r w:rsidRPr="00A853B9">
        <w:rPr>
          <w:rFonts w:eastAsiaTheme="minorHAnsi"/>
          <w:color w:val="000000"/>
          <w:sz w:val="28"/>
          <w:szCs w:val="28"/>
          <w:lang w:eastAsia="en-US"/>
        </w:rPr>
        <w:t>дами, в том числе с твердыми коммунальными, Московской области».</w:t>
      </w:r>
    </w:p>
    <w:p w:rsidR="00A853B9" w:rsidRPr="00A853B9" w:rsidRDefault="001E5D19" w:rsidP="00FA0B1D">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На рисунке </w:t>
      </w:r>
      <w:r w:rsidR="00A853B9" w:rsidRPr="00FA0B1D">
        <w:rPr>
          <w:rFonts w:eastAsiaTheme="minorHAnsi"/>
          <w:color w:val="000000"/>
          <w:sz w:val="28"/>
          <w:szCs w:val="28"/>
          <w:lang w:eastAsia="en-US"/>
        </w:rPr>
        <w:t>4</w:t>
      </w:r>
      <w:r w:rsidR="00A853B9" w:rsidRPr="00A853B9">
        <w:rPr>
          <w:rFonts w:eastAsiaTheme="minorHAnsi"/>
          <w:color w:val="000000"/>
          <w:sz w:val="28"/>
          <w:szCs w:val="28"/>
          <w:lang w:eastAsia="en-US"/>
        </w:rPr>
        <w:t xml:space="preserve"> представлена карта деятельности</w:t>
      </w:r>
      <w:r w:rsidR="00FA0B1D" w:rsidRPr="00FA0B1D">
        <w:rPr>
          <w:rFonts w:eastAsiaTheme="minorHAnsi"/>
          <w:color w:val="000000"/>
          <w:sz w:val="28"/>
          <w:szCs w:val="28"/>
          <w:lang w:eastAsia="en-US"/>
        </w:rPr>
        <w:t xml:space="preserve"> Региональных операторов (</w:t>
      </w:r>
      <w:r>
        <w:rPr>
          <w:rFonts w:eastAsiaTheme="minorHAnsi"/>
          <w:color w:val="000000"/>
          <w:sz w:val="28"/>
          <w:szCs w:val="28"/>
          <w:lang w:eastAsia="en-US"/>
        </w:rPr>
        <w:t>7</w:t>
      </w:r>
      <w:r w:rsidR="00FA0B1D" w:rsidRPr="00FA0B1D">
        <w:rPr>
          <w:rFonts w:eastAsiaTheme="minorHAnsi"/>
          <w:color w:val="000000"/>
          <w:sz w:val="28"/>
          <w:szCs w:val="28"/>
          <w:lang w:eastAsia="en-US"/>
        </w:rPr>
        <w:t xml:space="preserve"> кла</w:t>
      </w:r>
      <w:r w:rsidR="00A853B9" w:rsidRPr="00A853B9">
        <w:rPr>
          <w:rFonts w:eastAsiaTheme="minorHAnsi"/>
          <w:color w:val="000000"/>
          <w:sz w:val="28"/>
          <w:szCs w:val="28"/>
          <w:lang w:eastAsia="en-US"/>
        </w:rPr>
        <w:t xml:space="preserve">стеров): </w:t>
      </w:r>
    </w:p>
    <w:p w:rsidR="001E5D19" w:rsidRPr="00FC2A51" w:rsidRDefault="001E5D19" w:rsidP="001E5D19">
      <w:pPr>
        <w:pStyle w:val="a8"/>
        <w:tabs>
          <w:tab w:val="left" w:pos="373"/>
        </w:tabs>
        <w:kinsoku w:val="0"/>
        <w:overflowPunct w:val="0"/>
        <w:autoSpaceDE w:val="0"/>
        <w:autoSpaceDN w:val="0"/>
        <w:adjustRightInd w:val="0"/>
        <w:spacing w:line="276" w:lineRule="auto"/>
        <w:ind w:left="112"/>
        <w:jc w:val="both"/>
        <w:rPr>
          <w:sz w:val="28"/>
          <w:szCs w:val="28"/>
        </w:rPr>
      </w:pPr>
      <w:r>
        <w:rPr>
          <w:sz w:val="28"/>
          <w:szCs w:val="28"/>
        </w:rPr>
        <w:t>1</w:t>
      </w:r>
      <w:r w:rsidRPr="00FC2A51">
        <w:rPr>
          <w:sz w:val="28"/>
          <w:szCs w:val="28"/>
        </w:rPr>
        <w:t xml:space="preserve">– </w:t>
      </w:r>
      <w:r w:rsidRPr="00FC2A51">
        <w:rPr>
          <w:spacing w:val="-1"/>
          <w:sz w:val="28"/>
          <w:szCs w:val="28"/>
        </w:rPr>
        <w:t>Чеховская</w:t>
      </w:r>
      <w:r w:rsidRPr="00FC2A51">
        <w:rPr>
          <w:sz w:val="28"/>
          <w:szCs w:val="28"/>
        </w:rPr>
        <w:t xml:space="preserve"> </w:t>
      </w:r>
      <w:r w:rsidRPr="00FC2A51">
        <w:rPr>
          <w:spacing w:val="-1"/>
          <w:sz w:val="28"/>
          <w:szCs w:val="28"/>
        </w:rPr>
        <w:t>зона</w:t>
      </w:r>
      <w:r w:rsidRPr="00FC2A51">
        <w:rPr>
          <w:spacing w:val="-3"/>
          <w:sz w:val="28"/>
          <w:szCs w:val="28"/>
        </w:rPr>
        <w:t xml:space="preserve"> </w:t>
      </w:r>
      <w:r w:rsidRPr="00FC2A51">
        <w:rPr>
          <w:spacing w:val="-1"/>
          <w:sz w:val="28"/>
          <w:szCs w:val="28"/>
        </w:rPr>
        <w:t>РО</w:t>
      </w:r>
    </w:p>
    <w:p w:rsidR="001E5D19" w:rsidRPr="00FC2A51" w:rsidRDefault="001E5D19" w:rsidP="001E5D19">
      <w:pPr>
        <w:pStyle w:val="a8"/>
        <w:tabs>
          <w:tab w:val="left" w:pos="373"/>
        </w:tabs>
        <w:kinsoku w:val="0"/>
        <w:overflowPunct w:val="0"/>
        <w:autoSpaceDE w:val="0"/>
        <w:autoSpaceDN w:val="0"/>
        <w:adjustRightInd w:val="0"/>
        <w:spacing w:before="47" w:line="276" w:lineRule="auto"/>
        <w:ind w:left="112"/>
        <w:jc w:val="both"/>
        <w:rPr>
          <w:sz w:val="28"/>
          <w:szCs w:val="28"/>
        </w:rPr>
      </w:pPr>
      <w:r>
        <w:rPr>
          <w:sz w:val="28"/>
          <w:szCs w:val="28"/>
        </w:rPr>
        <w:t>2</w:t>
      </w:r>
      <w:r w:rsidRPr="00FC2A51">
        <w:rPr>
          <w:sz w:val="28"/>
          <w:szCs w:val="28"/>
        </w:rPr>
        <w:t xml:space="preserve">– </w:t>
      </w:r>
      <w:r w:rsidRPr="00FC2A51">
        <w:rPr>
          <w:spacing w:val="-1"/>
          <w:sz w:val="28"/>
          <w:szCs w:val="28"/>
        </w:rPr>
        <w:t>Каширская</w:t>
      </w:r>
      <w:r w:rsidRPr="00FC2A51">
        <w:rPr>
          <w:sz w:val="28"/>
          <w:szCs w:val="28"/>
        </w:rPr>
        <w:t xml:space="preserve"> </w:t>
      </w:r>
      <w:r w:rsidRPr="00FC2A51">
        <w:rPr>
          <w:spacing w:val="-1"/>
          <w:sz w:val="28"/>
          <w:szCs w:val="28"/>
        </w:rPr>
        <w:t>зона</w:t>
      </w:r>
      <w:r w:rsidRPr="00FC2A51">
        <w:rPr>
          <w:spacing w:val="-3"/>
          <w:sz w:val="28"/>
          <w:szCs w:val="28"/>
        </w:rPr>
        <w:t xml:space="preserve"> </w:t>
      </w:r>
      <w:r w:rsidRPr="00FC2A51">
        <w:rPr>
          <w:spacing w:val="-1"/>
          <w:sz w:val="28"/>
          <w:szCs w:val="28"/>
        </w:rPr>
        <w:t>РО</w:t>
      </w:r>
    </w:p>
    <w:p w:rsidR="001E5D19" w:rsidRPr="00FC2A51" w:rsidRDefault="001E5D19" w:rsidP="001E5D19">
      <w:pPr>
        <w:pStyle w:val="a8"/>
        <w:tabs>
          <w:tab w:val="left" w:pos="373"/>
        </w:tabs>
        <w:kinsoku w:val="0"/>
        <w:overflowPunct w:val="0"/>
        <w:autoSpaceDE w:val="0"/>
        <w:autoSpaceDN w:val="0"/>
        <w:adjustRightInd w:val="0"/>
        <w:spacing w:before="47" w:line="276" w:lineRule="auto"/>
        <w:ind w:left="112" w:right="5213"/>
        <w:jc w:val="both"/>
        <w:rPr>
          <w:sz w:val="28"/>
          <w:szCs w:val="28"/>
        </w:rPr>
      </w:pPr>
      <w:r>
        <w:rPr>
          <w:sz w:val="28"/>
          <w:szCs w:val="28"/>
        </w:rPr>
        <w:t>3</w:t>
      </w:r>
      <w:r w:rsidRPr="00FC2A51">
        <w:rPr>
          <w:sz w:val="28"/>
          <w:szCs w:val="28"/>
        </w:rPr>
        <w:t>-</w:t>
      </w:r>
      <w:r w:rsidRPr="00FC2A51">
        <w:rPr>
          <w:spacing w:val="-1"/>
          <w:sz w:val="28"/>
          <w:szCs w:val="28"/>
        </w:rPr>
        <w:t xml:space="preserve"> Воскресенская</w:t>
      </w:r>
      <w:r w:rsidRPr="00FC2A51">
        <w:rPr>
          <w:spacing w:val="1"/>
          <w:sz w:val="28"/>
          <w:szCs w:val="28"/>
        </w:rPr>
        <w:t xml:space="preserve"> </w:t>
      </w:r>
      <w:r w:rsidRPr="00FC2A51">
        <w:rPr>
          <w:spacing w:val="-1"/>
          <w:sz w:val="28"/>
          <w:szCs w:val="28"/>
        </w:rPr>
        <w:t>зона</w:t>
      </w:r>
      <w:r w:rsidRPr="00FC2A51">
        <w:rPr>
          <w:sz w:val="28"/>
          <w:szCs w:val="28"/>
        </w:rPr>
        <w:t xml:space="preserve"> </w:t>
      </w:r>
      <w:r w:rsidRPr="00FC2A51">
        <w:rPr>
          <w:spacing w:val="-1"/>
          <w:sz w:val="28"/>
          <w:szCs w:val="28"/>
        </w:rPr>
        <w:t>РО</w:t>
      </w:r>
      <w:r w:rsidRPr="00FC2A51">
        <w:rPr>
          <w:spacing w:val="26"/>
          <w:sz w:val="28"/>
          <w:szCs w:val="28"/>
        </w:rPr>
        <w:t xml:space="preserve"> </w:t>
      </w:r>
    </w:p>
    <w:p w:rsidR="001E5D19" w:rsidRPr="00FC2A51" w:rsidRDefault="001E5D19" w:rsidP="001E5D19">
      <w:pPr>
        <w:pStyle w:val="a8"/>
        <w:tabs>
          <w:tab w:val="left" w:pos="373"/>
        </w:tabs>
        <w:kinsoku w:val="0"/>
        <w:overflowPunct w:val="0"/>
        <w:autoSpaceDE w:val="0"/>
        <w:autoSpaceDN w:val="0"/>
        <w:adjustRightInd w:val="0"/>
        <w:spacing w:before="47" w:line="276" w:lineRule="auto"/>
        <w:ind w:left="161" w:right="5213"/>
        <w:jc w:val="both"/>
        <w:rPr>
          <w:spacing w:val="-1"/>
          <w:sz w:val="28"/>
          <w:szCs w:val="28"/>
        </w:rPr>
      </w:pPr>
      <w:r w:rsidRPr="00FC2A51">
        <w:rPr>
          <w:sz w:val="28"/>
          <w:szCs w:val="28"/>
        </w:rPr>
        <w:t>4 -</w:t>
      </w:r>
      <w:r w:rsidRPr="00FC2A51">
        <w:rPr>
          <w:spacing w:val="-1"/>
          <w:sz w:val="28"/>
          <w:szCs w:val="28"/>
        </w:rPr>
        <w:t xml:space="preserve"> Ногинская</w:t>
      </w:r>
      <w:r w:rsidRPr="00FC2A51">
        <w:rPr>
          <w:spacing w:val="1"/>
          <w:sz w:val="28"/>
          <w:szCs w:val="28"/>
        </w:rPr>
        <w:t xml:space="preserve"> </w:t>
      </w:r>
      <w:r w:rsidRPr="00FC2A51">
        <w:rPr>
          <w:spacing w:val="-1"/>
          <w:sz w:val="28"/>
          <w:szCs w:val="28"/>
        </w:rPr>
        <w:t>зона</w:t>
      </w:r>
      <w:r w:rsidRPr="00FC2A51">
        <w:rPr>
          <w:spacing w:val="-2"/>
          <w:sz w:val="28"/>
          <w:szCs w:val="28"/>
        </w:rPr>
        <w:t xml:space="preserve"> </w:t>
      </w:r>
      <w:r w:rsidRPr="00FC2A51">
        <w:rPr>
          <w:spacing w:val="-1"/>
          <w:sz w:val="28"/>
          <w:szCs w:val="28"/>
        </w:rPr>
        <w:t>РО</w:t>
      </w:r>
    </w:p>
    <w:p w:rsidR="001E5D19" w:rsidRPr="00FC2A51" w:rsidRDefault="001E5D19" w:rsidP="001E5D19">
      <w:pPr>
        <w:autoSpaceDE w:val="0"/>
        <w:autoSpaceDN w:val="0"/>
        <w:adjustRightInd w:val="0"/>
        <w:spacing w:line="276" w:lineRule="auto"/>
        <w:jc w:val="both"/>
        <w:rPr>
          <w:rFonts w:eastAsiaTheme="minorHAnsi"/>
          <w:color w:val="000000"/>
          <w:sz w:val="28"/>
          <w:szCs w:val="28"/>
          <w:lang w:eastAsia="en-US"/>
        </w:rPr>
      </w:pPr>
      <w:r>
        <w:rPr>
          <w:rFonts w:eastAsiaTheme="minorHAnsi"/>
          <w:color w:val="000000"/>
          <w:sz w:val="28"/>
          <w:szCs w:val="28"/>
          <w:lang w:eastAsia="en-US"/>
        </w:rPr>
        <w:t xml:space="preserve">  </w:t>
      </w:r>
      <w:r w:rsidRPr="00FC2A51">
        <w:rPr>
          <w:rFonts w:eastAsiaTheme="minorHAnsi"/>
          <w:color w:val="000000"/>
          <w:sz w:val="28"/>
          <w:szCs w:val="28"/>
          <w:lang w:eastAsia="en-US"/>
        </w:rPr>
        <w:t xml:space="preserve">5 - Сергиево-Посадская зона РО </w:t>
      </w:r>
    </w:p>
    <w:p w:rsidR="001E5D19" w:rsidRPr="00FC2A51" w:rsidRDefault="001E5D19" w:rsidP="001E5D19">
      <w:pPr>
        <w:autoSpaceDE w:val="0"/>
        <w:autoSpaceDN w:val="0"/>
        <w:adjustRightInd w:val="0"/>
        <w:spacing w:line="276" w:lineRule="auto"/>
        <w:jc w:val="both"/>
        <w:rPr>
          <w:rFonts w:eastAsiaTheme="minorHAnsi"/>
          <w:color w:val="000000"/>
          <w:sz w:val="28"/>
          <w:szCs w:val="28"/>
          <w:lang w:eastAsia="en-US"/>
        </w:rPr>
      </w:pPr>
      <w:r>
        <w:rPr>
          <w:rFonts w:eastAsiaTheme="minorHAnsi"/>
          <w:color w:val="000000"/>
          <w:sz w:val="28"/>
          <w:szCs w:val="28"/>
          <w:lang w:eastAsia="en-US"/>
        </w:rPr>
        <w:t xml:space="preserve">  </w:t>
      </w:r>
      <w:r w:rsidRPr="00FC2A51">
        <w:rPr>
          <w:rFonts w:eastAsiaTheme="minorHAnsi"/>
          <w:color w:val="000000"/>
          <w:sz w:val="28"/>
          <w:szCs w:val="28"/>
          <w:lang w:eastAsia="en-US"/>
        </w:rPr>
        <w:t xml:space="preserve">6 - Алексинская зона РО </w:t>
      </w:r>
    </w:p>
    <w:p w:rsidR="00A853B9" w:rsidRPr="00FA0B1D" w:rsidRDefault="001E5D19" w:rsidP="001E5D19">
      <w:pPr>
        <w:spacing w:after="120" w:line="276" w:lineRule="auto"/>
        <w:ind w:left="-567" w:firstLine="709"/>
        <w:jc w:val="both"/>
        <w:rPr>
          <w:rFonts w:eastAsiaTheme="minorHAnsi"/>
          <w:color w:val="000000"/>
          <w:sz w:val="28"/>
          <w:szCs w:val="28"/>
          <w:lang w:eastAsia="en-US"/>
        </w:rPr>
      </w:pPr>
      <w:r w:rsidRPr="00FC2A51">
        <w:rPr>
          <w:rFonts w:eastAsiaTheme="minorHAnsi"/>
          <w:color w:val="000000"/>
          <w:sz w:val="28"/>
          <w:szCs w:val="28"/>
          <w:lang w:eastAsia="en-US"/>
        </w:rPr>
        <w:t>7 – Рузская зона РО</w:t>
      </w:r>
    </w:p>
    <w:p w:rsidR="00A853B9" w:rsidRDefault="001E5D19" w:rsidP="00A853B9">
      <w:pPr>
        <w:spacing w:after="120" w:line="276" w:lineRule="auto"/>
        <w:ind w:left="-567" w:firstLine="709"/>
        <w:jc w:val="both"/>
        <w:rPr>
          <w:sz w:val="28"/>
          <w:szCs w:val="28"/>
        </w:rPr>
      </w:pPr>
      <w:r>
        <w:rPr>
          <w:noProof/>
          <w:sz w:val="28"/>
          <w:szCs w:val="28"/>
        </w:rPr>
        <w:lastRenderedPageBreak/>
        <w:drawing>
          <wp:inline distT="0" distB="0" distL="0" distR="0" wp14:anchorId="12F230A6" wp14:editId="7040FA30">
            <wp:extent cx="5940425" cy="5172426"/>
            <wp:effectExtent l="0" t="0" r="317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5172426"/>
                    </a:xfrm>
                    <a:prstGeom prst="rect">
                      <a:avLst/>
                    </a:prstGeom>
                    <a:noFill/>
                    <a:ln>
                      <a:noFill/>
                    </a:ln>
                  </pic:spPr>
                </pic:pic>
              </a:graphicData>
            </a:graphic>
          </wp:inline>
        </w:drawing>
      </w:r>
    </w:p>
    <w:p w:rsidR="00A853B9" w:rsidRDefault="00A853B9" w:rsidP="00FA0B1D">
      <w:pPr>
        <w:spacing w:after="120" w:line="276" w:lineRule="auto"/>
        <w:ind w:left="-567" w:firstLine="709"/>
        <w:jc w:val="center"/>
        <w:rPr>
          <w:sz w:val="28"/>
          <w:szCs w:val="28"/>
        </w:rPr>
      </w:pPr>
      <w:r w:rsidRPr="00FA0B1D">
        <w:rPr>
          <w:szCs w:val="28"/>
        </w:rPr>
        <w:t>Рис.4</w:t>
      </w:r>
      <w:r w:rsidR="00FA0B1D" w:rsidRPr="00FA0B1D">
        <w:rPr>
          <w:szCs w:val="28"/>
        </w:rPr>
        <w:t>. Зоны деятельности региональных операторов Московской области</w:t>
      </w:r>
    </w:p>
    <w:p w:rsidR="00384588" w:rsidRDefault="00384588" w:rsidP="00384588">
      <w:pPr>
        <w:spacing w:line="276" w:lineRule="auto"/>
        <w:ind w:left="-567" w:firstLine="710"/>
        <w:jc w:val="both"/>
        <w:rPr>
          <w:sz w:val="28"/>
          <w:szCs w:val="28"/>
          <w:shd w:val="clear" w:color="auto" w:fill="FFFFFF"/>
        </w:rPr>
      </w:pPr>
      <w:r>
        <w:rPr>
          <w:sz w:val="28"/>
          <w:szCs w:val="28"/>
        </w:rPr>
        <w:t>Сбор твердых коммунальных отходов (далее - ТКО) на территории городского округа Лыткарино обеспечивает региональный оператор по обращению с твердыми коммунальными отходами – ООО «Каширский региональный операт</w:t>
      </w:r>
      <w:r w:rsidR="00FA0B1D">
        <w:rPr>
          <w:sz w:val="28"/>
          <w:szCs w:val="28"/>
        </w:rPr>
        <w:t>ор»</w:t>
      </w:r>
      <w:r>
        <w:rPr>
          <w:sz w:val="28"/>
          <w:szCs w:val="28"/>
        </w:rPr>
        <w:t>.</w:t>
      </w:r>
      <w:r>
        <w:rPr>
          <w:color w:val="000000" w:themeColor="text1"/>
          <w:sz w:val="28"/>
          <w:szCs w:val="28"/>
        </w:rPr>
        <w:t xml:space="preserve"> </w:t>
      </w:r>
      <w:r w:rsidRPr="007B63BE">
        <w:rPr>
          <w:color w:val="000000" w:themeColor="text1"/>
          <w:sz w:val="28"/>
          <w:szCs w:val="28"/>
        </w:rPr>
        <w:t>Адрес обособленного подразделения</w:t>
      </w:r>
      <w:r w:rsidRPr="006B7139">
        <w:rPr>
          <w:color w:val="000000" w:themeColor="text1"/>
          <w:sz w:val="28"/>
          <w:szCs w:val="28"/>
        </w:rPr>
        <w:t>:</w:t>
      </w:r>
      <w:r>
        <w:rPr>
          <w:color w:val="000000" w:themeColor="text1"/>
          <w:sz w:val="28"/>
          <w:szCs w:val="28"/>
        </w:rPr>
        <w:t xml:space="preserve"> </w:t>
      </w:r>
      <w:r>
        <w:rPr>
          <w:color w:val="000000" w:themeColor="text1"/>
          <w:sz w:val="28"/>
          <w:szCs w:val="28"/>
          <w:shd w:val="clear" w:color="auto" w:fill="FFFFFF"/>
        </w:rPr>
        <w:t xml:space="preserve">142002, Московская </w:t>
      </w:r>
      <w:r w:rsidRPr="00E63DB1">
        <w:rPr>
          <w:color w:val="000000" w:themeColor="text1"/>
          <w:sz w:val="28"/>
          <w:szCs w:val="28"/>
          <w:shd w:val="clear" w:color="auto" w:fill="FFFFFF"/>
        </w:rPr>
        <w:t>область,</w:t>
      </w:r>
      <w:r>
        <w:rPr>
          <w:color w:val="000000" w:themeColor="text1"/>
          <w:sz w:val="28"/>
          <w:szCs w:val="28"/>
        </w:rPr>
        <w:t xml:space="preserve"> </w:t>
      </w:r>
      <w:r w:rsidRPr="00E63DB1">
        <w:rPr>
          <w:color w:val="000000" w:themeColor="text1"/>
          <w:sz w:val="28"/>
          <w:szCs w:val="28"/>
          <w:shd w:val="clear" w:color="auto" w:fill="FFFFFF"/>
        </w:rPr>
        <w:t>г. Домодедово, мкр. Западный, ул. Текстильщиков, строение 1Б.</w:t>
      </w:r>
      <w:r>
        <w:rPr>
          <w:color w:val="000000" w:themeColor="text1"/>
          <w:sz w:val="28"/>
          <w:szCs w:val="28"/>
          <w:shd w:val="clear" w:color="auto" w:fill="FFFFFF"/>
        </w:rPr>
        <w:t xml:space="preserve"> Адрес дополнительного офиса в городском округе Лыткарино: </w:t>
      </w:r>
      <w:r w:rsidRPr="003F451D">
        <w:rPr>
          <w:color w:val="000000" w:themeColor="text1"/>
          <w:sz w:val="28"/>
          <w:szCs w:val="28"/>
        </w:rPr>
        <w:t>г. Лыткарино, ул. Колхозная, д. 6, корп. 3, пом. 4 (вход со стороны Москва реки)</w:t>
      </w:r>
      <w:r>
        <w:rPr>
          <w:color w:val="000000" w:themeColor="text1"/>
          <w:sz w:val="28"/>
          <w:szCs w:val="28"/>
        </w:rPr>
        <w:t>.</w:t>
      </w:r>
    </w:p>
    <w:p w:rsidR="00384588" w:rsidRPr="009110F8" w:rsidRDefault="00384588" w:rsidP="00384588">
      <w:pPr>
        <w:spacing w:line="276" w:lineRule="auto"/>
        <w:ind w:left="-567" w:firstLine="710"/>
        <w:jc w:val="both"/>
        <w:rPr>
          <w:sz w:val="32"/>
          <w:highlight w:val="yellow"/>
        </w:rPr>
      </w:pPr>
      <w:r w:rsidRPr="009110F8">
        <w:rPr>
          <w:sz w:val="28"/>
          <w:szCs w:val="23"/>
        </w:rPr>
        <w:t xml:space="preserve">На уборку территорий </w:t>
      </w:r>
      <w:r>
        <w:rPr>
          <w:sz w:val="28"/>
          <w:szCs w:val="23"/>
        </w:rPr>
        <w:t>городского округа Лыткарино</w:t>
      </w:r>
      <w:r w:rsidRPr="009110F8">
        <w:rPr>
          <w:sz w:val="28"/>
          <w:szCs w:val="23"/>
        </w:rPr>
        <w:t xml:space="preserve"> заключается муниципальный контракт. </w:t>
      </w:r>
      <w:r w:rsidRPr="00F65AB2">
        <w:rPr>
          <w:sz w:val="28"/>
          <w:szCs w:val="28"/>
        </w:rPr>
        <w:t>Организация, осуществляющая механизированную уборку основных улиц и дорог городского округа – Муниципальное бюджетное учреждение  «Лесопарк-Лыткарино» (МБУ «Лесопарк-Лыткарино).</w:t>
      </w:r>
      <w:r>
        <w:rPr>
          <w:sz w:val="28"/>
          <w:szCs w:val="28"/>
        </w:rPr>
        <w:t xml:space="preserve"> У</w:t>
      </w:r>
      <w:r w:rsidRPr="00F65AB2">
        <w:rPr>
          <w:sz w:val="28"/>
          <w:szCs w:val="28"/>
        </w:rPr>
        <w:t>борку дорог регионального подчинения, имеющихся на территории</w:t>
      </w:r>
      <w:r>
        <w:rPr>
          <w:sz w:val="28"/>
          <w:szCs w:val="28"/>
        </w:rPr>
        <w:t xml:space="preserve"> городского округа</w:t>
      </w:r>
      <w:r w:rsidRPr="00F65AB2">
        <w:rPr>
          <w:sz w:val="28"/>
          <w:szCs w:val="28"/>
        </w:rPr>
        <w:t>, осуществляет Государственное бюджетное учреждение</w:t>
      </w:r>
      <w:r>
        <w:rPr>
          <w:sz w:val="28"/>
          <w:szCs w:val="28"/>
        </w:rPr>
        <w:t xml:space="preserve"> </w:t>
      </w:r>
      <w:r w:rsidRPr="00F65AB2">
        <w:rPr>
          <w:sz w:val="28"/>
          <w:szCs w:val="28"/>
        </w:rPr>
        <w:t>Московской области «Мосавтодор»</w:t>
      </w:r>
      <w:r>
        <w:rPr>
          <w:sz w:val="28"/>
          <w:szCs w:val="28"/>
        </w:rPr>
        <w:t xml:space="preserve"> (</w:t>
      </w:r>
      <w:r w:rsidRPr="00F65AB2">
        <w:rPr>
          <w:sz w:val="28"/>
          <w:szCs w:val="28"/>
        </w:rPr>
        <w:t>ГБУ МО «Мосавтодор»</w:t>
      </w:r>
      <w:r>
        <w:rPr>
          <w:sz w:val="28"/>
          <w:szCs w:val="28"/>
        </w:rPr>
        <w:t>)</w:t>
      </w:r>
      <w:r w:rsidRPr="00F65AB2">
        <w:rPr>
          <w:sz w:val="28"/>
          <w:szCs w:val="28"/>
        </w:rPr>
        <w:t>.</w:t>
      </w:r>
    </w:p>
    <w:p w:rsidR="001E5D19" w:rsidRDefault="001E5D19" w:rsidP="00384588">
      <w:pPr>
        <w:pStyle w:val="15"/>
        <w:spacing w:before="0" w:after="120" w:line="276" w:lineRule="auto"/>
        <w:ind w:left="-426" w:firstLine="567"/>
        <w:rPr>
          <w:b/>
          <w:iCs/>
          <w:sz w:val="28"/>
          <w:szCs w:val="28"/>
        </w:rPr>
      </w:pPr>
    </w:p>
    <w:p w:rsidR="00384588" w:rsidRPr="0043347C" w:rsidRDefault="00384588" w:rsidP="00384588">
      <w:pPr>
        <w:pStyle w:val="15"/>
        <w:spacing w:before="0" w:after="120" w:line="276" w:lineRule="auto"/>
        <w:ind w:left="-426" w:firstLine="567"/>
        <w:rPr>
          <w:b/>
          <w:iCs/>
          <w:sz w:val="28"/>
          <w:szCs w:val="28"/>
          <w:highlight w:val="yellow"/>
        </w:rPr>
      </w:pPr>
      <w:r w:rsidRPr="0046779F">
        <w:rPr>
          <w:b/>
          <w:iCs/>
          <w:sz w:val="28"/>
          <w:szCs w:val="28"/>
        </w:rPr>
        <w:lastRenderedPageBreak/>
        <w:t>Региональная нормативно-правовая база:</w:t>
      </w:r>
    </w:p>
    <w:p w:rsidR="00384588" w:rsidRPr="0058301B" w:rsidRDefault="00384588" w:rsidP="00384588">
      <w:pPr>
        <w:spacing w:line="276" w:lineRule="auto"/>
        <w:ind w:left="-426"/>
        <w:jc w:val="both"/>
        <w:rPr>
          <w:sz w:val="28"/>
          <w:szCs w:val="28"/>
        </w:rPr>
      </w:pPr>
      <w:r w:rsidRPr="0058301B">
        <w:rPr>
          <w:sz w:val="28"/>
          <w:szCs w:val="28"/>
        </w:rPr>
        <w:t xml:space="preserve">1. Постановление Правительства МО от 22.12.2016 N 984/47 (ред. от </w:t>
      </w:r>
      <w:r w:rsidR="00D43D86">
        <w:rPr>
          <w:sz w:val="28"/>
          <w:szCs w:val="28"/>
        </w:rPr>
        <w:t>17</w:t>
      </w:r>
      <w:r w:rsidRPr="0058301B">
        <w:rPr>
          <w:sz w:val="28"/>
          <w:szCs w:val="28"/>
        </w:rPr>
        <w:t>.</w:t>
      </w:r>
      <w:r w:rsidR="00D43D86">
        <w:rPr>
          <w:sz w:val="28"/>
          <w:szCs w:val="28"/>
        </w:rPr>
        <w:t>11</w:t>
      </w:r>
      <w:r w:rsidRPr="0058301B">
        <w:rPr>
          <w:sz w:val="28"/>
          <w:szCs w:val="28"/>
        </w:rPr>
        <w:t>.20</w:t>
      </w:r>
      <w:r w:rsidR="00D43D86">
        <w:rPr>
          <w:sz w:val="28"/>
          <w:szCs w:val="28"/>
        </w:rPr>
        <w:t>20</w:t>
      </w:r>
      <w:r w:rsidRPr="0058301B">
        <w:rPr>
          <w:sz w:val="28"/>
          <w:szCs w:val="28"/>
        </w:rPr>
        <w:t>) «Об утверждении территориальной схемы обращения с отходами, в том числе твердыми коммунальными отходами, Московской области».</w:t>
      </w:r>
    </w:p>
    <w:p w:rsidR="00384588" w:rsidRPr="0058301B" w:rsidRDefault="00384588" w:rsidP="00384588">
      <w:pPr>
        <w:spacing w:line="276" w:lineRule="auto"/>
        <w:ind w:left="-426"/>
        <w:jc w:val="both"/>
        <w:rPr>
          <w:sz w:val="28"/>
          <w:szCs w:val="28"/>
        </w:rPr>
      </w:pPr>
      <w:r w:rsidRPr="0058301B">
        <w:rPr>
          <w:sz w:val="28"/>
          <w:szCs w:val="28"/>
        </w:rPr>
        <w:t>2. Распоряжение Министерства экологии и природопользования Московской области от 01.08.2018 № 424-РМ «Об утверждении Нормативов накопления твердых коммунальных отходов на территории Московской области».</w:t>
      </w:r>
    </w:p>
    <w:p w:rsidR="00384588" w:rsidRPr="0058301B" w:rsidRDefault="00384588" w:rsidP="00384588">
      <w:pPr>
        <w:spacing w:line="276" w:lineRule="auto"/>
        <w:ind w:left="-426"/>
        <w:jc w:val="both"/>
        <w:rPr>
          <w:sz w:val="28"/>
          <w:szCs w:val="28"/>
        </w:rPr>
      </w:pPr>
      <w:r w:rsidRPr="0058301B">
        <w:rPr>
          <w:sz w:val="28"/>
          <w:szCs w:val="28"/>
        </w:rPr>
        <w:t>3. Распоряжение Министерства экологии и природопользования Московской области от 09.10.2018 № 607-РМ «О внесении изменений в распоряжение Министерства экологии и природопользования Московской области от 01.08.2018 № 424-РМ «Об утверждении Нормативов накопления твердых коммунальных отходов на территории Московской области».</w:t>
      </w:r>
    </w:p>
    <w:p w:rsidR="00384588" w:rsidRPr="0058301B" w:rsidRDefault="00384588" w:rsidP="00384588">
      <w:pPr>
        <w:spacing w:line="276" w:lineRule="auto"/>
        <w:ind w:left="-426"/>
        <w:jc w:val="both"/>
        <w:rPr>
          <w:sz w:val="28"/>
          <w:szCs w:val="28"/>
        </w:rPr>
      </w:pPr>
      <w:r w:rsidRPr="0058301B">
        <w:rPr>
          <w:sz w:val="28"/>
          <w:szCs w:val="28"/>
        </w:rPr>
        <w:t>4. Распоряжение Министерства ЖКХ МО от 26.06.2019 N 350-РВ (ред. от 29.11.2019) «Об утверждении Порядка накопления твердых коммунальных отходов (в том числе их раздельного накопления) на территории Московской области» (с изм. и доп., вступившими в силу с 0</w:t>
      </w:r>
      <w:r w:rsidR="00C824BF">
        <w:rPr>
          <w:sz w:val="28"/>
          <w:szCs w:val="28"/>
        </w:rPr>
        <w:t>4</w:t>
      </w:r>
      <w:r w:rsidRPr="0058301B">
        <w:rPr>
          <w:sz w:val="28"/>
          <w:szCs w:val="28"/>
        </w:rPr>
        <w:t>.0</w:t>
      </w:r>
      <w:r w:rsidR="00C824BF">
        <w:rPr>
          <w:sz w:val="28"/>
          <w:szCs w:val="28"/>
        </w:rPr>
        <w:t>3</w:t>
      </w:r>
      <w:r w:rsidRPr="0058301B">
        <w:rPr>
          <w:sz w:val="28"/>
          <w:szCs w:val="28"/>
        </w:rPr>
        <w:t>.202</w:t>
      </w:r>
      <w:r w:rsidR="00C824BF">
        <w:rPr>
          <w:sz w:val="28"/>
          <w:szCs w:val="28"/>
        </w:rPr>
        <w:t>1</w:t>
      </w:r>
      <w:r w:rsidRPr="0058301B">
        <w:rPr>
          <w:sz w:val="28"/>
          <w:szCs w:val="28"/>
        </w:rPr>
        <w:t>).</w:t>
      </w:r>
    </w:p>
    <w:p w:rsidR="00384588" w:rsidRPr="0058301B" w:rsidRDefault="00384588" w:rsidP="00384588">
      <w:pPr>
        <w:spacing w:line="276" w:lineRule="auto"/>
        <w:ind w:left="-426"/>
        <w:jc w:val="both"/>
        <w:rPr>
          <w:sz w:val="28"/>
          <w:szCs w:val="28"/>
        </w:rPr>
      </w:pPr>
      <w:r w:rsidRPr="0058301B">
        <w:rPr>
          <w:sz w:val="28"/>
          <w:szCs w:val="28"/>
        </w:rPr>
        <w:t>5. Распоряжение Минэкологии МО от 25.09.2019 N 727-РМ "О внесении изменений в распоряжение Министерства экологии и природопользования Московской области от 01.08.2018 N 424-РМ «Об утверждении Нормативов накопления твердых коммунальных отходов на территории Московской области».</w:t>
      </w:r>
    </w:p>
    <w:p w:rsidR="00384588" w:rsidRPr="0058301B" w:rsidRDefault="00384588" w:rsidP="00384588">
      <w:pPr>
        <w:spacing w:line="276" w:lineRule="auto"/>
        <w:ind w:left="-426"/>
        <w:jc w:val="both"/>
        <w:rPr>
          <w:sz w:val="28"/>
          <w:szCs w:val="28"/>
        </w:rPr>
      </w:pPr>
      <w:r w:rsidRPr="0058301B">
        <w:rPr>
          <w:sz w:val="28"/>
          <w:szCs w:val="28"/>
        </w:rPr>
        <w:t>6. Распоряжение Министерства ЖКХ МО от 29.11.2019 N 683-РВ "О внесении изменений в распоряжение министерства жилищно-коммунального хозяйства Московской области от 26.06.2019 N 350-РВ «Об утверждении Порядка накопления твердых коммунальных отходов (в том числе их раздельного накопления) на территории Московской области».</w:t>
      </w:r>
    </w:p>
    <w:p w:rsidR="00384588" w:rsidRPr="0058301B" w:rsidRDefault="00384588" w:rsidP="00384588">
      <w:pPr>
        <w:spacing w:line="276" w:lineRule="auto"/>
        <w:ind w:left="-426"/>
        <w:jc w:val="both"/>
        <w:rPr>
          <w:sz w:val="28"/>
          <w:szCs w:val="28"/>
        </w:rPr>
      </w:pPr>
      <w:r w:rsidRPr="0058301B">
        <w:rPr>
          <w:sz w:val="28"/>
          <w:szCs w:val="28"/>
        </w:rPr>
        <w:t>7. Распоряжение Минэкологии МО от 27.12.2019 N 1239-РМ «О внесении изменения в Нормативы накопления твердых коммунальных отходов, утвержденные распоряжением Министерства экологии и природопользования Московской области от 01.08.2018 N 424-РМ».</w:t>
      </w:r>
    </w:p>
    <w:p w:rsidR="00384588" w:rsidRDefault="00384588" w:rsidP="00384588">
      <w:pPr>
        <w:spacing w:line="276" w:lineRule="auto"/>
        <w:ind w:left="-426"/>
        <w:jc w:val="both"/>
        <w:rPr>
          <w:sz w:val="28"/>
          <w:szCs w:val="28"/>
        </w:rPr>
      </w:pPr>
      <w:r w:rsidRPr="0058301B">
        <w:rPr>
          <w:sz w:val="28"/>
          <w:szCs w:val="28"/>
        </w:rPr>
        <w:t>8. Распоряжение Минэкологии МО от 16.01.2020 N 29-РМ «О внесении изменения в Нормативы накопления твердых коммунальных отходов, утвержденные распоряжением Министерства экологии и природопользования Московской области от 01.08.2018 N 424-РМ».</w:t>
      </w:r>
    </w:p>
    <w:p w:rsidR="00384588" w:rsidRPr="000C2F59" w:rsidRDefault="00384588" w:rsidP="00384588">
      <w:pPr>
        <w:spacing w:line="276" w:lineRule="auto"/>
        <w:ind w:left="-426"/>
        <w:jc w:val="both"/>
        <w:rPr>
          <w:color w:val="000000"/>
          <w:sz w:val="28"/>
          <w:szCs w:val="28"/>
          <w:shd w:val="clear" w:color="auto" w:fill="FFFFFF"/>
        </w:rPr>
      </w:pPr>
      <w:r>
        <w:rPr>
          <w:sz w:val="28"/>
          <w:szCs w:val="28"/>
        </w:rPr>
        <w:t xml:space="preserve">9. </w:t>
      </w:r>
      <w:r w:rsidRPr="000C2F59">
        <w:rPr>
          <w:iCs/>
          <w:sz w:val="28"/>
          <w:szCs w:val="28"/>
        </w:rPr>
        <w:t xml:space="preserve">Распоряжение Министерства ЖКХ Московской области от 20.12.2019 № 735-РВ «Об утверждении нормативов накопления твердых коммунальных отходов для индивидуальных жилых домов на территории Московской области». По данным ООО «Каширский региональный оператор» нормативный объем </w:t>
      </w:r>
      <w:r w:rsidRPr="000C2F59">
        <w:rPr>
          <w:iCs/>
          <w:sz w:val="28"/>
          <w:szCs w:val="28"/>
        </w:rPr>
        <w:lastRenderedPageBreak/>
        <w:t>образования в месяц для индивидуальных домов, расположенных на территории городского округа Лыткарино, на 2020 год составляет 49,0 куб. метров в месяц.</w:t>
      </w:r>
    </w:p>
    <w:p w:rsidR="00384588" w:rsidRDefault="00384588" w:rsidP="005918F2">
      <w:pPr>
        <w:pStyle w:val="14"/>
      </w:pPr>
      <w:bookmarkStart w:id="34" w:name="_Toc191286060"/>
      <w:bookmarkStart w:id="35" w:name="_Toc216581994"/>
      <w:r>
        <w:t>1.3.2. Охват населения планово-регулярной системой сбора и вывоза твердых коммунальных отходов (ТКО), методы сбора и вывоза.</w:t>
      </w:r>
    </w:p>
    <w:p w:rsidR="00384588" w:rsidRDefault="00384588" w:rsidP="00A853B9">
      <w:pPr>
        <w:autoSpaceDE w:val="0"/>
        <w:autoSpaceDN w:val="0"/>
        <w:adjustRightInd w:val="0"/>
        <w:spacing w:line="276" w:lineRule="auto"/>
        <w:ind w:left="-426" w:firstLine="710"/>
        <w:jc w:val="both"/>
        <w:rPr>
          <w:rFonts w:eastAsiaTheme="minorHAnsi"/>
          <w:color w:val="000000"/>
          <w:sz w:val="28"/>
          <w:szCs w:val="28"/>
          <w:lang w:eastAsia="en-US"/>
        </w:rPr>
      </w:pPr>
      <w:r w:rsidRPr="00684052">
        <w:rPr>
          <w:rFonts w:eastAsiaTheme="minorHAnsi"/>
          <w:color w:val="000000"/>
          <w:sz w:val="28"/>
          <w:szCs w:val="28"/>
          <w:lang w:eastAsia="en-US"/>
        </w:rPr>
        <w:t xml:space="preserve">На территории </w:t>
      </w:r>
      <w:r>
        <w:rPr>
          <w:rFonts w:eastAsiaTheme="minorHAnsi"/>
          <w:color w:val="000000"/>
          <w:sz w:val="28"/>
          <w:szCs w:val="28"/>
          <w:lang w:eastAsia="en-US"/>
        </w:rPr>
        <w:t>г</w:t>
      </w:r>
      <w:r w:rsidRPr="00684052">
        <w:rPr>
          <w:rFonts w:eastAsiaTheme="minorHAnsi"/>
          <w:color w:val="000000"/>
          <w:sz w:val="28"/>
          <w:szCs w:val="28"/>
          <w:lang w:eastAsia="en-US"/>
        </w:rPr>
        <w:t xml:space="preserve">ородского округа </w:t>
      </w:r>
      <w:r>
        <w:rPr>
          <w:rFonts w:eastAsiaTheme="minorHAnsi"/>
          <w:color w:val="000000"/>
          <w:sz w:val="28"/>
          <w:szCs w:val="28"/>
          <w:lang w:eastAsia="en-US"/>
        </w:rPr>
        <w:t xml:space="preserve">Лыткарино </w:t>
      </w:r>
      <w:r w:rsidRPr="00684052">
        <w:rPr>
          <w:rFonts w:eastAsiaTheme="minorHAnsi"/>
          <w:color w:val="000000"/>
          <w:sz w:val="28"/>
          <w:szCs w:val="28"/>
          <w:lang w:eastAsia="en-US"/>
        </w:rPr>
        <w:t>применяется планово-регулярная система вывоза твердых коммуналь</w:t>
      </w:r>
      <w:r>
        <w:rPr>
          <w:rFonts w:eastAsiaTheme="minorHAnsi"/>
          <w:color w:val="000000"/>
          <w:sz w:val="28"/>
          <w:szCs w:val="28"/>
          <w:lang w:eastAsia="en-US"/>
        </w:rPr>
        <w:t>ных отходов - вывоз ТКО с перио</w:t>
      </w:r>
      <w:r w:rsidRPr="00684052">
        <w:rPr>
          <w:rFonts w:eastAsiaTheme="minorHAnsi"/>
          <w:color w:val="000000"/>
          <w:sz w:val="28"/>
          <w:szCs w:val="28"/>
          <w:lang w:eastAsia="en-US"/>
        </w:rPr>
        <w:t xml:space="preserve">дичностью, предусмотренной санитарными нормами. Основой системы сбора твердых коммунальных отходов является сбор твердых коммунальных отходов в контейнерах. </w:t>
      </w:r>
    </w:p>
    <w:p w:rsidR="00286FDA" w:rsidRPr="00684052" w:rsidRDefault="00286FDA" w:rsidP="00286FDA">
      <w:pPr>
        <w:autoSpaceDE w:val="0"/>
        <w:autoSpaceDN w:val="0"/>
        <w:adjustRightInd w:val="0"/>
        <w:spacing w:line="276" w:lineRule="auto"/>
        <w:ind w:left="-426" w:firstLine="710"/>
        <w:jc w:val="both"/>
        <w:rPr>
          <w:rFonts w:eastAsiaTheme="minorHAnsi"/>
          <w:color w:val="000000"/>
          <w:sz w:val="28"/>
          <w:szCs w:val="28"/>
          <w:lang w:eastAsia="en-US"/>
        </w:rPr>
      </w:pPr>
      <w:r>
        <w:rPr>
          <w:rFonts w:eastAsiaTheme="minorHAnsi"/>
          <w:color w:val="000000"/>
          <w:sz w:val="28"/>
          <w:szCs w:val="28"/>
          <w:lang w:eastAsia="en-US"/>
        </w:rPr>
        <w:t>На территории городского округа Лыткарино не используется пакетированная система сбора ТКО.</w:t>
      </w:r>
      <w:r w:rsidR="003D4B8C">
        <w:rPr>
          <w:rFonts w:eastAsiaTheme="minorHAnsi"/>
          <w:color w:val="000000"/>
          <w:sz w:val="28"/>
          <w:szCs w:val="28"/>
          <w:lang w:eastAsia="en-US"/>
        </w:rPr>
        <w:t xml:space="preserve"> </w:t>
      </w:r>
      <w:r>
        <w:rPr>
          <w:rFonts w:eastAsiaTheme="minorHAnsi"/>
          <w:color w:val="000000"/>
          <w:sz w:val="28"/>
          <w:szCs w:val="28"/>
          <w:lang w:eastAsia="en-US"/>
        </w:rPr>
        <w:t xml:space="preserve">На территории городского округа Лыткарино не используется система сбора ТКО </w:t>
      </w:r>
      <w:r w:rsidRPr="00286FDA">
        <w:rPr>
          <w:rFonts w:eastAsiaTheme="minorHAnsi"/>
          <w:color w:val="000000"/>
          <w:sz w:val="28"/>
          <w:szCs w:val="28"/>
          <w:lang w:eastAsia="en-US"/>
        </w:rPr>
        <w:t>с индивидуальных контейнеров на территории садоводческих, огороднических, дачных некоммерческих объединений и частных домовладений (ИЖС)</w:t>
      </w:r>
      <w:r>
        <w:rPr>
          <w:rFonts w:eastAsiaTheme="minorHAnsi"/>
          <w:color w:val="000000"/>
          <w:sz w:val="28"/>
          <w:szCs w:val="28"/>
          <w:lang w:eastAsia="en-US"/>
        </w:rPr>
        <w:t>.</w:t>
      </w:r>
    </w:p>
    <w:p w:rsidR="00384588" w:rsidRDefault="00384588" w:rsidP="00A853B9">
      <w:pPr>
        <w:spacing w:line="276" w:lineRule="auto"/>
        <w:ind w:left="-426" w:firstLine="710"/>
        <w:jc w:val="both"/>
        <w:rPr>
          <w:rFonts w:eastAsiaTheme="minorHAnsi"/>
          <w:color w:val="000000"/>
          <w:sz w:val="28"/>
          <w:szCs w:val="28"/>
          <w:lang w:eastAsia="en-US"/>
        </w:rPr>
      </w:pPr>
      <w:r w:rsidRPr="00684052">
        <w:rPr>
          <w:rFonts w:eastAsiaTheme="minorHAnsi"/>
          <w:color w:val="000000"/>
          <w:sz w:val="28"/>
          <w:szCs w:val="28"/>
          <w:lang w:eastAsia="en-US"/>
        </w:rPr>
        <w:t xml:space="preserve">Виды планово-регулярной системы сбора мусора, применяемые на </w:t>
      </w:r>
      <w:r>
        <w:rPr>
          <w:rFonts w:eastAsiaTheme="minorHAnsi"/>
          <w:color w:val="000000"/>
          <w:sz w:val="28"/>
          <w:szCs w:val="28"/>
          <w:lang w:eastAsia="en-US"/>
        </w:rPr>
        <w:t>террит</w:t>
      </w:r>
      <w:r w:rsidRPr="00684052">
        <w:rPr>
          <w:rFonts w:eastAsiaTheme="minorHAnsi"/>
          <w:color w:val="000000"/>
          <w:sz w:val="28"/>
          <w:szCs w:val="28"/>
          <w:lang w:eastAsia="en-US"/>
        </w:rPr>
        <w:t>ории городского округа</w:t>
      </w:r>
      <w:r>
        <w:rPr>
          <w:rFonts w:eastAsiaTheme="minorHAnsi"/>
          <w:color w:val="000000"/>
          <w:sz w:val="28"/>
          <w:szCs w:val="28"/>
          <w:lang w:eastAsia="en-US"/>
        </w:rPr>
        <w:t xml:space="preserve"> Лыткарино приведены в таблице </w:t>
      </w:r>
      <w:r w:rsidR="00282C02">
        <w:rPr>
          <w:rFonts w:eastAsiaTheme="minorHAnsi"/>
          <w:color w:val="000000"/>
          <w:sz w:val="28"/>
          <w:szCs w:val="28"/>
          <w:lang w:eastAsia="en-US"/>
        </w:rPr>
        <w:t>1.</w:t>
      </w:r>
      <w:r>
        <w:rPr>
          <w:rFonts w:eastAsiaTheme="minorHAnsi"/>
          <w:color w:val="000000"/>
          <w:sz w:val="28"/>
          <w:szCs w:val="28"/>
          <w:lang w:eastAsia="en-US"/>
        </w:rPr>
        <w:t>3.2.1.</w:t>
      </w:r>
    </w:p>
    <w:p w:rsidR="00384588" w:rsidRPr="00F01B5A" w:rsidRDefault="00384588" w:rsidP="003D4B8C">
      <w:pPr>
        <w:ind w:left="-425" w:firstLine="709"/>
        <w:jc w:val="center"/>
        <w:rPr>
          <w:rFonts w:eastAsiaTheme="minorHAnsi"/>
          <w:b/>
          <w:color w:val="000000"/>
          <w:szCs w:val="28"/>
          <w:lang w:eastAsia="en-US"/>
        </w:rPr>
      </w:pPr>
      <w:r w:rsidRPr="00F01B5A">
        <w:rPr>
          <w:rFonts w:eastAsiaTheme="minorHAnsi"/>
          <w:b/>
          <w:color w:val="000000"/>
          <w:szCs w:val="28"/>
          <w:lang w:eastAsia="en-US"/>
        </w:rPr>
        <w:t xml:space="preserve">Таблица </w:t>
      </w:r>
      <w:r w:rsidR="00282C02">
        <w:rPr>
          <w:rFonts w:eastAsiaTheme="minorHAnsi"/>
          <w:b/>
          <w:color w:val="000000"/>
          <w:szCs w:val="28"/>
          <w:lang w:eastAsia="en-US"/>
        </w:rPr>
        <w:t>1.</w:t>
      </w:r>
      <w:r w:rsidRPr="00F01B5A">
        <w:rPr>
          <w:rFonts w:eastAsiaTheme="minorHAnsi"/>
          <w:b/>
          <w:color w:val="000000"/>
          <w:szCs w:val="28"/>
          <w:lang w:eastAsia="en-US"/>
        </w:rPr>
        <w:t>3.2.1.</w:t>
      </w:r>
      <w:r w:rsidR="00235CD2">
        <w:rPr>
          <w:rFonts w:eastAsiaTheme="minorHAnsi"/>
          <w:b/>
          <w:color w:val="000000"/>
          <w:szCs w:val="28"/>
          <w:lang w:eastAsia="en-US"/>
        </w:rPr>
        <w:t xml:space="preserve"> Виды планово-регулярной системы сбора мусора.</w:t>
      </w:r>
    </w:p>
    <w:tbl>
      <w:tblPr>
        <w:tblStyle w:val="aff5"/>
        <w:tblW w:w="0" w:type="auto"/>
        <w:tblInd w:w="-426" w:type="dxa"/>
        <w:tblLook w:val="04A0" w:firstRow="1" w:lastRow="0" w:firstColumn="1" w:lastColumn="0" w:noHBand="0" w:noVBand="1"/>
      </w:tblPr>
      <w:tblGrid>
        <w:gridCol w:w="1883"/>
        <w:gridCol w:w="1738"/>
        <w:gridCol w:w="1157"/>
        <w:gridCol w:w="1256"/>
        <w:gridCol w:w="1260"/>
        <w:gridCol w:w="1276"/>
        <w:gridCol w:w="1427"/>
      </w:tblGrid>
      <w:tr w:rsidR="00384588" w:rsidRPr="00684052" w:rsidTr="00FA1680">
        <w:tc>
          <w:tcPr>
            <w:tcW w:w="1883" w:type="dxa"/>
            <w:vMerge w:val="restart"/>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Муниципальное образование</w:t>
            </w:r>
          </w:p>
        </w:tc>
        <w:tc>
          <w:tcPr>
            <w:tcW w:w="8397" w:type="dxa"/>
            <w:gridSpan w:val="6"/>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Система сбора ТКО</w:t>
            </w:r>
          </w:p>
        </w:tc>
      </w:tr>
      <w:tr w:rsidR="00384588" w:rsidRPr="00684052" w:rsidTr="00FA1680">
        <w:tc>
          <w:tcPr>
            <w:tcW w:w="1883" w:type="dxa"/>
            <w:vMerge/>
            <w:vAlign w:val="center"/>
          </w:tcPr>
          <w:p w:rsidR="00384588" w:rsidRPr="00684052" w:rsidRDefault="00384588" w:rsidP="00FA1680">
            <w:pPr>
              <w:jc w:val="center"/>
              <w:rPr>
                <w:rFonts w:eastAsiaTheme="minorHAnsi"/>
                <w:color w:val="000000"/>
                <w:szCs w:val="28"/>
                <w:lang w:eastAsia="en-US"/>
              </w:rPr>
            </w:pPr>
          </w:p>
        </w:tc>
        <w:tc>
          <w:tcPr>
            <w:tcW w:w="1738"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Контейнерный</w:t>
            </w:r>
          </w:p>
        </w:tc>
        <w:tc>
          <w:tcPr>
            <w:tcW w:w="1262"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Сбор КГО</w:t>
            </w:r>
          </w:p>
        </w:tc>
        <w:tc>
          <w:tcPr>
            <w:tcW w:w="1319"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В пакетах</w:t>
            </w:r>
          </w:p>
        </w:tc>
        <w:tc>
          <w:tcPr>
            <w:tcW w:w="1321"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По заявкам</w:t>
            </w:r>
          </w:p>
        </w:tc>
        <w:tc>
          <w:tcPr>
            <w:tcW w:w="1330"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По графику</w:t>
            </w:r>
          </w:p>
        </w:tc>
        <w:tc>
          <w:tcPr>
            <w:tcW w:w="1427"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Раздельный сбор</w:t>
            </w:r>
          </w:p>
        </w:tc>
      </w:tr>
      <w:tr w:rsidR="00384588" w:rsidRPr="00684052" w:rsidTr="00FA1680">
        <w:tc>
          <w:tcPr>
            <w:tcW w:w="1883" w:type="dxa"/>
            <w:vAlign w:val="center"/>
          </w:tcPr>
          <w:p w:rsidR="00384588" w:rsidRPr="00684052" w:rsidRDefault="00674899" w:rsidP="00FA1680">
            <w:pPr>
              <w:jc w:val="center"/>
              <w:rPr>
                <w:rFonts w:eastAsiaTheme="minorHAnsi"/>
                <w:color w:val="000000"/>
                <w:szCs w:val="28"/>
                <w:lang w:eastAsia="en-US"/>
              </w:rPr>
            </w:pPr>
            <w:r>
              <w:rPr>
                <w:rFonts w:eastAsiaTheme="minorHAnsi"/>
                <w:color w:val="000000"/>
                <w:szCs w:val="28"/>
                <w:lang w:eastAsia="en-US"/>
              </w:rPr>
              <w:t>Городской округ</w:t>
            </w:r>
            <w:r w:rsidR="00384588">
              <w:rPr>
                <w:rFonts w:eastAsiaTheme="minorHAnsi"/>
                <w:color w:val="000000"/>
                <w:szCs w:val="28"/>
                <w:lang w:eastAsia="en-US"/>
              </w:rPr>
              <w:t xml:space="preserve"> Лыткарино</w:t>
            </w:r>
          </w:p>
        </w:tc>
        <w:tc>
          <w:tcPr>
            <w:tcW w:w="1738"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w:t>
            </w:r>
          </w:p>
        </w:tc>
        <w:tc>
          <w:tcPr>
            <w:tcW w:w="1262"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w:t>
            </w:r>
          </w:p>
        </w:tc>
        <w:tc>
          <w:tcPr>
            <w:tcW w:w="1319" w:type="dxa"/>
            <w:vAlign w:val="center"/>
          </w:tcPr>
          <w:p w:rsidR="00384588" w:rsidRPr="00684052" w:rsidRDefault="007B136A" w:rsidP="00FA1680">
            <w:pPr>
              <w:jc w:val="center"/>
              <w:rPr>
                <w:rFonts w:eastAsiaTheme="minorHAnsi"/>
                <w:color w:val="000000"/>
                <w:szCs w:val="28"/>
                <w:lang w:eastAsia="en-US"/>
              </w:rPr>
            </w:pPr>
            <w:r>
              <w:rPr>
                <w:rFonts w:eastAsiaTheme="minorHAnsi"/>
                <w:color w:val="000000"/>
                <w:szCs w:val="28"/>
                <w:lang w:eastAsia="en-US"/>
              </w:rPr>
              <w:t>-</w:t>
            </w:r>
          </w:p>
        </w:tc>
        <w:tc>
          <w:tcPr>
            <w:tcW w:w="1321"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w:t>
            </w:r>
          </w:p>
        </w:tc>
        <w:tc>
          <w:tcPr>
            <w:tcW w:w="1330"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w:t>
            </w:r>
          </w:p>
        </w:tc>
        <w:tc>
          <w:tcPr>
            <w:tcW w:w="1427" w:type="dxa"/>
            <w:vAlign w:val="center"/>
          </w:tcPr>
          <w:p w:rsidR="00384588" w:rsidRPr="00684052" w:rsidRDefault="00384588" w:rsidP="00FA1680">
            <w:pPr>
              <w:jc w:val="center"/>
              <w:rPr>
                <w:rFonts w:eastAsiaTheme="minorHAnsi"/>
                <w:color w:val="000000"/>
                <w:szCs w:val="28"/>
                <w:lang w:eastAsia="en-US"/>
              </w:rPr>
            </w:pPr>
            <w:r>
              <w:rPr>
                <w:rFonts w:eastAsiaTheme="minorHAnsi"/>
                <w:color w:val="000000"/>
                <w:szCs w:val="28"/>
                <w:lang w:eastAsia="en-US"/>
              </w:rPr>
              <w:t>+</w:t>
            </w:r>
          </w:p>
        </w:tc>
      </w:tr>
    </w:tbl>
    <w:p w:rsidR="003D4B8C" w:rsidRDefault="003D4B8C" w:rsidP="005918F2">
      <w:pPr>
        <w:pStyle w:val="14"/>
        <w:rPr>
          <w:rFonts w:eastAsiaTheme="minorHAnsi"/>
        </w:rPr>
      </w:pPr>
    </w:p>
    <w:p w:rsidR="00384588" w:rsidRDefault="00282C02" w:rsidP="005918F2">
      <w:pPr>
        <w:pStyle w:val="14"/>
      </w:pPr>
      <w:r>
        <w:rPr>
          <w:rFonts w:eastAsiaTheme="minorHAnsi"/>
        </w:rPr>
        <w:t>1.</w:t>
      </w:r>
      <w:r w:rsidR="00384588">
        <w:rPr>
          <w:rFonts w:eastAsiaTheme="minorHAnsi"/>
        </w:rPr>
        <w:t>3.3</w:t>
      </w:r>
      <w:r w:rsidR="00384588" w:rsidRPr="007F48DF">
        <w:rPr>
          <w:rFonts w:eastAsiaTheme="minorHAnsi"/>
        </w:rPr>
        <w:t xml:space="preserve">. </w:t>
      </w:r>
      <w:r w:rsidR="00384588">
        <w:rPr>
          <w:rFonts w:eastAsiaTheme="minorHAnsi"/>
        </w:rPr>
        <w:t xml:space="preserve"> </w:t>
      </w:r>
      <w:r w:rsidR="00384588">
        <w:t xml:space="preserve">Состояние контейнерных площадок, </w:t>
      </w:r>
      <w:r w:rsidR="00384588" w:rsidRPr="008D340B">
        <w:t xml:space="preserve">количество эксплуатируемых мусоросборников, </w:t>
      </w:r>
      <w:r w:rsidR="00384588" w:rsidRPr="00D03D44">
        <w:t>организация их мойки и дезинфекции</w:t>
      </w:r>
      <w:r w:rsidR="00384588">
        <w:t>.</w:t>
      </w:r>
    </w:p>
    <w:p w:rsidR="00384588" w:rsidRPr="00841FC6" w:rsidRDefault="00384588" w:rsidP="00282C02">
      <w:pPr>
        <w:autoSpaceDE w:val="0"/>
        <w:autoSpaceDN w:val="0"/>
        <w:adjustRightInd w:val="0"/>
        <w:spacing w:line="276" w:lineRule="auto"/>
        <w:ind w:left="-426" w:firstLine="426"/>
        <w:jc w:val="both"/>
        <w:rPr>
          <w:rFonts w:eastAsiaTheme="minorHAnsi"/>
          <w:color w:val="000000" w:themeColor="text1"/>
          <w:sz w:val="28"/>
          <w:szCs w:val="28"/>
          <w:lang w:eastAsia="en-US"/>
        </w:rPr>
      </w:pPr>
      <w:r w:rsidRPr="00BB48A4">
        <w:rPr>
          <w:rFonts w:eastAsiaTheme="minorHAnsi"/>
          <w:color w:val="000000"/>
          <w:sz w:val="28"/>
          <w:szCs w:val="28"/>
          <w:lang w:eastAsia="en-US"/>
        </w:rPr>
        <w:t>Н</w:t>
      </w:r>
      <w:r w:rsidRPr="005D31C1">
        <w:rPr>
          <w:rFonts w:eastAsiaTheme="minorHAnsi"/>
          <w:color w:val="000000"/>
          <w:sz w:val="28"/>
          <w:szCs w:val="28"/>
          <w:lang w:eastAsia="en-US"/>
        </w:rPr>
        <w:t xml:space="preserve">а территории городского округа Лыткарино Московской области размещены </w:t>
      </w:r>
      <w:r w:rsidR="007314B8">
        <w:rPr>
          <w:rFonts w:eastAsiaTheme="minorHAnsi"/>
          <w:color w:val="000000"/>
          <w:sz w:val="28"/>
          <w:szCs w:val="28"/>
          <w:lang w:eastAsia="en-US"/>
        </w:rPr>
        <w:t>98</w:t>
      </w:r>
      <w:r w:rsidRPr="005D31C1">
        <w:rPr>
          <w:rFonts w:eastAsiaTheme="minorHAnsi"/>
          <w:color w:val="000000"/>
          <w:sz w:val="28"/>
          <w:szCs w:val="28"/>
          <w:lang w:eastAsia="en-US"/>
        </w:rPr>
        <w:t xml:space="preserve"> контейнерн</w:t>
      </w:r>
      <w:r w:rsidR="007314B8">
        <w:rPr>
          <w:rFonts w:eastAsiaTheme="minorHAnsi"/>
          <w:color w:val="000000"/>
          <w:sz w:val="28"/>
          <w:szCs w:val="28"/>
          <w:lang w:eastAsia="en-US"/>
        </w:rPr>
        <w:t>ых</w:t>
      </w:r>
      <w:r w:rsidRPr="005D31C1">
        <w:rPr>
          <w:rFonts w:eastAsiaTheme="minorHAnsi"/>
          <w:color w:val="000000"/>
          <w:sz w:val="28"/>
          <w:szCs w:val="28"/>
          <w:lang w:eastAsia="en-US"/>
        </w:rPr>
        <w:t xml:space="preserve"> площад</w:t>
      </w:r>
      <w:r w:rsidR="007314B8">
        <w:rPr>
          <w:rFonts w:eastAsiaTheme="minorHAnsi"/>
          <w:color w:val="000000"/>
          <w:sz w:val="28"/>
          <w:szCs w:val="28"/>
          <w:lang w:eastAsia="en-US"/>
        </w:rPr>
        <w:t>ок</w:t>
      </w:r>
      <w:r w:rsidRPr="005D31C1">
        <w:rPr>
          <w:rFonts w:eastAsiaTheme="minorHAnsi"/>
          <w:color w:val="000000"/>
          <w:sz w:val="28"/>
          <w:szCs w:val="28"/>
          <w:lang w:eastAsia="en-US"/>
        </w:rPr>
        <w:t xml:space="preserve"> для сбора ТКО</w:t>
      </w:r>
      <w:r w:rsidR="00BB48A4" w:rsidRPr="005D31C1">
        <w:rPr>
          <w:rFonts w:eastAsiaTheme="minorHAnsi"/>
          <w:color w:val="000000"/>
          <w:sz w:val="28"/>
          <w:szCs w:val="28"/>
          <w:lang w:eastAsia="en-US"/>
        </w:rPr>
        <w:t xml:space="preserve"> от населения</w:t>
      </w:r>
      <w:r w:rsidRPr="005D31C1">
        <w:rPr>
          <w:rFonts w:eastAsiaTheme="minorHAnsi"/>
          <w:color w:val="000000"/>
          <w:sz w:val="28"/>
          <w:szCs w:val="28"/>
          <w:lang w:eastAsia="en-US"/>
        </w:rPr>
        <w:t xml:space="preserve">, на которых установлены </w:t>
      </w:r>
      <w:r w:rsidR="009D74B1">
        <w:rPr>
          <w:rFonts w:eastAsiaTheme="minorHAnsi"/>
          <w:color w:val="000000"/>
          <w:sz w:val="28"/>
          <w:szCs w:val="28"/>
          <w:lang w:eastAsia="en-US"/>
        </w:rPr>
        <w:t>471</w:t>
      </w:r>
      <w:r w:rsidRPr="005D31C1">
        <w:rPr>
          <w:rFonts w:eastAsiaTheme="minorHAnsi"/>
          <w:color w:val="000000"/>
          <w:sz w:val="28"/>
          <w:szCs w:val="28"/>
          <w:lang w:eastAsia="en-US"/>
        </w:rPr>
        <w:t xml:space="preserve"> контейнер</w:t>
      </w:r>
      <w:r w:rsidR="00BB48A4" w:rsidRPr="005D31C1">
        <w:rPr>
          <w:rFonts w:eastAsiaTheme="minorHAnsi"/>
          <w:color w:val="000000"/>
          <w:sz w:val="28"/>
          <w:szCs w:val="28"/>
          <w:lang w:eastAsia="en-US"/>
        </w:rPr>
        <w:t>, из которы</w:t>
      </w:r>
      <w:r w:rsidR="009D74B1">
        <w:rPr>
          <w:rFonts w:eastAsiaTheme="minorHAnsi"/>
          <w:color w:val="000000"/>
          <w:sz w:val="28"/>
          <w:szCs w:val="28"/>
          <w:lang w:eastAsia="en-US"/>
        </w:rPr>
        <w:t xml:space="preserve">х 145 для раздельного сбора, и </w:t>
      </w:r>
      <w:r w:rsidR="005D31C1" w:rsidRPr="005D31C1">
        <w:rPr>
          <w:rFonts w:eastAsiaTheme="minorHAnsi"/>
          <w:color w:val="000000"/>
          <w:sz w:val="28"/>
          <w:szCs w:val="28"/>
          <w:lang w:eastAsia="en-US"/>
        </w:rPr>
        <w:t>2</w:t>
      </w:r>
      <w:r w:rsidR="00BB48A4" w:rsidRPr="005D31C1">
        <w:rPr>
          <w:rFonts w:eastAsiaTheme="minorHAnsi"/>
          <w:color w:val="000000"/>
          <w:sz w:val="28"/>
          <w:szCs w:val="28"/>
          <w:lang w:eastAsia="en-US"/>
        </w:rPr>
        <w:t xml:space="preserve"> бункера</w:t>
      </w:r>
      <w:r w:rsidRPr="005D31C1">
        <w:rPr>
          <w:color w:val="000000" w:themeColor="text1"/>
          <w:sz w:val="28"/>
          <w:szCs w:val="23"/>
        </w:rPr>
        <w:t>.</w:t>
      </w:r>
    </w:p>
    <w:p w:rsidR="00384588" w:rsidRPr="00841FC6" w:rsidRDefault="00384588" w:rsidP="00282C02">
      <w:pPr>
        <w:spacing w:line="276" w:lineRule="auto"/>
        <w:ind w:left="-426" w:firstLine="426"/>
        <w:jc w:val="both"/>
        <w:rPr>
          <w:rFonts w:eastAsiaTheme="minorHAnsi"/>
          <w:color w:val="000000" w:themeColor="text1"/>
          <w:sz w:val="28"/>
          <w:szCs w:val="28"/>
          <w:lang w:eastAsia="en-US"/>
        </w:rPr>
      </w:pPr>
      <w:r w:rsidRPr="00841FC6">
        <w:rPr>
          <w:rFonts w:eastAsiaTheme="minorHAnsi"/>
          <w:color w:val="000000" w:themeColor="text1"/>
          <w:sz w:val="28"/>
          <w:szCs w:val="28"/>
          <w:lang w:eastAsia="en-US"/>
        </w:rPr>
        <w:t xml:space="preserve">Размещение контейнерных площадок на территории муниципального образования производится в соответствии </w:t>
      </w:r>
      <w:r w:rsidR="003D4B8C">
        <w:rPr>
          <w:rFonts w:eastAsiaTheme="minorHAnsi"/>
          <w:color w:val="000000" w:themeColor="text1"/>
          <w:sz w:val="28"/>
          <w:szCs w:val="28"/>
          <w:lang w:eastAsia="en-US"/>
        </w:rPr>
        <w:t xml:space="preserve">с требованиями </w:t>
      </w:r>
      <w:r w:rsidR="003D4B8C" w:rsidRPr="00841FC6">
        <w:rPr>
          <w:rFonts w:eastAsiaTheme="minorHAnsi"/>
          <w:color w:val="000000" w:themeColor="text1"/>
          <w:sz w:val="28"/>
          <w:szCs w:val="28"/>
          <w:lang w:eastAsia="en-US"/>
        </w:rPr>
        <w:t xml:space="preserve">СанПиН </w:t>
      </w:r>
      <w:r w:rsidR="003D4B8C">
        <w:rPr>
          <w:rFonts w:eastAsiaTheme="minorHAnsi"/>
          <w:color w:val="000000" w:themeColor="text1"/>
          <w:sz w:val="28"/>
          <w:szCs w:val="28"/>
          <w:lang w:eastAsia="en-US"/>
        </w:rPr>
        <w:t>2.1.3684-21</w:t>
      </w:r>
      <w:r w:rsidR="003D4B8C" w:rsidRPr="00841FC6">
        <w:rPr>
          <w:rFonts w:eastAsiaTheme="minorHAnsi"/>
          <w:color w:val="000000" w:themeColor="text1"/>
          <w:sz w:val="28"/>
          <w:szCs w:val="28"/>
          <w:lang w:eastAsia="en-US"/>
        </w:rPr>
        <w:t xml:space="preserve"> </w:t>
      </w:r>
      <w:r w:rsidRPr="00841FC6">
        <w:rPr>
          <w:rFonts w:eastAsiaTheme="minorHAnsi"/>
          <w:color w:val="000000" w:themeColor="text1"/>
          <w:sz w:val="28"/>
          <w:szCs w:val="28"/>
          <w:lang w:eastAsia="en-US"/>
        </w:rPr>
        <w:t>«</w:t>
      </w:r>
      <w:hyperlink r:id="rId26" w:anchor="7DI0K8" w:history="1">
        <w:r w:rsidR="0066329F" w:rsidRPr="0066329F">
          <w:rPr>
            <w:rFonts w:eastAsiaTheme="minorHAnsi"/>
            <w:color w:val="000000" w:themeColor="text1"/>
            <w:sz w:val="28"/>
            <w:szCs w:val="28"/>
            <w:lang w:eastAsia="en-US"/>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003D4B8C">
        <w:rPr>
          <w:rFonts w:eastAsiaTheme="minorHAnsi"/>
          <w:color w:val="000000" w:themeColor="text1"/>
          <w:sz w:val="28"/>
          <w:szCs w:val="28"/>
          <w:lang w:eastAsia="en-US"/>
        </w:rPr>
        <w:t>»</w:t>
      </w:r>
      <w:r w:rsidRPr="00841FC6">
        <w:rPr>
          <w:rFonts w:eastAsiaTheme="minorHAnsi"/>
          <w:color w:val="000000" w:themeColor="text1"/>
          <w:sz w:val="28"/>
          <w:szCs w:val="28"/>
          <w:lang w:eastAsia="en-US"/>
        </w:rPr>
        <w:t>. Вывоз ТКО осуществляется ежедневно.</w:t>
      </w:r>
    </w:p>
    <w:p w:rsidR="00384588" w:rsidRPr="00841FC6" w:rsidRDefault="00384588" w:rsidP="00282C02">
      <w:pPr>
        <w:spacing w:line="276" w:lineRule="auto"/>
        <w:ind w:left="-426" w:firstLine="426"/>
        <w:jc w:val="both"/>
        <w:rPr>
          <w:color w:val="000000" w:themeColor="text1"/>
          <w:spacing w:val="2"/>
          <w:sz w:val="28"/>
          <w:szCs w:val="21"/>
          <w:shd w:val="clear" w:color="auto" w:fill="FFFFFF"/>
        </w:rPr>
      </w:pPr>
      <w:r w:rsidRPr="00841FC6">
        <w:rPr>
          <w:bCs/>
          <w:color w:val="000000" w:themeColor="text1"/>
          <w:sz w:val="28"/>
          <w:szCs w:val="28"/>
          <w:shd w:val="clear" w:color="auto" w:fill="FFFFFF"/>
        </w:rPr>
        <w:t xml:space="preserve">Обработка мусоросборников (мытье, дезинфекция) должна проводиться на территории специализированной организации, имеющей оборудованную площадку с твердым покрытием, с подведением воды, сливом в систему канализации, а также с использованием специализированной автомобильной </w:t>
      </w:r>
      <w:r w:rsidRPr="00841FC6">
        <w:rPr>
          <w:bCs/>
          <w:color w:val="000000" w:themeColor="text1"/>
          <w:sz w:val="28"/>
          <w:szCs w:val="28"/>
          <w:shd w:val="clear" w:color="auto" w:fill="FFFFFF"/>
        </w:rPr>
        <w:lastRenderedPageBreak/>
        <w:t xml:space="preserve">техники, предназначенной для мытья и дезинфекции контейнеров. </w:t>
      </w:r>
      <w:r w:rsidRPr="00841FC6">
        <w:rPr>
          <w:color w:val="000000" w:themeColor="text1"/>
          <w:spacing w:val="2"/>
          <w:sz w:val="28"/>
          <w:szCs w:val="21"/>
          <w:shd w:val="clear" w:color="auto" w:fill="FFFFFF"/>
        </w:rPr>
        <w:t>Не допускается промывка контейнеров на контейнерных площадках.</w:t>
      </w:r>
    </w:p>
    <w:p w:rsidR="00384588" w:rsidRPr="008F6D09" w:rsidRDefault="00384588" w:rsidP="00282C02">
      <w:pPr>
        <w:spacing w:line="276" w:lineRule="auto"/>
        <w:ind w:left="-426" w:firstLine="710"/>
        <w:jc w:val="both"/>
        <w:rPr>
          <w:sz w:val="28"/>
        </w:rPr>
      </w:pPr>
      <w:r w:rsidRPr="008F6D09">
        <w:rPr>
          <w:sz w:val="28"/>
        </w:rPr>
        <w:t>Технология обеззараживания, выбор материалов, оборудование площадки для чистки баков и определение доступа для лиц, имеющих право проводить подобные процедуры, прописывается в СП 3.5.1378-03. Выбор способа обработки накопителей (аэрозоли, погружной метод, протирание, орошение и т.д.) делается исходя из материала бака.</w:t>
      </w:r>
    </w:p>
    <w:p w:rsidR="00384588" w:rsidRPr="008F6D09" w:rsidRDefault="00384588" w:rsidP="00282C02">
      <w:pPr>
        <w:spacing w:line="276" w:lineRule="auto"/>
        <w:ind w:left="-426" w:firstLine="710"/>
        <w:jc w:val="both"/>
        <w:rPr>
          <w:sz w:val="28"/>
        </w:rPr>
      </w:pPr>
      <w:r w:rsidRPr="008F6D09">
        <w:rPr>
          <w:sz w:val="28"/>
        </w:rPr>
        <w:t>По условиям договора на дезинфекцию баков между обслуживающей компанией и единым региональным оператором назначается периодичность, не противоречащая положениям санитарных норм, но в соответствии с фактическими потребностями в местах установки контейнеров для сбора и накопления ТКО. Для поддержания порядка и безопасности пользования контейнерами применяются следующие действия:</w:t>
      </w:r>
    </w:p>
    <w:p w:rsidR="00384588" w:rsidRPr="008F6D09" w:rsidRDefault="00384588" w:rsidP="00E83B3B">
      <w:pPr>
        <w:numPr>
          <w:ilvl w:val="0"/>
          <w:numId w:val="37"/>
        </w:numPr>
        <w:spacing w:line="276" w:lineRule="auto"/>
        <w:ind w:left="-426" w:firstLine="710"/>
        <w:jc w:val="both"/>
        <w:rPr>
          <w:sz w:val="28"/>
        </w:rPr>
      </w:pPr>
      <w:r w:rsidRPr="008F6D09">
        <w:rPr>
          <w:sz w:val="28"/>
        </w:rPr>
        <w:t>уборка – вокруг накопителей, на площадке (ежедневно);</w:t>
      </w:r>
    </w:p>
    <w:p w:rsidR="00384588" w:rsidRPr="008F6D09" w:rsidRDefault="00384588" w:rsidP="00E83B3B">
      <w:pPr>
        <w:numPr>
          <w:ilvl w:val="0"/>
          <w:numId w:val="37"/>
        </w:numPr>
        <w:spacing w:line="276" w:lineRule="auto"/>
        <w:ind w:left="-426" w:firstLine="710"/>
        <w:jc w:val="both"/>
        <w:rPr>
          <w:sz w:val="28"/>
        </w:rPr>
      </w:pPr>
      <w:r w:rsidRPr="008F6D09">
        <w:rPr>
          <w:sz w:val="28"/>
        </w:rPr>
        <w:t>дератизация (уничтожение грызунов) – согласно СП 3.5.3.3223-14, профилактически и/или по факту обнаружения вредителей;</w:t>
      </w:r>
    </w:p>
    <w:p w:rsidR="00384588" w:rsidRPr="008F6D09" w:rsidRDefault="00384588" w:rsidP="00E83B3B">
      <w:pPr>
        <w:numPr>
          <w:ilvl w:val="0"/>
          <w:numId w:val="37"/>
        </w:numPr>
        <w:spacing w:line="276" w:lineRule="auto"/>
        <w:ind w:left="-426" w:firstLine="710"/>
        <w:jc w:val="both"/>
        <w:rPr>
          <w:sz w:val="28"/>
        </w:rPr>
      </w:pPr>
      <w:r w:rsidRPr="008F6D09">
        <w:rPr>
          <w:sz w:val="28"/>
        </w:rPr>
        <w:t>дезинсекция (уничтожение насекомых) – согласно СП 3.5.2.3472-17, в виде профилактики и/или истребительных мер, но не  реже 1 раза в месяц;</w:t>
      </w:r>
    </w:p>
    <w:p w:rsidR="00384588" w:rsidRPr="008F6D09" w:rsidRDefault="00384588" w:rsidP="00E83B3B">
      <w:pPr>
        <w:numPr>
          <w:ilvl w:val="0"/>
          <w:numId w:val="37"/>
        </w:numPr>
        <w:spacing w:line="276" w:lineRule="auto"/>
        <w:ind w:left="-426" w:firstLine="710"/>
        <w:jc w:val="both"/>
        <w:rPr>
          <w:sz w:val="28"/>
        </w:rPr>
      </w:pPr>
      <w:r w:rsidRPr="008F6D09">
        <w:rPr>
          <w:sz w:val="28"/>
        </w:rPr>
        <w:t>дезинфекция – обеззараживание и разные виды мойки баков (с помощью химических средств, обильная промывка, сушка).</w:t>
      </w:r>
    </w:p>
    <w:p w:rsidR="00384588" w:rsidRPr="008F6D09" w:rsidRDefault="00384588" w:rsidP="00282C02">
      <w:pPr>
        <w:spacing w:line="276" w:lineRule="auto"/>
        <w:ind w:left="-426" w:firstLine="710"/>
        <w:jc w:val="both"/>
        <w:rPr>
          <w:sz w:val="28"/>
        </w:rPr>
      </w:pPr>
      <w:r w:rsidRPr="008F6D09">
        <w:rPr>
          <w:sz w:val="28"/>
        </w:rPr>
        <w:t>Кратность мероприятий по очищению контейнеров методами химической обработки с применением обеззараживающих моющих средств устанавливается также индивидуально. Единственное ограничение – такая работа должна соответствовать минимальным интервалам, на которые указывают санитарные требования.</w:t>
      </w:r>
    </w:p>
    <w:p w:rsidR="00384588" w:rsidRPr="008F6D09" w:rsidRDefault="00384588" w:rsidP="00E83B3B">
      <w:pPr>
        <w:numPr>
          <w:ilvl w:val="0"/>
          <w:numId w:val="38"/>
        </w:numPr>
        <w:spacing w:line="276" w:lineRule="auto"/>
        <w:ind w:left="-426" w:firstLine="710"/>
        <w:rPr>
          <w:sz w:val="28"/>
        </w:rPr>
      </w:pPr>
      <w:r w:rsidRPr="008F6D09">
        <w:rPr>
          <w:sz w:val="28"/>
        </w:rPr>
        <w:t>В теплые месяцы (от +5С и выше) – раз в 10 дней;</w:t>
      </w:r>
    </w:p>
    <w:p w:rsidR="00384588" w:rsidRPr="008F6D09" w:rsidRDefault="00384588" w:rsidP="00E83B3B">
      <w:pPr>
        <w:numPr>
          <w:ilvl w:val="0"/>
          <w:numId w:val="38"/>
        </w:numPr>
        <w:spacing w:line="276" w:lineRule="auto"/>
        <w:ind w:left="-426" w:firstLine="710"/>
        <w:rPr>
          <w:sz w:val="28"/>
        </w:rPr>
      </w:pPr>
      <w:r w:rsidRPr="008F6D09">
        <w:rPr>
          <w:sz w:val="28"/>
        </w:rPr>
        <w:t>В холодное время года – ежемесячно.</w:t>
      </w:r>
    </w:p>
    <w:p w:rsidR="00384588" w:rsidRPr="008F6D09" w:rsidRDefault="00384588" w:rsidP="00282C02">
      <w:pPr>
        <w:spacing w:line="276" w:lineRule="auto"/>
        <w:ind w:left="-426" w:firstLine="710"/>
        <w:jc w:val="both"/>
        <w:rPr>
          <w:sz w:val="28"/>
        </w:rPr>
      </w:pPr>
      <w:r w:rsidRPr="008F6D09">
        <w:rPr>
          <w:sz w:val="28"/>
        </w:rPr>
        <w:t>На частоту дезинфекции влияют и условия эксплуатации контейнеров. Кроме плановых мероприятий может возникнуть необходимость в профилактических и внеочередных мойках.  Например, когда на мусорных контейнерах по разным причинам появились загрязнения, влияющие на доступность баков и порядок пользования ими: резкий запах, испачкана крышка или стенки, и т.д.</w:t>
      </w:r>
    </w:p>
    <w:p w:rsidR="00384588" w:rsidRDefault="00282C02" w:rsidP="005918F2">
      <w:pPr>
        <w:pStyle w:val="14"/>
      </w:pPr>
      <w:r>
        <w:rPr>
          <w:rFonts w:eastAsiaTheme="minorHAnsi"/>
        </w:rPr>
        <w:t>1.</w:t>
      </w:r>
      <w:r w:rsidR="00384588">
        <w:rPr>
          <w:rFonts w:eastAsiaTheme="minorHAnsi"/>
        </w:rPr>
        <w:t>3.4</w:t>
      </w:r>
      <w:r w:rsidR="00384588" w:rsidRPr="00D30F3F">
        <w:rPr>
          <w:rFonts w:eastAsiaTheme="minorHAnsi"/>
        </w:rPr>
        <w:t>.</w:t>
      </w:r>
      <w:r w:rsidR="00384588">
        <w:rPr>
          <w:rFonts w:eastAsiaTheme="minorHAnsi"/>
        </w:rPr>
        <w:t xml:space="preserve"> </w:t>
      </w:r>
      <w:r w:rsidR="00384588">
        <w:t>Действующие тарифы по сбору, транспортировке и захоронению ТКО.</w:t>
      </w:r>
    </w:p>
    <w:p w:rsidR="00384588" w:rsidRDefault="00384588" w:rsidP="00282C02">
      <w:pPr>
        <w:spacing w:line="276" w:lineRule="auto"/>
        <w:ind w:left="-426" w:firstLine="568"/>
        <w:jc w:val="both"/>
        <w:rPr>
          <w:color w:val="000000" w:themeColor="text1"/>
          <w:sz w:val="28"/>
          <w:szCs w:val="28"/>
          <w:shd w:val="clear" w:color="auto" w:fill="FFFFFF"/>
        </w:rPr>
      </w:pPr>
      <w:r>
        <w:rPr>
          <w:color w:val="000000" w:themeColor="text1"/>
          <w:sz w:val="28"/>
          <w:szCs w:val="28"/>
          <w:shd w:val="clear" w:color="auto" w:fill="FFFFFF"/>
        </w:rPr>
        <w:t>Распоряжением</w:t>
      </w:r>
      <w:r w:rsidRPr="00D30F3F">
        <w:rPr>
          <w:color w:val="000000" w:themeColor="text1"/>
          <w:sz w:val="28"/>
          <w:szCs w:val="28"/>
          <w:shd w:val="clear" w:color="auto" w:fill="FFFFFF"/>
        </w:rPr>
        <w:t xml:space="preserve"> Комитета по ценам и тарифам Московской области от 20.12.2019 № 403-Р «Об утверждении предельных единых тарифов на услуги региональных операторов по обращению с твердыми коммунальными отходами на период 2020 – 2022 годы на территории Московской области»</w:t>
      </w:r>
      <w:r>
        <w:rPr>
          <w:color w:val="000000" w:themeColor="text1"/>
          <w:sz w:val="28"/>
          <w:szCs w:val="28"/>
          <w:shd w:val="clear" w:color="auto" w:fill="FFFFFF"/>
        </w:rPr>
        <w:t>, для ООО «Каширский региональный оператор» установлены следующие тарифы:</w:t>
      </w:r>
    </w:p>
    <w:tbl>
      <w:tblPr>
        <w:tblStyle w:val="aff5"/>
        <w:tblW w:w="0" w:type="auto"/>
        <w:tblInd w:w="-426" w:type="dxa"/>
        <w:tblLook w:val="04A0" w:firstRow="1" w:lastRow="0" w:firstColumn="1" w:lastColumn="0" w:noHBand="0" w:noVBand="1"/>
      </w:tblPr>
      <w:tblGrid>
        <w:gridCol w:w="2463"/>
        <w:gridCol w:w="2463"/>
        <w:gridCol w:w="2464"/>
        <w:gridCol w:w="2464"/>
      </w:tblGrid>
      <w:tr w:rsidR="00384588" w:rsidRPr="00D30F3F" w:rsidTr="00FA1680">
        <w:tc>
          <w:tcPr>
            <w:tcW w:w="2463"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lastRenderedPageBreak/>
              <w:t>Зона деятельности</w:t>
            </w:r>
          </w:p>
        </w:tc>
        <w:tc>
          <w:tcPr>
            <w:tcW w:w="2463"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Региональный оператор</w:t>
            </w:r>
          </w:p>
        </w:tc>
        <w:tc>
          <w:tcPr>
            <w:tcW w:w="2464"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Тариф регионального оператора руб./м</w:t>
            </w:r>
            <w:r>
              <w:rPr>
                <w:color w:val="000000" w:themeColor="text1"/>
                <w:szCs w:val="28"/>
                <w:shd w:val="clear" w:color="auto" w:fill="FFFFFF"/>
                <w:vertAlign w:val="superscript"/>
              </w:rPr>
              <w:t>3</w:t>
            </w:r>
            <w:r>
              <w:rPr>
                <w:color w:val="000000" w:themeColor="text1"/>
                <w:szCs w:val="28"/>
                <w:shd w:val="clear" w:color="auto" w:fill="FFFFFF"/>
              </w:rPr>
              <w:t xml:space="preserve"> (с НДС)</w:t>
            </w:r>
          </w:p>
        </w:tc>
        <w:tc>
          <w:tcPr>
            <w:tcW w:w="2464"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Стоимость коммунальной услуги за кв. метр (в рублях)</w:t>
            </w:r>
          </w:p>
        </w:tc>
      </w:tr>
      <w:tr w:rsidR="00384588" w:rsidRPr="00D30F3F" w:rsidTr="00FA1680">
        <w:tc>
          <w:tcPr>
            <w:tcW w:w="2463"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Каширская</w:t>
            </w:r>
          </w:p>
        </w:tc>
        <w:tc>
          <w:tcPr>
            <w:tcW w:w="2463"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ООО «Каширский региональный оператор»</w:t>
            </w:r>
          </w:p>
        </w:tc>
        <w:tc>
          <w:tcPr>
            <w:tcW w:w="2464"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875,93</w:t>
            </w:r>
          </w:p>
        </w:tc>
        <w:tc>
          <w:tcPr>
            <w:tcW w:w="2464" w:type="dxa"/>
            <w:vAlign w:val="center"/>
          </w:tcPr>
          <w:p w:rsidR="00384588" w:rsidRPr="00D30F3F" w:rsidRDefault="00384588" w:rsidP="00FA1680">
            <w:pPr>
              <w:jc w:val="center"/>
              <w:rPr>
                <w:color w:val="000000" w:themeColor="text1"/>
                <w:szCs w:val="28"/>
                <w:shd w:val="clear" w:color="auto" w:fill="FFFFFF"/>
              </w:rPr>
            </w:pPr>
            <w:r>
              <w:rPr>
                <w:color w:val="000000" w:themeColor="text1"/>
                <w:szCs w:val="28"/>
                <w:shd w:val="clear" w:color="auto" w:fill="FFFFFF"/>
              </w:rPr>
              <w:t>8,32</w:t>
            </w:r>
          </w:p>
        </w:tc>
      </w:tr>
    </w:tbl>
    <w:p w:rsidR="00384588" w:rsidRDefault="00384588" w:rsidP="00384588">
      <w:pPr>
        <w:spacing w:line="360" w:lineRule="auto"/>
        <w:ind w:left="-426" w:firstLine="568"/>
        <w:jc w:val="both"/>
        <w:rPr>
          <w:b/>
          <w:bCs/>
          <w:sz w:val="28"/>
          <w:szCs w:val="28"/>
        </w:rPr>
      </w:pPr>
    </w:p>
    <w:p w:rsidR="00384588" w:rsidRDefault="00282C02" w:rsidP="00384588">
      <w:pPr>
        <w:spacing w:line="360" w:lineRule="auto"/>
        <w:ind w:left="-426"/>
        <w:jc w:val="center"/>
        <w:rPr>
          <w:b/>
          <w:bCs/>
          <w:sz w:val="28"/>
          <w:szCs w:val="28"/>
        </w:rPr>
      </w:pPr>
      <w:r>
        <w:rPr>
          <w:b/>
          <w:bCs/>
          <w:sz w:val="28"/>
          <w:szCs w:val="28"/>
        </w:rPr>
        <w:t>1.</w:t>
      </w:r>
      <w:r w:rsidR="00384588">
        <w:rPr>
          <w:b/>
          <w:bCs/>
          <w:sz w:val="28"/>
          <w:szCs w:val="28"/>
        </w:rPr>
        <w:t>3.5. Объект размещения ТКО (полигон ТКО)</w:t>
      </w:r>
    </w:p>
    <w:p w:rsidR="00384588" w:rsidRDefault="00384588" w:rsidP="00282C02">
      <w:pPr>
        <w:spacing w:line="276" w:lineRule="auto"/>
        <w:ind w:left="-426" w:firstLine="709"/>
        <w:jc w:val="both"/>
        <w:rPr>
          <w:sz w:val="28"/>
          <w:szCs w:val="28"/>
        </w:rPr>
      </w:pPr>
      <w:r w:rsidRPr="000B446E">
        <w:rPr>
          <w:sz w:val="28"/>
          <w:szCs w:val="28"/>
        </w:rPr>
        <w:t>Вывоз ТКО осуществляется на полигон</w:t>
      </w:r>
      <w:r w:rsidR="00224E5D">
        <w:rPr>
          <w:sz w:val="28"/>
          <w:szCs w:val="28"/>
        </w:rPr>
        <w:t>ы, расположенные в юго-восточной части Московской области.</w:t>
      </w:r>
    </w:p>
    <w:p w:rsidR="00384588" w:rsidRDefault="00BB48A4" w:rsidP="00282C02">
      <w:pPr>
        <w:spacing w:line="276" w:lineRule="auto"/>
        <w:ind w:left="-426" w:firstLine="709"/>
        <w:jc w:val="both"/>
        <w:rPr>
          <w:sz w:val="28"/>
          <w:szCs w:val="23"/>
        </w:rPr>
      </w:pPr>
      <w:r>
        <w:rPr>
          <w:sz w:val="28"/>
          <w:szCs w:val="23"/>
        </w:rPr>
        <w:t xml:space="preserve">Содержимое контейнеров для раздельного сбора ТКО </w:t>
      </w:r>
      <w:r w:rsidR="00384588" w:rsidRPr="000B446E">
        <w:rPr>
          <w:sz w:val="28"/>
          <w:szCs w:val="23"/>
        </w:rPr>
        <w:t>вывозят на мусоросортировочный комплекс в Домодедово.</w:t>
      </w:r>
    </w:p>
    <w:p w:rsidR="00384588" w:rsidRPr="003762F9" w:rsidRDefault="00282C02" w:rsidP="005918F2">
      <w:pPr>
        <w:pStyle w:val="14"/>
      </w:pPr>
      <w:r>
        <w:t>1.</w:t>
      </w:r>
      <w:r w:rsidR="00384588">
        <w:t>3</w:t>
      </w:r>
      <w:r w:rsidR="00384588" w:rsidRPr="003762F9">
        <w:t>.</w:t>
      </w:r>
      <w:r w:rsidR="00384588">
        <w:t>6</w:t>
      </w:r>
      <w:r w:rsidR="00384588" w:rsidRPr="003762F9">
        <w:t xml:space="preserve">. </w:t>
      </w:r>
      <w:r w:rsidR="00384588">
        <w:t>Существующее состояние летней и зимней уборки</w:t>
      </w:r>
      <w:bookmarkEnd w:id="34"/>
      <w:bookmarkEnd w:id="35"/>
    </w:p>
    <w:p w:rsidR="00384588" w:rsidRPr="005B1D23" w:rsidRDefault="00282C02" w:rsidP="00384588">
      <w:pPr>
        <w:pStyle w:val="4"/>
        <w:ind w:left="0" w:firstLine="0"/>
        <w:jc w:val="center"/>
        <w:rPr>
          <w:b/>
        </w:rPr>
      </w:pPr>
      <w:bookmarkStart w:id="36" w:name="_Toc443666306"/>
      <w:r>
        <w:rPr>
          <w:b/>
        </w:rPr>
        <w:t>1.</w:t>
      </w:r>
      <w:r w:rsidR="00384588">
        <w:rPr>
          <w:b/>
        </w:rPr>
        <w:t>3.6</w:t>
      </w:r>
      <w:r w:rsidR="00384588" w:rsidRPr="005B1D23">
        <w:rPr>
          <w:b/>
        </w:rPr>
        <w:t>.1. Летняя уборка территории</w:t>
      </w:r>
      <w:bookmarkEnd w:id="36"/>
    </w:p>
    <w:p w:rsidR="00384588" w:rsidRPr="001B2502" w:rsidRDefault="00384588" w:rsidP="00282C02">
      <w:pPr>
        <w:autoSpaceDE w:val="0"/>
        <w:autoSpaceDN w:val="0"/>
        <w:adjustRightInd w:val="0"/>
        <w:spacing w:line="276" w:lineRule="auto"/>
        <w:ind w:left="-284" w:firstLine="709"/>
        <w:jc w:val="both"/>
        <w:rPr>
          <w:sz w:val="28"/>
          <w:szCs w:val="28"/>
        </w:rPr>
      </w:pPr>
      <w:r w:rsidRPr="001B2502">
        <w:rPr>
          <w:sz w:val="28"/>
          <w:szCs w:val="28"/>
        </w:rPr>
        <w:t>Летом на дорогах образуются загрязнения, состав, количество и санитарно-гигиеническая характеристика которых в большой степени зависят от состояния окружающей среды, в первую очередь атмосферы, и прилегающей территории.</w:t>
      </w:r>
    </w:p>
    <w:p w:rsidR="00384588" w:rsidRPr="001B2502" w:rsidRDefault="00384588" w:rsidP="00282C02">
      <w:pPr>
        <w:spacing w:line="276" w:lineRule="auto"/>
        <w:ind w:left="-284" w:firstLine="709"/>
        <w:jc w:val="both"/>
        <w:rPr>
          <w:sz w:val="28"/>
          <w:szCs w:val="28"/>
        </w:rPr>
      </w:pPr>
      <w:r w:rsidRPr="001B2502">
        <w:rPr>
          <w:sz w:val="28"/>
          <w:szCs w:val="28"/>
        </w:rPr>
        <w:t xml:space="preserve">Подметание улиц в летний период на территории </w:t>
      </w:r>
      <w:r>
        <w:rPr>
          <w:sz w:val="28"/>
          <w:szCs w:val="28"/>
        </w:rPr>
        <w:t xml:space="preserve">городского округа Лыткарино </w:t>
      </w:r>
      <w:r w:rsidRPr="001B2502">
        <w:rPr>
          <w:sz w:val="28"/>
          <w:szCs w:val="28"/>
        </w:rPr>
        <w:t xml:space="preserve"> </w:t>
      </w:r>
      <w:r w:rsidRPr="00B626B9">
        <w:rPr>
          <w:sz w:val="28"/>
          <w:szCs w:val="28"/>
        </w:rPr>
        <w:t>производится</w:t>
      </w:r>
      <w:r>
        <w:rPr>
          <w:sz w:val="28"/>
          <w:szCs w:val="28"/>
        </w:rPr>
        <w:t xml:space="preserve"> или </w:t>
      </w:r>
      <w:r w:rsidRPr="00B626B9">
        <w:rPr>
          <w:sz w:val="28"/>
          <w:szCs w:val="23"/>
        </w:rPr>
        <w:t>подметально-уборочными машинами или вручную</w:t>
      </w:r>
      <w:r w:rsidRPr="00B626B9">
        <w:rPr>
          <w:sz w:val="28"/>
          <w:szCs w:val="28"/>
        </w:rPr>
        <w:t xml:space="preserve">. </w:t>
      </w:r>
      <w:r w:rsidRPr="00B626B9">
        <w:rPr>
          <w:sz w:val="28"/>
          <w:szCs w:val="23"/>
        </w:rPr>
        <w:t>Поливка дорожных покрытий производится исключительно в жаркие и сухие дни с температурой воздуха свыше +25°С.</w:t>
      </w:r>
    </w:p>
    <w:p w:rsidR="00384588" w:rsidRPr="001B2502" w:rsidRDefault="00384588" w:rsidP="00282C02">
      <w:pPr>
        <w:spacing w:line="276" w:lineRule="auto"/>
        <w:ind w:left="-284" w:firstLine="709"/>
        <w:jc w:val="both"/>
        <w:rPr>
          <w:sz w:val="28"/>
          <w:szCs w:val="28"/>
        </w:rPr>
      </w:pPr>
      <w:r w:rsidRPr="001B2502">
        <w:rPr>
          <w:sz w:val="28"/>
          <w:szCs w:val="28"/>
        </w:rPr>
        <w:t>Уборка улиц в летнее время производится преимущественно с использованием ручного труда.</w:t>
      </w:r>
    </w:p>
    <w:p w:rsidR="00384588" w:rsidRPr="001B2502" w:rsidRDefault="00384588" w:rsidP="00282C02">
      <w:pPr>
        <w:spacing w:line="276" w:lineRule="auto"/>
        <w:ind w:left="-284" w:firstLine="709"/>
        <w:jc w:val="both"/>
        <w:rPr>
          <w:sz w:val="28"/>
          <w:szCs w:val="28"/>
        </w:rPr>
      </w:pPr>
      <w:r w:rsidRPr="001B2502">
        <w:rPr>
          <w:sz w:val="28"/>
          <w:szCs w:val="28"/>
        </w:rPr>
        <w:t>В придорожной полосе дорог высота травяного покрова не должна превышать 15-20 см. Обочины дорог очищаются от крупногабаритного и другого мусора.</w:t>
      </w:r>
    </w:p>
    <w:p w:rsidR="00384588" w:rsidRPr="001B2502" w:rsidRDefault="00384588" w:rsidP="00282C02">
      <w:pPr>
        <w:autoSpaceDE w:val="0"/>
        <w:autoSpaceDN w:val="0"/>
        <w:adjustRightInd w:val="0"/>
        <w:spacing w:line="276" w:lineRule="auto"/>
        <w:ind w:left="-284" w:firstLine="709"/>
        <w:jc w:val="both"/>
        <w:rPr>
          <w:sz w:val="28"/>
          <w:szCs w:val="28"/>
        </w:rPr>
      </w:pPr>
      <w:r w:rsidRPr="00D57B2C">
        <w:rPr>
          <w:sz w:val="28"/>
          <w:szCs w:val="28"/>
        </w:rPr>
        <w:t>Пункта по заправке поливомоечных и подметально-уборочных машин на территории городского округа Лыткарино не имеется.</w:t>
      </w:r>
      <w:r w:rsidRPr="001B2502">
        <w:rPr>
          <w:sz w:val="28"/>
          <w:szCs w:val="28"/>
        </w:rPr>
        <w:t xml:space="preserve"> </w:t>
      </w:r>
    </w:p>
    <w:p w:rsidR="00384588" w:rsidRPr="005B1D23" w:rsidRDefault="00282C02" w:rsidP="00384588">
      <w:pPr>
        <w:pStyle w:val="4"/>
        <w:ind w:left="0" w:firstLine="0"/>
        <w:jc w:val="center"/>
        <w:rPr>
          <w:b/>
        </w:rPr>
      </w:pPr>
      <w:bookmarkStart w:id="37" w:name="_Toc443666307"/>
      <w:r>
        <w:rPr>
          <w:b/>
        </w:rPr>
        <w:t>1.</w:t>
      </w:r>
      <w:r w:rsidR="00384588">
        <w:rPr>
          <w:b/>
        </w:rPr>
        <w:t>3.6</w:t>
      </w:r>
      <w:r w:rsidR="00384588" w:rsidRPr="005B1D23">
        <w:rPr>
          <w:b/>
        </w:rPr>
        <w:t>.2. Зимняя уборка территорий</w:t>
      </w:r>
      <w:bookmarkEnd w:id="37"/>
    </w:p>
    <w:p w:rsidR="00384588" w:rsidRPr="001B2502" w:rsidRDefault="00384588" w:rsidP="00282C02">
      <w:pPr>
        <w:autoSpaceDE w:val="0"/>
        <w:autoSpaceDN w:val="0"/>
        <w:adjustRightInd w:val="0"/>
        <w:spacing w:line="276" w:lineRule="auto"/>
        <w:ind w:left="-284" w:firstLine="709"/>
        <w:jc w:val="both"/>
        <w:rPr>
          <w:sz w:val="28"/>
          <w:szCs w:val="28"/>
        </w:rPr>
      </w:pPr>
      <w:r w:rsidRPr="001B2502">
        <w:rPr>
          <w:sz w:val="28"/>
          <w:szCs w:val="28"/>
        </w:rPr>
        <w:t xml:space="preserve">Технологический процесс зимней уборки автодорог включает в себя следующие операции: </w:t>
      </w:r>
    </w:p>
    <w:p w:rsidR="00384588" w:rsidRPr="001B2502" w:rsidRDefault="00384588" w:rsidP="00282C02">
      <w:pPr>
        <w:spacing w:line="276" w:lineRule="auto"/>
        <w:ind w:left="-284" w:firstLine="709"/>
        <w:jc w:val="both"/>
        <w:rPr>
          <w:sz w:val="28"/>
          <w:szCs w:val="28"/>
        </w:rPr>
      </w:pPr>
      <w:r w:rsidRPr="001B2502">
        <w:rPr>
          <w:sz w:val="28"/>
          <w:szCs w:val="28"/>
        </w:rPr>
        <w:t xml:space="preserve"> -    своевременная очистка проезжей части от выпавшего снега и борьба с образованием уплотненной корки;</w:t>
      </w:r>
    </w:p>
    <w:p w:rsidR="00384588" w:rsidRPr="001B2502" w:rsidRDefault="00384588" w:rsidP="00282C02">
      <w:pPr>
        <w:spacing w:line="276" w:lineRule="auto"/>
        <w:ind w:left="-284" w:firstLine="709"/>
        <w:jc w:val="both"/>
        <w:rPr>
          <w:sz w:val="28"/>
          <w:szCs w:val="28"/>
        </w:rPr>
      </w:pPr>
      <w:r w:rsidRPr="001B2502">
        <w:rPr>
          <w:sz w:val="28"/>
          <w:szCs w:val="28"/>
        </w:rPr>
        <w:t>-   ликвидация гололедов и борьба со скользкостью покрытий улиц;</w:t>
      </w:r>
    </w:p>
    <w:p w:rsidR="00384588" w:rsidRPr="001B2502" w:rsidRDefault="00384588" w:rsidP="00282C02">
      <w:pPr>
        <w:spacing w:line="276" w:lineRule="auto"/>
        <w:ind w:left="-284" w:firstLine="709"/>
        <w:jc w:val="both"/>
        <w:rPr>
          <w:sz w:val="28"/>
          <w:szCs w:val="28"/>
        </w:rPr>
      </w:pPr>
      <w:r w:rsidRPr="001B2502">
        <w:rPr>
          <w:sz w:val="28"/>
          <w:szCs w:val="28"/>
        </w:rPr>
        <w:t>-  удаление снежно-ледяных накатов и уплотненного снега, а также снежных валов с территории улиц (вывоз на снежные свалки).</w:t>
      </w:r>
    </w:p>
    <w:p w:rsidR="00384588" w:rsidRPr="001B2502" w:rsidRDefault="00384588" w:rsidP="00282C02">
      <w:pPr>
        <w:spacing w:line="276" w:lineRule="auto"/>
        <w:ind w:left="-284" w:firstLine="709"/>
        <w:jc w:val="both"/>
        <w:rPr>
          <w:sz w:val="28"/>
          <w:szCs w:val="28"/>
        </w:rPr>
      </w:pPr>
      <w:r w:rsidRPr="001B2502">
        <w:rPr>
          <w:sz w:val="28"/>
          <w:szCs w:val="28"/>
        </w:rPr>
        <w:lastRenderedPageBreak/>
        <w:t xml:space="preserve">На территории </w:t>
      </w:r>
      <w:r>
        <w:rPr>
          <w:sz w:val="28"/>
          <w:szCs w:val="28"/>
        </w:rPr>
        <w:t>городского</w:t>
      </w:r>
      <w:r w:rsidRPr="001B2502">
        <w:rPr>
          <w:sz w:val="28"/>
          <w:szCs w:val="28"/>
        </w:rPr>
        <w:t xml:space="preserve"> </w:t>
      </w:r>
      <w:r>
        <w:rPr>
          <w:sz w:val="28"/>
          <w:szCs w:val="28"/>
        </w:rPr>
        <w:t>округа</w:t>
      </w:r>
      <w:r w:rsidRPr="001B2502">
        <w:rPr>
          <w:sz w:val="28"/>
          <w:szCs w:val="28"/>
        </w:rPr>
        <w:t xml:space="preserve"> </w:t>
      </w:r>
      <w:r>
        <w:rPr>
          <w:sz w:val="28"/>
          <w:szCs w:val="28"/>
        </w:rPr>
        <w:t xml:space="preserve">Лыткарино </w:t>
      </w:r>
      <w:r w:rsidRPr="001B2502">
        <w:rPr>
          <w:sz w:val="28"/>
          <w:szCs w:val="28"/>
        </w:rPr>
        <w:t>отсутствуют места складирования снега – снегосвалки, что не соответствует санитарным нормам и требованиям.</w:t>
      </w:r>
    </w:p>
    <w:p w:rsidR="00384588" w:rsidRPr="001B2502" w:rsidRDefault="00384588" w:rsidP="00282C02">
      <w:pPr>
        <w:spacing w:line="276" w:lineRule="auto"/>
        <w:ind w:left="-284" w:firstLine="709"/>
        <w:jc w:val="both"/>
        <w:rPr>
          <w:sz w:val="28"/>
          <w:szCs w:val="28"/>
        </w:rPr>
      </w:pPr>
      <w:r w:rsidRPr="001B2502">
        <w:rPr>
          <w:sz w:val="28"/>
          <w:szCs w:val="28"/>
        </w:rPr>
        <w:t>Технологический порядок и периодичность уборки улиц устанавливается в зависимости от интенсивности движения транспорта.</w:t>
      </w:r>
    </w:p>
    <w:p w:rsidR="00384588" w:rsidRPr="001B2502" w:rsidRDefault="00384588" w:rsidP="00282C02">
      <w:pPr>
        <w:shd w:val="clear" w:color="auto" w:fill="FFFFFF"/>
        <w:tabs>
          <w:tab w:val="left" w:pos="1440"/>
          <w:tab w:val="left" w:pos="1620"/>
        </w:tabs>
        <w:spacing w:line="276" w:lineRule="auto"/>
        <w:ind w:left="-284" w:firstLine="709"/>
        <w:jc w:val="both"/>
        <w:rPr>
          <w:sz w:val="28"/>
          <w:szCs w:val="28"/>
        </w:rPr>
      </w:pPr>
      <w:r w:rsidRPr="001B2502">
        <w:rPr>
          <w:sz w:val="28"/>
          <w:szCs w:val="28"/>
        </w:rPr>
        <w:t>Ручную уборку территорий осуществляют дворники.</w:t>
      </w:r>
    </w:p>
    <w:p w:rsidR="00384588" w:rsidRPr="005B1D23" w:rsidRDefault="00282C02" w:rsidP="00384588">
      <w:pPr>
        <w:pStyle w:val="4"/>
        <w:tabs>
          <w:tab w:val="left" w:pos="284"/>
        </w:tabs>
        <w:ind w:left="0" w:firstLine="0"/>
        <w:jc w:val="center"/>
        <w:rPr>
          <w:rFonts w:ascii="TimesNewRomanPS-BoldItalicMT" w:hAnsi="TimesNewRomanPS-BoldItalicMT" w:cs="TimesNewRomanPS-BoldItalicMT"/>
          <w:b/>
          <w:i/>
        </w:rPr>
      </w:pPr>
      <w:bookmarkStart w:id="38" w:name="_Toc443666308"/>
      <w:r>
        <w:rPr>
          <w:b/>
        </w:rPr>
        <w:t>1.</w:t>
      </w:r>
      <w:r w:rsidR="00384588">
        <w:rPr>
          <w:b/>
        </w:rPr>
        <w:t>3.6</w:t>
      </w:r>
      <w:r w:rsidR="00384588" w:rsidRPr="005B1D23">
        <w:rPr>
          <w:b/>
        </w:rPr>
        <w:t>.3. Обработка дорожных покрытий реагентом</w:t>
      </w:r>
      <w:bookmarkEnd w:id="38"/>
    </w:p>
    <w:p w:rsidR="00384588" w:rsidRPr="00B626B9" w:rsidRDefault="00384588" w:rsidP="00282C02">
      <w:pPr>
        <w:autoSpaceDE w:val="0"/>
        <w:autoSpaceDN w:val="0"/>
        <w:adjustRightInd w:val="0"/>
        <w:spacing w:line="276" w:lineRule="auto"/>
        <w:ind w:left="-284" w:firstLine="993"/>
        <w:jc w:val="both"/>
        <w:rPr>
          <w:sz w:val="28"/>
          <w:szCs w:val="28"/>
        </w:rPr>
      </w:pPr>
      <w:r w:rsidRPr="00B626B9">
        <w:rPr>
          <w:sz w:val="28"/>
          <w:szCs w:val="28"/>
        </w:rPr>
        <w:t>В зимнее время посыпка дорожных покрытий территории городского округа Лыткарино производится пескосоляной смесью. Для подготовки смеси имеются площадки временного хранения в ЗИЛ – городке. Расчетный объем песко-соляной смеси для обработки 142445 м</w:t>
      </w:r>
      <w:r>
        <w:rPr>
          <w:sz w:val="28"/>
          <w:szCs w:val="28"/>
          <w:vertAlign w:val="superscript"/>
        </w:rPr>
        <w:t>2</w:t>
      </w:r>
      <w:r w:rsidRPr="00B626B9">
        <w:rPr>
          <w:sz w:val="28"/>
          <w:szCs w:val="28"/>
        </w:rPr>
        <w:t xml:space="preserve"> асфальтовых покрытий города составляет 4950 м</w:t>
      </w:r>
      <w:r>
        <w:rPr>
          <w:sz w:val="28"/>
          <w:szCs w:val="28"/>
          <w:vertAlign w:val="superscript"/>
        </w:rPr>
        <w:t>3</w:t>
      </w:r>
      <w:r w:rsidRPr="00B626B9">
        <w:rPr>
          <w:sz w:val="28"/>
          <w:szCs w:val="28"/>
        </w:rPr>
        <w:t>.</w:t>
      </w:r>
    </w:p>
    <w:p w:rsidR="00384588" w:rsidRPr="001B2502" w:rsidRDefault="00384588" w:rsidP="00282C02">
      <w:pPr>
        <w:spacing w:line="276" w:lineRule="auto"/>
        <w:ind w:left="-284" w:firstLine="993"/>
        <w:jc w:val="both"/>
        <w:rPr>
          <w:sz w:val="28"/>
          <w:szCs w:val="28"/>
        </w:rPr>
      </w:pPr>
      <w:r w:rsidRPr="001B2502">
        <w:rPr>
          <w:sz w:val="28"/>
          <w:szCs w:val="28"/>
        </w:rPr>
        <w:t xml:space="preserve">Обработка дорог, покрытых дорожной пленкой, осуществляется на улицах </w:t>
      </w:r>
      <w:r w:rsidRPr="001B2502">
        <w:rPr>
          <w:sz w:val="28"/>
          <w:szCs w:val="28"/>
          <w:lang w:val="en-US"/>
        </w:rPr>
        <w:t>III</w:t>
      </w:r>
      <w:r w:rsidRPr="001B2502">
        <w:rPr>
          <w:sz w:val="28"/>
          <w:szCs w:val="28"/>
        </w:rPr>
        <w:t xml:space="preserve"> категории. Параллельно проводятся работы по выборочной посыпке подъемов, спусков, перекрестков.</w:t>
      </w:r>
    </w:p>
    <w:p w:rsidR="00384588" w:rsidRPr="001B2502" w:rsidRDefault="00384588" w:rsidP="00282C02">
      <w:pPr>
        <w:spacing w:line="276" w:lineRule="auto"/>
        <w:ind w:left="-284" w:firstLine="993"/>
        <w:jc w:val="both"/>
        <w:rPr>
          <w:sz w:val="28"/>
          <w:szCs w:val="28"/>
        </w:rPr>
      </w:pPr>
      <w:r w:rsidRPr="001B2502">
        <w:rPr>
          <w:sz w:val="28"/>
          <w:szCs w:val="28"/>
        </w:rPr>
        <w:t>Обработку противогололедными материалами обслуживаемой территории следует заканчивать до 8 часов утра.</w:t>
      </w:r>
    </w:p>
    <w:p w:rsidR="00384588" w:rsidRPr="005B1D23" w:rsidRDefault="00282C02" w:rsidP="00384588">
      <w:pPr>
        <w:pStyle w:val="4"/>
        <w:ind w:left="0" w:firstLine="0"/>
        <w:jc w:val="center"/>
        <w:rPr>
          <w:b/>
        </w:rPr>
      </w:pPr>
      <w:bookmarkStart w:id="39" w:name="_Toc443666309"/>
      <w:r>
        <w:rPr>
          <w:b/>
        </w:rPr>
        <w:t>1.</w:t>
      </w:r>
      <w:r w:rsidR="00384588">
        <w:rPr>
          <w:b/>
        </w:rPr>
        <w:t>3.6</w:t>
      </w:r>
      <w:r w:rsidR="00384588" w:rsidRPr="005B1D23">
        <w:rPr>
          <w:b/>
        </w:rPr>
        <w:t>.4. Сгребание и сметание снега</w:t>
      </w:r>
      <w:bookmarkEnd w:id="39"/>
    </w:p>
    <w:p w:rsidR="00384588" w:rsidRPr="001B2502" w:rsidRDefault="00384588" w:rsidP="00282C02">
      <w:pPr>
        <w:autoSpaceDE w:val="0"/>
        <w:autoSpaceDN w:val="0"/>
        <w:adjustRightInd w:val="0"/>
        <w:spacing w:line="276" w:lineRule="auto"/>
        <w:ind w:left="-284" w:firstLine="709"/>
        <w:jc w:val="both"/>
        <w:rPr>
          <w:sz w:val="28"/>
          <w:szCs w:val="28"/>
        </w:rPr>
      </w:pPr>
      <w:r w:rsidRPr="001B2502">
        <w:rPr>
          <w:sz w:val="28"/>
          <w:szCs w:val="28"/>
        </w:rPr>
        <w:t>Очистка дорожных покрытий от снега производится путем сгребания и сметания снега.</w:t>
      </w:r>
    </w:p>
    <w:p w:rsidR="00384588" w:rsidRDefault="00384588" w:rsidP="00282C02">
      <w:pPr>
        <w:autoSpaceDE w:val="0"/>
        <w:autoSpaceDN w:val="0"/>
        <w:adjustRightInd w:val="0"/>
        <w:spacing w:line="276" w:lineRule="auto"/>
        <w:ind w:left="-284" w:firstLine="709"/>
        <w:jc w:val="both"/>
        <w:rPr>
          <w:sz w:val="28"/>
          <w:szCs w:val="28"/>
        </w:rPr>
      </w:pPr>
      <w:r w:rsidRPr="001B2502">
        <w:rPr>
          <w:sz w:val="28"/>
          <w:szCs w:val="28"/>
        </w:rPr>
        <w:t xml:space="preserve">При очистке дорожного покрытия в </w:t>
      </w:r>
      <w:r>
        <w:rPr>
          <w:sz w:val="28"/>
          <w:szCs w:val="28"/>
        </w:rPr>
        <w:t>городском округе</w:t>
      </w:r>
      <w:r w:rsidRPr="001B2502">
        <w:rPr>
          <w:sz w:val="28"/>
          <w:szCs w:val="28"/>
        </w:rPr>
        <w:t xml:space="preserve"> </w:t>
      </w:r>
      <w:r>
        <w:rPr>
          <w:sz w:val="28"/>
          <w:szCs w:val="28"/>
        </w:rPr>
        <w:t xml:space="preserve">Лыткарино </w:t>
      </w:r>
      <w:r w:rsidRPr="001B2502">
        <w:rPr>
          <w:sz w:val="28"/>
          <w:szCs w:val="28"/>
        </w:rPr>
        <w:t xml:space="preserve">снег, счищаемый с тротуаров, прилегающих непосредственно к проезжей части дорог, сдвигается на прилотковую часть дороги и формируется в валы. </w:t>
      </w:r>
      <w:r w:rsidRPr="00B626B9">
        <w:rPr>
          <w:sz w:val="28"/>
          <w:szCs w:val="28"/>
        </w:rPr>
        <w:t xml:space="preserve">Снегосвалки на территории </w:t>
      </w:r>
      <w:r w:rsidR="00282C02">
        <w:rPr>
          <w:sz w:val="28"/>
          <w:szCs w:val="28"/>
        </w:rPr>
        <w:t>городского округа</w:t>
      </w:r>
      <w:r w:rsidRPr="00B626B9">
        <w:rPr>
          <w:sz w:val="28"/>
          <w:szCs w:val="28"/>
        </w:rPr>
        <w:t xml:space="preserve"> Лыткарино не имеется. </w:t>
      </w:r>
    </w:p>
    <w:p w:rsidR="00384588" w:rsidRPr="00B626B9" w:rsidRDefault="00384588" w:rsidP="00282C02">
      <w:pPr>
        <w:autoSpaceDE w:val="0"/>
        <w:autoSpaceDN w:val="0"/>
        <w:adjustRightInd w:val="0"/>
        <w:spacing w:line="276" w:lineRule="auto"/>
        <w:ind w:left="-284" w:firstLine="709"/>
        <w:jc w:val="both"/>
        <w:rPr>
          <w:sz w:val="36"/>
          <w:szCs w:val="28"/>
        </w:rPr>
      </w:pPr>
      <w:r w:rsidRPr="00B626B9">
        <w:rPr>
          <w:sz w:val="28"/>
          <w:szCs w:val="23"/>
        </w:rPr>
        <w:t>Очистка от снежной массы внутридворовых территорий производится с погрузкой снега на газоны, а внутриквартальных проездов и улиц городского округа – с частичным вывозом снега и его разгрузкой на ландшафт в пригороде.</w:t>
      </w:r>
    </w:p>
    <w:p w:rsidR="00384588" w:rsidRPr="001B2502" w:rsidRDefault="00384588" w:rsidP="00282C02">
      <w:pPr>
        <w:autoSpaceDE w:val="0"/>
        <w:autoSpaceDN w:val="0"/>
        <w:adjustRightInd w:val="0"/>
        <w:spacing w:line="276" w:lineRule="auto"/>
        <w:ind w:left="-284" w:firstLine="709"/>
        <w:jc w:val="both"/>
        <w:rPr>
          <w:sz w:val="28"/>
          <w:szCs w:val="28"/>
        </w:rPr>
      </w:pPr>
      <w:r w:rsidRPr="00B626B9">
        <w:rPr>
          <w:sz w:val="28"/>
          <w:szCs w:val="28"/>
        </w:rPr>
        <w:t>Для складирования снега на территории городского округа Лыткарино в зимний период следует организовать снежную свалку.</w:t>
      </w:r>
      <w:r w:rsidRPr="001B2502">
        <w:rPr>
          <w:sz w:val="28"/>
          <w:szCs w:val="28"/>
        </w:rPr>
        <w:t xml:space="preserve"> </w:t>
      </w:r>
    </w:p>
    <w:p w:rsidR="00384588" w:rsidRPr="001B2502" w:rsidRDefault="00384588" w:rsidP="00282C02">
      <w:pPr>
        <w:autoSpaceDE w:val="0"/>
        <w:autoSpaceDN w:val="0"/>
        <w:adjustRightInd w:val="0"/>
        <w:spacing w:line="276" w:lineRule="auto"/>
        <w:ind w:left="-284" w:firstLine="709"/>
        <w:jc w:val="both"/>
        <w:rPr>
          <w:sz w:val="28"/>
          <w:szCs w:val="28"/>
        </w:rPr>
      </w:pPr>
      <w:r w:rsidRPr="001B2502">
        <w:rPr>
          <w:sz w:val="28"/>
          <w:szCs w:val="28"/>
        </w:rPr>
        <w:t>Также возможно использование специальных мест для временного складирования снега. Допустимое время нахождения собранного снега в местах временного складирования не более 72 часов.</w:t>
      </w:r>
    </w:p>
    <w:p w:rsidR="00384588" w:rsidRPr="001B2502" w:rsidRDefault="00384588" w:rsidP="00282C02">
      <w:pPr>
        <w:spacing w:line="276" w:lineRule="auto"/>
        <w:ind w:left="-284" w:firstLine="709"/>
        <w:jc w:val="both"/>
        <w:rPr>
          <w:sz w:val="28"/>
          <w:szCs w:val="28"/>
        </w:rPr>
      </w:pPr>
      <w:r w:rsidRPr="001B2502">
        <w:rPr>
          <w:sz w:val="28"/>
          <w:szCs w:val="28"/>
        </w:rPr>
        <w:t>Работы по уборке тротуаров должны быть скоординированы с уборкой проезжей части.</w:t>
      </w:r>
    </w:p>
    <w:p w:rsidR="00384588" w:rsidRPr="001B2502" w:rsidRDefault="00384588" w:rsidP="00384588">
      <w:pPr>
        <w:spacing w:line="360" w:lineRule="auto"/>
        <w:ind w:left="-284" w:firstLine="709"/>
        <w:jc w:val="both"/>
        <w:rPr>
          <w:sz w:val="28"/>
          <w:szCs w:val="28"/>
        </w:rPr>
      </w:pPr>
      <w:r w:rsidRPr="001B2502">
        <w:rPr>
          <w:sz w:val="28"/>
          <w:szCs w:val="28"/>
        </w:rPr>
        <w:t>Формирование снежных валов не допускается:</w:t>
      </w:r>
    </w:p>
    <w:p w:rsidR="00384588" w:rsidRPr="001B2502" w:rsidRDefault="00384588" w:rsidP="00282C02">
      <w:pPr>
        <w:spacing w:line="276" w:lineRule="auto"/>
        <w:ind w:left="-284" w:firstLine="709"/>
        <w:jc w:val="both"/>
        <w:rPr>
          <w:sz w:val="28"/>
          <w:szCs w:val="28"/>
        </w:rPr>
      </w:pPr>
      <w:r w:rsidRPr="001B2502">
        <w:rPr>
          <w:sz w:val="28"/>
          <w:szCs w:val="28"/>
        </w:rPr>
        <w:t>- ближе 5 метров от начала перекрестка дорог во всех направлениях;</w:t>
      </w:r>
    </w:p>
    <w:p w:rsidR="00384588" w:rsidRPr="001B2502" w:rsidRDefault="00384588" w:rsidP="00282C02">
      <w:pPr>
        <w:spacing w:line="276" w:lineRule="auto"/>
        <w:ind w:left="-284" w:firstLine="709"/>
        <w:jc w:val="both"/>
        <w:rPr>
          <w:sz w:val="28"/>
          <w:szCs w:val="28"/>
        </w:rPr>
      </w:pPr>
      <w:r w:rsidRPr="001B2502">
        <w:rPr>
          <w:sz w:val="28"/>
          <w:szCs w:val="28"/>
        </w:rPr>
        <w:t>- ближе 5 метров от пешеходного перехода;</w:t>
      </w:r>
    </w:p>
    <w:p w:rsidR="00384588" w:rsidRPr="001B2502" w:rsidRDefault="00384588" w:rsidP="00282C02">
      <w:pPr>
        <w:spacing w:line="276" w:lineRule="auto"/>
        <w:ind w:left="-284" w:firstLine="709"/>
        <w:jc w:val="both"/>
        <w:rPr>
          <w:sz w:val="28"/>
          <w:szCs w:val="28"/>
        </w:rPr>
      </w:pPr>
      <w:r w:rsidRPr="001B2502">
        <w:rPr>
          <w:sz w:val="28"/>
          <w:szCs w:val="28"/>
        </w:rPr>
        <w:t>- ближе 20 метров от остановки общественного транспорта;</w:t>
      </w:r>
    </w:p>
    <w:p w:rsidR="00384588" w:rsidRPr="001B2502" w:rsidRDefault="00384588" w:rsidP="00282C02">
      <w:pPr>
        <w:spacing w:line="276" w:lineRule="auto"/>
        <w:ind w:left="-284" w:firstLine="709"/>
        <w:jc w:val="both"/>
        <w:rPr>
          <w:sz w:val="28"/>
          <w:szCs w:val="28"/>
        </w:rPr>
      </w:pPr>
      <w:r w:rsidRPr="001B2502">
        <w:rPr>
          <w:sz w:val="28"/>
          <w:szCs w:val="28"/>
        </w:rPr>
        <w:lastRenderedPageBreak/>
        <w:t>-  на участке дорог, оборудованных транспортными ограждениями или бордюрами.</w:t>
      </w:r>
    </w:p>
    <w:p w:rsidR="00384588" w:rsidRPr="001B2502" w:rsidRDefault="00384588" w:rsidP="00282C02">
      <w:pPr>
        <w:spacing w:line="276" w:lineRule="auto"/>
        <w:ind w:left="-284" w:firstLine="709"/>
        <w:jc w:val="both"/>
        <w:rPr>
          <w:sz w:val="28"/>
          <w:szCs w:val="28"/>
        </w:rPr>
      </w:pPr>
      <w:r w:rsidRPr="001B2502">
        <w:rPr>
          <w:sz w:val="28"/>
          <w:szCs w:val="28"/>
        </w:rPr>
        <w:t xml:space="preserve">При непрекращающемся снегопаде в течение суток и более обеспечивается постоянная работа уборочных машин на улицах </w:t>
      </w:r>
      <w:r>
        <w:rPr>
          <w:sz w:val="28"/>
          <w:szCs w:val="28"/>
        </w:rPr>
        <w:t>округа</w:t>
      </w:r>
      <w:r w:rsidRPr="001B2502">
        <w:rPr>
          <w:sz w:val="28"/>
          <w:szCs w:val="28"/>
        </w:rPr>
        <w:t xml:space="preserve"> с кратковременными, не более одного часа, перерывами для заправки машин горючим и принятия пищи водителями.</w:t>
      </w:r>
    </w:p>
    <w:p w:rsidR="00384588" w:rsidRPr="001B2502" w:rsidRDefault="00384588" w:rsidP="00282C02">
      <w:pPr>
        <w:spacing w:line="276" w:lineRule="auto"/>
        <w:ind w:left="-284" w:firstLine="709"/>
        <w:jc w:val="both"/>
        <w:rPr>
          <w:sz w:val="28"/>
          <w:szCs w:val="28"/>
        </w:rPr>
      </w:pPr>
      <w:r w:rsidRPr="001B2502">
        <w:rPr>
          <w:sz w:val="28"/>
          <w:szCs w:val="28"/>
        </w:rPr>
        <w:t>При осуществлении содержания тротуаров, посадочных площадок-остановок общественного транспорта выполняются следующие требования:</w:t>
      </w:r>
    </w:p>
    <w:p w:rsidR="00384588" w:rsidRPr="001B2502" w:rsidRDefault="00384588" w:rsidP="00282C02">
      <w:pPr>
        <w:spacing w:line="276" w:lineRule="auto"/>
        <w:ind w:left="-284" w:firstLine="709"/>
        <w:jc w:val="both"/>
        <w:rPr>
          <w:sz w:val="28"/>
          <w:szCs w:val="28"/>
        </w:rPr>
      </w:pPr>
      <w:r w:rsidRPr="001B2502">
        <w:rPr>
          <w:sz w:val="28"/>
          <w:szCs w:val="28"/>
        </w:rPr>
        <w:t>-  в заездном кармане бордюрный камень полностью очищается от уплотненного снега и наледи;</w:t>
      </w:r>
    </w:p>
    <w:p w:rsidR="00384588" w:rsidRPr="001B2502" w:rsidRDefault="00384588" w:rsidP="00282C02">
      <w:pPr>
        <w:autoSpaceDE w:val="0"/>
        <w:autoSpaceDN w:val="0"/>
        <w:adjustRightInd w:val="0"/>
        <w:spacing w:line="276" w:lineRule="auto"/>
        <w:ind w:left="-284" w:firstLine="709"/>
        <w:jc w:val="both"/>
        <w:rPr>
          <w:sz w:val="28"/>
          <w:szCs w:val="28"/>
        </w:rPr>
      </w:pPr>
      <w:r w:rsidRPr="001B2502">
        <w:rPr>
          <w:sz w:val="28"/>
          <w:szCs w:val="28"/>
        </w:rPr>
        <w:t>-  садовые скамейки, урны и прочие элементы малых архитектурных форм очищаются от снега и наледи.</w:t>
      </w:r>
    </w:p>
    <w:p w:rsidR="00C40B20" w:rsidRDefault="00C40B20">
      <w:pPr>
        <w:spacing w:after="200" w:line="276" w:lineRule="auto"/>
        <w:rPr>
          <w:b/>
          <w:sz w:val="28"/>
        </w:rPr>
      </w:pPr>
      <w:r>
        <w:rPr>
          <w:b/>
          <w:sz w:val="28"/>
        </w:rPr>
        <w:br w:type="page"/>
      </w:r>
    </w:p>
    <w:p w:rsidR="00282C02" w:rsidRDefault="00807A26" w:rsidP="00807A26">
      <w:pPr>
        <w:spacing w:line="276" w:lineRule="auto"/>
        <w:ind w:left="-426" w:firstLine="568"/>
        <w:jc w:val="center"/>
        <w:rPr>
          <w:b/>
          <w:sz w:val="28"/>
        </w:rPr>
      </w:pPr>
      <w:r>
        <w:rPr>
          <w:b/>
          <w:sz w:val="28"/>
        </w:rPr>
        <w:lastRenderedPageBreak/>
        <w:t>1.4. Объемы образования отходов на территории муниципального образования по источникам образования (население, организации и учреждения общественного назначения, торговые предприятия, прочие).</w:t>
      </w:r>
    </w:p>
    <w:p w:rsidR="00807A26" w:rsidRPr="00807A26" w:rsidRDefault="00807A26" w:rsidP="00224EAB">
      <w:pPr>
        <w:autoSpaceDE w:val="0"/>
        <w:autoSpaceDN w:val="0"/>
        <w:adjustRightInd w:val="0"/>
        <w:spacing w:line="276" w:lineRule="auto"/>
        <w:ind w:left="-284" w:firstLine="710"/>
        <w:jc w:val="both"/>
        <w:rPr>
          <w:rFonts w:eastAsiaTheme="minorHAnsi"/>
          <w:color w:val="000000"/>
          <w:sz w:val="28"/>
          <w:szCs w:val="28"/>
          <w:lang w:eastAsia="en-US"/>
        </w:rPr>
      </w:pPr>
      <w:r w:rsidRPr="00807A26">
        <w:rPr>
          <w:rFonts w:eastAsiaTheme="minorHAnsi"/>
          <w:color w:val="000000"/>
          <w:sz w:val="28"/>
          <w:szCs w:val="28"/>
          <w:lang w:eastAsia="en-US"/>
        </w:rPr>
        <w:t xml:space="preserve">При проведении анализа всевозможных источников образования самого распространенного вида отходов – ТКО, решается важная задача – приблизиться к ориентировочной цифре общего нормативного образования ТКО на заданной территории для дальнейшей оптимизации процесса по организации сбора и вывоза ТКО от различных источников, а также совершенствования системы учета образования и контроля за всеми процессами со стороны </w:t>
      </w:r>
      <w:r w:rsidR="00224EAB">
        <w:rPr>
          <w:rFonts w:eastAsiaTheme="minorHAnsi"/>
          <w:color w:val="000000"/>
          <w:sz w:val="28"/>
          <w:szCs w:val="28"/>
          <w:lang w:eastAsia="en-US"/>
        </w:rPr>
        <w:t>А</w:t>
      </w:r>
      <w:r w:rsidRPr="00807A26">
        <w:rPr>
          <w:rFonts w:eastAsiaTheme="minorHAnsi"/>
          <w:color w:val="000000"/>
          <w:sz w:val="28"/>
          <w:szCs w:val="28"/>
          <w:lang w:eastAsia="en-US"/>
        </w:rPr>
        <w:t xml:space="preserve">дминистрации городского округа. </w:t>
      </w:r>
    </w:p>
    <w:p w:rsidR="00807A26" w:rsidRPr="00807A26" w:rsidRDefault="00807A26" w:rsidP="00224EAB">
      <w:pPr>
        <w:autoSpaceDE w:val="0"/>
        <w:autoSpaceDN w:val="0"/>
        <w:adjustRightInd w:val="0"/>
        <w:spacing w:line="276" w:lineRule="auto"/>
        <w:ind w:left="-284" w:firstLine="710"/>
        <w:jc w:val="both"/>
        <w:rPr>
          <w:rFonts w:eastAsiaTheme="minorHAnsi"/>
          <w:color w:val="000000"/>
          <w:sz w:val="28"/>
          <w:szCs w:val="28"/>
          <w:lang w:eastAsia="en-US"/>
        </w:rPr>
      </w:pPr>
      <w:r w:rsidRPr="00807A26">
        <w:rPr>
          <w:rFonts w:eastAsiaTheme="minorHAnsi"/>
          <w:color w:val="000000"/>
          <w:sz w:val="28"/>
          <w:szCs w:val="28"/>
          <w:lang w:eastAsia="en-US"/>
        </w:rPr>
        <w:t xml:space="preserve">Учет существующих объемов образования ТКО и прогноз изменения этих объемов в муниципальном образовании необходимы для решения следующих задач: </w:t>
      </w:r>
    </w:p>
    <w:p w:rsidR="00807A26" w:rsidRPr="00807A26" w:rsidRDefault="00807A26" w:rsidP="00C75969">
      <w:pPr>
        <w:autoSpaceDE w:val="0"/>
        <w:autoSpaceDN w:val="0"/>
        <w:adjustRightInd w:val="0"/>
        <w:spacing w:line="276" w:lineRule="auto"/>
        <w:ind w:left="-284" w:firstLine="710"/>
        <w:jc w:val="both"/>
        <w:rPr>
          <w:rFonts w:eastAsiaTheme="minorHAnsi"/>
          <w:color w:val="000000"/>
          <w:sz w:val="28"/>
          <w:szCs w:val="28"/>
          <w:lang w:eastAsia="en-US"/>
        </w:rPr>
      </w:pPr>
      <w:r w:rsidRPr="00807A26">
        <w:rPr>
          <w:rFonts w:eastAsiaTheme="minorHAnsi"/>
          <w:color w:val="000000"/>
          <w:sz w:val="28"/>
          <w:szCs w:val="28"/>
          <w:lang w:eastAsia="en-US"/>
        </w:rPr>
        <w:t xml:space="preserve">- оценки затрат на вывоз и утилизацию ТКО; </w:t>
      </w:r>
    </w:p>
    <w:p w:rsidR="00807A26" w:rsidRPr="00807A26" w:rsidRDefault="00807A26" w:rsidP="00C75969">
      <w:pPr>
        <w:autoSpaceDE w:val="0"/>
        <w:autoSpaceDN w:val="0"/>
        <w:adjustRightInd w:val="0"/>
        <w:spacing w:line="276" w:lineRule="auto"/>
        <w:ind w:left="-284" w:firstLine="710"/>
        <w:jc w:val="both"/>
        <w:rPr>
          <w:rFonts w:eastAsiaTheme="minorHAnsi"/>
          <w:color w:val="000000"/>
          <w:sz w:val="28"/>
          <w:szCs w:val="28"/>
          <w:lang w:eastAsia="en-US"/>
        </w:rPr>
      </w:pPr>
      <w:r w:rsidRPr="00807A26">
        <w:rPr>
          <w:rFonts w:eastAsiaTheme="minorHAnsi"/>
          <w:color w:val="000000"/>
          <w:sz w:val="28"/>
          <w:szCs w:val="28"/>
          <w:lang w:eastAsia="en-US"/>
        </w:rPr>
        <w:t xml:space="preserve">- оценки и принятия решений по формированию парка коммунальной техники, вспомогательного оборудования и инвентаря, контейнеров для сбора ТКО, а также решений по составу и количеству персонала, задействованного для уборки ТКО; </w:t>
      </w:r>
    </w:p>
    <w:p w:rsidR="00224EAB" w:rsidRPr="00224EAB" w:rsidRDefault="00807A26" w:rsidP="00224EAB">
      <w:pPr>
        <w:pStyle w:val="Default"/>
        <w:spacing w:line="276" w:lineRule="auto"/>
        <w:ind w:left="-284" w:firstLine="710"/>
        <w:jc w:val="both"/>
        <w:rPr>
          <w:rFonts w:eastAsiaTheme="minorHAnsi"/>
          <w:sz w:val="28"/>
          <w:szCs w:val="28"/>
          <w:lang w:eastAsia="en-US"/>
        </w:rPr>
      </w:pPr>
      <w:r w:rsidRPr="00807A26">
        <w:rPr>
          <w:rFonts w:eastAsiaTheme="minorHAnsi"/>
          <w:sz w:val="28"/>
          <w:szCs w:val="28"/>
          <w:lang w:eastAsia="en-US"/>
        </w:rPr>
        <w:t xml:space="preserve">- принятия решений по схеме вывоза и захоронения ТКО на полигонах, либо переработки ТКО на мусороперерабатывающих комплексах, а также оценки динамики остаточной емкости действующих полигонов и своевременного принятия организационных, финансовых и технологических решений с целью </w:t>
      </w:r>
      <w:r w:rsidR="00224EAB" w:rsidRPr="00224EAB">
        <w:rPr>
          <w:rFonts w:eastAsiaTheme="minorHAnsi"/>
          <w:sz w:val="28"/>
          <w:szCs w:val="28"/>
          <w:lang w:eastAsia="en-US"/>
        </w:rPr>
        <w:t xml:space="preserve">обеспечения непрерывного вывоза и утилизации ТКО на момент закрытия действующих полигонов; </w:t>
      </w:r>
    </w:p>
    <w:p w:rsidR="00224EAB" w:rsidRPr="00224EAB" w:rsidRDefault="00224EAB" w:rsidP="00224EAB">
      <w:pPr>
        <w:autoSpaceDE w:val="0"/>
        <w:autoSpaceDN w:val="0"/>
        <w:adjustRightInd w:val="0"/>
        <w:spacing w:line="276" w:lineRule="auto"/>
        <w:ind w:left="-284" w:firstLine="710"/>
        <w:jc w:val="both"/>
        <w:rPr>
          <w:rFonts w:eastAsiaTheme="minorHAnsi"/>
          <w:color w:val="000000"/>
          <w:sz w:val="28"/>
          <w:szCs w:val="28"/>
          <w:lang w:eastAsia="en-US"/>
        </w:rPr>
      </w:pPr>
      <w:r w:rsidRPr="00224EAB">
        <w:rPr>
          <w:rFonts w:eastAsiaTheme="minorHAnsi"/>
          <w:color w:val="000000"/>
          <w:sz w:val="28"/>
          <w:szCs w:val="28"/>
          <w:lang w:eastAsia="en-US"/>
        </w:rPr>
        <w:t xml:space="preserve">- обеспечения экологической безопасности в части ее, связанной с вредными факторами воздействия на окружающую среду и людей ТКО, в том числе складированных на полигонах. </w:t>
      </w:r>
    </w:p>
    <w:p w:rsidR="00807A26" w:rsidRDefault="00224EAB" w:rsidP="00224EAB">
      <w:pPr>
        <w:autoSpaceDE w:val="0"/>
        <w:autoSpaceDN w:val="0"/>
        <w:adjustRightInd w:val="0"/>
        <w:spacing w:line="276" w:lineRule="auto"/>
        <w:ind w:left="-284" w:firstLine="710"/>
        <w:jc w:val="both"/>
        <w:rPr>
          <w:rFonts w:eastAsiaTheme="minorHAnsi"/>
          <w:color w:val="000000"/>
          <w:sz w:val="28"/>
          <w:szCs w:val="28"/>
          <w:lang w:eastAsia="en-US"/>
        </w:rPr>
      </w:pPr>
      <w:r w:rsidRPr="00224EAB">
        <w:rPr>
          <w:rFonts w:eastAsiaTheme="minorHAnsi"/>
          <w:color w:val="000000"/>
          <w:sz w:val="28"/>
          <w:szCs w:val="28"/>
          <w:lang w:eastAsia="en-US"/>
        </w:rPr>
        <w:t>Рассматривая образование бытовых отходов как закономерный процесс в границах любой инфраструктуры жилой среды поселения и за ее пределами, и руководствуясь критерием формы собственности, условно можно выделить основные четыре группы источников образования твердых бытовых отходов. Среди них, группа хозяйствующих субъектов, учреждений общественного назначения, жилой зоны и формальные объединения граждан в виде садоводческих и дачных кооперативов и товариществ.</w:t>
      </w:r>
    </w:p>
    <w:p w:rsidR="00224EAB" w:rsidRPr="00224EAB" w:rsidRDefault="00224EAB" w:rsidP="00224EAB">
      <w:pPr>
        <w:autoSpaceDE w:val="0"/>
        <w:autoSpaceDN w:val="0"/>
        <w:adjustRightInd w:val="0"/>
        <w:spacing w:line="276" w:lineRule="auto"/>
        <w:ind w:left="-284" w:firstLine="710"/>
        <w:jc w:val="both"/>
        <w:rPr>
          <w:sz w:val="28"/>
          <w:szCs w:val="28"/>
        </w:rPr>
      </w:pPr>
      <w:r w:rsidRPr="00224EAB">
        <w:rPr>
          <w:sz w:val="28"/>
          <w:szCs w:val="28"/>
        </w:rPr>
        <w:t xml:space="preserve">Уровни образования ТКО находятся под влиянием экономического развития, степени индустриализации, общественных привычек и местного климата. Как правило, чем выше экономическое развитие и темпы урбанизации, тем больше количества твёрдых отходов образуется. Уровень доходов и урбанизации тесно связаны, и как только увеличиваются доходы, и повышается </w:t>
      </w:r>
      <w:r w:rsidRPr="00224EAB">
        <w:rPr>
          <w:sz w:val="28"/>
          <w:szCs w:val="28"/>
        </w:rPr>
        <w:lastRenderedPageBreak/>
        <w:t xml:space="preserve">уровень жизни (включая потребление товаров и услуг), возрастает и образование отходов. </w:t>
      </w:r>
    </w:p>
    <w:p w:rsidR="00C75969" w:rsidRPr="00C75969" w:rsidRDefault="00C75969" w:rsidP="00C75969">
      <w:pPr>
        <w:pStyle w:val="210"/>
        <w:spacing w:line="276" w:lineRule="auto"/>
        <w:ind w:left="-426" w:firstLine="567"/>
        <w:rPr>
          <w:szCs w:val="28"/>
        </w:rPr>
      </w:pPr>
      <w:r w:rsidRPr="00C75969">
        <w:rPr>
          <w:szCs w:val="28"/>
        </w:rPr>
        <w:t xml:space="preserve">Накопление твердых коммунальных отходов </w:t>
      </w:r>
      <w:r w:rsidR="00DA5D2A">
        <w:rPr>
          <w:szCs w:val="28"/>
        </w:rPr>
        <w:t>на территории городского округа Лыткарино</w:t>
      </w:r>
      <w:r w:rsidRPr="00C75969">
        <w:rPr>
          <w:szCs w:val="28"/>
        </w:rPr>
        <w:t xml:space="preserve"> образуются из двух источников: </w:t>
      </w:r>
    </w:p>
    <w:p w:rsidR="00C75969" w:rsidRPr="00C75969" w:rsidRDefault="00C75969" w:rsidP="00C75969">
      <w:pPr>
        <w:pStyle w:val="210"/>
        <w:spacing w:line="276" w:lineRule="auto"/>
        <w:ind w:left="-426" w:firstLine="567"/>
        <w:rPr>
          <w:szCs w:val="28"/>
        </w:rPr>
      </w:pPr>
      <w:r w:rsidRPr="00C75969">
        <w:rPr>
          <w:szCs w:val="28"/>
        </w:rPr>
        <w:t>1) жилого фонда,</w:t>
      </w:r>
    </w:p>
    <w:p w:rsidR="00224EAB" w:rsidRPr="00807A26" w:rsidRDefault="00C75969" w:rsidP="00C75969">
      <w:pPr>
        <w:autoSpaceDE w:val="0"/>
        <w:autoSpaceDN w:val="0"/>
        <w:adjustRightInd w:val="0"/>
        <w:spacing w:line="276" w:lineRule="auto"/>
        <w:ind w:left="-284" w:firstLine="426"/>
        <w:jc w:val="both"/>
        <w:rPr>
          <w:rFonts w:eastAsiaTheme="minorHAnsi"/>
          <w:color w:val="000000"/>
          <w:sz w:val="28"/>
          <w:szCs w:val="28"/>
          <w:lang w:eastAsia="en-US"/>
        </w:rPr>
      </w:pPr>
      <w:r w:rsidRPr="00C75969">
        <w:rPr>
          <w:rFonts w:eastAsiaTheme="minorEastAsia"/>
          <w:sz w:val="28"/>
          <w:szCs w:val="28"/>
        </w:rPr>
        <w:t>2) учреждений и предприятий общественного назначения (социальной инфраструктуры, культурно-бытовых, административных, деловых, торговых, предприятий общественного питания, учебных, зрелищных, гостиниц, детских садов и прочих нежилых объектов).</w:t>
      </w:r>
    </w:p>
    <w:p w:rsidR="00224EAB" w:rsidRPr="003762F9" w:rsidRDefault="00C75969" w:rsidP="00224EAB">
      <w:pPr>
        <w:pStyle w:val="15"/>
        <w:spacing w:before="0" w:after="120" w:line="276" w:lineRule="auto"/>
        <w:ind w:left="-567" w:firstLine="567"/>
        <w:rPr>
          <w:sz w:val="28"/>
          <w:szCs w:val="28"/>
        </w:rPr>
      </w:pPr>
      <w:r>
        <w:rPr>
          <w:sz w:val="28"/>
          <w:szCs w:val="28"/>
        </w:rPr>
        <w:t>В таблице 1.4.1</w:t>
      </w:r>
      <w:r w:rsidR="00224EAB">
        <w:rPr>
          <w:sz w:val="28"/>
          <w:szCs w:val="28"/>
        </w:rPr>
        <w:t>.</w:t>
      </w:r>
      <w:r w:rsidR="00224EAB" w:rsidRPr="003762F9">
        <w:rPr>
          <w:sz w:val="28"/>
          <w:szCs w:val="28"/>
        </w:rPr>
        <w:t xml:space="preserve"> приведены данные </w:t>
      </w:r>
      <w:r w:rsidR="00224EAB">
        <w:rPr>
          <w:sz w:val="28"/>
          <w:szCs w:val="28"/>
        </w:rPr>
        <w:t xml:space="preserve">ООО «Каширский региональный оператор» </w:t>
      </w:r>
      <w:r w:rsidR="00224EAB" w:rsidRPr="003762F9">
        <w:rPr>
          <w:sz w:val="28"/>
          <w:szCs w:val="28"/>
        </w:rPr>
        <w:t>по объемам вывезенных отходов</w:t>
      </w:r>
      <w:r w:rsidR="00224EAB">
        <w:rPr>
          <w:sz w:val="28"/>
          <w:szCs w:val="28"/>
        </w:rPr>
        <w:t xml:space="preserve"> за последние три года</w:t>
      </w:r>
      <w:r w:rsidR="00224EAB" w:rsidRPr="003762F9">
        <w:rPr>
          <w:sz w:val="28"/>
          <w:szCs w:val="28"/>
        </w:rPr>
        <w:t>.</w:t>
      </w:r>
    </w:p>
    <w:p w:rsidR="00224EAB" w:rsidRPr="00F01B5A" w:rsidRDefault="00224EAB" w:rsidP="00636380">
      <w:pPr>
        <w:pStyle w:val="15"/>
        <w:spacing w:before="0" w:after="120" w:line="240" w:lineRule="auto"/>
        <w:ind w:firstLine="0"/>
        <w:jc w:val="center"/>
        <w:rPr>
          <w:sz w:val="28"/>
          <w:szCs w:val="28"/>
        </w:rPr>
      </w:pPr>
      <w:r w:rsidRPr="00F01B5A">
        <w:rPr>
          <w:b/>
          <w:szCs w:val="28"/>
        </w:rPr>
        <w:t xml:space="preserve">Таблица </w:t>
      </w:r>
      <w:r w:rsidR="00DA5D2A">
        <w:rPr>
          <w:b/>
          <w:szCs w:val="28"/>
        </w:rPr>
        <w:t>1.4.1</w:t>
      </w:r>
      <w:r w:rsidRPr="00F01B5A">
        <w:rPr>
          <w:b/>
          <w:szCs w:val="28"/>
        </w:rPr>
        <w:t xml:space="preserve">. </w:t>
      </w:r>
      <w:r w:rsidRPr="00F01B5A">
        <w:rPr>
          <w:b/>
          <w:bCs/>
          <w:szCs w:val="28"/>
        </w:rPr>
        <w:t xml:space="preserve">Объемы вывезенных твердых </w:t>
      </w:r>
      <w:r>
        <w:rPr>
          <w:b/>
          <w:bCs/>
          <w:szCs w:val="28"/>
        </w:rPr>
        <w:t>коммунальных</w:t>
      </w:r>
      <w:r w:rsidRPr="00F01B5A">
        <w:rPr>
          <w:b/>
          <w:bCs/>
          <w:szCs w:val="28"/>
        </w:rPr>
        <w:t xml:space="preserve"> отходов</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1"/>
        <w:gridCol w:w="1275"/>
        <w:gridCol w:w="1477"/>
        <w:gridCol w:w="1275"/>
        <w:gridCol w:w="1477"/>
        <w:gridCol w:w="1275"/>
        <w:gridCol w:w="1477"/>
      </w:tblGrid>
      <w:tr w:rsidR="00224EAB" w:rsidRPr="00D77D86" w:rsidTr="00FA1680">
        <w:trPr>
          <w:trHeight w:val="20"/>
        </w:trPr>
        <w:tc>
          <w:tcPr>
            <w:tcW w:w="1617" w:type="dxa"/>
            <w:vMerge w:val="restart"/>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Наименование поставщика отходов</w:t>
            </w:r>
          </w:p>
        </w:tc>
        <w:tc>
          <w:tcPr>
            <w:tcW w:w="0" w:type="auto"/>
            <w:gridSpan w:val="2"/>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2017 г.</w:t>
            </w:r>
          </w:p>
        </w:tc>
        <w:tc>
          <w:tcPr>
            <w:tcW w:w="0" w:type="auto"/>
            <w:gridSpan w:val="2"/>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2018 г.</w:t>
            </w:r>
          </w:p>
        </w:tc>
        <w:tc>
          <w:tcPr>
            <w:tcW w:w="0" w:type="auto"/>
            <w:gridSpan w:val="2"/>
          </w:tcPr>
          <w:p w:rsidR="00224EAB" w:rsidRPr="00D77D86" w:rsidRDefault="00224EAB" w:rsidP="00FA1680">
            <w:pPr>
              <w:spacing w:before="20" w:after="20"/>
              <w:jc w:val="center"/>
              <w:rPr>
                <w:bCs/>
                <w:sz w:val="20"/>
                <w:szCs w:val="20"/>
              </w:rPr>
            </w:pPr>
            <w:r w:rsidRPr="00D77D86">
              <w:rPr>
                <w:bCs/>
                <w:sz w:val="20"/>
                <w:szCs w:val="20"/>
              </w:rPr>
              <w:t xml:space="preserve">2019 г. </w:t>
            </w:r>
          </w:p>
        </w:tc>
      </w:tr>
      <w:tr w:rsidR="00224EAB" w:rsidRPr="00D77D86" w:rsidTr="00FA1680">
        <w:trPr>
          <w:trHeight w:val="1482"/>
        </w:trPr>
        <w:tc>
          <w:tcPr>
            <w:tcW w:w="1617" w:type="dxa"/>
            <w:vMerge/>
            <w:shd w:val="clear" w:color="auto" w:fill="auto"/>
            <w:vAlign w:val="center"/>
          </w:tcPr>
          <w:p w:rsidR="00224EAB" w:rsidRPr="00D77D86" w:rsidRDefault="00224EAB" w:rsidP="00FA1680">
            <w:pPr>
              <w:spacing w:before="20" w:after="20"/>
              <w:jc w:val="center"/>
              <w:rPr>
                <w:bCs/>
                <w:sz w:val="20"/>
                <w:szCs w:val="20"/>
              </w:rPr>
            </w:pPr>
          </w:p>
        </w:tc>
        <w:tc>
          <w:tcPr>
            <w:tcW w:w="0" w:type="auto"/>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Объем образования ТКО,</w:t>
            </w:r>
          </w:p>
          <w:p w:rsidR="00224EAB" w:rsidRPr="00D77D86" w:rsidRDefault="00224EAB" w:rsidP="00FA1680">
            <w:pPr>
              <w:spacing w:before="20" w:after="20"/>
              <w:jc w:val="center"/>
              <w:rPr>
                <w:bCs/>
                <w:sz w:val="20"/>
                <w:szCs w:val="20"/>
              </w:rPr>
            </w:pPr>
            <w:r w:rsidRPr="00D77D86">
              <w:rPr>
                <w:bCs/>
                <w:sz w:val="20"/>
                <w:szCs w:val="20"/>
              </w:rPr>
              <w:t>куб. м</w:t>
            </w:r>
          </w:p>
        </w:tc>
        <w:tc>
          <w:tcPr>
            <w:tcW w:w="0" w:type="auto"/>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Удельный вес образующихся отходов в общем объеме образования, %</w:t>
            </w:r>
          </w:p>
        </w:tc>
        <w:tc>
          <w:tcPr>
            <w:tcW w:w="0" w:type="auto"/>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Объем образования ТКО,</w:t>
            </w:r>
          </w:p>
          <w:p w:rsidR="00224EAB" w:rsidRPr="00D77D86" w:rsidRDefault="00224EAB" w:rsidP="00FA1680">
            <w:pPr>
              <w:spacing w:before="20" w:after="20"/>
              <w:jc w:val="center"/>
              <w:rPr>
                <w:bCs/>
                <w:sz w:val="20"/>
                <w:szCs w:val="20"/>
              </w:rPr>
            </w:pPr>
            <w:r w:rsidRPr="00D77D86">
              <w:rPr>
                <w:bCs/>
                <w:sz w:val="20"/>
                <w:szCs w:val="20"/>
              </w:rPr>
              <w:t>куб. м</w:t>
            </w:r>
          </w:p>
        </w:tc>
        <w:tc>
          <w:tcPr>
            <w:tcW w:w="0" w:type="auto"/>
            <w:shd w:val="clear" w:color="auto" w:fill="auto"/>
            <w:vAlign w:val="center"/>
          </w:tcPr>
          <w:p w:rsidR="00224EAB" w:rsidRPr="00D77D86" w:rsidRDefault="00224EAB" w:rsidP="00FA1680">
            <w:pPr>
              <w:spacing w:before="20" w:after="20"/>
              <w:jc w:val="center"/>
              <w:rPr>
                <w:bCs/>
                <w:sz w:val="20"/>
                <w:szCs w:val="20"/>
              </w:rPr>
            </w:pPr>
            <w:r w:rsidRPr="00D77D86">
              <w:rPr>
                <w:bCs/>
                <w:sz w:val="20"/>
                <w:szCs w:val="20"/>
              </w:rPr>
              <w:t>Удельный вес образующихся отходов в общем объеме образования, %</w:t>
            </w:r>
          </w:p>
        </w:tc>
        <w:tc>
          <w:tcPr>
            <w:tcW w:w="0" w:type="auto"/>
            <w:vAlign w:val="center"/>
          </w:tcPr>
          <w:p w:rsidR="00224EAB" w:rsidRPr="00D77D86" w:rsidRDefault="00224EAB" w:rsidP="00FA1680">
            <w:pPr>
              <w:spacing w:before="20" w:after="20"/>
              <w:jc w:val="center"/>
              <w:rPr>
                <w:bCs/>
                <w:sz w:val="20"/>
                <w:szCs w:val="20"/>
              </w:rPr>
            </w:pPr>
            <w:r w:rsidRPr="00D77D86">
              <w:rPr>
                <w:bCs/>
                <w:sz w:val="20"/>
                <w:szCs w:val="20"/>
              </w:rPr>
              <w:t>Объем образования ТКО,</w:t>
            </w:r>
          </w:p>
          <w:p w:rsidR="00224EAB" w:rsidRPr="00D77D86" w:rsidRDefault="00224EAB" w:rsidP="00FA1680">
            <w:pPr>
              <w:spacing w:before="20" w:after="20"/>
              <w:jc w:val="center"/>
              <w:rPr>
                <w:bCs/>
                <w:sz w:val="20"/>
                <w:szCs w:val="20"/>
              </w:rPr>
            </w:pPr>
            <w:r w:rsidRPr="00D77D86">
              <w:rPr>
                <w:bCs/>
                <w:sz w:val="20"/>
                <w:szCs w:val="20"/>
              </w:rPr>
              <w:t>куб. м</w:t>
            </w:r>
          </w:p>
        </w:tc>
        <w:tc>
          <w:tcPr>
            <w:tcW w:w="0" w:type="auto"/>
            <w:vAlign w:val="center"/>
          </w:tcPr>
          <w:p w:rsidR="00224EAB" w:rsidRPr="00D77D86" w:rsidRDefault="00224EAB" w:rsidP="00FA1680">
            <w:pPr>
              <w:spacing w:before="20" w:after="20"/>
              <w:jc w:val="center"/>
              <w:rPr>
                <w:bCs/>
                <w:sz w:val="20"/>
                <w:szCs w:val="20"/>
              </w:rPr>
            </w:pPr>
            <w:r w:rsidRPr="00D77D86">
              <w:rPr>
                <w:bCs/>
                <w:sz w:val="20"/>
                <w:szCs w:val="20"/>
              </w:rPr>
              <w:t>Удельный вес образующихся отходов в общем объеме образования, %</w:t>
            </w:r>
          </w:p>
        </w:tc>
      </w:tr>
      <w:tr w:rsidR="00224EAB" w:rsidRPr="00D77D86" w:rsidTr="00FA1680">
        <w:trPr>
          <w:trHeight w:val="20"/>
        </w:trPr>
        <w:tc>
          <w:tcPr>
            <w:tcW w:w="1617" w:type="dxa"/>
            <w:shd w:val="clear" w:color="auto" w:fill="auto"/>
            <w:vAlign w:val="center"/>
          </w:tcPr>
          <w:p w:rsidR="00224EAB" w:rsidRPr="00D77D86" w:rsidRDefault="00224EAB" w:rsidP="00FA1680">
            <w:pPr>
              <w:spacing w:before="20" w:after="20"/>
              <w:jc w:val="both"/>
              <w:rPr>
                <w:sz w:val="20"/>
                <w:szCs w:val="20"/>
              </w:rPr>
            </w:pPr>
            <w:r w:rsidRPr="00D77D86">
              <w:rPr>
                <w:sz w:val="20"/>
                <w:szCs w:val="20"/>
              </w:rPr>
              <w:t>Население</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128</w:t>
            </w:r>
            <w:r w:rsidR="00DA5D2A">
              <w:rPr>
                <w:sz w:val="20"/>
                <w:szCs w:val="20"/>
              </w:rPr>
              <w:t xml:space="preserve"> </w:t>
            </w:r>
            <w:r w:rsidRPr="00D77D86">
              <w:rPr>
                <w:sz w:val="20"/>
                <w:szCs w:val="20"/>
              </w:rPr>
              <w:t>302,63</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70</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133 948,30</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73</w:t>
            </w:r>
          </w:p>
        </w:tc>
        <w:tc>
          <w:tcPr>
            <w:tcW w:w="0" w:type="auto"/>
            <w:vAlign w:val="center"/>
          </w:tcPr>
          <w:p w:rsidR="00224EAB" w:rsidRPr="00D77D86" w:rsidRDefault="00224EAB" w:rsidP="00FA1680">
            <w:pPr>
              <w:spacing w:before="20" w:after="20"/>
              <w:jc w:val="center"/>
              <w:rPr>
                <w:sz w:val="20"/>
                <w:szCs w:val="20"/>
              </w:rPr>
            </w:pPr>
            <w:r w:rsidRPr="00D77D86">
              <w:rPr>
                <w:sz w:val="20"/>
                <w:szCs w:val="20"/>
              </w:rPr>
              <w:t>137 163,85</w:t>
            </w:r>
          </w:p>
        </w:tc>
        <w:tc>
          <w:tcPr>
            <w:tcW w:w="0" w:type="auto"/>
            <w:vAlign w:val="center"/>
          </w:tcPr>
          <w:p w:rsidR="00224EAB" w:rsidRPr="00D77D86" w:rsidRDefault="00224EAB" w:rsidP="00FA1680">
            <w:pPr>
              <w:spacing w:before="20" w:after="20"/>
              <w:jc w:val="center"/>
              <w:rPr>
                <w:sz w:val="20"/>
                <w:szCs w:val="20"/>
              </w:rPr>
            </w:pPr>
            <w:r w:rsidRPr="00D77D86">
              <w:rPr>
                <w:sz w:val="20"/>
                <w:szCs w:val="20"/>
              </w:rPr>
              <w:t>75</w:t>
            </w:r>
          </w:p>
        </w:tc>
      </w:tr>
      <w:tr w:rsidR="00224EAB" w:rsidRPr="00D77D86" w:rsidTr="00FA1680">
        <w:trPr>
          <w:trHeight w:val="20"/>
        </w:trPr>
        <w:tc>
          <w:tcPr>
            <w:tcW w:w="1617" w:type="dxa"/>
            <w:shd w:val="clear" w:color="auto" w:fill="auto"/>
            <w:vAlign w:val="center"/>
          </w:tcPr>
          <w:p w:rsidR="00224EAB" w:rsidRPr="00D77D86" w:rsidRDefault="00224EAB" w:rsidP="00FA1680">
            <w:pPr>
              <w:spacing w:before="20" w:after="20"/>
              <w:rPr>
                <w:sz w:val="20"/>
                <w:szCs w:val="20"/>
              </w:rPr>
            </w:pPr>
            <w:r w:rsidRPr="00D77D86">
              <w:rPr>
                <w:sz w:val="20"/>
                <w:szCs w:val="20"/>
              </w:rPr>
              <w:t>Организации и учреждения</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53</w:t>
            </w:r>
            <w:r w:rsidR="00DA5D2A">
              <w:rPr>
                <w:sz w:val="20"/>
                <w:szCs w:val="20"/>
              </w:rPr>
              <w:t xml:space="preserve"> </w:t>
            </w:r>
            <w:r w:rsidRPr="00D77D86">
              <w:rPr>
                <w:sz w:val="20"/>
                <w:szCs w:val="20"/>
              </w:rPr>
              <w:t>057,37</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30</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49 311,70</w:t>
            </w:r>
          </w:p>
        </w:tc>
        <w:tc>
          <w:tcPr>
            <w:tcW w:w="0" w:type="auto"/>
            <w:shd w:val="clear" w:color="auto" w:fill="auto"/>
            <w:vAlign w:val="center"/>
          </w:tcPr>
          <w:p w:rsidR="00224EAB" w:rsidRPr="00D77D86" w:rsidRDefault="00224EAB" w:rsidP="00FA1680">
            <w:pPr>
              <w:spacing w:before="20" w:after="20"/>
              <w:jc w:val="center"/>
              <w:rPr>
                <w:sz w:val="20"/>
                <w:szCs w:val="20"/>
              </w:rPr>
            </w:pPr>
            <w:r w:rsidRPr="00D77D86">
              <w:rPr>
                <w:sz w:val="20"/>
                <w:szCs w:val="20"/>
              </w:rPr>
              <w:t>27</w:t>
            </w:r>
          </w:p>
        </w:tc>
        <w:tc>
          <w:tcPr>
            <w:tcW w:w="0" w:type="auto"/>
            <w:vAlign w:val="center"/>
          </w:tcPr>
          <w:p w:rsidR="00224EAB" w:rsidRPr="00D77D86" w:rsidRDefault="00224EAB" w:rsidP="00FA1680">
            <w:pPr>
              <w:spacing w:before="20" w:after="20"/>
              <w:jc w:val="center"/>
              <w:rPr>
                <w:sz w:val="20"/>
                <w:szCs w:val="20"/>
              </w:rPr>
            </w:pPr>
            <w:r w:rsidRPr="00D77D86">
              <w:rPr>
                <w:sz w:val="20"/>
                <w:szCs w:val="20"/>
              </w:rPr>
              <w:t>46 788,10</w:t>
            </w:r>
          </w:p>
        </w:tc>
        <w:tc>
          <w:tcPr>
            <w:tcW w:w="0" w:type="auto"/>
            <w:vAlign w:val="center"/>
          </w:tcPr>
          <w:p w:rsidR="00224EAB" w:rsidRPr="00D77D86" w:rsidRDefault="00224EAB" w:rsidP="00FA1680">
            <w:pPr>
              <w:spacing w:before="20" w:after="20"/>
              <w:jc w:val="center"/>
              <w:rPr>
                <w:sz w:val="20"/>
                <w:szCs w:val="20"/>
              </w:rPr>
            </w:pPr>
            <w:r w:rsidRPr="00D77D86">
              <w:rPr>
                <w:sz w:val="20"/>
                <w:szCs w:val="20"/>
              </w:rPr>
              <w:t>25</w:t>
            </w:r>
          </w:p>
        </w:tc>
      </w:tr>
      <w:tr w:rsidR="00224EAB" w:rsidRPr="00D77D86" w:rsidTr="00FA1680">
        <w:trPr>
          <w:trHeight w:val="20"/>
        </w:trPr>
        <w:tc>
          <w:tcPr>
            <w:tcW w:w="1617" w:type="dxa"/>
            <w:shd w:val="clear" w:color="auto" w:fill="auto"/>
            <w:vAlign w:val="center"/>
          </w:tcPr>
          <w:p w:rsidR="00224EAB" w:rsidRPr="00D77D86" w:rsidRDefault="00224EAB" w:rsidP="00FA1680">
            <w:pPr>
              <w:spacing w:before="20" w:after="20"/>
              <w:jc w:val="both"/>
              <w:rPr>
                <w:b/>
                <w:bCs/>
                <w:sz w:val="20"/>
                <w:szCs w:val="20"/>
              </w:rPr>
            </w:pPr>
            <w:r w:rsidRPr="00D77D86">
              <w:rPr>
                <w:b/>
                <w:bCs/>
                <w:sz w:val="20"/>
                <w:szCs w:val="20"/>
              </w:rPr>
              <w:t>ИТОГО:</w:t>
            </w:r>
          </w:p>
        </w:tc>
        <w:tc>
          <w:tcPr>
            <w:tcW w:w="0" w:type="auto"/>
            <w:shd w:val="clear" w:color="auto" w:fill="auto"/>
            <w:vAlign w:val="center"/>
          </w:tcPr>
          <w:p w:rsidR="00224EAB" w:rsidRPr="00D77D86" w:rsidRDefault="00224EAB" w:rsidP="00FA1680">
            <w:pPr>
              <w:spacing w:before="20" w:after="20"/>
              <w:jc w:val="center"/>
              <w:rPr>
                <w:b/>
                <w:bCs/>
                <w:sz w:val="20"/>
                <w:szCs w:val="20"/>
              </w:rPr>
            </w:pPr>
            <w:r w:rsidRPr="00D77D86">
              <w:rPr>
                <w:b/>
                <w:bCs/>
                <w:sz w:val="20"/>
                <w:szCs w:val="20"/>
              </w:rPr>
              <w:t>181 360,00</w:t>
            </w:r>
          </w:p>
        </w:tc>
        <w:tc>
          <w:tcPr>
            <w:tcW w:w="0" w:type="auto"/>
            <w:shd w:val="clear" w:color="auto" w:fill="auto"/>
            <w:vAlign w:val="center"/>
          </w:tcPr>
          <w:p w:rsidR="00224EAB" w:rsidRPr="00D77D86" w:rsidRDefault="00224EAB" w:rsidP="00FA1680">
            <w:pPr>
              <w:spacing w:before="20" w:after="20"/>
              <w:jc w:val="center"/>
              <w:rPr>
                <w:b/>
                <w:bCs/>
                <w:sz w:val="20"/>
                <w:szCs w:val="20"/>
              </w:rPr>
            </w:pPr>
          </w:p>
        </w:tc>
        <w:tc>
          <w:tcPr>
            <w:tcW w:w="0" w:type="auto"/>
            <w:shd w:val="clear" w:color="auto" w:fill="auto"/>
            <w:vAlign w:val="center"/>
          </w:tcPr>
          <w:p w:rsidR="00224EAB" w:rsidRPr="00D77D86" w:rsidRDefault="00224EAB" w:rsidP="00FA1680">
            <w:pPr>
              <w:spacing w:before="20" w:after="20"/>
              <w:jc w:val="center"/>
              <w:rPr>
                <w:b/>
                <w:bCs/>
                <w:sz w:val="20"/>
                <w:szCs w:val="20"/>
              </w:rPr>
            </w:pPr>
            <w:r w:rsidRPr="00D77D86">
              <w:rPr>
                <w:b/>
                <w:sz w:val="20"/>
                <w:szCs w:val="20"/>
              </w:rPr>
              <w:t>183 260,00</w:t>
            </w:r>
          </w:p>
        </w:tc>
        <w:tc>
          <w:tcPr>
            <w:tcW w:w="0" w:type="auto"/>
            <w:shd w:val="clear" w:color="auto" w:fill="auto"/>
            <w:vAlign w:val="center"/>
          </w:tcPr>
          <w:p w:rsidR="00224EAB" w:rsidRPr="00D77D86" w:rsidRDefault="00224EAB" w:rsidP="00FA1680">
            <w:pPr>
              <w:spacing w:before="20" w:after="20"/>
              <w:jc w:val="center"/>
              <w:rPr>
                <w:b/>
                <w:bCs/>
                <w:sz w:val="20"/>
                <w:szCs w:val="20"/>
              </w:rPr>
            </w:pPr>
          </w:p>
        </w:tc>
        <w:tc>
          <w:tcPr>
            <w:tcW w:w="0" w:type="auto"/>
            <w:vAlign w:val="center"/>
          </w:tcPr>
          <w:p w:rsidR="00224EAB" w:rsidRPr="00D77D86" w:rsidRDefault="00224EAB" w:rsidP="00FA1680">
            <w:pPr>
              <w:spacing w:before="20" w:after="20"/>
              <w:jc w:val="center"/>
              <w:rPr>
                <w:b/>
                <w:bCs/>
                <w:sz w:val="20"/>
                <w:szCs w:val="20"/>
              </w:rPr>
            </w:pPr>
            <w:r w:rsidRPr="00D77D86">
              <w:rPr>
                <w:b/>
                <w:sz w:val="20"/>
                <w:szCs w:val="20"/>
              </w:rPr>
              <w:t>183 951,95</w:t>
            </w:r>
          </w:p>
        </w:tc>
        <w:tc>
          <w:tcPr>
            <w:tcW w:w="0" w:type="auto"/>
            <w:vAlign w:val="center"/>
          </w:tcPr>
          <w:p w:rsidR="00224EAB" w:rsidRPr="00D77D86" w:rsidRDefault="00224EAB" w:rsidP="00FA1680">
            <w:pPr>
              <w:spacing w:before="20" w:after="20"/>
              <w:jc w:val="center"/>
              <w:rPr>
                <w:b/>
                <w:bCs/>
                <w:sz w:val="20"/>
                <w:szCs w:val="20"/>
              </w:rPr>
            </w:pPr>
          </w:p>
        </w:tc>
      </w:tr>
    </w:tbl>
    <w:p w:rsidR="00224EAB" w:rsidRDefault="00224EAB" w:rsidP="00807A26">
      <w:pPr>
        <w:spacing w:line="276" w:lineRule="auto"/>
        <w:ind w:left="-426" w:firstLine="568"/>
        <w:jc w:val="center"/>
        <w:rPr>
          <w:b/>
          <w:sz w:val="28"/>
        </w:rPr>
      </w:pPr>
    </w:p>
    <w:p w:rsidR="00807A26" w:rsidRDefault="00224EAB" w:rsidP="00807A26">
      <w:pPr>
        <w:spacing w:line="276" w:lineRule="auto"/>
        <w:ind w:left="-426" w:firstLine="568"/>
        <w:jc w:val="center"/>
        <w:rPr>
          <w:b/>
          <w:sz w:val="28"/>
        </w:rPr>
      </w:pPr>
      <w:r>
        <w:rPr>
          <w:b/>
          <w:sz w:val="28"/>
        </w:rPr>
        <w:t>1.5. Объемы образования отходов на территории муниципального образования по видам (твердые коммунальные отходы несортированные, крупногабаритные отходы, жидкие бытовые отходы</w:t>
      </w:r>
      <w:r w:rsidR="00FA1680">
        <w:rPr>
          <w:b/>
          <w:sz w:val="28"/>
        </w:rPr>
        <w:t>).</w:t>
      </w:r>
    </w:p>
    <w:p w:rsidR="00C75969" w:rsidRPr="00C75969" w:rsidRDefault="00C75969" w:rsidP="00C75969">
      <w:pPr>
        <w:pStyle w:val="210"/>
        <w:spacing w:line="276" w:lineRule="auto"/>
        <w:ind w:left="-426" w:firstLine="567"/>
        <w:rPr>
          <w:szCs w:val="28"/>
        </w:rPr>
      </w:pPr>
      <w:r w:rsidRPr="00C75969">
        <w:rPr>
          <w:szCs w:val="28"/>
        </w:rPr>
        <w:t xml:space="preserve">На территории </w:t>
      </w:r>
      <w:r>
        <w:rPr>
          <w:szCs w:val="28"/>
        </w:rPr>
        <w:t xml:space="preserve">городского округа </w:t>
      </w:r>
      <w:r w:rsidRPr="00C75969">
        <w:rPr>
          <w:szCs w:val="28"/>
        </w:rPr>
        <w:t xml:space="preserve"> Лыткарино происходит образование, сбор, транспортирование, размещение, следующих видов отходов:</w:t>
      </w:r>
    </w:p>
    <w:p w:rsidR="00C75969" w:rsidRPr="00C75969" w:rsidRDefault="00C75969" w:rsidP="00E83B3B">
      <w:pPr>
        <w:pStyle w:val="210"/>
        <w:numPr>
          <w:ilvl w:val="0"/>
          <w:numId w:val="40"/>
        </w:numPr>
        <w:spacing w:line="276" w:lineRule="auto"/>
        <w:ind w:left="-426" w:firstLine="567"/>
        <w:rPr>
          <w:szCs w:val="28"/>
        </w:rPr>
      </w:pPr>
      <w:r w:rsidRPr="00C75969">
        <w:rPr>
          <w:szCs w:val="28"/>
        </w:rPr>
        <w:t>промышленные;</w:t>
      </w:r>
    </w:p>
    <w:p w:rsidR="00C75969" w:rsidRDefault="00C75969" w:rsidP="00E83B3B">
      <w:pPr>
        <w:pStyle w:val="210"/>
        <w:numPr>
          <w:ilvl w:val="0"/>
          <w:numId w:val="40"/>
        </w:numPr>
        <w:spacing w:line="276" w:lineRule="auto"/>
        <w:ind w:left="-426" w:firstLine="567"/>
        <w:rPr>
          <w:szCs w:val="28"/>
        </w:rPr>
      </w:pPr>
      <w:r w:rsidRPr="00C75969">
        <w:rPr>
          <w:szCs w:val="28"/>
        </w:rPr>
        <w:t>твердые коммунальные.</w:t>
      </w:r>
    </w:p>
    <w:p w:rsidR="00DA5D2A" w:rsidRDefault="00DA5D2A" w:rsidP="00DA5D2A">
      <w:pPr>
        <w:pStyle w:val="210"/>
        <w:spacing w:line="276" w:lineRule="auto"/>
        <w:ind w:left="-426" w:firstLine="710"/>
        <w:rPr>
          <w:szCs w:val="28"/>
        </w:rPr>
      </w:pPr>
      <w:r>
        <w:rPr>
          <w:szCs w:val="28"/>
        </w:rPr>
        <w:t>Объемы образования отходов на территории городского округа Лыткарино по видам, представлены в таблице 1.5.1.</w:t>
      </w:r>
    </w:p>
    <w:p w:rsidR="00DA5D2A" w:rsidRPr="00331439" w:rsidRDefault="00331439" w:rsidP="00331439">
      <w:pPr>
        <w:pStyle w:val="210"/>
        <w:spacing w:line="276" w:lineRule="auto"/>
        <w:ind w:left="-426" w:firstLine="710"/>
        <w:jc w:val="center"/>
        <w:rPr>
          <w:b/>
          <w:sz w:val="24"/>
          <w:szCs w:val="28"/>
        </w:rPr>
      </w:pPr>
      <w:r w:rsidRPr="00331439">
        <w:rPr>
          <w:b/>
          <w:sz w:val="24"/>
          <w:szCs w:val="28"/>
        </w:rPr>
        <w:t>Таблица 1.5.1. Объем образования отходов по видам</w:t>
      </w:r>
    </w:p>
    <w:tbl>
      <w:tblPr>
        <w:tblStyle w:val="aff5"/>
        <w:tblW w:w="0" w:type="auto"/>
        <w:tblInd w:w="141" w:type="dxa"/>
        <w:tblLook w:val="04A0" w:firstRow="1" w:lastRow="0" w:firstColumn="1" w:lastColumn="0" w:noHBand="0" w:noVBand="1"/>
      </w:tblPr>
      <w:tblGrid>
        <w:gridCol w:w="4078"/>
        <w:gridCol w:w="1843"/>
        <w:gridCol w:w="1843"/>
        <w:gridCol w:w="1666"/>
      </w:tblGrid>
      <w:tr w:rsidR="00DA5D2A" w:rsidRPr="00DA5D2A" w:rsidTr="00DA5D2A">
        <w:trPr>
          <w:trHeight w:val="195"/>
        </w:trPr>
        <w:tc>
          <w:tcPr>
            <w:tcW w:w="4078" w:type="dxa"/>
            <w:vMerge w:val="restart"/>
            <w:vAlign w:val="center"/>
          </w:tcPr>
          <w:p w:rsidR="00DA5D2A" w:rsidRPr="00DA5D2A" w:rsidRDefault="00DA5D2A" w:rsidP="00DA5D2A">
            <w:pPr>
              <w:pStyle w:val="210"/>
              <w:spacing w:line="276" w:lineRule="auto"/>
              <w:ind w:firstLine="0"/>
              <w:jc w:val="center"/>
              <w:rPr>
                <w:sz w:val="24"/>
                <w:szCs w:val="28"/>
              </w:rPr>
            </w:pPr>
            <w:r>
              <w:rPr>
                <w:sz w:val="24"/>
                <w:szCs w:val="28"/>
              </w:rPr>
              <w:t>Вид отходов</w:t>
            </w:r>
          </w:p>
        </w:tc>
        <w:tc>
          <w:tcPr>
            <w:tcW w:w="5352" w:type="dxa"/>
            <w:gridSpan w:val="3"/>
            <w:vAlign w:val="center"/>
          </w:tcPr>
          <w:p w:rsidR="00DA5D2A" w:rsidRPr="00DA5D2A" w:rsidRDefault="00DA5D2A" w:rsidP="00DA5D2A">
            <w:pPr>
              <w:pStyle w:val="210"/>
              <w:spacing w:line="276" w:lineRule="auto"/>
              <w:ind w:firstLine="0"/>
              <w:jc w:val="center"/>
              <w:rPr>
                <w:sz w:val="24"/>
                <w:szCs w:val="28"/>
              </w:rPr>
            </w:pPr>
            <w:r>
              <w:rPr>
                <w:sz w:val="24"/>
                <w:szCs w:val="28"/>
              </w:rPr>
              <w:t>Объем образования, куб. м/год</w:t>
            </w:r>
          </w:p>
        </w:tc>
      </w:tr>
      <w:tr w:rsidR="00DA5D2A" w:rsidRPr="00DA5D2A" w:rsidTr="00DA5D2A">
        <w:trPr>
          <w:trHeight w:val="120"/>
        </w:trPr>
        <w:tc>
          <w:tcPr>
            <w:tcW w:w="4078" w:type="dxa"/>
            <w:vMerge/>
            <w:vAlign w:val="center"/>
          </w:tcPr>
          <w:p w:rsidR="00DA5D2A" w:rsidRDefault="00DA5D2A" w:rsidP="00DA5D2A">
            <w:pPr>
              <w:pStyle w:val="210"/>
              <w:spacing w:line="276" w:lineRule="auto"/>
              <w:ind w:firstLine="0"/>
              <w:jc w:val="center"/>
              <w:rPr>
                <w:sz w:val="24"/>
                <w:szCs w:val="28"/>
              </w:rPr>
            </w:pPr>
          </w:p>
        </w:tc>
        <w:tc>
          <w:tcPr>
            <w:tcW w:w="1843" w:type="dxa"/>
            <w:vAlign w:val="center"/>
          </w:tcPr>
          <w:p w:rsidR="00DA5D2A" w:rsidRPr="00DA5D2A" w:rsidRDefault="00DA5D2A" w:rsidP="00DA5D2A">
            <w:pPr>
              <w:pStyle w:val="210"/>
              <w:spacing w:line="276" w:lineRule="auto"/>
              <w:ind w:firstLine="0"/>
              <w:jc w:val="center"/>
              <w:rPr>
                <w:sz w:val="24"/>
                <w:szCs w:val="28"/>
              </w:rPr>
            </w:pPr>
            <w:r>
              <w:rPr>
                <w:sz w:val="24"/>
                <w:szCs w:val="28"/>
              </w:rPr>
              <w:t>2017</w:t>
            </w:r>
          </w:p>
        </w:tc>
        <w:tc>
          <w:tcPr>
            <w:tcW w:w="1843" w:type="dxa"/>
            <w:vAlign w:val="center"/>
          </w:tcPr>
          <w:p w:rsidR="00DA5D2A" w:rsidRPr="00DA5D2A" w:rsidRDefault="00DA5D2A" w:rsidP="00DA5D2A">
            <w:pPr>
              <w:pStyle w:val="210"/>
              <w:spacing w:line="276" w:lineRule="auto"/>
              <w:ind w:firstLine="0"/>
              <w:jc w:val="center"/>
              <w:rPr>
                <w:sz w:val="24"/>
                <w:szCs w:val="28"/>
              </w:rPr>
            </w:pPr>
            <w:r>
              <w:rPr>
                <w:sz w:val="24"/>
                <w:szCs w:val="28"/>
              </w:rPr>
              <w:t>2018</w:t>
            </w:r>
          </w:p>
        </w:tc>
        <w:tc>
          <w:tcPr>
            <w:tcW w:w="1666" w:type="dxa"/>
            <w:vAlign w:val="center"/>
          </w:tcPr>
          <w:p w:rsidR="00DA5D2A" w:rsidRPr="00DA5D2A" w:rsidRDefault="00DA5D2A" w:rsidP="00DA5D2A">
            <w:pPr>
              <w:pStyle w:val="210"/>
              <w:spacing w:line="276" w:lineRule="auto"/>
              <w:ind w:firstLine="0"/>
              <w:jc w:val="center"/>
              <w:rPr>
                <w:sz w:val="24"/>
                <w:szCs w:val="28"/>
              </w:rPr>
            </w:pPr>
            <w:r>
              <w:rPr>
                <w:sz w:val="24"/>
                <w:szCs w:val="28"/>
              </w:rPr>
              <w:t>2019</w:t>
            </w:r>
          </w:p>
        </w:tc>
      </w:tr>
      <w:tr w:rsidR="00DA5D2A" w:rsidRPr="00DA5D2A" w:rsidTr="00DA5D2A">
        <w:trPr>
          <w:trHeight w:val="439"/>
        </w:trPr>
        <w:tc>
          <w:tcPr>
            <w:tcW w:w="4078" w:type="dxa"/>
            <w:vAlign w:val="center"/>
          </w:tcPr>
          <w:p w:rsidR="00DA5D2A" w:rsidRPr="00DA5D2A" w:rsidRDefault="00DA5D2A" w:rsidP="00DA5D2A">
            <w:pPr>
              <w:pStyle w:val="210"/>
              <w:spacing w:line="276" w:lineRule="auto"/>
              <w:ind w:firstLine="0"/>
              <w:jc w:val="left"/>
              <w:rPr>
                <w:sz w:val="24"/>
                <w:szCs w:val="28"/>
              </w:rPr>
            </w:pPr>
            <w:r>
              <w:rPr>
                <w:sz w:val="24"/>
                <w:szCs w:val="28"/>
              </w:rPr>
              <w:t>ТКО несортированные</w:t>
            </w:r>
          </w:p>
        </w:tc>
        <w:tc>
          <w:tcPr>
            <w:tcW w:w="1843" w:type="dxa"/>
            <w:vAlign w:val="center"/>
          </w:tcPr>
          <w:p w:rsidR="00DA5D2A" w:rsidRPr="00DA5D2A" w:rsidRDefault="00DA5D2A" w:rsidP="00DA5D2A">
            <w:pPr>
              <w:pStyle w:val="210"/>
              <w:spacing w:line="276" w:lineRule="auto"/>
              <w:ind w:firstLine="0"/>
              <w:jc w:val="center"/>
              <w:rPr>
                <w:sz w:val="24"/>
                <w:szCs w:val="28"/>
              </w:rPr>
            </w:pPr>
            <w:r>
              <w:rPr>
                <w:sz w:val="24"/>
                <w:szCs w:val="28"/>
              </w:rPr>
              <w:t>154 156</w:t>
            </w:r>
          </w:p>
        </w:tc>
        <w:tc>
          <w:tcPr>
            <w:tcW w:w="1843" w:type="dxa"/>
            <w:vAlign w:val="center"/>
          </w:tcPr>
          <w:p w:rsidR="00DA5D2A" w:rsidRPr="00DA5D2A" w:rsidRDefault="00C40B20" w:rsidP="00DA5D2A">
            <w:pPr>
              <w:pStyle w:val="210"/>
              <w:spacing w:line="276" w:lineRule="auto"/>
              <w:ind w:firstLine="0"/>
              <w:jc w:val="center"/>
              <w:rPr>
                <w:sz w:val="24"/>
                <w:szCs w:val="28"/>
              </w:rPr>
            </w:pPr>
            <w:r>
              <w:rPr>
                <w:sz w:val="24"/>
                <w:szCs w:val="28"/>
              </w:rPr>
              <w:t>155 771</w:t>
            </w:r>
          </w:p>
        </w:tc>
        <w:tc>
          <w:tcPr>
            <w:tcW w:w="1666" w:type="dxa"/>
            <w:vAlign w:val="center"/>
          </w:tcPr>
          <w:p w:rsidR="00DA5D2A" w:rsidRPr="00DA5D2A" w:rsidRDefault="00C40B20" w:rsidP="00DA5D2A">
            <w:pPr>
              <w:pStyle w:val="210"/>
              <w:spacing w:line="276" w:lineRule="auto"/>
              <w:ind w:firstLine="0"/>
              <w:jc w:val="center"/>
              <w:rPr>
                <w:sz w:val="24"/>
                <w:szCs w:val="28"/>
              </w:rPr>
            </w:pPr>
            <w:r>
              <w:rPr>
                <w:sz w:val="24"/>
                <w:szCs w:val="28"/>
              </w:rPr>
              <w:t>156 359,95</w:t>
            </w:r>
          </w:p>
        </w:tc>
      </w:tr>
      <w:tr w:rsidR="00DA5D2A" w:rsidRPr="00DA5D2A" w:rsidTr="00DA5D2A">
        <w:tc>
          <w:tcPr>
            <w:tcW w:w="4078" w:type="dxa"/>
            <w:vAlign w:val="center"/>
          </w:tcPr>
          <w:p w:rsidR="00DA5D2A" w:rsidRPr="00DA5D2A" w:rsidRDefault="00DA5D2A" w:rsidP="00DA5D2A">
            <w:pPr>
              <w:pStyle w:val="210"/>
              <w:spacing w:line="276" w:lineRule="auto"/>
              <w:ind w:firstLine="0"/>
              <w:jc w:val="left"/>
              <w:rPr>
                <w:sz w:val="24"/>
                <w:szCs w:val="28"/>
              </w:rPr>
            </w:pPr>
            <w:r>
              <w:rPr>
                <w:sz w:val="24"/>
                <w:szCs w:val="28"/>
              </w:rPr>
              <w:t>Крупногабаритные отходы</w:t>
            </w:r>
          </w:p>
        </w:tc>
        <w:tc>
          <w:tcPr>
            <w:tcW w:w="1843" w:type="dxa"/>
            <w:vAlign w:val="center"/>
          </w:tcPr>
          <w:p w:rsidR="00DA5D2A" w:rsidRPr="00DA5D2A" w:rsidRDefault="00DA5D2A" w:rsidP="00DA5D2A">
            <w:pPr>
              <w:pStyle w:val="210"/>
              <w:spacing w:line="276" w:lineRule="auto"/>
              <w:ind w:firstLine="0"/>
              <w:jc w:val="center"/>
              <w:rPr>
                <w:sz w:val="24"/>
                <w:szCs w:val="28"/>
              </w:rPr>
            </w:pPr>
            <w:r>
              <w:rPr>
                <w:sz w:val="24"/>
                <w:szCs w:val="28"/>
              </w:rPr>
              <w:t>27 204</w:t>
            </w:r>
          </w:p>
        </w:tc>
        <w:tc>
          <w:tcPr>
            <w:tcW w:w="1843" w:type="dxa"/>
            <w:vAlign w:val="center"/>
          </w:tcPr>
          <w:p w:rsidR="00DA5D2A" w:rsidRPr="00DA5D2A" w:rsidRDefault="00C40B20" w:rsidP="00DA5D2A">
            <w:pPr>
              <w:pStyle w:val="210"/>
              <w:spacing w:line="276" w:lineRule="auto"/>
              <w:ind w:firstLine="0"/>
              <w:jc w:val="center"/>
              <w:rPr>
                <w:sz w:val="24"/>
                <w:szCs w:val="28"/>
              </w:rPr>
            </w:pPr>
            <w:r>
              <w:rPr>
                <w:sz w:val="24"/>
                <w:szCs w:val="28"/>
              </w:rPr>
              <w:t>27 489</w:t>
            </w:r>
          </w:p>
        </w:tc>
        <w:tc>
          <w:tcPr>
            <w:tcW w:w="1666" w:type="dxa"/>
            <w:vAlign w:val="center"/>
          </w:tcPr>
          <w:p w:rsidR="00DA5D2A" w:rsidRPr="00DA5D2A" w:rsidRDefault="00C40B20" w:rsidP="00DA5D2A">
            <w:pPr>
              <w:pStyle w:val="210"/>
              <w:spacing w:line="276" w:lineRule="auto"/>
              <w:ind w:firstLine="0"/>
              <w:jc w:val="center"/>
              <w:rPr>
                <w:sz w:val="24"/>
                <w:szCs w:val="28"/>
              </w:rPr>
            </w:pPr>
            <w:r>
              <w:rPr>
                <w:sz w:val="24"/>
                <w:szCs w:val="28"/>
              </w:rPr>
              <w:t>27 592</w:t>
            </w:r>
          </w:p>
        </w:tc>
      </w:tr>
    </w:tbl>
    <w:p w:rsidR="00DA5D2A" w:rsidRDefault="00DA5D2A" w:rsidP="00DA5D2A">
      <w:pPr>
        <w:pStyle w:val="210"/>
        <w:spacing w:line="276" w:lineRule="auto"/>
        <w:ind w:left="141" w:firstLine="0"/>
        <w:rPr>
          <w:szCs w:val="28"/>
        </w:rPr>
      </w:pPr>
    </w:p>
    <w:p w:rsidR="006105B8" w:rsidRDefault="00DA5D2A" w:rsidP="006105B8">
      <w:pPr>
        <w:pStyle w:val="210"/>
        <w:spacing w:line="276" w:lineRule="auto"/>
        <w:ind w:left="-426" w:firstLine="710"/>
        <w:rPr>
          <w:szCs w:val="28"/>
        </w:rPr>
      </w:pPr>
      <w:r>
        <w:rPr>
          <w:szCs w:val="28"/>
        </w:rPr>
        <w:br w:type="page"/>
      </w:r>
      <w:r w:rsidR="006105B8">
        <w:rPr>
          <w:szCs w:val="28"/>
        </w:rPr>
        <w:lastRenderedPageBreak/>
        <w:t>Объемы образования токсичных  отходов производства и потребления от предприятий и организаций на территории городского округа Лыткарино по видам, представлены в таблице 1.5.2.</w:t>
      </w:r>
    </w:p>
    <w:tbl>
      <w:tblPr>
        <w:tblStyle w:val="aff5"/>
        <w:tblW w:w="0" w:type="auto"/>
        <w:tblInd w:w="141" w:type="dxa"/>
        <w:tblLook w:val="04A0" w:firstRow="1" w:lastRow="0" w:firstColumn="1" w:lastColumn="0" w:noHBand="0" w:noVBand="1"/>
      </w:tblPr>
      <w:tblGrid>
        <w:gridCol w:w="4078"/>
        <w:gridCol w:w="1843"/>
        <w:gridCol w:w="1843"/>
        <w:gridCol w:w="1666"/>
      </w:tblGrid>
      <w:tr w:rsidR="006105B8" w:rsidRPr="00DA5D2A" w:rsidTr="00A21F3F">
        <w:trPr>
          <w:trHeight w:val="195"/>
        </w:trPr>
        <w:tc>
          <w:tcPr>
            <w:tcW w:w="4078" w:type="dxa"/>
            <w:vMerge w:val="restart"/>
            <w:vAlign w:val="center"/>
          </w:tcPr>
          <w:p w:rsidR="006105B8" w:rsidRPr="00DA5D2A" w:rsidRDefault="006105B8" w:rsidP="006105B8">
            <w:pPr>
              <w:pStyle w:val="210"/>
              <w:ind w:firstLine="0"/>
              <w:jc w:val="center"/>
              <w:rPr>
                <w:sz w:val="24"/>
                <w:szCs w:val="28"/>
              </w:rPr>
            </w:pPr>
            <w:r>
              <w:rPr>
                <w:sz w:val="24"/>
                <w:szCs w:val="28"/>
              </w:rPr>
              <w:t>Вид отходов</w:t>
            </w:r>
          </w:p>
        </w:tc>
        <w:tc>
          <w:tcPr>
            <w:tcW w:w="5352" w:type="dxa"/>
            <w:gridSpan w:val="3"/>
            <w:vAlign w:val="center"/>
          </w:tcPr>
          <w:p w:rsidR="006105B8" w:rsidRPr="00DA5D2A" w:rsidRDefault="006105B8" w:rsidP="006105B8">
            <w:pPr>
              <w:pStyle w:val="210"/>
              <w:ind w:firstLine="0"/>
              <w:jc w:val="center"/>
              <w:rPr>
                <w:sz w:val="24"/>
                <w:szCs w:val="28"/>
              </w:rPr>
            </w:pPr>
            <w:r>
              <w:rPr>
                <w:sz w:val="24"/>
                <w:szCs w:val="28"/>
              </w:rPr>
              <w:t>Объем образования, куб. м/год</w:t>
            </w:r>
          </w:p>
        </w:tc>
      </w:tr>
      <w:tr w:rsidR="006105B8" w:rsidRPr="00DA5D2A" w:rsidTr="00A21F3F">
        <w:trPr>
          <w:trHeight w:val="120"/>
        </w:trPr>
        <w:tc>
          <w:tcPr>
            <w:tcW w:w="4078" w:type="dxa"/>
            <w:vMerge/>
            <w:vAlign w:val="center"/>
          </w:tcPr>
          <w:p w:rsidR="006105B8" w:rsidRDefault="006105B8" w:rsidP="006105B8">
            <w:pPr>
              <w:pStyle w:val="210"/>
              <w:ind w:firstLine="0"/>
              <w:jc w:val="center"/>
              <w:rPr>
                <w:sz w:val="24"/>
                <w:szCs w:val="28"/>
              </w:rPr>
            </w:pPr>
          </w:p>
        </w:tc>
        <w:tc>
          <w:tcPr>
            <w:tcW w:w="1843" w:type="dxa"/>
            <w:vAlign w:val="center"/>
          </w:tcPr>
          <w:p w:rsidR="006105B8" w:rsidRPr="00DA5D2A" w:rsidRDefault="006105B8" w:rsidP="006105B8">
            <w:pPr>
              <w:pStyle w:val="210"/>
              <w:ind w:firstLine="0"/>
              <w:jc w:val="center"/>
              <w:rPr>
                <w:sz w:val="24"/>
                <w:szCs w:val="28"/>
              </w:rPr>
            </w:pPr>
            <w:r>
              <w:rPr>
                <w:sz w:val="24"/>
                <w:szCs w:val="28"/>
              </w:rPr>
              <w:t>2017</w:t>
            </w:r>
          </w:p>
        </w:tc>
        <w:tc>
          <w:tcPr>
            <w:tcW w:w="1843" w:type="dxa"/>
            <w:vAlign w:val="center"/>
          </w:tcPr>
          <w:p w:rsidR="006105B8" w:rsidRPr="00DA5D2A" w:rsidRDefault="006105B8" w:rsidP="006105B8">
            <w:pPr>
              <w:pStyle w:val="210"/>
              <w:ind w:firstLine="0"/>
              <w:jc w:val="center"/>
              <w:rPr>
                <w:sz w:val="24"/>
                <w:szCs w:val="28"/>
              </w:rPr>
            </w:pPr>
            <w:r>
              <w:rPr>
                <w:sz w:val="24"/>
                <w:szCs w:val="28"/>
              </w:rPr>
              <w:t>2018</w:t>
            </w:r>
          </w:p>
        </w:tc>
        <w:tc>
          <w:tcPr>
            <w:tcW w:w="1666" w:type="dxa"/>
            <w:vAlign w:val="center"/>
          </w:tcPr>
          <w:p w:rsidR="006105B8" w:rsidRPr="00DA5D2A" w:rsidRDefault="006105B8" w:rsidP="006105B8">
            <w:pPr>
              <w:pStyle w:val="210"/>
              <w:ind w:firstLine="0"/>
              <w:jc w:val="center"/>
              <w:rPr>
                <w:sz w:val="24"/>
                <w:szCs w:val="28"/>
              </w:rPr>
            </w:pPr>
            <w:r>
              <w:rPr>
                <w:sz w:val="24"/>
                <w:szCs w:val="28"/>
              </w:rPr>
              <w:t>2019</w:t>
            </w:r>
          </w:p>
        </w:tc>
      </w:tr>
      <w:tr w:rsidR="006105B8" w:rsidRPr="00DA5D2A" w:rsidTr="00A21F3F">
        <w:trPr>
          <w:trHeight w:val="439"/>
        </w:trPr>
        <w:tc>
          <w:tcPr>
            <w:tcW w:w="4078" w:type="dxa"/>
            <w:vAlign w:val="center"/>
          </w:tcPr>
          <w:p w:rsidR="006105B8" w:rsidRPr="00DA5D2A" w:rsidRDefault="006105B8" w:rsidP="006105B8">
            <w:pPr>
              <w:pStyle w:val="210"/>
              <w:ind w:firstLine="0"/>
              <w:jc w:val="left"/>
              <w:rPr>
                <w:sz w:val="24"/>
                <w:szCs w:val="28"/>
              </w:rPr>
            </w:pPr>
            <w:r>
              <w:rPr>
                <w:sz w:val="24"/>
                <w:szCs w:val="28"/>
              </w:rPr>
              <w:t>Общее количество отходов (в том числе 1-го, 2-го, 3-го, 4-го и 5-го классов опасности)</w:t>
            </w:r>
          </w:p>
        </w:tc>
        <w:tc>
          <w:tcPr>
            <w:tcW w:w="1843" w:type="dxa"/>
            <w:vAlign w:val="center"/>
          </w:tcPr>
          <w:p w:rsidR="006105B8" w:rsidRPr="00DA5D2A" w:rsidRDefault="006105B8" w:rsidP="006105B8">
            <w:pPr>
              <w:pStyle w:val="210"/>
              <w:ind w:firstLine="0"/>
              <w:jc w:val="center"/>
              <w:rPr>
                <w:sz w:val="24"/>
                <w:szCs w:val="28"/>
              </w:rPr>
            </w:pPr>
            <w:r>
              <w:rPr>
                <w:sz w:val="24"/>
                <w:szCs w:val="28"/>
              </w:rPr>
              <w:t>9308,306</w:t>
            </w:r>
          </w:p>
        </w:tc>
        <w:tc>
          <w:tcPr>
            <w:tcW w:w="1843" w:type="dxa"/>
            <w:vAlign w:val="center"/>
          </w:tcPr>
          <w:p w:rsidR="006105B8" w:rsidRPr="00DA5D2A" w:rsidRDefault="006105B8" w:rsidP="006105B8">
            <w:pPr>
              <w:pStyle w:val="210"/>
              <w:ind w:firstLine="0"/>
              <w:jc w:val="center"/>
              <w:rPr>
                <w:sz w:val="24"/>
                <w:szCs w:val="28"/>
              </w:rPr>
            </w:pPr>
            <w:r>
              <w:rPr>
                <w:sz w:val="24"/>
                <w:szCs w:val="28"/>
              </w:rPr>
              <w:t>7949,416</w:t>
            </w:r>
          </w:p>
        </w:tc>
        <w:tc>
          <w:tcPr>
            <w:tcW w:w="1666" w:type="dxa"/>
            <w:vAlign w:val="center"/>
          </w:tcPr>
          <w:p w:rsidR="006105B8" w:rsidRPr="00DA5D2A" w:rsidRDefault="006105B8" w:rsidP="006105B8">
            <w:pPr>
              <w:pStyle w:val="210"/>
              <w:ind w:firstLine="0"/>
              <w:jc w:val="center"/>
              <w:rPr>
                <w:sz w:val="24"/>
                <w:szCs w:val="28"/>
              </w:rPr>
            </w:pPr>
            <w:r>
              <w:rPr>
                <w:sz w:val="24"/>
                <w:szCs w:val="28"/>
              </w:rPr>
              <w:t>6523,36</w:t>
            </w:r>
          </w:p>
        </w:tc>
      </w:tr>
    </w:tbl>
    <w:p w:rsidR="00DA5D2A" w:rsidRPr="00C75969" w:rsidRDefault="00DA5D2A" w:rsidP="00DA5D2A">
      <w:pPr>
        <w:pStyle w:val="210"/>
        <w:spacing w:line="276" w:lineRule="auto"/>
        <w:ind w:left="141" w:firstLine="0"/>
        <w:rPr>
          <w:szCs w:val="28"/>
        </w:rPr>
      </w:pPr>
    </w:p>
    <w:p w:rsidR="00FA1680" w:rsidRDefault="00FA1680" w:rsidP="00807A26">
      <w:pPr>
        <w:spacing w:line="276" w:lineRule="auto"/>
        <w:ind w:left="-426" w:firstLine="568"/>
        <w:jc w:val="center"/>
        <w:rPr>
          <w:b/>
          <w:sz w:val="28"/>
        </w:rPr>
      </w:pPr>
      <w:r>
        <w:rPr>
          <w:b/>
          <w:sz w:val="28"/>
        </w:rPr>
        <w:t>1.6. Актуальная система сбора отходов и санитарной очистки территории.</w:t>
      </w:r>
    </w:p>
    <w:p w:rsidR="00660005" w:rsidRDefault="00660005" w:rsidP="00807A26">
      <w:pPr>
        <w:spacing w:line="276" w:lineRule="auto"/>
        <w:ind w:left="-426" w:firstLine="568"/>
        <w:jc w:val="center"/>
        <w:rPr>
          <w:b/>
          <w:sz w:val="28"/>
        </w:rPr>
      </w:pPr>
      <w:r>
        <w:rPr>
          <w:b/>
          <w:sz w:val="28"/>
        </w:rPr>
        <w:t>1.6.1. Организационная структура</w:t>
      </w:r>
    </w:p>
    <w:p w:rsidR="00FA1680" w:rsidRDefault="00FA1680" w:rsidP="00FA1680">
      <w:pPr>
        <w:spacing w:line="276" w:lineRule="auto"/>
        <w:ind w:left="-426" w:firstLine="993"/>
        <w:jc w:val="both"/>
        <w:rPr>
          <w:rFonts w:eastAsiaTheme="minorHAnsi"/>
          <w:color w:val="000000"/>
          <w:sz w:val="28"/>
          <w:szCs w:val="28"/>
          <w:lang w:eastAsia="en-US"/>
        </w:rPr>
      </w:pPr>
      <w:r w:rsidRPr="008D340B">
        <w:rPr>
          <w:rFonts w:eastAsiaTheme="minorHAnsi"/>
          <w:color w:val="000000"/>
          <w:sz w:val="28"/>
          <w:szCs w:val="28"/>
          <w:lang w:eastAsia="en-US"/>
        </w:rPr>
        <w:t xml:space="preserve">По данным исследований количества и морфологического состава твердых коммунальных отходов Московской области, проводимых в рамках выполнения работ по определению нормативов накопления отходов, твердые коммунальные отходы имеют следующий морфологический состав </w:t>
      </w:r>
      <w:r>
        <w:rPr>
          <w:rFonts w:eastAsiaTheme="minorHAnsi"/>
          <w:color w:val="000000"/>
          <w:sz w:val="28"/>
          <w:szCs w:val="28"/>
          <w:lang w:eastAsia="en-US"/>
        </w:rPr>
        <w:t>(рисунок 5</w:t>
      </w:r>
      <w:r w:rsidRPr="00A627F0">
        <w:rPr>
          <w:rFonts w:eastAsiaTheme="minorHAnsi"/>
          <w:color w:val="000000"/>
          <w:sz w:val="28"/>
          <w:szCs w:val="28"/>
          <w:lang w:eastAsia="en-US"/>
        </w:rPr>
        <w:t>).</w:t>
      </w:r>
    </w:p>
    <w:p w:rsidR="00FA1680" w:rsidRDefault="00FA1680" w:rsidP="00FA1680">
      <w:pPr>
        <w:spacing w:line="360" w:lineRule="auto"/>
        <w:ind w:left="-426"/>
        <w:jc w:val="center"/>
        <w:rPr>
          <w:rFonts w:eastAsiaTheme="minorHAnsi"/>
          <w:color w:val="000000"/>
          <w:sz w:val="28"/>
          <w:szCs w:val="28"/>
          <w:lang w:eastAsia="en-US"/>
        </w:rPr>
      </w:pPr>
      <w:r>
        <w:rPr>
          <w:rFonts w:eastAsiaTheme="minorHAnsi"/>
          <w:noProof/>
          <w:color w:val="000000"/>
          <w:sz w:val="28"/>
          <w:szCs w:val="28"/>
        </w:rPr>
        <w:drawing>
          <wp:inline distT="0" distB="0" distL="0" distR="0" wp14:anchorId="32D6E1C7" wp14:editId="78A06E13">
            <wp:extent cx="5095453" cy="2857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9962" cy="2860029"/>
                    </a:xfrm>
                    <a:prstGeom prst="rect">
                      <a:avLst/>
                    </a:prstGeom>
                    <a:noFill/>
                    <a:ln>
                      <a:noFill/>
                    </a:ln>
                  </pic:spPr>
                </pic:pic>
              </a:graphicData>
            </a:graphic>
          </wp:inline>
        </w:drawing>
      </w:r>
    </w:p>
    <w:p w:rsidR="00FA1680" w:rsidRPr="008D340B" w:rsidRDefault="00FA1680" w:rsidP="00FA1680">
      <w:pPr>
        <w:spacing w:line="360" w:lineRule="auto"/>
        <w:ind w:left="-426"/>
        <w:jc w:val="center"/>
        <w:rPr>
          <w:rFonts w:eastAsiaTheme="minorHAnsi"/>
          <w:color w:val="000000"/>
          <w:sz w:val="32"/>
          <w:szCs w:val="28"/>
          <w:lang w:eastAsia="en-US"/>
        </w:rPr>
      </w:pPr>
      <w:r>
        <w:rPr>
          <w:bCs/>
          <w:szCs w:val="23"/>
        </w:rPr>
        <w:t>Рис. 5.</w:t>
      </w:r>
      <w:r w:rsidRPr="008D340B">
        <w:rPr>
          <w:bCs/>
          <w:szCs w:val="23"/>
        </w:rPr>
        <w:t xml:space="preserve"> Морфологический состав твердых коммунальных отходов</w:t>
      </w:r>
    </w:p>
    <w:p w:rsidR="00FA1680" w:rsidRPr="008D340B" w:rsidRDefault="00FA1680" w:rsidP="00FA1680">
      <w:pPr>
        <w:autoSpaceDE w:val="0"/>
        <w:autoSpaceDN w:val="0"/>
        <w:adjustRightInd w:val="0"/>
        <w:spacing w:line="276" w:lineRule="auto"/>
        <w:ind w:left="-426" w:firstLine="710"/>
        <w:jc w:val="both"/>
        <w:rPr>
          <w:rFonts w:eastAsiaTheme="minorHAnsi"/>
          <w:color w:val="000000"/>
          <w:sz w:val="28"/>
          <w:szCs w:val="28"/>
          <w:lang w:eastAsia="en-US"/>
        </w:rPr>
      </w:pPr>
      <w:r w:rsidRPr="008D340B">
        <w:rPr>
          <w:rFonts w:eastAsiaTheme="minorHAnsi"/>
          <w:color w:val="000000"/>
          <w:sz w:val="28"/>
          <w:szCs w:val="28"/>
          <w:lang w:eastAsia="en-US"/>
        </w:rPr>
        <w:t xml:space="preserve">Количество и морфологический состав </w:t>
      </w:r>
      <w:r>
        <w:rPr>
          <w:rFonts w:eastAsiaTheme="minorHAnsi"/>
          <w:color w:val="000000"/>
          <w:sz w:val="28"/>
          <w:szCs w:val="28"/>
          <w:lang w:eastAsia="en-US"/>
        </w:rPr>
        <w:t>твердых коммунальных отходов ме</w:t>
      </w:r>
      <w:r w:rsidRPr="008D340B">
        <w:rPr>
          <w:rFonts w:eastAsiaTheme="minorHAnsi"/>
          <w:color w:val="000000"/>
          <w:sz w:val="28"/>
          <w:szCs w:val="28"/>
          <w:lang w:eastAsia="en-US"/>
        </w:rPr>
        <w:t>няется в течение года. В частности, при том же объеме отходов увеличивается их масса и плотность. Это связано с увеличением количества в</w:t>
      </w:r>
      <w:r>
        <w:rPr>
          <w:rFonts w:eastAsiaTheme="minorHAnsi"/>
          <w:color w:val="000000"/>
          <w:sz w:val="28"/>
          <w:szCs w:val="28"/>
          <w:lang w:eastAsia="en-US"/>
        </w:rPr>
        <w:t xml:space="preserve"> составе твердых ком</w:t>
      </w:r>
      <w:r w:rsidRPr="008D340B">
        <w:rPr>
          <w:rFonts w:eastAsiaTheme="minorHAnsi"/>
          <w:color w:val="000000"/>
          <w:sz w:val="28"/>
          <w:szCs w:val="28"/>
          <w:lang w:eastAsia="en-US"/>
        </w:rPr>
        <w:t>мунальных отходов пищевых остатков, которые имеют относительно высокую плотность и массу. Летом увеличивается количе</w:t>
      </w:r>
      <w:r>
        <w:rPr>
          <w:rFonts w:eastAsiaTheme="minorHAnsi"/>
          <w:color w:val="000000"/>
          <w:sz w:val="28"/>
          <w:szCs w:val="28"/>
          <w:lang w:eastAsia="en-US"/>
        </w:rPr>
        <w:t>ство отходов от объектов общест</w:t>
      </w:r>
      <w:r w:rsidRPr="008D340B">
        <w:rPr>
          <w:rFonts w:eastAsiaTheme="minorHAnsi"/>
          <w:color w:val="000000"/>
          <w:sz w:val="28"/>
          <w:szCs w:val="28"/>
          <w:lang w:eastAsia="en-US"/>
        </w:rPr>
        <w:t>венного питания, парков и скверов, гостиниц и культурно-досуговых объектов в связи с увеличением туристического потока, но снижается от образовательных и административных учреждений в связи с периодом каникул и отпусков. Также летом происходит увеличение образования тве</w:t>
      </w:r>
      <w:r>
        <w:rPr>
          <w:rFonts w:eastAsiaTheme="minorHAnsi"/>
          <w:color w:val="000000"/>
          <w:sz w:val="28"/>
          <w:szCs w:val="28"/>
          <w:lang w:eastAsia="en-US"/>
        </w:rPr>
        <w:t xml:space="preserve">рдых </w:t>
      </w:r>
      <w:r>
        <w:rPr>
          <w:rFonts w:eastAsiaTheme="minorHAnsi"/>
          <w:color w:val="000000"/>
          <w:sz w:val="28"/>
          <w:szCs w:val="28"/>
          <w:lang w:eastAsia="en-US"/>
        </w:rPr>
        <w:lastRenderedPageBreak/>
        <w:t>коммунальных отходов от са</w:t>
      </w:r>
      <w:r w:rsidRPr="008D340B">
        <w:rPr>
          <w:rFonts w:eastAsiaTheme="minorHAnsi"/>
          <w:color w:val="000000"/>
          <w:sz w:val="28"/>
          <w:szCs w:val="28"/>
          <w:lang w:eastAsia="en-US"/>
        </w:rPr>
        <w:t xml:space="preserve">доводческих, дачных, огороднических некоммерческих партнерств. </w:t>
      </w:r>
    </w:p>
    <w:p w:rsidR="00FA1680" w:rsidRDefault="00FA1680" w:rsidP="00FA1680">
      <w:pPr>
        <w:spacing w:line="276" w:lineRule="auto"/>
        <w:ind w:left="-426" w:firstLine="993"/>
        <w:jc w:val="both"/>
        <w:rPr>
          <w:rFonts w:eastAsiaTheme="minorHAnsi"/>
          <w:color w:val="000000"/>
          <w:sz w:val="28"/>
          <w:szCs w:val="28"/>
          <w:lang w:eastAsia="en-US"/>
        </w:rPr>
      </w:pPr>
      <w:r w:rsidRPr="008D340B">
        <w:rPr>
          <w:rFonts w:eastAsiaTheme="minorHAnsi"/>
          <w:color w:val="000000"/>
          <w:sz w:val="28"/>
          <w:szCs w:val="28"/>
          <w:lang w:eastAsia="en-US"/>
        </w:rPr>
        <w:t>В осенний период отходы более увлажнены и отличаются повышенной массой. В связи с началом учебного года увеличивается количество отходов в учебных заведениях, музеях, библиотеках, других административных и культурных учреждениях. В зимний период наблюдается меньшее количество твердых коммунальных отходов.</w:t>
      </w:r>
    </w:p>
    <w:p w:rsidR="00FA1680" w:rsidRPr="008D340B" w:rsidRDefault="00FA1680" w:rsidP="00FA1680">
      <w:pPr>
        <w:autoSpaceDE w:val="0"/>
        <w:autoSpaceDN w:val="0"/>
        <w:adjustRightInd w:val="0"/>
        <w:spacing w:line="276" w:lineRule="auto"/>
        <w:ind w:left="-567" w:firstLine="851"/>
        <w:jc w:val="both"/>
        <w:rPr>
          <w:rFonts w:eastAsiaTheme="minorHAnsi"/>
          <w:color w:val="000000"/>
          <w:sz w:val="28"/>
          <w:szCs w:val="28"/>
          <w:lang w:eastAsia="en-US"/>
        </w:rPr>
      </w:pPr>
      <w:r w:rsidRPr="008D340B">
        <w:rPr>
          <w:rFonts w:eastAsiaTheme="minorHAnsi"/>
          <w:color w:val="000000"/>
          <w:sz w:val="28"/>
          <w:szCs w:val="28"/>
          <w:lang w:eastAsia="en-US"/>
        </w:rPr>
        <w:t>Правильная организация системы сбора и удаления отходов предполагает наличие сведений об обслуживаемых объектах: степень благоустройства жи</w:t>
      </w:r>
      <w:r>
        <w:rPr>
          <w:rFonts w:eastAsiaTheme="minorHAnsi"/>
          <w:color w:val="000000"/>
          <w:sz w:val="28"/>
          <w:szCs w:val="28"/>
          <w:lang w:eastAsia="en-US"/>
        </w:rPr>
        <w:t>лищ</w:t>
      </w:r>
      <w:r w:rsidRPr="008D340B">
        <w:rPr>
          <w:rFonts w:eastAsiaTheme="minorHAnsi"/>
          <w:color w:val="000000"/>
          <w:sz w:val="28"/>
          <w:szCs w:val="28"/>
          <w:lang w:eastAsia="en-US"/>
        </w:rPr>
        <w:t>ного фонда, этажность, численность населения,</w:t>
      </w:r>
      <w:r>
        <w:rPr>
          <w:rFonts w:eastAsiaTheme="minorHAnsi"/>
          <w:color w:val="000000"/>
          <w:sz w:val="28"/>
          <w:szCs w:val="28"/>
          <w:lang w:eastAsia="en-US"/>
        </w:rPr>
        <w:t xml:space="preserve"> процент охвата населения плано</w:t>
      </w:r>
      <w:r w:rsidRPr="008D340B">
        <w:rPr>
          <w:rFonts w:eastAsiaTheme="minorHAnsi"/>
          <w:color w:val="000000"/>
          <w:sz w:val="28"/>
          <w:szCs w:val="28"/>
          <w:lang w:eastAsia="en-US"/>
        </w:rPr>
        <w:t xml:space="preserve">во-регулярной системой вывоза ТКО и т.д. </w:t>
      </w:r>
    </w:p>
    <w:p w:rsidR="00FA1680" w:rsidRPr="008D340B" w:rsidRDefault="00FA1680" w:rsidP="00FA1680">
      <w:pPr>
        <w:autoSpaceDE w:val="0"/>
        <w:autoSpaceDN w:val="0"/>
        <w:adjustRightInd w:val="0"/>
        <w:spacing w:line="276" w:lineRule="auto"/>
        <w:ind w:left="-567" w:firstLine="851"/>
        <w:jc w:val="both"/>
        <w:rPr>
          <w:rFonts w:eastAsiaTheme="minorHAnsi"/>
          <w:color w:val="000000"/>
          <w:sz w:val="28"/>
          <w:szCs w:val="28"/>
          <w:lang w:eastAsia="en-US"/>
        </w:rPr>
      </w:pPr>
      <w:r w:rsidRPr="008D340B">
        <w:rPr>
          <w:rFonts w:eastAsiaTheme="minorHAnsi"/>
          <w:color w:val="000000"/>
          <w:sz w:val="28"/>
          <w:szCs w:val="28"/>
          <w:lang w:eastAsia="en-US"/>
        </w:rPr>
        <w:t xml:space="preserve">Исходными данными для планирования количества подлежащих удалению отходов являются нормы накопления коммунальных отходов, определяемые для населения, а также для учреждений и предприятий общественного и культурного назначения. </w:t>
      </w:r>
    </w:p>
    <w:p w:rsidR="00FA1680" w:rsidRPr="008D340B" w:rsidRDefault="00FA1680" w:rsidP="00FA1680">
      <w:pPr>
        <w:autoSpaceDE w:val="0"/>
        <w:autoSpaceDN w:val="0"/>
        <w:adjustRightInd w:val="0"/>
        <w:spacing w:line="276" w:lineRule="auto"/>
        <w:ind w:left="-567" w:firstLine="851"/>
        <w:jc w:val="both"/>
        <w:rPr>
          <w:rFonts w:eastAsiaTheme="minorHAnsi"/>
          <w:color w:val="000000"/>
          <w:sz w:val="28"/>
          <w:szCs w:val="28"/>
          <w:lang w:eastAsia="en-US"/>
        </w:rPr>
      </w:pPr>
      <w:r w:rsidRPr="008D340B">
        <w:rPr>
          <w:rFonts w:eastAsiaTheme="minorHAnsi"/>
          <w:color w:val="000000"/>
          <w:sz w:val="28"/>
          <w:szCs w:val="28"/>
          <w:lang w:eastAsia="en-US"/>
        </w:rPr>
        <w:t>Нормы накопления твердых коммуналь</w:t>
      </w:r>
      <w:r>
        <w:rPr>
          <w:rFonts w:eastAsiaTheme="minorHAnsi"/>
          <w:color w:val="000000"/>
          <w:sz w:val="28"/>
          <w:szCs w:val="28"/>
          <w:lang w:eastAsia="en-US"/>
        </w:rPr>
        <w:t>ных отходов величина не постоян</w:t>
      </w:r>
      <w:r w:rsidRPr="008D340B">
        <w:rPr>
          <w:rFonts w:eastAsiaTheme="minorHAnsi"/>
          <w:color w:val="000000"/>
          <w:sz w:val="28"/>
          <w:szCs w:val="28"/>
          <w:lang w:eastAsia="en-US"/>
        </w:rPr>
        <w:t>ная, а изменяющаяся с течением времени. Это объясняется тем, что количество образующихся отходов зависит от уровня благосостояния населения, культуры торговли, уровня развития промышленности и др. Значительную долю в общей массе отходов составляет использованная упако</w:t>
      </w:r>
      <w:r>
        <w:rPr>
          <w:rFonts w:eastAsiaTheme="minorHAnsi"/>
          <w:color w:val="000000"/>
          <w:sz w:val="28"/>
          <w:szCs w:val="28"/>
          <w:lang w:eastAsia="en-US"/>
        </w:rPr>
        <w:t>вка, качество которой за послед</w:t>
      </w:r>
      <w:r w:rsidRPr="008D340B">
        <w:rPr>
          <w:rFonts w:eastAsiaTheme="minorHAnsi"/>
          <w:color w:val="000000"/>
          <w:sz w:val="28"/>
          <w:szCs w:val="28"/>
          <w:lang w:eastAsia="en-US"/>
        </w:rPr>
        <w:t>ние несколько лет изменилось – помимо традиционных материалов, таких, как бумага, картон, стекло и жесть, значительная ч</w:t>
      </w:r>
      <w:r>
        <w:rPr>
          <w:rFonts w:eastAsiaTheme="minorHAnsi"/>
          <w:color w:val="000000"/>
          <w:sz w:val="28"/>
          <w:szCs w:val="28"/>
          <w:lang w:eastAsia="en-US"/>
        </w:rPr>
        <w:t>асть товаров упаковывается в по</w:t>
      </w:r>
      <w:r w:rsidRPr="008D340B">
        <w:rPr>
          <w:rFonts w:eastAsiaTheme="minorHAnsi"/>
          <w:color w:val="000000"/>
          <w:sz w:val="28"/>
          <w:szCs w:val="28"/>
          <w:lang w:eastAsia="en-US"/>
        </w:rPr>
        <w:t>лимерную пленку, металлическую фольгу, пласти</w:t>
      </w:r>
      <w:r>
        <w:rPr>
          <w:rFonts w:eastAsiaTheme="minorHAnsi"/>
          <w:color w:val="000000"/>
          <w:sz w:val="28"/>
          <w:szCs w:val="28"/>
          <w:lang w:eastAsia="en-US"/>
        </w:rPr>
        <w:t>к и др., что влияет на количест</w:t>
      </w:r>
      <w:r w:rsidRPr="008D340B">
        <w:rPr>
          <w:rFonts w:eastAsiaTheme="minorHAnsi"/>
          <w:color w:val="000000"/>
          <w:sz w:val="28"/>
          <w:szCs w:val="28"/>
          <w:lang w:eastAsia="en-US"/>
        </w:rPr>
        <w:t>во удельного образования отходов. Наблюдается тенденция быстрого морального старения вещей, что также ведет к росту кол</w:t>
      </w:r>
      <w:r>
        <w:rPr>
          <w:rFonts w:eastAsiaTheme="minorHAnsi"/>
          <w:color w:val="000000"/>
          <w:sz w:val="28"/>
          <w:szCs w:val="28"/>
          <w:lang w:eastAsia="en-US"/>
        </w:rPr>
        <w:t>ичества отходов. Изменения, про</w:t>
      </w:r>
      <w:r w:rsidRPr="008D340B">
        <w:rPr>
          <w:rFonts w:eastAsiaTheme="minorHAnsi"/>
          <w:color w:val="000000"/>
          <w:sz w:val="28"/>
          <w:szCs w:val="28"/>
          <w:lang w:eastAsia="en-US"/>
        </w:rPr>
        <w:t>изошедшие на рынке товаров и в уровне благосостояния населения за последнее время, несомненно, являются причиной изменения нормы накопления отходов в большую сторону, поэтому каждые 3-5 лет н</w:t>
      </w:r>
      <w:r>
        <w:rPr>
          <w:rFonts w:eastAsiaTheme="minorHAnsi"/>
          <w:color w:val="000000"/>
          <w:sz w:val="28"/>
          <w:szCs w:val="28"/>
          <w:lang w:eastAsia="en-US"/>
        </w:rPr>
        <w:t>еобходим пересмотр норм накопле</w:t>
      </w:r>
      <w:r w:rsidRPr="008D340B">
        <w:rPr>
          <w:rFonts w:eastAsiaTheme="minorHAnsi"/>
          <w:color w:val="000000"/>
          <w:sz w:val="28"/>
          <w:szCs w:val="28"/>
          <w:lang w:eastAsia="en-US"/>
        </w:rPr>
        <w:t xml:space="preserve">ния отходов и определение их по утвержденным методикам. </w:t>
      </w:r>
    </w:p>
    <w:p w:rsidR="00FA1680" w:rsidRDefault="00FA1680" w:rsidP="00FA1680">
      <w:pPr>
        <w:spacing w:line="276" w:lineRule="auto"/>
        <w:ind w:left="-426" w:firstLine="568"/>
        <w:jc w:val="both"/>
        <w:rPr>
          <w:rFonts w:eastAsiaTheme="minorHAnsi"/>
          <w:color w:val="000000"/>
          <w:sz w:val="28"/>
          <w:szCs w:val="28"/>
          <w:lang w:eastAsia="en-US"/>
        </w:rPr>
      </w:pPr>
      <w:r w:rsidRPr="008D340B">
        <w:rPr>
          <w:rFonts w:eastAsiaTheme="minorHAnsi"/>
          <w:color w:val="000000"/>
          <w:sz w:val="28"/>
          <w:szCs w:val="28"/>
          <w:lang w:eastAsia="en-US"/>
        </w:rPr>
        <w:t>Нормы накопления ТКО определяются для населения (жилой фонд), объектов социальной инфраструктуры, производственных предприятий.</w:t>
      </w:r>
    </w:p>
    <w:p w:rsidR="00660005" w:rsidRDefault="00660005" w:rsidP="005918F2">
      <w:pPr>
        <w:pStyle w:val="14"/>
      </w:pPr>
      <w:r>
        <w:t>Нормативно - правовое регулирование обращения с отходами потребления.</w:t>
      </w:r>
    </w:p>
    <w:p w:rsidR="00660005" w:rsidRPr="008D340B" w:rsidRDefault="00660005" w:rsidP="00660005">
      <w:pPr>
        <w:autoSpaceDE w:val="0"/>
        <w:autoSpaceDN w:val="0"/>
        <w:adjustRightInd w:val="0"/>
        <w:spacing w:line="276" w:lineRule="auto"/>
        <w:ind w:left="-567"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Нормативная база в области обращения с отходами представлена федеральными законами и подзаконными актами, а также региональными и муниципальными нормативными актами. </w:t>
      </w:r>
    </w:p>
    <w:p w:rsidR="00660005" w:rsidRPr="008D340B" w:rsidRDefault="00660005" w:rsidP="00660005">
      <w:pPr>
        <w:autoSpaceDE w:val="0"/>
        <w:autoSpaceDN w:val="0"/>
        <w:adjustRightInd w:val="0"/>
        <w:spacing w:line="276" w:lineRule="auto"/>
        <w:ind w:left="-567"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Основополагающим нормативным актом, регулирующим обращение с отходами, с 1998 года на территории всей Российской Федерации является </w:t>
      </w:r>
      <w:r w:rsidRPr="008D340B">
        <w:rPr>
          <w:rFonts w:eastAsiaTheme="minorHAnsi"/>
          <w:color w:val="000000"/>
          <w:sz w:val="28"/>
          <w:szCs w:val="28"/>
          <w:lang w:eastAsia="en-US"/>
        </w:rPr>
        <w:lastRenderedPageBreak/>
        <w:t xml:space="preserve">Федеральный Закон от 24.06.1998 г. № 89-ФЗ «Об отходах производства и потребления». </w:t>
      </w:r>
    </w:p>
    <w:p w:rsidR="00660005" w:rsidRPr="008D340B" w:rsidRDefault="00660005" w:rsidP="00660005">
      <w:pPr>
        <w:autoSpaceDE w:val="0"/>
        <w:autoSpaceDN w:val="0"/>
        <w:adjustRightInd w:val="0"/>
        <w:spacing w:line="276" w:lineRule="auto"/>
        <w:ind w:left="-567"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Федеральным законом «Об отходах производства и потребления» (гл.2) полномочия в области обращения с отходами разграничены между 3 уровнями власти: </w:t>
      </w:r>
    </w:p>
    <w:p w:rsidR="00660005" w:rsidRPr="008D340B" w:rsidRDefault="00660005" w:rsidP="00660005">
      <w:pPr>
        <w:autoSpaceDE w:val="0"/>
        <w:autoSpaceDN w:val="0"/>
        <w:adjustRightInd w:val="0"/>
        <w:spacing w:line="276" w:lineRule="auto"/>
        <w:ind w:left="-567"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 органами власти Российской Федерации; </w:t>
      </w:r>
    </w:p>
    <w:p w:rsidR="00660005" w:rsidRPr="008D340B" w:rsidRDefault="00660005" w:rsidP="00660005">
      <w:pPr>
        <w:autoSpaceDE w:val="0"/>
        <w:autoSpaceDN w:val="0"/>
        <w:adjustRightInd w:val="0"/>
        <w:spacing w:line="276" w:lineRule="auto"/>
        <w:ind w:left="-567"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 органами власти субъектов Российской Федерации; </w:t>
      </w:r>
    </w:p>
    <w:p w:rsidR="00660005" w:rsidRPr="008D340B" w:rsidRDefault="00660005" w:rsidP="00247B5E">
      <w:pPr>
        <w:pStyle w:val="15"/>
        <w:spacing w:before="0" w:after="120" w:line="276" w:lineRule="auto"/>
        <w:ind w:left="-567" w:firstLine="709"/>
        <w:rPr>
          <w:rFonts w:eastAsiaTheme="minorHAnsi"/>
          <w:color w:val="000000"/>
          <w:sz w:val="28"/>
          <w:szCs w:val="28"/>
          <w:lang w:eastAsia="en-US"/>
        </w:rPr>
      </w:pPr>
      <w:r w:rsidRPr="008D340B">
        <w:rPr>
          <w:rFonts w:eastAsiaTheme="minorHAnsi"/>
          <w:color w:val="000000"/>
          <w:sz w:val="28"/>
          <w:szCs w:val="28"/>
          <w:lang w:eastAsia="en-US"/>
        </w:rPr>
        <w:t xml:space="preserve">- органами </w:t>
      </w:r>
      <w:r w:rsidRPr="00247B5E">
        <w:rPr>
          <w:sz w:val="28"/>
          <w:szCs w:val="28"/>
        </w:rPr>
        <w:t>местного</w:t>
      </w:r>
      <w:r w:rsidRPr="008D340B">
        <w:rPr>
          <w:rFonts w:eastAsiaTheme="minorHAnsi"/>
          <w:color w:val="000000"/>
          <w:sz w:val="28"/>
          <w:szCs w:val="28"/>
          <w:lang w:eastAsia="en-US"/>
        </w:rPr>
        <w:t xml:space="preserve"> самоуправления.</w:t>
      </w:r>
    </w:p>
    <w:p w:rsidR="00660005" w:rsidRDefault="00660005" w:rsidP="00247B5E">
      <w:pPr>
        <w:pStyle w:val="15"/>
        <w:spacing w:before="0" w:after="120" w:line="276" w:lineRule="auto"/>
        <w:ind w:left="-567" w:firstLine="567"/>
        <w:rPr>
          <w:sz w:val="28"/>
          <w:szCs w:val="28"/>
        </w:rPr>
      </w:pPr>
      <w:r w:rsidRPr="008D340B">
        <w:rPr>
          <w:sz w:val="28"/>
          <w:szCs w:val="28"/>
        </w:rPr>
        <w:t>В соответствии с п. 3. статьи 8 федерального закона от 24.06.1998 N 89-ФЗ (ред. от 03.07.2016) "Об отходах производства и потребления" к полномочиям органов местного самоуправления городских округов в области обращения с отходами относится участие в организации деятельности по сбору (в том числе раздельному сбору), транспортированию, обработке, утилизации, обезвреживанию, захоронению твердых коммунальных отходов на территориях соответствующих городских округов.</w:t>
      </w:r>
    </w:p>
    <w:p w:rsidR="00857153" w:rsidRDefault="00857153" w:rsidP="00660005">
      <w:pPr>
        <w:spacing w:line="276" w:lineRule="auto"/>
        <w:ind w:left="-567" w:firstLine="709"/>
        <w:jc w:val="center"/>
        <w:rPr>
          <w:b/>
          <w:sz w:val="28"/>
          <w:szCs w:val="28"/>
        </w:rPr>
      </w:pPr>
    </w:p>
    <w:p w:rsidR="00660005" w:rsidRDefault="00660005" w:rsidP="00660005">
      <w:pPr>
        <w:spacing w:line="276" w:lineRule="auto"/>
        <w:ind w:left="-567" w:firstLine="709"/>
        <w:jc w:val="center"/>
        <w:rPr>
          <w:b/>
          <w:sz w:val="28"/>
          <w:szCs w:val="28"/>
        </w:rPr>
      </w:pPr>
      <w:r w:rsidRPr="00660005">
        <w:rPr>
          <w:b/>
          <w:sz w:val="28"/>
          <w:szCs w:val="28"/>
        </w:rPr>
        <w:t>1.6.2. Нормы образования и накопления отходов</w:t>
      </w:r>
      <w:r>
        <w:rPr>
          <w:b/>
          <w:sz w:val="28"/>
          <w:szCs w:val="28"/>
        </w:rPr>
        <w:t>.</w:t>
      </w:r>
    </w:p>
    <w:p w:rsidR="00857153" w:rsidRDefault="00857153" w:rsidP="00660005">
      <w:pPr>
        <w:spacing w:line="276" w:lineRule="auto"/>
        <w:ind w:left="-567" w:firstLine="709"/>
        <w:jc w:val="center"/>
        <w:rPr>
          <w:b/>
          <w:sz w:val="28"/>
          <w:szCs w:val="28"/>
        </w:rPr>
      </w:pPr>
    </w:p>
    <w:p w:rsidR="00660005" w:rsidRPr="003762F9" w:rsidRDefault="00660005" w:rsidP="00660005">
      <w:pPr>
        <w:pStyle w:val="15"/>
        <w:spacing w:before="0" w:after="120" w:line="276" w:lineRule="auto"/>
        <w:ind w:left="-567" w:firstLine="567"/>
        <w:rPr>
          <w:sz w:val="28"/>
          <w:szCs w:val="28"/>
        </w:rPr>
      </w:pPr>
      <w:r w:rsidRPr="003762F9">
        <w:rPr>
          <w:sz w:val="28"/>
          <w:szCs w:val="28"/>
        </w:rPr>
        <w:t>Исходными данными для планирования количества подлежащих удалению отходов являются нормы накопления бытовых отходов, определяемые для населения, а также для учреждений и предприятий общественного и культурного назначения.</w:t>
      </w:r>
    </w:p>
    <w:p w:rsidR="00660005" w:rsidRPr="00E15CDC" w:rsidRDefault="00660005" w:rsidP="00857153">
      <w:pPr>
        <w:pStyle w:val="15"/>
        <w:spacing w:before="0" w:after="120" w:line="276" w:lineRule="auto"/>
        <w:ind w:left="-567" w:firstLine="567"/>
        <w:rPr>
          <w:sz w:val="28"/>
          <w:szCs w:val="26"/>
        </w:rPr>
      </w:pPr>
      <w:r w:rsidRPr="00857153">
        <w:rPr>
          <w:sz w:val="28"/>
          <w:szCs w:val="28"/>
        </w:rPr>
        <w:t>Основными</w:t>
      </w:r>
      <w:r w:rsidRPr="00E15CDC">
        <w:rPr>
          <w:sz w:val="28"/>
          <w:szCs w:val="26"/>
        </w:rPr>
        <w:t xml:space="preserve"> показателями при определении норм накопления отходов являются: масса, объем, средняя плотность и коэффициенты суточной неравномерности накопления. </w:t>
      </w:r>
    </w:p>
    <w:p w:rsidR="00660005" w:rsidRPr="00E15CDC" w:rsidRDefault="00660005" w:rsidP="00857153">
      <w:pPr>
        <w:pStyle w:val="15"/>
        <w:spacing w:before="0" w:after="120" w:line="276" w:lineRule="auto"/>
        <w:ind w:left="-567" w:firstLine="567"/>
        <w:rPr>
          <w:sz w:val="28"/>
          <w:szCs w:val="26"/>
        </w:rPr>
      </w:pPr>
      <w:r w:rsidRPr="00857153">
        <w:rPr>
          <w:sz w:val="28"/>
          <w:szCs w:val="28"/>
        </w:rPr>
        <w:t>Нормы</w:t>
      </w:r>
      <w:r w:rsidRPr="00E15CDC">
        <w:rPr>
          <w:sz w:val="28"/>
          <w:szCs w:val="26"/>
        </w:rPr>
        <w:t xml:space="preserve"> накопления устанавливаются для жилых зданий и для объектов общественного назначения (как встроенных в них, так и отдельно стоящих), имеющих основной удельный вес в общем балансе отходов и вывозимых спецавтохозяйствами.</w:t>
      </w:r>
    </w:p>
    <w:p w:rsidR="00660005" w:rsidRPr="00E15CDC" w:rsidRDefault="00660005" w:rsidP="00857153">
      <w:pPr>
        <w:pStyle w:val="15"/>
        <w:spacing w:before="0" w:after="120" w:line="276" w:lineRule="auto"/>
        <w:ind w:left="-567" w:firstLine="567"/>
        <w:rPr>
          <w:sz w:val="28"/>
          <w:szCs w:val="26"/>
        </w:rPr>
      </w:pPr>
      <w:r w:rsidRPr="00857153">
        <w:rPr>
          <w:sz w:val="28"/>
          <w:szCs w:val="28"/>
        </w:rPr>
        <w:t>Нормы</w:t>
      </w:r>
      <w:r w:rsidRPr="00E15CDC">
        <w:rPr>
          <w:sz w:val="28"/>
          <w:szCs w:val="26"/>
        </w:rPr>
        <w:t xml:space="preserve"> накопления отходов изменяются в зависимости от благоустройства зданий (система отопления, наличие квартирных плит, водопровода и канализации), наличия раздельного сбора отдельных составляющих отходов (пищевых отходов, макулатуры и т.д.) и местных условий. </w:t>
      </w:r>
    </w:p>
    <w:p w:rsidR="00660005" w:rsidRPr="00E15CDC" w:rsidRDefault="00660005" w:rsidP="00857153">
      <w:pPr>
        <w:pStyle w:val="15"/>
        <w:spacing w:before="0" w:after="120" w:line="276" w:lineRule="auto"/>
        <w:ind w:left="-567" w:firstLine="567"/>
        <w:rPr>
          <w:sz w:val="28"/>
          <w:szCs w:val="26"/>
        </w:rPr>
      </w:pPr>
      <w:r w:rsidRPr="00E15CDC">
        <w:rPr>
          <w:sz w:val="28"/>
          <w:szCs w:val="26"/>
        </w:rPr>
        <w:t>Отсутствие канализации приводит к увлажнению и повышенной средней плотности и общей массы твердых отходов. Наличие канализации позволяет сбрасывать некоторую часть отходов через санитарные приборы, устраняя</w:t>
      </w:r>
      <w:r w:rsidR="00857153">
        <w:rPr>
          <w:sz w:val="28"/>
          <w:szCs w:val="26"/>
        </w:rPr>
        <w:br/>
      </w:r>
      <w:r w:rsidR="00857153">
        <w:rPr>
          <w:sz w:val="28"/>
          <w:szCs w:val="26"/>
        </w:rPr>
        <w:br/>
      </w:r>
      <w:r w:rsidRPr="00E15CDC">
        <w:rPr>
          <w:sz w:val="28"/>
          <w:szCs w:val="26"/>
        </w:rPr>
        <w:lastRenderedPageBreak/>
        <w:t xml:space="preserve"> повышение влажности отходов и приводя к уменьшению массы отходов и их средней плотности. </w:t>
      </w:r>
    </w:p>
    <w:p w:rsidR="00660005" w:rsidRPr="00E15CDC" w:rsidRDefault="00660005" w:rsidP="00660005">
      <w:pPr>
        <w:shd w:val="clear" w:color="auto" w:fill="FFFFFF"/>
        <w:spacing w:line="276" w:lineRule="auto"/>
        <w:ind w:left="-567" w:firstLine="709"/>
        <w:jc w:val="both"/>
        <w:rPr>
          <w:sz w:val="28"/>
          <w:szCs w:val="26"/>
        </w:rPr>
      </w:pPr>
      <w:r w:rsidRPr="00E15CDC">
        <w:rPr>
          <w:sz w:val="28"/>
          <w:szCs w:val="26"/>
        </w:rPr>
        <w:t xml:space="preserve">Рост обеспеченности бумагой и упаковочными материалами (наличие фабричной и торговой упаковки товаров) приводит к увеличению содержания упаковочных материалов в отходах, значительному повышению их объема и снижению средней плотности при незначительном увеличении общей массы. </w:t>
      </w:r>
    </w:p>
    <w:p w:rsidR="00660005" w:rsidRDefault="00660005" w:rsidP="00660005">
      <w:pPr>
        <w:spacing w:line="276" w:lineRule="auto"/>
        <w:ind w:left="-567" w:firstLine="709"/>
        <w:jc w:val="both"/>
        <w:rPr>
          <w:sz w:val="28"/>
          <w:szCs w:val="26"/>
        </w:rPr>
      </w:pPr>
      <w:r w:rsidRPr="00E15CDC">
        <w:rPr>
          <w:sz w:val="28"/>
          <w:szCs w:val="26"/>
        </w:rPr>
        <w:t>Климатические и местные условия оказывают влияние на нормы накопления в связи с различной продолжительностью отопительного периода (от 150 дней в южной зоне до 300 дней в северной), периода подметания дворов и тротуаров (от 150 дней в северной зоне до 300 дней в южной), озелененности микрорайонов, а также потреблением населением овощей и фруктов. В зависимости от местных условий убираемая площадь дворовых территорий и тротуаров принимается равной 2 - 5 кв. м/чел., а площадь зеленых насаждений - около 4 - 12 кв. м/чел.</w:t>
      </w:r>
    </w:p>
    <w:p w:rsidR="00660005" w:rsidRDefault="00660005" w:rsidP="00660005">
      <w:pPr>
        <w:spacing w:line="276" w:lineRule="auto"/>
        <w:ind w:left="-567" w:firstLine="709"/>
        <w:jc w:val="both"/>
        <w:rPr>
          <w:sz w:val="28"/>
        </w:rPr>
      </w:pPr>
      <w:r w:rsidRPr="00595B99">
        <w:rPr>
          <w:sz w:val="28"/>
        </w:rPr>
        <w:t xml:space="preserve">Нормы накопления твердых </w:t>
      </w:r>
      <w:r>
        <w:rPr>
          <w:sz w:val="28"/>
        </w:rPr>
        <w:t>коммунальных</w:t>
      </w:r>
      <w:r w:rsidRPr="00595B99">
        <w:rPr>
          <w:sz w:val="28"/>
        </w:rPr>
        <w:t xml:space="preserve"> </w:t>
      </w:r>
      <w:r>
        <w:rPr>
          <w:sz w:val="28"/>
        </w:rPr>
        <w:t>отходов для городского округа Лыткарино, утверждены распоряжением Министерства экологии и природопользования Московской области №607-</w:t>
      </w:r>
      <w:r w:rsidR="00247B5E">
        <w:rPr>
          <w:sz w:val="28"/>
        </w:rPr>
        <w:t>РМ</w:t>
      </w:r>
      <w:r>
        <w:rPr>
          <w:sz w:val="28"/>
        </w:rPr>
        <w:t xml:space="preserve"> от 09.10.2018 г.  </w:t>
      </w:r>
      <w:r>
        <w:rPr>
          <w:color w:val="000000"/>
          <w:sz w:val="28"/>
        </w:rPr>
        <w:t xml:space="preserve">и </w:t>
      </w:r>
      <w:r w:rsidRPr="00121C2F">
        <w:rPr>
          <w:sz w:val="28"/>
        </w:rPr>
        <w:t xml:space="preserve">представлены в таблице </w:t>
      </w:r>
      <w:r>
        <w:rPr>
          <w:sz w:val="28"/>
        </w:rPr>
        <w:t>1.6.2.</w:t>
      </w:r>
      <w:r w:rsidR="004155C6">
        <w:rPr>
          <w:sz w:val="28"/>
        </w:rPr>
        <w:t>1.</w:t>
      </w:r>
    </w:p>
    <w:p w:rsidR="00660005" w:rsidRPr="00F01B5A" w:rsidRDefault="00660005" w:rsidP="00A21F3F">
      <w:pPr>
        <w:spacing w:before="240" w:after="240"/>
        <w:jc w:val="center"/>
        <w:rPr>
          <w:b/>
          <w:sz w:val="28"/>
          <w:szCs w:val="26"/>
        </w:rPr>
      </w:pPr>
      <w:r w:rsidRPr="00F01B5A">
        <w:rPr>
          <w:b/>
          <w:szCs w:val="26"/>
        </w:rPr>
        <w:t xml:space="preserve">Таблица </w:t>
      </w:r>
      <w:r>
        <w:rPr>
          <w:b/>
          <w:szCs w:val="26"/>
        </w:rPr>
        <w:t>1.6.2.</w:t>
      </w:r>
      <w:r w:rsidR="004155C6">
        <w:rPr>
          <w:b/>
          <w:szCs w:val="26"/>
        </w:rPr>
        <w:t>1.</w:t>
      </w:r>
      <w:r w:rsidRPr="00F01B5A">
        <w:rPr>
          <w:b/>
          <w:szCs w:val="26"/>
        </w:rPr>
        <w:t xml:space="preserve"> Нормы накопления коммунальных отходов</w:t>
      </w:r>
      <w:r w:rsidR="004155C6">
        <w:rPr>
          <w:b/>
          <w:szCs w:val="26"/>
        </w:rPr>
        <w:t xml:space="preserve"> </w:t>
      </w:r>
    </w:p>
    <w:tbl>
      <w:tblPr>
        <w:tblStyle w:val="aff5"/>
        <w:tblW w:w="0" w:type="auto"/>
        <w:tblLook w:val="04A0" w:firstRow="1" w:lastRow="0" w:firstColumn="1" w:lastColumn="0" w:noHBand="0" w:noVBand="1"/>
      </w:tblPr>
      <w:tblGrid>
        <w:gridCol w:w="689"/>
        <w:gridCol w:w="7"/>
        <w:gridCol w:w="4134"/>
        <w:gridCol w:w="2851"/>
        <w:gridCol w:w="1890"/>
      </w:tblGrid>
      <w:tr w:rsidR="00660005" w:rsidRPr="00814407" w:rsidTr="00C75969">
        <w:tc>
          <w:tcPr>
            <w:tcW w:w="696" w:type="dxa"/>
            <w:gridSpan w:val="2"/>
            <w:vAlign w:val="center"/>
          </w:tcPr>
          <w:p w:rsidR="00660005" w:rsidRPr="00814407" w:rsidRDefault="00660005" w:rsidP="00C75969">
            <w:pPr>
              <w:jc w:val="center"/>
              <w:rPr>
                <w:b/>
                <w:szCs w:val="26"/>
              </w:rPr>
            </w:pPr>
            <w:r w:rsidRPr="00814407">
              <w:rPr>
                <w:b/>
                <w:szCs w:val="26"/>
              </w:rPr>
              <w:t>№</w:t>
            </w:r>
          </w:p>
        </w:tc>
        <w:tc>
          <w:tcPr>
            <w:tcW w:w="4297" w:type="dxa"/>
            <w:vAlign w:val="center"/>
          </w:tcPr>
          <w:p w:rsidR="00660005" w:rsidRPr="00814407" w:rsidRDefault="00660005" w:rsidP="00C75969">
            <w:pPr>
              <w:jc w:val="center"/>
              <w:rPr>
                <w:b/>
                <w:szCs w:val="26"/>
              </w:rPr>
            </w:pPr>
            <w:r w:rsidRPr="00814407">
              <w:rPr>
                <w:b/>
                <w:szCs w:val="26"/>
              </w:rPr>
              <w:t>Наименование категории объектов</w:t>
            </w:r>
          </w:p>
        </w:tc>
        <w:tc>
          <w:tcPr>
            <w:tcW w:w="2933" w:type="dxa"/>
            <w:vAlign w:val="center"/>
          </w:tcPr>
          <w:p w:rsidR="00660005" w:rsidRPr="00814407" w:rsidRDefault="00660005" w:rsidP="00C75969">
            <w:pPr>
              <w:jc w:val="center"/>
              <w:rPr>
                <w:b/>
                <w:szCs w:val="26"/>
              </w:rPr>
            </w:pPr>
            <w:r w:rsidRPr="00814407">
              <w:rPr>
                <w:b/>
                <w:szCs w:val="26"/>
              </w:rPr>
              <w:t>Расчетная единица, в отношении которой устанавливается норматив</w:t>
            </w:r>
          </w:p>
        </w:tc>
        <w:tc>
          <w:tcPr>
            <w:tcW w:w="1928" w:type="dxa"/>
            <w:vAlign w:val="center"/>
          </w:tcPr>
          <w:p w:rsidR="00660005" w:rsidRPr="00814407" w:rsidRDefault="00660005" w:rsidP="00C75969">
            <w:pPr>
              <w:jc w:val="center"/>
              <w:rPr>
                <w:b/>
                <w:szCs w:val="26"/>
              </w:rPr>
            </w:pPr>
            <w:r w:rsidRPr="00814407">
              <w:rPr>
                <w:b/>
                <w:szCs w:val="26"/>
              </w:rPr>
              <w:t>Годовой норматив накопления отходов</w:t>
            </w:r>
          </w:p>
        </w:tc>
      </w:tr>
      <w:tr w:rsidR="00660005" w:rsidRPr="00814407" w:rsidTr="00C75969">
        <w:tc>
          <w:tcPr>
            <w:tcW w:w="696" w:type="dxa"/>
            <w:gridSpan w:val="2"/>
            <w:vAlign w:val="center"/>
          </w:tcPr>
          <w:p w:rsidR="00660005" w:rsidRPr="00814407" w:rsidRDefault="00660005" w:rsidP="00C75969">
            <w:pPr>
              <w:jc w:val="center"/>
              <w:rPr>
                <w:b/>
                <w:szCs w:val="26"/>
              </w:rPr>
            </w:pPr>
            <w:r w:rsidRPr="00814407">
              <w:rPr>
                <w:b/>
                <w:szCs w:val="26"/>
              </w:rPr>
              <w:t>1</w:t>
            </w:r>
            <w:r>
              <w:rPr>
                <w:b/>
                <w:szCs w:val="26"/>
              </w:rPr>
              <w:t>.</w:t>
            </w:r>
          </w:p>
        </w:tc>
        <w:tc>
          <w:tcPr>
            <w:tcW w:w="9158" w:type="dxa"/>
            <w:gridSpan w:val="3"/>
            <w:vAlign w:val="center"/>
          </w:tcPr>
          <w:p w:rsidR="00660005" w:rsidRPr="00814407" w:rsidRDefault="00660005" w:rsidP="00C75969">
            <w:pPr>
              <w:jc w:val="center"/>
              <w:rPr>
                <w:b/>
                <w:szCs w:val="26"/>
              </w:rPr>
            </w:pPr>
            <w:r w:rsidRPr="00814407">
              <w:rPr>
                <w:b/>
                <w:szCs w:val="26"/>
              </w:rPr>
              <w:t>Объекты общественного назначения</w:t>
            </w:r>
          </w:p>
        </w:tc>
      </w:tr>
      <w:tr w:rsidR="00660005" w:rsidRPr="00814407" w:rsidTr="00C75969">
        <w:tc>
          <w:tcPr>
            <w:tcW w:w="696" w:type="dxa"/>
            <w:gridSpan w:val="2"/>
            <w:vAlign w:val="center"/>
          </w:tcPr>
          <w:p w:rsidR="00660005" w:rsidRPr="00814407" w:rsidRDefault="00660005" w:rsidP="00C75969">
            <w:pPr>
              <w:jc w:val="center"/>
              <w:rPr>
                <w:szCs w:val="26"/>
              </w:rPr>
            </w:pPr>
            <w:r>
              <w:rPr>
                <w:szCs w:val="26"/>
              </w:rPr>
              <w:t>1.1.</w:t>
            </w:r>
          </w:p>
        </w:tc>
        <w:tc>
          <w:tcPr>
            <w:tcW w:w="4297" w:type="dxa"/>
            <w:vAlign w:val="center"/>
          </w:tcPr>
          <w:p w:rsidR="00660005" w:rsidRPr="00814407" w:rsidRDefault="00660005" w:rsidP="00C75969">
            <w:pPr>
              <w:jc w:val="center"/>
              <w:rPr>
                <w:szCs w:val="26"/>
              </w:rPr>
            </w:pPr>
            <w:r>
              <w:rPr>
                <w:szCs w:val="26"/>
              </w:rPr>
              <w:t>Административные здания, учреждения, конторы</w:t>
            </w:r>
          </w:p>
        </w:tc>
        <w:tc>
          <w:tcPr>
            <w:tcW w:w="2933" w:type="dxa"/>
            <w:vAlign w:val="center"/>
          </w:tcPr>
          <w:p w:rsidR="00660005" w:rsidRPr="00814407" w:rsidRDefault="00660005" w:rsidP="00C75969">
            <w:pPr>
              <w:jc w:val="center"/>
              <w:rPr>
                <w:szCs w:val="26"/>
              </w:rPr>
            </w:pPr>
            <w:r>
              <w:rPr>
                <w:szCs w:val="26"/>
              </w:rPr>
              <w:t>1 сотрудник</w:t>
            </w:r>
          </w:p>
        </w:tc>
        <w:tc>
          <w:tcPr>
            <w:tcW w:w="1928" w:type="dxa"/>
            <w:vAlign w:val="center"/>
          </w:tcPr>
          <w:p w:rsidR="00660005" w:rsidRPr="00814407" w:rsidRDefault="00660005" w:rsidP="00C75969">
            <w:pPr>
              <w:jc w:val="center"/>
              <w:rPr>
                <w:szCs w:val="26"/>
              </w:rPr>
            </w:pPr>
            <w:r>
              <w:rPr>
                <w:szCs w:val="26"/>
              </w:rPr>
              <w:t>0,87</w:t>
            </w:r>
          </w:p>
        </w:tc>
      </w:tr>
      <w:tr w:rsidR="00660005" w:rsidRPr="00814407" w:rsidTr="00C75969">
        <w:tc>
          <w:tcPr>
            <w:tcW w:w="696" w:type="dxa"/>
            <w:gridSpan w:val="2"/>
            <w:vAlign w:val="center"/>
          </w:tcPr>
          <w:p w:rsidR="00660005" w:rsidRPr="00814407" w:rsidRDefault="00660005" w:rsidP="00C75969">
            <w:pPr>
              <w:jc w:val="center"/>
              <w:rPr>
                <w:b/>
                <w:szCs w:val="26"/>
              </w:rPr>
            </w:pPr>
            <w:r w:rsidRPr="00814407">
              <w:rPr>
                <w:b/>
                <w:szCs w:val="26"/>
              </w:rPr>
              <w:t>2</w:t>
            </w:r>
            <w:r>
              <w:rPr>
                <w:b/>
                <w:szCs w:val="26"/>
              </w:rPr>
              <w:t>.</w:t>
            </w:r>
          </w:p>
        </w:tc>
        <w:tc>
          <w:tcPr>
            <w:tcW w:w="9158" w:type="dxa"/>
            <w:gridSpan w:val="3"/>
            <w:vAlign w:val="center"/>
          </w:tcPr>
          <w:p w:rsidR="00660005" w:rsidRPr="00814407" w:rsidRDefault="00660005" w:rsidP="00C75969">
            <w:pPr>
              <w:jc w:val="center"/>
              <w:rPr>
                <w:b/>
                <w:szCs w:val="26"/>
              </w:rPr>
            </w:pPr>
            <w:r w:rsidRPr="00814407">
              <w:rPr>
                <w:b/>
                <w:szCs w:val="26"/>
              </w:rPr>
              <w:t>Предприятия торговли</w:t>
            </w:r>
          </w:p>
        </w:tc>
      </w:tr>
      <w:tr w:rsidR="00660005" w:rsidRPr="00814407" w:rsidTr="00C75969">
        <w:tc>
          <w:tcPr>
            <w:tcW w:w="696" w:type="dxa"/>
            <w:gridSpan w:val="2"/>
            <w:vAlign w:val="center"/>
          </w:tcPr>
          <w:p w:rsidR="00660005" w:rsidRPr="00814407" w:rsidRDefault="00660005" w:rsidP="00C75969">
            <w:pPr>
              <w:jc w:val="center"/>
              <w:rPr>
                <w:szCs w:val="26"/>
              </w:rPr>
            </w:pPr>
            <w:r>
              <w:rPr>
                <w:szCs w:val="26"/>
              </w:rPr>
              <w:t>2.1.</w:t>
            </w:r>
          </w:p>
        </w:tc>
        <w:tc>
          <w:tcPr>
            <w:tcW w:w="4297" w:type="dxa"/>
            <w:vAlign w:val="center"/>
          </w:tcPr>
          <w:p w:rsidR="00660005" w:rsidRPr="00814407" w:rsidRDefault="00660005" w:rsidP="00C75969">
            <w:pPr>
              <w:jc w:val="center"/>
              <w:rPr>
                <w:szCs w:val="26"/>
              </w:rPr>
            </w:pPr>
            <w:r>
              <w:rPr>
                <w:szCs w:val="26"/>
              </w:rPr>
              <w:t>Супермаркеты</w:t>
            </w:r>
          </w:p>
        </w:tc>
        <w:tc>
          <w:tcPr>
            <w:tcW w:w="2933" w:type="dxa"/>
            <w:vMerge w:val="restart"/>
            <w:vAlign w:val="center"/>
          </w:tcPr>
          <w:p w:rsidR="00660005" w:rsidRPr="00814407" w:rsidRDefault="00660005" w:rsidP="00C75969">
            <w:pPr>
              <w:jc w:val="center"/>
              <w:rPr>
                <w:szCs w:val="26"/>
                <w:vertAlign w:val="superscript"/>
              </w:rPr>
            </w:pPr>
            <w:r>
              <w:rPr>
                <w:szCs w:val="26"/>
              </w:rPr>
              <w:t>1 м</w:t>
            </w:r>
            <w:r>
              <w:rPr>
                <w:szCs w:val="26"/>
                <w:vertAlign w:val="superscript"/>
              </w:rPr>
              <w:t>2</w:t>
            </w:r>
            <w:r w:rsidRPr="00814407">
              <w:rPr>
                <w:szCs w:val="26"/>
              </w:rPr>
              <w:t xml:space="preserve"> торговой площади</w:t>
            </w:r>
          </w:p>
        </w:tc>
        <w:tc>
          <w:tcPr>
            <w:tcW w:w="1928" w:type="dxa"/>
            <w:vAlign w:val="center"/>
          </w:tcPr>
          <w:p w:rsidR="00660005" w:rsidRPr="00814407" w:rsidRDefault="00660005" w:rsidP="00C75969">
            <w:pPr>
              <w:jc w:val="center"/>
              <w:rPr>
                <w:szCs w:val="26"/>
              </w:rPr>
            </w:pPr>
            <w:r>
              <w:rPr>
                <w:szCs w:val="26"/>
              </w:rPr>
              <w:t>0,54</w:t>
            </w:r>
          </w:p>
        </w:tc>
      </w:tr>
      <w:tr w:rsidR="00660005" w:rsidRPr="00814407" w:rsidTr="00C75969">
        <w:tc>
          <w:tcPr>
            <w:tcW w:w="696" w:type="dxa"/>
            <w:gridSpan w:val="2"/>
            <w:vAlign w:val="center"/>
          </w:tcPr>
          <w:p w:rsidR="00660005" w:rsidRPr="00814407" w:rsidRDefault="00660005" w:rsidP="00C75969">
            <w:pPr>
              <w:jc w:val="center"/>
              <w:rPr>
                <w:szCs w:val="26"/>
              </w:rPr>
            </w:pPr>
            <w:r>
              <w:rPr>
                <w:szCs w:val="26"/>
              </w:rPr>
              <w:t>2.2.</w:t>
            </w:r>
          </w:p>
        </w:tc>
        <w:tc>
          <w:tcPr>
            <w:tcW w:w="4297" w:type="dxa"/>
            <w:vAlign w:val="center"/>
          </w:tcPr>
          <w:p w:rsidR="00660005" w:rsidRPr="00814407" w:rsidRDefault="00660005" w:rsidP="00C75969">
            <w:pPr>
              <w:jc w:val="center"/>
              <w:rPr>
                <w:szCs w:val="26"/>
              </w:rPr>
            </w:pPr>
            <w:r>
              <w:rPr>
                <w:szCs w:val="26"/>
              </w:rPr>
              <w:t>Продовольственные магазины</w:t>
            </w:r>
          </w:p>
        </w:tc>
        <w:tc>
          <w:tcPr>
            <w:tcW w:w="2933" w:type="dxa"/>
            <w:vMerge/>
            <w:vAlign w:val="center"/>
          </w:tcPr>
          <w:p w:rsidR="00660005" w:rsidRPr="00814407" w:rsidRDefault="00660005" w:rsidP="00C75969">
            <w:pPr>
              <w:jc w:val="center"/>
              <w:rPr>
                <w:szCs w:val="26"/>
              </w:rPr>
            </w:pPr>
          </w:p>
        </w:tc>
        <w:tc>
          <w:tcPr>
            <w:tcW w:w="1928" w:type="dxa"/>
            <w:vAlign w:val="center"/>
          </w:tcPr>
          <w:p w:rsidR="00660005" w:rsidRPr="00814407" w:rsidRDefault="00660005" w:rsidP="00C75969">
            <w:pPr>
              <w:jc w:val="center"/>
              <w:rPr>
                <w:szCs w:val="26"/>
              </w:rPr>
            </w:pPr>
            <w:r>
              <w:rPr>
                <w:szCs w:val="26"/>
              </w:rPr>
              <w:t>0,62</w:t>
            </w:r>
          </w:p>
        </w:tc>
      </w:tr>
      <w:tr w:rsidR="00660005" w:rsidRPr="00814407" w:rsidTr="00C75969">
        <w:tc>
          <w:tcPr>
            <w:tcW w:w="696" w:type="dxa"/>
            <w:gridSpan w:val="2"/>
            <w:vAlign w:val="center"/>
          </w:tcPr>
          <w:p w:rsidR="00660005" w:rsidRPr="00814407" w:rsidRDefault="00660005" w:rsidP="00C75969">
            <w:pPr>
              <w:jc w:val="center"/>
              <w:rPr>
                <w:szCs w:val="26"/>
              </w:rPr>
            </w:pPr>
            <w:r>
              <w:rPr>
                <w:szCs w:val="26"/>
              </w:rPr>
              <w:t>2.3.</w:t>
            </w:r>
          </w:p>
        </w:tc>
        <w:tc>
          <w:tcPr>
            <w:tcW w:w="4297" w:type="dxa"/>
            <w:vAlign w:val="center"/>
          </w:tcPr>
          <w:p w:rsidR="00660005" w:rsidRPr="00814407" w:rsidRDefault="00660005" w:rsidP="00C75969">
            <w:pPr>
              <w:jc w:val="center"/>
              <w:rPr>
                <w:szCs w:val="26"/>
              </w:rPr>
            </w:pPr>
            <w:r>
              <w:rPr>
                <w:szCs w:val="26"/>
              </w:rPr>
              <w:t>Рынки</w:t>
            </w:r>
          </w:p>
        </w:tc>
        <w:tc>
          <w:tcPr>
            <w:tcW w:w="2933" w:type="dxa"/>
            <w:vMerge/>
            <w:vAlign w:val="center"/>
          </w:tcPr>
          <w:p w:rsidR="00660005" w:rsidRPr="00814407" w:rsidRDefault="00660005" w:rsidP="00C75969">
            <w:pPr>
              <w:jc w:val="center"/>
              <w:rPr>
                <w:szCs w:val="26"/>
              </w:rPr>
            </w:pPr>
          </w:p>
        </w:tc>
        <w:tc>
          <w:tcPr>
            <w:tcW w:w="1928" w:type="dxa"/>
            <w:vAlign w:val="center"/>
          </w:tcPr>
          <w:p w:rsidR="00660005" w:rsidRPr="00814407" w:rsidRDefault="00660005" w:rsidP="00C75969">
            <w:pPr>
              <w:jc w:val="center"/>
              <w:rPr>
                <w:szCs w:val="26"/>
              </w:rPr>
            </w:pPr>
            <w:r>
              <w:rPr>
                <w:szCs w:val="26"/>
              </w:rPr>
              <w:t>0,51</w:t>
            </w:r>
          </w:p>
        </w:tc>
      </w:tr>
      <w:tr w:rsidR="00660005" w:rsidRPr="00814407" w:rsidTr="00C75969">
        <w:trPr>
          <w:trHeight w:val="135"/>
        </w:trPr>
        <w:tc>
          <w:tcPr>
            <w:tcW w:w="696" w:type="dxa"/>
            <w:gridSpan w:val="2"/>
            <w:vAlign w:val="center"/>
          </w:tcPr>
          <w:p w:rsidR="00660005" w:rsidRPr="00814407" w:rsidRDefault="00660005" w:rsidP="00C75969">
            <w:pPr>
              <w:jc w:val="center"/>
              <w:rPr>
                <w:b/>
                <w:szCs w:val="26"/>
              </w:rPr>
            </w:pPr>
            <w:r w:rsidRPr="00814407">
              <w:rPr>
                <w:b/>
                <w:szCs w:val="26"/>
              </w:rPr>
              <w:t>3</w:t>
            </w:r>
            <w:r>
              <w:rPr>
                <w:b/>
                <w:szCs w:val="26"/>
              </w:rPr>
              <w:t>.</w:t>
            </w:r>
          </w:p>
        </w:tc>
        <w:tc>
          <w:tcPr>
            <w:tcW w:w="9158" w:type="dxa"/>
            <w:gridSpan w:val="3"/>
            <w:vAlign w:val="center"/>
          </w:tcPr>
          <w:p w:rsidR="00660005" w:rsidRPr="00814407" w:rsidRDefault="00660005" w:rsidP="00C75969">
            <w:pPr>
              <w:jc w:val="center"/>
              <w:rPr>
                <w:b/>
                <w:szCs w:val="26"/>
              </w:rPr>
            </w:pPr>
            <w:r w:rsidRPr="00814407">
              <w:rPr>
                <w:b/>
                <w:szCs w:val="26"/>
              </w:rPr>
              <w:t>Предприятия транспортной инфраструктуры</w:t>
            </w:r>
          </w:p>
        </w:tc>
      </w:tr>
      <w:tr w:rsidR="00660005" w:rsidRPr="00814407" w:rsidTr="00C75969">
        <w:trPr>
          <w:trHeight w:val="126"/>
        </w:trPr>
        <w:tc>
          <w:tcPr>
            <w:tcW w:w="696" w:type="dxa"/>
            <w:gridSpan w:val="2"/>
            <w:vAlign w:val="center"/>
          </w:tcPr>
          <w:p w:rsidR="00660005" w:rsidRPr="00814407" w:rsidRDefault="00660005" w:rsidP="00C75969">
            <w:pPr>
              <w:jc w:val="center"/>
              <w:rPr>
                <w:szCs w:val="26"/>
              </w:rPr>
            </w:pPr>
            <w:r>
              <w:rPr>
                <w:szCs w:val="26"/>
              </w:rPr>
              <w:t>3.1.</w:t>
            </w:r>
          </w:p>
        </w:tc>
        <w:tc>
          <w:tcPr>
            <w:tcW w:w="4297" w:type="dxa"/>
            <w:vAlign w:val="center"/>
          </w:tcPr>
          <w:p w:rsidR="00660005" w:rsidRPr="00814407" w:rsidRDefault="00660005" w:rsidP="00C75969">
            <w:pPr>
              <w:jc w:val="center"/>
              <w:rPr>
                <w:szCs w:val="26"/>
              </w:rPr>
            </w:pPr>
            <w:r>
              <w:rPr>
                <w:szCs w:val="26"/>
              </w:rPr>
              <w:t>Автосервисы</w:t>
            </w:r>
          </w:p>
        </w:tc>
        <w:tc>
          <w:tcPr>
            <w:tcW w:w="2933" w:type="dxa"/>
            <w:vAlign w:val="center"/>
          </w:tcPr>
          <w:p w:rsidR="00660005" w:rsidRPr="00814407" w:rsidRDefault="00660005" w:rsidP="00C75969">
            <w:pPr>
              <w:jc w:val="center"/>
              <w:rPr>
                <w:szCs w:val="26"/>
              </w:rPr>
            </w:pPr>
            <w:r>
              <w:rPr>
                <w:szCs w:val="26"/>
              </w:rPr>
              <w:t>1 машино-место</w:t>
            </w:r>
          </w:p>
        </w:tc>
        <w:tc>
          <w:tcPr>
            <w:tcW w:w="1928" w:type="dxa"/>
            <w:vAlign w:val="center"/>
          </w:tcPr>
          <w:p w:rsidR="00660005" w:rsidRPr="00814407" w:rsidRDefault="00660005" w:rsidP="00C75969">
            <w:pPr>
              <w:jc w:val="center"/>
              <w:rPr>
                <w:szCs w:val="26"/>
              </w:rPr>
            </w:pPr>
            <w:r>
              <w:rPr>
                <w:szCs w:val="26"/>
              </w:rPr>
              <w:t>1,20</w:t>
            </w:r>
          </w:p>
        </w:tc>
      </w:tr>
      <w:tr w:rsidR="00660005" w:rsidRPr="00814407" w:rsidTr="00C75969">
        <w:trPr>
          <w:trHeight w:val="150"/>
        </w:trPr>
        <w:tc>
          <w:tcPr>
            <w:tcW w:w="696" w:type="dxa"/>
            <w:gridSpan w:val="2"/>
            <w:vAlign w:val="center"/>
          </w:tcPr>
          <w:p w:rsidR="00660005" w:rsidRPr="00814407" w:rsidRDefault="00660005" w:rsidP="00C75969">
            <w:pPr>
              <w:jc w:val="center"/>
              <w:rPr>
                <w:szCs w:val="26"/>
              </w:rPr>
            </w:pPr>
            <w:r>
              <w:rPr>
                <w:szCs w:val="26"/>
              </w:rPr>
              <w:t>3.2.</w:t>
            </w:r>
          </w:p>
        </w:tc>
        <w:tc>
          <w:tcPr>
            <w:tcW w:w="4297" w:type="dxa"/>
            <w:vAlign w:val="center"/>
          </w:tcPr>
          <w:p w:rsidR="00660005" w:rsidRPr="00814407" w:rsidRDefault="00660005" w:rsidP="00C75969">
            <w:pPr>
              <w:jc w:val="center"/>
              <w:rPr>
                <w:szCs w:val="26"/>
              </w:rPr>
            </w:pPr>
            <w:r>
              <w:rPr>
                <w:szCs w:val="26"/>
              </w:rPr>
              <w:t>Авто и ж/д станции</w:t>
            </w:r>
          </w:p>
        </w:tc>
        <w:tc>
          <w:tcPr>
            <w:tcW w:w="2933" w:type="dxa"/>
            <w:vAlign w:val="center"/>
          </w:tcPr>
          <w:p w:rsidR="00660005" w:rsidRPr="00814407" w:rsidRDefault="00660005" w:rsidP="00C75969">
            <w:pPr>
              <w:jc w:val="center"/>
              <w:rPr>
                <w:szCs w:val="26"/>
              </w:rPr>
            </w:pPr>
            <w:r>
              <w:rPr>
                <w:szCs w:val="26"/>
              </w:rPr>
              <w:t>1 пассажир</w:t>
            </w:r>
          </w:p>
        </w:tc>
        <w:tc>
          <w:tcPr>
            <w:tcW w:w="1928" w:type="dxa"/>
            <w:vAlign w:val="center"/>
          </w:tcPr>
          <w:p w:rsidR="00660005" w:rsidRPr="00814407" w:rsidRDefault="00660005" w:rsidP="00C75969">
            <w:pPr>
              <w:jc w:val="center"/>
              <w:rPr>
                <w:szCs w:val="26"/>
              </w:rPr>
            </w:pPr>
            <w:r>
              <w:rPr>
                <w:szCs w:val="26"/>
              </w:rPr>
              <w:t>1,51</w:t>
            </w:r>
          </w:p>
        </w:tc>
      </w:tr>
      <w:tr w:rsidR="00660005" w:rsidRPr="00814407" w:rsidTr="00C75969">
        <w:trPr>
          <w:trHeight w:val="126"/>
        </w:trPr>
        <w:tc>
          <w:tcPr>
            <w:tcW w:w="689" w:type="dxa"/>
            <w:vAlign w:val="center"/>
          </w:tcPr>
          <w:p w:rsidR="00660005" w:rsidRPr="00814407" w:rsidRDefault="00660005" w:rsidP="00C75969">
            <w:pPr>
              <w:jc w:val="center"/>
              <w:rPr>
                <w:b/>
                <w:szCs w:val="26"/>
              </w:rPr>
            </w:pPr>
            <w:r w:rsidRPr="00814407">
              <w:rPr>
                <w:b/>
                <w:szCs w:val="26"/>
              </w:rPr>
              <w:t>4.</w:t>
            </w:r>
          </w:p>
        </w:tc>
        <w:tc>
          <w:tcPr>
            <w:tcW w:w="9165" w:type="dxa"/>
            <w:gridSpan w:val="4"/>
            <w:vAlign w:val="center"/>
          </w:tcPr>
          <w:p w:rsidR="00660005" w:rsidRPr="00814407" w:rsidRDefault="00660005" w:rsidP="00C75969">
            <w:pPr>
              <w:jc w:val="center"/>
              <w:rPr>
                <w:b/>
                <w:szCs w:val="26"/>
              </w:rPr>
            </w:pPr>
            <w:r w:rsidRPr="00814407">
              <w:rPr>
                <w:b/>
                <w:szCs w:val="26"/>
              </w:rPr>
              <w:t>Дошкольные и учебные заведения</w:t>
            </w:r>
          </w:p>
        </w:tc>
      </w:tr>
      <w:tr w:rsidR="00660005" w:rsidRPr="00814407" w:rsidTr="00C75969">
        <w:trPr>
          <w:trHeight w:val="165"/>
        </w:trPr>
        <w:tc>
          <w:tcPr>
            <w:tcW w:w="696" w:type="dxa"/>
            <w:gridSpan w:val="2"/>
            <w:vAlign w:val="center"/>
          </w:tcPr>
          <w:p w:rsidR="00660005" w:rsidRPr="00814407" w:rsidRDefault="00660005" w:rsidP="00C75969">
            <w:pPr>
              <w:jc w:val="center"/>
              <w:rPr>
                <w:szCs w:val="26"/>
              </w:rPr>
            </w:pPr>
            <w:r>
              <w:rPr>
                <w:szCs w:val="26"/>
              </w:rPr>
              <w:t>4.1.</w:t>
            </w:r>
          </w:p>
        </w:tc>
        <w:tc>
          <w:tcPr>
            <w:tcW w:w="4297" w:type="dxa"/>
            <w:vAlign w:val="center"/>
          </w:tcPr>
          <w:p w:rsidR="00660005" w:rsidRPr="00814407" w:rsidRDefault="00660005" w:rsidP="00C75969">
            <w:pPr>
              <w:jc w:val="center"/>
              <w:rPr>
                <w:szCs w:val="26"/>
              </w:rPr>
            </w:pPr>
            <w:r>
              <w:rPr>
                <w:szCs w:val="26"/>
              </w:rPr>
              <w:t>Дошкольные образовательные учреждения</w:t>
            </w:r>
          </w:p>
        </w:tc>
        <w:tc>
          <w:tcPr>
            <w:tcW w:w="2933" w:type="dxa"/>
            <w:vAlign w:val="center"/>
          </w:tcPr>
          <w:p w:rsidR="00660005" w:rsidRPr="00814407" w:rsidRDefault="00660005" w:rsidP="00C75969">
            <w:pPr>
              <w:jc w:val="center"/>
              <w:rPr>
                <w:szCs w:val="26"/>
              </w:rPr>
            </w:pPr>
            <w:r>
              <w:rPr>
                <w:szCs w:val="26"/>
              </w:rPr>
              <w:t>1 ребенок</w:t>
            </w:r>
          </w:p>
        </w:tc>
        <w:tc>
          <w:tcPr>
            <w:tcW w:w="1928" w:type="dxa"/>
            <w:vAlign w:val="center"/>
          </w:tcPr>
          <w:p w:rsidR="00660005" w:rsidRPr="00814407" w:rsidRDefault="00660005" w:rsidP="00C75969">
            <w:pPr>
              <w:jc w:val="center"/>
              <w:rPr>
                <w:szCs w:val="26"/>
              </w:rPr>
            </w:pPr>
            <w:r>
              <w:rPr>
                <w:szCs w:val="26"/>
              </w:rPr>
              <w:t>0,39</w:t>
            </w:r>
          </w:p>
        </w:tc>
      </w:tr>
      <w:tr w:rsidR="00660005" w:rsidRPr="00814407" w:rsidTr="00C75969">
        <w:trPr>
          <w:trHeight w:val="150"/>
        </w:trPr>
        <w:tc>
          <w:tcPr>
            <w:tcW w:w="696" w:type="dxa"/>
            <w:gridSpan w:val="2"/>
            <w:vAlign w:val="center"/>
          </w:tcPr>
          <w:p w:rsidR="00660005" w:rsidRPr="00814407" w:rsidRDefault="00660005" w:rsidP="00C75969">
            <w:pPr>
              <w:jc w:val="center"/>
              <w:rPr>
                <w:szCs w:val="26"/>
              </w:rPr>
            </w:pPr>
            <w:r>
              <w:rPr>
                <w:szCs w:val="26"/>
              </w:rPr>
              <w:t>4.2.</w:t>
            </w:r>
          </w:p>
        </w:tc>
        <w:tc>
          <w:tcPr>
            <w:tcW w:w="4297" w:type="dxa"/>
            <w:vAlign w:val="center"/>
          </w:tcPr>
          <w:p w:rsidR="00660005" w:rsidRPr="00814407" w:rsidRDefault="00660005" w:rsidP="00C75969">
            <w:pPr>
              <w:jc w:val="center"/>
              <w:rPr>
                <w:szCs w:val="26"/>
              </w:rPr>
            </w:pPr>
            <w:r>
              <w:rPr>
                <w:szCs w:val="26"/>
              </w:rPr>
              <w:t>Общеобразовательные учреждения</w:t>
            </w:r>
          </w:p>
        </w:tc>
        <w:tc>
          <w:tcPr>
            <w:tcW w:w="2933" w:type="dxa"/>
            <w:vAlign w:val="center"/>
          </w:tcPr>
          <w:p w:rsidR="00660005" w:rsidRPr="00814407" w:rsidRDefault="00660005" w:rsidP="00C75969">
            <w:pPr>
              <w:jc w:val="center"/>
              <w:rPr>
                <w:szCs w:val="26"/>
              </w:rPr>
            </w:pPr>
            <w:r>
              <w:rPr>
                <w:szCs w:val="26"/>
              </w:rPr>
              <w:t>1 учащийся</w:t>
            </w:r>
          </w:p>
        </w:tc>
        <w:tc>
          <w:tcPr>
            <w:tcW w:w="1928" w:type="dxa"/>
            <w:vAlign w:val="center"/>
          </w:tcPr>
          <w:p w:rsidR="00660005" w:rsidRPr="00814407" w:rsidRDefault="00660005" w:rsidP="00C75969">
            <w:pPr>
              <w:jc w:val="center"/>
              <w:rPr>
                <w:szCs w:val="26"/>
              </w:rPr>
            </w:pPr>
            <w:r>
              <w:rPr>
                <w:szCs w:val="26"/>
              </w:rPr>
              <w:t>0,19</w:t>
            </w:r>
          </w:p>
        </w:tc>
      </w:tr>
      <w:tr w:rsidR="00660005" w:rsidRPr="00814407" w:rsidTr="00C75969">
        <w:trPr>
          <w:trHeight w:val="150"/>
        </w:trPr>
        <w:tc>
          <w:tcPr>
            <w:tcW w:w="696" w:type="dxa"/>
            <w:gridSpan w:val="2"/>
            <w:vAlign w:val="center"/>
          </w:tcPr>
          <w:p w:rsidR="00660005" w:rsidRPr="00AB3304" w:rsidRDefault="00660005" w:rsidP="00C75969">
            <w:pPr>
              <w:jc w:val="center"/>
              <w:rPr>
                <w:b/>
                <w:szCs w:val="26"/>
              </w:rPr>
            </w:pPr>
            <w:r w:rsidRPr="00AB3304">
              <w:rPr>
                <w:b/>
                <w:szCs w:val="26"/>
              </w:rPr>
              <w:t>5.</w:t>
            </w:r>
          </w:p>
        </w:tc>
        <w:tc>
          <w:tcPr>
            <w:tcW w:w="9158" w:type="dxa"/>
            <w:gridSpan w:val="3"/>
            <w:vAlign w:val="center"/>
          </w:tcPr>
          <w:p w:rsidR="00660005" w:rsidRPr="00AB3304" w:rsidRDefault="00660005" w:rsidP="00C75969">
            <w:pPr>
              <w:jc w:val="center"/>
              <w:rPr>
                <w:b/>
                <w:szCs w:val="26"/>
              </w:rPr>
            </w:pPr>
            <w:r w:rsidRPr="00AB3304">
              <w:rPr>
                <w:b/>
                <w:szCs w:val="26"/>
              </w:rPr>
              <w:t>Культурно-развлекательные спортивные учреждения</w:t>
            </w:r>
          </w:p>
        </w:tc>
      </w:tr>
      <w:tr w:rsidR="00660005" w:rsidRPr="00814407" w:rsidTr="00C75969">
        <w:trPr>
          <w:trHeight w:val="96"/>
        </w:trPr>
        <w:tc>
          <w:tcPr>
            <w:tcW w:w="696" w:type="dxa"/>
            <w:gridSpan w:val="2"/>
            <w:vAlign w:val="center"/>
          </w:tcPr>
          <w:p w:rsidR="00660005" w:rsidRPr="00814407" w:rsidRDefault="00660005" w:rsidP="00C75969">
            <w:pPr>
              <w:jc w:val="center"/>
              <w:rPr>
                <w:szCs w:val="26"/>
              </w:rPr>
            </w:pPr>
            <w:r>
              <w:rPr>
                <w:szCs w:val="26"/>
              </w:rPr>
              <w:t>5.1.</w:t>
            </w:r>
          </w:p>
        </w:tc>
        <w:tc>
          <w:tcPr>
            <w:tcW w:w="4297" w:type="dxa"/>
            <w:vAlign w:val="center"/>
          </w:tcPr>
          <w:p w:rsidR="00660005" w:rsidRPr="00814407" w:rsidRDefault="00660005" w:rsidP="00C75969">
            <w:pPr>
              <w:jc w:val="center"/>
              <w:rPr>
                <w:szCs w:val="26"/>
              </w:rPr>
            </w:pPr>
            <w:r>
              <w:rPr>
                <w:szCs w:val="26"/>
              </w:rPr>
              <w:t>Клубы, кинотеатры, концертные залы, театры, спортивные арены, стадионы</w:t>
            </w:r>
          </w:p>
        </w:tc>
        <w:tc>
          <w:tcPr>
            <w:tcW w:w="2933" w:type="dxa"/>
            <w:vAlign w:val="center"/>
          </w:tcPr>
          <w:p w:rsidR="00660005" w:rsidRPr="00814407" w:rsidRDefault="00660005" w:rsidP="00C75969">
            <w:pPr>
              <w:jc w:val="center"/>
              <w:rPr>
                <w:szCs w:val="26"/>
              </w:rPr>
            </w:pPr>
            <w:r>
              <w:rPr>
                <w:szCs w:val="26"/>
              </w:rPr>
              <w:t>1 место</w:t>
            </w:r>
          </w:p>
        </w:tc>
        <w:tc>
          <w:tcPr>
            <w:tcW w:w="1928" w:type="dxa"/>
            <w:vAlign w:val="center"/>
          </w:tcPr>
          <w:p w:rsidR="00660005" w:rsidRPr="00814407" w:rsidRDefault="00660005" w:rsidP="00C75969">
            <w:pPr>
              <w:jc w:val="center"/>
              <w:rPr>
                <w:szCs w:val="26"/>
              </w:rPr>
            </w:pPr>
            <w:r>
              <w:rPr>
                <w:szCs w:val="26"/>
              </w:rPr>
              <w:t>0,14</w:t>
            </w:r>
          </w:p>
        </w:tc>
      </w:tr>
      <w:tr w:rsidR="00660005" w:rsidRPr="00814407" w:rsidTr="00C75969">
        <w:trPr>
          <w:trHeight w:val="165"/>
        </w:trPr>
        <w:tc>
          <w:tcPr>
            <w:tcW w:w="696" w:type="dxa"/>
            <w:gridSpan w:val="2"/>
            <w:vAlign w:val="center"/>
          </w:tcPr>
          <w:p w:rsidR="00660005" w:rsidRPr="00814407" w:rsidRDefault="00660005" w:rsidP="00C75969">
            <w:pPr>
              <w:jc w:val="center"/>
              <w:rPr>
                <w:szCs w:val="26"/>
              </w:rPr>
            </w:pPr>
            <w:r>
              <w:rPr>
                <w:szCs w:val="26"/>
              </w:rPr>
              <w:t>5.2.</w:t>
            </w:r>
          </w:p>
        </w:tc>
        <w:tc>
          <w:tcPr>
            <w:tcW w:w="4297" w:type="dxa"/>
            <w:vAlign w:val="center"/>
          </w:tcPr>
          <w:p w:rsidR="00660005" w:rsidRPr="00814407" w:rsidRDefault="00660005" w:rsidP="00C75969">
            <w:pPr>
              <w:jc w:val="center"/>
              <w:rPr>
                <w:szCs w:val="26"/>
              </w:rPr>
            </w:pPr>
            <w:r>
              <w:rPr>
                <w:szCs w:val="26"/>
              </w:rPr>
              <w:t>Выставочные залы, музеи</w:t>
            </w:r>
          </w:p>
        </w:tc>
        <w:tc>
          <w:tcPr>
            <w:tcW w:w="2933" w:type="dxa"/>
            <w:vAlign w:val="center"/>
          </w:tcPr>
          <w:p w:rsidR="00660005" w:rsidRPr="00AB3304" w:rsidRDefault="00660005" w:rsidP="00C75969">
            <w:pPr>
              <w:jc w:val="center"/>
              <w:rPr>
                <w:szCs w:val="26"/>
                <w:vertAlign w:val="superscript"/>
              </w:rPr>
            </w:pPr>
            <w:r>
              <w:rPr>
                <w:szCs w:val="26"/>
              </w:rPr>
              <w:t>1 м</w:t>
            </w:r>
            <w:r>
              <w:rPr>
                <w:szCs w:val="26"/>
                <w:vertAlign w:val="superscript"/>
              </w:rPr>
              <w:t>2</w:t>
            </w:r>
          </w:p>
        </w:tc>
        <w:tc>
          <w:tcPr>
            <w:tcW w:w="1928" w:type="dxa"/>
            <w:vAlign w:val="center"/>
          </w:tcPr>
          <w:p w:rsidR="00660005" w:rsidRPr="00814407" w:rsidRDefault="00660005" w:rsidP="00C75969">
            <w:pPr>
              <w:jc w:val="center"/>
              <w:rPr>
                <w:szCs w:val="26"/>
              </w:rPr>
            </w:pPr>
            <w:r>
              <w:rPr>
                <w:szCs w:val="26"/>
              </w:rPr>
              <w:t>0,06</w:t>
            </w:r>
          </w:p>
        </w:tc>
      </w:tr>
      <w:tr w:rsidR="00660005" w:rsidRPr="00814407" w:rsidTr="00C75969">
        <w:trPr>
          <w:trHeight w:val="111"/>
        </w:trPr>
        <w:tc>
          <w:tcPr>
            <w:tcW w:w="696" w:type="dxa"/>
            <w:gridSpan w:val="2"/>
            <w:vAlign w:val="center"/>
          </w:tcPr>
          <w:p w:rsidR="00660005" w:rsidRPr="00814407" w:rsidRDefault="00660005" w:rsidP="00C75969">
            <w:pPr>
              <w:jc w:val="center"/>
              <w:rPr>
                <w:szCs w:val="26"/>
              </w:rPr>
            </w:pPr>
            <w:r>
              <w:rPr>
                <w:szCs w:val="26"/>
              </w:rPr>
              <w:t>5.3.</w:t>
            </w:r>
          </w:p>
        </w:tc>
        <w:tc>
          <w:tcPr>
            <w:tcW w:w="4297" w:type="dxa"/>
            <w:vAlign w:val="center"/>
          </w:tcPr>
          <w:p w:rsidR="00660005" w:rsidRPr="00814407" w:rsidRDefault="00660005" w:rsidP="00C75969">
            <w:pPr>
              <w:jc w:val="center"/>
              <w:rPr>
                <w:szCs w:val="26"/>
              </w:rPr>
            </w:pPr>
            <w:r>
              <w:rPr>
                <w:szCs w:val="26"/>
              </w:rPr>
              <w:t xml:space="preserve">Пансионаты, дома отдыха, </w:t>
            </w:r>
            <w:r>
              <w:rPr>
                <w:szCs w:val="26"/>
              </w:rPr>
              <w:lastRenderedPageBreak/>
              <w:t>туристические базы</w:t>
            </w:r>
          </w:p>
        </w:tc>
        <w:tc>
          <w:tcPr>
            <w:tcW w:w="2933" w:type="dxa"/>
            <w:vAlign w:val="center"/>
          </w:tcPr>
          <w:p w:rsidR="00660005" w:rsidRPr="00814407" w:rsidRDefault="00660005" w:rsidP="00C75969">
            <w:pPr>
              <w:jc w:val="center"/>
              <w:rPr>
                <w:szCs w:val="26"/>
              </w:rPr>
            </w:pPr>
            <w:r>
              <w:rPr>
                <w:szCs w:val="26"/>
              </w:rPr>
              <w:lastRenderedPageBreak/>
              <w:t>1 место</w:t>
            </w:r>
          </w:p>
        </w:tc>
        <w:tc>
          <w:tcPr>
            <w:tcW w:w="1928" w:type="dxa"/>
            <w:vAlign w:val="center"/>
          </w:tcPr>
          <w:p w:rsidR="00660005" w:rsidRPr="00814407" w:rsidRDefault="00660005" w:rsidP="00C75969">
            <w:pPr>
              <w:jc w:val="center"/>
              <w:rPr>
                <w:szCs w:val="26"/>
              </w:rPr>
            </w:pPr>
            <w:r>
              <w:rPr>
                <w:szCs w:val="26"/>
              </w:rPr>
              <w:t>2,71</w:t>
            </w:r>
          </w:p>
        </w:tc>
      </w:tr>
      <w:tr w:rsidR="00660005" w:rsidRPr="00814407" w:rsidTr="00C75969">
        <w:trPr>
          <w:trHeight w:val="150"/>
        </w:trPr>
        <w:tc>
          <w:tcPr>
            <w:tcW w:w="696" w:type="dxa"/>
            <w:gridSpan w:val="2"/>
            <w:vAlign w:val="center"/>
          </w:tcPr>
          <w:p w:rsidR="00660005" w:rsidRPr="00814407" w:rsidRDefault="00660005" w:rsidP="00C75969">
            <w:pPr>
              <w:jc w:val="center"/>
              <w:rPr>
                <w:szCs w:val="26"/>
              </w:rPr>
            </w:pPr>
            <w:r>
              <w:rPr>
                <w:szCs w:val="26"/>
              </w:rPr>
              <w:lastRenderedPageBreak/>
              <w:t>5.4.</w:t>
            </w:r>
          </w:p>
        </w:tc>
        <w:tc>
          <w:tcPr>
            <w:tcW w:w="4297" w:type="dxa"/>
            <w:vAlign w:val="center"/>
          </w:tcPr>
          <w:p w:rsidR="00660005" w:rsidRPr="00814407" w:rsidRDefault="00660005" w:rsidP="00C75969">
            <w:pPr>
              <w:jc w:val="center"/>
              <w:rPr>
                <w:szCs w:val="26"/>
              </w:rPr>
            </w:pPr>
            <w:r>
              <w:rPr>
                <w:szCs w:val="26"/>
              </w:rPr>
              <w:t>Парки</w:t>
            </w:r>
          </w:p>
        </w:tc>
        <w:tc>
          <w:tcPr>
            <w:tcW w:w="2933" w:type="dxa"/>
            <w:vAlign w:val="center"/>
          </w:tcPr>
          <w:p w:rsidR="00660005" w:rsidRPr="00814407" w:rsidRDefault="00660005" w:rsidP="00C75969">
            <w:pPr>
              <w:jc w:val="center"/>
              <w:rPr>
                <w:szCs w:val="26"/>
              </w:rPr>
            </w:pPr>
            <w:r>
              <w:rPr>
                <w:szCs w:val="26"/>
              </w:rPr>
              <w:t>1 м</w:t>
            </w:r>
            <w:r>
              <w:rPr>
                <w:szCs w:val="26"/>
                <w:vertAlign w:val="superscript"/>
              </w:rPr>
              <w:t>2</w:t>
            </w:r>
          </w:p>
        </w:tc>
        <w:tc>
          <w:tcPr>
            <w:tcW w:w="1928" w:type="dxa"/>
            <w:vAlign w:val="center"/>
          </w:tcPr>
          <w:p w:rsidR="00660005" w:rsidRPr="00814407" w:rsidRDefault="00660005" w:rsidP="00C75969">
            <w:pPr>
              <w:jc w:val="center"/>
              <w:rPr>
                <w:szCs w:val="26"/>
              </w:rPr>
            </w:pPr>
            <w:r>
              <w:rPr>
                <w:szCs w:val="26"/>
              </w:rPr>
              <w:t>0,001</w:t>
            </w:r>
          </w:p>
        </w:tc>
      </w:tr>
      <w:tr w:rsidR="00660005" w:rsidRPr="00814407" w:rsidTr="00C75969">
        <w:trPr>
          <w:trHeight w:val="150"/>
        </w:trPr>
        <w:tc>
          <w:tcPr>
            <w:tcW w:w="696" w:type="dxa"/>
            <w:gridSpan w:val="2"/>
            <w:vAlign w:val="center"/>
          </w:tcPr>
          <w:p w:rsidR="00660005" w:rsidRPr="00AB3304" w:rsidRDefault="00660005" w:rsidP="00C75969">
            <w:pPr>
              <w:jc w:val="center"/>
              <w:rPr>
                <w:b/>
                <w:szCs w:val="26"/>
              </w:rPr>
            </w:pPr>
            <w:r w:rsidRPr="00AB3304">
              <w:rPr>
                <w:b/>
                <w:szCs w:val="26"/>
              </w:rPr>
              <w:t>6.</w:t>
            </w:r>
          </w:p>
        </w:tc>
        <w:tc>
          <w:tcPr>
            <w:tcW w:w="9158" w:type="dxa"/>
            <w:gridSpan w:val="3"/>
            <w:vAlign w:val="center"/>
          </w:tcPr>
          <w:p w:rsidR="00660005" w:rsidRPr="00AB3304" w:rsidRDefault="00660005" w:rsidP="00C75969">
            <w:pPr>
              <w:jc w:val="center"/>
              <w:rPr>
                <w:b/>
                <w:szCs w:val="26"/>
              </w:rPr>
            </w:pPr>
            <w:r w:rsidRPr="00AB3304">
              <w:rPr>
                <w:b/>
                <w:szCs w:val="26"/>
              </w:rPr>
              <w:t>Предприятия общественного питания</w:t>
            </w:r>
          </w:p>
        </w:tc>
      </w:tr>
      <w:tr w:rsidR="00660005" w:rsidRPr="00814407" w:rsidTr="00C75969">
        <w:trPr>
          <w:trHeight w:val="135"/>
        </w:trPr>
        <w:tc>
          <w:tcPr>
            <w:tcW w:w="696" w:type="dxa"/>
            <w:gridSpan w:val="2"/>
            <w:vAlign w:val="center"/>
          </w:tcPr>
          <w:p w:rsidR="00660005" w:rsidRPr="00814407" w:rsidRDefault="00660005" w:rsidP="00C75969">
            <w:pPr>
              <w:jc w:val="center"/>
              <w:rPr>
                <w:szCs w:val="26"/>
              </w:rPr>
            </w:pPr>
            <w:r>
              <w:rPr>
                <w:szCs w:val="26"/>
              </w:rPr>
              <w:t>6.1.</w:t>
            </w:r>
          </w:p>
        </w:tc>
        <w:tc>
          <w:tcPr>
            <w:tcW w:w="4297" w:type="dxa"/>
            <w:vAlign w:val="center"/>
          </w:tcPr>
          <w:p w:rsidR="00660005" w:rsidRPr="00814407" w:rsidRDefault="00660005" w:rsidP="00C75969">
            <w:pPr>
              <w:jc w:val="center"/>
              <w:rPr>
                <w:szCs w:val="26"/>
              </w:rPr>
            </w:pPr>
            <w:r>
              <w:rPr>
                <w:szCs w:val="26"/>
              </w:rPr>
              <w:t>Кафе, рестораны, бары, закусочные, столовые</w:t>
            </w:r>
          </w:p>
        </w:tc>
        <w:tc>
          <w:tcPr>
            <w:tcW w:w="2933" w:type="dxa"/>
            <w:vAlign w:val="center"/>
          </w:tcPr>
          <w:p w:rsidR="00660005" w:rsidRPr="00814407" w:rsidRDefault="00660005" w:rsidP="00C75969">
            <w:pPr>
              <w:jc w:val="center"/>
              <w:rPr>
                <w:szCs w:val="26"/>
              </w:rPr>
            </w:pPr>
            <w:r>
              <w:rPr>
                <w:szCs w:val="26"/>
              </w:rPr>
              <w:t>1 место</w:t>
            </w:r>
          </w:p>
        </w:tc>
        <w:tc>
          <w:tcPr>
            <w:tcW w:w="1928" w:type="dxa"/>
            <w:vAlign w:val="center"/>
          </w:tcPr>
          <w:p w:rsidR="00660005" w:rsidRPr="00814407" w:rsidRDefault="00660005" w:rsidP="00C75969">
            <w:pPr>
              <w:jc w:val="center"/>
              <w:rPr>
                <w:szCs w:val="26"/>
              </w:rPr>
            </w:pPr>
            <w:r>
              <w:rPr>
                <w:szCs w:val="26"/>
              </w:rPr>
              <w:t>2,07</w:t>
            </w:r>
          </w:p>
        </w:tc>
      </w:tr>
      <w:tr w:rsidR="00660005" w:rsidRPr="00814407" w:rsidTr="00C75969">
        <w:trPr>
          <w:trHeight w:val="126"/>
        </w:trPr>
        <w:tc>
          <w:tcPr>
            <w:tcW w:w="696" w:type="dxa"/>
            <w:gridSpan w:val="2"/>
            <w:vAlign w:val="center"/>
          </w:tcPr>
          <w:p w:rsidR="00660005" w:rsidRPr="00AB3304" w:rsidRDefault="00660005" w:rsidP="00C75969">
            <w:pPr>
              <w:jc w:val="center"/>
              <w:rPr>
                <w:b/>
                <w:szCs w:val="26"/>
              </w:rPr>
            </w:pPr>
            <w:r w:rsidRPr="00AB3304">
              <w:rPr>
                <w:b/>
                <w:szCs w:val="26"/>
              </w:rPr>
              <w:t>7.</w:t>
            </w:r>
          </w:p>
        </w:tc>
        <w:tc>
          <w:tcPr>
            <w:tcW w:w="9158" w:type="dxa"/>
            <w:gridSpan w:val="3"/>
            <w:vAlign w:val="center"/>
          </w:tcPr>
          <w:p w:rsidR="00660005" w:rsidRPr="00AB3304" w:rsidRDefault="00660005" w:rsidP="00C75969">
            <w:pPr>
              <w:jc w:val="center"/>
              <w:rPr>
                <w:b/>
                <w:szCs w:val="26"/>
              </w:rPr>
            </w:pPr>
            <w:r w:rsidRPr="00AB3304">
              <w:rPr>
                <w:b/>
                <w:szCs w:val="26"/>
              </w:rPr>
              <w:t>Предприятия службы быта</w:t>
            </w:r>
          </w:p>
        </w:tc>
      </w:tr>
      <w:tr w:rsidR="00660005" w:rsidRPr="00814407" w:rsidTr="00C75969">
        <w:trPr>
          <w:trHeight w:val="150"/>
        </w:trPr>
        <w:tc>
          <w:tcPr>
            <w:tcW w:w="696" w:type="dxa"/>
            <w:gridSpan w:val="2"/>
            <w:vAlign w:val="center"/>
          </w:tcPr>
          <w:p w:rsidR="00660005" w:rsidRPr="00814407" w:rsidRDefault="00660005" w:rsidP="00C75969">
            <w:pPr>
              <w:jc w:val="center"/>
              <w:rPr>
                <w:szCs w:val="26"/>
              </w:rPr>
            </w:pPr>
            <w:r>
              <w:rPr>
                <w:szCs w:val="26"/>
              </w:rPr>
              <w:t>7.1.</w:t>
            </w:r>
          </w:p>
        </w:tc>
        <w:tc>
          <w:tcPr>
            <w:tcW w:w="4297" w:type="dxa"/>
            <w:vAlign w:val="center"/>
          </w:tcPr>
          <w:p w:rsidR="00660005" w:rsidRPr="00814407" w:rsidRDefault="00660005" w:rsidP="00C75969">
            <w:pPr>
              <w:jc w:val="center"/>
              <w:rPr>
                <w:szCs w:val="26"/>
              </w:rPr>
            </w:pPr>
            <w:r>
              <w:rPr>
                <w:szCs w:val="26"/>
              </w:rPr>
              <w:t>Гостиницы</w:t>
            </w:r>
          </w:p>
        </w:tc>
        <w:tc>
          <w:tcPr>
            <w:tcW w:w="2933" w:type="dxa"/>
            <w:vAlign w:val="center"/>
          </w:tcPr>
          <w:p w:rsidR="00660005" w:rsidRDefault="00660005" w:rsidP="00C75969">
            <w:pPr>
              <w:jc w:val="center"/>
            </w:pPr>
            <w:r w:rsidRPr="00D56BB1">
              <w:rPr>
                <w:szCs w:val="26"/>
              </w:rPr>
              <w:t>1 место</w:t>
            </w:r>
          </w:p>
        </w:tc>
        <w:tc>
          <w:tcPr>
            <w:tcW w:w="1928" w:type="dxa"/>
            <w:vAlign w:val="center"/>
          </w:tcPr>
          <w:p w:rsidR="00660005" w:rsidRPr="00814407" w:rsidRDefault="00660005" w:rsidP="00C75969">
            <w:pPr>
              <w:jc w:val="center"/>
              <w:rPr>
                <w:szCs w:val="26"/>
              </w:rPr>
            </w:pPr>
            <w:r>
              <w:rPr>
                <w:szCs w:val="26"/>
              </w:rPr>
              <w:t>1,09</w:t>
            </w:r>
          </w:p>
        </w:tc>
      </w:tr>
      <w:tr w:rsidR="00660005" w:rsidRPr="00814407" w:rsidTr="00C75969">
        <w:trPr>
          <w:trHeight w:val="81"/>
        </w:trPr>
        <w:tc>
          <w:tcPr>
            <w:tcW w:w="696" w:type="dxa"/>
            <w:gridSpan w:val="2"/>
            <w:vAlign w:val="center"/>
          </w:tcPr>
          <w:p w:rsidR="00660005" w:rsidRPr="00814407" w:rsidRDefault="00660005" w:rsidP="00C75969">
            <w:pPr>
              <w:jc w:val="center"/>
              <w:rPr>
                <w:szCs w:val="26"/>
              </w:rPr>
            </w:pPr>
            <w:r>
              <w:rPr>
                <w:szCs w:val="26"/>
              </w:rPr>
              <w:t>7.2.</w:t>
            </w:r>
          </w:p>
        </w:tc>
        <w:tc>
          <w:tcPr>
            <w:tcW w:w="4297" w:type="dxa"/>
            <w:vAlign w:val="center"/>
          </w:tcPr>
          <w:p w:rsidR="00660005" w:rsidRPr="00814407" w:rsidRDefault="00660005" w:rsidP="00C75969">
            <w:pPr>
              <w:jc w:val="center"/>
              <w:rPr>
                <w:szCs w:val="26"/>
              </w:rPr>
            </w:pPr>
            <w:r>
              <w:rPr>
                <w:szCs w:val="26"/>
              </w:rPr>
              <w:t>Парикмахерские, косметические салоны, салоны красоты</w:t>
            </w:r>
          </w:p>
        </w:tc>
        <w:tc>
          <w:tcPr>
            <w:tcW w:w="2933" w:type="dxa"/>
            <w:vAlign w:val="center"/>
          </w:tcPr>
          <w:p w:rsidR="00660005" w:rsidRDefault="00660005" w:rsidP="00C75969">
            <w:pPr>
              <w:jc w:val="center"/>
            </w:pPr>
            <w:r w:rsidRPr="00D56BB1">
              <w:rPr>
                <w:szCs w:val="26"/>
              </w:rPr>
              <w:t>1 место</w:t>
            </w:r>
          </w:p>
        </w:tc>
        <w:tc>
          <w:tcPr>
            <w:tcW w:w="1928" w:type="dxa"/>
            <w:vAlign w:val="center"/>
          </w:tcPr>
          <w:p w:rsidR="00660005" w:rsidRPr="00814407" w:rsidRDefault="00660005" w:rsidP="00C75969">
            <w:pPr>
              <w:jc w:val="center"/>
              <w:rPr>
                <w:szCs w:val="26"/>
              </w:rPr>
            </w:pPr>
            <w:r>
              <w:rPr>
                <w:szCs w:val="26"/>
              </w:rPr>
              <w:t>1,60</w:t>
            </w:r>
          </w:p>
        </w:tc>
      </w:tr>
      <w:tr w:rsidR="00660005" w:rsidRPr="00814407" w:rsidTr="00C75969">
        <w:trPr>
          <w:trHeight w:val="180"/>
        </w:trPr>
        <w:tc>
          <w:tcPr>
            <w:tcW w:w="696" w:type="dxa"/>
            <w:gridSpan w:val="2"/>
            <w:vAlign w:val="center"/>
          </w:tcPr>
          <w:p w:rsidR="00660005" w:rsidRPr="00AB3304" w:rsidRDefault="00660005" w:rsidP="00C75969">
            <w:pPr>
              <w:jc w:val="center"/>
              <w:rPr>
                <w:b/>
                <w:szCs w:val="26"/>
              </w:rPr>
            </w:pPr>
            <w:r w:rsidRPr="00AB3304">
              <w:rPr>
                <w:b/>
                <w:szCs w:val="26"/>
              </w:rPr>
              <w:t>8.</w:t>
            </w:r>
          </w:p>
        </w:tc>
        <w:tc>
          <w:tcPr>
            <w:tcW w:w="9158" w:type="dxa"/>
            <w:gridSpan w:val="3"/>
            <w:vAlign w:val="center"/>
          </w:tcPr>
          <w:p w:rsidR="00660005" w:rsidRPr="00AB3304" w:rsidRDefault="00660005" w:rsidP="00C75969">
            <w:pPr>
              <w:jc w:val="center"/>
              <w:rPr>
                <w:b/>
                <w:szCs w:val="26"/>
              </w:rPr>
            </w:pPr>
            <w:r w:rsidRPr="00AB3304">
              <w:rPr>
                <w:b/>
                <w:szCs w:val="26"/>
              </w:rPr>
              <w:t>Предприятия в сфере похоронных услуг</w:t>
            </w:r>
          </w:p>
        </w:tc>
      </w:tr>
      <w:tr w:rsidR="00660005" w:rsidRPr="00814407" w:rsidTr="00C75969">
        <w:trPr>
          <w:trHeight w:val="96"/>
        </w:trPr>
        <w:tc>
          <w:tcPr>
            <w:tcW w:w="696" w:type="dxa"/>
            <w:gridSpan w:val="2"/>
            <w:vAlign w:val="center"/>
          </w:tcPr>
          <w:p w:rsidR="00660005" w:rsidRPr="00814407" w:rsidRDefault="00660005" w:rsidP="00C75969">
            <w:pPr>
              <w:jc w:val="center"/>
              <w:rPr>
                <w:szCs w:val="26"/>
              </w:rPr>
            </w:pPr>
            <w:r>
              <w:rPr>
                <w:szCs w:val="26"/>
              </w:rPr>
              <w:t>8.1.</w:t>
            </w:r>
          </w:p>
        </w:tc>
        <w:tc>
          <w:tcPr>
            <w:tcW w:w="4297" w:type="dxa"/>
            <w:vAlign w:val="center"/>
          </w:tcPr>
          <w:p w:rsidR="00660005" w:rsidRPr="00814407" w:rsidRDefault="00660005" w:rsidP="00C75969">
            <w:pPr>
              <w:jc w:val="center"/>
              <w:rPr>
                <w:szCs w:val="26"/>
              </w:rPr>
            </w:pPr>
            <w:r>
              <w:rPr>
                <w:szCs w:val="26"/>
              </w:rPr>
              <w:t>Кладбища</w:t>
            </w:r>
          </w:p>
        </w:tc>
        <w:tc>
          <w:tcPr>
            <w:tcW w:w="2933" w:type="dxa"/>
            <w:vAlign w:val="center"/>
          </w:tcPr>
          <w:p w:rsidR="00660005" w:rsidRPr="00814407" w:rsidRDefault="00660005" w:rsidP="00C75969">
            <w:pPr>
              <w:jc w:val="center"/>
              <w:rPr>
                <w:szCs w:val="26"/>
              </w:rPr>
            </w:pPr>
            <w:r>
              <w:rPr>
                <w:szCs w:val="26"/>
              </w:rPr>
              <w:t>1 место</w:t>
            </w:r>
          </w:p>
        </w:tc>
        <w:tc>
          <w:tcPr>
            <w:tcW w:w="1928" w:type="dxa"/>
            <w:vAlign w:val="center"/>
          </w:tcPr>
          <w:p w:rsidR="00660005" w:rsidRPr="00814407" w:rsidRDefault="00660005" w:rsidP="00C75969">
            <w:pPr>
              <w:jc w:val="center"/>
              <w:rPr>
                <w:szCs w:val="26"/>
              </w:rPr>
            </w:pPr>
            <w:r>
              <w:rPr>
                <w:szCs w:val="26"/>
              </w:rPr>
              <w:t>0,09</w:t>
            </w:r>
          </w:p>
        </w:tc>
      </w:tr>
      <w:tr w:rsidR="00660005" w:rsidRPr="00814407" w:rsidTr="00C75969">
        <w:trPr>
          <w:trHeight w:val="135"/>
        </w:trPr>
        <w:tc>
          <w:tcPr>
            <w:tcW w:w="696" w:type="dxa"/>
            <w:gridSpan w:val="2"/>
            <w:vAlign w:val="center"/>
          </w:tcPr>
          <w:p w:rsidR="00660005" w:rsidRPr="00AB3304" w:rsidRDefault="00660005" w:rsidP="00C75969">
            <w:pPr>
              <w:jc w:val="center"/>
              <w:rPr>
                <w:b/>
                <w:szCs w:val="26"/>
              </w:rPr>
            </w:pPr>
            <w:r w:rsidRPr="00AB3304">
              <w:rPr>
                <w:b/>
                <w:szCs w:val="26"/>
              </w:rPr>
              <w:t>9.</w:t>
            </w:r>
          </w:p>
        </w:tc>
        <w:tc>
          <w:tcPr>
            <w:tcW w:w="4297" w:type="dxa"/>
            <w:vAlign w:val="center"/>
          </w:tcPr>
          <w:p w:rsidR="00660005" w:rsidRPr="00AB3304" w:rsidRDefault="00660005" w:rsidP="00C75969">
            <w:pPr>
              <w:jc w:val="center"/>
              <w:rPr>
                <w:b/>
                <w:szCs w:val="26"/>
              </w:rPr>
            </w:pPr>
            <w:r w:rsidRPr="00AB3304">
              <w:rPr>
                <w:b/>
                <w:szCs w:val="26"/>
              </w:rPr>
              <w:t>Садоводческие кооперативы, садово-огородные товарищества</w:t>
            </w:r>
          </w:p>
        </w:tc>
        <w:tc>
          <w:tcPr>
            <w:tcW w:w="2933" w:type="dxa"/>
            <w:vAlign w:val="center"/>
          </w:tcPr>
          <w:p w:rsidR="00660005" w:rsidRPr="00AB3304" w:rsidRDefault="00660005" w:rsidP="00C75969">
            <w:pPr>
              <w:jc w:val="center"/>
              <w:rPr>
                <w:b/>
                <w:szCs w:val="26"/>
              </w:rPr>
            </w:pPr>
            <w:r w:rsidRPr="00AB3304">
              <w:rPr>
                <w:b/>
                <w:szCs w:val="26"/>
              </w:rPr>
              <w:t>1 участник (член)</w:t>
            </w:r>
          </w:p>
        </w:tc>
        <w:tc>
          <w:tcPr>
            <w:tcW w:w="1928" w:type="dxa"/>
            <w:vAlign w:val="center"/>
          </w:tcPr>
          <w:p w:rsidR="00660005" w:rsidRPr="00AB3304" w:rsidRDefault="00660005" w:rsidP="00C75969">
            <w:pPr>
              <w:jc w:val="center"/>
              <w:rPr>
                <w:b/>
                <w:szCs w:val="26"/>
              </w:rPr>
            </w:pPr>
            <w:r w:rsidRPr="00AB3304">
              <w:rPr>
                <w:b/>
                <w:szCs w:val="26"/>
              </w:rPr>
              <w:t>0,76</w:t>
            </w:r>
          </w:p>
        </w:tc>
      </w:tr>
      <w:tr w:rsidR="00660005" w:rsidRPr="00814407" w:rsidTr="00C75969">
        <w:trPr>
          <w:trHeight w:val="135"/>
        </w:trPr>
        <w:tc>
          <w:tcPr>
            <w:tcW w:w="696" w:type="dxa"/>
            <w:gridSpan w:val="2"/>
            <w:vAlign w:val="center"/>
          </w:tcPr>
          <w:p w:rsidR="00660005" w:rsidRPr="00AB3304" w:rsidRDefault="00660005" w:rsidP="00C75969">
            <w:pPr>
              <w:jc w:val="center"/>
              <w:rPr>
                <w:b/>
                <w:szCs w:val="26"/>
              </w:rPr>
            </w:pPr>
            <w:r w:rsidRPr="00AB3304">
              <w:rPr>
                <w:b/>
                <w:szCs w:val="26"/>
              </w:rPr>
              <w:t>10.</w:t>
            </w:r>
          </w:p>
        </w:tc>
        <w:tc>
          <w:tcPr>
            <w:tcW w:w="9158" w:type="dxa"/>
            <w:gridSpan w:val="3"/>
            <w:vAlign w:val="center"/>
          </w:tcPr>
          <w:p w:rsidR="00660005" w:rsidRPr="00AB3304" w:rsidRDefault="00660005" w:rsidP="00C75969">
            <w:pPr>
              <w:jc w:val="center"/>
              <w:rPr>
                <w:b/>
                <w:szCs w:val="26"/>
              </w:rPr>
            </w:pPr>
            <w:r w:rsidRPr="00AB3304">
              <w:rPr>
                <w:b/>
                <w:szCs w:val="26"/>
              </w:rPr>
              <w:t>Домовладения</w:t>
            </w:r>
          </w:p>
        </w:tc>
      </w:tr>
      <w:tr w:rsidR="00660005" w:rsidRPr="00814407" w:rsidTr="00C75969">
        <w:trPr>
          <w:trHeight w:val="165"/>
        </w:trPr>
        <w:tc>
          <w:tcPr>
            <w:tcW w:w="696" w:type="dxa"/>
            <w:gridSpan w:val="2"/>
            <w:vAlign w:val="center"/>
          </w:tcPr>
          <w:p w:rsidR="00660005" w:rsidRPr="00814407" w:rsidRDefault="00660005" w:rsidP="00C75969">
            <w:pPr>
              <w:jc w:val="center"/>
              <w:rPr>
                <w:szCs w:val="26"/>
              </w:rPr>
            </w:pPr>
            <w:r>
              <w:rPr>
                <w:szCs w:val="26"/>
              </w:rPr>
              <w:t>10.1.</w:t>
            </w:r>
          </w:p>
        </w:tc>
        <w:tc>
          <w:tcPr>
            <w:tcW w:w="4297" w:type="dxa"/>
            <w:vAlign w:val="center"/>
          </w:tcPr>
          <w:p w:rsidR="00660005" w:rsidRPr="00814407" w:rsidRDefault="00660005" w:rsidP="00C75969">
            <w:pPr>
              <w:jc w:val="center"/>
              <w:rPr>
                <w:szCs w:val="26"/>
              </w:rPr>
            </w:pPr>
            <w:r>
              <w:rPr>
                <w:szCs w:val="26"/>
              </w:rPr>
              <w:t>Многоквартирные дома</w:t>
            </w:r>
          </w:p>
        </w:tc>
        <w:tc>
          <w:tcPr>
            <w:tcW w:w="2933" w:type="dxa"/>
            <w:vAlign w:val="center"/>
          </w:tcPr>
          <w:p w:rsidR="00660005" w:rsidRPr="00AB3304" w:rsidRDefault="00660005" w:rsidP="00C75969">
            <w:pPr>
              <w:jc w:val="center"/>
              <w:rPr>
                <w:szCs w:val="26"/>
              </w:rPr>
            </w:pPr>
            <w:r>
              <w:rPr>
                <w:szCs w:val="26"/>
              </w:rPr>
              <w:t>1м</w:t>
            </w:r>
            <w:r>
              <w:rPr>
                <w:szCs w:val="26"/>
                <w:vertAlign w:val="superscript"/>
              </w:rPr>
              <w:t>2</w:t>
            </w:r>
            <w:r>
              <w:rPr>
                <w:szCs w:val="26"/>
              </w:rPr>
              <w:t xml:space="preserve"> площади</w:t>
            </w:r>
          </w:p>
        </w:tc>
        <w:tc>
          <w:tcPr>
            <w:tcW w:w="1928" w:type="dxa"/>
            <w:vAlign w:val="center"/>
          </w:tcPr>
          <w:p w:rsidR="00660005" w:rsidRPr="00814407" w:rsidRDefault="00660005" w:rsidP="00C75969">
            <w:pPr>
              <w:jc w:val="center"/>
              <w:rPr>
                <w:szCs w:val="26"/>
              </w:rPr>
            </w:pPr>
            <w:r>
              <w:rPr>
                <w:szCs w:val="26"/>
              </w:rPr>
              <w:t>0,087</w:t>
            </w:r>
          </w:p>
        </w:tc>
      </w:tr>
      <w:tr w:rsidR="00660005" w:rsidRPr="00814407" w:rsidTr="00C75969">
        <w:trPr>
          <w:trHeight w:val="81"/>
        </w:trPr>
        <w:tc>
          <w:tcPr>
            <w:tcW w:w="696" w:type="dxa"/>
            <w:gridSpan w:val="2"/>
            <w:vAlign w:val="center"/>
          </w:tcPr>
          <w:p w:rsidR="00660005" w:rsidRPr="00814407" w:rsidRDefault="00660005" w:rsidP="00C75969">
            <w:pPr>
              <w:jc w:val="center"/>
              <w:rPr>
                <w:szCs w:val="26"/>
              </w:rPr>
            </w:pPr>
            <w:r>
              <w:rPr>
                <w:szCs w:val="26"/>
              </w:rPr>
              <w:t>10.2.</w:t>
            </w:r>
          </w:p>
        </w:tc>
        <w:tc>
          <w:tcPr>
            <w:tcW w:w="4297" w:type="dxa"/>
            <w:vAlign w:val="center"/>
          </w:tcPr>
          <w:p w:rsidR="00660005" w:rsidRPr="00814407" w:rsidRDefault="00660005" w:rsidP="00C75969">
            <w:pPr>
              <w:jc w:val="center"/>
              <w:rPr>
                <w:szCs w:val="26"/>
              </w:rPr>
            </w:pPr>
            <w:r>
              <w:rPr>
                <w:szCs w:val="26"/>
              </w:rPr>
              <w:t>КГО МКД</w:t>
            </w:r>
          </w:p>
        </w:tc>
        <w:tc>
          <w:tcPr>
            <w:tcW w:w="2933" w:type="dxa"/>
            <w:vAlign w:val="center"/>
          </w:tcPr>
          <w:p w:rsidR="00660005" w:rsidRDefault="00660005" w:rsidP="00C75969">
            <w:pPr>
              <w:jc w:val="center"/>
            </w:pPr>
            <w:r w:rsidRPr="00E918F7">
              <w:rPr>
                <w:szCs w:val="26"/>
              </w:rPr>
              <w:t>1м</w:t>
            </w:r>
            <w:r w:rsidRPr="00E918F7">
              <w:rPr>
                <w:szCs w:val="26"/>
                <w:vertAlign w:val="superscript"/>
              </w:rPr>
              <w:t>2</w:t>
            </w:r>
            <w:r w:rsidRPr="00E918F7">
              <w:rPr>
                <w:szCs w:val="26"/>
              </w:rPr>
              <w:t xml:space="preserve"> площади</w:t>
            </w:r>
          </w:p>
        </w:tc>
        <w:tc>
          <w:tcPr>
            <w:tcW w:w="1928" w:type="dxa"/>
            <w:vAlign w:val="center"/>
          </w:tcPr>
          <w:p w:rsidR="00660005" w:rsidRPr="00814407" w:rsidRDefault="00660005" w:rsidP="00C75969">
            <w:pPr>
              <w:jc w:val="center"/>
              <w:rPr>
                <w:szCs w:val="26"/>
              </w:rPr>
            </w:pPr>
            <w:r>
              <w:rPr>
                <w:szCs w:val="26"/>
              </w:rPr>
              <w:t>0,027</w:t>
            </w:r>
          </w:p>
        </w:tc>
      </w:tr>
    </w:tbl>
    <w:p w:rsidR="00660005" w:rsidRPr="00156CB9" w:rsidRDefault="00660005" w:rsidP="00660005">
      <w:pPr>
        <w:ind w:firstLine="709"/>
        <w:jc w:val="center"/>
        <w:rPr>
          <w:sz w:val="28"/>
          <w:szCs w:val="26"/>
        </w:rPr>
      </w:pPr>
    </w:p>
    <w:p w:rsidR="004155C6" w:rsidRDefault="004155C6" w:rsidP="004155C6">
      <w:pPr>
        <w:spacing w:line="276" w:lineRule="auto"/>
        <w:ind w:left="-567" w:firstLine="709"/>
        <w:jc w:val="both"/>
        <w:rPr>
          <w:sz w:val="28"/>
        </w:rPr>
      </w:pPr>
      <w:r w:rsidRPr="00595B99">
        <w:rPr>
          <w:sz w:val="28"/>
        </w:rPr>
        <w:t xml:space="preserve">Нормы накопления твердых </w:t>
      </w:r>
      <w:r>
        <w:rPr>
          <w:sz w:val="28"/>
        </w:rPr>
        <w:t>коммунальных</w:t>
      </w:r>
      <w:r w:rsidRPr="00595B99">
        <w:rPr>
          <w:sz w:val="28"/>
        </w:rPr>
        <w:t xml:space="preserve"> </w:t>
      </w:r>
      <w:r>
        <w:rPr>
          <w:sz w:val="28"/>
        </w:rPr>
        <w:t xml:space="preserve">отходов для индивидуальных жилых домов городского округа Лыткарино, в зависимости от их площади, утверждены распоряжением Министерства жилищно-коммунального хозяйства Московской области №735-РВ от 20.12.2019 г.  </w:t>
      </w:r>
      <w:r>
        <w:rPr>
          <w:color w:val="000000"/>
          <w:sz w:val="28"/>
        </w:rPr>
        <w:t xml:space="preserve">и </w:t>
      </w:r>
      <w:r w:rsidRPr="00121C2F">
        <w:rPr>
          <w:sz w:val="28"/>
        </w:rPr>
        <w:t xml:space="preserve">представлены в таблице </w:t>
      </w:r>
      <w:r>
        <w:rPr>
          <w:sz w:val="28"/>
        </w:rPr>
        <w:t>1.6.2.2.</w:t>
      </w:r>
    </w:p>
    <w:p w:rsidR="004155C6" w:rsidRPr="00F01B5A" w:rsidRDefault="004155C6" w:rsidP="004155C6">
      <w:pPr>
        <w:spacing w:before="240" w:after="240"/>
        <w:ind w:left="-284"/>
        <w:jc w:val="center"/>
        <w:rPr>
          <w:b/>
          <w:sz w:val="28"/>
          <w:szCs w:val="26"/>
        </w:rPr>
      </w:pPr>
      <w:r w:rsidRPr="00F01B5A">
        <w:rPr>
          <w:b/>
          <w:szCs w:val="26"/>
        </w:rPr>
        <w:t xml:space="preserve">Таблица </w:t>
      </w:r>
      <w:r>
        <w:rPr>
          <w:b/>
          <w:szCs w:val="26"/>
        </w:rPr>
        <w:t>1.6.2.2.</w:t>
      </w:r>
      <w:r w:rsidRPr="00F01B5A">
        <w:rPr>
          <w:b/>
          <w:szCs w:val="26"/>
        </w:rPr>
        <w:t xml:space="preserve"> Нормы накопления коммунальных отходов</w:t>
      </w:r>
      <w:r>
        <w:rPr>
          <w:b/>
          <w:szCs w:val="26"/>
        </w:rPr>
        <w:t xml:space="preserve"> для ИЖ</w:t>
      </w:r>
      <w:r w:rsidR="001235EC">
        <w:rPr>
          <w:b/>
          <w:szCs w:val="26"/>
        </w:rPr>
        <w:t>Д</w:t>
      </w:r>
    </w:p>
    <w:tbl>
      <w:tblPr>
        <w:tblStyle w:val="aff5"/>
        <w:tblW w:w="0" w:type="auto"/>
        <w:tblInd w:w="-567" w:type="dxa"/>
        <w:tblLook w:val="04A0" w:firstRow="1" w:lastRow="0" w:firstColumn="1" w:lastColumn="0" w:noHBand="0" w:noVBand="1"/>
      </w:tblPr>
      <w:tblGrid>
        <w:gridCol w:w="675"/>
        <w:gridCol w:w="1843"/>
        <w:gridCol w:w="2835"/>
        <w:gridCol w:w="1824"/>
        <w:gridCol w:w="1386"/>
        <w:gridCol w:w="1403"/>
      </w:tblGrid>
      <w:tr w:rsidR="004155C6" w:rsidRPr="004155C6" w:rsidTr="00FC7C57">
        <w:tc>
          <w:tcPr>
            <w:tcW w:w="675" w:type="dxa"/>
            <w:vAlign w:val="center"/>
          </w:tcPr>
          <w:p w:rsidR="004155C6" w:rsidRPr="00FC7C57" w:rsidRDefault="004155C6" w:rsidP="00FC7C57">
            <w:pPr>
              <w:jc w:val="center"/>
              <w:rPr>
                <w:b/>
              </w:rPr>
            </w:pPr>
            <w:r w:rsidRPr="00FC7C57">
              <w:rPr>
                <w:b/>
              </w:rPr>
              <w:t>№</w:t>
            </w:r>
          </w:p>
        </w:tc>
        <w:tc>
          <w:tcPr>
            <w:tcW w:w="1843" w:type="dxa"/>
            <w:vAlign w:val="center"/>
          </w:tcPr>
          <w:p w:rsidR="004155C6" w:rsidRPr="00FC7C57" w:rsidRDefault="004155C6" w:rsidP="00FC7C57">
            <w:pPr>
              <w:jc w:val="center"/>
              <w:rPr>
                <w:b/>
              </w:rPr>
            </w:pPr>
            <w:r w:rsidRPr="00FC7C57">
              <w:rPr>
                <w:b/>
              </w:rPr>
              <w:t>Наименование категории объектов</w:t>
            </w:r>
          </w:p>
        </w:tc>
        <w:tc>
          <w:tcPr>
            <w:tcW w:w="2835" w:type="dxa"/>
            <w:vAlign w:val="center"/>
          </w:tcPr>
          <w:p w:rsidR="004155C6" w:rsidRPr="00FC7C57" w:rsidRDefault="004155C6" w:rsidP="00FC7C57">
            <w:pPr>
              <w:jc w:val="center"/>
              <w:rPr>
                <w:b/>
              </w:rPr>
            </w:pPr>
            <w:r w:rsidRPr="00FC7C57">
              <w:rPr>
                <w:b/>
              </w:rPr>
              <w:t>Расчетная единица, в отношении которой устанавливается норматив</w:t>
            </w:r>
          </w:p>
        </w:tc>
        <w:tc>
          <w:tcPr>
            <w:tcW w:w="1824" w:type="dxa"/>
            <w:vAlign w:val="center"/>
          </w:tcPr>
          <w:p w:rsidR="004155C6" w:rsidRPr="00FC7C57" w:rsidRDefault="004155C6" w:rsidP="00FC7C57">
            <w:pPr>
              <w:jc w:val="center"/>
              <w:rPr>
                <w:b/>
              </w:rPr>
            </w:pPr>
            <w:r w:rsidRPr="00FC7C57">
              <w:rPr>
                <w:b/>
              </w:rPr>
              <w:t>Площадь ИЖД, кв. м</w:t>
            </w:r>
          </w:p>
        </w:tc>
        <w:tc>
          <w:tcPr>
            <w:tcW w:w="1386" w:type="dxa"/>
            <w:vAlign w:val="center"/>
          </w:tcPr>
          <w:p w:rsidR="004155C6" w:rsidRPr="00FC7C57" w:rsidRDefault="004155C6" w:rsidP="00FC7C57">
            <w:pPr>
              <w:jc w:val="center"/>
              <w:rPr>
                <w:b/>
              </w:rPr>
            </w:pPr>
            <w:r w:rsidRPr="00FC7C57">
              <w:rPr>
                <w:b/>
              </w:rPr>
              <w:t>Норматив, куб. м/кв. м</w:t>
            </w:r>
          </w:p>
        </w:tc>
        <w:tc>
          <w:tcPr>
            <w:tcW w:w="1403" w:type="dxa"/>
            <w:vAlign w:val="center"/>
          </w:tcPr>
          <w:p w:rsidR="004155C6" w:rsidRPr="00FC7C57" w:rsidRDefault="004155C6" w:rsidP="00FC7C57">
            <w:pPr>
              <w:jc w:val="center"/>
              <w:rPr>
                <w:b/>
              </w:rPr>
            </w:pPr>
            <w:r w:rsidRPr="00FC7C57">
              <w:rPr>
                <w:b/>
              </w:rPr>
              <w:t>Включая КГО, куб. м/кв. м</w:t>
            </w:r>
          </w:p>
        </w:tc>
      </w:tr>
      <w:tr w:rsidR="004155C6" w:rsidRPr="004155C6" w:rsidTr="00FC7C57">
        <w:tc>
          <w:tcPr>
            <w:tcW w:w="9966" w:type="dxa"/>
            <w:gridSpan w:val="6"/>
            <w:vAlign w:val="center"/>
          </w:tcPr>
          <w:p w:rsidR="004155C6" w:rsidRPr="00FC7C57" w:rsidRDefault="00FC7C57" w:rsidP="00FC7C57">
            <w:pPr>
              <w:jc w:val="center"/>
              <w:rPr>
                <w:b/>
              </w:rPr>
            </w:pPr>
            <w:r w:rsidRPr="00FC7C57">
              <w:rPr>
                <w:b/>
              </w:rPr>
              <w:t xml:space="preserve">1. </w:t>
            </w:r>
            <w:r w:rsidR="004155C6" w:rsidRPr="00FC7C57">
              <w:rPr>
                <w:b/>
              </w:rPr>
              <w:t>Домовладения</w:t>
            </w:r>
          </w:p>
        </w:tc>
      </w:tr>
      <w:tr w:rsidR="004155C6" w:rsidRPr="004155C6" w:rsidTr="00FC7C57">
        <w:tc>
          <w:tcPr>
            <w:tcW w:w="675" w:type="dxa"/>
            <w:vAlign w:val="center"/>
          </w:tcPr>
          <w:p w:rsidR="004155C6" w:rsidRPr="004155C6" w:rsidRDefault="00FC7C57" w:rsidP="00FC7C57">
            <w:pPr>
              <w:jc w:val="center"/>
            </w:pPr>
            <w:r>
              <w:t>1</w:t>
            </w:r>
          </w:p>
        </w:tc>
        <w:tc>
          <w:tcPr>
            <w:tcW w:w="1843" w:type="dxa"/>
            <w:vAlign w:val="center"/>
          </w:tcPr>
          <w:p w:rsidR="004155C6" w:rsidRPr="004155C6" w:rsidRDefault="00FC7C57" w:rsidP="00FC7C57">
            <w:pPr>
              <w:jc w:val="center"/>
            </w:pPr>
            <w:r>
              <w:t>ИЖД</w:t>
            </w:r>
          </w:p>
        </w:tc>
        <w:tc>
          <w:tcPr>
            <w:tcW w:w="2835" w:type="dxa"/>
            <w:vAlign w:val="center"/>
          </w:tcPr>
          <w:p w:rsidR="004155C6" w:rsidRPr="004155C6" w:rsidRDefault="00FC7C57" w:rsidP="00FC7C57">
            <w:pPr>
              <w:jc w:val="center"/>
            </w:pPr>
            <w:r>
              <w:t>1 кв. метр площади</w:t>
            </w:r>
          </w:p>
        </w:tc>
        <w:tc>
          <w:tcPr>
            <w:tcW w:w="1824" w:type="dxa"/>
            <w:vAlign w:val="center"/>
          </w:tcPr>
          <w:p w:rsidR="004155C6" w:rsidRPr="004155C6" w:rsidRDefault="00FC7C57" w:rsidP="00FC7C57">
            <w:pPr>
              <w:jc w:val="center"/>
            </w:pPr>
            <w:r>
              <w:t>до 50</w:t>
            </w:r>
          </w:p>
        </w:tc>
        <w:tc>
          <w:tcPr>
            <w:tcW w:w="1386" w:type="dxa"/>
            <w:vAlign w:val="center"/>
          </w:tcPr>
          <w:p w:rsidR="004155C6" w:rsidRPr="004155C6" w:rsidRDefault="00FC7C57" w:rsidP="00FC7C57">
            <w:pPr>
              <w:jc w:val="center"/>
            </w:pPr>
            <w:r>
              <w:t>0,1140</w:t>
            </w:r>
          </w:p>
        </w:tc>
        <w:tc>
          <w:tcPr>
            <w:tcW w:w="1403" w:type="dxa"/>
            <w:vAlign w:val="center"/>
          </w:tcPr>
          <w:p w:rsidR="004155C6" w:rsidRPr="004155C6" w:rsidRDefault="00FC7C57" w:rsidP="00FC7C57">
            <w:pPr>
              <w:jc w:val="center"/>
            </w:pPr>
            <w:r>
              <w:t>0,0270</w:t>
            </w:r>
          </w:p>
        </w:tc>
      </w:tr>
      <w:tr w:rsidR="00FC7C57" w:rsidRPr="004155C6" w:rsidTr="00FC7C57">
        <w:tc>
          <w:tcPr>
            <w:tcW w:w="675" w:type="dxa"/>
            <w:vAlign w:val="center"/>
          </w:tcPr>
          <w:p w:rsidR="00FC7C57" w:rsidRPr="004155C6" w:rsidRDefault="00FC7C57" w:rsidP="00FC7C57">
            <w:pPr>
              <w:jc w:val="center"/>
            </w:pPr>
            <w:r>
              <w:t>2</w:t>
            </w:r>
          </w:p>
        </w:tc>
        <w:tc>
          <w:tcPr>
            <w:tcW w:w="1843" w:type="dxa"/>
            <w:vAlign w:val="center"/>
          </w:tcPr>
          <w:p w:rsidR="00FC7C57" w:rsidRDefault="00FC7C57" w:rsidP="00FC7C57">
            <w:pPr>
              <w:jc w:val="center"/>
            </w:pPr>
            <w:r w:rsidRPr="004E695E">
              <w:t>ИЖД</w:t>
            </w:r>
          </w:p>
        </w:tc>
        <w:tc>
          <w:tcPr>
            <w:tcW w:w="2835" w:type="dxa"/>
            <w:vAlign w:val="center"/>
          </w:tcPr>
          <w:p w:rsidR="00FC7C57" w:rsidRDefault="00FC7C57" w:rsidP="00FC7C57">
            <w:pPr>
              <w:jc w:val="center"/>
            </w:pPr>
            <w:r w:rsidRPr="00F36A48">
              <w:t>1 кв. метр площади</w:t>
            </w:r>
          </w:p>
        </w:tc>
        <w:tc>
          <w:tcPr>
            <w:tcW w:w="1824" w:type="dxa"/>
            <w:vAlign w:val="center"/>
          </w:tcPr>
          <w:p w:rsidR="00FC7C57" w:rsidRPr="004155C6" w:rsidRDefault="00FC7C57" w:rsidP="00FC7C57">
            <w:pPr>
              <w:jc w:val="center"/>
            </w:pPr>
            <w:r>
              <w:t>от 51 до 100</w:t>
            </w:r>
          </w:p>
        </w:tc>
        <w:tc>
          <w:tcPr>
            <w:tcW w:w="1386" w:type="dxa"/>
            <w:vAlign w:val="center"/>
          </w:tcPr>
          <w:p w:rsidR="00FC7C57" w:rsidRPr="004155C6" w:rsidRDefault="00FC7C57" w:rsidP="00FC7C57">
            <w:pPr>
              <w:jc w:val="center"/>
            </w:pPr>
            <w:r>
              <w:t>0,1140</w:t>
            </w:r>
          </w:p>
        </w:tc>
        <w:tc>
          <w:tcPr>
            <w:tcW w:w="1403" w:type="dxa"/>
            <w:vAlign w:val="center"/>
          </w:tcPr>
          <w:p w:rsidR="00FC7C57" w:rsidRPr="004155C6" w:rsidRDefault="00FC7C57" w:rsidP="00FC7C57">
            <w:pPr>
              <w:jc w:val="center"/>
            </w:pPr>
            <w:r>
              <w:t>0,0270</w:t>
            </w:r>
          </w:p>
        </w:tc>
      </w:tr>
      <w:tr w:rsidR="00FC7C57" w:rsidRPr="004155C6" w:rsidTr="00FC7C57">
        <w:tc>
          <w:tcPr>
            <w:tcW w:w="675" w:type="dxa"/>
            <w:vAlign w:val="center"/>
          </w:tcPr>
          <w:p w:rsidR="00FC7C57" w:rsidRPr="004155C6" w:rsidRDefault="00FC7C57" w:rsidP="00FC7C57">
            <w:pPr>
              <w:jc w:val="center"/>
            </w:pPr>
            <w:r>
              <w:t>3</w:t>
            </w:r>
          </w:p>
        </w:tc>
        <w:tc>
          <w:tcPr>
            <w:tcW w:w="1843" w:type="dxa"/>
            <w:vAlign w:val="center"/>
          </w:tcPr>
          <w:p w:rsidR="00FC7C57" w:rsidRDefault="00FC7C57" w:rsidP="00FC7C57">
            <w:pPr>
              <w:jc w:val="center"/>
            </w:pPr>
            <w:r w:rsidRPr="004E695E">
              <w:t>ИЖД</w:t>
            </w:r>
          </w:p>
        </w:tc>
        <w:tc>
          <w:tcPr>
            <w:tcW w:w="2835" w:type="dxa"/>
            <w:vAlign w:val="center"/>
          </w:tcPr>
          <w:p w:rsidR="00FC7C57" w:rsidRDefault="00FC7C57" w:rsidP="00FC7C57">
            <w:pPr>
              <w:jc w:val="center"/>
            </w:pPr>
            <w:r w:rsidRPr="00F36A48">
              <w:t>1 кв. метр площади</w:t>
            </w:r>
          </w:p>
        </w:tc>
        <w:tc>
          <w:tcPr>
            <w:tcW w:w="1824" w:type="dxa"/>
            <w:vAlign w:val="center"/>
          </w:tcPr>
          <w:p w:rsidR="00FC7C57" w:rsidRDefault="00FC7C57" w:rsidP="00FC7C57">
            <w:pPr>
              <w:jc w:val="center"/>
            </w:pPr>
            <w:r w:rsidRPr="00033A01">
              <w:t xml:space="preserve">от </w:t>
            </w:r>
            <w:r>
              <w:t>101 до 15</w:t>
            </w:r>
            <w:r w:rsidRPr="00033A01">
              <w:t>0</w:t>
            </w:r>
          </w:p>
        </w:tc>
        <w:tc>
          <w:tcPr>
            <w:tcW w:w="1386" w:type="dxa"/>
            <w:vAlign w:val="center"/>
          </w:tcPr>
          <w:p w:rsidR="00FC7C57" w:rsidRPr="004155C6" w:rsidRDefault="00FC7C57" w:rsidP="00FC7C57">
            <w:pPr>
              <w:jc w:val="center"/>
            </w:pPr>
            <w:r>
              <w:t>0,1000</w:t>
            </w:r>
          </w:p>
        </w:tc>
        <w:tc>
          <w:tcPr>
            <w:tcW w:w="1403" w:type="dxa"/>
            <w:vAlign w:val="center"/>
          </w:tcPr>
          <w:p w:rsidR="00FC7C57" w:rsidRPr="004155C6" w:rsidRDefault="00FC7C57" w:rsidP="00FC7C57">
            <w:pPr>
              <w:jc w:val="center"/>
            </w:pPr>
            <w:r>
              <w:t>0,0237</w:t>
            </w:r>
          </w:p>
        </w:tc>
      </w:tr>
      <w:tr w:rsidR="00FC7C57" w:rsidRPr="004155C6" w:rsidTr="00FC7C57">
        <w:tc>
          <w:tcPr>
            <w:tcW w:w="675" w:type="dxa"/>
            <w:vAlign w:val="center"/>
          </w:tcPr>
          <w:p w:rsidR="00FC7C57" w:rsidRPr="004155C6" w:rsidRDefault="00FC7C57" w:rsidP="00FC7C57">
            <w:pPr>
              <w:jc w:val="center"/>
            </w:pPr>
            <w:r>
              <w:t>4</w:t>
            </w:r>
          </w:p>
        </w:tc>
        <w:tc>
          <w:tcPr>
            <w:tcW w:w="1843" w:type="dxa"/>
            <w:vAlign w:val="center"/>
          </w:tcPr>
          <w:p w:rsidR="00FC7C57" w:rsidRDefault="00FC7C57" w:rsidP="00FC7C57">
            <w:pPr>
              <w:jc w:val="center"/>
            </w:pPr>
            <w:r w:rsidRPr="004E695E">
              <w:t>ИЖД</w:t>
            </w:r>
          </w:p>
        </w:tc>
        <w:tc>
          <w:tcPr>
            <w:tcW w:w="2835" w:type="dxa"/>
            <w:vAlign w:val="center"/>
          </w:tcPr>
          <w:p w:rsidR="00FC7C57" w:rsidRDefault="00FC7C57" w:rsidP="00FC7C57">
            <w:pPr>
              <w:jc w:val="center"/>
            </w:pPr>
            <w:r w:rsidRPr="00F36A48">
              <w:t>1 кв. метр площади</w:t>
            </w:r>
          </w:p>
        </w:tc>
        <w:tc>
          <w:tcPr>
            <w:tcW w:w="1824" w:type="dxa"/>
            <w:vAlign w:val="center"/>
          </w:tcPr>
          <w:p w:rsidR="00FC7C57" w:rsidRDefault="00FC7C57" w:rsidP="00FC7C57">
            <w:pPr>
              <w:jc w:val="center"/>
            </w:pPr>
            <w:r w:rsidRPr="00033A01">
              <w:t xml:space="preserve">от </w:t>
            </w:r>
            <w:r>
              <w:t>151</w:t>
            </w:r>
            <w:r w:rsidRPr="00033A01">
              <w:t xml:space="preserve"> до </w:t>
            </w:r>
            <w:r>
              <w:t>25</w:t>
            </w:r>
            <w:r w:rsidRPr="00033A01">
              <w:t>0</w:t>
            </w:r>
          </w:p>
        </w:tc>
        <w:tc>
          <w:tcPr>
            <w:tcW w:w="1386" w:type="dxa"/>
            <w:vAlign w:val="center"/>
          </w:tcPr>
          <w:p w:rsidR="00FC7C57" w:rsidRPr="004155C6" w:rsidRDefault="00FC7C57" w:rsidP="00FC7C57">
            <w:pPr>
              <w:jc w:val="center"/>
            </w:pPr>
            <w:r>
              <w:t>0,0753</w:t>
            </w:r>
          </w:p>
        </w:tc>
        <w:tc>
          <w:tcPr>
            <w:tcW w:w="1403" w:type="dxa"/>
            <w:vAlign w:val="center"/>
          </w:tcPr>
          <w:p w:rsidR="00FC7C57" w:rsidRPr="004155C6" w:rsidRDefault="00FC7C57" w:rsidP="00FC7C57">
            <w:pPr>
              <w:jc w:val="center"/>
            </w:pPr>
            <w:r>
              <w:t>0,0178</w:t>
            </w:r>
          </w:p>
        </w:tc>
      </w:tr>
      <w:tr w:rsidR="00FC7C57" w:rsidRPr="004155C6" w:rsidTr="00FC7C57">
        <w:tc>
          <w:tcPr>
            <w:tcW w:w="675" w:type="dxa"/>
            <w:vAlign w:val="center"/>
          </w:tcPr>
          <w:p w:rsidR="00FC7C57" w:rsidRPr="004155C6" w:rsidRDefault="00FC7C57" w:rsidP="00FC7C57">
            <w:pPr>
              <w:jc w:val="center"/>
            </w:pPr>
            <w:r>
              <w:t>5</w:t>
            </w:r>
          </w:p>
        </w:tc>
        <w:tc>
          <w:tcPr>
            <w:tcW w:w="1843" w:type="dxa"/>
            <w:vAlign w:val="center"/>
          </w:tcPr>
          <w:p w:rsidR="00FC7C57" w:rsidRDefault="00FC7C57" w:rsidP="00FC7C57">
            <w:pPr>
              <w:jc w:val="center"/>
            </w:pPr>
            <w:r w:rsidRPr="004E695E">
              <w:t>ИЖД</w:t>
            </w:r>
          </w:p>
        </w:tc>
        <w:tc>
          <w:tcPr>
            <w:tcW w:w="2835" w:type="dxa"/>
            <w:vAlign w:val="center"/>
          </w:tcPr>
          <w:p w:rsidR="00FC7C57" w:rsidRDefault="00FC7C57" w:rsidP="00FC7C57">
            <w:pPr>
              <w:jc w:val="center"/>
            </w:pPr>
            <w:r w:rsidRPr="00F36A48">
              <w:t>1 кв. метр площади</w:t>
            </w:r>
          </w:p>
        </w:tc>
        <w:tc>
          <w:tcPr>
            <w:tcW w:w="1824" w:type="dxa"/>
            <w:vAlign w:val="center"/>
          </w:tcPr>
          <w:p w:rsidR="00FC7C57" w:rsidRDefault="00FC7C57" w:rsidP="00FC7C57">
            <w:pPr>
              <w:jc w:val="center"/>
            </w:pPr>
            <w:r w:rsidRPr="00033A01">
              <w:t xml:space="preserve">от </w:t>
            </w:r>
            <w:r>
              <w:t>2</w:t>
            </w:r>
            <w:r w:rsidRPr="00033A01">
              <w:t xml:space="preserve">51 до </w:t>
            </w:r>
            <w:r>
              <w:t>350</w:t>
            </w:r>
          </w:p>
        </w:tc>
        <w:tc>
          <w:tcPr>
            <w:tcW w:w="1386" w:type="dxa"/>
            <w:vAlign w:val="center"/>
          </w:tcPr>
          <w:p w:rsidR="00FC7C57" w:rsidRPr="004155C6" w:rsidRDefault="00FC7C57" w:rsidP="00FC7C57">
            <w:pPr>
              <w:jc w:val="center"/>
            </w:pPr>
            <w:r>
              <w:t>0,0566</w:t>
            </w:r>
          </w:p>
        </w:tc>
        <w:tc>
          <w:tcPr>
            <w:tcW w:w="1403" w:type="dxa"/>
            <w:vAlign w:val="center"/>
          </w:tcPr>
          <w:p w:rsidR="00FC7C57" w:rsidRPr="004155C6" w:rsidRDefault="00FC7C57" w:rsidP="00FC7C57">
            <w:pPr>
              <w:jc w:val="center"/>
            </w:pPr>
            <w:r>
              <w:t>0,0134</w:t>
            </w:r>
          </w:p>
        </w:tc>
      </w:tr>
      <w:tr w:rsidR="00FC7C57" w:rsidRPr="004155C6" w:rsidTr="00FC7C57">
        <w:trPr>
          <w:trHeight w:val="150"/>
        </w:trPr>
        <w:tc>
          <w:tcPr>
            <w:tcW w:w="675" w:type="dxa"/>
            <w:vAlign w:val="center"/>
          </w:tcPr>
          <w:p w:rsidR="00FC7C57" w:rsidRPr="004155C6" w:rsidRDefault="00FC7C57" w:rsidP="00FC7C57">
            <w:pPr>
              <w:jc w:val="center"/>
            </w:pPr>
            <w:r>
              <w:t>6</w:t>
            </w:r>
          </w:p>
        </w:tc>
        <w:tc>
          <w:tcPr>
            <w:tcW w:w="1843" w:type="dxa"/>
            <w:vAlign w:val="center"/>
          </w:tcPr>
          <w:p w:rsidR="00FC7C57" w:rsidRDefault="00FC7C57" w:rsidP="00FC7C57">
            <w:pPr>
              <w:jc w:val="center"/>
            </w:pPr>
            <w:r w:rsidRPr="004E695E">
              <w:t>ИЖД</w:t>
            </w:r>
          </w:p>
        </w:tc>
        <w:tc>
          <w:tcPr>
            <w:tcW w:w="2835" w:type="dxa"/>
            <w:vAlign w:val="center"/>
          </w:tcPr>
          <w:p w:rsidR="00FC7C57" w:rsidRDefault="00FC7C57" w:rsidP="00FC7C57">
            <w:pPr>
              <w:jc w:val="center"/>
            </w:pPr>
            <w:r w:rsidRPr="00F36A48">
              <w:t>1 кв. метр площади</w:t>
            </w:r>
          </w:p>
        </w:tc>
        <w:tc>
          <w:tcPr>
            <w:tcW w:w="1824" w:type="dxa"/>
            <w:vAlign w:val="center"/>
          </w:tcPr>
          <w:p w:rsidR="00FC7C57" w:rsidRDefault="00FC7C57" w:rsidP="00FC7C57">
            <w:pPr>
              <w:jc w:val="center"/>
            </w:pPr>
            <w:r w:rsidRPr="00033A01">
              <w:t xml:space="preserve">от </w:t>
            </w:r>
            <w:r>
              <w:t>3</w:t>
            </w:r>
            <w:r w:rsidRPr="00033A01">
              <w:t xml:space="preserve">51 до </w:t>
            </w:r>
            <w:r>
              <w:t>450</w:t>
            </w:r>
          </w:p>
        </w:tc>
        <w:tc>
          <w:tcPr>
            <w:tcW w:w="1386" w:type="dxa"/>
            <w:vAlign w:val="center"/>
          </w:tcPr>
          <w:p w:rsidR="00FC7C57" w:rsidRPr="004155C6" w:rsidRDefault="00FC7C57" w:rsidP="00FC7C57">
            <w:pPr>
              <w:jc w:val="center"/>
            </w:pPr>
            <w:r>
              <w:t>0,0426</w:t>
            </w:r>
          </w:p>
        </w:tc>
        <w:tc>
          <w:tcPr>
            <w:tcW w:w="1403" w:type="dxa"/>
            <w:vAlign w:val="center"/>
          </w:tcPr>
          <w:p w:rsidR="00FC7C57" w:rsidRPr="004155C6" w:rsidRDefault="00FC7C57" w:rsidP="00FC7C57">
            <w:pPr>
              <w:jc w:val="center"/>
            </w:pPr>
            <w:r>
              <w:t>0,0101</w:t>
            </w:r>
          </w:p>
        </w:tc>
      </w:tr>
      <w:tr w:rsidR="00FC7C57" w:rsidRPr="004155C6" w:rsidTr="00FC7C57">
        <w:trPr>
          <w:trHeight w:val="96"/>
        </w:trPr>
        <w:tc>
          <w:tcPr>
            <w:tcW w:w="675" w:type="dxa"/>
            <w:vAlign w:val="center"/>
          </w:tcPr>
          <w:p w:rsidR="00FC7C57" w:rsidRPr="004155C6" w:rsidRDefault="00FC7C57" w:rsidP="00FC7C57">
            <w:pPr>
              <w:jc w:val="center"/>
            </w:pPr>
            <w:r>
              <w:t>7</w:t>
            </w:r>
          </w:p>
        </w:tc>
        <w:tc>
          <w:tcPr>
            <w:tcW w:w="1843" w:type="dxa"/>
            <w:vAlign w:val="center"/>
          </w:tcPr>
          <w:p w:rsidR="00FC7C57" w:rsidRDefault="00FC7C57" w:rsidP="00FC7C57">
            <w:pPr>
              <w:jc w:val="center"/>
            </w:pPr>
            <w:r w:rsidRPr="004E695E">
              <w:t>ИЖД</w:t>
            </w:r>
          </w:p>
        </w:tc>
        <w:tc>
          <w:tcPr>
            <w:tcW w:w="2835" w:type="dxa"/>
            <w:vAlign w:val="center"/>
          </w:tcPr>
          <w:p w:rsidR="00FC7C57" w:rsidRDefault="00FC7C57" w:rsidP="00FC7C57">
            <w:pPr>
              <w:jc w:val="center"/>
            </w:pPr>
            <w:r w:rsidRPr="00F36A48">
              <w:t>1 кв. метр площади</w:t>
            </w:r>
          </w:p>
        </w:tc>
        <w:tc>
          <w:tcPr>
            <w:tcW w:w="1824" w:type="dxa"/>
            <w:vAlign w:val="center"/>
          </w:tcPr>
          <w:p w:rsidR="00FC7C57" w:rsidRDefault="00FC7C57" w:rsidP="00FC7C57">
            <w:pPr>
              <w:jc w:val="center"/>
            </w:pPr>
            <w:r w:rsidRPr="00033A01">
              <w:t xml:space="preserve">от </w:t>
            </w:r>
            <w:r>
              <w:t>4</w:t>
            </w:r>
            <w:r w:rsidRPr="00033A01">
              <w:t xml:space="preserve">51 до </w:t>
            </w:r>
            <w:r>
              <w:t>5</w:t>
            </w:r>
            <w:r w:rsidRPr="00033A01">
              <w:t>00</w:t>
            </w:r>
          </w:p>
        </w:tc>
        <w:tc>
          <w:tcPr>
            <w:tcW w:w="1386" w:type="dxa"/>
            <w:vAlign w:val="center"/>
          </w:tcPr>
          <w:p w:rsidR="00FC7C57" w:rsidRPr="004155C6" w:rsidRDefault="00FC7C57" w:rsidP="00FC7C57">
            <w:pPr>
              <w:jc w:val="center"/>
            </w:pPr>
            <w:r>
              <w:t>0,0320</w:t>
            </w:r>
          </w:p>
        </w:tc>
        <w:tc>
          <w:tcPr>
            <w:tcW w:w="1403" w:type="dxa"/>
            <w:vAlign w:val="center"/>
          </w:tcPr>
          <w:p w:rsidR="00FC7C57" w:rsidRPr="004155C6" w:rsidRDefault="00FC7C57" w:rsidP="00FC7C57">
            <w:pPr>
              <w:jc w:val="center"/>
            </w:pPr>
            <w:r>
              <w:t>0,0076</w:t>
            </w:r>
          </w:p>
        </w:tc>
      </w:tr>
      <w:tr w:rsidR="00FC7C57" w:rsidRPr="004155C6" w:rsidTr="00FC7C57">
        <w:trPr>
          <w:trHeight w:val="165"/>
        </w:trPr>
        <w:tc>
          <w:tcPr>
            <w:tcW w:w="675" w:type="dxa"/>
            <w:tcBorders>
              <w:bottom w:val="single" w:sz="4" w:space="0" w:color="auto"/>
            </w:tcBorders>
            <w:vAlign w:val="center"/>
          </w:tcPr>
          <w:p w:rsidR="00FC7C57" w:rsidRPr="004155C6" w:rsidRDefault="00FC7C57" w:rsidP="00FC7C57">
            <w:pPr>
              <w:jc w:val="center"/>
            </w:pPr>
            <w:r>
              <w:t>8</w:t>
            </w:r>
          </w:p>
        </w:tc>
        <w:tc>
          <w:tcPr>
            <w:tcW w:w="1843" w:type="dxa"/>
            <w:tcBorders>
              <w:bottom w:val="single" w:sz="4" w:space="0" w:color="auto"/>
            </w:tcBorders>
            <w:vAlign w:val="center"/>
          </w:tcPr>
          <w:p w:rsidR="00FC7C57" w:rsidRDefault="00FC7C57" w:rsidP="00FC7C57">
            <w:pPr>
              <w:jc w:val="center"/>
            </w:pPr>
            <w:r w:rsidRPr="004E695E">
              <w:t>ИЖД</w:t>
            </w:r>
          </w:p>
        </w:tc>
        <w:tc>
          <w:tcPr>
            <w:tcW w:w="2835" w:type="dxa"/>
            <w:tcBorders>
              <w:bottom w:val="single" w:sz="4" w:space="0" w:color="auto"/>
            </w:tcBorders>
            <w:vAlign w:val="center"/>
          </w:tcPr>
          <w:p w:rsidR="00FC7C57" w:rsidRDefault="00FC7C57" w:rsidP="00FC7C57">
            <w:pPr>
              <w:jc w:val="center"/>
            </w:pPr>
            <w:r w:rsidRPr="00F36A48">
              <w:t>1 кв. метр площади</w:t>
            </w:r>
          </w:p>
        </w:tc>
        <w:tc>
          <w:tcPr>
            <w:tcW w:w="1824" w:type="dxa"/>
            <w:tcBorders>
              <w:bottom w:val="single" w:sz="4" w:space="0" w:color="auto"/>
            </w:tcBorders>
            <w:vAlign w:val="center"/>
          </w:tcPr>
          <w:p w:rsidR="00FC7C57" w:rsidRDefault="00FC7C57" w:rsidP="00FC7C57">
            <w:pPr>
              <w:jc w:val="center"/>
            </w:pPr>
            <w:r w:rsidRPr="00033A01">
              <w:t>от 5</w:t>
            </w:r>
            <w:r>
              <w:t>01 и более</w:t>
            </w:r>
          </w:p>
        </w:tc>
        <w:tc>
          <w:tcPr>
            <w:tcW w:w="1386" w:type="dxa"/>
            <w:vAlign w:val="center"/>
          </w:tcPr>
          <w:p w:rsidR="00FC7C57" w:rsidRPr="004155C6" w:rsidRDefault="00FC7C57" w:rsidP="00FC7C57">
            <w:pPr>
              <w:jc w:val="center"/>
            </w:pPr>
            <w:r>
              <w:t>0,0248</w:t>
            </w:r>
          </w:p>
        </w:tc>
        <w:tc>
          <w:tcPr>
            <w:tcW w:w="1403" w:type="dxa"/>
            <w:vAlign w:val="center"/>
          </w:tcPr>
          <w:p w:rsidR="00FC7C57" w:rsidRPr="004155C6" w:rsidRDefault="00FC7C57" w:rsidP="00FC7C57">
            <w:pPr>
              <w:jc w:val="center"/>
            </w:pPr>
            <w:r>
              <w:t>0,0059</w:t>
            </w:r>
          </w:p>
        </w:tc>
      </w:tr>
    </w:tbl>
    <w:p w:rsidR="004155C6" w:rsidRDefault="003322F5" w:rsidP="00660005">
      <w:pPr>
        <w:spacing w:line="276" w:lineRule="auto"/>
        <w:ind w:left="-567" w:firstLine="709"/>
        <w:jc w:val="both"/>
        <w:rPr>
          <w:sz w:val="28"/>
          <w:szCs w:val="26"/>
        </w:rPr>
      </w:pPr>
      <w:r>
        <w:rPr>
          <w:sz w:val="28"/>
          <w:szCs w:val="26"/>
        </w:rPr>
        <w:t>Также в распоряжении утверждены понижающие коэффициенты к нормативам накопления твердых коммунальных отходов для индивидуальных жилых домов на территории Московской области в зависимости от их площади.</w:t>
      </w:r>
    </w:p>
    <w:p w:rsidR="00660005" w:rsidRDefault="00660005" w:rsidP="00660005">
      <w:pPr>
        <w:spacing w:line="276" w:lineRule="auto"/>
        <w:ind w:left="-567" w:firstLine="709"/>
        <w:jc w:val="both"/>
        <w:rPr>
          <w:sz w:val="26"/>
          <w:szCs w:val="26"/>
        </w:rPr>
      </w:pPr>
      <w:r w:rsidRPr="00121C2F">
        <w:rPr>
          <w:sz w:val="28"/>
          <w:szCs w:val="26"/>
        </w:rPr>
        <w:t>Рекомендуется проводить работы по уточнению норм накопления твердых коммунальных отходов каждые 5 лет</w:t>
      </w:r>
      <w:r w:rsidRPr="00E11A01">
        <w:rPr>
          <w:sz w:val="26"/>
          <w:szCs w:val="26"/>
        </w:rPr>
        <w:t>.</w:t>
      </w:r>
    </w:p>
    <w:p w:rsidR="004155C6" w:rsidRDefault="004155C6" w:rsidP="004155C6">
      <w:pPr>
        <w:spacing w:line="276" w:lineRule="auto"/>
        <w:jc w:val="both"/>
        <w:rPr>
          <w:sz w:val="26"/>
          <w:szCs w:val="26"/>
        </w:rPr>
      </w:pPr>
    </w:p>
    <w:p w:rsidR="006105B8" w:rsidRDefault="006105B8">
      <w:pPr>
        <w:spacing w:after="200" w:line="276" w:lineRule="auto"/>
        <w:rPr>
          <w:b/>
          <w:sz w:val="28"/>
          <w:szCs w:val="26"/>
        </w:rPr>
      </w:pPr>
      <w:r>
        <w:rPr>
          <w:b/>
          <w:sz w:val="28"/>
          <w:szCs w:val="26"/>
        </w:rPr>
        <w:br w:type="page"/>
      </w:r>
    </w:p>
    <w:p w:rsidR="00660005" w:rsidRDefault="00660005" w:rsidP="00F90B4B">
      <w:pPr>
        <w:spacing w:after="240" w:line="276" w:lineRule="auto"/>
        <w:ind w:left="-567" w:firstLine="709"/>
        <w:jc w:val="center"/>
        <w:rPr>
          <w:b/>
          <w:sz w:val="28"/>
          <w:szCs w:val="26"/>
        </w:rPr>
      </w:pPr>
      <w:r w:rsidRPr="00660005">
        <w:rPr>
          <w:b/>
          <w:sz w:val="28"/>
          <w:szCs w:val="26"/>
        </w:rPr>
        <w:lastRenderedPageBreak/>
        <w:t>1.6.3. Характеристика контейнерного парка и мест сбора отходов.</w:t>
      </w:r>
    </w:p>
    <w:p w:rsidR="00F90B4B" w:rsidRPr="003762F9" w:rsidRDefault="00F90B4B" w:rsidP="00F90B4B">
      <w:pPr>
        <w:pStyle w:val="15"/>
        <w:tabs>
          <w:tab w:val="right" w:pos="9354"/>
        </w:tabs>
        <w:spacing w:before="0" w:line="276" w:lineRule="auto"/>
        <w:ind w:left="-567" w:firstLine="567"/>
        <w:rPr>
          <w:sz w:val="28"/>
          <w:szCs w:val="28"/>
        </w:rPr>
      </w:pPr>
      <w:r>
        <w:rPr>
          <w:iCs/>
          <w:sz w:val="28"/>
          <w:szCs w:val="28"/>
        </w:rPr>
        <w:t xml:space="preserve">В городском округе Лыткарино </w:t>
      </w:r>
      <w:r>
        <w:rPr>
          <w:sz w:val="28"/>
          <w:szCs w:val="28"/>
        </w:rPr>
        <w:t>п</w:t>
      </w:r>
      <w:r w:rsidRPr="003762F9">
        <w:rPr>
          <w:sz w:val="28"/>
          <w:szCs w:val="28"/>
        </w:rPr>
        <w:t>рименяется контейнерна</w:t>
      </w:r>
      <w:r>
        <w:rPr>
          <w:sz w:val="28"/>
          <w:szCs w:val="28"/>
        </w:rPr>
        <w:t xml:space="preserve">я система сбора ТКО и КГО. Частный сектор также </w:t>
      </w:r>
      <w:r w:rsidRPr="003762F9">
        <w:rPr>
          <w:sz w:val="28"/>
          <w:szCs w:val="28"/>
        </w:rPr>
        <w:t>охвачен организованной системой сбора.</w:t>
      </w:r>
    </w:p>
    <w:p w:rsidR="00F90B4B" w:rsidRPr="00473778" w:rsidRDefault="00F90B4B" w:rsidP="00BB48A4">
      <w:pPr>
        <w:autoSpaceDE w:val="0"/>
        <w:autoSpaceDN w:val="0"/>
        <w:adjustRightInd w:val="0"/>
        <w:spacing w:line="276" w:lineRule="auto"/>
        <w:ind w:left="-567" w:firstLine="567"/>
        <w:jc w:val="both"/>
        <w:rPr>
          <w:rFonts w:eastAsiaTheme="minorHAnsi"/>
          <w:color w:val="000000" w:themeColor="text1"/>
          <w:sz w:val="28"/>
          <w:szCs w:val="28"/>
          <w:lang w:eastAsia="en-US"/>
        </w:rPr>
      </w:pPr>
      <w:r w:rsidRPr="00473778">
        <w:rPr>
          <w:rFonts w:eastAsiaTheme="minorHAnsi"/>
          <w:color w:val="000000" w:themeColor="text1"/>
          <w:sz w:val="28"/>
          <w:szCs w:val="28"/>
          <w:lang w:eastAsia="en-US"/>
        </w:rPr>
        <w:t xml:space="preserve">Для осуществления сбора отходов </w:t>
      </w:r>
      <w:r>
        <w:rPr>
          <w:rFonts w:eastAsiaTheme="minorHAnsi"/>
          <w:color w:val="000000" w:themeColor="text1"/>
          <w:sz w:val="28"/>
          <w:szCs w:val="28"/>
          <w:lang w:eastAsia="en-US"/>
        </w:rPr>
        <w:t>на контейнерных площадках городского округа Лыткарино (ба</w:t>
      </w:r>
      <w:r w:rsidRPr="00473778">
        <w:rPr>
          <w:rFonts w:eastAsiaTheme="minorHAnsi"/>
          <w:color w:val="000000" w:themeColor="text1"/>
          <w:sz w:val="28"/>
          <w:szCs w:val="28"/>
          <w:lang w:eastAsia="en-US"/>
        </w:rPr>
        <w:t xml:space="preserve">лансодержатели – Жилищно – эксплуатационные компании) установлены </w:t>
      </w:r>
      <w:r w:rsidR="006D0CD7">
        <w:rPr>
          <w:rFonts w:eastAsiaTheme="minorHAnsi"/>
          <w:color w:val="000000" w:themeColor="text1"/>
          <w:sz w:val="28"/>
          <w:szCs w:val="28"/>
          <w:lang w:eastAsia="en-US"/>
        </w:rPr>
        <w:t>471</w:t>
      </w:r>
      <w:r w:rsidRPr="00253122">
        <w:rPr>
          <w:rFonts w:eastAsiaTheme="minorHAnsi"/>
          <w:color w:val="000000" w:themeColor="text1"/>
          <w:sz w:val="28"/>
          <w:szCs w:val="28"/>
          <w:lang w:eastAsia="en-US"/>
        </w:rPr>
        <w:t xml:space="preserve"> единиц</w:t>
      </w:r>
      <w:r w:rsidR="006D0CD7">
        <w:rPr>
          <w:rFonts w:eastAsiaTheme="minorHAnsi"/>
          <w:color w:val="000000" w:themeColor="text1"/>
          <w:sz w:val="28"/>
          <w:szCs w:val="28"/>
          <w:lang w:eastAsia="en-US"/>
        </w:rPr>
        <w:t>а</w:t>
      </w:r>
      <w:r w:rsidRPr="00253122">
        <w:rPr>
          <w:rFonts w:eastAsiaTheme="minorHAnsi"/>
          <w:color w:val="000000" w:themeColor="text1"/>
          <w:sz w:val="28"/>
          <w:szCs w:val="28"/>
          <w:lang w:eastAsia="en-US"/>
        </w:rPr>
        <w:t xml:space="preserve"> несменяемых контейнеров емкостью 1,1 м</w:t>
      </w:r>
      <w:r w:rsidRPr="00253122">
        <w:rPr>
          <w:rFonts w:eastAsiaTheme="minorHAnsi"/>
          <w:color w:val="000000" w:themeColor="text1"/>
          <w:sz w:val="28"/>
          <w:szCs w:val="28"/>
          <w:vertAlign w:val="superscript"/>
          <w:lang w:eastAsia="en-US"/>
        </w:rPr>
        <w:t>3</w:t>
      </w:r>
      <w:r w:rsidRPr="00253122">
        <w:rPr>
          <w:rFonts w:eastAsiaTheme="minorHAnsi"/>
          <w:color w:val="000000" w:themeColor="text1"/>
          <w:sz w:val="28"/>
          <w:szCs w:val="28"/>
          <w:lang w:eastAsia="en-US"/>
        </w:rPr>
        <w:t xml:space="preserve"> фирмы Sulo</w:t>
      </w:r>
      <w:r w:rsidR="006D0CD7">
        <w:rPr>
          <w:rFonts w:eastAsiaTheme="minorHAnsi"/>
          <w:color w:val="000000" w:themeColor="text1"/>
          <w:sz w:val="28"/>
          <w:szCs w:val="28"/>
          <w:lang w:eastAsia="en-US"/>
        </w:rPr>
        <w:t xml:space="preserve"> и 13</w:t>
      </w:r>
      <w:r w:rsidR="00BD7F14">
        <w:rPr>
          <w:rFonts w:eastAsiaTheme="minorHAnsi"/>
          <w:color w:val="000000" w:themeColor="text1"/>
          <w:sz w:val="28"/>
          <w:szCs w:val="28"/>
          <w:lang w:eastAsia="en-US"/>
        </w:rPr>
        <w:t xml:space="preserve"> контейнеров Евро емкостью 1,1 м</w:t>
      </w:r>
      <w:r w:rsidR="00BD7F14">
        <w:rPr>
          <w:rFonts w:eastAsiaTheme="minorHAnsi"/>
          <w:color w:val="000000" w:themeColor="text1"/>
          <w:sz w:val="28"/>
          <w:szCs w:val="28"/>
          <w:vertAlign w:val="superscript"/>
          <w:lang w:eastAsia="en-US"/>
        </w:rPr>
        <w:t>3</w:t>
      </w:r>
      <w:r w:rsidRPr="00253122">
        <w:rPr>
          <w:rFonts w:eastAsiaTheme="minorHAnsi"/>
          <w:color w:val="000000" w:themeColor="text1"/>
          <w:sz w:val="28"/>
          <w:szCs w:val="28"/>
          <w:lang w:eastAsia="en-US"/>
        </w:rPr>
        <w:t xml:space="preserve"> для ТКО (рис. 6</w:t>
      </w:r>
      <w:r w:rsidR="00253122" w:rsidRPr="00253122">
        <w:rPr>
          <w:rFonts w:eastAsiaTheme="minorHAnsi"/>
          <w:color w:val="000000" w:themeColor="text1"/>
          <w:sz w:val="28"/>
          <w:szCs w:val="28"/>
          <w:lang w:eastAsia="en-US"/>
        </w:rPr>
        <w:t>), 14</w:t>
      </w:r>
      <w:r w:rsidR="006D0CD7">
        <w:rPr>
          <w:rFonts w:eastAsiaTheme="minorHAnsi"/>
          <w:color w:val="000000" w:themeColor="text1"/>
          <w:sz w:val="28"/>
          <w:szCs w:val="28"/>
          <w:lang w:eastAsia="en-US"/>
        </w:rPr>
        <w:t>5</w:t>
      </w:r>
      <w:r w:rsidR="00253122" w:rsidRPr="00253122">
        <w:rPr>
          <w:rFonts w:eastAsiaTheme="minorHAnsi"/>
          <w:color w:val="000000" w:themeColor="text1"/>
          <w:sz w:val="28"/>
          <w:szCs w:val="28"/>
          <w:lang w:eastAsia="en-US"/>
        </w:rPr>
        <w:t xml:space="preserve"> контейнер</w:t>
      </w:r>
      <w:r w:rsidR="006D0CD7">
        <w:rPr>
          <w:rFonts w:eastAsiaTheme="minorHAnsi"/>
          <w:color w:val="000000" w:themeColor="text1"/>
          <w:sz w:val="28"/>
          <w:szCs w:val="28"/>
          <w:lang w:eastAsia="en-US"/>
        </w:rPr>
        <w:t>ов</w:t>
      </w:r>
      <w:r w:rsidRPr="00253122">
        <w:rPr>
          <w:rFonts w:eastAsiaTheme="minorHAnsi"/>
          <w:color w:val="000000" w:themeColor="text1"/>
          <w:sz w:val="28"/>
          <w:szCs w:val="28"/>
          <w:lang w:eastAsia="en-US"/>
        </w:rPr>
        <w:t xml:space="preserve"> н</w:t>
      </w:r>
      <w:r w:rsidR="006D0CD7">
        <w:rPr>
          <w:rFonts w:eastAsiaTheme="minorHAnsi"/>
          <w:color w:val="000000" w:themeColor="text1"/>
          <w:sz w:val="28"/>
          <w:szCs w:val="28"/>
          <w:lang w:eastAsia="en-US"/>
        </w:rPr>
        <w:t>есменяемых сетчатых емкостью 0,9</w:t>
      </w:r>
      <w:r w:rsidRPr="00253122">
        <w:rPr>
          <w:rFonts w:eastAsiaTheme="minorHAnsi"/>
          <w:color w:val="000000" w:themeColor="text1"/>
          <w:sz w:val="28"/>
          <w:szCs w:val="28"/>
          <w:lang w:eastAsia="en-US"/>
        </w:rPr>
        <w:t xml:space="preserve"> м</w:t>
      </w:r>
      <w:r w:rsidRPr="00253122">
        <w:rPr>
          <w:rFonts w:eastAsiaTheme="minorHAnsi"/>
          <w:color w:val="000000" w:themeColor="text1"/>
          <w:sz w:val="28"/>
          <w:szCs w:val="28"/>
          <w:vertAlign w:val="superscript"/>
          <w:lang w:eastAsia="en-US"/>
        </w:rPr>
        <w:t>3</w:t>
      </w:r>
      <w:r w:rsidRPr="00253122">
        <w:rPr>
          <w:rFonts w:eastAsiaTheme="minorHAnsi"/>
          <w:color w:val="000000" w:themeColor="text1"/>
          <w:sz w:val="28"/>
          <w:szCs w:val="28"/>
          <w:lang w:eastAsia="en-US"/>
        </w:rPr>
        <w:t xml:space="preserve"> для </w:t>
      </w:r>
      <w:r w:rsidR="00BB48A4">
        <w:rPr>
          <w:rFonts w:eastAsiaTheme="minorHAnsi"/>
          <w:color w:val="000000" w:themeColor="text1"/>
          <w:sz w:val="28"/>
          <w:szCs w:val="28"/>
          <w:lang w:eastAsia="en-US"/>
        </w:rPr>
        <w:t xml:space="preserve">раздельного сбора </w:t>
      </w:r>
      <w:r w:rsidRPr="00253122">
        <w:rPr>
          <w:rFonts w:eastAsiaTheme="minorHAnsi"/>
          <w:color w:val="000000" w:themeColor="text1"/>
          <w:sz w:val="28"/>
          <w:szCs w:val="28"/>
          <w:lang w:eastAsia="en-US"/>
        </w:rPr>
        <w:t>ТКО (рис.7</w:t>
      </w:r>
      <w:r w:rsidR="006D0CD7">
        <w:rPr>
          <w:rFonts w:eastAsiaTheme="minorHAnsi"/>
          <w:color w:val="000000" w:themeColor="text1"/>
          <w:sz w:val="28"/>
          <w:szCs w:val="28"/>
          <w:lang w:eastAsia="en-US"/>
        </w:rPr>
        <w:t xml:space="preserve">), а также </w:t>
      </w:r>
      <w:r w:rsidR="00BD7F14">
        <w:rPr>
          <w:rFonts w:eastAsiaTheme="minorHAnsi"/>
          <w:color w:val="000000" w:themeColor="text1"/>
          <w:sz w:val="28"/>
          <w:szCs w:val="28"/>
          <w:lang w:eastAsia="en-US"/>
        </w:rPr>
        <w:t>2</w:t>
      </w:r>
      <w:r w:rsidRPr="00253122">
        <w:rPr>
          <w:rFonts w:eastAsiaTheme="minorHAnsi"/>
          <w:color w:val="000000" w:themeColor="text1"/>
          <w:sz w:val="28"/>
          <w:szCs w:val="28"/>
          <w:lang w:eastAsia="en-US"/>
        </w:rPr>
        <w:t xml:space="preserve"> сменяемы</w:t>
      </w:r>
      <w:r w:rsidR="006D0CD7">
        <w:rPr>
          <w:rFonts w:eastAsiaTheme="minorHAnsi"/>
          <w:color w:val="000000" w:themeColor="text1"/>
          <w:sz w:val="28"/>
          <w:szCs w:val="28"/>
          <w:lang w:eastAsia="en-US"/>
        </w:rPr>
        <w:t>х бункера</w:t>
      </w:r>
      <w:r w:rsidRPr="00253122">
        <w:rPr>
          <w:rFonts w:eastAsiaTheme="minorHAnsi"/>
          <w:color w:val="000000" w:themeColor="text1"/>
          <w:sz w:val="28"/>
          <w:szCs w:val="28"/>
          <w:lang w:eastAsia="en-US"/>
        </w:rPr>
        <w:t xml:space="preserve"> емкостью 8,0 м</w:t>
      </w:r>
      <w:r w:rsidRPr="00253122">
        <w:rPr>
          <w:rFonts w:eastAsiaTheme="minorHAnsi"/>
          <w:color w:val="000000" w:themeColor="text1"/>
          <w:sz w:val="28"/>
          <w:szCs w:val="28"/>
          <w:vertAlign w:val="superscript"/>
          <w:lang w:eastAsia="en-US"/>
        </w:rPr>
        <w:t>3</w:t>
      </w:r>
      <w:r w:rsidRPr="00253122">
        <w:rPr>
          <w:rFonts w:eastAsiaTheme="minorHAnsi"/>
          <w:color w:val="000000" w:themeColor="text1"/>
          <w:sz w:val="28"/>
          <w:szCs w:val="28"/>
          <w:lang w:eastAsia="en-US"/>
        </w:rPr>
        <w:t xml:space="preserve"> для КГО (рис.8).</w:t>
      </w:r>
      <w:r w:rsidRPr="00473778">
        <w:rPr>
          <w:rFonts w:eastAsiaTheme="minorHAnsi"/>
          <w:color w:val="000000" w:themeColor="text1"/>
          <w:sz w:val="28"/>
          <w:szCs w:val="28"/>
          <w:lang w:eastAsia="en-US"/>
        </w:rPr>
        <w:t xml:space="preserve"> </w:t>
      </w:r>
    </w:p>
    <w:p w:rsidR="00F90B4B" w:rsidRDefault="00F90B4B" w:rsidP="00BB48A4">
      <w:pPr>
        <w:pStyle w:val="15"/>
        <w:spacing w:before="0" w:line="276" w:lineRule="auto"/>
        <w:ind w:left="-567" w:firstLine="567"/>
        <w:rPr>
          <w:rFonts w:eastAsiaTheme="minorHAnsi"/>
          <w:snapToGrid/>
          <w:color w:val="000000" w:themeColor="text1"/>
          <w:sz w:val="28"/>
          <w:szCs w:val="28"/>
          <w:lang w:eastAsia="en-US"/>
        </w:rPr>
      </w:pPr>
      <w:r w:rsidRPr="00F90B4B">
        <w:rPr>
          <w:rFonts w:eastAsiaTheme="minorHAnsi"/>
          <w:snapToGrid/>
          <w:color w:val="000000" w:themeColor="text1"/>
          <w:sz w:val="28"/>
          <w:szCs w:val="28"/>
          <w:lang w:eastAsia="en-US"/>
        </w:rPr>
        <w:t>Технические характеристики контейнеров представлены в таблице 1.6.3.</w:t>
      </w:r>
    </w:p>
    <w:p w:rsidR="00F90B4B" w:rsidRDefault="00F90B4B" w:rsidP="00BB48A4">
      <w:pPr>
        <w:pStyle w:val="15"/>
        <w:spacing w:before="0" w:line="276" w:lineRule="auto"/>
        <w:ind w:left="-567" w:firstLine="567"/>
        <w:rPr>
          <w:sz w:val="28"/>
          <w:szCs w:val="28"/>
        </w:rPr>
      </w:pPr>
      <w:r w:rsidRPr="00473778">
        <w:rPr>
          <w:sz w:val="28"/>
          <w:szCs w:val="28"/>
        </w:rPr>
        <w:t xml:space="preserve">Решения по использованию контейнерного парка принимает </w:t>
      </w:r>
      <w:r>
        <w:rPr>
          <w:sz w:val="28"/>
          <w:szCs w:val="28"/>
        </w:rPr>
        <w:t>региональный оператор</w:t>
      </w:r>
      <w:r w:rsidRPr="00473778">
        <w:rPr>
          <w:sz w:val="28"/>
          <w:szCs w:val="28"/>
        </w:rPr>
        <w:t xml:space="preserve">, т.е. в емкости для сбора, по согласованию, могут депонировать отходы и абоненты из числа предприятий и организаций </w:t>
      </w:r>
      <w:r>
        <w:rPr>
          <w:sz w:val="28"/>
          <w:szCs w:val="28"/>
        </w:rPr>
        <w:t>городского округа</w:t>
      </w:r>
      <w:r w:rsidRPr="00473778">
        <w:rPr>
          <w:sz w:val="28"/>
          <w:szCs w:val="28"/>
        </w:rPr>
        <w:t>.</w:t>
      </w:r>
    </w:p>
    <w:p w:rsidR="00F90B4B" w:rsidRDefault="00F90B4B" w:rsidP="00F90B4B">
      <w:pPr>
        <w:pStyle w:val="a8"/>
        <w:kinsoku w:val="0"/>
        <w:overflowPunct w:val="0"/>
        <w:spacing w:before="9"/>
        <w:rPr>
          <w:sz w:val="21"/>
          <w:szCs w:val="21"/>
        </w:rPr>
      </w:pPr>
    </w:p>
    <w:p w:rsidR="00F90B4B" w:rsidRDefault="00F90B4B" w:rsidP="00F90B4B">
      <w:pPr>
        <w:pStyle w:val="a8"/>
        <w:kinsoku w:val="0"/>
        <w:overflowPunct w:val="0"/>
        <w:spacing w:line="200" w:lineRule="atLeast"/>
        <w:ind w:left="1488"/>
        <w:rPr>
          <w:sz w:val="20"/>
        </w:rPr>
      </w:pPr>
      <w:r>
        <w:rPr>
          <w:noProof/>
          <w:sz w:val="20"/>
        </w:rPr>
        <mc:AlternateContent>
          <mc:Choice Requires="wpg">
            <w:drawing>
              <wp:inline distT="0" distB="0" distL="0" distR="0" wp14:anchorId="0076CAC7" wp14:editId="684DF5B4">
                <wp:extent cx="4476115" cy="1697990"/>
                <wp:effectExtent l="0" t="0" r="635" b="6985"/>
                <wp:docPr id="7"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6115" cy="1697990"/>
                          <a:chOff x="0" y="0"/>
                          <a:chExt cx="7049" cy="2674"/>
                        </a:xfrm>
                      </wpg:grpSpPr>
                      <wps:wsp>
                        <wps:cNvPr id="8" name="Rectangle 16"/>
                        <wps:cNvSpPr>
                          <a:spLocks noChangeArrowheads="1"/>
                        </wps:cNvSpPr>
                        <wps:spPr bwMode="auto">
                          <a:xfrm>
                            <a:off x="0" y="560"/>
                            <a:ext cx="2100"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F90B4B">
                              <w:pPr>
                                <w:spacing w:line="2120" w:lineRule="atLeast"/>
                              </w:pPr>
                              <w:r>
                                <w:rPr>
                                  <w:noProof/>
                                </w:rPr>
                                <w:drawing>
                                  <wp:inline distT="0" distB="0" distL="0" distR="0" wp14:anchorId="53A2CC8C" wp14:editId="278E0096">
                                    <wp:extent cx="1329055" cy="133985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29055" cy="1339850"/>
                                            </a:xfrm>
                                            <a:prstGeom prst="rect">
                                              <a:avLst/>
                                            </a:prstGeom>
                                            <a:noFill/>
                                            <a:ln>
                                              <a:noFill/>
                                            </a:ln>
                                          </pic:spPr>
                                        </pic:pic>
                                      </a:graphicData>
                                    </a:graphic>
                                  </wp:inline>
                                </w:drawing>
                              </w:r>
                            </w:p>
                            <w:p w:rsidR="00B05A27" w:rsidRDefault="00B05A27" w:rsidP="00F90B4B">
                              <w:pPr>
                                <w:widowControl w:val="0"/>
                              </w:pPr>
                            </w:p>
                          </w:txbxContent>
                        </wps:txbx>
                        <wps:bodyPr rot="0" vert="horz" wrap="square" lIns="0" tIns="0" rIns="0" bIns="0" anchor="t" anchorCtr="0" upright="1">
                          <a:noAutofit/>
                        </wps:bodyPr>
                      </wps:wsp>
                      <wps:wsp>
                        <wps:cNvPr id="12" name="Rectangle 17"/>
                        <wps:cNvSpPr>
                          <a:spLocks noChangeArrowheads="1"/>
                        </wps:cNvSpPr>
                        <wps:spPr bwMode="auto">
                          <a:xfrm>
                            <a:off x="2133" y="0"/>
                            <a:ext cx="4920"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F90B4B">
                              <w:pPr>
                                <w:spacing w:line="2680" w:lineRule="atLeast"/>
                              </w:pPr>
                              <w:r>
                                <w:rPr>
                                  <w:noProof/>
                                </w:rPr>
                                <w:drawing>
                                  <wp:inline distT="0" distB="0" distL="0" distR="0" wp14:anchorId="3C203010" wp14:editId="39E0A6E3">
                                    <wp:extent cx="3115310" cy="1701165"/>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5310" cy="1701165"/>
                                            </a:xfrm>
                                            <a:prstGeom prst="rect">
                                              <a:avLst/>
                                            </a:prstGeom>
                                            <a:noFill/>
                                            <a:ln>
                                              <a:noFill/>
                                            </a:ln>
                                          </pic:spPr>
                                        </pic:pic>
                                      </a:graphicData>
                                    </a:graphic>
                                  </wp:inline>
                                </w:drawing>
                              </w:r>
                            </w:p>
                            <w:p w:rsidR="00B05A27" w:rsidRDefault="00B05A27" w:rsidP="00F90B4B">
                              <w:pPr>
                                <w:widowControl w:val="0"/>
                              </w:pPr>
                            </w:p>
                          </w:txbxContent>
                        </wps:txbx>
                        <wps:bodyPr rot="0" vert="horz" wrap="square" lIns="0" tIns="0" rIns="0" bIns="0" anchor="t" anchorCtr="0" upright="1">
                          <a:noAutofit/>
                        </wps:bodyPr>
                      </wps:wsp>
                    </wpg:wgp>
                  </a:graphicData>
                </a:graphic>
              </wp:inline>
            </w:drawing>
          </mc:Choice>
          <mc:Fallback>
            <w:pict>
              <v:group id="Группа 7" o:spid="_x0000_s1026" style="width:352.45pt;height:133.7pt;mso-position-horizontal-relative:char;mso-position-vertical-relative:line" coordsize="7049,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">
                <v:rect id="Rectangle 16" o:spid="_x0000_s1027" style="position:absolute;top:560;width:2100;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B05A27" w:rsidRDefault="00B05A27" w:rsidP="00F90B4B">
                        <w:pPr>
                          <w:spacing w:line="2120" w:lineRule="atLeast"/>
                        </w:pPr>
                        <w:r>
                          <w:rPr>
                            <w:noProof/>
                          </w:rPr>
                          <w:drawing>
                            <wp:inline distT="0" distB="0" distL="0" distR="0" wp14:anchorId="53A2CC8C" wp14:editId="278E0096">
                              <wp:extent cx="1329055" cy="1339850"/>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29055" cy="1339850"/>
                                      </a:xfrm>
                                      <a:prstGeom prst="rect">
                                        <a:avLst/>
                                      </a:prstGeom>
                                      <a:noFill/>
                                      <a:ln>
                                        <a:noFill/>
                                      </a:ln>
                                    </pic:spPr>
                                  </pic:pic>
                                </a:graphicData>
                              </a:graphic>
                            </wp:inline>
                          </w:drawing>
                        </w:r>
                      </w:p>
                      <w:p w:rsidR="00B05A27" w:rsidRDefault="00B05A27" w:rsidP="00F90B4B">
                        <w:pPr>
                          <w:widowControl w:val="0"/>
                        </w:pPr>
                      </w:p>
                    </w:txbxContent>
                  </v:textbox>
                </v:rect>
                <v:rect id="Rectangle 17" o:spid="_x0000_s1028" style="position:absolute;left:2133;width:4920;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B05A27" w:rsidRDefault="00B05A27" w:rsidP="00F90B4B">
                        <w:pPr>
                          <w:spacing w:line="2680" w:lineRule="atLeast"/>
                        </w:pPr>
                        <w:r>
                          <w:rPr>
                            <w:noProof/>
                          </w:rPr>
                          <w:drawing>
                            <wp:inline distT="0" distB="0" distL="0" distR="0" wp14:anchorId="3C203010" wp14:editId="39E0A6E3">
                              <wp:extent cx="3115310" cy="1701165"/>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5310" cy="1701165"/>
                                      </a:xfrm>
                                      <a:prstGeom prst="rect">
                                        <a:avLst/>
                                      </a:prstGeom>
                                      <a:noFill/>
                                      <a:ln>
                                        <a:noFill/>
                                      </a:ln>
                                    </pic:spPr>
                                  </pic:pic>
                                </a:graphicData>
                              </a:graphic>
                            </wp:inline>
                          </w:drawing>
                        </w:r>
                      </w:p>
                      <w:p w:rsidR="00B05A27" w:rsidRDefault="00B05A27" w:rsidP="00F90B4B">
                        <w:pPr>
                          <w:widowControl w:val="0"/>
                        </w:pPr>
                      </w:p>
                    </w:txbxContent>
                  </v:textbox>
                </v:rect>
                <w10:anchorlock/>
              </v:group>
            </w:pict>
          </mc:Fallback>
        </mc:AlternateContent>
      </w:r>
    </w:p>
    <w:p w:rsidR="00F90B4B" w:rsidRDefault="00F90B4B" w:rsidP="00F90B4B">
      <w:pPr>
        <w:pStyle w:val="a8"/>
        <w:kinsoku w:val="0"/>
        <w:overflowPunct w:val="0"/>
        <w:spacing w:line="200" w:lineRule="atLeast"/>
        <w:ind w:left="1488"/>
        <w:rPr>
          <w:sz w:val="20"/>
        </w:rPr>
      </w:pPr>
    </w:p>
    <w:p w:rsidR="00F90B4B" w:rsidRPr="00F90B4B" w:rsidRDefault="00F90B4B" w:rsidP="00F90B4B">
      <w:pPr>
        <w:pStyle w:val="a8"/>
        <w:kinsoku w:val="0"/>
        <w:overflowPunct w:val="0"/>
      </w:pPr>
      <w:r>
        <w:t xml:space="preserve">Рис.6 Контейнер фирмы </w:t>
      </w:r>
      <w:r>
        <w:rPr>
          <w:lang w:val="en-US"/>
        </w:rPr>
        <w:t>Sulo</w:t>
      </w:r>
    </w:p>
    <w:p w:rsidR="00F90B4B" w:rsidRDefault="00F90B4B" w:rsidP="00F90B4B">
      <w:pPr>
        <w:pStyle w:val="a8"/>
        <w:kinsoku w:val="0"/>
        <w:overflowPunct w:val="0"/>
        <w:spacing w:before="1"/>
        <w:rPr>
          <w:sz w:val="12"/>
          <w:szCs w:val="12"/>
        </w:rPr>
      </w:pPr>
    </w:p>
    <w:p w:rsidR="00F90B4B" w:rsidRDefault="00F90B4B" w:rsidP="00F90B4B">
      <w:pPr>
        <w:pStyle w:val="a8"/>
        <w:kinsoku w:val="0"/>
        <w:overflowPunct w:val="0"/>
        <w:spacing w:line="20" w:lineRule="atLeast"/>
        <w:ind w:left="4075"/>
        <w:rPr>
          <w:sz w:val="2"/>
          <w:szCs w:val="2"/>
        </w:rPr>
      </w:pPr>
      <w:r>
        <w:rPr>
          <w:noProof/>
          <w:sz w:val="2"/>
          <w:szCs w:val="2"/>
        </w:rPr>
        <w:drawing>
          <wp:inline distT="0" distB="0" distL="0" distR="0" wp14:anchorId="11D7EA30" wp14:editId="233FF2AE">
            <wp:extent cx="1148080" cy="1079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8080" cy="10795"/>
                    </a:xfrm>
                    <a:prstGeom prst="rect">
                      <a:avLst/>
                    </a:prstGeom>
                    <a:noFill/>
                    <a:ln>
                      <a:noFill/>
                    </a:ln>
                  </pic:spPr>
                </pic:pic>
              </a:graphicData>
            </a:graphic>
          </wp:inline>
        </w:drawing>
      </w:r>
    </w:p>
    <w:p w:rsidR="00F90B4B" w:rsidRDefault="00F90B4B" w:rsidP="00F90B4B">
      <w:pPr>
        <w:pStyle w:val="a8"/>
        <w:kinsoku w:val="0"/>
        <w:overflowPunct w:val="0"/>
        <w:spacing w:before="3"/>
        <w:rPr>
          <w:sz w:val="14"/>
          <w:szCs w:val="14"/>
        </w:rPr>
      </w:pPr>
    </w:p>
    <w:p w:rsidR="00F90B4B" w:rsidRDefault="00F90B4B" w:rsidP="00F90B4B">
      <w:pPr>
        <w:pStyle w:val="a8"/>
        <w:kinsoku w:val="0"/>
        <w:overflowPunct w:val="0"/>
        <w:spacing w:line="200" w:lineRule="atLeast"/>
        <w:rPr>
          <w:sz w:val="20"/>
        </w:rPr>
      </w:pPr>
      <w:r>
        <w:rPr>
          <w:noProof/>
          <w:sz w:val="20"/>
        </w:rPr>
        <w:drawing>
          <wp:inline distT="0" distB="0" distL="0" distR="0" wp14:anchorId="674DBC60" wp14:editId="2C408D70">
            <wp:extent cx="2181225" cy="2260565"/>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85805" cy="2265312"/>
                    </a:xfrm>
                    <a:prstGeom prst="rect">
                      <a:avLst/>
                    </a:prstGeom>
                    <a:noFill/>
                    <a:ln>
                      <a:noFill/>
                    </a:ln>
                  </pic:spPr>
                </pic:pic>
              </a:graphicData>
            </a:graphic>
          </wp:inline>
        </w:drawing>
      </w:r>
    </w:p>
    <w:p w:rsidR="00F90B4B" w:rsidRDefault="00F90B4B" w:rsidP="00F90B4B">
      <w:pPr>
        <w:pStyle w:val="a8"/>
        <w:kinsoku w:val="0"/>
        <w:overflowPunct w:val="0"/>
      </w:pPr>
      <w:r>
        <w:t xml:space="preserve">Рис.7 Контейнер для </w:t>
      </w:r>
      <w:r w:rsidR="00302503">
        <w:t>РСО</w:t>
      </w:r>
    </w:p>
    <w:p w:rsidR="00302503" w:rsidRDefault="00302503" w:rsidP="00F90B4B">
      <w:pPr>
        <w:pStyle w:val="a8"/>
        <w:kinsoku w:val="0"/>
        <w:overflowPunct w:val="0"/>
      </w:pPr>
    </w:p>
    <w:p w:rsidR="00302503" w:rsidRDefault="00302503" w:rsidP="00F90B4B">
      <w:pPr>
        <w:pStyle w:val="a8"/>
        <w:kinsoku w:val="0"/>
        <w:overflowPunct w:val="0"/>
      </w:pPr>
    </w:p>
    <w:p w:rsidR="00302503" w:rsidRDefault="00302503" w:rsidP="00F90B4B">
      <w:pPr>
        <w:pStyle w:val="a8"/>
        <w:kinsoku w:val="0"/>
        <w:overflowPunct w:val="0"/>
      </w:pPr>
    </w:p>
    <w:p w:rsidR="00302503" w:rsidRDefault="00302503" w:rsidP="00F90B4B">
      <w:pPr>
        <w:pStyle w:val="a8"/>
        <w:kinsoku w:val="0"/>
        <w:overflowPunct w:val="0"/>
      </w:pPr>
    </w:p>
    <w:p w:rsidR="00F90B4B" w:rsidRDefault="00F90B4B" w:rsidP="00F90B4B">
      <w:pPr>
        <w:pStyle w:val="a8"/>
        <w:kinsoku w:val="0"/>
        <w:overflowPunct w:val="0"/>
        <w:spacing w:before="7"/>
        <w:rPr>
          <w:sz w:val="2"/>
          <w:szCs w:val="2"/>
        </w:rPr>
      </w:pPr>
    </w:p>
    <w:p w:rsidR="00F90B4B" w:rsidRDefault="00F90B4B" w:rsidP="00F90B4B">
      <w:pPr>
        <w:pStyle w:val="a8"/>
        <w:kinsoku w:val="0"/>
        <w:overflowPunct w:val="0"/>
        <w:spacing w:line="200" w:lineRule="atLeast"/>
        <w:rPr>
          <w:sz w:val="20"/>
        </w:rPr>
      </w:pPr>
      <w:r>
        <w:rPr>
          <w:noProof/>
          <w:sz w:val="20"/>
        </w:rPr>
        <w:lastRenderedPageBreak/>
        <w:drawing>
          <wp:inline distT="0" distB="0" distL="0" distR="0" wp14:anchorId="437EBE01" wp14:editId="704C0EAB">
            <wp:extent cx="2722245" cy="1371600"/>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2245" cy="1371600"/>
                    </a:xfrm>
                    <a:prstGeom prst="rect">
                      <a:avLst/>
                    </a:prstGeom>
                    <a:noFill/>
                    <a:ln>
                      <a:noFill/>
                    </a:ln>
                  </pic:spPr>
                </pic:pic>
              </a:graphicData>
            </a:graphic>
          </wp:inline>
        </w:drawing>
      </w:r>
    </w:p>
    <w:p w:rsidR="00F90B4B" w:rsidRDefault="00F90B4B" w:rsidP="00F90B4B">
      <w:pPr>
        <w:pStyle w:val="a8"/>
        <w:kinsoku w:val="0"/>
        <w:overflowPunct w:val="0"/>
        <w:spacing w:before="2"/>
        <w:rPr>
          <w:sz w:val="12"/>
          <w:szCs w:val="12"/>
        </w:rPr>
      </w:pPr>
    </w:p>
    <w:p w:rsidR="00F90B4B" w:rsidRDefault="00F90B4B" w:rsidP="00F90B4B">
      <w:pPr>
        <w:pStyle w:val="a8"/>
        <w:kinsoku w:val="0"/>
        <w:overflowPunct w:val="0"/>
        <w:spacing w:line="200" w:lineRule="atLeast"/>
        <w:rPr>
          <w:sz w:val="20"/>
        </w:rPr>
      </w:pPr>
      <w:r>
        <w:rPr>
          <w:noProof/>
          <w:sz w:val="20"/>
        </w:rPr>
        <w:drawing>
          <wp:inline distT="0" distB="0" distL="0" distR="0" wp14:anchorId="30DB9BF3" wp14:editId="73FA8D6B">
            <wp:extent cx="4540250" cy="16586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0250" cy="1658620"/>
                    </a:xfrm>
                    <a:prstGeom prst="rect">
                      <a:avLst/>
                    </a:prstGeom>
                    <a:noFill/>
                    <a:ln>
                      <a:noFill/>
                    </a:ln>
                  </pic:spPr>
                </pic:pic>
              </a:graphicData>
            </a:graphic>
          </wp:inline>
        </w:drawing>
      </w:r>
    </w:p>
    <w:p w:rsidR="00F90B4B" w:rsidRDefault="00F90B4B" w:rsidP="00F90B4B">
      <w:pPr>
        <w:pStyle w:val="a8"/>
        <w:kinsoku w:val="0"/>
        <w:overflowPunct w:val="0"/>
      </w:pPr>
      <w:r>
        <w:t xml:space="preserve"> </w:t>
      </w:r>
    </w:p>
    <w:p w:rsidR="00F90B4B" w:rsidRDefault="00F90B4B" w:rsidP="00F90B4B">
      <w:pPr>
        <w:pStyle w:val="a8"/>
        <w:kinsoku w:val="0"/>
        <w:overflowPunct w:val="0"/>
      </w:pPr>
      <w:r>
        <w:t>Рис.8 Бункер для сбора КГО</w:t>
      </w:r>
    </w:p>
    <w:p w:rsidR="005C097A" w:rsidRDefault="005C097A" w:rsidP="00F90B4B">
      <w:pPr>
        <w:pStyle w:val="a8"/>
        <w:kinsoku w:val="0"/>
        <w:overflowPunct w:val="0"/>
      </w:pPr>
    </w:p>
    <w:p w:rsidR="00F90B4B" w:rsidRPr="00F90B4B" w:rsidRDefault="00F90B4B" w:rsidP="00F90B4B">
      <w:pPr>
        <w:pStyle w:val="a8"/>
        <w:kinsoku w:val="0"/>
        <w:overflowPunct w:val="0"/>
        <w:spacing w:after="240"/>
        <w:rPr>
          <w:b/>
          <w:szCs w:val="24"/>
        </w:rPr>
      </w:pPr>
      <w:r w:rsidRPr="00F90B4B">
        <w:rPr>
          <w:b/>
          <w:szCs w:val="24"/>
        </w:rPr>
        <w:t xml:space="preserve">Таблица 1.6.3. Технические характеристики контейнеров </w:t>
      </w:r>
      <w:r w:rsidRPr="00F90B4B">
        <w:rPr>
          <w:b/>
          <w:szCs w:val="24"/>
          <w:lang w:val="en-US"/>
        </w:rPr>
        <w:t>Sulo</w:t>
      </w:r>
    </w:p>
    <w:tbl>
      <w:tblPr>
        <w:tblStyle w:val="aff5"/>
        <w:tblW w:w="0" w:type="auto"/>
        <w:jc w:val="center"/>
        <w:tblLook w:val="04A0" w:firstRow="1" w:lastRow="0" w:firstColumn="1" w:lastColumn="0" w:noHBand="0" w:noVBand="1"/>
      </w:tblPr>
      <w:tblGrid>
        <w:gridCol w:w="4096"/>
        <w:gridCol w:w="4394"/>
      </w:tblGrid>
      <w:tr w:rsidR="00F90B4B" w:rsidRPr="00473778" w:rsidTr="00C75969">
        <w:trPr>
          <w:jc w:val="center"/>
        </w:trPr>
        <w:tc>
          <w:tcPr>
            <w:tcW w:w="4096" w:type="dxa"/>
            <w:vAlign w:val="center"/>
          </w:tcPr>
          <w:p w:rsidR="00F90B4B" w:rsidRPr="001F2CCE"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Материал</w:t>
            </w:r>
          </w:p>
        </w:tc>
        <w:tc>
          <w:tcPr>
            <w:tcW w:w="4394" w:type="dxa"/>
            <w:vAlign w:val="center"/>
          </w:tcPr>
          <w:p w:rsidR="00F90B4B" w:rsidRPr="001F2CCE"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Полиэтилен низкого давления (</w:t>
            </w:r>
            <w:r>
              <w:rPr>
                <w:rFonts w:eastAsiaTheme="minorHAnsi"/>
                <w:snapToGrid/>
                <w:color w:val="000000" w:themeColor="text1"/>
                <w:szCs w:val="24"/>
                <w:lang w:val="en-US" w:eastAsia="en-US"/>
              </w:rPr>
              <w:t>HDPE</w:t>
            </w:r>
            <w:r>
              <w:rPr>
                <w:rFonts w:eastAsiaTheme="minorHAnsi"/>
                <w:snapToGrid/>
                <w:color w:val="000000" w:themeColor="text1"/>
                <w:szCs w:val="24"/>
                <w:lang w:eastAsia="en-US"/>
              </w:rPr>
              <w:t>)</w:t>
            </w:r>
          </w:p>
        </w:tc>
      </w:tr>
      <w:tr w:rsidR="00F90B4B" w:rsidRPr="00473778" w:rsidTr="00C75969">
        <w:trPr>
          <w:jc w:val="center"/>
        </w:trPr>
        <w:tc>
          <w:tcPr>
            <w:tcW w:w="4096"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Объем бака</w:t>
            </w:r>
          </w:p>
        </w:tc>
        <w:tc>
          <w:tcPr>
            <w:tcW w:w="4394"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1100 л</w:t>
            </w:r>
          </w:p>
        </w:tc>
      </w:tr>
      <w:tr w:rsidR="00F90B4B" w:rsidRPr="00473778" w:rsidTr="00C75969">
        <w:trPr>
          <w:jc w:val="center"/>
        </w:trPr>
        <w:tc>
          <w:tcPr>
            <w:tcW w:w="4096"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Колеса</w:t>
            </w:r>
          </w:p>
        </w:tc>
        <w:tc>
          <w:tcPr>
            <w:tcW w:w="4394"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200 мм</w:t>
            </w:r>
          </w:p>
        </w:tc>
      </w:tr>
      <w:tr w:rsidR="00F90B4B" w:rsidRPr="00473778" w:rsidTr="00C75969">
        <w:trPr>
          <w:jc w:val="center"/>
        </w:trPr>
        <w:tc>
          <w:tcPr>
            <w:tcW w:w="4096"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Длина</w:t>
            </w:r>
          </w:p>
        </w:tc>
        <w:tc>
          <w:tcPr>
            <w:tcW w:w="4394"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1370 мм</w:t>
            </w:r>
          </w:p>
        </w:tc>
      </w:tr>
      <w:tr w:rsidR="00F90B4B" w:rsidRPr="00473778" w:rsidTr="00C75969">
        <w:trPr>
          <w:jc w:val="center"/>
        </w:trPr>
        <w:tc>
          <w:tcPr>
            <w:tcW w:w="4096"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Ширина</w:t>
            </w:r>
          </w:p>
        </w:tc>
        <w:tc>
          <w:tcPr>
            <w:tcW w:w="4394"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1075 мм</w:t>
            </w:r>
          </w:p>
        </w:tc>
      </w:tr>
      <w:tr w:rsidR="00F90B4B" w:rsidRPr="00473778" w:rsidTr="00C75969">
        <w:trPr>
          <w:jc w:val="center"/>
        </w:trPr>
        <w:tc>
          <w:tcPr>
            <w:tcW w:w="4096"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Высота</w:t>
            </w:r>
          </w:p>
        </w:tc>
        <w:tc>
          <w:tcPr>
            <w:tcW w:w="4394"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1330 мм</w:t>
            </w:r>
          </w:p>
        </w:tc>
      </w:tr>
      <w:tr w:rsidR="00F90B4B" w:rsidRPr="00473778" w:rsidTr="00C75969">
        <w:trPr>
          <w:jc w:val="center"/>
        </w:trPr>
        <w:tc>
          <w:tcPr>
            <w:tcW w:w="4096"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Вес</w:t>
            </w:r>
          </w:p>
        </w:tc>
        <w:tc>
          <w:tcPr>
            <w:tcW w:w="4394" w:type="dxa"/>
            <w:vAlign w:val="center"/>
          </w:tcPr>
          <w:p w:rsidR="00F90B4B" w:rsidRPr="00473778" w:rsidRDefault="00F90B4B" w:rsidP="00F90B4B">
            <w:pPr>
              <w:pStyle w:val="15"/>
              <w:spacing w:before="0" w:line="360" w:lineRule="auto"/>
              <w:ind w:firstLine="0"/>
              <w:jc w:val="center"/>
              <w:rPr>
                <w:rFonts w:eastAsiaTheme="minorHAnsi"/>
                <w:snapToGrid/>
                <w:color w:val="000000" w:themeColor="text1"/>
                <w:szCs w:val="24"/>
                <w:lang w:eastAsia="en-US"/>
              </w:rPr>
            </w:pPr>
            <w:r>
              <w:rPr>
                <w:rFonts w:eastAsiaTheme="minorHAnsi"/>
                <w:snapToGrid/>
                <w:color w:val="000000" w:themeColor="text1"/>
                <w:szCs w:val="24"/>
                <w:lang w:eastAsia="en-US"/>
              </w:rPr>
              <w:t>50 кг</w:t>
            </w:r>
          </w:p>
        </w:tc>
      </w:tr>
    </w:tbl>
    <w:p w:rsidR="00F90B4B" w:rsidRPr="001F2CCE" w:rsidRDefault="00F90B4B" w:rsidP="00F90B4B">
      <w:pPr>
        <w:pStyle w:val="a8"/>
        <w:kinsoku w:val="0"/>
        <w:overflowPunct w:val="0"/>
        <w:spacing w:before="109" w:line="276" w:lineRule="auto"/>
        <w:rPr>
          <w:color w:val="000000"/>
          <w:sz w:val="28"/>
        </w:rPr>
      </w:pPr>
      <w:r w:rsidRPr="001F2CCE">
        <w:rPr>
          <w:b/>
          <w:bCs/>
          <w:color w:val="1C2125"/>
          <w:spacing w:val="-1"/>
          <w:sz w:val="28"/>
        </w:rPr>
        <w:t>Параметры</w:t>
      </w:r>
      <w:r w:rsidRPr="001F2CCE">
        <w:rPr>
          <w:b/>
          <w:bCs/>
          <w:color w:val="1C2125"/>
          <w:spacing w:val="2"/>
          <w:sz w:val="28"/>
        </w:rPr>
        <w:t xml:space="preserve"> </w:t>
      </w:r>
      <w:r w:rsidRPr="001F2CCE">
        <w:rPr>
          <w:b/>
          <w:bCs/>
          <w:color w:val="1C2125"/>
          <w:spacing w:val="-1"/>
          <w:sz w:val="28"/>
        </w:rPr>
        <w:t>сетчатого</w:t>
      </w:r>
      <w:r w:rsidRPr="001F2CCE">
        <w:rPr>
          <w:b/>
          <w:bCs/>
          <w:color w:val="1C2125"/>
          <w:sz w:val="28"/>
        </w:rPr>
        <w:t xml:space="preserve"> </w:t>
      </w:r>
      <w:r w:rsidRPr="001F2CCE">
        <w:rPr>
          <w:b/>
          <w:bCs/>
          <w:color w:val="1C2125"/>
          <w:spacing w:val="-1"/>
          <w:sz w:val="28"/>
        </w:rPr>
        <w:t>контейнера</w:t>
      </w:r>
      <w:r w:rsidRPr="001F2CCE">
        <w:rPr>
          <w:b/>
          <w:bCs/>
          <w:color w:val="1C2125"/>
          <w:spacing w:val="-2"/>
          <w:sz w:val="28"/>
        </w:rPr>
        <w:t xml:space="preserve"> </w:t>
      </w:r>
      <w:r w:rsidRPr="001F2CCE">
        <w:rPr>
          <w:b/>
          <w:bCs/>
          <w:color w:val="1C2125"/>
          <w:spacing w:val="-1"/>
          <w:sz w:val="28"/>
        </w:rPr>
        <w:t>1,1</w:t>
      </w:r>
      <w:r w:rsidRPr="001F2CCE">
        <w:rPr>
          <w:b/>
          <w:bCs/>
          <w:color w:val="1C2125"/>
          <w:spacing w:val="-2"/>
          <w:sz w:val="28"/>
        </w:rPr>
        <w:t xml:space="preserve"> </w:t>
      </w:r>
      <w:r w:rsidRPr="001F2CCE">
        <w:rPr>
          <w:b/>
          <w:bCs/>
          <w:color w:val="1C2125"/>
          <w:spacing w:val="-1"/>
          <w:sz w:val="28"/>
        </w:rPr>
        <w:t>м³:</w:t>
      </w:r>
    </w:p>
    <w:p w:rsidR="00F90B4B" w:rsidRPr="00B94F24" w:rsidRDefault="00F90B4B" w:rsidP="00F90B4B">
      <w:pPr>
        <w:pStyle w:val="a8"/>
        <w:numPr>
          <w:ilvl w:val="0"/>
          <w:numId w:val="33"/>
        </w:numPr>
        <w:tabs>
          <w:tab w:val="left" w:pos="2183"/>
        </w:tabs>
        <w:kinsoku w:val="0"/>
        <w:overflowPunct w:val="0"/>
        <w:autoSpaceDE w:val="0"/>
        <w:autoSpaceDN w:val="0"/>
        <w:adjustRightInd w:val="0"/>
        <w:spacing w:before="1" w:line="276" w:lineRule="auto"/>
        <w:ind w:left="0" w:hanging="317"/>
        <w:jc w:val="left"/>
        <w:rPr>
          <w:color w:val="000000" w:themeColor="text1"/>
          <w:sz w:val="28"/>
        </w:rPr>
      </w:pPr>
      <w:r w:rsidRPr="00B94F24">
        <w:rPr>
          <w:color w:val="000000" w:themeColor="text1"/>
          <w:spacing w:val="-1"/>
          <w:sz w:val="28"/>
        </w:rPr>
        <w:t>Размер:</w:t>
      </w:r>
      <w:r w:rsidRPr="00B94F24">
        <w:rPr>
          <w:color w:val="000000" w:themeColor="text1"/>
          <w:spacing w:val="2"/>
          <w:sz w:val="28"/>
        </w:rPr>
        <w:t xml:space="preserve"> </w:t>
      </w:r>
      <w:r w:rsidRPr="00B94F24">
        <w:rPr>
          <w:color w:val="000000" w:themeColor="text1"/>
          <w:spacing w:val="-2"/>
          <w:sz w:val="28"/>
        </w:rPr>
        <w:t>ДхШхВ</w:t>
      </w:r>
      <w:r w:rsidRPr="00B94F24">
        <w:rPr>
          <w:color w:val="000000" w:themeColor="text1"/>
          <w:sz w:val="28"/>
        </w:rPr>
        <w:t xml:space="preserve"> </w:t>
      </w:r>
      <w:r w:rsidRPr="00B94F24">
        <w:rPr>
          <w:color w:val="000000" w:themeColor="text1"/>
          <w:spacing w:val="-1"/>
          <w:sz w:val="28"/>
        </w:rPr>
        <w:t>(мм):</w:t>
      </w:r>
      <w:r w:rsidRPr="00B94F24">
        <w:rPr>
          <w:color w:val="000000" w:themeColor="text1"/>
          <w:spacing w:val="2"/>
          <w:sz w:val="28"/>
        </w:rPr>
        <w:t xml:space="preserve"> </w:t>
      </w:r>
      <w:r w:rsidRPr="00B94F24">
        <w:rPr>
          <w:color w:val="000000" w:themeColor="text1"/>
          <w:spacing w:val="-1"/>
          <w:sz w:val="28"/>
        </w:rPr>
        <w:t>1295х900х1315</w:t>
      </w:r>
    </w:p>
    <w:p w:rsidR="00F90B4B" w:rsidRPr="00B94F24" w:rsidRDefault="00F90B4B" w:rsidP="00F90B4B">
      <w:pPr>
        <w:pStyle w:val="a8"/>
        <w:numPr>
          <w:ilvl w:val="0"/>
          <w:numId w:val="33"/>
        </w:numPr>
        <w:tabs>
          <w:tab w:val="left" w:pos="2183"/>
        </w:tabs>
        <w:kinsoku w:val="0"/>
        <w:overflowPunct w:val="0"/>
        <w:autoSpaceDE w:val="0"/>
        <w:autoSpaceDN w:val="0"/>
        <w:adjustRightInd w:val="0"/>
        <w:spacing w:before="1" w:line="276" w:lineRule="auto"/>
        <w:ind w:left="0" w:hanging="317"/>
        <w:jc w:val="left"/>
        <w:rPr>
          <w:color w:val="000000" w:themeColor="text1"/>
          <w:sz w:val="28"/>
        </w:rPr>
      </w:pPr>
      <w:r w:rsidRPr="00B94F24">
        <w:rPr>
          <w:color w:val="000000" w:themeColor="text1"/>
          <w:spacing w:val="-1"/>
          <w:sz w:val="28"/>
        </w:rPr>
        <w:t>изготовлен</w:t>
      </w:r>
      <w:r w:rsidRPr="00B94F24">
        <w:rPr>
          <w:color w:val="000000" w:themeColor="text1"/>
          <w:spacing w:val="1"/>
          <w:sz w:val="28"/>
        </w:rPr>
        <w:t xml:space="preserve"> </w:t>
      </w:r>
      <w:r w:rsidRPr="00B94F24">
        <w:rPr>
          <w:color w:val="000000" w:themeColor="text1"/>
          <w:spacing w:val="-1"/>
          <w:sz w:val="28"/>
        </w:rPr>
        <w:t>из</w:t>
      </w:r>
      <w:r w:rsidRPr="00B94F24">
        <w:rPr>
          <w:color w:val="000000" w:themeColor="text1"/>
          <w:spacing w:val="-2"/>
          <w:sz w:val="28"/>
        </w:rPr>
        <w:t xml:space="preserve"> </w:t>
      </w:r>
      <w:r w:rsidRPr="00B94F24">
        <w:rPr>
          <w:color w:val="000000" w:themeColor="text1"/>
          <w:spacing w:val="-1"/>
          <w:sz w:val="28"/>
        </w:rPr>
        <w:t>высококачественной стали</w:t>
      </w:r>
    </w:p>
    <w:p w:rsidR="00F90B4B" w:rsidRPr="00B94F24" w:rsidRDefault="00F90B4B" w:rsidP="00F90B4B">
      <w:pPr>
        <w:pStyle w:val="a8"/>
        <w:numPr>
          <w:ilvl w:val="0"/>
          <w:numId w:val="33"/>
        </w:numPr>
        <w:tabs>
          <w:tab w:val="left" w:pos="2183"/>
        </w:tabs>
        <w:kinsoku w:val="0"/>
        <w:overflowPunct w:val="0"/>
        <w:autoSpaceDE w:val="0"/>
        <w:autoSpaceDN w:val="0"/>
        <w:adjustRightInd w:val="0"/>
        <w:spacing w:line="276" w:lineRule="auto"/>
        <w:ind w:left="0" w:hanging="317"/>
        <w:jc w:val="left"/>
        <w:rPr>
          <w:color w:val="000000" w:themeColor="text1"/>
          <w:sz w:val="28"/>
        </w:rPr>
      </w:pPr>
      <w:r w:rsidRPr="00B94F24">
        <w:rPr>
          <w:color w:val="000000" w:themeColor="text1"/>
          <w:spacing w:val="-1"/>
          <w:sz w:val="28"/>
        </w:rPr>
        <w:t>объемная</w:t>
      </w:r>
      <w:r w:rsidRPr="00B94F24">
        <w:rPr>
          <w:color w:val="000000" w:themeColor="text1"/>
          <w:spacing w:val="1"/>
          <w:sz w:val="28"/>
        </w:rPr>
        <w:t xml:space="preserve"> </w:t>
      </w:r>
      <w:r w:rsidRPr="00B94F24">
        <w:rPr>
          <w:color w:val="000000" w:themeColor="text1"/>
          <w:spacing w:val="-1"/>
          <w:sz w:val="28"/>
        </w:rPr>
        <w:t>крышка</w:t>
      </w:r>
      <w:r w:rsidRPr="00B94F24">
        <w:rPr>
          <w:color w:val="000000" w:themeColor="text1"/>
          <w:sz w:val="28"/>
        </w:rPr>
        <w:t xml:space="preserve"> </w:t>
      </w:r>
      <w:r w:rsidRPr="00B94F24">
        <w:rPr>
          <w:color w:val="000000" w:themeColor="text1"/>
          <w:spacing w:val="-1"/>
          <w:sz w:val="28"/>
        </w:rPr>
        <w:t>контейнера</w:t>
      </w:r>
    </w:p>
    <w:p w:rsidR="00F90B4B" w:rsidRPr="00B94F24" w:rsidRDefault="00F90B4B" w:rsidP="00F90B4B">
      <w:pPr>
        <w:pStyle w:val="a8"/>
        <w:numPr>
          <w:ilvl w:val="0"/>
          <w:numId w:val="33"/>
        </w:numPr>
        <w:tabs>
          <w:tab w:val="left" w:pos="2183"/>
        </w:tabs>
        <w:kinsoku w:val="0"/>
        <w:overflowPunct w:val="0"/>
        <w:autoSpaceDE w:val="0"/>
        <w:autoSpaceDN w:val="0"/>
        <w:adjustRightInd w:val="0"/>
        <w:spacing w:before="1" w:line="276" w:lineRule="auto"/>
        <w:ind w:left="0" w:hanging="317"/>
        <w:jc w:val="left"/>
        <w:rPr>
          <w:color w:val="000000" w:themeColor="text1"/>
          <w:sz w:val="28"/>
        </w:rPr>
      </w:pPr>
      <w:r w:rsidRPr="00B94F24">
        <w:rPr>
          <w:color w:val="000000" w:themeColor="text1"/>
          <w:sz w:val="28"/>
        </w:rPr>
        <w:t>на</w:t>
      </w:r>
      <w:r w:rsidRPr="00B94F24">
        <w:rPr>
          <w:color w:val="000000" w:themeColor="text1"/>
          <w:spacing w:val="1"/>
          <w:sz w:val="28"/>
        </w:rPr>
        <w:t xml:space="preserve"> </w:t>
      </w:r>
      <w:r w:rsidRPr="00B94F24">
        <w:rPr>
          <w:color w:val="000000" w:themeColor="text1"/>
          <w:spacing w:val="-1"/>
          <w:sz w:val="28"/>
        </w:rPr>
        <w:t>каждом</w:t>
      </w:r>
      <w:r w:rsidRPr="00B94F24">
        <w:rPr>
          <w:color w:val="000000" w:themeColor="text1"/>
          <w:spacing w:val="-3"/>
          <w:sz w:val="28"/>
        </w:rPr>
        <w:t xml:space="preserve"> </w:t>
      </w:r>
      <w:r w:rsidRPr="00B94F24">
        <w:rPr>
          <w:color w:val="000000" w:themeColor="text1"/>
          <w:spacing w:val="-1"/>
          <w:sz w:val="28"/>
        </w:rPr>
        <w:t>контейнере</w:t>
      </w:r>
      <w:r w:rsidRPr="00B94F24">
        <w:rPr>
          <w:color w:val="000000" w:themeColor="text1"/>
          <w:spacing w:val="-4"/>
          <w:sz w:val="28"/>
        </w:rPr>
        <w:t xml:space="preserve"> </w:t>
      </w:r>
      <w:r w:rsidRPr="00B94F24">
        <w:rPr>
          <w:color w:val="000000" w:themeColor="text1"/>
          <w:spacing w:val="-1"/>
          <w:sz w:val="28"/>
        </w:rPr>
        <w:t>установлен</w:t>
      </w:r>
      <w:r w:rsidRPr="00B94F24">
        <w:rPr>
          <w:color w:val="000000" w:themeColor="text1"/>
          <w:spacing w:val="1"/>
          <w:sz w:val="28"/>
        </w:rPr>
        <w:t xml:space="preserve"> </w:t>
      </w:r>
      <w:r w:rsidRPr="00B94F24">
        <w:rPr>
          <w:color w:val="000000" w:themeColor="text1"/>
          <w:spacing w:val="-1"/>
          <w:sz w:val="28"/>
        </w:rPr>
        <w:t>замок.</w:t>
      </w:r>
    </w:p>
    <w:p w:rsidR="00F90B4B" w:rsidRPr="00B94F24" w:rsidRDefault="00F90B4B" w:rsidP="00F90B4B">
      <w:pPr>
        <w:pStyle w:val="a8"/>
        <w:numPr>
          <w:ilvl w:val="0"/>
          <w:numId w:val="33"/>
        </w:numPr>
        <w:tabs>
          <w:tab w:val="left" w:pos="2183"/>
        </w:tabs>
        <w:kinsoku w:val="0"/>
        <w:overflowPunct w:val="0"/>
        <w:autoSpaceDE w:val="0"/>
        <w:autoSpaceDN w:val="0"/>
        <w:adjustRightInd w:val="0"/>
        <w:spacing w:line="276" w:lineRule="auto"/>
        <w:ind w:left="0" w:hanging="317"/>
        <w:jc w:val="left"/>
        <w:rPr>
          <w:color w:val="000000" w:themeColor="text1"/>
          <w:sz w:val="28"/>
        </w:rPr>
      </w:pPr>
      <w:r w:rsidRPr="00B94F24">
        <w:rPr>
          <w:color w:val="000000" w:themeColor="text1"/>
          <w:spacing w:val="-1"/>
          <w:sz w:val="28"/>
        </w:rPr>
        <w:t>усиленные</w:t>
      </w:r>
      <w:r w:rsidRPr="00B94F24">
        <w:rPr>
          <w:color w:val="000000" w:themeColor="text1"/>
          <w:sz w:val="28"/>
        </w:rPr>
        <w:t xml:space="preserve"> </w:t>
      </w:r>
      <w:r w:rsidRPr="00B94F24">
        <w:rPr>
          <w:color w:val="000000" w:themeColor="text1"/>
          <w:spacing w:val="-1"/>
          <w:sz w:val="28"/>
        </w:rPr>
        <w:t>колеса</w:t>
      </w:r>
      <w:r w:rsidRPr="00B94F24">
        <w:rPr>
          <w:color w:val="000000" w:themeColor="text1"/>
          <w:sz w:val="28"/>
        </w:rPr>
        <w:t xml:space="preserve"> d200</w:t>
      </w:r>
      <w:r w:rsidRPr="00B94F24">
        <w:rPr>
          <w:color w:val="000000" w:themeColor="text1"/>
          <w:spacing w:val="-2"/>
          <w:sz w:val="28"/>
        </w:rPr>
        <w:t xml:space="preserve"> </w:t>
      </w:r>
      <w:r w:rsidRPr="00B94F24">
        <w:rPr>
          <w:color w:val="000000" w:themeColor="text1"/>
          <w:spacing w:val="-1"/>
          <w:sz w:val="28"/>
        </w:rPr>
        <w:t>мм</w:t>
      </w:r>
    </w:p>
    <w:p w:rsidR="00F90B4B" w:rsidRPr="005C097A" w:rsidRDefault="00F90B4B" w:rsidP="00F90B4B">
      <w:pPr>
        <w:pStyle w:val="a8"/>
        <w:numPr>
          <w:ilvl w:val="0"/>
          <w:numId w:val="33"/>
        </w:numPr>
        <w:tabs>
          <w:tab w:val="left" w:pos="2183"/>
        </w:tabs>
        <w:kinsoku w:val="0"/>
        <w:overflowPunct w:val="0"/>
        <w:autoSpaceDE w:val="0"/>
        <w:autoSpaceDN w:val="0"/>
        <w:adjustRightInd w:val="0"/>
        <w:spacing w:line="276" w:lineRule="auto"/>
        <w:ind w:left="0" w:hanging="317"/>
        <w:jc w:val="left"/>
        <w:rPr>
          <w:color w:val="000000" w:themeColor="text1"/>
          <w:sz w:val="28"/>
        </w:rPr>
      </w:pPr>
      <w:r w:rsidRPr="00B94F24">
        <w:rPr>
          <w:color w:val="000000" w:themeColor="text1"/>
          <w:spacing w:val="-1"/>
          <w:sz w:val="28"/>
        </w:rPr>
        <w:t>масса</w:t>
      </w:r>
      <w:r w:rsidRPr="00B94F24">
        <w:rPr>
          <w:color w:val="000000" w:themeColor="text1"/>
          <w:sz w:val="28"/>
        </w:rPr>
        <w:t xml:space="preserve"> 65 </w:t>
      </w:r>
      <w:r w:rsidRPr="00B94F24">
        <w:rPr>
          <w:color w:val="000000" w:themeColor="text1"/>
          <w:spacing w:val="-2"/>
          <w:sz w:val="28"/>
        </w:rPr>
        <w:t>кг</w:t>
      </w:r>
      <w:r w:rsidR="005C097A">
        <w:rPr>
          <w:color w:val="000000" w:themeColor="text1"/>
          <w:spacing w:val="-2"/>
          <w:sz w:val="28"/>
        </w:rPr>
        <w:t>.</w:t>
      </w:r>
    </w:p>
    <w:p w:rsidR="00302503" w:rsidRPr="00302503" w:rsidRDefault="00302503" w:rsidP="00302503">
      <w:pPr>
        <w:pStyle w:val="a8"/>
        <w:tabs>
          <w:tab w:val="left" w:pos="2183"/>
        </w:tabs>
        <w:kinsoku w:val="0"/>
        <w:overflowPunct w:val="0"/>
        <w:autoSpaceDE w:val="0"/>
        <w:autoSpaceDN w:val="0"/>
        <w:adjustRightInd w:val="0"/>
        <w:spacing w:line="276" w:lineRule="auto"/>
        <w:rPr>
          <w:color w:val="000000" w:themeColor="text1"/>
        </w:rPr>
      </w:pPr>
    </w:p>
    <w:p w:rsidR="005C097A" w:rsidRDefault="005C097A" w:rsidP="005C097A">
      <w:pPr>
        <w:pStyle w:val="Default"/>
        <w:ind w:left="-284" w:firstLine="851"/>
        <w:jc w:val="both"/>
        <w:rPr>
          <w:rFonts w:eastAsiaTheme="minorHAnsi"/>
          <w:sz w:val="28"/>
          <w:szCs w:val="28"/>
          <w:lang w:eastAsia="en-US"/>
        </w:rPr>
      </w:pPr>
      <w:r w:rsidRPr="005C097A">
        <w:rPr>
          <w:rFonts w:eastAsiaTheme="minorHAnsi"/>
          <w:sz w:val="28"/>
          <w:szCs w:val="28"/>
          <w:lang w:eastAsia="en-US"/>
        </w:rPr>
        <w:t>Раздельное накопление ТКО организуется региональным</w:t>
      </w:r>
      <w:r>
        <w:rPr>
          <w:rFonts w:eastAsiaTheme="minorHAnsi"/>
          <w:sz w:val="28"/>
          <w:szCs w:val="28"/>
        </w:rPr>
        <w:t xml:space="preserve"> оператором по вы</w:t>
      </w:r>
      <w:r w:rsidRPr="005C097A">
        <w:rPr>
          <w:rFonts w:eastAsiaTheme="minorHAnsi"/>
          <w:sz w:val="28"/>
          <w:szCs w:val="28"/>
          <w:lang w:eastAsia="en-US"/>
        </w:rPr>
        <w:t xml:space="preserve">возу ТКО. </w:t>
      </w:r>
      <w:proofErr w:type="gramStart"/>
      <w:r w:rsidR="00E251A7">
        <w:rPr>
          <w:rFonts w:eastAsiaTheme="minorHAnsi"/>
          <w:sz w:val="28"/>
          <w:szCs w:val="28"/>
          <w:lang w:eastAsia="en-US"/>
        </w:rPr>
        <w:t>П</w:t>
      </w:r>
      <w:r w:rsidRPr="005C097A">
        <w:rPr>
          <w:rFonts w:eastAsiaTheme="minorHAnsi"/>
          <w:sz w:val="28"/>
          <w:szCs w:val="28"/>
          <w:lang w:eastAsia="en-US"/>
        </w:rPr>
        <w:t>ри раздельном накоплении ТКО</w:t>
      </w:r>
      <w:r>
        <w:rPr>
          <w:rFonts w:eastAsiaTheme="minorHAnsi"/>
          <w:sz w:val="28"/>
          <w:szCs w:val="28"/>
        </w:rPr>
        <w:t xml:space="preserve"> </w:t>
      </w:r>
      <w:r w:rsidRPr="005C097A">
        <w:rPr>
          <w:rFonts w:eastAsiaTheme="minorHAnsi"/>
          <w:sz w:val="28"/>
          <w:szCs w:val="28"/>
          <w:lang w:eastAsia="en-US"/>
        </w:rPr>
        <w:t xml:space="preserve">из ТКО выделяются сухие отходы, подлежащие утилизации, а именно: бумага, картон, пластик, полиэтилен, металл, стекло, - годные к вторичной переработке, не загрязненные пищевыми отходами. </w:t>
      </w:r>
      <w:proofErr w:type="gramEnd"/>
    </w:p>
    <w:p w:rsidR="00302503" w:rsidRDefault="00302503" w:rsidP="005C097A">
      <w:pPr>
        <w:pStyle w:val="Default"/>
        <w:ind w:left="-284" w:firstLine="851"/>
        <w:jc w:val="both"/>
        <w:rPr>
          <w:rFonts w:eastAsiaTheme="minorHAnsi"/>
          <w:sz w:val="28"/>
          <w:szCs w:val="28"/>
          <w:lang w:eastAsia="en-US"/>
        </w:rPr>
      </w:pPr>
      <w:r>
        <w:rPr>
          <w:rFonts w:eastAsiaTheme="minorHAnsi"/>
          <w:sz w:val="28"/>
          <w:szCs w:val="28"/>
          <w:lang w:eastAsia="en-US"/>
        </w:rPr>
        <w:lastRenderedPageBreak/>
        <w:t>На рисунке</w:t>
      </w:r>
      <w:r w:rsidR="00CE0FC8">
        <w:rPr>
          <w:rFonts w:eastAsiaTheme="minorHAnsi"/>
          <w:sz w:val="28"/>
          <w:szCs w:val="28"/>
          <w:lang w:eastAsia="en-US"/>
        </w:rPr>
        <w:t xml:space="preserve"> 9</w:t>
      </w:r>
      <w:r>
        <w:rPr>
          <w:rFonts w:eastAsiaTheme="minorHAnsi"/>
          <w:sz w:val="28"/>
          <w:szCs w:val="28"/>
          <w:lang w:eastAsia="en-US"/>
        </w:rPr>
        <w:t xml:space="preserve"> представлен минимальный стандарт системы раздельного накопления отходов – двухконтейнерная система.</w:t>
      </w:r>
    </w:p>
    <w:p w:rsidR="00302503" w:rsidRDefault="00302503" w:rsidP="005C097A">
      <w:pPr>
        <w:pStyle w:val="Default"/>
        <w:ind w:left="-284" w:firstLine="851"/>
        <w:jc w:val="both"/>
        <w:rPr>
          <w:rFonts w:eastAsiaTheme="minorHAnsi"/>
          <w:sz w:val="28"/>
          <w:szCs w:val="28"/>
          <w:lang w:eastAsia="en-US"/>
        </w:rPr>
      </w:pPr>
      <w:r>
        <w:rPr>
          <w:rFonts w:eastAsiaTheme="minorHAnsi"/>
          <w:noProof/>
          <w:sz w:val="28"/>
          <w:szCs w:val="28"/>
        </w:rPr>
        <w:drawing>
          <wp:inline distT="0" distB="0" distL="0" distR="0" wp14:anchorId="6E104166" wp14:editId="00A9C5E4">
            <wp:extent cx="5057775" cy="3276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57775" cy="3276600"/>
                    </a:xfrm>
                    <a:prstGeom prst="rect">
                      <a:avLst/>
                    </a:prstGeom>
                    <a:noFill/>
                    <a:ln>
                      <a:noFill/>
                    </a:ln>
                  </pic:spPr>
                </pic:pic>
              </a:graphicData>
            </a:graphic>
          </wp:inline>
        </w:drawing>
      </w:r>
    </w:p>
    <w:p w:rsidR="00302503" w:rsidRPr="00302503" w:rsidRDefault="00302503" w:rsidP="00302503">
      <w:pPr>
        <w:pStyle w:val="Default"/>
        <w:ind w:left="-284" w:firstLine="851"/>
        <w:jc w:val="center"/>
        <w:rPr>
          <w:rFonts w:eastAsiaTheme="minorHAnsi"/>
          <w:szCs w:val="28"/>
          <w:lang w:eastAsia="en-US"/>
        </w:rPr>
      </w:pPr>
      <w:r w:rsidRPr="00302503">
        <w:rPr>
          <w:rFonts w:eastAsiaTheme="minorHAnsi"/>
          <w:szCs w:val="28"/>
          <w:lang w:eastAsia="en-US"/>
        </w:rPr>
        <w:t>Рис.</w:t>
      </w:r>
      <w:r w:rsidR="00CE0FC8">
        <w:rPr>
          <w:rFonts w:eastAsiaTheme="minorHAnsi"/>
          <w:szCs w:val="28"/>
          <w:lang w:eastAsia="en-US"/>
        </w:rPr>
        <w:t xml:space="preserve"> 9</w:t>
      </w:r>
      <w:r>
        <w:rPr>
          <w:rFonts w:eastAsiaTheme="minorHAnsi"/>
          <w:szCs w:val="28"/>
          <w:lang w:eastAsia="en-US"/>
        </w:rPr>
        <w:t>.</w:t>
      </w:r>
      <w:r w:rsidRPr="00302503">
        <w:rPr>
          <w:rFonts w:eastAsiaTheme="minorHAnsi"/>
          <w:szCs w:val="28"/>
          <w:lang w:eastAsia="en-US"/>
        </w:rPr>
        <w:t xml:space="preserve"> </w:t>
      </w:r>
      <w:r>
        <w:rPr>
          <w:rFonts w:eastAsiaTheme="minorHAnsi"/>
          <w:szCs w:val="28"/>
          <w:lang w:eastAsia="en-US"/>
        </w:rPr>
        <w:t>М</w:t>
      </w:r>
      <w:r w:rsidRPr="00302503">
        <w:rPr>
          <w:rFonts w:eastAsiaTheme="minorHAnsi"/>
          <w:szCs w:val="28"/>
          <w:lang w:eastAsia="en-US"/>
        </w:rPr>
        <w:t>инимальный стандарт системы раздельного накопления отходов – двухконтейнерная система</w:t>
      </w:r>
    </w:p>
    <w:p w:rsidR="00CE0FC8" w:rsidRPr="005C097A" w:rsidRDefault="00CE0FC8" w:rsidP="005C097A">
      <w:pPr>
        <w:autoSpaceDE w:val="0"/>
        <w:autoSpaceDN w:val="0"/>
        <w:adjustRightInd w:val="0"/>
        <w:ind w:left="-284" w:firstLine="851"/>
        <w:jc w:val="both"/>
        <w:rPr>
          <w:rFonts w:eastAsiaTheme="minorHAnsi"/>
          <w:color w:val="000000"/>
          <w:sz w:val="28"/>
          <w:szCs w:val="28"/>
          <w:lang w:eastAsia="en-US"/>
        </w:rPr>
      </w:pPr>
      <w:r>
        <w:rPr>
          <w:sz w:val="28"/>
          <w:szCs w:val="28"/>
        </w:rPr>
        <w:t>В рамках реализации программы контейнерные площадки, расположенные на придомовых территориях, оборудуются контейнерами для раздельного накопления, а именно «синими» для «сухих» отходов, которые вывозятся отдельным транспортом на сортировочную станцию, для последующей сортировки по видам и направления на переработку. Отходы из «серого» контейнера подлежат дальнейшему обезвреживанию и захоронению.</w:t>
      </w:r>
    </w:p>
    <w:p w:rsidR="00CE0FC8" w:rsidRDefault="00CE0FC8" w:rsidP="00CE0FC8">
      <w:pPr>
        <w:autoSpaceDE w:val="0"/>
        <w:autoSpaceDN w:val="0"/>
        <w:adjustRightInd w:val="0"/>
        <w:ind w:left="-284" w:firstLine="709"/>
        <w:jc w:val="both"/>
        <w:rPr>
          <w:rFonts w:eastAsiaTheme="minorHAnsi"/>
          <w:color w:val="000000"/>
          <w:sz w:val="28"/>
          <w:szCs w:val="28"/>
          <w:lang w:eastAsia="en-US"/>
        </w:rPr>
      </w:pPr>
      <w:r w:rsidRPr="00AF42AD">
        <w:rPr>
          <w:rFonts w:eastAsiaTheme="minorHAnsi"/>
          <w:color w:val="000000"/>
          <w:sz w:val="28"/>
          <w:szCs w:val="28"/>
          <w:lang w:eastAsia="en-US"/>
        </w:rPr>
        <w:t>Контейнер для раздельного накопления сухих отходов представляет собой опорожняемый металлический сетчатый контейнер емкостью 0,7 – 1,1 куб.</w:t>
      </w:r>
      <w:r>
        <w:rPr>
          <w:rFonts w:eastAsiaTheme="minorHAnsi"/>
          <w:color w:val="000000"/>
          <w:sz w:val="28"/>
          <w:szCs w:val="28"/>
          <w:lang w:eastAsia="en-US"/>
        </w:rPr>
        <w:t xml:space="preserve"> </w:t>
      </w:r>
      <w:r w:rsidRPr="00AF42AD">
        <w:rPr>
          <w:rFonts w:eastAsiaTheme="minorHAnsi"/>
          <w:color w:val="000000"/>
          <w:sz w:val="28"/>
          <w:szCs w:val="28"/>
          <w:lang w:eastAsia="en-US"/>
        </w:rPr>
        <w:t>м. синего цвета, который выгружается с помощью мусоров</w:t>
      </w:r>
      <w:r>
        <w:rPr>
          <w:rFonts w:eastAsiaTheme="minorHAnsi"/>
          <w:color w:val="000000"/>
          <w:sz w:val="28"/>
          <w:szCs w:val="28"/>
          <w:lang w:eastAsia="en-US"/>
        </w:rPr>
        <w:t>оза с фронтальной или задней за</w:t>
      </w:r>
      <w:r w:rsidRPr="00AF42AD">
        <w:rPr>
          <w:rFonts w:eastAsiaTheme="minorHAnsi"/>
          <w:color w:val="000000"/>
          <w:sz w:val="28"/>
          <w:szCs w:val="28"/>
          <w:lang w:eastAsia="en-US"/>
        </w:rPr>
        <w:t xml:space="preserve">грузкой. </w:t>
      </w:r>
    </w:p>
    <w:p w:rsidR="00CE0FC8" w:rsidRDefault="00CE0FC8" w:rsidP="00CE0FC8">
      <w:pPr>
        <w:autoSpaceDE w:val="0"/>
        <w:autoSpaceDN w:val="0"/>
        <w:adjustRightInd w:val="0"/>
        <w:ind w:left="-284" w:firstLine="709"/>
        <w:jc w:val="both"/>
        <w:rPr>
          <w:rFonts w:eastAsiaTheme="minorHAnsi"/>
          <w:color w:val="000000"/>
          <w:sz w:val="28"/>
          <w:szCs w:val="28"/>
          <w:lang w:eastAsia="en-US"/>
        </w:rPr>
      </w:pPr>
      <w:r w:rsidRPr="00AF42AD">
        <w:rPr>
          <w:rFonts w:eastAsiaTheme="minorHAnsi"/>
          <w:color w:val="000000"/>
          <w:sz w:val="28"/>
          <w:szCs w:val="28"/>
          <w:lang w:eastAsia="en-US"/>
        </w:rPr>
        <w:t>Контейнер для смешанных отходов пред</w:t>
      </w:r>
      <w:r>
        <w:rPr>
          <w:rFonts w:eastAsiaTheme="minorHAnsi"/>
          <w:color w:val="000000"/>
          <w:sz w:val="28"/>
          <w:szCs w:val="28"/>
          <w:lang w:eastAsia="en-US"/>
        </w:rPr>
        <w:t>ставляет собой опорожняемый кон</w:t>
      </w:r>
      <w:r w:rsidRPr="00AF42AD">
        <w:rPr>
          <w:rFonts w:eastAsiaTheme="minorHAnsi"/>
          <w:color w:val="000000"/>
          <w:sz w:val="28"/>
          <w:szCs w:val="28"/>
          <w:lang w:eastAsia="en-US"/>
        </w:rPr>
        <w:t>тейнер емкостью 0,7 – 1,1 куб. м., серого цвета, который выгружается с помощью мусоровозов с фронтальной или задней загрузкой.</w:t>
      </w:r>
    </w:p>
    <w:p w:rsidR="00CE0FC8" w:rsidRPr="00AF42AD" w:rsidRDefault="00CE0FC8" w:rsidP="00CE0FC8">
      <w:pPr>
        <w:autoSpaceDE w:val="0"/>
        <w:autoSpaceDN w:val="0"/>
        <w:adjustRightInd w:val="0"/>
        <w:ind w:left="-284" w:firstLine="709"/>
        <w:jc w:val="both"/>
        <w:rPr>
          <w:rFonts w:eastAsiaTheme="minorHAnsi"/>
          <w:color w:val="000000"/>
          <w:sz w:val="28"/>
          <w:szCs w:val="28"/>
          <w:lang w:eastAsia="en-US"/>
        </w:rPr>
      </w:pPr>
      <w:r w:rsidRPr="00AF42AD">
        <w:rPr>
          <w:rFonts w:eastAsiaTheme="minorHAnsi"/>
          <w:color w:val="000000"/>
          <w:sz w:val="28"/>
          <w:szCs w:val="28"/>
          <w:lang w:eastAsia="en-US"/>
        </w:rPr>
        <w:t>В целях недопущения частичного изъятия ценных видов ТКО, накапливаемых раздельно, контейнер для сухих отходов оборуд</w:t>
      </w:r>
      <w:r>
        <w:rPr>
          <w:rFonts w:eastAsiaTheme="minorHAnsi"/>
          <w:color w:val="000000"/>
          <w:sz w:val="28"/>
          <w:szCs w:val="28"/>
          <w:lang w:eastAsia="en-US"/>
        </w:rPr>
        <w:t>уется замком или запирающим уст</w:t>
      </w:r>
      <w:r w:rsidRPr="00AF42AD">
        <w:rPr>
          <w:rFonts w:eastAsiaTheme="minorHAnsi"/>
          <w:color w:val="000000"/>
          <w:sz w:val="28"/>
          <w:szCs w:val="28"/>
          <w:lang w:eastAsia="en-US"/>
        </w:rPr>
        <w:t xml:space="preserve">ройством. </w:t>
      </w:r>
    </w:p>
    <w:p w:rsidR="00CE0FC8" w:rsidRDefault="00CE0FC8" w:rsidP="00CE0FC8">
      <w:pPr>
        <w:autoSpaceDE w:val="0"/>
        <w:autoSpaceDN w:val="0"/>
        <w:adjustRightInd w:val="0"/>
        <w:spacing w:line="276" w:lineRule="auto"/>
        <w:ind w:left="-284" w:firstLine="709"/>
        <w:jc w:val="both"/>
        <w:rPr>
          <w:rFonts w:eastAsiaTheme="minorHAnsi"/>
          <w:color w:val="000000"/>
          <w:sz w:val="28"/>
          <w:szCs w:val="28"/>
          <w:lang w:eastAsia="en-US"/>
        </w:rPr>
      </w:pPr>
      <w:r w:rsidRPr="00AF42AD">
        <w:rPr>
          <w:rFonts w:eastAsiaTheme="minorHAnsi"/>
          <w:color w:val="000000"/>
          <w:sz w:val="28"/>
          <w:szCs w:val="28"/>
          <w:lang w:eastAsia="en-US"/>
        </w:rPr>
        <w:t>Контейнер для раздельного накопления ТКО имеет маркировку, соответствующую разработанному Минэкологии Московской области единому стандарту оформления системы раздельного накопления ТКО на территории Московской области (далее – Стандарт РСО) с содержанием информации о видах ТКО, подлежащих накоплению в соответствующем контейнере</w:t>
      </w:r>
    </w:p>
    <w:p w:rsidR="00827DB1" w:rsidRPr="008D340B" w:rsidRDefault="00827DB1" w:rsidP="00CE0FC8">
      <w:pPr>
        <w:autoSpaceDE w:val="0"/>
        <w:autoSpaceDN w:val="0"/>
        <w:adjustRightInd w:val="0"/>
        <w:spacing w:line="276" w:lineRule="auto"/>
        <w:ind w:left="-284"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Архитектурное оформление площадок в </w:t>
      </w:r>
      <w:r w:rsidR="001F1831">
        <w:rPr>
          <w:rFonts w:eastAsiaTheme="minorHAnsi"/>
          <w:color w:val="000000"/>
          <w:sz w:val="28"/>
          <w:szCs w:val="28"/>
          <w:lang w:eastAsia="en-US"/>
        </w:rPr>
        <w:t xml:space="preserve">городском округе </w:t>
      </w:r>
      <w:r w:rsidRPr="008D340B">
        <w:rPr>
          <w:rFonts w:eastAsiaTheme="minorHAnsi"/>
          <w:color w:val="000000"/>
          <w:sz w:val="28"/>
          <w:szCs w:val="28"/>
          <w:lang w:eastAsia="en-US"/>
        </w:rPr>
        <w:t xml:space="preserve">Лыткарино не имеет единообразия: ограждения из сборных элементов жби; металлический </w:t>
      </w:r>
      <w:r w:rsidRPr="008D340B">
        <w:rPr>
          <w:rFonts w:eastAsiaTheme="minorHAnsi"/>
          <w:color w:val="000000"/>
          <w:sz w:val="28"/>
          <w:szCs w:val="28"/>
          <w:lang w:eastAsia="en-US"/>
        </w:rPr>
        <w:lastRenderedPageBreak/>
        <w:t xml:space="preserve">профнастил, том числе, павильонного типа; отсутствие/наличие отсеков для КГО и др. </w:t>
      </w:r>
    </w:p>
    <w:p w:rsidR="00827DB1" w:rsidRDefault="00827DB1" w:rsidP="00CE0FC8">
      <w:pPr>
        <w:autoSpaceDE w:val="0"/>
        <w:autoSpaceDN w:val="0"/>
        <w:adjustRightInd w:val="0"/>
        <w:spacing w:line="276" w:lineRule="auto"/>
        <w:ind w:left="-284" w:firstLine="709"/>
        <w:jc w:val="both"/>
        <w:rPr>
          <w:rFonts w:eastAsiaTheme="minorHAnsi"/>
          <w:color w:val="000000"/>
          <w:sz w:val="28"/>
          <w:szCs w:val="28"/>
          <w:lang w:eastAsia="en-US"/>
        </w:rPr>
      </w:pPr>
      <w:r w:rsidRPr="008D340B">
        <w:rPr>
          <w:rFonts w:eastAsiaTheme="minorHAnsi"/>
          <w:color w:val="000000"/>
          <w:sz w:val="28"/>
          <w:szCs w:val="28"/>
          <w:lang w:eastAsia="en-US"/>
        </w:rPr>
        <w:t xml:space="preserve">Характерные типажи контейнерных и бункерных площадок представлены на </w:t>
      </w:r>
      <w:r>
        <w:rPr>
          <w:rFonts w:eastAsiaTheme="minorHAnsi"/>
          <w:color w:val="000000"/>
          <w:sz w:val="28"/>
          <w:szCs w:val="28"/>
          <w:lang w:eastAsia="en-US"/>
        </w:rPr>
        <w:t xml:space="preserve">рисунке </w:t>
      </w:r>
      <w:r w:rsidR="00CE0FC8">
        <w:rPr>
          <w:rFonts w:eastAsiaTheme="minorHAnsi"/>
          <w:color w:val="000000"/>
          <w:sz w:val="28"/>
          <w:szCs w:val="28"/>
          <w:lang w:eastAsia="en-US"/>
        </w:rPr>
        <w:t>10.</w:t>
      </w:r>
      <w:r w:rsidRPr="008D340B">
        <w:rPr>
          <w:rFonts w:eastAsiaTheme="minorHAnsi"/>
          <w:color w:val="000000"/>
          <w:sz w:val="28"/>
          <w:szCs w:val="28"/>
          <w:lang w:eastAsia="en-US"/>
        </w:rPr>
        <w:t xml:space="preserve"> </w:t>
      </w:r>
    </w:p>
    <w:p w:rsidR="00827DB1" w:rsidRDefault="00827DB1" w:rsidP="00827DB1">
      <w:pPr>
        <w:pStyle w:val="a8"/>
        <w:kinsoku w:val="0"/>
        <w:overflowPunct w:val="0"/>
        <w:spacing w:before="7"/>
        <w:rPr>
          <w:sz w:val="25"/>
          <w:szCs w:val="25"/>
        </w:rPr>
      </w:pPr>
    </w:p>
    <w:p w:rsidR="00827DB1" w:rsidRDefault="00827DB1" w:rsidP="00827DB1">
      <w:pPr>
        <w:pStyle w:val="a8"/>
        <w:kinsoku w:val="0"/>
        <w:overflowPunct w:val="0"/>
        <w:spacing w:line="200" w:lineRule="atLeast"/>
        <w:ind w:left="118"/>
        <w:rPr>
          <w:sz w:val="20"/>
        </w:rPr>
      </w:pPr>
      <w:r>
        <w:rPr>
          <w:noProof/>
          <w:sz w:val="20"/>
        </w:rPr>
        <mc:AlternateContent>
          <mc:Choice Requires="wpg">
            <w:drawing>
              <wp:inline distT="0" distB="0" distL="0" distR="0" wp14:anchorId="0C197B98" wp14:editId="48A73FCD">
                <wp:extent cx="6098540" cy="3659505"/>
                <wp:effectExtent l="9525" t="9525" r="6985" b="7620"/>
                <wp:docPr id="24"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8540" cy="3659505"/>
                          <a:chOff x="0" y="0"/>
                          <a:chExt cx="9604" cy="5763"/>
                        </a:xfrm>
                      </wpg:grpSpPr>
                      <wps:wsp>
                        <wps:cNvPr id="25" name="Freeform 16"/>
                        <wps:cNvSpPr>
                          <a:spLocks/>
                        </wps:cNvSpPr>
                        <wps:spPr bwMode="auto">
                          <a:xfrm>
                            <a:off x="5" y="5"/>
                            <a:ext cx="9593" cy="20"/>
                          </a:xfrm>
                          <a:custGeom>
                            <a:avLst/>
                            <a:gdLst>
                              <a:gd name="T0" fmla="*/ 0 w 9593"/>
                              <a:gd name="T1" fmla="*/ 0 h 20"/>
                              <a:gd name="T2" fmla="*/ 9592 w 9593"/>
                              <a:gd name="T3" fmla="*/ 0 h 20"/>
                            </a:gdLst>
                            <a:ahLst/>
                            <a:cxnLst>
                              <a:cxn ang="0">
                                <a:pos x="T0" y="T1"/>
                              </a:cxn>
                              <a:cxn ang="0">
                                <a:pos x="T2" y="T3"/>
                              </a:cxn>
                            </a:cxnLst>
                            <a:rect l="0" t="0" r="r" b="b"/>
                            <a:pathLst>
                              <a:path w="9593" h="20">
                                <a:moveTo>
                                  <a:pt x="0" y="0"/>
                                </a:moveTo>
                                <a:lnTo>
                                  <a:pt x="9592" y="0"/>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Freeform 17"/>
                        <wps:cNvSpPr>
                          <a:spLocks/>
                        </wps:cNvSpPr>
                        <wps:spPr bwMode="auto">
                          <a:xfrm>
                            <a:off x="10" y="10"/>
                            <a:ext cx="20" cy="5742"/>
                          </a:xfrm>
                          <a:custGeom>
                            <a:avLst/>
                            <a:gdLst>
                              <a:gd name="T0" fmla="*/ 0 w 20"/>
                              <a:gd name="T1" fmla="*/ 0 h 5742"/>
                              <a:gd name="T2" fmla="*/ 0 w 20"/>
                              <a:gd name="T3" fmla="*/ 5741 h 5742"/>
                            </a:gdLst>
                            <a:ahLst/>
                            <a:cxnLst>
                              <a:cxn ang="0">
                                <a:pos x="T0" y="T1"/>
                              </a:cxn>
                              <a:cxn ang="0">
                                <a:pos x="T2" y="T3"/>
                              </a:cxn>
                            </a:cxnLst>
                            <a:rect l="0" t="0" r="r" b="b"/>
                            <a:pathLst>
                              <a:path w="20" h="5742">
                                <a:moveTo>
                                  <a:pt x="0" y="0"/>
                                </a:moveTo>
                                <a:lnTo>
                                  <a:pt x="0" y="5741"/>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18"/>
                        <wps:cNvSpPr>
                          <a:spLocks/>
                        </wps:cNvSpPr>
                        <wps:spPr bwMode="auto">
                          <a:xfrm>
                            <a:off x="9593" y="10"/>
                            <a:ext cx="20" cy="5742"/>
                          </a:xfrm>
                          <a:custGeom>
                            <a:avLst/>
                            <a:gdLst>
                              <a:gd name="T0" fmla="*/ 0 w 20"/>
                              <a:gd name="T1" fmla="*/ 0 h 5742"/>
                              <a:gd name="T2" fmla="*/ 0 w 20"/>
                              <a:gd name="T3" fmla="*/ 5741 h 5742"/>
                            </a:gdLst>
                            <a:ahLst/>
                            <a:cxnLst>
                              <a:cxn ang="0">
                                <a:pos x="T0" y="T1"/>
                              </a:cxn>
                              <a:cxn ang="0">
                                <a:pos x="T2" y="T3"/>
                              </a:cxn>
                            </a:cxnLst>
                            <a:rect l="0" t="0" r="r" b="b"/>
                            <a:pathLst>
                              <a:path w="20" h="5742">
                                <a:moveTo>
                                  <a:pt x="0" y="0"/>
                                </a:moveTo>
                                <a:lnTo>
                                  <a:pt x="0" y="5741"/>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19"/>
                        <wps:cNvSpPr>
                          <a:spLocks/>
                        </wps:cNvSpPr>
                        <wps:spPr bwMode="auto">
                          <a:xfrm>
                            <a:off x="5" y="5757"/>
                            <a:ext cx="9593" cy="20"/>
                          </a:xfrm>
                          <a:custGeom>
                            <a:avLst/>
                            <a:gdLst>
                              <a:gd name="T0" fmla="*/ 0 w 9593"/>
                              <a:gd name="T1" fmla="*/ 0 h 20"/>
                              <a:gd name="T2" fmla="*/ 9592 w 9593"/>
                              <a:gd name="T3" fmla="*/ 0 h 20"/>
                            </a:gdLst>
                            <a:ahLst/>
                            <a:cxnLst>
                              <a:cxn ang="0">
                                <a:pos x="T0" y="T1"/>
                              </a:cxn>
                              <a:cxn ang="0">
                                <a:pos x="T2" y="T3"/>
                              </a:cxn>
                            </a:cxnLst>
                            <a:rect l="0" t="0" r="r" b="b"/>
                            <a:pathLst>
                              <a:path w="9593" h="20">
                                <a:moveTo>
                                  <a:pt x="0" y="0"/>
                                </a:moveTo>
                                <a:lnTo>
                                  <a:pt x="9592" y="0"/>
                                </a:lnTo>
                              </a:path>
                            </a:pathLst>
                          </a:custGeom>
                          <a:noFill/>
                          <a:ln w="7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20"/>
                        <wps:cNvSpPr>
                          <a:spLocks noChangeArrowheads="1"/>
                        </wps:cNvSpPr>
                        <wps:spPr bwMode="auto">
                          <a:xfrm>
                            <a:off x="719" y="32"/>
                            <a:ext cx="3960" cy="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827DB1">
                              <w:pPr>
                                <w:spacing w:line="1640" w:lineRule="atLeast"/>
                              </w:pPr>
                              <w:r>
                                <w:rPr>
                                  <w:noProof/>
                                </w:rPr>
                                <w:drawing>
                                  <wp:inline distT="0" distB="0" distL="0" distR="0" wp14:anchorId="24D486FD" wp14:editId="084B52BC">
                                    <wp:extent cx="2533650" cy="10477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33650" cy="1047750"/>
                                            </a:xfrm>
                                            <a:prstGeom prst="rect">
                                              <a:avLst/>
                                            </a:prstGeom>
                                            <a:noFill/>
                                            <a:ln>
                                              <a:noFill/>
                                            </a:ln>
                                          </pic:spPr>
                                        </pic:pic>
                                      </a:graphicData>
                                    </a:graphic>
                                  </wp:inline>
                                </w:drawing>
                              </w:r>
                            </w:p>
                            <w:p w:rsidR="00B05A27" w:rsidRDefault="00B05A27" w:rsidP="00827DB1">
                              <w:pPr>
                                <w:widowControl w:val="0"/>
                              </w:pPr>
                            </w:p>
                          </w:txbxContent>
                        </wps:txbx>
                        <wps:bodyPr rot="0" vert="horz" wrap="square" lIns="0" tIns="0" rIns="0" bIns="0" anchor="t" anchorCtr="0" upright="1">
                          <a:noAutofit/>
                        </wps:bodyPr>
                      </wps:wsp>
                      <wps:wsp>
                        <wps:cNvPr id="30" name="Rectangle 21"/>
                        <wps:cNvSpPr>
                          <a:spLocks noChangeArrowheads="1"/>
                        </wps:cNvSpPr>
                        <wps:spPr bwMode="auto">
                          <a:xfrm>
                            <a:off x="5055" y="49"/>
                            <a:ext cx="396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827DB1">
                              <w:pPr>
                                <w:spacing w:line="1620" w:lineRule="atLeast"/>
                              </w:pPr>
                              <w:r>
                                <w:rPr>
                                  <w:noProof/>
                                </w:rPr>
                                <w:drawing>
                                  <wp:inline distT="0" distB="0" distL="0" distR="0" wp14:anchorId="209421B0" wp14:editId="6DDD107C">
                                    <wp:extent cx="2533650" cy="10382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33650" cy="1038225"/>
                                            </a:xfrm>
                                            <a:prstGeom prst="rect">
                                              <a:avLst/>
                                            </a:prstGeom>
                                            <a:noFill/>
                                            <a:ln>
                                              <a:noFill/>
                                            </a:ln>
                                          </pic:spPr>
                                        </pic:pic>
                                      </a:graphicData>
                                    </a:graphic>
                                  </wp:inline>
                                </w:drawing>
                              </w:r>
                            </w:p>
                            <w:p w:rsidR="00B05A27" w:rsidRDefault="00B05A27" w:rsidP="00827DB1">
                              <w:pPr>
                                <w:widowControl w:val="0"/>
                              </w:pPr>
                            </w:p>
                          </w:txbxContent>
                        </wps:txbx>
                        <wps:bodyPr rot="0" vert="horz" wrap="square" lIns="0" tIns="0" rIns="0" bIns="0" anchor="t" anchorCtr="0" upright="1">
                          <a:noAutofit/>
                        </wps:bodyPr>
                      </wps:wsp>
                      <wps:wsp>
                        <wps:cNvPr id="31" name="Rectangle 22"/>
                        <wps:cNvSpPr>
                          <a:spLocks noChangeArrowheads="1"/>
                        </wps:cNvSpPr>
                        <wps:spPr bwMode="auto">
                          <a:xfrm>
                            <a:off x="719" y="1807"/>
                            <a:ext cx="396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827DB1">
                              <w:pPr>
                                <w:spacing w:line="1980" w:lineRule="atLeast"/>
                              </w:pPr>
                              <w:r>
                                <w:rPr>
                                  <w:noProof/>
                                </w:rPr>
                                <w:drawing>
                                  <wp:inline distT="0" distB="0" distL="0" distR="0" wp14:anchorId="6A909C7F" wp14:editId="48D0923F">
                                    <wp:extent cx="2543175" cy="12668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3175" cy="1266825"/>
                                            </a:xfrm>
                                            <a:prstGeom prst="rect">
                                              <a:avLst/>
                                            </a:prstGeom>
                                            <a:noFill/>
                                            <a:ln>
                                              <a:noFill/>
                                            </a:ln>
                                          </pic:spPr>
                                        </pic:pic>
                                      </a:graphicData>
                                    </a:graphic>
                                  </wp:inline>
                                </w:drawing>
                              </w:r>
                            </w:p>
                            <w:p w:rsidR="00B05A27" w:rsidRDefault="00B05A27" w:rsidP="00827DB1">
                              <w:pPr>
                                <w:widowControl w:val="0"/>
                              </w:pPr>
                            </w:p>
                          </w:txbxContent>
                        </wps:txbx>
                        <wps:bodyPr rot="0" vert="horz" wrap="square" lIns="0" tIns="0" rIns="0" bIns="0" anchor="t" anchorCtr="0" upright="1">
                          <a:noAutofit/>
                        </wps:bodyPr>
                      </wps:wsp>
                      <wps:wsp>
                        <wps:cNvPr id="32" name="Rectangle 23"/>
                        <wps:cNvSpPr>
                          <a:spLocks noChangeArrowheads="1"/>
                        </wps:cNvSpPr>
                        <wps:spPr bwMode="auto">
                          <a:xfrm>
                            <a:off x="5049" y="2059"/>
                            <a:ext cx="3960"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827DB1">
                              <w:pPr>
                                <w:spacing w:line="1720" w:lineRule="atLeast"/>
                              </w:pPr>
                              <w:r>
                                <w:rPr>
                                  <w:noProof/>
                                </w:rPr>
                                <w:drawing>
                                  <wp:inline distT="0" distB="0" distL="0" distR="0" wp14:anchorId="21C7C1D6" wp14:editId="0763E31F">
                                    <wp:extent cx="2543175" cy="11049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3175" cy="1104900"/>
                                            </a:xfrm>
                                            <a:prstGeom prst="rect">
                                              <a:avLst/>
                                            </a:prstGeom>
                                            <a:noFill/>
                                            <a:ln>
                                              <a:noFill/>
                                            </a:ln>
                                          </pic:spPr>
                                        </pic:pic>
                                      </a:graphicData>
                                    </a:graphic>
                                  </wp:inline>
                                </w:drawing>
                              </w:r>
                            </w:p>
                            <w:p w:rsidR="00B05A27" w:rsidRDefault="00B05A27" w:rsidP="00827DB1">
                              <w:pPr>
                                <w:widowControl w:val="0"/>
                              </w:pPr>
                            </w:p>
                          </w:txbxContent>
                        </wps:txbx>
                        <wps:bodyPr rot="0" vert="horz" wrap="square" lIns="0" tIns="0" rIns="0" bIns="0" anchor="t" anchorCtr="0" upright="1">
                          <a:noAutofit/>
                        </wps:bodyPr>
                      </wps:wsp>
                      <wps:wsp>
                        <wps:cNvPr id="33" name="Rectangle 24"/>
                        <wps:cNvSpPr>
                          <a:spLocks noChangeArrowheads="1"/>
                        </wps:cNvSpPr>
                        <wps:spPr bwMode="auto">
                          <a:xfrm>
                            <a:off x="949" y="3925"/>
                            <a:ext cx="8020"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5A27" w:rsidRDefault="00B05A27" w:rsidP="00827DB1">
                              <w:pPr>
                                <w:spacing w:line="1660" w:lineRule="atLeast"/>
                              </w:pPr>
                              <w:r>
                                <w:rPr>
                                  <w:noProof/>
                                </w:rPr>
                                <w:drawing>
                                  <wp:inline distT="0" distB="0" distL="0" distR="0" wp14:anchorId="4B6E9ED8" wp14:editId="6DD0A5B9">
                                    <wp:extent cx="5133975" cy="10668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3975" cy="1066800"/>
                                            </a:xfrm>
                                            <a:prstGeom prst="rect">
                                              <a:avLst/>
                                            </a:prstGeom>
                                            <a:noFill/>
                                            <a:ln>
                                              <a:noFill/>
                                            </a:ln>
                                          </pic:spPr>
                                        </pic:pic>
                                      </a:graphicData>
                                    </a:graphic>
                                  </wp:inline>
                                </w:drawing>
                              </w:r>
                            </w:p>
                            <w:p w:rsidR="00B05A27" w:rsidRDefault="00B05A27" w:rsidP="00827DB1">
                              <w:pPr>
                                <w:widowControl w:val="0"/>
                              </w:pPr>
                            </w:p>
                          </w:txbxContent>
                        </wps:txbx>
                        <wps:bodyPr rot="0" vert="horz" wrap="square" lIns="0" tIns="0" rIns="0" bIns="0" anchor="t" anchorCtr="0" upright="1">
                          <a:noAutofit/>
                        </wps:bodyPr>
                      </wps:wsp>
                    </wpg:wgp>
                  </a:graphicData>
                </a:graphic>
              </wp:inline>
            </w:drawing>
          </mc:Choice>
          <mc:Fallback>
            <w:pict>
              <v:group id="Группа 24" o:spid="_x0000_s1029" style="width:480.2pt;height:288.15pt;mso-position-horizontal-relative:char;mso-position-vertical-relative:line" coordsize="9604,5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">
                <v:shape id="Freeform 16" o:spid="_x0000_s1030" style="position:absolute;left:5;top:5;width:9593;height:20;visibility:visible;mso-wrap-style:square;v-text-anchor:top" coordsize="959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91MMA&#10;AADbAAAADwAAAGRycy9kb3ducmV2LnhtbESPQWvCQBSE74L/YXlCb2ZTqVJSV6kFoSDSapv7I/tM&#10;FrNvY3ZN4r93CwWPw8x8wyzXg61FR603jhU8JykI4sJpw6WC35/t9BWED8gaa8ek4EYe1qvxaImZ&#10;dj0fqDuGUkQI+wwVVCE0mZS+qMiiT1xDHL2Tay2GKNtS6hb7CLe1nKXpQlo0HBcqbOijouJ8vFoF&#10;wybdm+u3wZ2TfHmhbd58zXOlnibD+xuIQEN4hP/bn1rBbA5/X+IP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W91MMAAADbAAAADwAAAAAAAAAAAAAAAACYAgAAZHJzL2Rv&#10;d25yZXYueG1sUEsFBgAAAAAEAAQA9QAAAIgDAAAAAA==&#10;" path="m,l9592,e" filled="f" strokeweight=".20458mm">
                  <v:path arrowok="t" o:connecttype="custom" o:connectlocs="0,0;9592,0" o:connectangles="0,0"/>
                </v:shape>
                <v:shape id="Freeform 17" o:spid="_x0000_s1031" style="position:absolute;left:10;top:10;width:20;height:5742;visibility:visible;mso-wrap-style:square;v-text-anchor:top" coordsize="20,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YHGsUA&#10;AADbAAAADwAAAGRycy9kb3ducmV2LnhtbESPQWvCQBSE7wX/w/IEL6KbKlhJXUVsBb0Um7T0+sg+&#10;k2D2bbq7mvjvu4VCj8PMfMOsNr1pxI2cry0reJwmIIgLq2suFXzk+8kShA/IGhvLpOBOHjbrwcMK&#10;U207fqdbFkoRIexTVFCF0KZS+qIig35qW+Lona0zGKJ0pdQOuwg3jZwlyUIarDkuVNjSrqLikl2N&#10;gr57kq/5y+FrfHoz+fz4/enGRaPUaNhvn0EE6sN/+K990ApmC/j9En+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gcaxQAAANsAAAAPAAAAAAAAAAAAAAAAAJgCAABkcnMv&#10;ZG93bnJldi54bWxQSwUGAAAAAAQABAD1AAAAigMAAAAA&#10;" path="m,l,5741e" filled="f" strokeweight=".20458mm">
                  <v:path arrowok="t" o:connecttype="custom" o:connectlocs="0,0;0,5741" o:connectangles="0,0"/>
                </v:shape>
                <v:shape id="Freeform 18" o:spid="_x0000_s1032" style="position:absolute;left:9593;top:10;width:20;height:5742;visibility:visible;mso-wrap-style:square;v-text-anchor:top" coordsize="20,5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tf88MA&#10;AADbAAAADwAAAGRycy9kb3ducmV2LnhtbESPT4vCMBTE78J+h/AWvGmqgko1yios+OekLqzeHs0z&#10;LTYvpYla99NvBMHjMDO/YabzxpbiRrUvHCvodRMQxJnTBRsFP4fvzhiED8gaS8ek4EEe5rOP1hRT&#10;7e68o9s+GBEh7FNUkIdQpVL6LCeLvusq4uidXW0xRFkbqWu8R7gtZT9JhtJiwXEhx4qWOWWX/dUq&#10;kIvjYHPq+fN68fu3tcXIVG5plGp/Nl8TEIGa8A6/2iutoD+C55f4A+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tf88MAAADbAAAADwAAAAAAAAAAAAAAAACYAgAAZHJzL2Rv&#10;d25yZXYueG1sUEsFBgAAAAAEAAQA9QAAAIgDAAAAAA==&#10;" path="m,l,5741e" filled="f" strokeweight=".58pt">
                  <v:path arrowok="t" o:connecttype="custom" o:connectlocs="0,0;0,5741" o:connectangles="0,0"/>
                </v:shape>
                <v:shape id="Freeform 19" o:spid="_x0000_s1033" style="position:absolute;left:5;top:5757;width:9593;height:20;visibility:visible;mso-wrap-style:square;v-text-anchor:top" coordsize="959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SSr0A&#10;AADbAAAADwAAAGRycy9kb3ducmV2LnhtbERPy4rCMBTdD/gP4QruxlTRQapRVBAEEcfX/tJc22Bz&#10;U5uo9e/NQnB5OO/JrLGleFDtjWMFvW4Cgjhz2nCu4HRc/Y5A+ICssXRMCl7kYTZt/Uww1e7Je3oc&#10;Qi5iCPsUFRQhVKmUPivIou+6ijhyF1dbDBHWudQ1PmO4LWU/Sf6kRcOxocCKlgVl18PdKmgWydbc&#10;/w1unOTbgFbnajc8K9VpN/MxiEBN+Io/7rVW0I9j45f4A+T0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6QSSr0AAADbAAAADwAAAAAAAAAAAAAAAACYAgAAZHJzL2Rvd25yZXYu&#10;eG1sUEsFBgAAAAAEAAQA9QAAAIIDAAAAAA==&#10;" path="m,l9592,e" filled="f" strokeweight=".20458mm">
                  <v:path arrowok="t" o:connecttype="custom" o:connectlocs="0,0;9592,0" o:connectangles="0,0"/>
                </v:shape>
                <v:rect id="Rectangle 20" o:spid="_x0000_s1034" style="position:absolute;left:719;top:32;width:3960;height:1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B05A27" w:rsidRDefault="00B05A27" w:rsidP="00827DB1">
                        <w:pPr>
                          <w:spacing w:line="1640" w:lineRule="atLeast"/>
                        </w:pPr>
                        <w:r>
                          <w:rPr>
                            <w:noProof/>
                          </w:rPr>
                          <w:drawing>
                            <wp:inline distT="0" distB="0" distL="0" distR="0" wp14:anchorId="24D486FD" wp14:editId="084B52BC">
                              <wp:extent cx="2533650" cy="10477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33650" cy="1047750"/>
                                      </a:xfrm>
                                      <a:prstGeom prst="rect">
                                        <a:avLst/>
                                      </a:prstGeom>
                                      <a:noFill/>
                                      <a:ln>
                                        <a:noFill/>
                                      </a:ln>
                                    </pic:spPr>
                                  </pic:pic>
                                </a:graphicData>
                              </a:graphic>
                            </wp:inline>
                          </w:drawing>
                        </w:r>
                      </w:p>
                      <w:p w:rsidR="00B05A27" w:rsidRDefault="00B05A27" w:rsidP="00827DB1">
                        <w:pPr>
                          <w:widowControl w:val="0"/>
                        </w:pPr>
                      </w:p>
                    </w:txbxContent>
                  </v:textbox>
                </v:rect>
                <v:rect id="Rectangle 21" o:spid="_x0000_s1035" style="position:absolute;left:5055;top:49;width:39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B05A27" w:rsidRDefault="00B05A27" w:rsidP="00827DB1">
                        <w:pPr>
                          <w:spacing w:line="1620" w:lineRule="atLeast"/>
                        </w:pPr>
                        <w:r>
                          <w:rPr>
                            <w:noProof/>
                          </w:rPr>
                          <w:drawing>
                            <wp:inline distT="0" distB="0" distL="0" distR="0" wp14:anchorId="209421B0" wp14:editId="6DDD107C">
                              <wp:extent cx="2533650" cy="10382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33650" cy="1038225"/>
                                      </a:xfrm>
                                      <a:prstGeom prst="rect">
                                        <a:avLst/>
                                      </a:prstGeom>
                                      <a:noFill/>
                                      <a:ln>
                                        <a:noFill/>
                                      </a:ln>
                                    </pic:spPr>
                                  </pic:pic>
                                </a:graphicData>
                              </a:graphic>
                            </wp:inline>
                          </w:drawing>
                        </w:r>
                      </w:p>
                      <w:p w:rsidR="00B05A27" w:rsidRDefault="00B05A27" w:rsidP="00827DB1">
                        <w:pPr>
                          <w:widowControl w:val="0"/>
                        </w:pPr>
                      </w:p>
                    </w:txbxContent>
                  </v:textbox>
                </v:rect>
                <v:rect id="Rectangle 22" o:spid="_x0000_s1036" style="position:absolute;left:719;top:1807;width:396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B05A27" w:rsidRDefault="00B05A27" w:rsidP="00827DB1">
                        <w:pPr>
                          <w:spacing w:line="1980" w:lineRule="atLeast"/>
                        </w:pPr>
                        <w:r>
                          <w:rPr>
                            <w:noProof/>
                          </w:rPr>
                          <w:drawing>
                            <wp:inline distT="0" distB="0" distL="0" distR="0" wp14:anchorId="6A909C7F" wp14:editId="48D0923F">
                              <wp:extent cx="2543175" cy="12668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3175" cy="1266825"/>
                                      </a:xfrm>
                                      <a:prstGeom prst="rect">
                                        <a:avLst/>
                                      </a:prstGeom>
                                      <a:noFill/>
                                      <a:ln>
                                        <a:noFill/>
                                      </a:ln>
                                    </pic:spPr>
                                  </pic:pic>
                                </a:graphicData>
                              </a:graphic>
                            </wp:inline>
                          </w:drawing>
                        </w:r>
                      </w:p>
                      <w:p w:rsidR="00B05A27" w:rsidRDefault="00B05A27" w:rsidP="00827DB1">
                        <w:pPr>
                          <w:widowControl w:val="0"/>
                        </w:pPr>
                      </w:p>
                    </w:txbxContent>
                  </v:textbox>
                </v:rect>
                <v:rect id="Rectangle 23" o:spid="_x0000_s1037" style="position:absolute;left:5049;top:2059;width:3960;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B05A27" w:rsidRDefault="00B05A27" w:rsidP="00827DB1">
                        <w:pPr>
                          <w:spacing w:line="1720" w:lineRule="atLeast"/>
                        </w:pPr>
                        <w:r>
                          <w:rPr>
                            <w:noProof/>
                          </w:rPr>
                          <w:drawing>
                            <wp:inline distT="0" distB="0" distL="0" distR="0" wp14:anchorId="21C7C1D6" wp14:editId="0763E31F">
                              <wp:extent cx="2543175" cy="11049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3175" cy="1104900"/>
                                      </a:xfrm>
                                      <a:prstGeom prst="rect">
                                        <a:avLst/>
                                      </a:prstGeom>
                                      <a:noFill/>
                                      <a:ln>
                                        <a:noFill/>
                                      </a:ln>
                                    </pic:spPr>
                                  </pic:pic>
                                </a:graphicData>
                              </a:graphic>
                            </wp:inline>
                          </w:drawing>
                        </w:r>
                      </w:p>
                      <w:p w:rsidR="00B05A27" w:rsidRDefault="00B05A27" w:rsidP="00827DB1">
                        <w:pPr>
                          <w:widowControl w:val="0"/>
                        </w:pPr>
                      </w:p>
                    </w:txbxContent>
                  </v:textbox>
                </v:rect>
                <v:rect id="Rectangle 24" o:spid="_x0000_s1038" style="position:absolute;left:949;top:3925;width:8020;height:1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B05A27" w:rsidRDefault="00B05A27" w:rsidP="00827DB1">
                        <w:pPr>
                          <w:spacing w:line="1660" w:lineRule="atLeast"/>
                        </w:pPr>
                        <w:r>
                          <w:rPr>
                            <w:noProof/>
                          </w:rPr>
                          <w:drawing>
                            <wp:inline distT="0" distB="0" distL="0" distR="0" wp14:anchorId="4B6E9ED8" wp14:editId="6DD0A5B9">
                              <wp:extent cx="5133975" cy="10668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3975" cy="1066800"/>
                                      </a:xfrm>
                                      <a:prstGeom prst="rect">
                                        <a:avLst/>
                                      </a:prstGeom>
                                      <a:noFill/>
                                      <a:ln>
                                        <a:noFill/>
                                      </a:ln>
                                    </pic:spPr>
                                  </pic:pic>
                                </a:graphicData>
                              </a:graphic>
                            </wp:inline>
                          </w:drawing>
                        </w:r>
                      </w:p>
                      <w:p w:rsidR="00B05A27" w:rsidRDefault="00B05A27" w:rsidP="00827DB1">
                        <w:pPr>
                          <w:widowControl w:val="0"/>
                        </w:pPr>
                      </w:p>
                    </w:txbxContent>
                  </v:textbox>
                </v:rect>
                <w10:anchorlock/>
              </v:group>
            </w:pict>
          </mc:Fallback>
        </mc:AlternateContent>
      </w:r>
    </w:p>
    <w:p w:rsidR="00827DB1" w:rsidRDefault="00CE0FC8" w:rsidP="00827DB1">
      <w:pPr>
        <w:pStyle w:val="a8"/>
        <w:kinsoku w:val="0"/>
        <w:overflowPunct w:val="0"/>
        <w:spacing w:line="273" w:lineRule="exact"/>
      </w:pPr>
      <w:r>
        <w:t xml:space="preserve">Рис.10 </w:t>
      </w:r>
      <w:r w:rsidR="001F1831">
        <w:t>Характерные типажи контейнерных и бункерных площадок</w:t>
      </w:r>
    </w:p>
    <w:p w:rsidR="00550670" w:rsidRPr="008D340B" w:rsidRDefault="00550670" w:rsidP="00827DB1">
      <w:pPr>
        <w:pStyle w:val="a8"/>
        <w:kinsoku w:val="0"/>
        <w:overflowPunct w:val="0"/>
        <w:spacing w:line="273" w:lineRule="exact"/>
      </w:pPr>
    </w:p>
    <w:p w:rsidR="00FA1680" w:rsidRDefault="00827DB1" w:rsidP="00827DB1">
      <w:pPr>
        <w:spacing w:line="276" w:lineRule="auto"/>
        <w:ind w:left="-426" w:firstLine="568"/>
        <w:jc w:val="both"/>
        <w:rPr>
          <w:rFonts w:eastAsiaTheme="minorHAnsi"/>
          <w:color w:val="000000"/>
          <w:sz w:val="28"/>
          <w:szCs w:val="28"/>
          <w:lang w:eastAsia="en-US"/>
        </w:rPr>
      </w:pPr>
      <w:r w:rsidRPr="008D340B">
        <w:rPr>
          <w:rFonts w:eastAsiaTheme="minorHAnsi"/>
          <w:color w:val="000000"/>
          <w:sz w:val="28"/>
          <w:szCs w:val="28"/>
          <w:lang w:eastAsia="en-US"/>
        </w:rPr>
        <w:t>Многие площадки с ограждениями из сб</w:t>
      </w:r>
      <w:r>
        <w:rPr>
          <w:rFonts w:eastAsiaTheme="minorHAnsi"/>
          <w:color w:val="000000"/>
          <w:sz w:val="28"/>
          <w:szCs w:val="28"/>
          <w:lang w:eastAsia="en-US"/>
        </w:rPr>
        <w:t>орных элементов жби были смонтированы еще 2007 – 2008 г</w:t>
      </w:r>
      <w:r w:rsidRPr="008D340B">
        <w:rPr>
          <w:rFonts w:eastAsiaTheme="minorHAnsi"/>
          <w:color w:val="000000"/>
          <w:sz w:val="28"/>
          <w:szCs w:val="28"/>
          <w:lang w:eastAsia="en-US"/>
        </w:rPr>
        <w:t>г. и в настоящее вр</w:t>
      </w:r>
      <w:r>
        <w:rPr>
          <w:rFonts w:eastAsiaTheme="minorHAnsi"/>
          <w:color w:val="000000"/>
          <w:sz w:val="28"/>
          <w:szCs w:val="28"/>
          <w:lang w:eastAsia="en-US"/>
        </w:rPr>
        <w:t>емя существенно обветшали и тре</w:t>
      </w:r>
      <w:r w:rsidRPr="008D340B">
        <w:rPr>
          <w:rFonts w:eastAsiaTheme="minorHAnsi"/>
          <w:color w:val="000000"/>
          <w:sz w:val="28"/>
          <w:szCs w:val="28"/>
          <w:lang w:eastAsia="en-US"/>
        </w:rPr>
        <w:t>буют восстановления.</w:t>
      </w:r>
    </w:p>
    <w:p w:rsidR="00253122" w:rsidRDefault="00073486" w:rsidP="00073486">
      <w:pPr>
        <w:spacing w:before="240" w:line="276" w:lineRule="auto"/>
        <w:ind w:left="-426" w:firstLine="568"/>
        <w:jc w:val="center"/>
        <w:rPr>
          <w:rFonts w:eastAsiaTheme="minorHAnsi"/>
          <w:b/>
          <w:color w:val="000000"/>
          <w:sz w:val="28"/>
          <w:szCs w:val="28"/>
          <w:lang w:eastAsia="en-US"/>
        </w:rPr>
      </w:pPr>
      <w:r w:rsidRPr="00073486">
        <w:rPr>
          <w:rFonts w:eastAsiaTheme="minorHAnsi"/>
          <w:b/>
          <w:color w:val="000000"/>
          <w:sz w:val="28"/>
          <w:szCs w:val="28"/>
          <w:lang w:eastAsia="en-US"/>
        </w:rPr>
        <w:t>1.6.4. Основные перевозчики и организации по уборке территории муниципального образования.</w:t>
      </w:r>
    </w:p>
    <w:p w:rsidR="00073486" w:rsidRDefault="00073486" w:rsidP="00BB48A4">
      <w:pPr>
        <w:spacing w:line="276" w:lineRule="auto"/>
        <w:ind w:left="-426" w:firstLine="568"/>
        <w:jc w:val="both"/>
        <w:rPr>
          <w:sz w:val="28"/>
          <w:szCs w:val="28"/>
          <w:shd w:val="clear" w:color="auto" w:fill="FFFFFF"/>
        </w:rPr>
      </w:pPr>
      <w:proofErr w:type="gramStart"/>
      <w:r>
        <w:rPr>
          <w:sz w:val="28"/>
          <w:szCs w:val="28"/>
        </w:rPr>
        <w:t>Сбор твердых коммунальных отходов на территории городского округа Лыткарино обеспечивает региональный оператор по обращению с твердыми коммунальными отходами – ООО «Каширский региональный оператор», в зоне деятельности которого образуются твердые коммунальные отходы и находятся места их сбора и накопления, в соответствии с территориальной схемой обращения с отходами, в том числе с твердыми коммунальными отходами Московской области, утвержденной постановлением Правительства Московской области от</w:t>
      </w:r>
      <w:proofErr w:type="gramEnd"/>
      <w:r>
        <w:rPr>
          <w:sz w:val="28"/>
          <w:szCs w:val="28"/>
        </w:rPr>
        <w:t xml:space="preserve"> 22.12.2016 № 984/47</w:t>
      </w:r>
      <w:r w:rsidR="00D254B7">
        <w:rPr>
          <w:sz w:val="28"/>
          <w:szCs w:val="28"/>
        </w:rPr>
        <w:t xml:space="preserve"> (в ред. от 17.11.2020)</w:t>
      </w:r>
      <w:r>
        <w:rPr>
          <w:sz w:val="28"/>
          <w:szCs w:val="28"/>
        </w:rPr>
        <w:t>, на основании договоров об оказании услуг по обращению с твердыми коммунальными отходами, заключенных с потребителями.</w:t>
      </w:r>
      <w:r>
        <w:rPr>
          <w:color w:val="000000" w:themeColor="text1"/>
          <w:sz w:val="28"/>
          <w:szCs w:val="28"/>
        </w:rPr>
        <w:t xml:space="preserve"> </w:t>
      </w:r>
    </w:p>
    <w:p w:rsidR="00073486" w:rsidRDefault="00073486" w:rsidP="00073486">
      <w:pPr>
        <w:spacing w:line="276" w:lineRule="auto"/>
        <w:ind w:left="-426" w:firstLine="568"/>
        <w:jc w:val="both"/>
        <w:rPr>
          <w:sz w:val="28"/>
          <w:szCs w:val="28"/>
        </w:rPr>
      </w:pPr>
      <w:r w:rsidRPr="009110F8">
        <w:rPr>
          <w:sz w:val="28"/>
          <w:szCs w:val="23"/>
        </w:rPr>
        <w:lastRenderedPageBreak/>
        <w:t xml:space="preserve">На уборку территорий </w:t>
      </w:r>
      <w:r>
        <w:rPr>
          <w:sz w:val="28"/>
          <w:szCs w:val="23"/>
        </w:rPr>
        <w:t>городского округа Лыткарино</w:t>
      </w:r>
      <w:r w:rsidRPr="009110F8">
        <w:rPr>
          <w:sz w:val="28"/>
          <w:szCs w:val="23"/>
        </w:rPr>
        <w:t xml:space="preserve"> заключается муниципальный контракт. </w:t>
      </w:r>
      <w:r w:rsidRPr="00F65AB2">
        <w:rPr>
          <w:sz w:val="28"/>
          <w:szCs w:val="28"/>
        </w:rPr>
        <w:t>Организация, осуществляющая механизированную уборку основных улиц и дорог городского округа – Муниципальное бюджетное учреждение  «Лесопарк-Лыткарино» (МБУ «Лесопарк-Лыткарино).</w:t>
      </w:r>
      <w:r>
        <w:rPr>
          <w:sz w:val="28"/>
          <w:szCs w:val="28"/>
        </w:rPr>
        <w:t xml:space="preserve"> У</w:t>
      </w:r>
      <w:r w:rsidRPr="00F65AB2">
        <w:rPr>
          <w:sz w:val="28"/>
          <w:szCs w:val="28"/>
        </w:rPr>
        <w:t>борку дорог регионального подчинения, имеющихся на территории</w:t>
      </w:r>
      <w:r>
        <w:rPr>
          <w:sz w:val="28"/>
          <w:szCs w:val="28"/>
        </w:rPr>
        <w:t xml:space="preserve"> городского округа</w:t>
      </w:r>
      <w:r w:rsidRPr="00F65AB2">
        <w:rPr>
          <w:sz w:val="28"/>
          <w:szCs w:val="28"/>
        </w:rPr>
        <w:t>, осуществляет Государственное бюджетное учреждение</w:t>
      </w:r>
      <w:r>
        <w:rPr>
          <w:sz w:val="28"/>
          <w:szCs w:val="28"/>
        </w:rPr>
        <w:t xml:space="preserve"> </w:t>
      </w:r>
      <w:r w:rsidRPr="00F65AB2">
        <w:rPr>
          <w:sz w:val="28"/>
          <w:szCs w:val="28"/>
        </w:rPr>
        <w:t>Московской области «Мосавтодор»</w:t>
      </w:r>
      <w:r>
        <w:rPr>
          <w:sz w:val="28"/>
          <w:szCs w:val="28"/>
        </w:rPr>
        <w:t xml:space="preserve"> (</w:t>
      </w:r>
      <w:r w:rsidRPr="00F65AB2">
        <w:rPr>
          <w:sz w:val="28"/>
          <w:szCs w:val="28"/>
        </w:rPr>
        <w:t>ГБУ МО «Мосавтодор»</w:t>
      </w:r>
      <w:r>
        <w:rPr>
          <w:sz w:val="28"/>
          <w:szCs w:val="28"/>
        </w:rPr>
        <w:t>)</w:t>
      </w:r>
      <w:r w:rsidRPr="00F65AB2">
        <w:rPr>
          <w:sz w:val="28"/>
          <w:szCs w:val="28"/>
        </w:rPr>
        <w:t>.</w:t>
      </w:r>
    </w:p>
    <w:p w:rsidR="00073486" w:rsidRDefault="00073486" w:rsidP="00073486">
      <w:pPr>
        <w:spacing w:before="240" w:after="240" w:line="276" w:lineRule="auto"/>
        <w:ind w:left="-426" w:firstLine="568"/>
        <w:jc w:val="center"/>
        <w:rPr>
          <w:b/>
          <w:sz w:val="28"/>
          <w:szCs w:val="28"/>
        </w:rPr>
      </w:pPr>
      <w:r w:rsidRPr="00073486">
        <w:rPr>
          <w:b/>
          <w:sz w:val="28"/>
          <w:szCs w:val="28"/>
        </w:rPr>
        <w:t>1.6.5. Обеспеченность спецавтотранспортом.</w:t>
      </w:r>
    </w:p>
    <w:p w:rsidR="00073486" w:rsidRPr="00B626B9" w:rsidRDefault="00073486" w:rsidP="00BB48A4">
      <w:pPr>
        <w:spacing w:line="276" w:lineRule="auto"/>
        <w:ind w:left="-426" w:firstLine="568"/>
        <w:jc w:val="both"/>
        <w:rPr>
          <w:sz w:val="28"/>
          <w:szCs w:val="23"/>
        </w:rPr>
      </w:pPr>
      <w:r w:rsidRPr="00B626B9">
        <w:rPr>
          <w:sz w:val="28"/>
          <w:szCs w:val="23"/>
        </w:rPr>
        <w:t>Для проведения сезо</w:t>
      </w:r>
      <w:r>
        <w:rPr>
          <w:sz w:val="28"/>
          <w:szCs w:val="23"/>
        </w:rPr>
        <w:t>нных уборочных работ предприятие</w:t>
      </w:r>
      <w:r w:rsidRPr="00B626B9">
        <w:rPr>
          <w:sz w:val="28"/>
          <w:szCs w:val="23"/>
        </w:rPr>
        <w:t xml:space="preserve"> располагает подметально-уборочной машиной марки ПУМ-1, комбинированной машиной для уборки дорог марки КО-713 со сменным оборудованием, комбинированной уборочной машиной МК02К2 РТР-1, автогрейдерами марок ДЗ-122 и ДЗ-143, погрузчиками и тракторами со сменным навесным оборудованием</w:t>
      </w:r>
      <w:r>
        <w:rPr>
          <w:sz w:val="28"/>
          <w:szCs w:val="23"/>
        </w:rPr>
        <w:t>.</w:t>
      </w:r>
    </w:p>
    <w:p w:rsidR="00073486" w:rsidRPr="001B2502" w:rsidRDefault="00073486" w:rsidP="00BB48A4">
      <w:pPr>
        <w:spacing w:line="276" w:lineRule="auto"/>
        <w:ind w:left="-426" w:firstLine="568"/>
        <w:jc w:val="both"/>
        <w:rPr>
          <w:color w:val="000000"/>
          <w:sz w:val="28"/>
          <w:szCs w:val="28"/>
        </w:rPr>
      </w:pPr>
      <w:r w:rsidRPr="00D57B2C">
        <w:rPr>
          <w:color w:val="000000"/>
          <w:sz w:val="28"/>
          <w:szCs w:val="28"/>
        </w:rPr>
        <w:t xml:space="preserve">Информация по перечню спецмашин и механизмов по всем видам очистки и уборки специализированной организации представлена в таблице </w:t>
      </w:r>
      <w:r>
        <w:rPr>
          <w:color w:val="000000"/>
          <w:sz w:val="28"/>
          <w:szCs w:val="28"/>
        </w:rPr>
        <w:t>1.6.5</w:t>
      </w:r>
      <w:r w:rsidRPr="00D57B2C">
        <w:rPr>
          <w:color w:val="000000"/>
          <w:sz w:val="28"/>
          <w:szCs w:val="28"/>
        </w:rPr>
        <w:t>.</w:t>
      </w:r>
    </w:p>
    <w:p w:rsidR="00073486" w:rsidRPr="00F01B5A" w:rsidRDefault="00073486" w:rsidP="00C0101B">
      <w:pPr>
        <w:spacing w:line="360" w:lineRule="auto"/>
        <w:jc w:val="center"/>
        <w:rPr>
          <w:b/>
          <w:color w:val="000000"/>
          <w:sz w:val="28"/>
          <w:szCs w:val="28"/>
        </w:rPr>
      </w:pPr>
      <w:r w:rsidRPr="00F01B5A">
        <w:rPr>
          <w:b/>
          <w:color w:val="000000"/>
          <w:szCs w:val="28"/>
        </w:rPr>
        <w:t>Таблица</w:t>
      </w:r>
      <w:r>
        <w:rPr>
          <w:b/>
          <w:color w:val="000000"/>
          <w:szCs w:val="28"/>
        </w:rPr>
        <w:t xml:space="preserve"> 1.6</w:t>
      </w:r>
      <w:r w:rsidRPr="00F01B5A">
        <w:rPr>
          <w:b/>
          <w:color w:val="000000"/>
          <w:szCs w:val="28"/>
        </w:rPr>
        <w:t>.5. Перечень спецмашин и механизмов по всем видам очистки и уборки</w:t>
      </w:r>
    </w:p>
    <w:tbl>
      <w:tblPr>
        <w:tblW w:w="5000" w:type="pct"/>
        <w:jc w:val="center"/>
        <w:tblCellMar>
          <w:left w:w="40" w:type="dxa"/>
          <w:right w:w="40" w:type="dxa"/>
        </w:tblCellMar>
        <w:tblLook w:val="0000" w:firstRow="0" w:lastRow="0" w:firstColumn="0" w:lastColumn="0" w:noHBand="0" w:noVBand="0"/>
      </w:tblPr>
      <w:tblGrid>
        <w:gridCol w:w="1658"/>
        <w:gridCol w:w="1010"/>
        <w:gridCol w:w="755"/>
        <w:gridCol w:w="2074"/>
        <w:gridCol w:w="887"/>
        <w:gridCol w:w="485"/>
        <w:gridCol w:w="1066"/>
        <w:gridCol w:w="1500"/>
      </w:tblGrid>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ind w:left="173"/>
              <w:jc w:val="center"/>
              <w:rPr>
                <w:sz w:val="20"/>
                <w:szCs w:val="20"/>
              </w:rPr>
            </w:pPr>
            <w:r w:rsidRPr="00B736A3">
              <w:rPr>
                <w:color w:val="000000"/>
                <w:sz w:val="20"/>
                <w:szCs w:val="20"/>
              </w:rPr>
              <w:t>Модель</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ind w:right="254"/>
              <w:jc w:val="center"/>
              <w:rPr>
                <w:sz w:val="20"/>
                <w:szCs w:val="20"/>
              </w:rPr>
            </w:pPr>
            <w:r w:rsidRPr="00B736A3">
              <w:rPr>
                <w:color w:val="000000"/>
                <w:sz w:val="20"/>
                <w:szCs w:val="20"/>
              </w:rPr>
              <w:t>Базовое шасси</w:t>
            </w: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ind w:right="58"/>
              <w:jc w:val="center"/>
              <w:rPr>
                <w:sz w:val="20"/>
                <w:szCs w:val="20"/>
                <w:vertAlign w:val="superscript"/>
              </w:rPr>
            </w:pPr>
            <w:r w:rsidRPr="00B736A3">
              <w:rPr>
                <w:color w:val="000000"/>
                <w:sz w:val="20"/>
                <w:szCs w:val="20"/>
              </w:rPr>
              <w:t>Объем кузова, м</w:t>
            </w:r>
            <w:r w:rsidRPr="00B736A3">
              <w:rPr>
                <w:color w:val="000000"/>
                <w:sz w:val="20"/>
                <w:szCs w:val="20"/>
                <w:vertAlign w:val="superscript"/>
              </w:rPr>
              <w:t>3</w:t>
            </w: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ind w:right="254"/>
              <w:jc w:val="center"/>
              <w:rPr>
                <w:sz w:val="20"/>
                <w:szCs w:val="20"/>
              </w:rPr>
            </w:pPr>
            <w:r w:rsidRPr="00B736A3">
              <w:rPr>
                <w:color w:val="000000"/>
                <w:sz w:val="20"/>
                <w:szCs w:val="20"/>
              </w:rPr>
              <w:t>Навесное оборудование</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ind w:right="86" w:firstLine="5"/>
              <w:jc w:val="center"/>
              <w:rPr>
                <w:sz w:val="20"/>
                <w:szCs w:val="20"/>
              </w:rPr>
            </w:pPr>
            <w:r w:rsidRPr="00B736A3">
              <w:rPr>
                <w:color w:val="000000"/>
                <w:sz w:val="20"/>
                <w:szCs w:val="20"/>
              </w:rPr>
              <w:t>Год выпуска</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jc w:val="center"/>
              <w:rPr>
                <w:sz w:val="20"/>
                <w:szCs w:val="20"/>
              </w:rPr>
            </w:pPr>
            <w:r w:rsidRPr="00B736A3">
              <w:rPr>
                <w:color w:val="000000"/>
                <w:sz w:val="20"/>
                <w:szCs w:val="20"/>
              </w:rPr>
              <w:t>Кол-во</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B736A3" w:rsidRDefault="00073486" w:rsidP="00C75969">
            <w:pPr>
              <w:shd w:val="clear" w:color="auto" w:fill="FFFFFF"/>
              <w:spacing w:before="20" w:after="20"/>
              <w:ind w:right="240"/>
              <w:jc w:val="center"/>
              <w:rPr>
                <w:sz w:val="20"/>
                <w:szCs w:val="20"/>
              </w:rPr>
            </w:pPr>
            <w:r w:rsidRPr="00B736A3">
              <w:rPr>
                <w:color w:val="000000"/>
                <w:sz w:val="20"/>
                <w:szCs w:val="20"/>
              </w:rPr>
              <w:t>Процент износа, %</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B736A3" w:rsidRDefault="00073486" w:rsidP="00C75969">
            <w:pPr>
              <w:shd w:val="clear" w:color="auto" w:fill="FFFFFF"/>
              <w:spacing w:before="20" w:after="20"/>
              <w:ind w:right="240"/>
              <w:jc w:val="center"/>
              <w:rPr>
                <w:color w:val="000000"/>
                <w:sz w:val="20"/>
                <w:szCs w:val="20"/>
              </w:rPr>
            </w:pPr>
            <w:r w:rsidRPr="00B736A3">
              <w:rPr>
                <w:sz w:val="20"/>
                <w:szCs w:val="20"/>
              </w:rPr>
              <w:t>Количество совершаемых рейсов в сутки</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ind w:left="173"/>
              <w:jc w:val="center"/>
              <w:rPr>
                <w:color w:val="000000"/>
              </w:rPr>
            </w:pPr>
            <w:r w:rsidRPr="00A6082D">
              <w:rPr>
                <w:color w:val="000000"/>
              </w:rPr>
              <w:t>1</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ind w:right="254"/>
              <w:jc w:val="center"/>
              <w:rPr>
                <w:color w:val="000000"/>
              </w:rPr>
            </w:pPr>
            <w:r w:rsidRPr="00A6082D">
              <w:rPr>
                <w:color w:val="000000"/>
              </w:rPr>
              <w:t>2</w:t>
            </w: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ind w:right="58"/>
              <w:jc w:val="center"/>
              <w:rPr>
                <w:color w:val="000000"/>
              </w:rPr>
            </w:pPr>
            <w:r w:rsidRPr="00A6082D">
              <w:rPr>
                <w:color w:val="000000"/>
              </w:rPr>
              <w:t>3</w:t>
            </w: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ind w:right="254"/>
              <w:jc w:val="center"/>
              <w:rPr>
                <w:color w:val="000000"/>
              </w:rPr>
            </w:pPr>
            <w:r w:rsidRPr="00A6082D">
              <w:rPr>
                <w:color w:val="000000"/>
              </w:rPr>
              <w:t>4</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ind w:right="86" w:firstLine="5"/>
              <w:jc w:val="center"/>
              <w:rPr>
                <w:color w:val="000000"/>
              </w:rPr>
            </w:pPr>
            <w:r w:rsidRPr="00A6082D">
              <w:rPr>
                <w:color w:val="000000"/>
              </w:rPr>
              <w:t>5</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rPr>
                <w:color w:val="000000"/>
              </w:rPr>
            </w:pPr>
            <w:r w:rsidRPr="00A6082D">
              <w:rPr>
                <w:color w:val="000000"/>
              </w:rPr>
              <w:t>6</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ind w:right="240"/>
              <w:jc w:val="center"/>
              <w:rPr>
                <w:color w:val="000000"/>
              </w:rPr>
            </w:pPr>
            <w:r w:rsidRPr="00A6082D">
              <w:rPr>
                <w:color w:val="000000"/>
              </w:rPr>
              <w:t>7</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ind w:right="240"/>
              <w:jc w:val="center"/>
              <w:rPr>
                <w:color w:val="000000"/>
              </w:rPr>
            </w:pPr>
          </w:p>
        </w:tc>
      </w:tr>
      <w:tr w:rsidR="00073486" w:rsidRPr="00A6082D" w:rsidTr="00C75969">
        <w:trPr>
          <w:trHeight w:val="20"/>
          <w:jc w:val="center"/>
        </w:trPr>
        <w:tc>
          <w:tcPr>
            <w:tcW w:w="4205" w:type="pct"/>
            <w:gridSpan w:val="7"/>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rPr>
                <w:b/>
              </w:rPr>
            </w:pPr>
            <w:r w:rsidRPr="00A6082D">
              <w:rPr>
                <w:b/>
              </w:rPr>
              <w:t>Летняя уборка</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rPr>
                <w:b/>
              </w:rPr>
            </w:pPr>
          </w:p>
        </w:tc>
      </w:tr>
      <w:tr w:rsidR="00073486" w:rsidRPr="00A6082D" w:rsidTr="00550670">
        <w:trPr>
          <w:trHeight w:val="243"/>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6978B4" w:rsidRDefault="00073486" w:rsidP="006978B4">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Ковш</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2011</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Pr>
                <w:sz w:val="20"/>
                <w:szCs w:val="20"/>
              </w:rP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6978B4" w:rsidRDefault="00073486" w:rsidP="006978B4">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Отвал (плуг)</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2010</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Pr>
                <w:sz w:val="20"/>
                <w:szCs w:val="20"/>
              </w:rP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6978B4" w:rsidRDefault="00073486" w:rsidP="006978B4">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Ковш</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2010</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Pr>
                <w:sz w:val="20"/>
                <w:szCs w:val="20"/>
              </w:rP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6978B4" w:rsidRDefault="00073486" w:rsidP="006978B4">
            <w:pPr>
              <w:jc w:val="center"/>
              <w:rPr>
                <w:color w:val="000000"/>
                <w:sz w:val="20"/>
                <w:szCs w:val="20"/>
              </w:rPr>
            </w:pPr>
            <w:r w:rsidRPr="0015199C">
              <w:rPr>
                <w:sz w:val="20"/>
                <w:szCs w:val="20"/>
              </w:rPr>
              <w:t>Пескоразбрасыватель</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2014</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50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Pr>
                <w:sz w:val="20"/>
                <w:szCs w:val="20"/>
              </w:rP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6978B4" w:rsidRDefault="00073486" w:rsidP="006978B4">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Отвал (плуг)</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2014</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50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Pr>
                <w:sz w:val="20"/>
                <w:szCs w:val="20"/>
              </w:rP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jc w:val="center"/>
              <w:rPr>
                <w:color w:val="000000"/>
                <w:sz w:val="20"/>
                <w:szCs w:val="20"/>
              </w:rPr>
            </w:pPr>
            <w:r w:rsidRPr="0015199C">
              <w:rPr>
                <w:sz w:val="20"/>
                <w:szCs w:val="20"/>
              </w:rPr>
              <w:t>Самосвал</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5</w:t>
            </w: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550670">
            <w:pPr>
              <w:shd w:val="clear" w:color="auto" w:fill="FFFFFF"/>
              <w:spacing w:before="20" w:after="20"/>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2011</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sidRPr="0015199C">
              <w:rPr>
                <w:sz w:val="20"/>
                <w:szCs w:val="20"/>
              </w:rPr>
              <w:t>3</w:t>
            </w:r>
          </w:p>
        </w:tc>
      </w:tr>
      <w:tr w:rsidR="00073486" w:rsidRPr="00A6082D" w:rsidTr="00550670">
        <w:trPr>
          <w:trHeight w:val="40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jc w:val="center"/>
              <w:rPr>
                <w:color w:val="000000"/>
                <w:sz w:val="20"/>
                <w:szCs w:val="20"/>
              </w:rPr>
            </w:pPr>
            <w:r w:rsidRPr="0015199C">
              <w:rPr>
                <w:sz w:val="20"/>
                <w:szCs w:val="20"/>
              </w:rPr>
              <w:t>Погрузчик</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ковш</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550670" w:rsidRDefault="00073486" w:rsidP="00550670">
            <w:pPr>
              <w:rPr>
                <w:color w:val="000000"/>
                <w:sz w:val="20"/>
                <w:szCs w:val="20"/>
              </w:rPr>
            </w:pPr>
            <w:r w:rsidRPr="0015199C">
              <w:rPr>
                <w:sz w:val="20"/>
                <w:szCs w:val="20"/>
              </w:rPr>
              <w:t>2010</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sidRPr="0015199C">
              <w:rPr>
                <w:sz w:val="20"/>
                <w:szCs w:val="20"/>
              </w:rPr>
              <w:t>3</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4F2C97" w:rsidRDefault="00073486" w:rsidP="00C75969">
            <w:pPr>
              <w:jc w:val="center"/>
              <w:rPr>
                <w:color w:val="000000"/>
              </w:rPr>
            </w:pPr>
            <w:r w:rsidRPr="004F2C97">
              <w:rPr>
                <w:color w:val="000000"/>
              </w:rPr>
              <w:t>ТКМ-321</w:t>
            </w:r>
          </w:p>
          <w:p w:rsidR="00073486" w:rsidRPr="004F2C97" w:rsidRDefault="00073486" w:rsidP="00C75969">
            <w:pPr>
              <w:jc w:val="center"/>
              <w:rPr>
                <w:sz w:val="20"/>
                <w:szCs w:val="20"/>
              </w:rPr>
            </w:pP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rPr>
                <w:sz w:val="20"/>
                <w:szCs w:val="20"/>
              </w:rPr>
            </w:pPr>
            <w:r w:rsidRPr="0015199C">
              <w:rPr>
                <w:sz w:val="20"/>
                <w:szCs w:val="20"/>
              </w:rPr>
              <w:t>20</w:t>
            </w:r>
            <w:r>
              <w:rPr>
                <w:sz w:val="20"/>
                <w:szCs w:val="20"/>
              </w:rPr>
              <w:t>13</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rPr>
                <w:sz w:val="20"/>
                <w:szCs w:val="20"/>
              </w:rPr>
            </w:pPr>
            <w:r w:rsidRPr="0015199C">
              <w:rPr>
                <w:sz w:val="20"/>
                <w:szCs w:val="20"/>
              </w:rP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70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sidRPr="0015199C">
              <w:rPr>
                <w:sz w:val="20"/>
                <w:szCs w:val="20"/>
              </w:rP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4F2C97" w:rsidRDefault="00073486" w:rsidP="00C75969">
            <w:pPr>
              <w:jc w:val="center"/>
              <w:rPr>
                <w:color w:val="000000"/>
                <w:sz w:val="20"/>
                <w:szCs w:val="20"/>
              </w:rPr>
            </w:pPr>
            <w:r w:rsidRPr="004F2C97">
              <w:rPr>
                <w:color w:val="000000"/>
                <w:sz w:val="20"/>
                <w:szCs w:val="20"/>
              </w:rPr>
              <w:t>ВКМ 2020</w:t>
            </w:r>
          </w:p>
          <w:p w:rsidR="00073486" w:rsidRPr="004F2C97" w:rsidRDefault="00073486" w:rsidP="00C75969">
            <w:pPr>
              <w:jc w:val="center"/>
              <w:rPr>
                <w:sz w:val="20"/>
                <w:szCs w:val="20"/>
              </w:rPr>
            </w:pP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550670">
            <w:pPr>
              <w:shd w:val="clear" w:color="auto" w:fill="FFFFFF"/>
              <w:spacing w:before="20" w:after="20"/>
              <w:rPr>
                <w:sz w:val="20"/>
                <w:szCs w:val="20"/>
              </w:rPr>
            </w:pPr>
            <w:r w:rsidRPr="0015199C">
              <w:rPr>
                <w:sz w:val="20"/>
                <w:szCs w:val="20"/>
              </w:rPr>
              <w:t>2014</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2</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Pr>
                <w:sz w:val="20"/>
                <w:szCs w:val="20"/>
              </w:rPr>
              <w:t>50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15199C" w:rsidRDefault="00073486" w:rsidP="00C75969">
            <w:pPr>
              <w:shd w:val="clear" w:color="auto" w:fill="FFFFFF"/>
              <w:spacing w:before="20" w:after="20"/>
              <w:jc w:val="center"/>
              <w:rPr>
                <w:sz w:val="20"/>
                <w:szCs w:val="20"/>
              </w:rPr>
            </w:pPr>
            <w:r>
              <w:rPr>
                <w:sz w:val="20"/>
                <w:szCs w:val="20"/>
              </w:rPr>
              <w:t>5</w:t>
            </w:r>
          </w:p>
        </w:tc>
      </w:tr>
      <w:tr w:rsidR="00073486" w:rsidRPr="00A6082D" w:rsidTr="00C75969">
        <w:trPr>
          <w:trHeight w:val="20"/>
          <w:jc w:val="center"/>
        </w:trPr>
        <w:tc>
          <w:tcPr>
            <w:tcW w:w="4205" w:type="pct"/>
            <w:gridSpan w:val="7"/>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rPr>
                <w:b/>
              </w:rPr>
            </w:pPr>
            <w:r w:rsidRPr="00A6082D">
              <w:rPr>
                <w:b/>
              </w:rPr>
              <w:t>Зимняя уборка</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rPr>
                <w:b/>
              </w:rPr>
            </w:pP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Ковш</w:t>
            </w:r>
          </w:p>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550670">
            <w:pPr>
              <w:shd w:val="clear" w:color="auto" w:fill="FFFFFF"/>
              <w:spacing w:before="20" w:after="20"/>
              <w:rPr>
                <w:sz w:val="20"/>
                <w:szCs w:val="20"/>
              </w:rPr>
            </w:pPr>
            <w:r w:rsidRPr="0015199C">
              <w:rPr>
                <w:sz w:val="20"/>
                <w:szCs w:val="20"/>
              </w:rPr>
              <w:t>2011</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5</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Отвал (плуг)</w:t>
            </w:r>
          </w:p>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550670">
            <w:pPr>
              <w:shd w:val="clear" w:color="auto" w:fill="FFFFFF"/>
              <w:spacing w:before="20" w:after="20"/>
              <w:rPr>
                <w:sz w:val="20"/>
                <w:szCs w:val="20"/>
              </w:rPr>
            </w:pPr>
            <w:r w:rsidRPr="0015199C">
              <w:rPr>
                <w:sz w:val="20"/>
                <w:szCs w:val="20"/>
              </w:rPr>
              <w:t>2010</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5</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Ковш</w:t>
            </w:r>
          </w:p>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550670">
            <w:pPr>
              <w:shd w:val="clear" w:color="auto" w:fill="FFFFFF"/>
              <w:spacing w:before="20" w:after="20"/>
              <w:rPr>
                <w:sz w:val="20"/>
                <w:szCs w:val="20"/>
              </w:rPr>
            </w:pPr>
            <w:r w:rsidRPr="0015199C">
              <w:rPr>
                <w:sz w:val="20"/>
                <w:szCs w:val="20"/>
              </w:rPr>
              <w:t>2010</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5</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jc w:val="center"/>
              <w:rPr>
                <w:color w:val="000000"/>
                <w:sz w:val="20"/>
                <w:szCs w:val="20"/>
              </w:rPr>
            </w:pPr>
            <w:r w:rsidRPr="0015199C">
              <w:rPr>
                <w:sz w:val="20"/>
                <w:szCs w:val="20"/>
              </w:rPr>
              <w:t>Пескоразбрасыватель</w:t>
            </w:r>
          </w:p>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2014</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50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5</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Трактор</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jc w:val="center"/>
              <w:rPr>
                <w:color w:val="000000"/>
                <w:sz w:val="20"/>
                <w:szCs w:val="20"/>
              </w:rPr>
            </w:pPr>
            <w:r w:rsidRPr="0015199C">
              <w:rPr>
                <w:sz w:val="20"/>
                <w:szCs w:val="20"/>
              </w:rPr>
              <w:t>Щетка,</w:t>
            </w:r>
            <w:r w:rsidR="006978B4">
              <w:rPr>
                <w:sz w:val="20"/>
                <w:szCs w:val="20"/>
              </w:rPr>
              <w:t xml:space="preserve"> </w:t>
            </w:r>
            <w:r w:rsidRPr="0015199C">
              <w:rPr>
                <w:sz w:val="20"/>
                <w:szCs w:val="20"/>
              </w:rPr>
              <w:t>Отвал (плуг)</w:t>
            </w:r>
          </w:p>
          <w:p w:rsidR="00073486" w:rsidRPr="0015199C" w:rsidRDefault="00073486" w:rsidP="00C75969">
            <w:pPr>
              <w:shd w:val="clear" w:color="auto" w:fill="FFFFFF"/>
              <w:spacing w:before="20" w:after="20"/>
              <w:jc w:val="center"/>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2014</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50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5</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3C7792" w:rsidRDefault="00073486" w:rsidP="003C7792">
            <w:pPr>
              <w:jc w:val="center"/>
              <w:rPr>
                <w:color w:val="000000"/>
                <w:sz w:val="20"/>
                <w:szCs w:val="20"/>
              </w:rPr>
            </w:pPr>
            <w:r w:rsidRPr="0015199C">
              <w:rPr>
                <w:sz w:val="20"/>
                <w:szCs w:val="20"/>
              </w:rPr>
              <w:lastRenderedPageBreak/>
              <w:t>Самосвал</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5</w:t>
            </w: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3C7792">
            <w:pPr>
              <w:shd w:val="clear" w:color="auto" w:fill="FFFFFF"/>
              <w:spacing w:before="20" w:after="20"/>
              <w:rPr>
                <w:sz w:val="20"/>
                <w:szCs w:val="20"/>
              </w:rPr>
            </w:pP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2011</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2</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3C7792" w:rsidRDefault="00073486" w:rsidP="003C7792">
            <w:pPr>
              <w:jc w:val="center"/>
              <w:rPr>
                <w:color w:val="000000"/>
                <w:sz w:val="20"/>
                <w:szCs w:val="20"/>
              </w:rPr>
            </w:pPr>
            <w:r w:rsidRPr="0015199C">
              <w:rPr>
                <w:sz w:val="20"/>
                <w:szCs w:val="20"/>
              </w:rPr>
              <w:t>Комбинированная дорожная машина</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3C7792" w:rsidRDefault="00073486" w:rsidP="003C7792">
            <w:pPr>
              <w:jc w:val="center"/>
              <w:rPr>
                <w:color w:val="000000"/>
                <w:sz w:val="20"/>
                <w:szCs w:val="20"/>
              </w:rPr>
            </w:pPr>
            <w:r w:rsidRPr="0015199C">
              <w:rPr>
                <w:sz w:val="20"/>
                <w:szCs w:val="20"/>
              </w:rPr>
              <w:t>Пескоразбрасыватель</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2011</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3</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3C7792" w:rsidRDefault="00073486" w:rsidP="003C7792">
            <w:pPr>
              <w:jc w:val="center"/>
              <w:rPr>
                <w:color w:val="000000"/>
                <w:sz w:val="20"/>
                <w:szCs w:val="20"/>
              </w:rPr>
            </w:pPr>
            <w:r w:rsidRPr="0015199C">
              <w:rPr>
                <w:sz w:val="20"/>
                <w:szCs w:val="20"/>
              </w:rPr>
              <w:t>Комбинированная дорожная машина</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3C7792" w:rsidRDefault="00073486" w:rsidP="003C7792">
            <w:pPr>
              <w:jc w:val="center"/>
              <w:rPr>
                <w:color w:val="000000"/>
                <w:sz w:val="20"/>
                <w:szCs w:val="20"/>
              </w:rPr>
            </w:pPr>
            <w:r w:rsidRPr="0015199C">
              <w:rPr>
                <w:sz w:val="20"/>
                <w:szCs w:val="20"/>
              </w:rPr>
              <w:t>Пескоразбрасыватель</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20" w:after="20"/>
              <w:jc w:val="center"/>
              <w:rPr>
                <w:sz w:val="20"/>
                <w:szCs w:val="20"/>
              </w:rPr>
            </w:pPr>
            <w:r w:rsidRPr="0015199C">
              <w:rPr>
                <w:sz w:val="20"/>
                <w:szCs w:val="20"/>
              </w:rPr>
              <w:t>2002</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20" w:after="20"/>
              <w:jc w:val="center"/>
            </w:pPr>
            <w:r>
              <w:t>100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20" w:after="20"/>
              <w:jc w:val="center"/>
            </w:pPr>
            <w:r>
              <w:t>3</w:t>
            </w:r>
          </w:p>
        </w:tc>
      </w:tr>
      <w:tr w:rsidR="00073486" w:rsidRPr="00A6082D" w:rsidTr="00C75969">
        <w:trPr>
          <w:trHeight w:val="20"/>
          <w:jc w:val="center"/>
        </w:trPr>
        <w:tc>
          <w:tcPr>
            <w:tcW w:w="87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3C7792" w:rsidRDefault="00073486" w:rsidP="003C7792">
            <w:pPr>
              <w:jc w:val="center"/>
              <w:rPr>
                <w:color w:val="000000"/>
                <w:sz w:val="20"/>
                <w:szCs w:val="20"/>
              </w:rPr>
            </w:pPr>
            <w:r w:rsidRPr="0015199C">
              <w:rPr>
                <w:sz w:val="20"/>
                <w:szCs w:val="20"/>
              </w:rPr>
              <w:t>Погрузчик</w:t>
            </w:r>
          </w:p>
        </w:tc>
        <w:tc>
          <w:tcPr>
            <w:tcW w:w="53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Lines="20" w:before="48" w:afterLines="20" w:after="48"/>
              <w:jc w:val="center"/>
              <w:rPr>
                <w:sz w:val="20"/>
                <w:szCs w:val="20"/>
              </w:rPr>
            </w:pPr>
          </w:p>
        </w:tc>
        <w:tc>
          <w:tcPr>
            <w:tcW w:w="40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Lines="20" w:before="48" w:afterLines="20" w:after="48"/>
              <w:jc w:val="center"/>
              <w:rPr>
                <w:sz w:val="20"/>
                <w:szCs w:val="20"/>
              </w:rPr>
            </w:pPr>
          </w:p>
        </w:tc>
        <w:tc>
          <w:tcPr>
            <w:tcW w:w="1099"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Lines="20" w:before="48" w:afterLines="20" w:after="48"/>
              <w:jc w:val="center"/>
              <w:rPr>
                <w:sz w:val="20"/>
                <w:szCs w:val="20"/>
              </w:rPr>
            </w:pPr>
            <w:r w:rsidRPr="0015199C">
              <w:rPr>
                <w:sz w:val="20"/>
                <w:szCs w:val="20"/>
              </w:rPr>
              <w:t>ковш</w:t>
            </w:r>
          </w:p>
        </w:tc>
        <w:tc>
          <w:tcPr>
            <w:tcW w:w="470"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15199C" w:rsidRDefault="00073486" w:rsidP="00C75969">
            <w:pPr>
              <w:shd w:val="clear" w:color="auto" w:fill="FFFFFF"/>
              <w:spacing w:beforeLines="20" w:before="48" w:afterLines="20" w:after="48"/>
              <w:jc w:val="center"/>
              <w:rPr>
                <w:sz w:val="20"/>
                <w:szCs w:val="20"/>
              </w:rPr>
            </w:pPr>
            <w:r w:rsidRPr="0015199C">
              <w:rPr>
                <w:sz w:val="20"/>
                <w:szCs w:val="20"/>
              </w:rPr>
              <w:t>2010</w:t>
            </w:r>
          </w:p>
        </w:tc>
        <w:tc>
          <w:tcPr>
            <w:tcW w:w="257"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Lines="20" w:before="48" w:afterLines="20" w:after="48"/>
              <w:jc w:val="center"/>
            </w:pPr>
            <w:r>
              <w:t>1</w:t>
            </w:r>
          </w:p>
        </w:tc>
        <w:tc>
          <w:tcPr>
            <w:tcW w:w="565" w:type="pct"/>
            <w:tcBorders>
              <w:top w:val="single" w:sz="6" w:space="0" w:color="auto"/>
              <w:left w:val="single" w:sz="6" w:space="0" w:color="auto"/>
              <w:bottom w:val="single" w:sz="6" w:space="0" w:color="auto"/>
              <w:right w:val="single" w:sz="6" w:space="0" w:color="auto"/>
            </w:tcBorders>
            <w:shd w:val="clear" w:color="auto" w:fill="FFFFFF"/>
            <w:vAlign w:val="center"/>
          </w:tcPr>
          <w:p w:rsidR="00073486" w:rsidRPr="00A6082D" w:rsidRDefault="00073486" w:rsidP="00C75969">
            <w:pPr>
              <w:shd w:val="clear" w:color="auto" w:fill="FFFFFF"/>
              <w:spacing w:beforeLines="20" w:before="48" w:afterLines="20" w:after="48"/>
              <w:jc w:val="center"/>
            </w:pPr>
            <w:r>
              <w:t>90</w:t>
            </w:r>
          </w:p>
        </w:tc>
        <w:tc>
          <w:tcPr>
            <w:tcW w:w="795" w:type="pct"/>
            <w:tcBorders>
              <w:top w:val="single" w:sz="6" w:space="0" w:color="auto"/>
              <w:left w:val="single" w:sz="6" w:space="0" w:color="auto"/>
              <w:bottom w:val="single" w:sz="6" w:space="0" w:color="auto"/>
              <w:right w:val="single" w:sz="6" w:space="0" w:color="auto"/>
            </w:tcBorders>
            <w:shd w:val="clear" w:color="auto" w:fill="FFFFFF"/>
          </w:tcPr>
          <w:p w:rsidR="00073486" w:rsidRPr="00A6082D" w:rsidRDefault="00073486" w:rsidP="00C75969">
            <w:pPr>
              <w:shd w:val="clear" w:color="auto" w:fill="FFFFFF"/>
              <w:spacing w:beforeLines="20" w:before="48" w:afterLines="20" w:after="48"/>
              <w:jc w:val="center"/>
            </w:pPr>
            <w:r>
              <w:t>2</w:t>
            </w:r>
          </w:p>
        </w:tc>
      </w:tr>
    </w:tbl>
    <w:p w:rsidR="00073486" w:rsidRDefault="00073486" w:rsidP="00073486">
      <w:pPr>
        <w:spacing w:before="240" w:after="240" w:line="276" w:lineRule="auto"/>
        <w:ind w:left="-426" w:firstLine="568"/>
        <w:jc w:val="center"/>
        <w:rPr>
          <w:sz w:val="28"/>
          <w:szCs w:val="28"/>
        </w:rPr>
      </w:pPr>
      <w:r w:rsidRPr="00C01010">
        <w:rPr>
          <w:sz w:val="28"/>
          <w:szCs w:val="28"/>
        </w:rPr>
        <w:t>Вывоз отходов в Лыткарино производится 2 мусоровозными машинами типа Фаун с задней загрузкой на шасси КАМАЗ с полезным объемом кузова 14 м</w:t>
      </w:r>
      <w:r>
        <w:rPr>
          <w:sz w:val="28"/>
          <w:szCs w:val="28"/>
          <w:vertAlign w:val="superscript"/>
        </w:rPr>
        <w:t>3</w:t>
      </w:r>
      <w:r w:rsidRPr="00C01010">
        <w:rPr>
          <w:sz w:val="28"/>
          <w:szCs w:val="28"/>
        </w:rPr>
        <w:t>. Фауны вывозят ТКО с контейнерных площадок и очищают контейнеры Sulo.</w:t>
      </w:r>
    </w:p>
    <w:p w:rsidR="00073486" w:rsidRDefault="00073486" w:rsidP="00073486">
      <w:pPr>
        <w:spacing w:before="240" w:after="240" w:line="276" w:lineRule="auto"/>
        <w:ind w:left="-426" w:firstLine="568"/>
        <w:jc w:val="center"/>
        <w:rPr>
          <w:sz w:val="28"/>
          <w:szCs w:val="28"/>
        </w:rPr>
      </w:pPr>
      <w:r>
        <w:rPr>
          <w:b/>
          <w:sz w:val="28"/>
        </w:rPr>
        <w:t>1.6.7. Степень механизированной уборки.</w:t>
      </w:r>
      <w:r w:rsidRPr="00073486">
        <w:rPr>
          <w:sz w:val="28"/>
          <w:szCs w:val="28"/>
        </w:rPr>
        <w:t xml:space="preserve"> </w:t>
      </w:r>
    </w:p>
    <w:p w:rsidR="00073486" w:rsidRDefault="00073486" w:rsidP="00073486">
      <w:pPr>
        <w:spacing w:before="240" w:after="240" w:line="276" w:lineRule="auto"/>
        <w:ind w:left="-426" w:firstLine="568"/>
        <w:jc w:val="both"/>
        <w:rPr>
          <w:sz w:val="28"/>
          <w:szCs w:val="28"/>
        </w:rPr>
      </w:pPr>
      <w:r>
        <w:rPr>
          <w:sz w:val="28"/>
          <w:szCs w:val="28"/>
        </w:rPr>
        <w:t>Механизированная уборка территорий населенных пунктов является одной из важных и сложных задач охраны окружающей среды района. Качество работ по уборке территорий населенных пунктов в значительной мере зависит от рациональной организации работ и выполнения технологических режимов. Механизированная уборка дорог предусматривает работы по поддержанию в чистоте и порядке дорожных покрытий.</w:t>
      </w:r>
    </w:p>
    <w:p w:rsidR="003C7792" w:rsidRPr="00550670" w:rsidRDefault="003470C5" w:rsidP="00BF35BE">
      <w:pPr>
        <w:spacing w:before="240" w:after="240" w:line="276" w:lineRule="auto"/>
        <w:ind w:left="-426" w:firstLine="568"/>
        <w:jc w:val="center"/>
        <w:rPr>
          <w:b/>
          <w:sz w:val="28"/>
          <w:szCs w:val="28"/>
        </w:rPr>
      </w:pPr>
      <w:r w:rsidRPr="00C40B20">
        <w:rPr>
          <w:b/>
          <w:sz w:val="28"/>
          <w:szCs w:val="28"/>
        </w:rPr>
        <w:t>1.7. Характеристика системы обезвреживания и переработки отходов</w:t>
      </w:r>
      <w:r w:rsidR="00C40B20">
        <w:rPr>
          <w:b/>
          <w:sz w:val="28"/>
          <w:szCs w:val="28"/>
        </w:rPr>
        <w:t>.</w:t>
      </w:r>
    </w:p>
    <w:p w:rsidR="006978B4" w:rsidRDefault="006978B4" w:rsidP="00302503">
      <w:pPr>
        <w:shd w:val="clear" w:color="auto" w:fill="FFFFFF"/>
        <w:spacing w:line="276" w:lineRule="auto"/>
        <w:ind w:left="-426" w:firstLine="710"/>
        <w:jc w:val="both"/>
        <w:rPr>
          <w:sz w:val="28"/>
          <w:szCs w:val="28"/>
        </w:rPr>
      </w:pPr>
      <w:r>
        <w:rPr>
          <w:sz w:val="28"/>
          <w:szCs w:val="28"/>
        </w:rPr>
        <w:t>Московская область с 1 января 2019 года перешла на систему раздельного сбора отходов. Регион стал первым в стране, где в каждом муниципалитете внедрен раздельный сбор мусора. В городском округе Лыткарино также используется раздельный сбор.</w:t>
      </w:r>
    </w:p>
    <w:p w:rsidR="00550670" w:rsidRPr="00550670" w:rsidRDefault="00550670" w:rsidP="00302503">
      <w:pPr>
        <w:autoSpaceDE w:val="0"/>
        <w:autoSpaceDN w:val="0"/>
        <w:adjustRightInd w:val="0"/>
        <w:spacing w:line="276" w:lineRule="auto"/>
        <w:ind w:left="-426" w:firstLine="710"/>
        <w:jc w:val="both"/>
        <w:rPr>
          <w:rFonts w:eastAsiaTheme="minorHAnsi"/>
          <w:color w:val="000000"/>
          <w:sz w:val="28"/>
          <w:szCs w:val="28"/>
          <w:lang w:eastAsia="en-US"/>
        </w:rPr>
      </w:pPr>
      <w:r w:rsidRPr="00550670">
        <w:rPr>
          <w:rFonts w:eastAsiaTheme="minorHAnsi"/>
          <w:color w:val="000000"/>
          <w:sz w:val="28"/>
          <w:szCs w:val="28"/>
          <w:lang w:eastAsia="en-US"/>
        </w:rPr>
        <w:t xml:space="preserve"> </w:t>
      </w:r>
      <w:r>
        <w:rPr>
          <w:rFonts w:eastAsiaTheme="minorHAnsi"/>
          <w:color w:val="000000"/>
          <w:sz w:val="28"/>
          <w:szCs w:val="28"/>
          <w:lang w:eastAsia="en-US"/>
        </w:rPr>
        <w:t>С</w:t>
      </w:r>
      <w:r w:rsidRPr="00550670">
        <w:rPr>
          <w:rFonts w:eastAsiaTheme="minorHAnsi"/>
          <w:color w:val="000000"/>
          <w:sz w:val="28"/>
          <w:szCs w:val="28"/>
          <w:lang w:eastAsia="en-US"/>
        </w:rPr>
        <w:t xml:space="preserve"> 2019 года отходы, образующиеся на территории Московской области, проходят обязательную сортировку на мусоросортировочных станциях и мусороперерабат</w:t>
      </w:r>
      <w:r>
        <w:rPr>
          <w:rFonts w:eastAsiaTheme="minorHAnsi"/>
          <w:color w:val="000000"/>
          <w:sz w:val="28"/>
          <w:szCs w:val="28"/>
          <w:lang w:eastAsia="en-US"/>
        </w:rPr>
        <w:t>ывающих комплексах, что позволяет</w:t>
      </w:r>
      <w:r w:rsidRPr="00550670">
        <w:rPr>
          <w:rFonts w:eastAsiaTheme="minorHAnsi"/>
          <w:color w:val="000000"/>
          <w:sz w:val="28"/>
          <w:szCs w:val="28"/>
          <w:lang w:eastAsia="en-US"/>
        </w:rPr>
        <w:t xml:space="preserve"> максимально использовать исходное сырье и материалы. </w:t>
      </w:r>
    </w:p>
    <w:p w:rsidR="00550670" w:rsidRPr="00550670" w:rsidRDefault="00550670" w:rsidP="00302503">
      <w:pPr>
        <w:autoSpaceDE w:val="0"/>
        <w:autoSpaceDN w:val="0"/>
        <w:adjustRightInd w:val="0"/>
        <w:spacing w:line="276" w:lineRule="auto"/>
        <w:ind w:left="-426" w:firstLine="710"/>
        <w:jc w:val="both"/>
        <w:rPr>
          <w:rFonts w:eastAsiaTheme="minorHAnsi"/>
          <w:color w:val="000000"/>
          <w:sz w:val="28"/>
          <w:szCs w:val="28"/>
          <w:lang w:eastAsia="en-US"/>
        </w:rPr>
      </w:pPr>
      <w:r w:rsidRPr="00550670">
        <w:rPr>
          <w:rFonts w:eastAsiaTheme="minorHAnsi"/>
          <w:color w:val="000000"/>
          <w:sz w:val="28"/>
          <w:szCs w:val="28"/>
          <w:lang w:eastAsia="en-US"/>
        </w:rPr>
        <w:t>Также введение раздельного накопления твердых коммунальных отходов позвол</w:t>
      </w:r>
      <w:r>
        <w:rPr>
          <w:rFonts w:eastAsiaTheme="minorHAnsi"/>
          <w:color w:val="000000"/>
          <w:sz w:val="28"/>
          <w:szCs w:val="28"/>
          <w:lang w:eastAsia="en-US"/>
        </w:rPr>
        <w:t>яет</w:t>
      </w:r>
      <w:r w:rsidRPr="00550670">
        <w:rPr>
          <w:rFonts w:eastAsiaTheme="minorHAnsi"/>
          <w:color w:val="000000"/>
          <w:sz w:val="28"/>
          <w:szCs w:val="28"/>
          <w:lang w:eastAsia="en-US"/>
        </w:rPr>
        <w:t xml:space="preserve"> максимально использовать исходное сырье, а также сократить образование отходов и снизить класс опасности отходов. После разделения отходов по видам на сортировочной станции осуществляется их транспортировка до объектов переработки для последующей утилизации. </w:t>
      </w:r>
    </w:p>
    <w:p w:rsidR="00550670" w:rsidRDefault="00550670" w:rsidP="00302503">
      <w:pPr>
        <w:shd w:val="clear" w:color="auto" w:fill="FFFFFF"/>
        <w:spacing w:line="276" w:lineRule="auto"/>
        <w:ind w:left="-426" w:firstLine="710"/>
        <w:jc w:val="both"/>
        <w:rPr>
          <w:sz w:val="28"/>
          <w:szCs w:val="28"/>
        </w:rPr>
      </w:pPr>
      <w:r w:rsidRPr="00550670">
        <w:rPr>
          <w:rFonts w:eastAsiaTheme="minorHAnsi"/>
          <w:color w:val="000000"/>
          <w:sz w:val="28"/>
          <w:szCs w:val="28"/>
          <w:lang w:eastAsia="en-US"/>
        </w:rPr>
        <w:t>Вместе с тем остатки после сортировки направляются на заводы по термическому обезвреживанию отходов с выработкой электрической энергии.</w:t>
      </w:r>
    </w:p>
    <w:p w:rsidR="00AC076E" w:rsidRPr="00AC076E" w:rsidRDefault="001235EC" w:rsidP="00302503">
      <w:pPr>
        <w:shd w:val="clear" w:color="auto" w:fill="FFFFFF"/>
        <w:spacing w:line="276" w:lineRule="auto"/>
        <w:ind w:left="-426" w:firstLine="710"/>
        <w:jc w:val="both"/>
        <w:rPr>
          <w:sz w:val="28"/>
          <w:szCs w:val="28"/>
        </w:rPr>
      </w:pPr>
      <w:r>
        <w:rPr>
          <w:sz w:val="28"/>
          <w:szCs w:val="28"/>
        </w:rPr>
        <w:t>В городском округе Лыткарино в</w:t>
      </w:r>
      <w:r w:rsidR="006978B4" w:rsidRPr="006978B4">
        <w:rPr>
          <w:sz w:val="28"/>
          <w:szCs w:val="28"/>
        </w:rPr>
        <w:t xml:space="preserve">ывоз </w:t>
      </w:r>
      <w:r>
        <w:rPr>
          <w:sz w:val="28"/>
          <w:szCs w:val="28"/>
        </w:rPr>
        <w:t>твердых коммунальных отходов</w:t>
      </w:r>
      <w:r w:rsidR="006978B4" w:rsidRPr="006978B4">
        <w:rPr>
          <w:sz w:val="28"/>
          <w:szCs w:val="28"/>
        </w:rPr>
        <w:t xml:space="preserve"> из сетчатых контейнеров производитс</w:t>
      </w:r>
      <w:r w:rsidR="006978B4">
        <w:rPr>
          <w:sz w:val="28"/>
          <w:szCs w:val="28"/>
        </w:rPr>
        <w:t>я 2 р</w:t>
      </w:r>
      <w:r w:rsidR="00550670">
        <w:rPr>
          <w:sz w:val="28"/>
          <w:szCs w:val="28"/>
        </w:rPr>
        <w:t xml:space="preserve">аза в </w:t>
      </w:r>
      <w:r w:rsidR="006978B4">
        <w:rPr>
          <w:sz w:val="28"/>
          <w:szCs w:val="28"/>
        </w:rPr>
        <w:t>нед</w:t>
      </w:r>
      <w:r w:rsidR="00550670">
        <w:rPr>
          <w:sz w:val="28"/>
          <w:szCs w:val="28"/>
        </w:rPr>
        <w:t>елю</w:t>
      </w:r>
      <w:r w:rsidR="006978B4">
        <w:rPr>
          <w:sz w:val="28"/>
          <w:szCs w:val="28"/>
        </w:rPr>
        <w:t xml:space="preserve"> (по дан</w:t>
      </w:r>
      <w:r w:rsidR="006978B4" w:rsidRPr="006978B4">
        <w:rPr>
          <w:sz w:val="28"/>
          <w:szCs w:val="28"/>
        </w:rPr>
        <w:t xml:space="preserve">ным РО) мусоровозом Фаун. </w:t>
      </w:r>
      <w:r>
        <w:rPr>
          <w:sz w:val="28"/>
          <w:szCs w:val="28"/>
        </w:rPr>
        <w:t>Отходы</w:t>
      </w:r>
      <w:r w:rsidR="006978B4">
        <w:rPr>
          <w:sz w:val="28"/>
          <w:szCs w:val="28"/>
        </w:rPr>
        <w:t xml:space="preserve"> вывозят на мусоросортировоч</w:t>
      </w:r>
      <w:r w:rsidR="006978B4" w:rsidRPr="006978B4">
        <w:rPr>
          <w:sz w:val="28"/>
          <w:szCs w:val="28"/>
        </w:rPr>
        <w:t xml:space="preserve">ный комплекс в Домодедово. </w:t>
      </w:r>
      <w:r w:rsidR="00BF35BE">
        <w:rPr>
          <w:sz w:val="28"/>
          <w:szCs w:val="28"/>
        </w:rPr>
        <w:t>После разделения отходов по видам на сортировочной станции осуществляется их транспорт</w:t>
      </w:r>
      <w:r w:rsidR="00AC076E">
        <w:rPr>
          <w:sz w:val="28"/>
          <w:szCs w:val="28"/>
        </w:rPr>
        <w:t>ировка до объектов переработки.</w:t>
      </w:r>
    </w:p>
    <w:p w:rsidR="00AC076E" w:rsidRPr="00DC0F34" w:rsidRDefault="00AC076E" w:rsidP="00AC076E">
      <w:pPr>
        <w:pStyle w:val="s1"/>
        <w:shd w:val="clear" w:color="auto" w:fill="FFFFFF"/>
        <w:spacing w:before="0" w:beforeAutospacing="0" w:after="0" w:afterAutospacing="0" w:line="276" w:lineRule="auto"/>
        <w:ind w:left="-426" w:firstLine="568"/>
        <w:jc w:val="both"/>
        <w:rPr>
          <w:color w:val="000000" w:themeColor="text1"/>
          <w:sz w:val="28"/>
        </w:rPr>
      </w:pPr>
      <w:r w:rsidRPr="00DC0F34">
        <w:rPr>
          <w:color w:val="000000" w:themeColor="text1"/>
          <w:sz w:val="28"/>
        </w:rPr>
        <w:lastRenderedPageBreak/>
        <w:t xml:space="preserve">Обезвреживание твердых </w:t>
      </w:r>
      <w:r>
        <w:rPr>
          <w:color w:val="000000" w:themeColor="text1"/>
          <w:sz w:val="28"/>
        </w:rPr>
        <w:t xml:space="preserve">коммунальных </w:t>
      </w:r>
      <w:r w:rsidRPr="00DC0F34">
        <w:rPr>
          <w:color w:val="000000" w:themeColor="text1"/>
          <w:sz w:val="28"/>
        </w:rPr>
        <w:t>отходов производится на специально отведенных участках или специальных сооружениях по обезвреживанию и переработке. Запрещается вывозить отходы на другие, не предназначенные для этого места, а также закапывать их на сельскохозяйственных полях.</w:t>
      </w:r>
    </w:p>
    <w:p w:rsidR="00AC076E" w:rsidRPr="00DC0F34" w:rsidRDefault="00AC076E" w:rsidP="00AC076E">
      <w:pPr>
        <w:pStyle w:val="s1"/>
        <w:shd w:val="clear" w:color="auto" w:fill="FFFFFF"/>
        <w:spacing w:before="0" w:beforeAutospacing="0" w:after="0" w:afterAutospacing="0" w:line="276" w:lineRule="auto"/>
        <w:ind w:left="-426" w:firstLine="568"/>
        <w:jc w:val="both"/>
        <w:rPr>
          <w:color w:val="000000" w:themeColor="text1"/>
          <w:sz w:val="28"/>
        </w:rPr>
      </w:pPr>
      <w:r w:rsidRPr="00DC0F34">
        <w:rPr>
          <w:color w:val="000000" w:themeColor="text1"/>
          <w:sz w:val="28"/>
        </w:rPr>
        <w:t xml:space="preserve">Твердые </w:t>
      </w:r>
      <w:r>
        <w:rPr>
          <w:color w:val="000000" w:themeColor="text1"/>
          <w:sz w:val="28"/>
        </w:rPr>
        <w:t>коммунальные</w:t>
      </w:r>
      <w:r w:rsidRPr="00DC0F34">
        <w:rPr>
          <w:color w:val="000000" w:themeColor="text1"/>
          <w:sz w:val="28"/>
        </w:rPr>
        <w:t xml:space="preserve"> отходы следует вывозить на полигоны (усовершенствованные свалки), поля компостирования, перерабатывающие и сжигательные заводы</w:t>
      </w:r>
      <w:r>
        <w:rPr>
          <w:color w:val="000000" w:themeColor="text1"/>
          <w:sz w:val="28"/>
        </w:rPr>
        <w:t>.</w:t>
      </w:r>
    </w:p>
    <w:p w:rsidR="00AA0612" w:rsidRPr="00AA0612" w:rsidRDefault="00AA0612" w:rsidP="006978B4">
      <w:pPr>
        <w:shd w:val="clear" w:color="auto" w:fill="FFFFFF"/>
        <w:spacing w:line="276" w:lineRule="auto"/>
        <w:ind w:left="-284" w:firstLine="710"/>
        <w:jc w:val="both"/>
        <w:rPr>
          <w:sz w:val="32"/>
          <w:szCs w:val="28"/>
        </w:rPr>
      </w:pPr>
      <w:r w:rsidRPr="00AA0612">
        <w:rPr>
          <w:sz w:val="28"/>
        </w:rPr>
        <w:t>Строительные отходы направля</w:t>
      </w:r>
      <w:r>
        <w:rPr>
          <w:sz w:val="28"/>
        </w:rPr>
        <w:t>ются</w:t>
      </w:r>
      <w:r w:rsidRPr="00AA0612">
        <w:rPr>
          <w:sz w:val="28"/>
        </w:rPr>
        <w:t xml:space="preserve"> на переработку и дальнейшее использование, при условии обязательного радиационного и санитарно-гигиенического контроля отходов и продуктов их переработки, а также наличия соответствующих перерабатывающих мощностей. Состав и количество строительных отходов определяется при разработке проектов строительства жилых и общественных зданий после определения основных характеристик новой застройки и сносимого фонда (серия зданий, этажность, строительные материалы, уровень заглубления фундамента  и т.п.). ООО «ЭКОТЕХПРОМ», расположенное в г. Лыткарино занимается утилизацией, обработкой и обезвреживанием отходов строительства, сноса и грунтов.</w:t>
      </w:r>
    </w:p>
    <w:p w:rsidR="006978B4" w:rsidRDefault="00BF35BE" w:rsidP="006978B4">
      <w:pPr>
        <w:shd w:val="clear" w:color="auto" w:fill="FFFFFF"/>
        <w:spacing w:line="276" w:lineRule="auto"/>
        <w:ind w:left="-284" w:firstLine="710"/>
        <w:jc w:val="both"/>
        <w:rPr>
          <w:sz w:val="28"/>
          <w:szCs w:val="28"/>
        </w:rPr>
      </w:pPr>
      <w:r>
        <w:rPr>
          <w:sz w:val="28"/>
          <w:szCs w:val="28"/>
        </w:rPr>
        <w:t>Территориальной схемой обращения с отходами Московской области не предлагается строительство объектов для обезвреживания и переработки отходов на территории городского округа Лыткарино.</w:t>
      </w:r>
    </w:p>
    <w:p w:rsidR="00C40B20" w:rsidRDefault="00BF35BE" w:rsidP="00BF35BE">
      <w:pPr>
        <w:spacing w:before="240" w:after="240" w:line="276" w:lineRule="auto"/>
        <w:ind w:left="-426" w:firstLine="568"/>
        <w:jc w:val="center"/>
        <w:rPr>
          <w:b/>
          <w:sz w:val="28"/>
        </w:rPr>
      </w:pPr>
      <w:r>
        <w:rPr>
          <w:b/>
          <w:sz w:val="28"/>
        </w:rPr>
        <w:t>1.8. Характеристика системы утилизации и захоронения отходов.</w:t>
      </w:r>
    </w:p>
    <w:p w:rsidR="00373F68" w:rsidRPr="006D5C65" w:rsidRDefault="00373F68" w:rsidP="006D5C65">
      <w:pPr>
        <w:spacing w:line="276" w:lineRule="auto"/>
        <w:ind w:left="-426" w:firstLine="568"/>
        <w:jc w:val="both"/>
        <w:rPr>
          <w:sz w:val="28"/>
        </w:rPr>
      </w:pPr>
      <w:r w:rsidRPr="006D5C65">
        <w:rPr>
          <w:sz w:val="28"/>
        </w:rPr>
        <w:t xml:space="preserve">Порядок </w:t>
      </w:r>
      <w:r w:rsidR="002E669E" w:rsidRPr="006D5C65">
        <w:rPr>
          <w:sz w:val="28"/>
        </w:rPr>
        <w:t>перемещения</w:t>
      </w:r>
      <w:r w:rsidRPr="006D5C65">
        <w:rPr>
          <w:sz w:val="28"/>
        </w:rPr>
        <w:t xml:space="preserve">, </w:t>
      </w:r>
      <w:r w:rsidR="002E669E" w:rsidRPr="006D5C65">
        <w:rPr>
          <w:sz w:val="28"/>
        </w:rPr>
        <w:t>хранения, переработки</w:t>
      </w:r>
      <w:r w:rsidRPr="006D5C65">
        <w:rPr>
          <w:sz w:val="28"/>
        </w:rPr>
        <w:t xml:space="preserve"> и уничтожения биологических отходов определен «Ветеринарн</w:t>
      </w:r>
      <w:r w:rsidR="002E669E" w:rsidRPr="006D5C65">
        <w:rPr>
          <w:sz w:val="28"/>
        </w:rPr>
        <w:t xml:space="preserve">ыми </w:t>
      </w:r>
      <w:r w:rsidRPr="006D5C65">
        <w:rPr>
          <w:sz w:val="28"/>
        </w:rPr>
        <w:t xml:space="preserve">правилами </w:t>
      </w:r>
      <w:r w:rsidR="002E669E" w:rsidRPr="006D5C65">
        <w:rPr>
          <w:sz w:val="28"/>
        </w:rPr>
        <w:t xml:space="preserve">перемещения, хранения, переработки и утилизации биологических отходов </w:t>
      </w:r>
      <w:r w:rsidRPr="006D5C65">
        <w:rPr>
          <w:sz w:val="28"/>
        </w:rPr>
        <w:t>(утверждены Мин</w:t>
      </w:r>
      <w:r w:rsidR="00901D9B">
        <w:rPr>
          <w:sz w:val="28"/>
        </w:rPr>
        <w:t xml:space="preserve">сельхоза </w:t>
      </w:r>
      <w:r w:rsidR="002E669E" w:rsidRPr="006D5C65">
        <w:rPr>
          <w:sz w:val="28"/>
        </w:rPr>
        <w:t>России</w:t>
      </w:r>
      <w:r w:rsidRPr="006D5C65">
        <w:rPr>
          <w:sz w:val="28"/>
        </w:rPr>
        <w:t xml:space="preserve"> </w:t>
      </w:r>
      <w:r w:rsidR="002E669E" w:rsidRPr="006D5C65">
        <w:rPr>
          <w:sz w:val="28"/>
        </w:rPr>
        <w:t>26</w:t>
      </w:r>
      <w:r w:rsidRPr="006D5C65">
        <w:rPr>
          <w:sz w:val="28"/>
        </w:rPr>
        <w:t>.</w:t>
      </w:r>
      <w:r w:rsidR="002E669E" w:rsidRPr="006D5C65">
        <w:rPr>
          <w:sz w:val="28"/>
        </w:rPr>
        <w:t>10</w:t>
      </w:r>
      <w:r w:rsidRPr="006D5C65">
        <w:rPr>
          <w:sz w:val="28"/>
        </w:rPr>
        <w:t>.</w:t>
      </w:r>
      <w:r w:rsidR="002E669E" w:rsidRPr="006D5C65">
        <w:rPr>
          <w:sz w:val="28"/>
        </w:rPr>
        <w:t>2020</w:t>
      </w:r>
      <w:r w:rsidRPr="006D5C65">
        <w:rPr>
          <w:sz w:val="28"/>
        </w:rPr>
        <w:t xml:space="preserve"> №</w:t>
      </w:r>
      <w:r w:rsidR="002E669E" w:rsidRPr="006D5C65">
        <w:rPr>
          <w:sz w:val="28"/>
        </w:rPr>
        <w:t>626).</w:t>
      </w:r>
    </w:p>
    <w:p w:rsidR="00373F68" w:rsidRPr="006D5C65" w:rsidRDefault="00373F68" w:rsidP="006D5C65">
      <w:pPr>
        <w:spacing w:line="276" w:lineRule="auto"/>
        <w:ind w:left="-426" w:firstLine="568"/>
        <w:jc w:val="both"/>
        <w:rPr>
          <w:sz w:val="28"/>
        </w:rPr>
      </w:pPr>
      <w:r w:rsidRPr="006D5C65">
        <w:rPr>
          <w:sz w:val="28"/>
        </w:rPr>
        <w:t xml:space="preserve">Согласно вышеназванным правилам обязанность по доставке биологических отходов для переработки или захоронения (сжигания) возлагается на владельца (руководителя фермерского, личного, подсобного хозяйства, акционерного общества и т.д., службу коммунального хозяйства местной администрации). </w:t>
      </w:r>
    </w:p>
    <w:p w:rsidR="00373F68" w:rsidRPr="006D5C65" w:rsidRDefault="00373F68" w:rsidP="006D5C65">
      <w:pPr>
        <w:spacing w:line="276" w:lineRule="auto"/>
        <w:ind w:left="-426" w:firstLine="568"/>
        <w:jc w:val="both"/>
        <w:rPr>
          <w:sz w:val="28"/>
        </w:rPr>
      </w:pPr>
      <w:r w:rsidRPr="006D5C65">
        <w:rPr>
          <w:sz w:val="28"/>
        </w:rPr>
        <w:t xml:space="preserve">Контроль за выполнением требований вышеназванных правил возлагается на органы государственного ветеринарного надзора - Главное управление ветеринарии Московской области. </w:t>
      </w:r>
    </w:p>
    <w:p w:rsidR="00AA0612" w:rsidRDefault="00AA0612" w:rsidP="00373F68">
      <w:pPr>
        <w:spacing w:line="276" w:lineRule="auto"/>
        <w:ind w:left="-426" w:firstLine="568"/>
        <w:jc w:val="both"/>
        <w:rPr>
          <w:sz w:val="28"/>
        </w:rPr>
      </w:pPr>
      <w:r w:rsidRPr="00AA0612">
        <w:rPr>
          <w:sz w:val="28"/>
        </w:rPr>
        <w:t>Биологические отходы</w:t>
      </w:r>
      <w:r>
        <w:rPr>
          <w:sz w:val="28"/>
        </w:rPr>
        <w:t>, образующиеся на территории городского округа Лыткарино,</w:t>
      </w:r>
      <w:r w:rsidRPr="00AA0612">
        <w:rPr>
          <w:sz w:val="28"/>
        </w:rPr>
        <w:t xml:space="preserve"> утилизируют путем переработки на ветеринарно-санитарных утилизационных заводах (цехах) в соответствии с действующими правилами, </w:t>
      </w:r>
      <w:r w:rsidRPr="00AA0612">
        <w:rPr>
          <w:sz w:val="28"/>
        </w:rPr>
        <w:lastRenderedPageBreak/>
        <w:t>согласно долгосрочной программе утилизации отходов в Московской области – на завод по переработке опасных и медицинских отходов с применением пиролизно-сингазовой технологии на территории Клинского района.</w:t>
      </w:r>
      <w:r w:rsidR="00AC076E">
        <w:rPr>
          <w:sz w:val="28"/>
        </w:rPr>
        <w:t xml:space="preserve"> Источником образования биологических отходов на территории городского округа Лыткарино </w:t>
      </w:r>
      <w:r w:rsidR="008E138B">
        <w:rPr>
          <w:sz w:val="28"/>
        </w:rPr>
        <w:t xml:space="preserve">является, в том числе, </w:t>
      </w:r>
      <w:r w:rsidR="00AC076E">
        <w:rPr>
          <w:sz w:val="28"/>
        </w:rPr>
        <w:t>ООО «Союз-Биллион» (80,53 т/год).</w:t>
      </w:r>
    </w:p>
    <w:p w:rsidR="005F2205" w:rsidRPr="005F2205" w:rsidRDefault="00373F68" w:rsidP="005F2205">
      <w:pPr>
        <w:spacing w:line="276" w:lineRule="auto"/>
        <w:ind w:left="-426" w:firstLine="568"/>
        <w:jc w:val="both"/>
        <w:rPr>
          <w:sz w:val="28"/>
        </w:rPr>
      </w:pPr>
      <w:proofErr w:type="gramStart"/>
      <w:r w:rsidRPr="007E6A68">
        <w:rPr>
          <w:sz w:val="28"/>
        </w:rPr>
        <w:t>Порядок сбора, временного хранения, обеззараживания, обезвреживания, транспортирования, учета медицинских отходов определяется Санитарн</w:t>
      </w:r>
      <w:r w:rsidR="006F79FA">
        <w:rPr>
          <w:sz w:val="28"/>
        </w:rPr>
        <w:t>ыми</w:t>
      </w:r>
      <w:r w:rsidRPr="007E6A68">
        <w:rPr>
          <w:sz w:val="28"/>
        </w:rPr>
        <w:t xml:space="preserve"> правилами и норма</w:t>
      </w:r>
      <w:r w:rsidR="006F79FA">
        <w:rPr>
          <w:sz w:val="28"/>
        </w:rPr>
        <w:t>ми</w:t>
      </w:r>
      <w:r w:rsidRPr="007E6A68">
        <w:rPr>
          <w:sz w:val="28"/>
        </w:rPr>
        <w:t xml:space="preserve"> СанПиН </w:t>
      </w:r>
      <w:r w:rsidR="005F2205" w:rsidRPr="005F2205">
        <w:rPr>
          <w:sz w:val="28"/>
        </w:rPr>
        <w:t>2.1.3684-21</w:t>
      </w:r>
      <w:r w:rsidR="005F2205">
        <w:rPr>
          <w:sz w:val="28"/>
        </w:rPr>
        <w:t xml:space="preserve"> </w:t>
      </w:r>
      <w:r w:rsidRPr="007E6A68">
        <w:rPr>
          <w:sz w:val="28"/>
        </w:rPr>
        <w:t>«</w:t>
      </w:r>
      <w:r w:rsidR="005F2205">
        <w:rPr>
          <w:sz w:val="28"/>
        </w:rPr>
        <w:t>Санитарно</w:t>
      </w:r>
      <w:r w:rsidR="005F2205" w:rsidRPr="005F2205">
        <w:rPr>
          <w:sz w:val="28"/>
        </w:rPr>
        <w:t>-</w:t>
      </w:r>
      <w:r w:rsidR="005F2205">
        <w:rPr>
          <w:sz w:val="28"/>
        </w:rPr>
        <w:t>эпидемиологические</w:t>
      </w:r>
      <w:r w:rsidR="005F2205" w:rsidRPr="005F2205">
        <w:rPr>
          <w:sz w:val="28"/>
        </w:rPr>
        <w:t xml:space="preserve"> </w:t>
      </w:r>
      <w:r w:rsidR="005F2205">
        <w:rPr>
          <w:sz w:val="28"/>
        </w:rPr>
        <w:t>требования к содержания территорий городских и сельских поселений, к водным объектам, питьевой воде и питьевому водоснабжению</w:t>
      </w:r>
      <w:r w:rsidR="006F79FA">
        <w:rPr>
          <w:sz w:val="28"/>
        </w:rPr>
        <w:t xml:space="preserve"> населения</w:t>
      </w:r>
      <w:r w:rsidR="005F2205">
        <w:rPr>
          <w:sz w:val="28"/>
        </w:rPr>
        <w:t>,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roofErr w:type="gramEnd"/>
    </w:p>
    <w:p w:rsidR="00373F68" w:rsidRPr="007E6A68" w:rsidRDefault="00373F68" w:rsidP="007E6A68">
      <w:pPr>
        <w:spacing w:line="276" w:lineRule="auto"/>
        <w:ind w:left="-426" w:firstLine="568"/>
        <w:jc w:val="both"/>
        <w:rPr>
          <w:sz w:val="28"/>
        </w:rPr>
      </w:pPr>
      <w:proofErr w:type="gramStart"/>
      <w:r w:rsidRPr="007E6A68">
        <w:rPr>
          <w:sz w:val="28"/>
        </w:rPr>
        <w:t>Контроль (надзор) за их соблюдением проводится органами, осуществляющими функции по контролю и надзору в сфере обеспечения санитарно-эпидемиологического благополучия населения в соответствии с законодательством Российской Федерации - Управлением Федеральной службы по надзору a сфере защиты прав потребителей и благополучия человека по Московской области (Роспотребнадзор) и Департаментом Федеральной службы по надзору в сфере природопользования по Центральному федеральному округу - (Росприроднадзор).</w:t>
      </w:r>
      <w:proofErr w:type="gramEnd"/>
    </w:p>
    <w:p w:rsidR="00373F68" w:rsidRDefault="0079107A" w:rsidP="007E6A68">
      <w:pPr>
        <w:spacing w:line="276" w:lineRule="auto"/>
        <w:ind w:left="-426" w:firstLine="568"/>
        <w:jc w:val="both"/>
        <w:rPr>
          <w:sz w:val="28"/>
        </w:rPr>
      </w:pPr>
      <w:r>
        <w:rPr>
          <w:sz w:val="28"/>
        </w:rPr>
        <w:t>И</w:t>
      </w:r>
      <w:r w:rsidR="00373F68" w:rsidRPr="007E6A68">
        <w:rPr>
          <w:sz w:val="28"/>
        </w:rPr>
        <w:t>зменены способы обращения с медицинскими отходами класса</w:t>
      </w:r>
      <w:proofErr w:type="gramStart"/>
      <w:r w:rsidR="00373F68" w:rsidRPr="007E6A68">
        <w:rPr>
          <w:sz w:val="28"/>
        </w:rPr>
        <w:t xml:space="preserve"> Б</w:t>
      </w:r>
      <w:proofErr w:type="gramEnd"/>
      <w:r w:rsidR="00373F68" w:rsidRPr="007E6A68">
        <w:rPr>
          <w:sz w:val="28"/>
        </w:rPr>
        <w:t xml:space="preserve"> (эпидемиологически опасные отходы) и класса В (чрезвычайно эпидемиологически опасные отходы). Так, после аппаратных способов обеззараживания с применением физических методов и изменения внешнего вида отходов, исключающего возможность их повторного применения, отходы классов</w:t>
      </w:r>
      <w:proofErr w:type="gramStart"/>
      <w:r w:rsidR="00373F68" w:rsidRPr="007E6A68">
        <w:rPr>
          <w:sz w:val="28"/>
        </w:rPr>
        <w:t xml:space="preserve"> Б</w:t>
      </w:r>
      <w:proofErr w:type="gramEnd"/>
      <w:r w:rsidR="00373F68" w:rsidRPr="007E6A68">
        <w:rPr>
          <w:sz w:val="28"/>
        </w:rPr>
        <w:t xml:space="preserve"> и В могут накапливаться, временно храниться, транспортироваться, уничтожаться и захораниваться совместно с отходами класса А (отходы класса А - эпидемиологически безопасные отходы, приближенные по составу к ТКО). Так же допускается перемещение необеззараженных медицинских отходов класса Б, упакованных в специальные одноразовые емкости (контейнеры), из удаленных структурных подразделений (здравпункты, кабинеты, фельдшерско-акушерские пункты) и других мест оказания медицинской помощи в медицинскую организацию для обеспечения их последующего обеззараживания/обезвреживания.</w:t>
      </w:r>
    </w:p>
    <w:p w:rsidR="00AC076E" w:rsidRDefault="00AC076E" w:rsidP="007E6A68">
      <w:pPr>
        <w:spacing w:line="276" w:lineRule="auto"/>
        <w:ind w:left="-426" w:firstLine="568"/>
        <w:jc w:val="both"/>
        <w:rPr>
          <w:sz w:val="28"/>
        </w:rPr>
      </w:pPr>
      <w:r>
        <w:rPr>
          <w:sz w:val="28"/>
        </w:rPr>
        <w:t>Источники образования медицинских отходов на территории городского округа Лыткарино:</w:t>
      </w:r>
    </w:p>
    <w:p w:rsidR="00AC076E" w:rsidRDefault="00AC076E" w:rsidP="00E83B3B">
      <w:pPr>
        <w:pStyle w:val="s1"/>
        <w:numPr>
          <w:ilvl w:val="1"/>
          <w:numId w:val="37"/>
        </w:numPr>
        <w:shd w:val="clear" w:color="auto" w:fill="FFFFFF"/>
        <w:spacing w:before="0" w:beforeAutospacing="0" w:after="0" w:afterAutospacing="0" w:line="276" w:lineRule="auto"/>
        <w:ind w:left="567" w:firstLine="426"/>
        <w:jc w:val="both"/>
        <w:rPr>
          <w:sz w:val="28"/>
        </w:rPr>
      </w:pPr>
      <w:r>
        <w:rPr>
          <w:sz w:val="28"/>
        </w:rPr>
        <w:t xml:space="preserve">Государственное бюджетное учреждение здравоохранения Московской области «Лыткаринская городская больница» (объемы </w:t>
      </w:r>
      <w:r>
        <w:rPr>
          <w:sz w:val="28"/>
        </w:rPr>
        <w:lastRenderedPageBreak/>
        <w:t>образования отходов: класса А – 170,4 т/год, класса Б – 48 т/год, класса Г- 0,06 т/год);</w:t>
      </w:r>
    </w:p>
    <w:p w:rsidR="00AC076E" w:rsidRPr="00AC076E" w:rsidRDefault="00AC076E" w:rsidP="00E83B3B">
      <w:pPr>
        <w:pStyle w:val="s1"/>
        <w:numPr>
          <w:ilvl w:val="1"/>
          <w:numId w:val="37"/>
        </w:numPr>
        <w:shd w:val="clear" w:color="auto" w:fill="FFFFFF"/>
        <w:spacing w:before="0" w:beforeAutospacing="0" w:after="0" w:afterAutospacing="0" w:line="276" w:lineRule="auto"/>
        <w:ind w:left="567" w:firstLine="426"/>
        <w:jc w:val="both"/>
        <w:rPr>
          <w:color w:val="000000" w:themeColor="text1"/>
          <w:sz w:val="32"/>
        </w:rPr>
      </w:pPr>
      <w:r>
        <w:rPr>
          <w:sz w:val="28"/>
        </w:rPr>
        <w:t>Государственное бюджетное учреждение здравоохранения Московской области «Лыткаринская стоматологическая поликлиника»</w:t>
      </w:r>
      <w:r w:rsidRPr="00AC076E">
        <w:rPr>
          <w:sz w:val="28"/>
        </w:rPr>
        <w:t xml:space="preserve"> </w:t>
      </w:r>
      <w:r>
        <w:rPr>
          <w:sz w:val="28"/>
        </w:rPr>
        <w:t xml:space="preserve">(объемы образования отходов: класса А – 28 т/год, класса Б – 1 т/год); </w:t>
      </w:r>
    </w:p>
    <w:p w:rsidR="00AC076E" w:rsidRPr="00AC076E" w:rsidRDefault="00AC076E" w:rsidP="00E83B3B">
      <w:pPr>
        <w:pStyle w:val="s1"/>
        <w:numPr>
          <w:ilvl w:val="1"/>
          <w:numId w:val="37"/>
        </w:numPr>
        <w:shd w:val="clear" w:color="auto" w:fill="FFFFFF"/>
        <w:spacing w:before="0" w:beforeAutospacing="0" w:after="0" w:afterAutospacing="0" w:line="276" w:lineRule="auto"/>
        <w:ind w:left="567" w:firstLine="426"/>
        <w:jc w:val="both"/>
        <w:rPr>
          <w:color w:val="000000" w:themeColor="text1"/>
          <w:sz w:val="32"/>
        </w:rPr>
      </w:pPr>
      <w:r>
        <w:rPr>
          <w:sz w:val="28"/>
        </w:rPr>
        <w:t>ОАО «Мособлфармация» аптека №1156 и №1490;</w:t>
      </w:r>
    </w:p>
    <w:p w:rsidR="00AC076E" w:rsidRDefault="00AC076E" w:rsidP="00E83B3B">
      <w:pPr>
        <w:pStyle w:val="s1"/>
        <w:numPr>
          <w:ilvl w:val="1"/>
          <w:numId w:val="37"/>
        </w:numPr>
        <w:shd w:val="clear" w:color="auto" w:fill="FFFFFF"/>
        <w:spacing w:before="0" w:beforeAutospacing="0" w:after="0" w:afterAutospacing="0" w:line="276" w:lineRule="auto"/>
        <w:ind w:left="567" w:firstLine="426"/>
        <w:jc w:val="both"/>
        <w:rPr>
          <w:color w:val="000000" w:themeColor="text1"/>
          <w:sz w:val="32"/>
        </w:rPr>
      </w:pPr>
      <w:r>
        <w:rPr>
          <w:sz w:val="28"/>
        </w:rPr>
        <w:t>ООО «Торговый дом» «Фармпоставка» №1490.</w:t>
      </w:r>
    </w:p>
    <w:p w:rsidR="00AC076E" w:rsidRDefault="00AC076E" w:rsidP="00AC076E">
      <w:pPr>
        <w:pStyle w:val="s1"/>
        <w:shd w:val="clear" w:color="auto" w:fill="FFFFFF"/>
        <w:spacing w:before="0" w:beforeAutospacing="0" w:after="0" w:afterAutospacing="0" w:line="276" w:lineRule="auto"/>
        <w:ind w:left="-426" w:firstLine="568"/>
        <w:jc w:val="both"/>
        <w:rPr>
          <w:color w:val="000000" w:themeColor="text1"/>
          <w:sz w:val="28"/>
        </w:rPr>
      </w:pPr>
      <w:r w:rsidRPr="00AC076E">
        <w:rPr>
          <w:color w:val="000000" w:themeColor="text1"/>
          <w:sz w:val="28"/>
        </w:rPr>
        <w:t xml:space="preserve">Утилизацией отходов на территории городского округа Лыткарино </w:t>
      </w:r>
      <w:r>
        <w:rPr>
          <w:color w:val="000000" w:themeColor="text1"/>
          <w:sz w:val="28"/>
        </w:rPr>
        <w:t>занимаются следующие организации:</w:t>
      </w:r>
    </w:p>
    <w:p w:rsidR="00AC076E" w:rsidRDefault="00AC076E" w:rsidP="00AC076E">
      <w:pPr>
        <w:pStyle w:val="s1"/>
        <w:shd w:val="clear" w:color="auto" w:fill="FFFFFF"/>
        <w:spacing w:before="0" w:beforeAutospacing="0" w:after="0" w:afterAutospacing="0" w:line="276" w:lineRule="auto"/>
        <w:ind w:left="-426" w:firstLine="568"/>
        <w:jc w:val="both"/>
        <w:rPr>
          <w:color w:val="000000" w:themeColor="text1"/>
          <w:sz w:val="28"/>
        </w:rPr>
      </w:pPr>
      <w:r>
        <w:rPr>
          <w:color w:val="000000" w:themeColor="text1"/>
          <w:sz w:val="28"/>
        </w:rPr>
        <w:t>- ИП Казаков В.А. (лицензия № 077 031 от 19.11.2015 г.);</w:t>
      </w:r>
    </w:p>
    <w:p w:rsidR="00AC076E" w:rsidRDefault="00AC076E" w:rsidP="00AC076E">
      <w:pPr>
        <w:pStyle w:val="s1"/>
        <w:shd w:val="clear" w:color="auto" w:fill="FFFFFF"/>
        <w:spacing w:before="0" w:beforeAutospacing="0" w:after="0" w:afterAutospacing="0" w:line="276" w:lineRule="auto"/>
        <w:ind w:left="-426" w:firstLine="568"/>
        <w:jc w:val="both"/>
        <w:rPr>
          <w:color w:val="000000" w:themeColor="text1"/>
          <w:sz w:val="28"/>
        </w:rPr>
      </w:pPr>
      <w:r>
        <w:rPr>
          <w:color w:val="000000" w:themeColor="text1"/>
          <w:sz w:val="28"/>
        </w:rPr>
        <w:t>- ООО «Транс-АВТО» (лицензия №077 097 от 23.12.2015 г.);</w:t>
      </w:r>
    </w:p>
    <w:p w:rsidR="00AC076E" w:rsidRPr="00AC076E" w:rsidRDefault="00AC076E" w:rsidP="00BF45BD">
      <w:pPr>
        <w:pStyle w:val="s1"/>
        <w:shd w:val="clear" w:color="auto" w:fill="FFFFFF"/>
        <w:spacing w:before="0" w:beforeAutospacing="0" w:after="0" w:afterAutospacing="0" w:line="276" w:lineRule="auto"/>
        <w:ind w:left="-426" w:firstLine="568"/>
        <w:jc w:val="both"/>
        <w:rPr>
          <w:color w:val="000000" w:themeColor="text1"/>
          <w:sz w:val="28"/>
        </w:rPr>
      </w:pPr>
      <w:r>
        <w:rPr>
          <w:color w:val="000000" w:themeColor="text1"/>
          <w:sz w:val="28"/>
        </w:rPr>
        <w:t>- ООО «СПЕЦСПЛАВ».</w:t>
      </w:r>
    </w:p>
    <w:p w:rsidR="0079107A" w:rsidRDefault="0079107A" w:rsidP="00BF45BD">
      <w:pPr>
        <w:spacing w:line="276" w:lineRule="auto"/>
        <w:ind w:left="-425" w:firstLine="567"/>
        <w:jc w:val="center"/>
        <w:rPr>
          <w:b/>
          <w:sz w:val="28"/>
        </w:rPr>
      </w:pPr>
    </w:p>
    <w:p w:rsidR="00BF35BE" w:rsidRDefault="00AA0612" w:rsidP="00BF45BD">
      <w:pPr>
        <w:spacing w:line="276" w:lineRule="auto"/>
        <w:ind w:left="-425" w:firstLine="567"/>
        <w:jc w:val="center"/>
        <w:rPr>
          <w:b/>
          <w:sz w:val="28"/>
        </w:rPr>
      </w:pPr>
      <w:r>
        <w:rPr>
          <w:b/>
          <w:sz w:val="28"/>
        </w:rPr>
        <w:t>1.9. Характеристика системы сбора отработанных ртутьсодержащих ламп и информирование юридических лиц, индивидуальных предпринимателей и физических лиц о порядке осуществления такого сбора на территории муниципального образования.</w:t>
      </w:r>
    </w:p>
    <w:p w:rsidR="00AA0612" w:rsidRPr="00AA0612" w:rsidRDefault="00AA0612" w:rsidP="00247A10">
      <w:pPr>
        <w:autoSpaceDE w:val="0"/>
        <w:autoSpaceDN w:val="0"/>
        <w:adjustRightInd w:val="0"/>
        <w:spacing w:line="276" w:lineRule="auto"/>
        <w:ind w:left="-426" w:firstLine="568"/>
        <w:jc w:val="both"/>
        <w:rPr>
          <w:rFonts w:eastAsiaTheme="minorHAnsi"/>
          <w:color w:val="000000"/>
          <w:sz w:val="28"/>
          <w:szCs w:val="28"/>
          <w:lang w:eastAsia="en-US"/>
        </w:rPr>
      </w:pPr>
      <w:r w:rsidRPr="00AA0612">
        <w:rPr>
          <w:rFonts w:eastAsiaTheme="minorHAnsi"/>
          <w:color w:val="000000"/>
          <w:sz w:val="28"/>
          <w:szCs w:val="28"/>
          <w:lang w:eastAsia="en-US"/>
        </w:rPr>
        <w:t xml:space="preserve">Одной из наиболее серьезных проблем, связанных с переработкой твердых коммунальных отходов, является попадание в отходы опасных и чрезвычайно опасных отходов, при обработке которых происходит загрязнение других видов отходов и повышение их класса опасности. В составе твердых коммунальных отходов наибольшую опасность представляют ртутные лампы и элементы питания (батарейки, аккумуляторы и пр.). </w:t>
      </w:r>
    </w:p>
    <w:p w:rsidR="00AA0612" w:rsidRPr="00AA0612" w:rsidRDefault="00AA0612" w:rsidP="00247A10">
      <w:pPr>
        <w:autoSpaceDE w:val="0"/>
        <w:autoSpaceDN w:val="0"/>
        <w:adjustRightInd w:val="0"/>
        <w:spacing w:line="276" w:lineRule="auto"/>
        <w:ind w:left="-426" w:firstLine="568"/>
        <w:jc w:val="both"/>
        <w:rPr>
          <w:rFonts w:eastAsiaTheme="minorHAnsi"/>
          <w:color w:val="000000"/>
          <w:sz w:val="28"/>
          <w:szCs w:val="28"/>
          <w:lang w:eastAsia="en-US"/>
        </w:rPr>
      </w:pPr>
      <w:r w:rsidRPr="00AA0612">
        <w:rPr>
          <w:rFonts w:eastAsiaTheme="minorHAnsi"/>
          <w:color w:val="000000"/>
          <w:sz w:val="28"/>
          <w:szCs w:val="28"/>
          <w:lang w:eastAsia="en-US"/>
        </w:rPr>
        <w:t xml:space="preserve">Основным инструментом по осуществлению накопления ртутьсодержащих ламп и элементов питания от многоквартирных домов и у других образователей твердых коммунальных отходов является установка на каждой контейнерной площадке специальных контейнеров для накопления таких отходов и широкая информационная кампания среди жителей об опасности смешивания таких отходов с другими видами твердых коммунальных отходов. </w:t>
      </w:r>
    </w:p>
    <w:p w:rsidR="00AA0612" w:rsidRDefault="00AA0612" w:rsidP="00247A10">
      <w:pPr>
        <w:spacing w:line="276" w:lineRule="auto"/>
        <w:ind w:left="-426" w:firstLine="568"/>
        <w:jc w:val="both"/>
        <w:rPr>
          <w:rFonts w:eastAsiaTheme="minorHAnsi"/>
          <w:color w:val="000000"/>
          <w:sz w:val="28"/>
          <w:szCs w:val="28"/>
          <w:lang w:eastAsia="en-US"/>
        </w:rPr>
      </w:pPr>
      <w:r w:rsidRPr="00AA0612">
        <w:rPr>
          <w:rFonts w:eastAsiaTheme="minorHAnsi"/>
          <w:color w:val="000000"/>
          <w:sz w:val="28"/>
          <w:szCs w:val="28"/>
          <w:lang w:eastAsia="en-US"/>
        </w:rPr>
        <w:t>Накопление, транспортирование, размещение и обезвреживание ртутных ламп, элементов питания и других видов опасных и чрезвычайно опасных отходов должны осуществляться в соответствии с инструкциями уполномоченных органов исполнительной власти Московской области специализированными организациями, имеющими специально оборудованную для транспортирования таких отходов технику.</w:t>
      </w:r>
    </w:p>
    <w:p w:rsidR="00C94C4C" w:rsidRPr="00C94C4C" w:rsidRDefault="00C94C4C" w:rsidP="00247A10">
      <w:pPr>
        <w:pStyle w:val="Default"/>
        <w:spacing w:line="276" w:lineRule="auto"/>
        <w:ind w:left="-426" w:firstLine="568"/>
        <w:jc w:val="both"/>
        <w:rPr>
          <w:rFonts w:eastAsiaTheme="minorHAnsi"/>
          <w:sz w:val="28"/>
          <w:szCs w:val="28"/>
          <w:lang w:eastAsia="en-US"/>
        </w:rPr>
      </w:pPr>
      <w:proofErr w:type="gramStart"/>
      <w:r>
        <w:rPr>
          <w:sz w:val="28"/>
          <w:szCs w:val="28"/>
        </w:rPr>
        <w:t xml:space="preserve">В соответствии с Федеральным законом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постановлением Правительства от </w:t>
      </w:r>
      <w:r w:rsidR="00C74011" w:rsidRPr="00C74011">
        <w:rPr>
          <w:sz w:val="28"/>
          <w:szCs w:val="28"/>
        </w:rPr>
        <w:t>03.09.2010 № 681</w:t>
      </w:r>
      <w:r>
        <w:rPr>
          <w:sz w:val="28"/>
          <w:szCs w:val="28"/>
        </w:rPr>
        <w:t xml:space="preserve"> утверждены Правила </w:t>
      </w:r>
      <w:r>
        <w:rPr>
          <w:sz w:val="28"/>
          <w:szCs w:val="28"/>
        </w:rPr>
        <w:lastRenderedPageBreak/>
        <w:t>обращения с отходами производства и потребления в части осветительных устройств, электрических ламп, ненадлежащий сбор, накопление, обезвреживание, транспортирование и размещение которых может повлечь</w:t>
      </w:r>
      <w:r w:rsidRPr="00C94C4C">
        <w:rPr>
          <w:sz w:val="28"/>
          <w:szCs w:val="28"/>
        </w:rPr>
        <w:t xml:space="preserve"> </w:t>
      </w:r>
      <w:r w:rsidRPr="00C94C4C">
        <w:rPr>
          <w:rFonts w:eastAsiaTheme="minorHAnsi"/>
          <w:sz w:val="28"/>
          <w:szCs w:val="28"/>
          <w:lang w:eastAsia="en-US"/>
        </w:rPr>
        <w:t>причинение вреда жизни, здоровью граждан, вреда</w:t>
      </w:r>
      <w:proofErr w:type="gramEnd"/>
      <w:r w:rsidRPr="00C94C4C">
        <w:rPr>
          <w:rFonts w:eastAsiaTheme="minorHAnsi"/>
          <w:sz w:val="28"/>
          <w:szCs w:val="28"/>
          <w:lang w:eastAsia="en-US"/>
        </w:rPr>
        <w:t xml:space="preserve"> животным, растениям и окружающей среде. </w:t>
      </w:r>
    </w:p>
    <w:p w:rsidR="00C94C4C" w:rsidRDefault="00C94C4C" w:rsidP="00247A10">
      <w:pPr>
        <w:spacing w:line="276" w:lineRule="auto"/>
        <w:ind w:left="-426" w:firstLine="568"/>
        <w:jc w:val="both"/>
        <w:rPr>
          <w:rFonts w:eastAsiaTheme="minorHAnsi"/>
          <w:color w:val="000000"/>
          <w:sz w:val="28"/>
          <w:szCs w:val="28"/>
          <w:lang w:eastAsia="en-US"/>
        </w:rPr>
      </w:pPr>
      <w:r w:rsidRPr="00C94C4C">
        <w:rPr>
          <w:rFonts w:eastAsiaTheme="minorHAnsi"/>
          <w:color w:val="000000"/>
          <w:sz w:val="28"/>
          <w:szCs w:val="28"/>
          <w:lang w:eastAsia="en-US"/>
        </w:rPr>
        <w:t xml:space="preserve">Правилами определен порядок сбора и накопления, транспортировки и обезвреживания отработанных ртутьсодержащих ламп. </w:t>
      </w:r>
      <w:proofErr w:type="gramStart"/>
      <w:r w:rsidRPr="00C94C4C">
        <w:rPr>
          <w:rFonts w:eastAsiaTheme="minorHAnsi"/>
          <w:color w:val="000000"/>
          <w:sz w:val="28"/>
          <w:szCs w:val="28"/>
          <w:lang w:eastAsia="en-US"/>
        </w:rPr>
        <w:t xml:space="preserve">Юридические лица, индивидуальные предприниматели, в том числе осуществляющие управление многоквартирными домами, в соответствии с указанными правилами и требованиями СанПиН </w:t>
      </w:r>
      <w:r w:rsidR="0079107A" w:rsidRPr="005F2205">
        <w:rPr>
          <w:sz w:val="28"/>
        </w:rPr>
        <w:t>2.1.3684-21</w:t>
      </w:r>
      <w:r w:rsidR="0079107A">
        <w:rPr>
          <w:rFonts w:eastAsiaTheme="minorHAnsi"/>
          <w:color w:val="000000"/>
          <w:sz w:val="28"/>
          <w:szCs w:val="28"/>
          <w:lang w:eastAsia="en-US"/>
        </w:rPr>
        <w:t xml:space="preserve"> </w:t>
      </w:r>
      <w:r w:rsidR="00633656">
        <w:rPr>
          <w:rFonts w:eastAsiaTheme="minorHAnsi"/>
          <w:color w:val="000000"/>
          <w:sz w:val="28"/>
          <w:szCs w:val="28"/>
          <w:lang w:eastAsia="en-US"/>
        </w:rPr>
        <w:t>«</w:t>
      </w:r>
      <w:r w:rsidR="00633656" w:rsidRPr="00633656">
        <w:rPr>
          <w:rFonts w:eastAsiaTheme="minorHAnsi"/>
          <w:color w:val="000000"/>
          <w:sz w:val="28"/>
          <w:szCs w:val="28"/>
          <w:lang w:eastAsia="en-US"/>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633656">
        <w:rPr>
          <w:rFonts w:eastAsiaTheme="minorHAnsi"/>
          <w:color w:val="000000"/>
          <w:sz w:val="28"/>
          <w:szCs w:val="28"/>
          <w:lang w:eastAsia="en-US"/>
        </w:rPr>
        <w:t xml:space="preserve">» </w:t>
      </w:r>
      <w:r w:rsidRPr="00C94C4C">
        <w:rPr>
          <w:rFonts w:eastAsiaTheme="minorHAnsi"/>
          <w:color w:val="000000"/>
          <w:sz w:val="28"/>
          <w:szCs w:val="28"/>
          <w:lang w:eastAsia="en-US"/>
        </w:rPr>
        <w:t>обеспечивают условия для сбора и временного хранения</w:t>
      </w:r>
      <w:proofErr w:type="gramEnd"/>
      <w:r w:rsidRPr="00C94C4C">
        <w:rPr>
          <w:rFonts w:eastAsiaTheme="minorHAnsi"/>
          <w:color w:val="000000"/>
          <w:sz w:val="28"/>
          <w:szCs w:val="28"/>
          <w:lang w:eastAsia="en-US"/>
        </w:rPr>
        <w:t xml:space="preserve"> отработанных ртутьсодержащих ламп, разрабатывают инструкцию по обращению с ртутьсодержащими отходами применительно к конкретным условиям и назначают ответственных лиц</w:t>
      </w:r>
      <w:r>
        <w:rPr>
          <w:rFonts w:eastAsiaTheme="minorHAnsi"/>
          <w:color w:val="000000"/>
          <w:sz w:val="28"/>
          <w:szCs w:val="28"/>
          <w:lang w:eastAsia="en-US"/>
        </w:rPr>
        <w:t>.</w:t>
      </w:r>
    </w:p>
    <w:p w:rsidR="00F75BAE" w:rsidRDefault="00F75BAE" w:rsidP="0079107A">
      <w:pPr>
        <w:spacing w:line="276" w:lineRule="auto"/>
        <w:ind w:left="-426" w:firstLine="568"/>
        <w:jc w:val="both"/>
        <w:rPr>
          <w:sz w:val="28"/>
        </w:rPr>
      </w:pPr>
      <w:r>
        <w:rPr>
          <w:sz w:val="28"/>
          <w:szCs w:val="28"/>
        </w:rPr>
        <w:t xml:space="preserve">Транспортирование опасных коммунальных отходов должно осуществляться на транспорте, имеющем соответствующую лицензию, оборудованном, в том числе специализированными герметичными емкостями для перевозки опасных отходов, демеркуризационными комплектами, газоанализаторами паров ртути. </w:t>
      </w:r>
      <w:r w:rsidRPr="00AC076E">
        <w:rPr>
          <w:sz w:val="28"/>
        </w:rPr>
        <w:t>Отходы первого класса опасности (ртутные лампы), образующиеся на предприятиях и учреждениях</w:t>
      </w:r>
      <w:r w:rsidR="00247A10">
        <w:rPr>
          <w:sz w:val="28"/>
        </w:rPr>
        <w:t xml:space="preserve"> городского округа Лыткарино</w:t>
      </w:r>
      <w:r w:rsidRPr="00AC076E">
        <w:rPr>
          <w:sz w:val="28"/>
        </w:rPr>
        <w:t>, вывозятся ООО «МЕРКОМ».</w:t>
      </w:r>
    </w:p>
    <w:p w:rsidR="0079107A" w:rsidRPr="0079107A" w:rsidRDefault="0079107A" w:rsidP="0079107A">
      <w:pPr>
        <w:spacing w:line="276" w:lineRule="auto"/>
        <w:ind w:left="-425" w:firstLine="851"/>
        <w:jc w:val="center"/>
        <w:rPr>
          <w:b/>
          <w:sz w:val="2"/>
          <w:szCs w:val="2"/>
        </w:rPr>
      </w:pPr>
    </w:p>
    <w:p w:rsidR="00F75BAE" w:rsidRDefault="00F75BAE" w:rsidP="0079107A">
      <w:pPr>
        <w:spacing w:line="276" w:lineRule="auto"/>
        <w:ind w:left="-425" w:firstLine="851"/>
        <w:jc w:val="center"/>
        <w:rPr>
          <w:b/>
          <w:sz w:val="28"/>
          <w:szCs w:val="28"/>
        </w:rPr>
      </w:pPr>
      <w:r w:rsidRPr="00F75BAE">
        <w:rPr>
          <w:b/>
          <w:sz w:val="28"/>
          <w:szCs w:val="28"/>
        </w:rPr>
        <w:t>1.10. Рекомендации по совершенствованию системы обращения с отходами в муниципальном образовании.</w:t>
      </w:r>
    </w:p>
    <w:p w:rsidR="00CE040B" w:rsidRPr="00CE040B" w:rsidRDefault="00CE040B" w:rsidP="00CE040B">
      <w:pPr>
        <w:spacing w:line="276" w:lineRule="auto"/>
        <w:ind w:left="-426" w:firstLine="852"/>
        <w:jc w:val="both"/>
        <w:rPr>
          <w:sz w:val="28"/>
        </w:rPr>
      </w:pPr>
      <w:r w:rsidRPr="00CE040B">
        <w:rPr>
          <w:sz w:val="28"/>
        </w:rPr>
        <w:t>Коммунальные отходы являются потенциально крупным источником вторичного сырья. В связи с этим на перспективу коммунальные отходы следует рассматривать в основном как потенциальное вторсырье, собираемое раздельно по видам, а не отходы, подлежащие обезвреживанию и переработке на объектах санитарной очистки города. Для сокращения полигонного захоронения, расстояния вывоза отходов и увеличения уровня использования отходов в качестве вторичного сырья в жилых поселениях необходима организация стационарных и передвижных приемных пунктов вторичного сырья, необходимо создавать и развивать систему раздельного сбора ТКО в жилом секторе. Вторсырье должно передаваться специализированным предприятиям.</w:t>
      </w:r>
    </w:p>
    <w:p w:rsidR="00CE040B" w:rsidRPr="00CE040B" w:rsidRDefault="00CE040B" w:rsidP="00CE040B">
      <w:pPr>
        <w:spacing w:line="276" w:lineRule="auto"/>
        <w:ind w:left="-426" w:firstLine="852"/>
        <w:jc w:val="both"/>
        <w:rPr>
          <w:sz w:val="28"/>
        </w:rPr>
      </w:pPr>
      <w:r w:rsidRPr="00CE040B">
        <w:rPr>
          <w:sz w:val="28"/>
        </w:rPr>
        <w:t>В соответствии с новыми эколог</w:t>
      </w:r>
      <w:r>
        <w:rPr>
          <w:sz w:val="28"/>
        </w:rPr>
        <w:t xml:space="preserve">ическими стандартами с 2019 г. </w:t>
      </w:r>
      <w:r w:rsidRPr="00CE040B">
        <w:rPr>
          <w:sz w:val="28"/>
        </w:rPr>
        <w:t xml:space="preserve"> организован раздельный сбор и комплексная переработка отходов.</w:t>
      </w:r>
    </w:p>
    <w:p w:rsidR="00CE040B" w:rsidRPr="00CE040B" w:rsidRDefault="00CE040B" w:rsidP="00CE040B">
      <w:pPr>
        <w:spacing w:line="276" w:lineRule="auto"/>
        <w:ind w:left="-426" w:firstLine="852"/>
        <w:jc w:val="both"/>
        <w:rPr>
          <w:sz w:val="28"/>
        </w:rPr>
      </w:pPr>
      <w:r w:rsidRPr="00CE040B">
        <w:rPr>
          <w:sz w:val="28"/>
        </w:rPr>
        <w:lastRenderedPageBreak/>
        <w:t>Работы по организации сбора и вывоза отходов осуществля</w:t>
      </w:r>
      <w:r>
        <w:rPr>
          <w:sz w:val="28"/>
        </w:rPr>
        <w:t>ются</w:t>
      </w:r>
      <w:r w:rsidRPr="00CE040B">
        <w:rPr>
          <w:sz w:val="28"/>
        </w:rPr>
        <w:t xml:space="preserve"> строго по договорам со специализированными организациями.</w:t>
      </w:r>
    </w:p>
    <w:p w:rsidR="00CE040B" w:rsidRPr="00CE040B" w:rsidRDefault="00CE040B" w:rsidP="00CE040B">
      <w:pPr>
        <w:spacing w:line="276" w:lineRule="auto"/>
        <w:ind w:left="-426" w:firstLine="852"/>
        <w:jc w:val="both"/>
        <w:rPr>
          <w:sz w:val="28"/>
        </w:rPr>
      </w:pPr>
      <w:r w:rsidRPr="00CE040B">
        <w:rPr>
          <w:sz w:val="28"/>
        </w:rPr>
        <w:t>Порядок сбора, хранения и удаления отходов обеспеч</w:t>
      </w:r>
      <w:r>
        <w:rPr>
          <w:sz w:val="28"/>
        </w:rPr>
        <w:t>ивает</w:t>
      </w:r>
      <w:r w:rsidRPr="00CE040B">
        <w:rPr>
          <w:sz w:val="28"/>
        </w:rPr>
        <w:t xml:space="preserve"> соблюдение требований санитарных норм и правил, предъявляемых законодательством РФ и Московской области в области охраны окружающей среды.</w:t>
      </w:r>
    </w:p>
    <w:p w:rsidR="007E6A68" w:rsidRDefault="00CE040B" w:rsidP="00CE040B">
      <w:pPr>
        <w:spacing w:line="276" w:lineRule="auto"/>
        <w:ind w:left="-426" w:firstLine="852"/>
        <w:jc w:val="both"/>
        <w:rPr>
          <w:sz w:val="28"/>
        </w:rPr>
      </w:pPr>
      <w:r w:rsidRPr="00CE040B">
        <w:rPr>
          <w:sz w:val="28"/>
        </w:rPr>
        <w:t xml:space="preserve">Для обеспечения благоприятных санитарно-гигиенических условий контейнеры рекомендуется устанавливать на специально оборудованных площадках с твердым покрытием на расстоянии не менее 20 м от участков жилых домов, детских площадок и площадок отдыха и вне водоохранных зон водотоков и водоёмов. Должна быть предусмотрена эффективная защита отходов от воздействия атмосферных осадков (сооружение навесов, оснащение накопителей крышками и т.д.). Подъездные пути к площадкам хранения отходов должны быть освещены в вечернее и ночное время. </w:t>
      </w:r>
    </w:p>
    <w:p w:rsidR="00CE040B" w:rsidRPr="00CE040B" w:rsidRDefault="00CE040B" w:rsidP="00CE040B">
      <w:pPr>
        <w:spacing w:line="276" w:lineRule="auto"/>
        <w:ind w:left="-426" w:firstLine="852"/>
        <w:jc w:val="both"/>
        <w:rPr>
          <w:sz w:val="28"/>
        </w:rPr>
      </w:pPr>
      <w:r w:rsidRPr="00CE040B">
        <w:rPr>
          <w:sz w:val="28"/>
        </w:rPr>
        <w:t>График вывоза твердых бытовых отходов из селитебной части поселения различен – в зависимости от интенсивности заполняемости контейнеров. Обслуживание, вывоз отходов от жилых и общественных зданий осуществлялся посредством специализированной техники.</w:t>
      </w:r>
    </w:p>
    <w:p w:rsidR="00CE040B" w:rsidRPr="00CE040B" w:rsidRDefault="00CE040B" w:rsidP="00CE040B">
      <w:pPr>
        <w:spacing w:line="276" w:lineRule="auto"/>
        <w:ind w:left="-426" w:firstLine="852"/>
        <w:jc w:val="both"/>
        <w:rPr>
          <w:sz w:val="28"/>
        </w:rPr>
      </w:pPr>
      <w:r w:rsidRPr="00CE040B">
        <w:rPr>
          <w:sz w:val="28"/>
        </w:rPr>
        <w:t xml:space="preserve">Отходы </w:t>
      </w:r>
      <w:r>
        <w:rPr>
          <w:sz w:val="28"/>
        </w:rPr>
        <w:t>городского округа</w:t>
      </w:r>
      <w:r w:rsidRPr="00CE040B">
        <w:rPr>
          <w:sz w:val="28"/>
        </w:rPr>
        <w:t xml:space="preserve"> Лыткарино направляются на мусоросортировочную станцию </w:t>
      </w:r>
      <w:r w:rsidR="00111E96">
        <w:rPr>
          <w:sz w:val="28"/>
        </w:rPr>
        <w:t xml:space="preserve">в Домодедово </w:t>
      </w:r>
      <w:r w:rsidRPr="00CE040B">
        <w:rPr>
          <w:sz w:val="28"/>
        </w:rPr>
        <w:t>и в дальнейшем направляются на вторичную переработку или на захоронение на действующие</w:t>
      </w:r>
      <w:r>
        <w:rPr>
          <w:sz w:val="28"/>
        </w:rPr>
        <w:t xml:space="preserve"> полигоны</w:t>
      </w:r>
      <w:r w:rsidRPr="00CE040B">
        <w:rPr>
          <w:sz w:val="28"/>
        </w:rPr>
        <w:t>.</w:t>
      </w:r>
    </w:p>
    <w:p w:rsidR="007E6A68" w:rsidRDefault="007E6A68" w:rsidP="007E6A68">
      <w:pPr>
        <w:spacing w:line="276" w:lineRule="auto"/>
        <w:ind w:left="-425" w:firstLine="567"/>
        <w:jc w:val="center"/>
        <w:rPr>
          <w:b/>
          <w:sz w:val="28"/>
        </w:rPr>
      </w:pPr>
    </w:p>
    <w:p w:rsidR="007E6A68" w:rsidRDefault="00F75BAE" w:rsidP="007E6A68">
      <w:pPr>
        <w:spacing w:line="276" w:lineRule="auto"/>
        <w:ind w:left="-425" w:firstLine="567"/>
        <w:jc w:val="center"/>
        <w:rPr>
          <w:b/>
          <w:sz w:val="28"/>
        </w:rPr>
      </w:pPr>
      <w:r>
        <w:rPr>
          <w:b/>
          <w:sz w:val="28"/>
        </w:rPr>
        <w:t>1.11. Очередность осуществления мероприятий, объемов работ</w:t>
      </w:r>
    </w:p>
    <w:p w:rsidR="00550670" w:rsidRDefault="00F75BAE" w:rsidP="007E6A68">
      <w:pPr>
        <w:spacing w:line="276" w:lineRule="auto"/>
        <w:ind w:left="-425" w:firstLine="567"/>
        <w:jc w:val="center"/>
        <w:rPr>
          <w:b/>
          <w:sz w:val="28"/>
        </w:rPr>
      </w:pPr>
      <w:r>
        <w:rPr>
          <w:b/>
          <w:sz w:val="28"/>
        </w:rPr>
        <w:t xml:space="preserve"> по всем видам очистки и уборки, систем и методов сбора, удаления, обезвреживания всех видов отходов, образованных в результате </w:t>
      </w:r>
      <w:r w:rsidR="00CE040B">
        <w:rPr>
          <w:b/>
          <w:sz w:val="28"/>
        </w:rPr>
        <w:t>деятельности организаций, расположенных на территории муниципального образования твердых коммунальных отходов и приравненных к ним отходов.</w:t>
      </w:r>
    </w:p>
    <w:p w:rsidR="007E6A68" w:rsidRDefault="007E6A68" w:rsidP="007E6A68">
      <w:pPr>
        <w:spacing w:line="276" w:lineRule="auto"/>
        <w:ind w:left="-425" w:firstLine="567"/>
        <w:jc w:val="center"/>
        <w:rPr>
          <w:b/>
          <w:sz w:val="28"/>
        </w:rPr>
      </w:pPr>
    </w:p>
    <w:p w:rsidR="00CE040B" w:rsidRPr="00F75BAE" w:rsidRDefault="00CE040B" w:rsidP="00636380">
      <w:pPr>
        <w:spacing w:line="276" w:lineRule="auto"/>
        <w:ind w:left="-284" w:firstLine="709"/>
        <w:jc w:val="both"/>
        <w:rPr>
          <w:sz w:val="28"/>
        </w:rPr>
      </w:pPr>
      <w:r w:rsidRPr="00F75BAE">
        <w:rPr>
          <w:sz w:val="28"/>
        </w:rPr>
        <w:t>Мероприятия, необходимые для предотвращения негативного воздействия отходов на окружающую среду:</w:t>
      </w:r>
    </w:p>
    <w:p w:rsidR="00CE040B" w:rsidRPr="00F75BAE" w:rsidRDefault="00CE040B" w:rsidP="00E83B3B">
      <w:pPr>
        <w:numPr>
          <w:ilvl w:val="0"/>
          <w:numId w:val="41"/>
        </w:numPr>
        <w:tabs>
          <w:tab w:val="left" w:pos="993"/>
        </w:tabs>
        <w:spacing w:line="276" w:lineRule="auto"/>
        <w:ind w:left="-284" w:firstLine="709"/>
        <w:jc w:val="both"/>
        <w:rPr>
          <w:sz w:val="28"/>
        </w:rPr>
      </w:pPr>
      <w:r w:rsidRPr="00F75BAE">
        <w:rPr>
          <w:sz w:val="28"/>
        </w:rPr>
        <w:t>оборудование площадок с твердым покрытием для сбора и временного хранения отходов за пределами водоохранных зон и зон санитарной охраны водозаборов, включая садоводческие товарищества, предназначенные для сезонного проживания;</w:t>
      </w:r>
    </w:p>
    <w:p w:rsidR="00CE040B" w:rsidRPr="00F75BAE" w:rsidRDefault="00CE040B" w:rsidP="00E83B3B">
      <w:pPr>
        <w:numPr>
          <w:ilvl w:val="0"/>
          <w:numId w:val="41"/>
        </w:numPr>
        <w:tabs>
          <w:tab w:val="left" w:pos="993"/>
        </w:tabs>
        <w:spacing w:line="276" w:lineRule="auto"/>
        <w:ind w:left="-284" w:firstLine="709"/>
        <w:jc w:val="both"/>
        <w:rPr>
          <w:sz w:val="28"/>
        </w:rPr>
      </w:pPr>
      <w:r w:rsidRPr="00F75BAE">
        <w:rPr>
          <w:sz w:val="28"/>
        </w:rPr>
        <w:t>систематическое проведение санитарной очистки территорий вблизи садовых товариществ, коллективных садов и участков индивидуальной застройки;</w:t>
      </w:r>
    </w:p>
    <w:p w:rsidR="00CE040B" w:rsidRPr="00F75BAE" w:rsidRDefault="00CE040B" w:rsidP="00E83B3B">
      <w:pPr>
        <w:numPr>
          <w:ilvl w:val="0"/>
          <w:numId w:val="41"/>
        </w:numPr>
        <w:tabs>
          <w:tab w:val="left" w:pos="993"/>
        </w:tabs>
        <w:spacing w:line="276" w:lineRule="auto"/>
        <w:ind w:left="-284" w:firstLine="709"/>
        <w:jc w:val="both"/>
        <w:rPr>
          <w:sz w:val="28"/>
        </w:rPr>
      </w:pPr>
      <w:r w:rsidRPr="00F75BAE">
        <w:rPr>
          <w:sz w:val="28"/>
        </w:rPr>
        <w:lastRenderedPageBreak/>
        <w:t>размещение на оборудованных площадках металлических контейнеров емкостью 0,8–1,1 м</w:t>
      </w:r>
      <w:r w:rsidRPr="00F75BAE">
        <w:rPr>
          <w:sz w:val="28"/>
          <w:vertAlign w:val="superscript"/>
        </w:rPr>
        <w:t>3</w:t>
      </w:r>
      <w:r w:rsidRPr="00F75BAE">
        <w:rPr>
          <w:sz w:val="28"/>
        </w:rPr>
        <w:t xml:space="preserve"> для временного хранения отходов, а также контейнеров для крупногабаритных отходов и урн в общественных зонах;</w:t>
      </w:r>
    </w:p>
    <w:p w:rsidR="00CE040B" w:rsidRPr="00F75BAE" w:rsidRDefault="00CE040B" w:rsidP="00E83B3B">
      <w:pPr>
        <w:numPr>
          <w:ilvl w:val="0"/>
          <w:numId w:val="41"/>
        </w:numPr>
        <w:tabs>
          <w:tab w:val="left" w:pos="993"/>
        </w:tabs>
        <w:spacing w:line="276" w:lineRule="auto"/>
        <w:ind w:left="-284" w:firstLine="709"/>
        <w:jc w:val="both"/>
        <w:rPr>
          <w:sz w:val="28"/>
        </w:rPr>
      </w:pPr>
      <w:r w:rsidRPr="00F75BAE">
        <w:rPr>
          <w:sz w:val="28"/>
        </w:rPr>
        <w:t>систематический  вывоз твердых коммунальных отходов и производственных отходов 4-5 классов опасности на полигоны ТКО;</w:t>
      </w:r>
    </w:p>
    <w:p w:rsidR="00CE040B" w:rsidRPr="00F75BAE" w:rsidRDefault="00CE040B" w:rsidP="00E83B3B">
      <w:pPr>
        <w:numPr>
          <w:ilvl w:val="0"/>
          <w:numId w:val="41"/>
        </w:numPr>
        <w:tabs>
          <w:tab w:val="left" w:pos="993"/>
        </w:tabs>
        <w:spacing w:line="276" w:lineRule="auto"/>
        <w:ind w:left="-284" w:firstLine="709"/>
        <w:jc w:val="both"/>
        <w:rPr>
          <w:b/>
          <w:sz w:val="28"/>
        </w:rPr>
      </w:pPr>
      <w:r w:rsidRPr="00F75BAE">
        <w:rPr>
          <w:sz w:val="28"/>
        </w:rPr>
        <w:t>сбор отходов 1-3 классов опасности и передача на переработку и захоронение организациям, имеющим лицензию на осуществление данного вида деятельности;</w:t>
      </w:r>
    </w:p>
    <w:p w:rsidR="00CE040B" w:rsidRPr="00F75BAE" w:rsidRDefault="00CE040B" w:rsidP="00E83B3B">
      <w:pPr>
        <w:numPr>
          <w:ilvl w:val="0"/>
          <w:numId w:val="41"/>
        </w:numPr>
        <w:tabs>
          <w:tab w:val="left" w:pos="993"/>
        </w:tabs>
        <w:spacing w:line="276" w:lineRule="auto"/>
        <w:ind w:left="-284" w:firstLine="709"/>
        <w:jc w:val="both"/>
        <w:rPr>
          <w:b/>
          <w:i/>
          <w:sz w:val="28"/>
        </w:rPr>
      </w:pPr>
      <w:r w:rsidRPr="00F75BAE">
        <w:rPr>
          <w:sz w:val="28"/>
        </w:rPr>
        <w:t>организация системы безопасного обращения с производственными отходами на всех предприятиях, включающей в себя:</w:t>
      </w:r>
    </w:p>
    <w:p w:rsidR="00CE040B" w:rsidRPr="00F75BAE" w:rsidRDefault="00CE040B" w:rsidP="00E83B3B">
      <w:pPr>
        <w:numPr>
          <w:ilvl w:val="1"/>
          <w:numId w:val="41"/>
        </w:numPr>
        <w:tabs>
          <w:tab w:val="left" w:pos="993"/>
        </w:tabs>
        <w:spacing w:line="276" w:lineRule="auto"/>
        <w:ind w:left="-284" w:firstLine="709"/>
        <w:jc w:val="both"/>
        <w:rPr>
          <w:sz w:val="28"/>
        </w:rPr>
      </w:pPr>
      <w:r w:rsidRPr="00F75BAE">
        <w:rPr>
          <w:sz w:val="28"/>
        </w:rPr>
        <w:t>инвентаризацию мест временного хранения отходов на территории предприятий;</w:t>
      </w:r>
    </w:p>
    <w:p w:rsidR="00CE040B" w:rsidRPr="00F75BAE" w:rsidRDefault="00CE040B" w:rsidP="00E83B3B">
      <w:pPr>
        <w:numPr>
          <w:ilvl w:val="1"/>
          <w:numId w:val="41"/>
        </w:numPr>
        <w:tabs>
          <w:tab w:val="left" w:pos="993"/>
        </w:tabs>
        <w:spacing w:line="276" w:lineRule="auto"/>
        <w:ind w:left="-284" w:firstLine="709"/>
        <w:jc w:val="both"/>
        <w:rPr>
          <w:sz w:val="28"/>
        </w:rPr>
      </w:pPr>
      <w:r w:rsidRPr="00F75BAE">
        <w:rPr>
          <w:sz w:val="28"/>
        </w:rPr>
        <w:t>селективный сбор и хранение отходов на территории производственных предприятий для последующей сдачи на переработку или утилизацию, организациям, имеющим лицензию на работу с отходами определенных классов опасности.</w:t>
      </w:r>
    </w:p>
    <w:p w:rsidR="00CE040B" w:rsidRPr="00F75BAE" w:rsidRDefault="00CE040B" w:rsidP="00E83B3B">
      <w:pPr>
        <w:numPr>
          <w:ilvl w:val="1"/>
          <w:numId w:val="41"/>
        </w:numPr>
        <w:tabs>
          <w:tab w:val="left" w:pos="993"/>
        </w:tabs>
        <w:spacing w:line="276" w:lineRule="auto"/>
        <w:ind w:left="-284" w:firstLine="709"/>
        <w:jc w:val="both"/>
        <w:rPr>
          <w:sz w:val="28"/>
        </w:rPr>
      </w:pPr>
      <w:r w:rsidRPr="00F75BAE">
        <w:rPr>
          <w:sz w:val="28"/>
        </w:rPr>
        <w:t xml:space="preserve"> сокращение объемов отходов, направляемых на объекты санитарной очистки;</w:t>
      </w:r>
    </w:p>
    <w:p w:rsidR="00CE040B" w:rsidRPr="00F75BAE" w:rsidRDefault="00CE040B" w:rsidP="00E83B3B">
      <w:pPr>
        <w:numPr>
          <w:ilvl w:val="1"/>
          <w:numId w:val="41"/>
        </w:numPr>
        <w:tabs>
          <w:tab w:val="left" w:pos="993"/>
        </w:tabs>
        <w:spacing w:line="276" w:lineRule="auto"/>
        <w:ind w:left="-284" w:firstLine="709"/>
        <w:jc w:val="both"/>
        <w:rPr>
          <w:sz w:val="28"/>
        </w:rPr>
      </w:pPr>
      <w:r w:rsidRPr="00F75BAE">
        <w:rPr>
          <w:sz w:val="28"/>
        </w:rPr>
        <w:t xml:space="preserve"> максимальная передача отходов на вторичную переработку и промышленное обезвреживание;</w:t>
      </w:r>
    </w:p>
    <w:p w:rsidR="00CE040B" w:rsidRPr="00F75BAE" w:rsidRDefault="00CE040B" w:rsidP="00E83B3B">
      <w:pPr>
        <w:numPr>
          <w:ilvl w:val="0"/>
          <w:numId w:val="41"/>
        </w:numPr>
        <w:tabs>
          <w:tab w:val="left" w:pos="993"/>
        </w:tabs>
        <w:spacing w:line="276" w:lineRule="auto"/>
        <w:ind w:left="-284" w:firstLine="709"/>
        <w:jc w:val="both"/>
        <w:rPr>
          <w:sz w:val="28"/>
        </w:rPr>
      </w:pPr>
      <w:r w:rsidRPr="00F75BAE">
        <w:rPr>
          <w:sz w:val="28"/>
        </w:rPr>
        <w:t xml:space="preserve"> создание пунктов сбора вторсырья;</w:t>
      </w:r>
    </w:p>
    <w:p w:rsidR="00CE040B" w:rsidRPr="00F75BAE" w:rsidRDefault="00CE040B" w:rsidP="00E83B3B">
      <w:pPr>
        <w:numPr>
          <w:ilvl w:val="0"/>
          <w:numId w:val="41"/>
        </w:numPr>
        <w:tabs>
          <w:tab w:val="left" w:pos="993"/>
        </w:tabs>
        <w:spacing w:line="276" w:lineRule="auto"/>
        <w:ind w:left="-284" w:firstLine="709"/>
        <w:jc w:val="both"/>
        <w:rPr>
          <w:sz w:val="28"/>
        </w:rPr>
      </w:pPr>
      <w:r w:rsidRPr="00F75BAE">
        <w:rPr>
          <w:sz w:val="28"/>
        </w:rPr>
        <w:t>селективный сбор и хранение производственных отходов на территории предприятий для последующей сдачи на переработку или утилизацию организациям, имеющим лицензию на работу с отходами</w:t>
      </w:r>
      <w:r>
        <w:rPr>
          <w:sz w:val="28"/>
        </w:rPr>
        <w:t xml:space="preserve"> определенных классов опасности.</w:t>
      </w:r>
    </w:p>
    <w:p w:rsidR="00CE040B" w:rsidRDefault="00CE040B" w:rsidP="00CE040B">
      <w:pPr>
        <w:spacing w:before="240" w:after="240" w:line="276" w:lineRule="auto"/>
        <w:ind w:left="-426" w:firstLine="568"/>
        <w:jc w:val="center"/>
        <w:rPr>
          <w:b/>
          <w:sz w:val="28"/>
        </w:rPr>
      </w:pPr>
      <w:r>
        <w:rPr>
          <w:b/>
          <w:sz w:val="28"/>
        </w:rPr>
        <w:t>1.12. Системы и методы сбора и удаления отходов, с учетом перспектив развития территории муниципального образования.</w:t>
      </w:r>
    </w:p>
    <w:p w:rsidR="00CE040B" w:rsidRDefault="00CE040B" w:rsidP="005918F2">
      <w:pPr>
        <w:pStyle w:val="14"/>
      </w:pPr>
      <w:r>
        <w:t>Раздельный сбор ТКО.</w:t>
      </w:r>
    </w:p>
    <w:p w:rsidR="00CE040B" w:rsidRPr="00AC5DD4"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AC5DD4">
        <w:rPr>
          <w:rFonts w:eastAsiaTheme="minorHAnsi"/>
          <w:color w:val="000000"/>
          <w:sz w:val="28"/>
          <w:szCs w:val="28"/>
          <w:lang w:eastAsia="en-US"/>
        </w:rPr>
        <w:t xml:space="preserve">Раздельный сбор твердых коммунальных отходов предполагает накопление различных видов отходов в различных контейнерах, предназначенных для их сбора. </w:t>
      </w:r>
    </w:p>
    <w:p w:rsidR="00CE040B" w:rsidRPr="00AC5DD4"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AC5DD4">
        <w:rPr>
          <w:rFonts w:eastAsiaTheme="minorHAnsi"/>
          <w:color w:val="000000"/>
          <w:sz w:val="28"/>
          <w:szCs w:val="28"/>
          <w:lang w:eastAsia="en-US"/>
        </w:rPr>
        <w:t>Раздельный сбор отходов осуществляется с использованием дву</w:t>
      </w:r>
      <w:r>
        <w:rPr>
          <w:rFonts w:eastAsiaTheme="minorHAnsi"/>
          <w:color w:val="000000"/>
          <w:sz w:val="28"/>
          <w:szCs w:val="28"/>
          <w:lang w:eastAsia="en-US"/>
        </w:rPr>
        <w:t>хконтейнер</w:t>
      </w:r>
      <w:r w:rsidRPr="00AC5DD4">
        <w:rPr>
          <w:rFonts w:eastAsiaTheme="minorHAnsi"/>
          <w:color w:val="000000"/>
          <w:sz w:val="28"/>
          <w:szCs w:val="28"/>
          <w:lang w:eastAsia="en-US"/>
        </w:rPr>
        <w:t>ной системы и заключается в разделении отходо</w:t>
      </w:r>
      <w:r>
        <w:rPr>
          <w:rFonts w:eastAsiaTheme="minorHAnsi"/>
          <w:color w:val="000000"/>
          <w:sz w:val="28"/>
          <w:szCs w:val="28"/>
          <w:lang w:eastAsia="en-US"/>
        </w:rPr>
        <w:t>в на стадии сбора на две состав</w:t>
      </w:r>
      <w:r w:rsidRPr="00AC5DD4">
        <w:rPr>
          <w:rFonts w:eastAsiaTheme="minorHAnsi"/>
          <w:color w:val="000000"/>
          <w:sz w:val="28"/>
          <w:szCs w:val="28"/>
          <w:lang w:eastAsia="en-US"/>
        </w:rPr>
        <w:t>ляющие: полезные вторичные компоненты, приг</w:t>
      </w:r>
      <w:r>
        <w:rPr>
          <w:rFonts w:eastAsiaTheme="minorHAnsi"/>
          <w:color w:val="000000"/>
          <w:sz w:val="28"/>
          <w:szCs w:val="28"/>
          <w:lang w:eastAsia="en-US"/>
        </w:rPr>
        <w:t>одные для повторного использова</w:t>
      </w:r>
      <w:r w:rsidRPr="00AC5DD4">
        <w:rPr>
          <w:rFonts w:eastAsiaTheme="minorHAnsi"/>
          <w:color w:val="000000"/>
          <w:sz w:val="28"/>
          <w:szCs w:val="28"/>
          <w:lang w:eastAsia="en-US"/>
        </w:rPr>
        <w:t>ния (полимерные отходы, бумага и картон, металл, стекло и пр.) и прочие отходы (пищевые и растительные отходы, прочие виды от</w:t>
      </w:r>
      <w:r>
        <w:rPr>
          <w:rFonts w:eastAsiaTheme="minorHAnsi"/>
          <w:color w:val="000000"/>
          <w:sz w:val="28"/>
          <w:szCs w:val="28"/>
          <w:lang w:eastAsia="en-US"/>
        </w:rPr>
        <w:t>ходов). Таким образом, не проис</w:t>
      </w:r>
      <w:r w:rsidRPr="00AC5DD4">
        <w:rPr>
          <w:rFonts w:eastAsiaTheme="minorHAnsi"/>
          <w:color w:val="000000"/>
          <w:sz w:val="28"/>
          <w:szCs w:val="28"/>
          <w:lang w:eastAsia="en-US"/>
        </w:rPr>
        <w:t>ходит смешивание и загрязнение ценных компон</w:t>
      </w:r>
      <w:r>
        <w:rPr>
          <w:rFonts w:eastAsiaTheme="minorHAnsi"/>
          <w:color w:val="000000"/>
          <w:sz w:val="28"/>
          <w:szCs w:val="28"/>
          <w:lang w:eastAsia="en-US"/>
        </w:rPr>
        <w:t xml:space="preserve">ентов </w:t>
      </w:r>
      <w:r>
        <w:rPr>
          <w:rFonts w:eastAsiaTheme="minorHAnsi"/>
          <w:color w:val="000000"/>
          <w:sz w:val="28"/>
          <w:szCs w:val="28"/>
          <w:lang w:eastAsia="en-US"/>
        </w:rPr>
        <w:lastRenderedPageBreak/>
        <w:t>пищевыми отходами, а втор</w:t>
      </w:r>
      <w:r w:rsidRPr="00AC5DD4">
        <w:rPr>
          <w:rFonts w:eastAsiaTheme="minorHAnsi"/>
          <w:color w:val="000000"/>
          <w:sz w:val="28"/>
          <w:szCs w:val="28"/>
          <w:lang w:eastAsia="en-US"/>
        </w:rPr>
        <w:t xml:space="preserve">сырье, собираемое отдельно, остается более высокого качества, чем смешанное. Двухконтейнерная система сбора твердых коммунальных отходов имеет следующие преимущества: </w:t>
      </w:r>
    </w:p>
    <w:p w:rsidR="00CE040B" w:rsidRPr="00C91C9E" w:rsidRDefault="00CE040B" w:rsidP="00E83B3B">
      <w:pPr>
        <w:pStyle w:val="ad"/>
        <w:numPr>
          <w:ilvl w:val="0"/>
          <w:numId w:val="39"/>
        </w:numPr>
        <w:autoSpaceDE w:val="0"/>
        <w:autoSpaceDN w:val="0"/>
        <w:adjustRightInd w:val="0"/>
        <w:ind w:left="426"/>
        <w:jc w:val="both"/>
        <w:rPr>
          <w:rFonts w:ascii="Times New Roman" w:eastAsiaTheme="minorHAnsi" w:hAnsi="Times New Roman"/>
          <w:color w:val="000000"/>
          <w:sz w:val="28"/>
          <w:szCs w:val="28"/>
        </w:rPr>
      </w:pPr>
      <w:r w:rsidRPr="00C91C9E">
        <w:rPr>
          <w:rFonts w:ascii="Times New Roman" w:eastAsiaTheme="minorHAnsi" w:hAnsi="Times New Roman"/>
          <w:color w:val="000000"/>
          <w:sz w:val="28"/>
          <w:szCs w:val="28"/>
        </w:rPr>
        <w:t xml:space="preserve">уменьшение необходимой площади земельного участка для организации контейнерной площадки; </w:t>
      </w:r>
    </w:p>
    <w:p w:rsidR="00CE040B" w:rsidRPr="00C91C9E" w:rsidRDefault="00CE040B" w:rsidP="00E83B3B">
      <w:pPr>
        <w:pStyle w:val="ad"/>
        <w:numPr>
          <w:ilvl w:val="0"/>
          <w:numId w:val="39"/>
        </w:numPr>
        <w:autoSpaceDE w:val="0"/>
        <w:autoSpaceDN w:val="0"/>
        <w:adjustRightInd w:val="0"/>
        <w:ind w:left="426"/>
        <w:jc w:val="both"/>
        <w:rPr>
          <w:rFonts w:ascii="Times New Roman" w:eastAsiaTheme="minorHAnsi" w:hAnsi="Times New Roman"/>
          <w:color w:val="000000"/>
          <w:sz w:val="28"/>
          <w:szCs w:val="28"/>
        </w:rPr>
      </w:pPr>
      <w:r w:rsidRPr="00C91C9E">
        <w:rPr>
          <w:rFonts w:ascii="Times New Roman" w:eastAsiaTheme="minorHAnsi" w:hAnsi="Times New Roman"/>
          <w:color w:val="000000"/>
          <w:sz w:val="28"/>
          <w:szCs w:val="28"/>
        </w:rPr>
        <w:t xml:space="preserve">снижение затрат на обустройство контейнерной площадки; </w:t>
      </w:r>
    </w:p>
    <w:p w:rsidR="00CE040B" w:rsidRPr="00C91C9E" w:rsidRDefault="00CE040B" w:rsidP="00E83B3B">
      <w:pPr>
        <w:pStyle w:val="ad"/>
        <w:numPr>
          <w:ilvl w:val="0"/>
          <w:numId w:val="39"/>
        </w:numPr>
        <w:autoSpaceDE w:val="0"/>
        <w:autoSpaceDN w:val="0"/>
        <w:adjustRightInd w:val="0"/>
        <w:ind w:left="426"/>
        <w:jc w:val="both"/>
        <w:rPr>
          <w:rFonts w:ascii="Times New Roman" w:eastAsiaTheme="minorHAnsi" w:hAnsi="Times New Roman"/>
          <w:color w:val="000000"/>
          <w:sz w:val="28"/>
          <w:szCs w:val="28"/>
        </w:rPr>
      </w:pPr>
      <w:r w:rsidRPr="00C91C9E">
        <w:rPr>
          <w:rFonts w:ascii="Times New Roman" w:eastAsiaTheme="minorHAnsi" w:hAnsi="Times New Roman"/>
          <w:color w:val="000000"/>
          <w:sz w:val="28"/>
          <w:szCs w:val="28"/>
        </w:rPr>
        <w:t xml:space="preserve">снижение затрат на приобретение и обслуживание контейнерного парка; </w:t>
      </w:r>
    </w:p>
    <w:p w:rsidR="00CE040B" w:rsidRPr="00C91C9E" w:rsidRDefault="00CE040B" w:rsidP="00E83B3B">
      <w:pPr>
        <w:pStyle w:val="ad"/>
        <w:numPr>
          <w:ilvl w:val="0"/>
          <w:numId w:val="39"/>
        </w:numPr>
        <w:autoSpaceDE w:val="0"/>
        <w:autoSpaceDN w:val="0"/>
        <w:adjustRightInd w:val="0"/>
        <w:ind w:left="426"/>
        <w:jc w:val="both"/>
        <w:rPr>
          <w:rFonts w:eastAsiaTheme="minorHAnsi"/>
          <w:color w:val="000000"/>
          <w:sz w:val="28"/>
          <w:szCs w:val="28"/>
        </w:rPr>
      </w:pPr>
      <w:r w:rsidRPr="00C91C9E">
        <w:rPr>
          <w:rFonts w:ascii="Times New Roman" w:eastAsiaTheme="minorHAnsi" w:hAnsi="Times New Roman"/>
          <w:color w:val="000000"/>
          <w:sz w:val="28"/>
          <w:szCs w:val="28"/>
        </w:rPr>
        <w:t>снижение затрат на транспортирование отходов за счет сокращения количества транспортных средств и логистических маршрутов для сбора отходов.</w:t>
      </w:r>
      <w:r w:rsidRPr="00C91C9E">
        <w:rPr>
          <w:rFonts w:eastAsiaTheme="minorHAnsi"/>
          <w:color w:val="000000"/>
          <w:sz w:val="28"/>
          <w:szCs w:val="28"/>
        </w:rPr>
        <w:t xml:space="preserve"> </w:t>
      </w:r>
    </w:p>
    <w:p w:rsidR="00CE040B" w:rsidRPr="00AC5DD4"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AC5DD4">
        <w:rPr>
          <w:rFonts w:eastAsiaTheme="minorHAnsi"/>
          <w:color w:val="000000"/>
          <w:sz w:val="28"/>
          <w:szCs w:val="28"/>
          <w:lang w:eastAsia="en-US"/>
        </w:rPr>
        <w:t xml:space="preserve">С учетом существующих технологических </w:t>
      </w:r>
      <w:r>
        <w:rPr>
          <w:rFonts w:eastAsiaTheme="minorHAnsi"/>
          <w:color w:val="000000"/>
          <w:sz w:val="28"/>
          <w:szCs w:val="28"/>
          <w:lang w:eastAsia="en-US"/>
        </w:rPr>
        <w:t>возможностей по сортировке отхо</w:t>
      </w:r>
      <w:r w:rsidRPr="00AC5DD4">
        <w:rPr>
          <w:rFonts w:eastAsiaTheme="minorHAnsi"/>
          <w:color w:val="000000"/>
          <w:sz w:val="28"/>
          <w:szCs w:val="28"/>
          <w:lang w:eastAsia="en-US"/>
        </w:rPr>
        <w:t>дов двухконтейнерная система раздельного сбор</w:t>
      </w:r>
      <w:r>
        <w:rPr>
          <w:rFonts w:eastAsiaTheme="minorHAnsi"/>
          <w:color w:val="000000"/>
          <w:sz w:val="28"/>
          <w:szCs w:val="28"/>
          <w:lang w:eastAsia="en-US"/>
        </w:rPr>
        <w:t>а отходов экономически более эф</w:t>
      </w:r>
      <w:r w:rsidRPr="00AC5DD4">
        <w:rPr>
          <w:rFonts w:eastAsiaTheme="minorHAnsi"/>
          <w:color w:val="000000"/>
          <w:sz w:val="28"/>
          <w:szCs w:val="28"/>
          <w:lang w:eastAsia="en-US"/>
        </w:rPr>
        <w:t xml:space="preserve">фективна, чем многоконтейнерная система сбора отходов. </w:t>
      </w:r>
    </w:p>
    <w:p w:rsidR="00CE040B" w:rsidRPr="00AC5DD4" w:rsidRDefault="00CE040B" w:rsidP="00CE040B">
      <w:pPr>
        <w:kinsoku w:val="0"/>
        <w:overflowPunct w:val="0"/>
        <w:autoSpaceDE w:val="0"/>
        <w:autoSpaceDN w:val="0"/>
        <w:adjustRightInd w:val="0"/>
        <w:spacing w:line="200" w:lineRule="atLeast"/>
        <w:ind w:left="-567"/>
        <w:rPr>
          <w:rFonts w:eastAsiaTheme="minorHAnsi"/>
          <w:sz w:val="20"/>
          <w:szCs w:val="20"/>
          <w:lang w:eastAsia="en-US"/>
        </w:rPr>
      </w:pPr>
      <w:r>
        <w:rPr>
          <w:noProof/>
        </w:rPr>
        <w:drawing>
          <wp:inline distT="0" distB="0" distL="0" distR="0" wp14:anchorId="642B7010" wp14:editId="717701DB">
            <wp:extent cx="6391275" cy="36290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91275" cy="3629025"/>
                    </a:xfrm>
                    <a:prstGeom prst="rect">
                      <a:avLst/>
                    </a:prstGeom>
                    <a:noFill/>
                    <a:ln>
                      <a:noFill/>
                    </a:ln>
                  </pic:spPr>
                </pic:pic>
              </a:graphicData>
            </a:graphic>
          </wp:inline>
        </w:drawing>
      </w:r>
    </w:p>
    <w:p w:rsidR="00CE040B" w:rsidRDefault="00CE040B" w:rsidP="00CE040B">
      <w:pPr>
        <w:pStyle w:val="ad"/>
        <w:kinsoku w:val="0"/>
        <w:overflowPunct w:val="0"/>
        <w:spacing w:line="240" w:lineRule="exact"/>
        <w:jc w:val="center"/>
        <w:rPr>
          <w:rFonts w:ascii="Times New Roman" w:hAnsi="Times New Roman"/>
          <w:bCs/>
          <w:sz w:val="24"/>
        </w:rPr>
      </w:pPr>
      <w:r w:rsidRPr="00A627F0">
        <w:rPr>
          <w:rFonts w:ascii="Times New Roman" w:hAnsi="Times New Roman"/>
          <w:bCs/>
          <w:spacing w:val="-1"/>
          <w:sz w:val="24"/>
        </w:rPr>
        <w:t>Рис.</w:t>
      </w:r>
      <w:r w:rsidRPr="00A627F0">
        <w:rPr>
          <w:rFonts w:ascii="Times New Roman" w:hAnsi="Times New Roman"/>
          <w:bCs/>
          <w:sz w:val="24"/>
        </w:rPr>
        <w:t xml:space="preserve"> </w:t>
      </w:r>
      <w:r w:rsidR="00CE0FC8">
        <w:rPr>
          <w:rFonts w:ascii="Times New Roman" w:hAnsi="Times New Roman"/>
          <w:bCs/>
          <w:sz w:val="24"/>
        </w:rPr>
        <w:t>11</w:t>
      </w:r>
      <w:r>
        <w:rPr>
          <w:rFonts w:ascii="Times New Roman" w:hAnsi="Times New Roman"/>
          <w:bCs/>
          <w:sz w:val="24"/>
        </w:rPr>
        <w:t xml:space="preserve">. </w:t>
      </w:r>
      <w:r w:rsidRPr="00E237DC">
        <w:rPr>
          <w:rFonts w:ascii="Times New Roman" w:hAnsi="Times New Roman"/>
          <w:bCs/>
          <w:sz w:val="24"/>
        </w:rPr>
        <w:t xml:space="preserve">Стандарт: </w:t>
      </w:r>
      <w:r w:rsidRPr="00E237DC">
        <w:rPr>
          <w:rFonts w:ascii="Times New Roman" w:hAnsi="Times New Roman"/>
          <w:bCs/>
          <w:spacing w:val="-1"/>
          <w:sz w:val="24"/>
        </w:rPr>
        <w:t>двухконтейнерная</w:t>
      </w:r>
      <w:r w:rsidRPr="00E237DC">
        <w:rPr>
          <w:rFonts w:ascii="Times New Roman" w:hAnsi="Times New Roman"/>
          <w:bCs/>
          <w:sz w:val="24"/>
        </w:rPr>
        <w:t xml:space="preserve"> </w:t>
      </w:r>
      <w:r w:rsidRPr="00E237DC">
        <w:rPr>
          <w:rFonts w:ascii="Times New Roman" w:hAnsi="Times New Roman"/>
          <w:bCs/>
          <w:spacing w:val="-1"/>
          <w:sz w:val="24"/>
        </w:rPr>
        <w:t>система</w:t>
      </w:r>
      <w:r w:rsidRPr="00E237DC">
        <w:rPr>
          <w:rFonts w:ascii="Times New Roman" w:hAnsi="Times New Roman"/>
          <w:bCs/>
          <w:sz w:val="24"/>
        </w:rPr>
        <w:t xml:space="preserve"> </w:t>
      </w:r>
      <w:r w:rsidRPr="00E237DC">
        <w:rPr>
          <w:rFonts w:ascii="Times New Roman" w:hAnsi="Times New Roman"/>
          <w:bCs/>
          <w:spacing w:val="-1"/>
          <w:sz w:val="24"/>
        </w:rPr>
        <w:t>сбора</w:t>
      </w:r>
      <w:r w:rsidRPr="00E237DC">
        <w:rPr>
          <w:rFonts w:ascii="Times New Roman" w:hAnsi="Times New Roman"/>
          <w:bCs/>
          <w:sz w:val="24"/>
        </w:rPr>
        <w:t xml:space="preserve"> отходов</w:t>
      </w:r>
    </w:p>
    <w:p w:rsidR="00CE040B" w:rsidRDefault="00CE040B" w:rsidP="00CE040B">
      <w:pPr>
        <w:pStyle w:val="ad"/>
        <w:kinsoku w:val="0"/>
        <w:overflowPunct w:val="0"/>
        <w:spacing w:line="240" w:lineRule="exact"/>
        <w:jc w:val="center"/>
        <w:rPr>
          <w:rFonts w:ascii="Times New Roman" w:hAnsi="Times New Roman"/>
          <w:sz w:val="24"/>
        </w:rPr>
      </w:pPr>
    </w:p>
    <w:p w:rsidR="00CE040B" w:rsidRDefault="00CE040B" w:rsidP="00CE040B">
      <w:pPr>
        <w:spacing w:after="160" w:line="259" w:lineRule="auto"/>
        <w:ind w:left="-426"/>
        <w:rPr>
          <w:b/>
          <w:bCs/>
          <w:sz w:val="28"/>
          <w:szCs w:val="28"/>
        </w:rPr>
      </w:pPr>
      <w:r>
        <w:rPr>
          <w:noProof/>
          <w:sz w:val="28"/>
          <w:szCs w:val="28"/>
        </w:rPr>
        <w:lastRenderedPageBreak/>
        <w:drawing>
          <wp:inline distT="0" distB="0" distL="0" distR="0" wp14:anchorId="7D8F2BE9" wp14:editId="7894857F">
            <wp:extent cx="6305550" cy="3599650"/>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2166" cy="3597718"/>
                    </a:xfrm>
                    <a:prstGeom prst="rect">
                      <a:avLst/>
                    </a:prstGeom>
                    <a:noFill/>
                    <a:ln>
                      <a:noFill/>
                    </a:ln>
                  </pic:spPr>
                </pic:pic>
              </a:graphicData>
            </a:graphic>
          </wp:inline>
        </w:drawing>
      </w:r>
    </w:p>
    <w:p w:rsidR="00CE040B" w:rsidRPr="00E237DC" w:rsidRDefault="00CE040B" w:rsidP="00CE040B">
      <w:pPr>
        <w:spacing w:after="160" w:line="259" w:lineRule="auto"/>
        <w:ind w:left="-426"/>
        <w:jc w:val="center"/>
        <w:rPr>
          <w:bCs/>
          <w:sz w:val="32"/>
          <w:szCs w:val="28"/>
        </w:rPr>
      </w:pPr>
      <w:r w:rsidRPr="00A627F0">
        <w:rPr>
          <w:bCs/>
          <w:szCs w:val="23"/>
        </w:rPr>
        <w:t xml:space="preserve">Рис. </w:t>
      </w:r>
      <w:r w:rsidR="00CE0FC8">
        <w:rPr>
          <w:bCs/>
          <w:szCs w:val="23"/>
        </w:rPr>
        <w:t>12</w:t>
      </w:r>
      <w:r w:rsidRPr="00E237DC">
        <w:rPr>
          <w:bCs/>
          <w:szCs w:val="23"/>
        </w:rPr>
        <w:t>. Стандарт раздельного сбора отходов на территории МО</w:t>
      </w:r>
    </w:p>
    <w:p w:rsidR="00CE040B" w:rsidRPr="00E237DC" w:rsidRDefault="00CE040B" w:rsidP="00CE040B">
      <w:pPr>
        <w:pStyle w:val="Default"/>
        <w:spacing w:line="276" w:lineRule="auto"/>
        <w:ind w:left="-567" w:firstLine="851"/>
        <w:jc w:val="both"/>
        <w:rPr>
          <w:rFonts w:eastAsiaTheme="minorHAnsi"/>
          <w:sz w:val="28"/>
          <w:szCs w:val="28"/>
          <w:lang w:eastAsia="en-US"/>
        </w:rPr>
      </w:pPr>
      <w:r w:rsidRPr="00E237DC">
        <w:rPr>
          <w:sz w:val="28"/>
          <w:szCs w:val="28"/>
        </w:rPr>
        <w:t xml:space="preserve">Раздельное накопление ТКО организуется региональным оператором по вывозу ТКО. </w:t>
      </w:r>
      <w:proofErr w:type="gramStart"/>
      <w:r w:rsidR="001F6E95">
        <w:rPr>
          <w:sz w:val="28"/>
          <w:szCs w:val="28"/>
        </w:rPr>
        <w:t>П</w:t>
      </w:r>
      <w:r w:rsidRPr="00E237DC">
        <w:rPr>
          <w:sz w:val="28"/>
          <w:szCs w:val="28"/>
        </w:rPr>
        <w:t xml:space="preserve">ри раздельном накоплении ТКО </w:t>
      </w:r>
      <w:r w:rsidRPr="00E237DC">
        <w:rPr>
          <w:rFonts w:eastAsiaTheme="minorHAnsi"/>
          <w:sz w:val="28"/>
          <w:szCs w:val="28"/>
          <w:lang w:eastAsia="en-US"/>
        </w:rPr>
        <w:t xml:space="preserve">из ТКО выделяются сухие отходы, подлежащие утилизации, а именно: бумага, картон, пластик, полиэтилен, металл, стекло, - годные к вторичной переработке, не загрязненные пищевыми отходами. </w:t>
      </w:r>
      <w:proofErr w:type="gramEnd"/>
    </w:p>
    <w:p w:rsidR="00CE040B" w:rsidRPr="00E237DC"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Сухие отходы размещаются в одном конте</w:t>
      </w:r>
      <w:r>
        <w:rPr>
          <w:rFonts w:eastAsiaTheme="minorHAnsi"/>
          <w:color w:val="000000"/>
          <w:sz w:val="28"/>
          <w:szCs w:val="28"/>
          <w:lang w:eastAsia="en-US"/>
        </w:rPr>
        <w:t>йнере с синей цветовой идентифи</w:t>
      </w:r>
      <w:r w:rsidRPr="00E237DC">
        <w:rPr>
          <w:rFonts w:eastAsiaTheme="minorHAnsi"/>
          <w:color w:val="000000"/>
          <w:sz w:val="28"/>
          <w:szCs w:val="28"/>
          <w:lang w:eastAsia="en-US"/>
        </w:rPr>
        <w:t>кацией. Смешанные отходы, размещаются в кон</w:t>
      </w:r>
      <w:r>
        <w:rPr>
          <w:rFonts w:eastAsiaTheme="minorHAnsi"/>
          <w:color w:val="000000"/>
          <w:sz w:val="28"/>
          <w:szCs w:val="28"/>
          <w:lang w:eastAsia="en-US"/>
        </w:rPr>
        <w:t>тейнере с серой цветовой иденти</w:t>
      </w:r>
      <w:r w:rsidRPr="00E237DC">
        <w:rPr>
          <w:rFonts w:eastAsiaTheme="minorHAnsi"/>
          <w:color w:val="000000"/>
          <w:sz w:val="28"/>
          <w:szCs w:val="28"/>
          <w:lang w:eastAsia="en-US"/>
        </w:rPr>
        <w:t xml:space="preserve">фикацией. </w:t>
      </w:r>
    </w:p>
    <w:p w:rsidR="00CE040B" w:rsidRDefault="00CE040B" w:rsidP="00CE040B">
      <w:pPr>
        <w:pStyle w:val="Default"/>
        <w:spacing w:line="276" w:lineRule="auto"/>
        <w:ind w:left="-567" w:firstLine="851"/>
        <w:jc w:val="both"/>
        <w:rPr>
          <w:rFonts w:eastAsiaTheme="minorHAnsi"/>
          <w:sz w:val="28"/>
          <w:szCs w:val="28"/>
          <w:lang w:eastAsia="en-US"/>
        </w:rPr>
      </w:pPr>
      <w:r w:rsidRPr="00E237DC">
        <w:rPr>
          <w:rFonts w:eastAsiaTheme="minorHAnsi"/>
          <w:sz w:val="28"/>
          <w:szCs w:val="28"/>
          <w:lang w:eastAsia="en-US"/>
        </w:rPr>
        <w:t>Каждая контейнерная площадка на территории МКД городского округа</w:t>
      </w:r>
      <w:r>
        <w:rPr>
          <w:rFonts w:eastAsiaTheme="minorHAnsi"/>
          <w:sz w:val="28"/>
          <w:szCs w:val="28"/>
          <w:lang w:eastAsia="en-US"/>
        </w:rPr>
        <w:t xml:space="preserve"> Лыткарино</w:t>
      </w:r>
      <w:r w:rsidRPr="00E237DC">
        <w:rPr>
          <w:rFonts w:eastAsiaTheme="minorHAnsi"/>
          <w:sz w:val="28"/>
          <w:szCs w:val="28"/>
          <w:lang w:eastAsia="en-US"/>
        </w:rPr>
        <w:t xml:space="preserve"> оборудуется отдельным контейнером для сухих отходов, годных к переработке, и контейнерами для смешанных отходов.</w:t>
      </w:r>
    </w:p>
    <w:p w:rsidR="001F6E95" w:rsidRDefault="001F6E95" w:rsidP="005918F2">
      <w:pPr>
        <w:pStyle w:val="14"/>
      </w:pPr>
    </w:p>
    <w:p w:rsidR="00CE040B" w:rsidRDefault="00CE040B" w:rsidP="005918F2">
      <w:pPr>
        <w:pStyle w:val="14"/>
      </w:pPr>
      <w:r>
        <w:t>Методы сбора и удаления отходов.</w:t>
      </w:r>
    </w:p>
    <w:p w:rsidR="001F6E95" w:rsidRPr="001F6E95" w:rsidRDefault="001F6E95" w:rsidP="001F6E95">
      <w:pPr>
        <w:rPr>
          <w:lang w:eastAsia="en-US"/>
        </w:rPr>
      </w:pPr>
    </w:p>
    <w:p w:rsidR="00CE040B" w:rsidRPr="00E237DC"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Основными этапами системы обращения с</w:t>
      </w:r>
      <w:r>
        <w:rPr>
          <w:rFonts w:eastAsiaTheme="minorHAnsi"/>
          <w:color w:val="000000"/>
          <w:sz w:val="28"/>
          <w:szCs w:val="28"/>
          <w:lang w:eastAsia="en-US"/>
        </w:rPr>
        <w:t xml:space="preserve"> отходами производства и потреб</w:t>
      </w:r>
      <w:r w:rsidRPr="00E237DC">
        <w:rPr>
          <w:rFonts w:eastAsiaTheme="minorHAnsi"/>
          <w:color w:val="000000"/>
          <w:sz w:val="28"/>
          <w:szCs w:val="28"/>
          <w:lang w:eastAsia="en-US"/>
        </w:rPr>
        <w:t xml:space="preserve">ления являются: </w:t>
      </w:r>
    </w:p>
    <w:p w:rsidR="00CE040B" w:rsidRPr="00E237DC" w:rsidRDefault="00CE040B" w:rsidP="00CE040B">
      <w:pPr>
        <w:autoSpaceDE w:val="0"/>
        <w:autoSpaceDN w:val="0"/>
        <w:adjustRightInd w:val="0"/>
        <w:spacing w:after="36"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1</w:t>
      </w:r>
      <w:r>
        <w:rPr>
          <w:rFonts w:eastAsiaTheme="minorHAnsi"/>
          <w:color w:val="000000"/>
          <w:sz w:val="28"/>
          <w:szCs w:val="28"/>
          <w:lang w:eastAsia="en-US"/>
        </w:rPr>
        <w:t xml:space="preserve">. </w:t>
      </w:r>
      <w:r w:rsidRPr="00E237DC">
        <w:rPr>
          <w:rFonts w:eastAsiaTheme="minorHAnsi"/>
          <w:color w:val="000000"/>
          <w:sz w:val="28"/>
          <w:szCs w:val="28"/>
          <w:lang w:eastAsia="en-US"/>
        </w:rPr>
        <w:t xml:space="preserve">Сбор </w:t>
      </w:r>
      <w:r w:rsidRPr="00E237DC">
        <w:rPr>
          <w:rFonts w:eastAsiaTheme="minorHAnsi"/>
          <w:b/>
          <w:bCs/>
          <w:color w:val="000000"/>
          <w:sz w:val="28"/>
          <w:szCs w:val="28"/>
          <w:lang w:eastAsia="en-US"/>
        </w:rPr>
        <w:t xml:space="preserve">- </w:t>
      </w:r>
      <w:r w:rsidRPr="00E237DC">
        <w:rPr>
          <w:rFonts w:eastAsiaTheme="minorHAnsi"/>
          <w:color w:val="000000"/>
          <w:sz w:val="28"/>
          <w:szCs w:val="28"/>
          <w:lang w:eastAsia="en-US"/>
        </w:rPr>
        <w:t>деятельность, связанная с изъятием отх</w:t>
      </w:r>
      <w:r>
        <w:rPr>
          <w:rFonts w:eastAsiaTheme="minorHAnsi"/>
          <w:color w:val="000000"/>
          <w:sz w:val="28"/>
          <w:szCs w:val="28"/>
          <w:lang w:eastAsia="en-US"/>
        </w:rPr>
        <w:t>одов в течение определенно</w:t>
      </w:r>
      <w:r w:rsidRPr="00E237DC">
        <w:rPr>
          <w:rFonts w:eastAsiaTheme="minorHAnsi"/>
          <w:color w:val="000000"/>
          <w:sz w:val="28"/>
          <w:szCs w:val="28"/>
          <w:lang w:eastAsia="en-US"/>
        </w:rPr>
        <w:t>го времени из мест их образования, для обеспе</w:t>
      </w:r>
      <w:r>
        <w:rPr>
          <w:rFonts w:eastAsiaTheme="minorHAnsi"/>
          <w:color w:val="000000"/>
          <w:sz w:val="28"/>
          <w:szCs w:val="28"/>
          <w:lang w:eastAsia="en-US"/>
        </w:rPr>
        <w:t>чения последующих работ по обра</w:t>
      </w:r>
      <w:r w:rsidRPr="00E237DC">
        <w:rPr>
          <w:rFonts w:eastAsiaTheme="minorHAnsi"/>
          <w:color w:val="000000"/>
          <w:sz w:val="28"/>
          <w:szCs w:val="28"/>
          <w:lang w:eastAsia="en-US"/>
        </w:rPr>
        <w:t xml:space="preserve">щению с отходами. </w:t>
      </w:r>
    </w:p>
    <w:p w:rsidR="00CE040B" w:rsidRPr="00E237DC" w:rsidRDefault="00CE040B" w:rsidP="00CE040B">
      <w:pPr>
        <w:autoSpaceDE w:val="0"/>
        <w:autoSpaceDN w:val="0"/>
        <w:adjustRightInd w:val="0"/>
        <w:spacing w:after="36"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2</w:t>
      </w:r>
      <w:r>
        <w:rPr>
          <w:rFonts w:eastAsiaTheme="minorHAnsi"/>
          <w:color w:val="000000"/>
          <w:sz w:val="28"/>
          <w:szCs w:val="28"/>
          <w:lang w:eastAsia="en-US"/>
        </w:rPr>
        <w:t>.</w:t>
      </w:r>
      <w:r w:rsidRPr="00E237DC">
        <w:rPr>
          <w:rFonts w:eastAsiaTheme="minorHAnsi"/>
          <w:color w:val="000000"/>
          <w:sz w:val="28"/>
          <w:szCs w:val="28"/>
          <w:lang w:eastAsia="en-US"/>
        </w:rPr>
        <w:t xml:space="preserve"> Транспортирование отходов — деятельность, связанная с перемещением отходов между местами или объектами их образования, накопления, </w:t>
      </w:r>
      <w:r>
        <w:rPr>
          <w:rFonts w:eastAsiaTheme="minorHAnsi"/>
          <w:color w:val="000000"/>
          <w:sz w:val="28"/>
          <w:szCs w:val="28"/>
          <w:lang w:eastAsia="en-US"/>
        </w:rPr>
        <w:t>хранения, ути</w:t>
      </w:r>
      <w:r w:rsidRPr="00E237DC">
        <w:rPr>
          <w:rFonts w:eastAsiaTheme="minorHAnsi"/>
          <w:color w:val="000000"/>
          <w:sz w:val="28"/>
          <w:szCs w:val="28"/>
          <w:lang w:eastAsia="en-US"/>
        </w:rPr>
        <w:t xml:space="preserve">лизации, захоронения и/или уничтожения. </w:t>
      </w:r>
    </w:p>
    <w:p w:rsidR="00CE040B" w:rsidRPr="00E237DC"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lastRenderedPageBreak/>
        <w:t>3</w:t>
      </w:r>
      <w:r>
        <w:rPr>
          <w:rFonts w:eastAsiaTheme="minorHAnsi"/>
          <w:color w:val="000000"/>
          <w:sz w:val="28"/>
          <w:szCs w:val="28"/>
          <w:lang w:eastAsia="en-US"/>
        </w:rPr>
        <w:t>.</w:t>
      </w:r>
      <w:r w:rsidRPr="00E237DC">
        <w:rPr>
          <w:rFonts w:eastAsiaTheme="minorHAnsi"/>
          <w:color w:val="000000"/>
          <w:sz w:val="28"/>
          <w:szCs w:val="28"/>
          <w:lang w:eastAsia="en-US"/>
        </w:rPr>
        <w:t xml:space="preserve"> На третьем этапе могут производиться </w:t>
      </w:r>
      <w:r>
        <w:rPr>
          <w:rFonts w:eastAsiaTheme="minorHAnsi"/>
          <w:color w:val="000000"/>
          <w:sz w:val="28"/>
          <w:szCs w:val="28"/>
          <w:lang w:eastAsia="en-US"/>
        </w:rPr>
        <w:t>различные технологические опера</w:t>
      </w:r>
      <w:r w:rsidRPr="00E237DC">
        <w:rPr>
          <w:rFonts w:eastAsiaTheme="minorHAnsi"/>
          <w:color w:val="000000"/>
          <w:sz w:val="28"/>
          <w:szCs w:val="28"/>
          <w:lang w:eastAsia="en-US"/>
        </w:rPr>
        <w:t>ции и процедуры переработки и захоронения. О</w:t>
      </w:r>
      <w:r>
        <w:rPr>
          <w:rFonts w:eastAsiaTheme="minorHAnsi"/>
          <w:color w:val="000000"/>
          <w:sz w:val="28"/>
          <w:szCs w:val="28"/>
          <w:lang w:eastAsia="en-US"/>
        </w:rPr>
        <w:t>собняком стоят операции утилиза</w:t>
      </w:r>
      <w:r w:rsidRPr="00E237DC">
        <w:rPr>
          <w:rFonts w:eastAsiaTheme="minorHAnsi"/>
          <w:color w:val="000000"/>
          <w:sz w:val="28"/>
          <w:szCs w:val="28"/>
          <w:lang w:eastAsia="en-US"/>
        </w:rPr>
        <w:t>ции и рециклинга, которые представляют собой совокупно</w:t>
      </w:r>
      <w:r>
        <w:rPr>
          <w:rFonts w:eastAsiaTheme="minorHAnsi"/>
          <w:color w:val="000000"/>
          <w:sz w:val="28"/>
          <w:szCs w:val="28"/>
          <w:lang w:eastAsia="en-US"/>
        </w:rPr>
        <w:t>сть процессов деятельно</w:t>
      </w:r>
      <w:r w:rsidRPr="00E237DC">
        <w:rPr>
          <w:rFonts w:eastAsiaTheme="minorHAnsi"/>
          <w:color w:val="000000"/>
          <w:sz w:val="28"/>
          <w:szCs w:val="28"/>
          <w:lang w:eastAsia="en-US"/>
        </w:rPr>
        <w:t xml:space="preserve">сти по обращению с отходами производства и потребления. Следует отметить, что рециклинг является более емким и широким понятием, чем утилизация. </w:t>
      </w:r>
    </w:p>
    <w:p w:rsidR="00CE040B" w:rsidRPr="00E237DC"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Действующая в РФ система государственно</w:t>
      </w:r>
      <w:r>
        <w:rPr>
          <w:rFonts w:eastAsiaTheme="minorHAnsi"/>
          <w:color w:val="000000"/>
          <w:sz w:val="28"/>
          <w:szCs w:val="28"/>
          <w:lang w:eastAsia="en-US"/>
        </w:rPr>
        <w:t>го регулирования обращения с от</w:t>
      </w:r>
      <w:r w:rsidRPr="00E237DC">
        <w:rPr>
          <w:rFonts w:eastAsiaTheme="minorHAnsi"/>
          <w:color w:val="000000"/>
          <w:sz w:val="28"/>
          <w:szCs w:val="28"/>
          <w:lang w:eastAsia="en-US"/>
        </w:rPr>
        <w:t>ходами базируется на принципах предотвращени</w:t>
      </w:r>
      <w:r>
        <w:rPr>
          <w:rFonts w:eastAsiaTheme="minorHAnsi"/>
          <w:color w:val="000000"/>
          <w:sz w:val="28"/>
          <w:szCs w:val="28"/>
          <w:lang w:eastAsia="en-US"/>
        </w:rPr>
        <w:t>я образования отходов, минимиза</w:t>
      </w:r>
      <w:r w:rsidRPr="00E237DC">
        <w:rPr>
          <w:rFonts w:eastAsiaTheme="minorHAnsi"/>
          <w:color w:val="000000"/>
          <w:sz w:val="28"/>
          <w:szCs w:val="28"/>
          <w:lang w:eastAsia="en-US"/>
        </w:rPr>
        <w:t>ции количества отходов в источнике их образования, максимального их вовлечение в хозяйственный оборот и вторичного использования, экологически безопасного размещения и захоронения отходов, обеспечения</w:t>
      </w:r>
      <w:r>
        <w:rPr>
          <w:rFonts w:eastAsiaTheme="minorHAnsi"/>
          <w:color w:val="000000"/>
          <w:sz w:val="28"/>
          <w:szCs w:val="28"/>
          <w:lang w:eastAsia="en-US"/>
        </w:rPr>
        <w:t xml:space="preserve"> экологической безопасности дея</w:t>
      </w:r>
      <w:r w:rsidRPr="00E237DC">
        <w:rPr>
          <w:rFonts w:eastAsiaTheme="minorHAnsi"/>
          <w:color w:val="000000"/>
          <w:sz w:val="28"/>
          <w:szCs w:val="28"/>
          <w:lang w:eastAsia="en-US"/>
        </w:rPr>
        <w:t xml:space="preserve">тельности по обращению с отходами. </w:t>
      </w:r>
    </w:p>
    <w:p w:rsidR="00CE040B" w:rsidRPr="00E237DC"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 xml:space="preserve">Наиболее важным этапом при создании оптимальной системы обращения с отходами является выбор основных приоритетов, заложенных в систему: </w:t>
      </w:r>
    </w:p>
    <w:p w:rsidR="00CE040B" w:rsidRPr="00E237DC" w:rsidRDefault="00D25507" w:rsidP="00CE040B">
      <w:pPr>
        <w:autoSpaceDE w:val="0"/>
        <w:autoSpaceDN w:val="0"/>
        <w:adjustRightInd w:val="0"/>
        <w:spacing w:line="276" w:lineRule="auto"/>
        <w:ind w:left="-567" w:firstLine="851"/>
        <w:jc w:val="both"/>
        <w:rPr>
          <w:rFonts w:eastAsiaTheme="minorHAnsi"/>
          <w:color w:val="000000"/>
          <w:sz w:val="28"/>
          <w:szCs w:val="28"/>
          <w:lang w:eastAsia="en-US"/>
        </w:rPr>
      </w:pPr>
      <w:r>
        <w:rPr>
          <w:rFonts w:eastAsiaTheme="minorHAnsi"/>
          <w:color w:val="000000"/>
          <w:sz w:val="28"/>
          <w:szCs w:val="28"/>
          <w:lang w:eastAsia="en-US"/>
        </w:rPr>
        <w:t>-</w:t>
      </w:r>
      <w:r w:rsidR="00CE040B" w:rsidRPr="00E237DC">
        <w:rPr>
          <w:rFonts w:eastAsiaTheme="minorHAnsi"/>
          <w:color w:val="000000"/>
          <w:sz w:val="28"/>
          <w:szCs w:val="28"/>
          <w:lang w:eastAsia="en-US"/>
        </w:rPr>
        <w:t xml:space="preserve"> Создание системы и концептуальное руководст</w:t>
      </w:r>
      <w:r w:rsidR="00CE040B">
        <w:rPr>
          <w:rFonts w:eastAsiaTheme="minorHAnsi"/>
          <w:color w:val="000000"/>
          <w:sz w:val="28"/>
          <w:szCs w:val="28"/>
          <w:lang w:eastAsia="en-US"/>
        </w:rPr>
        <w:t>во ее работой. Система об</w:t>
      </w:r>
      <w:r w:rsidR="00CE040B" w:rsidRPr="00E237DC">
        <w:rPr>
          <w:rFonts w:eastAsiaTheme="minorHAnsi"/>
          <w:color w:val="000000"/>
          <w:sz w:val="28"/>
          <w:szCs w:val="28"/>
          <w:lang w:eastAsia="en-US"/>
        </w:rPr>
        <w:t xml:space="preserve">ращения с отходами в отдельном населенном пункте не может удовлетворительно функционировать без руководящего участия властных структур, которые должны выступать не только в качестве организатора, но и в качестве контролера функционирования такой системы: </w:t>
      </w:r>
    </w:p>
    <w:p w:rsidR="00CE040B" w:rsidRPr="00E237DC" w:rsidRDefault="00CE040B" w:rsidP="00CE040B">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Сбор, транспортирование, сортировка, утили</w:t>
      </w:r>
      <w:r>
        <w:rPr>
          <w:rFonts w:eastAsiaTheme="minorHAnsi"/>
          <w:color w:val="000000"/>
          <w:sz w:val="28"/>
          <w:szCs w:val="28"/>
          <w:lang w:eastAsia="en-US"/>
        </w:rPr>
        <w:t>зация и все остальные технологи</w:t>
      </w:r>
      <w:r w:rsidRPr="00E237DC">
        <w:rPr>
          <w:rFonts w:eastAsiaTheme="minorHAnsi"/>
          <w:color w:val="000000"/>
          <w:sz w:val="28"/>
          <w:szCs w:val="28"/>
          <w:lang w:eastAsia="en-US"/>
        </w:rPr>
        <w:t>ческие операции, производимые с отходами, след</w:t>
      </w:r>
      <w:r>
        <w:rPr>
          <w:rFonts w:eastAsiaTheme="minorHAnsi"/>
          <w:color w:val="000000"/>
          <w:sz w:val="28"/>
          <w:szCs w:val="28"/>
          <w:lang w:eastAsia="en-US"/>
        </w:rPr>
        <w:t>ует осуществлять с использовани</w:t>
      </w:r>
      <w:r w:rsidRPr="00E237DC">
        <w:rPr>
          <w:rFonts w:eastAsiaTheme="minorHAnsi"/>
          <w:color w:val="000000"/>
          <w:sz w:val="28"/>
          <w:szCs w:val="28"/>
          <w:lang w:eastAsia="en-US"/>
        </w:rPr>
        <w:t xml:space="preserve">ем наиболее удачных достижений передовой отечественной мировой науки и техники. </w:t>
      </w:r>
    </w:p>
    <w:p w:rsidR="00CE040B" w:rsidRPr="00E237DC" w:rsidRDefault="00D25507" w:rsidP="00CE040B">
      <w:pPr>
        <w:autoSpaceDE w:val="0"/>
        <w:autoSpaceDN w:val="0"/>
        <w:adjustRightInd w:val="0"/>
        <w:spacing w:after="36" w:line="276" w:lineRule="auto"/>
        <w:ind w:left="-567" w:firstLine="851"/>
        <w:jc w:val="both"/>
        <w:rPr>
          <w:rFonts w:eastAsiaTheme="minorHAnsi"/>
          <w:color w:val="000000"/>
          <w:sz w:val="28"/>
          <w:szCs w:val="28"/>
          <w:lang w:eastAsia="en-US"/>
        </w:rPr>
      </w:pPr>
      <w:r>
        <w:rPr>
          <w:rFonts w:eastAsiaTheme="minorHAnsi"/>
          <w:color w:val="000000"/>
          <w:sz w:val="28"/>
          <w:szCs w:val="28"/>
          <w:lang w:eastAsia="en-US"/>
        </w:rPr>
        <w:t>-</w:t>
      </w:r>
      <w:r w:rsidR="00CE040B" w:rsidRPr="00E237DC">
        <w:rPr>
          <w:rFonts w:eastAsiaTheme="minorHAnsi"/>
          <w:color w:val="000000"/>
          <w:sz w:val="28"/>
          <w:szCs w:val="28"/>
          <w:lang w:eastAsia="en-US"/>
        </w:rPr>
        <w:t xml:space="preserve"> Контроль за перемещением отходов. </w:t>
      </w:r>
    </w:p>
    <w:p w:rsidR="00CE040B" w:rsidRPr="00E237DC" w:rsidRDefault="00D25507" w:rsidP="00CE040B">
      <w:pPr>
        <w:autoSpaceDE w:val="0"/>
        <w:autoSpaceDN w:val="0"/>
        <w:adjustRightInd w:val="0"/>
        <w:spacing w:after="36" w:line="276" w:lineRule="auto"/>
        <w:ind w:left="-567" w:firstLine="851"/>
        <w:jc w:val="both"/>
        <w:rPr>
          <w:rFonts w:eastAsiaTheme="minorHAnsi"/>
          <w:color w:val="000000"/>
          <w:sz w:val="28"/>
          <w:szCs w:val="28"/>
          <w:lang w:eastAsia="en-US"/>
        </w:rPr>
      </w:pPr>
      <w:r>
        <w:rPr>
          <w:rFonts w:eastAsiaTheme="minorHAnsi"/>
          <w:color w:val="000000"/>
          <w:sz w:val="28"/>
          <w:szCs w:val="28"/>
          <w:lang w:eastAsia="en-US"/>
        </w:rPr>
        <w:t>-</w:t>
      </w:r>
      <w:r w:rsidR="00CE040B" w:rsidRPr="00E237DC">
        <w:rPr>
          <w:rFonts w:eastAsiaTheme="minorHAnsi"/>
          <w:color w:val="000000"/>
          <w:sz w:val="28"/>
          <w:szCs w:val="28"/>
          <w:lang w:eastAsia="en-US"/>
        </w:rPr>
        <w:t xml:space="preserve"> Развитие рынка вторичных ресурсов. </w:t>
      </w:r>
    </w:p>
    <w:p w:rsidR="00CE040B" w:rsidRPr="00E237DC" w:rsidRDefault="00CE040B" w:rsidP="00CE040B">
      <w:pPr>
        <w:pStyle w:val="Default"/>
        <w:spacing w:line="276" w:lineRule="auto"/>
        <w:ind w:left="-567" w:firstLine="851"/>
        <w:jc w:val="both"/>
        <w:rPr>
          <w:rFonts w:eastAsiaTheme="minorHAnsi"/>
          <w:lang w:eastAsia="en-US"/>
        </w:rPr>
      </w:pPr>
      <w:r w:rsidRPr="00E237DC">
        <w:rPr>
          <w:rFonts w:eastAsiaTheme="minorHAnsi"/>
          <w:sz w:val="28"/>
          <w:szCs w:val="28"/>
          <w:lang w:eastAsia="en-US"/>
        </w:rPr>
        <w:t>4</w:t>
      </w:r>
      <w:r>
        <w:rPr>
          <w:rFonts w:eastAsiaTheme="minorHAnsi"/>
          <w:sz w:val="28"/>
          <w:szCs w:val="28"/>
          <w:lang w:eastAsia="en-US"/>
        </w:rPr>
        <w:t>.</w:t>
      </w:r>
      <w:r w:rsidRPr="00E237DC">
        <w:rPr>
          <w:rFonts w:eastAsiaTheme="minorHAnsi"/>
          <w:sz w:val="28"/>
          <w:szCs w:val="28"/>
          <w:lang w:eastAsia="en-US"/>
        </w:rPr>
        <w:t xml:space="preserve"> Рациональная тарифная политика. В</w:t>
      </w:r>
      <w:r>
        <w:rPr>
          <w:rFonts w:eastAsiaTheme="minorHAnsi"/>
          <w:sz w:val="28"/>
          <w:szCs w:val="28"/>
          <w:lang w:eastAsia="en-US"/>
        </w:rPr>
        <w:t xml:space="preserve"> условиях рыночной экономики та</w:t>
      </w:r>
      <w:r w:rsidRPr="00E237DC">
        <w:rPr>
          <w:rFonts w:eastAsiaTheme="minorHAnsi"/>
          <w:sz w:val="28"/>
          <w:szCs w:val="28"/>
          <w:lang w:eastAsia="en-US"/>
        </w:rPr>
        <w:t>рифная политика может являться существенным рычагом воздействия на</w:t>
      </w:r>
      <w:r>
        <w:rPr>
          <w:rFonts w:eastAsiaTheme="minorHAnsi"/>
          <w:sz w:val="28"/>
          <w:szCs w:val="28"/>
          <w:lang w:eastAsia="en-US"/>
        </w:rPr>
        <w:t xml:space="preserve"> функцио</w:t>
      </w:r>
      <w:r w:rsidRPr="00E237DC">
        <w:rPr>
          <w:rFonts w:eastAsiaTheme="minorHAnsi"/>
          <w:sz w:val="28"/>
          <w:szCs w:val="28"/>
          <w:lang w:eastAsia="en-US"/>
        </w:rPr>
        <w:t>нирование системы обращения с отходами с п</w:t>
      </w:r>
      <w:r>
        <w:rPr>
          <w:rFonts w:eastAsiaTheme="minorHAnsi"/>
          <w:sz w:val="28"/>
          <w:szCs w:val="28"/>
          <w:lang w:eastAsia="en-US"/>
        </w:rPr>
        <w:t>омощью рационально выбранных та</w:t>
      </w:r>
      <w:r w:rsidRPr="00E237DC">
        <w:rPr>
          <w:rFonts w:eastAsiaTheme="minorHAnsi"/>
          <w:sz w:val="28"/>
          <w:szCs w:val="28"/>
          <w:lang w:eastAsia="en-US"/>
        </w:rPr>
        <w:t>рифов использование устаревших методов сбора, транспортирования и размещения отходов, приводящих к загрязнению окружающей</w:t>
      </w:r>
      <w:r>
        <w:rPr>
          <w:rFonts w:eastAsiaTheme="minorHAnsi"/>
          <w:sz w:val="28"/>
          <w:szCs w:val="28"/>
          <w:lang w:eastAsia="en-US"/>
        </w:rPr>
        <w:t xml:space="preserve"> среды и к потерям вторичных ре</w:t>
      </w:r>
      <w:r w:rsidRPr="00E237DC">
        <w:rPr>
          <w:rFonts w:eastAsiaTheme="minorHAnsi"/>
          <w:sz w:val="28"/>
          <w:szCs w:val="28"/>
          <w:lang w:eastAsia="en-US"/>
        </w:rPr>
        <w:t xml:space="preserve">сурсов, могут и должны стать экономически невыгодными. </w:t>
      </w:r>
    </w:p>
    <w:p w:rsidR="00CE040B" w:rsidRDefault="00CE040B" w:rsidP="00D25507">
      <w:pPr>
        <w:spacing w:after="240"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5</w:t>
      </w:r>
      <w:r>
        <w:rPr>
          <w:rFonts w:eastAsiaTheme="minorHAnsi"/>
          <w:color w:val="000000"/>
          <w:sz w:val="28"/>
          <w:szCs w:val="28"/>
          <w:lang w:eastAsia="en-US"/>
        </w:rPr>
        <w:t>.</w:t>
      </w:r>
      <w:r w:rsidRPr="00E237DC">
        <w:rPr>
          <w:rFonts w:eastAsiaTheme="minorHAnsi"/>
          <w:color w:val="000000"/>
          <w:sz w:val="28"/>
          <w:szCs w:val="28"/>
          <w:lang w:eastAsia="en-US"/>
        </w:rPr>
        <w:t xml:space="preserve"> Формирование общественного мнения. Административные усилия в сфере обращения с отходами не дадут желаемого результата, если они не будут поняты и поддержаны большинством проживающего нас</w:t>
      </w:r>
      <w:r>
        <w:rPr>
          <w:rFonts w:eastAsiaTheme="minorHAnsi"/>
          <w:color w:val="000000"/>
          <w:sz w:val="28"/>
          <w:szCs w:val="28"/>
          <w:lang w:eastAsia="en-US"/>
        </w:rPr>
        <w:t>еления. Обсуждение природоохран</w:t>
      </w:r>
      <w:r w:rsidRPr="00E237DC">
        <w:rPr>
          <w:rFonts w:eastAsiaTheme="minorHAnsi"/>
          <w:color w:val="000000"/>
          <w:sz w:val="28"/>
          <w:szCs w:val="28"/>
          <w:lang w:eastAsia="en-US"/>
        </w:rPr>
        <w:t>ных проблем и принятие решений по ним должн</w:t>
      </w:r>
      <w:r>
        <w:rPr>
          <w:rFonts w:eastAsiaTheme="minorHAnsi"/>
          <w:color w:val="000000"/>
          <w:sz w:val="28"/>
          <w:szCs w:val="28"/>
          <w:lang w:eastAsia="en-US"/>
        </w:rPr>
        <w:t>о происходить с участием населе</w:t>
      </w:r>
      <w:r w:rsidRPr="00E237DC">
        <w:rPr>
          <w:rFonts w:eastAsiaTheme="minorHAnsi"/>
          <w:color w:val="000000"/>
          <w:sz w:val="28"/>
          <w:szCs w:val="28"/>
          <w:lang w:eastAsia="en-US"/>
        </w:rPr>
        <w:t xml:space="preserve">ния и строиться на основе консенсуса. Для его </w:t>
      </w:r>
      <w:r>
        <w:rPr>
          <w:rFonts w:eastAsiaTheme="minorHAnsi"/>
          <w:color w:val="000000"/>
          <w:sz w:val="28"/>
          <w:szCs w:val="28"/>
          <w:lang w:eastAsia="en-US"/>
        </w:rPr>
        <w:t>достижения необходим некий мини</w:t>
      </w:r>
      <w:r w:rsidRPr="00E237DC">
        <w:rPr>
          <w:rFonts w:eastAsiaTheme="minorHAnsi"/>
          <w:color w:val="000000"/>
          <w:sz w:val="28"/>
          <w:szCs w:val="28"/>
          <w:lang w:eastAsia="en-US"/>
        </w:rPr>
        <w:t>мум знаний по обсуждаемым проблемам. Поэто</w:t>
      </w:r>
      <w:r>
        <w:rPr>
          <w:rFonts w:eastAsiaTheme="minorHAnsi"/>
          <w:color w:val="000000"/>
          <w:sz w:val="28"/>
          <w:szCs w:val="28"/>
          <w:lang w:eastAsia="en-US"/>
        </w:rPr>
        <w:t xml:space="preserve">му </w:t>
      </w:r>
      <w:r>
        <w:rPr>
          <w:rFonts w:eastAsiaTheme="minorHAnsi"/>
          <w:color w:val="000000"/>
          <w:sz w:val="28"/>
          <w:szCs w:val="28"/>
          <w:lang w:eastAsia="en-US"/>
        </w:rPr>
        <w:lastRenderedPageBreak/>
        <w:t>необходимо постоянно осущест</w:t>
      </w:r>
      <w:r w:rsidRPr="00E237DC">
        <w:rPr>
          <w:rFonts w:eastAsiaTheme="minorHAnsi"/>
          <w:color w:val="000000"/>
          <w:sz w:val="28"/>
          <w:szCs w:val="28"/>
          <w:lang w:eastAsia="en-US"/>
        </w:rPr>
        <w:t>влять пропаганду знаний по основным вопросам природопользования, в том числе и по рациональному обращению с отходами.</w:t>
      </w:r>
    </w:p>
    <w:p w:rsidR="00D25507" w:rsidRPr="00D25507" w:rsidRDefault="00D25507" w:rsidP="00D25507">
      <w:pPr>
        <w:autoSpaceDE w:val="0"/>
        <w:autoSpaceDN w:val="0"/>
        <w:adjustRightInd w:val="0"/>
        <w:jc w:val="center"/>
        <w:rPr>
          <w:rFonts w:eastAsiaTheme="minorHAnsi"/>
          <w:color w:val="000000"/>
          <w:sz w:val="28"/>
          <w:szCs w:val="28"/>
          <w:lang w:eastAsia="en-US"/>
        </w:rPr>
      </w:pPr>
      <w:r w:rsidRPr="00D25507">
        <w:rPr>
          <w:rFonts w:eastAsiaTheme="minorHAnsi"/>
          <w:b/>
          <w:bCs/>
          <w:iCs/>
          <w:color w:val="000000"/>
          <w:sz w:val="28"/>
          <w:szCs w:val="28"/>
          <w:lang w:eastAsia="en-US"/>
        </w:rPr>
        <w:t>Сбор КГО</w:t>
      </w:r>
    </w:p>
    <w:p w:rsidR="00D25507" w:rsidRPr="00AC539A" w:rsidRDefault="00D25507" w:rsidP="00D25507">
      <w:pPr>
        <w:autoSpaceDE w:val="0"/>
        <w:autoSpaceDN w:val="0"/>
        <w:adjustRightInd w:val="0"/>
        <w:spacing w:line="276" w:lineRule="auto"/>
        <w:ind w:left="-567" w:firstLine="851"/>
        <w:jc w:val="both"/>
        <w:rPr>
          <w:rFonts w:eastAsiaTheme="minorHAnsi"/>
          <w:color w:val="000000"/>
          <w:sz w:val="28"/>
          <w:szCs w:val="28"/>
          <w:lang w:eastAsia="en-US"/>
        </w:rPr>
      </w:pPr>
      <w:r w:rsidRPr="00AC539A">
        <w:rPr>
          <w:rFonts w:eastAsiaTheme="minorHAnsi"/>
          <w:color w:val="000000"/>
          <w:sz w:val="28"/>
          <w:szCs w:val="28"/>
          <w:lang w:eastAsia="en-US"/>
        </w:rPr>
        <w:t>В соответствии с п. 3.7.15 «Правил и норм</w:t>
      </w:r>
      <w:r>
        <w:rPr>
          <w:rFonts w:eastAsiaTheme="minorHAnsi"/>
          <w:color w:val="000000"/>
          <w:sz w:val="28"/>
          <w:szCs w:val="28"/>
          <w:lang w:eastAsia="en-US"/>
        </w:rPr>
        <w:t xml:space="preserve"> технической эксплуатации жилищ</w:t>
      </w:r>
      <w:r w:rsidRPr="00AC539A">
        <w:rPr>
          <w:rFonts w:eastAsiaTheme="minorHAnsi"/>
          <w:color w:val="000000"/>
          <w:sz w:val="28"/>
          <w:szCs w:val="28"/>
          <w:lang w:eastAsia="en-US"/>
        </w:rPr>
        <w:t>ного фонда», утвержденных Постановлением Госстроя РФ от 27 сентября 2003 г. № 170 крупногабаритные отходы старая мебель, велосип</w:t>
      </w:r>
      <w:r>
        <w:rPr>
          <w:rFonts w:eastAsiaTheme="minorHAnsi"/>
          <w:color w:val="000000"/>
          <w:sz w:val="28"/>
          <w:szCs w:val="28"/>
          <w:lang w:eastAsia="en-US"/>
        </w:rPr>
        <w:t>еды, остатки от текущего ре</w:t>
      </w:r>
      <w:r w:rsidRPr="00AC539A">
        <w:rPr>
          <w:rFonts w:eastAsiaTheme="minorHAnsi"/>
          <w:color w:val="000000"/>
          <w:sz w:val="28"/>
          <w:szCs w:val="28"/>
          <w:lang w:eastAsia="en-US"/>
        </w:rPr>
        <w:t>монта квартир и т.п. должны собираться на специально отведенных площадках или в бункеры-накопители и по заявкам организаций по обслуживанию жилищного фонда вывозиться мусоровозами для крупногаб</w:t>
      </w:r>
      <w:r>
        <w:rPr>
          <w:rFonts w:eastAsiaTheme="minorHAnsi"/>
          <w:color w:val="000000"/>
          <w:sz w:val="28"/>
          <w:szCs w:val="28"/>
          <w:lang w:eastAsia="en-US"/>
        </w:rPr>
        <w:t>аритных отходов или обычным гру</w:t>
      </w:r>
      <w:r w:rsidRPr="00AC539A">
        <w:rPr>
          <w:rFonts w:eastAsiaTheme="minorHAnsi"/>
          <w:color w:val="000000"/>
          <w:sz w:val="28"/>
          <w:szCs w:val="28"/>
          <w:lang w:eastAsia="en-US"/>
        </w:rPr>
        <w:t xml:space="preserve">зовым транспортом. </w:t>
      </w:r>
    </w:p>
    <w:p w:rsidR="00D25507" w:rsidRPr="00AC539A" w:rsidRDefault="00D25507" w:rsidP="00D25507">
      <w:pPr>
        <w:autoSpaceDE w:val="0"/>
        <w:autoSpaceDN w:val="0"/>
        <w:adjustRightInd w:val="0"/>
        <w:spacing w:line="276" w:lineRule="auto"/>
        <w:ind w:left="-567" w:firstLine="851"/>
        <w:jc w:val="both"/>
        <w:rPr>
          <w:rFonts w:eastAsiaTheme="minorHAnsi"/>
          <w:color w:val="000000"/>
          <w:sz w:val="28"/>
          <w:szCs w:val="28"/>
          <w:lang w:eastAsia="en-US"/>
        </w:rPr>
      </w:pPr>
      <w:r w:rsidRPr="00AC539A">
        <w:rPr>
          <w:rFonts w:eastAsiaTheme="minorHAnsi"/>
          <w:color w:val="000000"/>
          <w:sz w:val="28"/>
          <w:szCs w:val="28"/>
          <w:lang w:eastAsia="en-US"/>
        </w:rPr>
        <w:t>Для сбора и промежуточного складировани</w:t>
      </w:r>
      <w:r>
        <w:rPr>
          <w:rFonts w:eastAsiaTheme="minorHAnsi"/>
          <w:color w:val="000000"/>
          <w:sz w:val="28"/>
          <w:szCs w:val="28"/>
          <w:lang w:eastAsia="en-US"/>
        </w:rPr>
        <w:t>я крупногабаритных отходов пред</w:t>
      </w:r>
      <w:r w:rsidRPr="00AC539A">
        <w:rPr>
          <w:rFonts w:eastAsiaTheme="minorHAnsi"/>
          <w:color w:val="000000"/>
          <w:sz w:val="28"/>
          <w:szCs w:val="28"/>
          <w:lang w:eastAsia="en-US"/>
        </w:rPr>
        <w:t>лагается использовать сменяемые бункера-накопители (7,5 - 8,5 м</w:t>
      </w:r>
      <w:r>
        <w:rPr>
          <w:rFonts w:eastAsiaTheme="minorHAnsi"/>
          <w:color w:val="000000"/>
          <w:sz w:val="28"/>
          <w:szCs w:val="18"/>
          <w:vertAlign w:val="superscript"/>
          <w:lang w:eastAsia="en-US"/>
        </w:rPr>
        <w:t>3</w:t>
      </w:r>
      <w:r w:rsidRPr="00AC539A">
        <w:rPr>
          <w:rFonts w:eastAsiaTheme="minorHAnsi"/>
          <w:color w:val="000000"/>
          <w:sz w:val="28"/>
          <w:szCs w:val="28"/>
          <w:lang w:eastAsia="en-US"/>
        </w:rPr>
        <w:t xml:space="preserve">). </w:t>
      </w:r>
    </w:p>
    <w:p w:rsidR="00D25507" w:rsidRDefault="00D25507" w:rsidP="00D25507">
      <w:pPr>
        <w:spacing w:after="240" w:line="276" w:lineRule="auto"/>
        <w:ind w:left="-567" w:firstLine="568"/>
        <w:jc w:val="both"/>
        <w:rPr>
          <w:rFonts w:eastAsiaTheme="minorHAnsi"/>
          <w:color w:val="000000"/>
          <w:sz w:val="28"/>
          <w:szCs w:val="28"/>
          <w:lang w:eastAsia="en-US"/>
        </w:rPr>
      </w:pPr>
      <w:r w:rsidRPr="00AC539A">
        <w:rPr>
          <w:rFonts w:eastAsiaTheme="minorHAnsi"/>
          <w:color w:val="000000"/>
          <w:sz w:val="28"/>
          <w:szCs w:val="28"/>
          <w:lang w:eastAsia="en-US"/>
        </w:rPr>
        <w:t>Один бункер позволяет обслужить в среднем от 900 до 2700 жителей в зависимости от периодичности вывоза отходов.</w:t>
      </w:r>
    </w:p>
    <w:p w:rsidR="00D25507" w:rsidRDefault="00D25507" w:rsidP="00D25507">
      <w:pPr>
        <w:spacing w:after="240" w:line="276" w:lineRule="auto"/>
        <w:ind w:left="-567" w:firstLine="568"/>
        <w:jc w:val="center"/>
        <w:rPr>
          <w:rFonts w:eastAsiaTheme="minorHAnsi"/>
          <w:b/>
          <w:color w:val="000000"/>
          <w:sz w:val="28"/>
          <w:szCs w:val="28"/>
          <w:lang w:eastAsia="en-US"/>
        </w:rPr>
      </w:pPr>
      <w:r w:rsidRPr="00D25507">
        <w:rPr>
          <w:rFonts w:eastAsiaTheme="minorHAnsi"/>
          <w:b/>
          <w:color w:val="000000"/>
          <w:sz w:val="28"/>
          <w:szCs w:val="28"/>
          <w:lang w:eastAsia="en-US"/>
        </w:rPr>
        <w:t>1.13. Система механизированной уборки городских пространств (улицы, общественные территории), периодичность, в том числе в зависимости от трафика движения, способы уборки (механическая или ручная).</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Уборка территорий подразумевает под со</w:t>
      </w:r>
      <w:r>
        <w:rPr>
          <w:rFonts w:eastAsiaTheme="minorHAnsi"/>
          <w:color w:val="000000"/>
          <w:sz w:val="28"/>
          <w:szCs w:val="28"/>
          <w:lang w:eastAsia="en-US"/>
        </w:rPr>
        <w:t>бой рациональную организацию ра</w:t>
      </w:r>
      <w:r w:rsidRPr="002D373A">
        <w:rPr>
          <w:rFonts w:eastAsiaTheme="minorHAnsi"/>
          <w:color w:val="000000"/>
          <w:sz w:val="28"/>
          <w:szCs w:val="28"/>
          <w:lang w:eastAsia="en-US"/>
        </w:rPr>
        <w:t xml:space="preserve">бот и выполнение технологических режимов: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Pr>
          <w:rFonts w:eastAsiaTheme="minorHAnsi"/>
          <w:color w:val="000000"/>
          <w:sz w:val="28"/>
          <w:szCs w:val="28"/>
          <w:lang w:eastAsia="en-US"/>
        </w:rPr>
        <w:t xml:space="preserve">- </w:t>
      </w:r>
      <w:r w:rsidRPr="002D373A">
        <w:rPr>
          <w:rFonts w:eastAsiaTheme="minorHAnsi"/>
          <w:color w:val="000000"/>
          <w:sz w:val="28"/>
          <w:szCs w:val="28"/>
          <w:lang w:eastAsia="en-US"/>
        </w:rPr>
        <w:t xml:space="preserve">летом выполняют работы, обеспечивающие максимальную чистоту дорог и приземных слоев воздуха;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Pr>
          <w:rFonts w:eastAsiaTheme="minorHAnsi"/>
          <w:color w:val="000000"/>
          <w:sz w:val="28"/>
          <w:szCs w:val="28"/>
          <w:lang w:eastAsia="en-US"/>
        </w:rPr>
        <w:t xml:space="preserve">- </w:t>
      </w:r>
      <w:r w:rsidRPr="002D373A">
        <w:rPr>
          <w:rFonts w:eastAsiaTheme="minorHAnsi"/>
          <w:color w:val="000000"/>
          <w:sz w:val="28"/>
          <w:szCs w:val="28"/>
          <w:lang w:eastAsia="en-US"/>
        </w:rPr>
        <w:t>зимой проводят наиболее трудоемкие работы: удаление св</w:t>
      </w:r>
      <w:r>
        <w:rPr>
          <w:rFonts w:eastAsiaTheme="minorHAnsi"/>
          <w:color w:val="000000"/>
          <w:sz w:val="28"/>
          <w:szCs w:val="28"/>
          <w:lang w:eastAsia="en-US"/>
        </w:rPr>
        <w:t>ежевыпавшего и уп</w:t>
      </w:r>
      <w:r w:rsidRPr="002D373A">
        <w:rPr>
          <w:rFonts w:eastAsiaTheme="minorHAnsi"/>
          <w:color w:val="000000"/>
          <w:sz w:val="28"/>
          <w:szCs w:val="28"/>
          <w:lang w:eastAsia="en-US"/>
        </w:rPr>
        <w:t>лотненного снега, борьба с гололедом, предотв</w:t>
      </w:r>
      <w:r>
        <w:rPr>
          <w:rFonts w:eastAsiaTheme="minorHAnsi"/>
          <w:color w:val="000000"/>
          <w:sz w:val="28"/>
          <w:szCs w:val="28"/>
          <w:lang w:eastAsia="en-US"/>
        </w:rPr>
        <w:t>ращение снежно-ледяных образова</w:t>
      </w:r>
      <w:r w:rsidRPr="002D373A">
        <w:rPr>
          <w:rFonts w:eastAsiaTheme="minorHAnsi"/>
          <w:color w:val="000000"/>
          <w:sz w:val="28"/>
          <w:szCs w:val="28"/>
          <w:lang w:eastAsia="en-US"/>
        </w:rPr>
        <w:t xml:space="preserve">ний.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Работы по уборке территорий производятс</w:t>
      </w:r>
      <w:r>
        <w:rPr>
          <w:rFonts w:eastAsiaTheme="minorHAnsi"/>
          <w:color w:val="000000"/>
          <w:sz w:val="28"/>
          <w:szCs w:val="28"/>
          <w:lang w:eastAsia="en-US"/>
        </w:rPr>
        <w:t>я механизированным и ручным спо</w:t>
      </w:r>
      <w:r w:rsidRPr="002D373A">
        <w:rPr>
          <w:rFonts w:eastAsiaTheme="minorHAnsi"/>
          <w:color w:val="000000"/>
          <w:sz w:val="28"/>
          <w:szCs w:val="28"/>
          <w:lang w:eastAsia="en-US"/>
        </w:rPr>
        <w:t>собом. Применение механизированной уборки те</w:t>
      </w:r>
      <w:r>
        <w:rPr>
          <w:rFonts w:eastAsiaTheme="minorHAnsi"/>
          <w:color w:val="000000"/>
          <w:sz w:val="28"/>
          <w:szCs w:val="28"/>
          <w:lang w:eastAsia="en-US"/>
        </w:rPr>
        <w:t>рриторий может привести к сокра</w:t>
      </w:r>
      <w:r w:rsidRPr="002D373A">
        <w:rPr>
          <w:rFonts w:eastAsiaTheme="minorHAnsi"/>
          <w:color w:val="000000"/>
          <w:sz w:val="28"/>
          <w:szCs w:val="28"/>
          <w:lang w:eastAsia="en-US"/>
        </w:rPr>
        <w:t xml:space="preserve">щению норм обслуживания дворников. Уборке подлежат автомобильные дороги, улицы, тротуары, дворовые территории и т.д.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являются важней</w:t>
      </w:r>
      <w:r>
        <w:rPr>
          <w:rFonts w:eastAsiaTheme="minorHAnsi"/>
          <w:color w:val="000000"/>
          <w:sz w:val="28"/>
          <w:szCs w:val="28"/>
          <w:lang w:eastAsia="en-US"/>
        </w:rPr>
        <w:t>шим элементом инфраструктуры на</w:t>
      </w:r>
      <w:r w:rsidRPr="002D373A">
        <w:rPr>
          <w:rFonts w:eastAsiaTheme="minorHAnsi"/>
          <w:color w:val="000000"/>
          <w:sz w:val="28"/>
          <w:szCs w:val="28"/>
          <w:lang w:eastAsia="en-US"/>
        </w:rPr>
        <w:t>селенного пункта и обеспечивают транспортное</w:t>
      </w:r>
      <w:r>
        <w:rPr>
          <w:rFonts w:eastAsiaTheme="minorHAnsi"/>
          <w:color w:val="000000"/>
          <w:sz w:val="28"/>
          <w:szCs w:val="28"/>
          <w:lang w:eastAsia="en-US"/>
        </w:rPr>
        <w:t xml:space="preserve"> взаимодействие различных отрас</w:t>
      </w:r>
      <w:r w:rsidRPr="002D373A">
        <w:rPr>
          <w:rFonts w:eastAsiaTheme="minorHAnsi"/>
          <w:color w:val="000000"/>
          <w:sz w:val="28"/>
          <w:szCs w:val="28"/>
          <w:lang w:eastAsia="en-US"/>
        </w:rPr>
        <w:t>лей промышленности и сельского хозяйства. В к</w:t>
      </w:r>
      <w:r>
        <w:rPr>
          <w:rFonts w:eastAsiaTheme="minorHAnsi"/>
          <w:color w:val="000000"/>
          <w:sz w:val="28"/>
          <w:szCs w:val="28"/>
          <w:lang w:eastAsia="en-US"/>
        </w:rPr>
        <w:t>онечном итоге они оказывают зна</w:t>
      </w:r>
      <w:r w:rsidRPr="002D373A">
        <w:rPr>
          <w:rFonts w:eastAsiaTheme="minorHAnsi"/>
          <w:color w:val="000000"/>
          <w:sz w:val="28"/>
          <w:szCs w:val="28"/>
          <w:lang w:eastAsia="en-US"/>
        </w:rPr>
        <w:t xml:space="preserve">чительное влияние на экономику города.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предназначены для</w:t>
      </w:r>
      <w:r>
        <w:rPr>
          <w:rFonts w:eastAsiaTheme="minorHAnsi"/>
          <w:color w:val="000000"/>
          <w:sz w:val="28"/>
          <w:szCs w:val="28"/>
          <w:lang w:eastAsia="en-US"/>
        </w:rPr>
        <w:t xml:space="preserve"> удовлетворения потребностей на</w:t>
      </w:r>
      <w:r w:rsidRPr="002D373A">
        <w:rPr>
          <w:rFonts w:eastAsiaTheme="minorHAnsi"/>
          <w:color w:val="000000"/>
          <w:sz w:val="28"/>
          <w:szCs w:val="28"/>
          <w:lang w:eastAsia="en-US"/>
        </w:rPr>
        <w:t>родного хозяйства и населения в автомобильных перевозках грузов и пассажиров, в реализации конституционных прав каждого челов</w:t>
      </w:r>
      <w:r>
        <w:rPr>
          <w:rFonts w:eastAsiaTheme="minorHAnsi"/>
          <w:color w:val="000000"/>
          <w:sz w:val="28"/>
          <w:szCs w:val="28"/>
          <w:lang w:eastAsia="en-US"/>
        </w:rPr>
        <w:t>ека на свободу перемещения. Что</w:t>
      </w:r>
      <w:r w:rsidRPr="002D373A">
        <w:rPr>
          <w:rFonts w:eastAsiaTheme="minorHAnsi"/>
          <w:color w:val="000000"/>
          <w:sz w:val="28"/>
          <w:szCs w:val="28"/>
          <w:lang w:eastAsia="en-US"/>
        </w:rPr>
        <w:t>бы выполнить свое функциональное назначение,</w:t>
      </w:r>
      <w:r>
        <w:rPr>
          <w:rFonts w:eastAsiaTheme="minorHAnsi"/>
          <w:color w:val="000000"/>
          <w:sz w:val="28"/>
          <w:szCs w:val="28"/>
          <w:lang w:eastAsia="en-US"/>
        </w:rPr>
        <w:t xml:space="preserve"> автомобильные дороги должны об</w:t>
      </w:r>
      <w:r w:rsidRPr="002D373A">
        <w:rPr>
          <w:rFonts w:eastAsiaTheme="minorHAnsi"/>
          <w:color w:val="000000"/>
          <w:sz w:val="28"/>
          <w:szCs w:val="28"/>
          <w:lang w:eastAsia="en-US"/>
        </w:rPr>
        <w:t xml:space="preserve">ладать необходимыми для пользователей </w:t>
      </w:r>
      <w:r w:rsidRPr="002D373A">
        <w:rPr>
          <w:rFonts w:eastAsiaTheme="minorHAnsi"/>
          <w:color w:val="000000"/>
          <w:sz w:val="28"/>
          <w:szCs w:val="28"/>
          <w:lang w:eastAsia="en-US"/>
        </w:rPr>
        <w:lastRenderedPageBreak/>
        <w:t>потребительскими свойствами, главными из которых являются: обеспечиваемые дорогой с</w:t>
      </w:r>
      <w:r>
        <w:rPr>
          <w:rFonts w:eastAsiaTheme="minorHAnsi"/>
          <w:color w:val="000000"/>
          <w:sz w:val="28"/>
          <w:szCs w:val="28"/>
          <w:lang w:eastAsia="en-US"/>
        </w:rPr>
        <w:t>корость и уровень загрузки, спо</w:t>
      </w:r>
      <w:r w:rsidRPr="002D373A">
        <w:rPr>
          <w:rFonts w:eastAsiaTheme="minorHAnsi"/>
          <w:color w:val="000000"/>
          <w:sz w:val="28"/>
          <w:szCs w:val="28"/>
          <w:lang w:eastAsia="en-US"/>
        </w:rPr>
        <w:t xml:space="preserve">собность пропускать автомобили и автопоезда </w:t>
      </w:r>
      <w:r>
        <w:rPr>
          <w:rFonts w:eastAsiaTheme="minorHAnsi"/>
          <w:color w:val="000000"/>
          <w:sz w:val="28"/>
          <w:szCs w:val="28"/>
          <w:lang w:eastAsia="en-US"/>
        </w:rPr>
        <w:t>с установленными осевыми нагруз</w:t>
      </w:r>
      <w:r w:rsidRPr="002D373A">
        <w:rPr>
          <w:rFonts w:eastAsiaTheme="minorHAnsi"/>
          <w:color w:val="000000"/>
          <w:sz w:val="28"/>
          <w:szCs w:val="28"/>
          <w:lang w:eastAsia="en-US"/>
        </w:rPr>
        <w:t xml:space="preserve">ками, общей массой и габаритами, экологическая и эргономическая безопасность, эстетические и другие свойства.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Любая автомобильная дорога после строительства или реконструкции и ввода ее в эксплуатацию требует постоянного надзора,</w:t>
      </w:r>
      <w:r>
        <w:rPr>
          <w:rFonts w:eastAsiaTheme="minorHAnsi"/>
          <w:color w:val="000000"/>
          <w:sz w:val="28"/>
          <w:szCs w:val="28"/>
          <w:lang w:eastAsia="en-US"/>
        </w:rPr>
        <w:t xml:space="preserve"> ухода, содержания, систематиче</w:t>
      </w:r>
      <w:r w:rsidRPr="002D373A">
        <w:rPr>
          <w:rFonts w:eastAsiaTheme="minorHAnsi"/>
          <w:color w:val="000000"/>
          <w:sz w:val="28"/>
          <w:szCs w:val="28"/>
          <w:lang w:eastAsia="en-US"/>
        </w:rPr>
        <w:t xml:space="preserve">ского мелкого и периодического более крупного ремонта.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 xml:space="preserve">Задача содержания состоит в обеспечении сохранности дороги </w:t>
      </w:r>
      <w:r>
        <w:rPr>
          <w:rFonts w:eastAsiaTheme="minorHAnsi"/>
          <w:color w:val="000000"/>
          <w:sz w:val="28"/>
          <w:szCs w:val="28"/>
          <w:lang w:eastAsia="en-US"/>
        </w:rPr>
        <w:t>и дорожных соору</w:t>
      </w:r>
      <w:r w:rsidRPr="002D373A">
        <w:rPr>
          <w:rFonts w:eastAsiaTheme="minorHAnsi"/>
          <w:color w:val="000000"/>
          <w:sz w:val="28"/>
          <w:szCs w:val="28"/>
          <w:lang w:eastAsia="en-US"/>
        </w:rPr>
        <w:t>жений и поддержании их состояния в соответствии с требованиями, допустимыми по условиям обеспечения непрерывного и безопа</w:t>
      </w:r>
      <w:r>
        <w:rPr>
          <w:rFonts w:eastAsiaTheme="minorHAnsi"/>
          <w:color w:val="000000"/>
          <w:sz w:val="28"/>
          <w:szCs w:val="28"/>
          <w:lang w:eastAsia="en-US"/>
        </w:rPr>
        <w:t>сного движения в любое время го</w:t>
      </w:r>
      <w:r w:rsidRPr="002D373A">
        <w:rPr>
          <w:rFonts w:eastAsiaTheme="minorHAnsi"/>
          <w:color w:val="000000"/>
          <w:sz w:val="28"/>
          <w:szCs w:val="28"/>
          <w:lang w:eastAsia="en-US"/>
        </w:rPr>
        <w:t xml:space="preserve">да. </w:t>
      </w:r>
    </w:p>
    <w:p w:rsidR="00670A1B" w:rsidRPr="002D373A" w:rsidRDefault="00670A1B" w:rsidP="00670A1B">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 xml:space="preserve">Без этих мероприятий автомобильная дорога, какой бы технический уровень и качество строительства она не имела, будет сначала постепенно, а затем всё быстрее и быстрее необратимо деформироваться и разрушаться. </w:t>
      </w:r>
    </w:p>
    <w:p w:rsidR="00670A1B" w:rsidRDefault="00670A1B" w:rsidP="00670A1B">
      <w:pPr>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дороги и улицы городов и других населенных пунктов по их транспортно-эксплуатационным характеристикам объединены в три группы.</w:t>
      </w:r>
    </w:p>
    <w:p w:rsidR="00670A1B" w:rsidRPr="002D373A" w:rsidRDefault="00670A1B" w:rsidP="00670A1B">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b/>
          <w:bCs/>
          <w:i/>
          <w:iCs/>
          <w:color w:val="000000"/>
          <w:sz w:val="28"/>
          <w:szCs w:val="28"/>
          <w:lang w:eastAsia="en-US"/>
        </w:rPr>
        <w:t xml:space="preserve">3 группы автомобильных дорог: </w:t>
      </w:r>
    </w:p>
    <w:p w:rsidR="00670A1B" w:rsidRPr="002D373A" w:rsidRDefault="00670A1B" w:rsidP="00670A1B">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i/>
          <w:color w:val="000000"/>
          <w:sz w:val="28"/>
          <w:szCs w:val="28"/>
          <w:u w:val="single"/>
          <w:lang w:eastAsia="en-US"/>
        </w:rPr>
        <w:t xml:space="preserve">Группа А </w:t>
      </w:r>
      <w:r w:rsidRPr="002D373A">
        <w:rPr>
          <w:rFonts w:eastAsiaTheme="minorHAnsi"/>
          <w:color w:val="000000"/>
          <w:sz w:val="28"/>
          <w:szCs w:val="28"/>
          <w:lang w:eastAsia="en-US"/>
        </w:rPr>
        <w:t>— автомобильные дороги с интенсивностью движения более 3000 авт</w:t>
      </w:r>
      <w:r>
        <w:rPr>
          <w:rFonts w:eastAsiaTheme="minorHAnsi"/>
          <w:color w:val="000000"/>
          <w:sz w:val="28"/>
          <w:szCs w:val="28"/>
          <w:lang w:eastAsia="en-US"/>
        </w:rPr>
        <w:t>.</w:t>
      </w:r>
      <w:r w:rsidRPr="002D373A">
        <w:rPr>
          <w:rFonts w:eastAsiaTheme="minorHAnsi"/>
          <w:color w:val="000000"/>
          <w:sz w:val="28"/>
          <w:szCs w:val="28"/>
          <w:lang w:eastAsia="en-US"/>
        </w:rPr>
        <w:t>/сут</w:t>
      </w:r>
      <w:r>
        <w:rPr>
          <w:rFonts w:eastAsiaTheme="minorHAnsi"/>
          <w:color w:val="000000"/>
          <w:sz w:val="28"/>
          <w:szCs w:val="28"/>
          <w:lang w:eastAsia="en-US"/>
        </w:rPr>
        <w:t>.</w:t>
      </w:r>
      <w:r w:rsidRPr="002D373A">
        <w:rPr>
          <w:rFonts w:eastAsiaTheme="minorHAnsi"/>
          <w:color w:val="000000"/>
          <w:sz w:val="28"/>
          <w:szCs w:val="28"/>
          <w:lang w:eastAsia="en-US"/>
        </w:rPr>
        <w:t xml:space="preserve">; в городах и населенных пунктах - магистральные </w:t>
      </w:r>
      <w:r>
        <w:rPr>
          <w:rFonts w:eastAsiaTheme="minorHAnsi"/>
          <w:color w:val="000000"/>
          <w:sz w:val="28"/>
          <w:szCs w:val="28"/>
          <w:lang w:eastAsia="en-US"/>
        </w:rPr>
        <w:t>дороги скоростного движения, ма</w:t>
      </w:r>
      <w:r w:rsidRPr="002D373A">
        <w:rPr>
          <w:rFonts w:eastAsiaTheme="minorHAnsi"/>
          <w:color w:val="000000"/>
          <w:sz w:val="28"/>
          <w:szCs w:val="28"/>
          <w:lang w:eastAsia="en-US"/>
        </w:rPr>
        <w:t>гистральные улицы общегородского значения не</w:t>
      </w:r>
      <w:r>
        <w:rPr>
          <w:rFonts w:eastAsiaTheme="minorHAnsi"/>
          <w:color w:val="000000"/>
          <w:sz w:val="28"/>
          <w:szCs w:val="28"/>
          <w:lang w:eastAsia="en-US"/>
        </w:rPr>
        <w:t>прерывного движения, улицы с ин</w:t>
      </w:r>
      <w:r w:rsidRPr="002D373A">
        <w:rPr>
          <w:rFonts w:eastAsiaTheme="minorHAnsi"/>
          <w:color w:val="000000"/>
          <w:sz w:val="28"/>
          <w:szCs w:val="28"/>
          <w:lang w:eastAsia="en-US"/>
        </w:rPr>
        <w:t>тенсивным движением и маршрутами городског</w:t>
      </w:r>
      <w:r>
        <w:rPr>
          <w:rFonts w:eastAsiaTheme="minorHAnsi"/>
          <w:color w:val="000000"/>
          <w:sz w:val="28"/>
          <w:szCs w:val="28"/>
          <w:lang w:eastAsia="en-US"/>
        </w:rPr>
        <w:t>о транспорта, улицы, имеющие ук</w:t>
      </w:r>
      <w:r w:rsidRPr="002D373A">
        <w:rPr>
          <w:rFonts w:eastAsiaTheme="minorHAnsi"/>
          <w:color w:val="000000"/>
          <w:sz w:val="28"/>
          <w:szCs w:val="28"/>
          <w:lang w:eastAsia="en-US"/>
        </w:rPr>
        <w:t>лоны, сужения проездов, где снежные валы осо</w:t>
      </w:r>
      <w:r>
        <w:rPr>
          <w:rFonts w:eastAsiaTheme="minorHAnsi"/>
          <w:color w:val="000000"/>
          <w:sz w:val="28"/>
          <w:szCs w:val="28"/>
          <w:lang w:eastAsia="en-US"/>
        </w:rPr>
        <w:t>бенно затрудняют движение транс</w:t>
      </w:r>
      <w:r w:rsidRPr="002D373A">
        <w:rPr>
          <w:rFonts w:eastAsiaTheme="minorHAnsi"/>
          <w:color w:val="000000"/>
          <w:sz w:val="28"/>
          <w:szCs w:val="28"/>
          <w:lang w:eastAsia="en-US"/>
        </w:rPr>
        <w:t xml:space="preserve">порта, а также проезды, ведущие к больницам и противопожарным установкам. </w:t>
      </w:r>
    </w:p>
    <w:p w:rsidR="00670A1B" w:rsidRPr="002D373A" w:rsidRDefault="00670A1B" w:rsidP="00670A1B">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i/>
          <w:color w:val="000000"/>
          <w:sz w:val="28"/>
          <w:szCs w:val="28"/>
          <w:u w:val="single"/>
          <w:lang w:eastAsia="en-US"/>
        </w:rPr>
        <w:t>Группа Б</w:t>
      </w:r>
      <w:r w:rsidRPr="002D373A">
        <w:rPr>
          <w:rFonts w:eastAsiaTheme="minorHAnsi"/>
          <w:color w:val="000000"/>
          <w:sz w:val="28"/>
          <w:szCs w:val="28"/>
          <w:lang w:eastAsia="en-US"/>
        </w:rPr>
        <w:t xml:space="preserve"> – автомобильные дороги с интенсивностью движения от 1000 до 3000 авт</w:t>
      </w:r>
      <w:r>
        <w:rPr>
          <w:rFonts w:eastAsiaTheme="minorHAnsi"/>
          <w:color w:val="000000"/>
          <w:sz w:val="28"/>
          <w:szCs w:val="28"/>
          <w:lang w:eastAsia="en-US"/>
        </w:rPr>
        <w:t>.</w:t>
      </w:r>
      <w:r w:rsidRPr="002D373A">
        <w:rPr>
          <w:rFonts w:eastAsiaTheme="minorHAnsi"/>
          <w:color w:val="000000"/>
          <w:sz w:val="28"/>
          <w:szCs w:val="28"/>
          <w:lang w:eastAsia="en-US"/>
        </w:rPr>
        <w:t>/сут</w:t>
      </w:r>
      <w:r>
        <w:rPr>
          <w:rFonts w:eastAsiaTheme="minorHAnsi"/>
          <w:color w:val="000000"/>
          <w:sz w:val="28"/>
          <w:szCs w:val="28"/>
          <w:lang w:eastAsia="en-US"/>
        </w:rPr>
        <w:t>.</w:t>
      </w:r>
      <w:r w:rsidRPr="002D373A">
        <w:rPr>
          <w:rFonts w:eastAsiaTheme="minorHAnsi"/>
          <w:color w:val="000000"/>
          <w:sz w:val="28"/>
          <w:szCs w:val="28"/>
          <w:lang w:eastAsia="en-US"/>
        </w:rPr>
        <w:t>; в городах и населенных пунктах – м</w:t>
      </w:r>
      <w:r>
        <w:rPr>
          <w:rFonts w:eastAsiaTheme="minorHAnsi"/>
          <w:color w:val="000000"/>
          <w:sz w:val="28"/>
          <w:szCs w:val="28"/>
          <w:lang w:eastAsia="en-US"/>
        </w:rPr>
        <w:t>агистральные дороги регулируемо</w:t>
      </w:r>
      <w:r w:rsidRPr="002D373A">
        <w:rPr>
          <w:rFonts w:eastAsiaTheme="minorHAnsi"/>
          <w:color w:val="000000"/>
          <w:sz w:val="28"/>
          <w:szCs w:val="28"/>
          <w:lang w:eastAsia="en-US"/>
        </w:rPr>
        <w:t>го движения, магистральные улицы общегородского значения регулируе</w:t>
      </w:r>
      <w:r>
        <w:rPr>
          <w:rFonts w:eastAsiaTheme="minorHAnsi"/>
          <w:color w:val="000000"/>
          <w:sz w:val="28"/>
          <w:szCs w:val="28"/>
          <w:lang w:eastAsia="en-US"/>
        </w:rPr>
        <w:t>мого дви</w:t>
      </w:r>
      <w:r w:rsidRPr="002D373A">
        <w:rPr>
          <w:rFonts w:eastAsiaTheme="minorHAnsi"/>
          <w:color w:val="000000"/>
          <w:sz w:val="28"/>
          <w:szCs w:val="28"/>
          <w:lang w:eastAsia="en-US"/>
        </w:rPr>
        <w:t>жения и районного значения, улицы со средне</w:t>
      </w:r>
      <w:r>
        <w:rPr>
          <w:rFonts w:eastAsiaTheme="minorHAnsi"/>
          <w:color w:val="000000"/>
          <w:sz w:val="28"/>
          <w:szCs w:val="28"/>
          <w:lang w:eastAsia="en-US"/>
        </w:rPr>
        <w:t>й интенсивностью движения транс</w:t>
      </w:r>
      <w:r w:rsidRPr="002D373A">
        <w:rPr>
          <w:rFonts w:eastAsiaTheme="minorHAnsi"/>
          <w:color w:val="000000"/>
          <w:sz w:val="28"/>
          <w:szCs w:val="28"/>
          <w:lang w:eastAsia="en-US"/>
        </w:rPr>
        <w:t>порта и площади перед вокзалами, зрелищными</w:t>
      </w:r>
      <w:r>
        <w:rPr>
          <w:rFonts w:eastAsiaTheme="minorHAnsi"/>
          <w:color w:val="000000"/>
          <w:sz w:val="28"/>
          <w:szCs w:val="28"/>
          <w:lang w:eastAsia="en-US"/>
        </w:rPr>
        <w:t xml:space="preserve"> предприятиями, магазинами, рын</w:t>
      </w:r>
      <w:r w:rsidRPr="002D373A">
        <w:rPr>
          <w:rFonts w:eastAsiaTheme="minorHAnsi"/>
          <w:color w:val="000000"/>
          <w:sz w:val="28"/>
          <w:szCs w:val="28"/>
          <w:lang w:eastAsia="en-US"/>
        </w:rPr>
        <w:t xml:space="preserve">ками. </w:t>
      </w:r>
    </w:p>
    <w:p w:rsidR="00670A1B" w:rsidRDefault="00670A1B" w:rsidP="00670A1B">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i/>
          <w:color w:val="000000"/>
          <w:sz w:val="28"/>
          <w:szCs w:val="28"/>
          <w:u w:val="single"/>
          <w:lang w:eastAsia="en-US"/>
        </w:rPr>
        <w:t>Группа В</w:t>
      </w:r>
      <w:r w:rsidRPr="002D373A">
        <w:rPr>
          <w:rFonts w:eastAsiaTheme="minorHAnsi"/>
          <w:color w:val="000000"/>
          <w:sz w:val="28"/>
          <w:szCs w:val="28"/>
          <w:lang w:eastAsia="en-US"/>
        </w:rPr>
        <w:t xml:space="preserve"> – автомобильные дороги с интенсивностью движения менее 1000 авт</w:t>
      </w:r>
      <w:r>
        <w:rPr>
          <w:rFonts w:eastAsiaTheme="minorHAnsi"/>
          <w:color w:val="000000"/>
          <w:sz w:val="28"/>
          <w:szCs w:val="28"/>
          <w:lang w:eastAsia="en-US"/>
        </w:rPr>
        <w:t>.</w:t>
      </w:r>
      <w:r w:rsidRPr="002D373A">
        <w:rPr>
          <w:rFonts w:eastAsiaTheme="minorHAnsi"/>
          <w:color w:val="000000"/>
          <w:sz w:val="28"/>
          <w:szCs w:val="28"/>
          <w:lang w:eastAsia="en-US"/>
        </w:rPr>
        <w:t>/сут</w:t>
      </w:r>
      <w:r>
        <w:rPr>
          <w:rFonts w:eastAsiaTheme="minorHAnsi"/>
          <w:color w:val="000000"/>
          <w:sz w:val="28"/>
          <w:szCs w:val="28"/>
          <w:lang w:eastAsia="en-US"/>
        </w:rPr>
        <w:t>.</w:t>
      </w:r>
      <w:r w:rsidRPr="002D373A">
        <w:rPr>
          <w:rFonts w:eastAsiaTheme="minorHAnsi"/>
          <w:color w:val="000000"/>
          <w:sz w:val="28"/>
          <w:szCs w:val="28"/>
          <w:lang w:eastAsia="en-US"/>
        </w:rPr>
        <w:t xml:space="preserve">; в городах и населенных пунктах - улицы и дороги местного значения, остальные улицы города с незначительным движением транспорта. </w:t>
      </w:r>
    </w:p>
    <w:p w:rsidR="00670A1B" w:rsidRPr="00670A1B" w:rsidRDefault="00670A1B" w:rsidP="00670A1B">
      <w:pPr>
        <w:autoSpaceDE w:val="0"/>
        <w:autoSpaceDN w:val="0"/>
        <w:adjustRightInd w:val="0"/>
        <w:spacing w:line="276" w:lineRule="auto"/>
        <w:ind w:left="-567" w:firstLine="851"/>
        <w:jc w:val="both"/>
        <w:rPr>
          <w:rFonts w:eastAsiaTheme="minorHAnsi"/>
          <w:color w:val="000000"/>
          <w:sz w:val="28"/>
          <w:szCs w:val="28"/>
          <w:lang w:eastAsia="en-US"/>
        </w:rPr>
      </w:pPr>
      <w:r w:rsidRPr="00670A1B">
        <w:rPr>
          <w:rFonts w:eastAsiaTheme="minorHAnsi"/>
          <w:color w:val="000000"/>
          <w:sz w:val="28"/>
          <w:szCs w:val="28"/>
          <w:lang w:eastAsia="en-US"/>
        </w:rPr>
        <w:t>Периодичность выполнения работ по уборке территорий приведена в таблице 1.13.</w:t>
      </w:r>
    </w:p>
    <w:p w:rsidR="00A21F3F" w:rsidRDefault="00A21F3F">
      <w:pPr>
        <w:spacing w:after="200" w:line="276" w:lineRule="auto"/>
        <w:rPr>
          <w:b/>
          <w:szCs w:val="28"/>
        </w:rPr>
      </w:pPr>
      <w:r>
        <w:rPr>
          <w:b/>
          <w:szCs w:val="28"/>
        </w:rPr>
        <w:br w:type="page"/>
      </w:r>
    </w:p>
    <w:p w:rsidR="00670A1B" w:rsidRPr="00870A12" w:rsidRDefault="00670A1B" w:rsidP="00670A1B">
      <w:pPr>
        <w:autoSpaceDE w:val="0"/>
        <w:autoSpaceDN w:val="0"/>
        <w:adjustRightInd w:val="0"/>
        <w:spacing w:after="120"/>
        <w:ind w:right="-33" w:firstLine="540"/>
        <w:jc w:val="center"/>
        <w:rPr>
          <w:sz w:val="28"/>
          <w:szCs w:val="28"/>
        </w:rPr>
      </w:pPr>
      <w:r w:rsidRPr="00870A12">
        <w:rPr>
          <w:b/>
          <w:szCs w:val="28"/>
        </w:rPr>
        <w:lastRenderedPageBreak/>
        <w:t xml:space="preserve">Таблица </w:t>
      </w:r>
      <w:r>
        <w:rPr>
          <w:b/>
          <w:szCs w:val="28"/>
        </w:rPr>
        <w:t>1.13</w:t>
      </w:r>
      <w:r w:rsidRPr="00870A12">
        <w:rPr>
          <w:b/>
          <w:szCs w:val="28"/>
        </w:rPr>
        <w:t xml:space="preserve">. </w:t>
      </w:r>
      <w:r w:rsidRPr="00870A12">
        <w:rPr>
          <w:b/>
          <w:bCs/>
          <w:szCs w:val="28"/>
        </w:rPr>
        <w:t>Периодичность работ по уборке городских территорий</w:t>
      </w:r>
    </w:p>
    <w:tbl>
      <w:tblPr>
        <w:tblW w:w="9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7"/>
        <w:gridCol w:w="2127"/>
        <w:gridCol w:w="1984"/>
        <w:gridCol w:w="2096"/>
        <w:gridCol w:w="20"/>
      </w:tblGrid>
      <w:tr w:rsidR="00670A1B" w:rsidRPr="00670A1B" w:rsidTr="00670A1B">
        <w:trPr>
          <w:jc w:val="center"/>
        </w:trPr>
        <w:tc>
          <w:tcPr>
            <w:tcW w:w="3677" w:type="dxa"/>
            <w:vMerge w:val="restart"/>
          </w:tcPr>
          <w:p w:rsidR="00670A1B" w:rsidRPr="00670A1B" w:rsidRDefault="00670A1B" w:rsidP="00091A60">
            <w:pPr>
              <w:autoSpaceDE w:val="0"/>
              <w:autoSpaceDN w:val="0"/>
              <w:adjustRightInd w:val="0"/>
              <w:jc w:val="center"/>
              <w:rPr>
                <w:b/>
                <w:bCs/>
                <w:w w:val="90"/>
              </w:rPr>
            </w:pPr>
            <w:r w:rsidRPr="00670A1B">
              <w:rPr>
                <w:b/>
                <w:bCs/>
                <w:w w:val="90"/>
              </w:rPr>
              <w:t>Вид уборочных работ</w:t>
            </w:r>
          </w:p>
        </w:tc>
        <w:tc>
          <w:tcPr>
            <w:tcW w:w="6227" w:type="dxa"/>
            <w:gridSpan w:val="4"/>
          </w:tcPr>
          <w:p w:rsidR="00670A1B" w:rsidRPr="00670A1B" w:rsidRDefault="00670A1B" w:rsidP="00091A60">
            <w:pPr>
              <w:autoSpaceDE w:val="0"/>
              <w:autoSpaceDN w:val="0"/>
              <w:adjustRightInd w:val="0"/>
              <w:jc w:val="center"/>
              <w:rPr>
                <w:b/>
                <w:bCs/>
                <w:w w:val="90"/>
              </w:rPr>
            </w:pPr>
            <w:r w:rsidRPr="00670A1B">
              <w:rPr>
                <w:b/>
                <w:bCs/>
                <w:w w:val="90"/>
              </w:rPr>
              <w:t>Классы территории</w:t>
            </w:r>
          </w:p>
        </w:tc>
      </w:tr>
      <w:tr w:rsidR="00670A1B" w:rsidRPr="00670A1B" w:rsidTr="00670A1B">
        <w:trPr>
          <w:gridAfter w:val="1"/>
          <w:wAfter w:w="20" w:type="dxa"/>
          <w:jc w:val="center"/>
        </w:trPr>
        <w:tc>
          <w:tcPr>
            <w:tcW w:w="3677" w:type="dxa"/>
            <w:vMerge/>
          </w:tcPr>
          <w:p w:rsidR="00670A1B" w:rsidRPr="00670A1B" w:rsidRDefault="00670A1B" w:rsidP="00091A60">
            <w:pPr>
              <w:autoSpaceDE w:val="0"/>
              <w:autoSpaceDN w:val="0"/>
              <w:adjustRightInd w:val="0"/>
              <w:jc w:val="center"/>
              <w:rPr>
                <w:b/>
                <w:bCs/>
                <w:w w:val="90"/>
              </w:rPr>
            </w:pPr>
          </w:p>
        </w:tc>
        <w:tc>
          <w:tcPr>
            <w:tcW w:w="2127" w:type="dxa"/>
          </w:tcPr>
          <w:p w:rsidR="00670A1B" w:rsidRPr="00670A1B" w:rsidRDefault="00670A1B" w:rsidP="00091A60">
            <w:pPr>
              <w:autoSpaceDE w:val="0"/>
              <w:autoSpaceDN w:val="0"/>
              <w:adjustRightInd w:val="0"/>
              <w:jc w:val="center"/>
              <w:rPr>
                <w:b/>
                <w:bCs/>
                <w:w w:val="90"/>
              </w:rPr>
            </w:pPr>
            <w:r w:rsidRPr="00670A1B">
              <w:rPr>
                <w:b/>
                <w:bCs/>
                <w:w w:val="90"/>
                <w:lang w:val="en-US"/>
              </w:rPr>
              <w:t>I</w:t>
            </w:r>
          </w:p>
        </w:tc>
        <w:tc>
          <w:tcPr>
            <w:tcW w:w="1984" w:type="dxa"/>
          </w:tcPr>
          <w:p w:rsidR="00670A1B" w:rsidRPr="00670A1B" w:rsidRDefault="00670A1B" w:rsidP="00091A60">
            <w:pPr>
              <w:autoSpaceDE w:val="0"/>
              <w:autoSpaceDN w:val="0"/>
              <w:adjustRightInd w:val="0"/>
              <w:jc w:val="center"/>
              <w:rPr>
                <w:b/>
                <w:bCs/>
                <w:w w:val="90"/>
              </w:rPr>
            </w:pPr>
            <w:r w:rsidRPr="00670A1B">
              <w:rPr>
                <w:b/>
                <w:bCs/>
                <w:w w:val="90"/>
                <w:lang w:val="en-US"/>
              </w:rPr>
              <w:t>II</w:t>
            </w:r>
          </w:p>
        </w:tc>
        <w:tc>
          <w:tcPr>
            <w:tcW w:w="2096" w:type="dxa"/>
          </w:tcPr>
          <w:p w:rsidR="00670A1B" w:rsidRPr="00670A1B" w:rsidRDefault="00670A1B" w:rsidP="00091A60">
            <w:pPr>
              <w:autoSpaceDE w:val="0"/>
              <w:autoSpaceDN w:val="0"/>
              <w:adjustRightInd w:val="0"/>
              <w:jc w:val="center"/>
              <w:rPr>
                <w:b/>
                <w:bCs/>
                <w:w w:val="90"/>
              </w:rPr>
            </w:pPr>
            <w:r w:rsidRPr="00670A1B">
              <w:rPr>
                <w:b/>
                <w:bCs/>
                <w:w w:val="90"/>
                <w:lang w:val="en-US"/>
              </w:rPr>
              <w:t>III</w:t>
            </w:r>
          </w:p>
        </w:tc>
      </w:tr>
      <w:tr w:rsidR="00670A1B" w:rsidRPr="00670A1B" w:rsidTr="00670A1B">
        <w:trPr>
          <w:jc w:val="center"/>
        </w:trPr>
        <w:tc>
          <w:tcPr>
            <w:tcW w:w="3677" w:type="dxa"/>
          </w:tcPr>
          <w:p w:rsidR="00670A1B" w:rsidRPr="00670A1B" w:rsidRDefault="00670A1B" w:rsidP="00091A60">
            <w:pPr>
              <w:autoSpaceDE w:val="0"/>
              <w:autoSpaceDN w:val="0"/>
              <w:adjustRightInd w:val="0"/>
              <w:jc w:val="center"/>
              <w:rPr>
                <w:b/>
                <w:bCs/>
                <w:w w:val="90"/>
              </w:rPr>
            </w:pPr>
            <w:r w:rsidRPr="00670A1B">
              <w:rPr>
                <w:b/>
                <w:bCs/>
                <w:w w:val="90"/>
              </w:rPr>
              <w:t>1</w:t>
            </w:r>
          </w:p>
        </w:tc>
        <w:tc>
          <w:tcPr>
            <w:tcW w:w="2127" w:type="dxa"/>
          </w:tcPr>
          <w:p w:rsidR="00670A1B" w:rsidRPr="00670A1B" w:rsidRDefault="00670A1B" w:rsidP="00091A60">
            <w:pPr>
              <w:autoSpaceDE w:val="0"/>
              <w:autoSpaceDN w:val="0"/>
              <w:adjustRightInd w:val="0"/>
              <w:jc w:val="center"/>
              <w:rPr>
                <w:b/>
                <w:bCs/>
                <w:w w:val="90"/>
              </w:rPr>
            </w:pPr>
            <w:r w:rsidRPr="00670A1B">
              <w:rPr>
                <w:b/>
                <w:bCs/>
                <w:w w:val="90"/>
              </w:rPr>
              <w:t>2</w:t>
            </w:r>
          </w:p>
        </w:tc>
        <w:tc>
          <w:tcPr>
            <w:tcW w:w="1984" w:type="dxa"/>
          </w:tcPr>
          <w:p w:rsidR="00670A1B" w:rsidRPr="00670A1B" w:rsidRDefault="00670A1B" w:rsidP="00091A60">
            <w:pPr>
              <w:autoSpaceDE w:val="0"/>
              <w:autoSpaceDN w:val="0"/>
              <w:adjustRightInd w:val="0"/>
              <w:jc w:val="center"/>
              <w:rPr>
                <w:b/>
                <w:bCs/>
                <w:w w:val="90"/>
              </w:rPr>
            </w:pPr>
            <w:r w:rsidRPr="00670A1B">
              <w:rPr>
                <w:b/>
                <w:bCs/>
                <w:w w:val="90"/>
              </w:rPr>
              <w:t>3</w:t>
            </w:r>
          </w:p>
        </w:tc>
        <w:tc>
          <w:tcPr>
            <w:tcW w:w="2116" w:type="dxa"/>
            <w:gridSpan w:val="2"/>
          </w:tcPr>
          <w:p w:rsidR="00670A1B" w:rsidRPr="00670A1B" w:rsidRDefault="00670A1B" w:rsidP="00091A60">
            <w:pPr>
              <w:autoSpaceDE w:val="0"/>
              <w:autoSpaceDN w:val="0"/>
              <w:adjustRightInd w:val="0"/>
              <w:jc w:val="center"/>
              <w:rPr>
                <w:b/>
                <w:bCs/>
                <w:w w:val="90"/>
              </w:rPr>
            </w:pPr>
            <w:r w:rsidRPr="00670A1B">
              <w:rPr>
                <w:b/>
                <w:bCs/>
                <w:w w:val="90"/>
              </w:rPr>
              <w:t>4</w:t>
            </w:r>
          </w:p>
        </w:tc>
      </w:tr>
      <w:tr w:rsidR="00670A1B" w:rsidRPr="00670A1B" w:rsidTr="00091A60">
        <w:trPr>
          <w:jc w:val="center"/>
        </w:trPr>
        <w:tc>
          <w:tcPr>
            <w:tcW w:w="9904" w:type="dxa"/>
            <w:gridSpan w:val="5"/>
          </w:tcPr>
          <w:p w:rsidR="00670A1B" w:rsidRPr="00670A1B" w:rsidRDefault="00670A1B" w:rsidP="00091A60">
            <w:pPr>
              <w:autoSpaceDE w:val="0"/>
              <w:autoSpaceDN w:val="0"/>
              <w:adjustRightInd w:val="0"/>
              <w:jc w:val="center"/>
              <w:rPr>
                <w:b/>
                <w:bCs/>
                <w:iCs/>
                <w:w w:val="90"/>
              </w:rPr>
            </w:pPr>
            <w:r w:rsidRPr="00670A1B">
              <w:rPr>
                <w:b/>
                <w:bCs/>
                <w:iCs/>
                <w:w w:val="90"/>
              </w:rPr>
              <w:t>Зимние уборочные работы</w:t>
            </w:r>
          </w:p>
        </w:tc>
      </w:tr>
      <w:tr w:rsidR="00670A1B" w:rsidRPr="00670A1B" w:rsidTr="00670A1B">
        <w:trPr>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Подметание свежевыпавшего снега толщиной до 2 см</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сутки в дни снегопада</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сутки в дни снегопада</w:t>
            </w:r>
          </w:p>
        </w:tc>
        <w:tc>
          <w:tcPr>
            <w:tcW w:w="2116" w:type="dxa"/>
            <w:gridSpan w:val="2"/>
          </w:tcPr>
          <w:p w:rsidR="00670A1B" w:rsidRPr="00670A1B" w:rsidRDefault="00670A1B" w:rsidP="00091A60">
            <w:pPr>
              <w:autoSpaceDE w:val="0"/>
              <w:autoSpaceDN w:val="0"/>
              <w:adjustRightInd w:val="0"/>
              <w:jc w:val="center"/>
              <w:rPr>
                <w:w w:val="90"/>
              </w:rPr>
            </w:pPr>
            <w:r w:rsidRPr="00670A1B">
              <w:rPr>
                <w:w w:val="90"/>
              </w:rPr>
              <w:t>2 раза в сутки в дни снегопада</w:t>
            </w:r>
          </w:p>
        </w:tc>
      </w:tr>
      <w:tr w:rsidR="00670A1B" w:rsidRPr="00670A1B" w:rsidTr="00670A1B">
        <w:trPr>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Сдвигание свежевыпавшего снега толщиной слоя свыше 2 см</w:t>
            </w:r>
          </w:p>
        </w:tc>
        <w:tc>
          <w:tcPr>
            <w:tcW w:w="2127" w:type="dxa"/>
          </w:tcPr>
          <w:p w:rsidR="00670A1B" w:rsidRPr="00670A1B" w:rsidRDefault="00670A1B" w:rsidP="00091A60">
            <w:pPr>
              <w:autoSpaceDE w:val="0"/>
              <w:autoSpaceDN w:val="0"/>
              <w:adjustRightInd w:val="0"/>
              <w:jc w:val="center"/>
              <w:rPr>
                <w:w w:val="90"/>
              </w:rPr>
            </w:pPr>
            <w:r w:rsidRPr="00670A1B">
              <w:rPr>
                <w:w w:val="90"/>
              </w:rPr>
              <w:t>Через 3 часа во время снегопада</w:t>
            </w:r>
          </w:p>
        </w:tc>
        <w:tc>
          <w:tcPr>
            <w:tcW w:w="1984" w:type="dxa"/>
          </w:tcPr>
          <w:p w:rsidR="00670A1B" w:rsidRPr="00670A1B" w:rsidRDefault="00670A1B" w:rsidP="00091A60">
            <w:pPr>
              <w:autoSpaceDE w:val="0"/>
              <w:autoSpaceDN w:val="0"/>
              <w:adjustRightInd w:val="0"/>
              <w:jc w:val="center"/>
              <w:rPr>
                <w:w w:val="90"/>
              </w:rPr>
            </w:pPr>
            <w:r w:rsidRPr="00670A1B">
              <w:rPr>
                <w:w w:val="90"/>
              </w:rPr>
              <w:t>Через 2 часа во время снегопада</w:t>
            </w:r>
          </w:p>
        </w:tc>
        <w:tc>
          <w:tcPr>
            <w:tcW w:w="2116" w:type="dxa"/>
            <w:gridSpan w:val="2"/>
          </w:tcPr>
          <w:p w:rsidR="00670A1B" w:rsidRPr="00670A1B" w:rsidRDefault="00670A1B" w:rsidP="00091A60">
            <w:pPr>
              <w:autoSpaceDE w:val="0"/>
              <w:autoSpaceDN w:val="0"/>
              <w:adjustRightInd w:val="0"/>
              <w:jc w:val="center"/>
              <w:rPr>
                <w:w w:val="90"/>
              </w:rPr>
            </w:pPr>
            <w:r w:rsidRPr="00670A1B">
              <w:rPr>
                <w:w w:val="90"/>
              </w:rPr>
              <w:t>Через 1 час во время снегопада</w:t>
            </w:r>
          </w:p>
        </w:tc>
      </w:tr>
      <w:tr w:rsidR="00670A1B" w:rsidRPr="00670A1B" w:rsidTr="00670A1B">
        <w:trPr>
          <w:gridAfter w:val="1"/>
          <w:wAfter w:w="20" w:type="dxa"/>
          <w:jc w:val="center"/>
        </w:trPr>
        <w:tc>
          <w:tcPr>
            <w:tcW w:w="3677"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pStyle w:val="af0"/>
              <w:autoSpaceDE w:val="0"/>
              <w:autoSpaceDN w:val="0"/>
              <w:adjustRightInd w:val="0"/>
              <w:jc w:val="center"/>
              <w:rPr>
                <w:w w:val="90"/>
              </w:rPr>
            </w:pPr>
            <w:r w:rsidRPr="00670A1B">
              <w:rPr>
                <w:w w:val="90"/>
              </w:rPr>
              <w:t>Посыпка территории песком или смесью песка с хлоридами</w:t>
            </w:r>
          </w:p>
        </w:tc>
        <w:tc>
          <w:tcPr>
            <w:tcW w:w="2127"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autoSpaceDE w:val="0"/>
              <w:autoSpaceDN w:val="0"/>
              <w:adjustRightInd w:val="0"/>
              <w:jc w:val="center"/>
              <w:rPr>
                <w:w w:val="90"/>
              </w:rPr>
            </w:pPr>
            <w:r w:rsidRPr="00670A1B">
              <w:rPr>
                <w:w w:val="90"/>
              </w:rPr>
              <w:t>1 раз в сутки во время гололеда</w:t>
            </w:r>
          </w:p>
        </w:tc>
        <w:tc>
          <w:tcPr>
            <w:tcW w:w="1984"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autoSpaceDE w:val="0"/>
              <w:autoSpaceDN w:val="0"/>
              <w:adjustRightInd w:val="0"/>
              <w:jc w:val="center"/>
              <w:rPr>
                <w:w w:val="90"/>
              </w:rPr>
            </w:pPr>
            <w:r w:rsidRPr="00670A1B">
              <w:rPr>
                <w:w w:val="90"/>
              </w:rPr>
              <w:t>2 раза в сутки во время гололеда</w:t>
            </w:r>
          </w:p>
        </w:tc>
        <w:tc>
          <w:tcPr>
            <w:tcW w:w="2096"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autoSpaceDE w:val="0"/>
              <w:autoSpaceDN w:val="0"/>
              <w:adjustRightInd w:val="0"/>
              <w:jc w:val="center"/>
              <w:rPr>
                <w:w w:val="90"/>
              </w:rPr>
            </w:pPr>
            <w:r w:rsidRPr="00670A1B">
              <w:rPr>
                <w:w w:val="90"/>
              </w:rPr>
              <w:t>2 раза в сутки во время гололеда</w:t>
            </w:r>
          </w:p>
        </w:tc>
      </w:tr>
      <w:tr w:rsidR="00670A1B" w:rsidRPr="00670A1B" w:rsidTr="00670A1B">
        <w:trPr>
          <w:gridAfter w:val="1"/>
          <w:wAfter w:w="20" w:type="dxa"/>
          <w:jc w:val="center"/>
        </w:trPr>
        <w:tc>
          <w:tcPr>
            <w:tcW w:w="3677"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pStyle w:val="af0"/>
              <w:autoSpaceDE w:val="0"/>
              <w:autoSpaceDN w:val="0"/>
              <w:adjustRightInd w:val="0"/>
              <w:jc w:val="center"/>
              <w:rPr>
                <w:w w:val="90"/>
              </w:rPr>
            </w:pPr>
            <w:r w:rsidRPr="00670A1B">
              <w:rPr>
                <w:w w:val="90"/>
              </w:rPr>
              <w:t>Очистка территорий от наледи и льда</w:t>
            </w:r>
          </w:p>
        </w:tc>
        <w:tc>
          <w:tcPr>
            <w:tcW w:w="2127"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autoSpaceDE w:val="0"/>
              <w:autoSpaceDN w:val="0"/>
              <w:adjustRightInd w:val="0"/>
              <w:jc w:val="center"/>
              <w:rPr>
                <w:w w:val="90"/>
              </w:rPr>
            </w:pPr>
            <w:r w:rsidRPr="00670A1B">
              <w:rPr>
                <w:w w:val="90"/>
              </w:rPr>
              <w:t>1 раз в трое суток во время гололеда</w:t>
            </w:r>
          </w:p>
        </w:tc>
        <w:tc>
          <w:tcPr>
            <w:tcW w:w="1984"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autoSpaceDE w:val="0"/>
              <w:autoSpaceDN w:val="0"/>
              <w:adjustRightInd w:val="0"/>
              <w:jc w:val="center"/>
              <w:rPr>
                <w:w w:val="90"/>
              </w:rPr>
            </w:pPr>
            <w:r w:rsidRPr="00670A1B">
              <w:rPr>
                <w:w w:val="90"/>
              </w:rPr>
              <w:t>1 раз в двое суток во время гололеда</w:t>
            </w:r>
          </w:p>
        </w:tc>
        <w:tc>
          <w:tcPr>
            <w:tcW w:w="2096" w:type="dxa"/>
            <w:tcBorders>
              <w:top w:val="single" w:sz="4" w:space="0" w:color="auto"/>
              <w:left w:val="single" w:sz="4" w:space="0" w:color="auto"/>
              <w:bottom w:val="single" w:sz="4" w:space="0" w:color="auto"/>
              <w:right w:val="single" w:sz="4" w:space="0" w:color="auto"/>
            </w:tcBorders>
          </w:tcPr>
          <w:p w:rsidR="00670A1B" w:rsidRPr="00670A1B" w:rsidRDefault="00670A1B" w:rsidP="00091A60">
            <w:pPr>
              <w:autoSpaceDE w:val="0"/>
              <w:autoSpaceDN w:val="0"/>
              <w:adjustRightInd w:val="0"/>
              <w:jc w:val="center"/>
              <w:rPr>
                <w:w w:val="90"/>
              </w:rPr>
            </w:pPr>
            <w:r w:rsidRPr="00670A1B">
              <w:rPr>
                <w:w w:val="90"/>
              </w:rPr>
              <w:t>1 раз в сутки во время гололеда</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Подметание территории в дни без снегопада</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двое суток в дни без снегопада</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сутки в дни без снегопада</w:t>
            </w:r>
          </w:p>
        </w:tc>
        <w:tc>
          <w:tcPr>
            <w:tcW w:w="2096" w:type="dxa"/>
          </w:tcPr>
          <w:p w:rsidR="00670A1B" w:rsidRPr="00670A1B" w:rsidRDefault="00670A1B" w:rsidP="00091A60">
            <w:pPr>
              <w:autoSpaceDE w:val="0"/>
              <w:autoSpaceDN w:val="0"/>
              <w:adjustRightInd w:val="0"/>
              <w:jc w:val="center"/>
              <w:rPr>
                <w:w w:val="90"/>
              </w:rPr>
            </w:pPr>
            <w:r w:rsidRPr="00670A1B">
              <w:rPr>
                <w:w w:val="90"/>
              </w:rPr>
              <w:t>1 раз в сутки в дни без снегопада</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Очистка урн от мусора</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сутки</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сутки</w:t>
            </w:r>
          </w:p>
        </w:tc>
        <w:tc>
          <w:tcPr>
            <w:tcW w:w="2096" w:type="dxa"/>
          </w:tcPr>
          <w:p w:rsidR="00670A1B" w:rsidRPr="00670A1B" w:rsidRDefault="00670A1B" w:rsidP="00091A60">
            <w:pPr>
              <w:autoSpaceDE w:val="0"/>
              <w:autoSpaceDN w:val="0"/>
              <w:adjustRightInd w:val="0"/>
              <w:jc w:val="center"/>
              <w:rPr>
                <w:w w:val="90"/>
              </w:rPr>
            </w:pPr>
            <w:r w:rsidRPr="00670A1B">
              <w:rPr>
                <w:w w:val="90"/>
              </w:rPr>
              <w:t>1 раз в сутки</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Промывка урн</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месяц</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месяц</w:t>
            </w:r>
          </w:p>
        </w:tc>
        <w:tc>
          <w:tcPr>
            <w:tcW w:w="2096" w:type="dxa"/>
          </w:tcPr>
          <w:p w:rsidR="00670A1B" w:rsidRPr="00670A1B" w:rsidRDefault="00670A1B" w:rsidP="00091A60">
            <w:pPr>
              <w:autoSpaceDE w:val="0"/>
              <w:autoSpaceDN w:val="0"/>
              <w:adjustRightInd w:val="0"/>
              <w:jc w:val="center"/>
              <w:rPr>
                <w:w w:val="90"/>
              </w:rPr>
            </w:pPr>
            <w:r w:rsidRPr="00670A1B">
              <w:rPr>
                <w:w w:val="90"/>
              </w:rPr>
              <w:t>1 раз в месяц</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Протирка указателей улиц и промывка номерных фонарей</w:t>
            </w:r>
          </w:p>
        </w:tc>
        <w:tc>
          <w:tcPr>
            <w:tcW w:w="2127" w:type="dxa"/>
          </w:tcPr>
          <w:p w:rsidR="00670A1B" w:rsidRPr="00670A1B" w:rsidRDefault="00670A1B" w:rsidP="00091A60">
            <w:pPr>
              <w:autoSpaceDE w:val="0"/>
              <w:autoSpaceDN w:val="0"/>
              <w:adjustRightInd w:val="0"/>
              <w:jc w:val="center"/>
              <w:rPr>
                <w:w w:val="90"/>
              </w:rPr>
            </w:pPr>
            <w:r w:rsidRPr="00670A1B">
              <w:rPr>
                <w:w w:val="90"/>
              </w:rPr>
              <w:t>2 раза в холодный период</w:t>
            </w:r>
          </w:p>
        </w:tc>
        <w:tc>
          <w:tcPr>
            <w:tcW w:w="1984" w:type="dxa"/>
          </w:tcPr>
          <w:p w:rsidR="00670A1B" w:rsidRPr="00670A1B" w:rsidRDefault="00670A1B" w:rsidP="00091A60">
            <w:pPr>
              <w:autoSpaceDE w:val="0"/>
              <w:autoSpaceDN w:val="0"/>
              <w:adjustRightInd w:val="0"/>
              <w:jc w:val="center"/>
              <w:rPr>
                <w:w w:val="90"/>
              </w:rPr>
            </w:pPr>
            <w:r w:rsidRPr="00670A1B">
              <w:rPr>
                <w:w w:val="90"/>
              </w:rPr>
              <w:t>2 раза в холодный период</w:t>
            </w:r>
          </w:p>
        </w:tc>
        <w:tc>
          <w:tcPr>
            <w:tcW w:w="2096" w:type="dxa"/>
          </w:tcPr>
          <w:p w:rsidR="00670A1B" w:rsidRPr="00670A1B" w:rsidRDefault="00670A1B" w:rsidP="00091A60">
            <w:pPr>
              <w:autoSpaceDE w:val="0"/>
              <w:autoSpaceDN w:val="0"/>
              <w:adjustRightInd w:val="0"/>
              <w:jc w:val="center"/>
              <w:rPr>
                <w:w w:val="90"/>
              </w:rPr>
            </w:pPr>
            <w:r w:rsidRPr="00670A1B">
              <w:rPr>
                <w:w w:val="90"/>
              </w:rPr>
              <w:t>2 раза в холодный период</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Сдвигание свежевыпавшего снега в дни сильных снегопадов</w:t>
            </w:r>
          </w:p>
        </w:tc>
        <w:tc>
          <w:tcPr>
            <w:tcW w:w="2127" w:type="dxa"/>
          </w:tcPr>
          <w:p w:rsidR="00670A1B" w:rsidRPr="00670A1B" w:rsidRDefault="00670A1B" w:rsidP="00091A60">
            <w:pPr>
              <w:autoSpaceDE w:val="0"/>
              <w:autoSpaceDN w:val="0"/>
              <w:adjustRightInd w:val="0"/>
              <w:jc w:val="center"/>
              <w:rPr>
                <w:w w:val="90"/>
              </w:rPr>
            </w:pPr>
            <w:r w:rsidRPr="00670A1B">
              <w:rPr>
                <w:w w:val="90"/>
              </w:rPr>
              <w:t>3 раза в сутки</w:t>
            </w:r>
          </w:p>
        </w:tc>
        <w:tc>
          <w:tcPr>
            <w:tcW w:w="1984" w:type="dxa"/>
          </w:tcPr>
          <w:p w:rsidR="00670A1B" w:rsidRPr="00670A1B" w:rsidRDefault="00670A1B" w:rsidP="00091A60">
            <w:pPr>
              <w:autoSpaceDE w:val="0"/>
              <w:autoSpaceDN w:val="0"/>
              <w:adjustRightInd w:val="0"/>
              <w:jc w:val="center"/>
              <w:rPr>
                <w:w w:val="90"/>
              </w:rPr>
            </w:pPr>
            <w:r w:rsidRPr="00670A1B">
              <w:rPr>
                <w:w w:val="90"/>
              </w:rPr>
              <w:t>3 раза в сутки</w:t>
            </w:r>
          </w:p>
        </w:tc>
        <w:tc>
          <w:tcPr>
            <w:tcW w:w="2096" w:type="dxa"/>
          </w:tcPr>
          <w:p w:rsidR="00670A1B" w:rsidRPr="00670A1B" w:rsidRDefault="00670A1B" w:rsidP="00091A60">
            <w:pPr>
              <w:autoSpaceDE w:val="0"/>
              <w:autoSpaceDN w:val="0"/>
              <w:adjustRightInd w:val="0"/>
              <w:jc w:val="center"/>
              <w:rPr>
                <w:w w:val="90"/>
              </w:rPr>
            </w:pPr>
            <w:r w:rsidRPr="00670A1B">
              <w:rPr>
                <w:w w:val="90"/>
              </w:rPr>
              <w:t>3 раза в сутки</w:t>
            </w:r>
          </w:p>
        </w:tc>
      </w:tr>
      <w:tr w:rsidR="00670A1B" w:rsidRPr="00670A1B" w:rsidTr="00091A60">
        <w:trPr>
          <w:gridAfter w:val="1"/>
          <w:wAfter w:w="20" w:type="dxa"/>
          <w:jc w:val="center"/>
        </w:trPr>
        <w:tc>
          <w:tcPr>
            <w:tcW w:w="9884" w:type="dxa"/>
            <w:gridSpan w:val="4"/>
          </w:tcPr>
          <w:p w:rsidR="00670A1B" w:rsidRPr="00670A1B" w:rsidRDefault="00670A1B" w:rsidP="00091A60">
            <w:pPr>
              <w:autoSpaceDE w:val="0"/>
              <w:autoSpaceDN w:val="0"/>
              <w:adjustRightInd w:val="0"/>
              <w:jc w:val="center"/>
              <w:rPr>
                <w:b/>
                <w:bCs/>
                <w:iCs/>
                <w:w w:val="90"/>
              </w:rPr>
            </w:pPr>
            <w:r w:rsidRPr="00670A1B">
              <w:rPr>
                <w:b/>
                <w:bCs/>
                <w:iCs/>
                <w:w w:val="90"/>
              </w:rPr>
              <w:t>Летние уборочные работы</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Подметание территорий с усовершенствованными покрытиями</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сутки</w:t>
            </w:r>
          </w:p>
        </w:tc>
        <w:tc>
          <w:tcPr>
            <w:tcW w:w="2096" w:type="dxa"/>
          </w:tcPr>
          <w:p w:rsidR="00670A1B" w:rsidRPr="00670A1B" w:rsidRDefault="00670A1B" w:rsidP="00091A60">
            <w:pPr>
              <w:autoSpaceDE w:val="0"/>
              <w:autoSpaceDN w:val="0"/>
              <w:adjustRightInd w:val="0"/>
              <w:jc w:val="center"/>
              <w:rPr>
                <w:w w:val="90"/>
              </w:rPr>
            </w:pPr>
            <w:r w:rsidRPr="00670A1B">
              <w:rPr>
                <w:w w:val="90"/>
              </w:rPr>
              <w:t>2 раза в сутки</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Уборка газонов</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c>
          <w:tcPr>
            <w:tcW w:w="2096"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Поливка газонов из шлангов</w:t>
            </w:r>
          </w:p>
        </w:tc>
        <w:tc>
          <w:tcPr>
            <w:tcW w:w="2127"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c>
          <w:tcPr>
            <w:tcW w:w="1984"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c>
          <w:tcPr>
            <w:tcW w:w="2096" w:type="dxa"/>
          </w:tcPr>
          <w:p w:rsidR="00670A1B" w:rsidRPr="00670A1B" w:rsidRDefault="00670A1B" w:rsidP="00091A60">
            <w:pPr>
              <w:autoSpaceDE w:val="0"/>
              <w:autoSpaceDN w:val="0"/>
              <w:adjustRightInd w:val="0"/>
              <w:jc w:val="center"/>
              <w:rPr>
                <w:w w:val="90"/>
              </w:rPr>
            </w:pPr>
            <w:r w:rsidRPr="00670A1B">
              <w:rPr>
                <w:w w:val="90"/>
              </w:rPr>
              <w:t>1 раз в двое суток</w:t>
            </w:r>
          </w:p>
        </w:tc>
      </w:tr>
      <w:tr w:rsidR="00670A1B" w:rsidRPr="00670A1B" w:rsidTr="00670A1B">
        <w:trPr>
          <w:gridAfter w:val="1"/>
          <w:wAfter w:w="20" w:type="dxa"/>
          <w:jc w:val="center"/>
        </w:trPr>
        <w:tc>
          <w:tcPr>
            <w:tcW w:w="3677" w:type="dxa"/>
          </w:tcPr>
          <w:p w:rsidR="00670A1B" w:rsidRPr="00670A1B" w:rsidRDefault="00670A1B" w:rsidP="00091A60">
            <w:pPr>
              <w:pStyle w:val="af0"/>
              <w:autoSpaceDE w:val="0"/>
              <w:autoSpaceDN w:val="0"/>
              <w:adjustRightInd w:val="0"/>
              <w:jc w:val="center"/>
              <w:rPr>
                <w:w w:val="90"/>
              </w:rPr>
            </w:pPr>
            <w:r w:rsidRPr="00670A1B">
              <w:rPr>
                <w:w w:val="90"/>
              </w:rPr>
              <w:t>Мойка территорий</w:t>
            </w:r>
          </w:p>
        </w:tc>
        <w:tc>
          <w:tcPr>
            <w:tcW w:w="2127" w:type="dxa"/>
          </w:tcPr>
          <w:p w:rsidR="00670A1B" w:rsidRPr="00670A1B" w:rsidRDefault="00670A1B" w:rsidP="00091A60">
            <w:pPr>
              <w:autoSpaceDE w:val="0"/>
              <w:autoSpaceDN w:val="0"/>
              <w:adjustRightInd w:val="0"/>
              <w:jc w:val="center"/>
              <w:rPr>
                <w:w w:val="90"/>
              </w:rPr>
            </w:pPr>
            <w:r w:rsidRPr="00670A1B">
              <w:rPr>
                <w:w w:val="90"/>
              </w:rPr>
              <w:t>3 раза в теплый период</w:t>
            </w:r>
          </w:p>
        </w:tc>
        <w:tc>
          <w:tcPr>
            <w:tcW w:w="1984" w:type="dxa"/>
          </w:tcPr>
          <w:p w:rsidR="00670A1B" w:rsidRPr="00670A1B" w:rsidRDefault="00670A1B" w:rsidP="00091A60">
            <w:pPr>
              <w:autoSpaceDE w:val="0"/>
              <w:autoSpaceDN w:val="0"/>
              <w:adjustRightInd w:val="0"/>
              <w:jc w:val="center"/>
              <w:rPr>
                <w:w w:val="90"/>
              </w:rPr>
            </w:pPr>
            <w:r w:rsidRPr="00670A1B">
              <w:rPr>
                <w:w w:val="90"/>
              </w:rPr>
              <w:t>3 раза в теплый период</w:t>
            </w:r>
          </w:p>
        </w:tc>
        <w:tc>
          <w:tcPr>
            <w:tcW w:w="2096" w:type="dxa"/>
          </w:tcPr>
          <w:p w:rsidR="00670A1B" w:rsidRPr="00670A1B" w:rsidRDefault="00670A1B" w:rsidP="00091A60">
            <w:pPr>
              <w:autoSpaceDE w:val="0"/>
              <w:autoSpaceDN w:val="0"/>
              <w:adjustRightInd w:val="0"/>
              <w:jc w:val="center"/>
              <w:rPr>
                <w:w w:val="90"/>
              </w:rPr>
            </w:pPr>
            <w:r w:rsidRPr="00670A1B">
              <w:rPr>
                <w:w w:val="90"/>
              </w:rPr>
              <w:t>3 раза в теплый период</w:t>
            </w:r>
          </w:p>
        </w:tc>
      </w:tr>
    </w:tbl>
    <w:p w:rsidR="00670A1B" w:rsidRPr="007F2ECF" w:rsidRDefault="00670A1B" w:rsidP="00670A1B">
      <w:pPr>
        <w:autoSpaceDE w:val="0"/>
        <w:autoSpaceDN w:val="0"/>
        <w:adjustRightInd w:val="0"/>
        <w:spacing w:before="120" w:line="276" w:lineRule="auto"/>
        <w:ind w:left="-284" w:firstLine="539"/>
        <w:jc w:val="both"/>
        <w:rPr>
          <w:sz w:val="28"/>
          <w:szCs w:val="28"/>
        </w:rPr>
      </w:pPr>
      <w:r w:rsidRPr="007F2ECF">
        <w:rPr>
          <w:sz w:val="28"/>
          <w:szCs w:val="28"/>
        </w:rPr>
        <w:t>Благоустройство внутридворовых территорий в значительной мере влияет на трудозатраты и качество уборки внутри квартала. Особенное влияние следует уделять бордюрам. Бордюрный камень должен обеспечивать препятствие стеканию грунта на проезжую часть.</w:t>
      </w:r>
    </w:p>
    <w:p w:rsidR="00670A1B" w:rsidRPr="007F2ECF" w:rsidRDefault="00670A1B" w:rsidP="00670A1B">
      <w:pPr>
        <w:autoSpaceDE w:val="0"/>
        <w:autoSpaceDN w:val="0"/>
        <w:adjustRightInd w:val="0"/>
        <w:spacing w:line="276" w:lineRule="auto"/>
        <w:ind w:left="-284" w:firstLine="823"/>
        <w:jc w:val="both"/>
        <w:rPr>
          <w:sz w:val="28"/>
          <w:szCs w:val="28"/>
        </w:rPr>
      </w:pPr>
      <w:r w:rsidRPr="007F2ECF">
        <w:rPr>
          <w:sz w:val="28"/>
          <w:szCs w:val="28"/>
        </w:rPr>
        <w:t>Отсутствие во внутриквартальной застройке специализированных мест для стоянки автомобилей, а также мест выгула животных, усложняет уборку территории с усовершенствованным покрытием внутри квартала застройки, снижая нормы обслуживания территории, оказывая негативное влияние на санитарно-эпидемиологическую и эстетическую обстановку внутриквартальной застройки.</w:t>
      </w:r>
    </w:p>
    <w:p w:rsidR="00670A1B" w:rsidRPr="007F2ECF" w:rsidRDefault="00670A1B" w:rsidP="00670A1B">
      <w:pPr>
        <w:autoSpaceDE w:val="0"/>
        <w:autoSpaceDN w:val="0"/>
        <w:adjustRightInd w:val="0"/>
        <w:spacing w:line="276" w:lineRule="auto"/>
        <w:ind w:left="-284" w:firstLine="823"/>
        <w:jc w:val="both"/>
        <w:rPr>
          <w:sz w:val="28"/>
          <w:szCs w:val="28"/>
        </w:rPr>
      </w:pPr>
      <w:r w:rsidRPr="007F2ECF">
        <w:rPr>
          <w:sz w:val="28"/>
          <w:szCs w:val="28"/>
        </w:rPr>
        <w:t>При закреплении территории за кооперативными строениями, ТСЖ следует в законодательном порядке устанавливать ответственность за содержание придворовых территорий. Аналогичная ответственность устанавливается за предприятиями, обслуживающими муниципальное жилье. Полнота нормативной базы, регламентирующей деятельность муниципальных предприятий, позволяет устанавливать административную ответственность за нарушения:</w:t>
      </w:r>
    </w:p>
    <w:p w:rsidR="00670A1B" w:rsidRPr="003F29FC" w:rsidRDefault="00670A1B" w:rsidP="00670A1B">
      <w:pPr>
        <w:pStyle w:val="ad"/>
        <w:numPr>
          <w:ilvl w:val="0"/>
          <w:numId w:val="4"/>
        </w:numPr>
        <w:autoSpaceDE w:val="0"/>
        <w:autoSpaceDN w:val="0"/>
        <w:adjustRightInd w:val="0"/>
        <w:spacing w:after="120"/>
        <w:jc w:val="both"/>
        <w:rPr>
          <w:rFonts w:ascii="Times New Roman" w:hAnsi="Times New Roman"/>
          <w:sz w:val="28"/>
          <w:szCs w:val="28"/>
        </w:rPr>
      </w:pPr>
      <w:r w:rsidRPr="003F29FC">
        <w:rPr>
          <w:rFonts w:ascii="Times New Roman" w:hAnsi="Times New Roman"/>
          <w:sz w:val="28"/>
          <w:szCs w:val="28"/>
        </w:rPr>
        <w:lastRenderedPageBreak/>
        <w:t>Правил содержания внутридворовых территорий;</w:t>
      </w:r>
    </w:p>
    <w:p w:rsidR="00670A1B" w:rsidRPr="003F29FC" w:rsidRDefault="00670A1B" w:rsidP="00670A1B">
      <w:pPr>
        <w:pStyle w:val="ad"/>
        <w:numPr>
          <w:ilvl w:val="0"/>
          <w:numId w:val="4"/>
        </w:numPr>
        <w:autoSpaceDE w:val="0"/>
        <w:autoSpaceDN w:val="0"/>
        <w:adjustRightInd w:val="0"/>
        <w:spacing w:after="120"/>
        <w:jc w:val="both"/>
        <w:rPr>
          <w:rFonts w:ascii="Times New Roman" w:hAnsi="Times New Roman"/>
          <w:sz w:val="28"/>
          <w:szCs w:val="28"/>
        </w:rPr>
      </w:pPr>
      <w:r w:rsidRPr="003F29FC">
        <w:rPr>
          <w:rFonts w:ascii="Times New Roman" w:hAnsi="Times New Roman"/>
          <w:sz w:val="28"/>
          <w:szCs w:val="28"/>
        </w:rPr>
        <w:t>Правил содержания домашних животных;</w:t>
      </w:r>
    </w:p>
    <w:p w:rsidR="00670A1B" w:rsidRPr="003F29FC" w:rsidRDefault="00670A1B" w:rsidP="00670A1B">
      <w:pPr>
        <w:pStyle w:val="ad"/>
        <w:numPr>
          <w:ilvl w:val="0"/>
          <w:numId w:val="4"/>
        </w:numPr>
        <w:autoSpaceDE w:val="0"/>
        <w:autoSpaceDN w:val="0"/>
        <w:adjustRightInd w:val="0"/>
        <w:spacing w:after="120"/>
        <w:jc w:val="both"/>
        <w:rPr>
          <w:rFonts w:ascii="Times New Roman" w:hAnsi="Times New Roman"/>
          <w:sz w:val="28"/>
          <w:szCs w:val="28"/>
        </w:rPr>
      </w:pPr>
      <w:r w:rsidRPr="003F29FC">
        <w:rPr>
          <w:rFonts w:ascii="Times New Roman" w:hAnsi="Times New Roman"/>
          <w:sz w:val="28"/>
          <w:szCs w:val="28"/>
        </w:rPr>
        <w:t>Порядка парковки автомобильного транспорта на внутридворовых территориях;</w:t>
      </w:r>
    </w:p>
    <w:p w:rsidR="00670A1B" w:rsidRPr="003F29FC" w:rsidRDefault="00670A1B" w:rsidP="00670A1B">
      <w:pPr>
        <w:pStyle w:val="ad"/>
        <w:numPr>
          <w:ilvl w:val="0"/>
          <w:numId w:val="4"/>
        </w:numPr>
        <w:autoSpaceDE w:val="0"/>
        <w:autoSpaceDN w:val="0"/>
        <w:adjustRightInd w:val="0"/>
        <w:spacing w:after="120"/>
        <w:jc w:val="both"/>
        <w:rPr>
          <w:rFonts w:ascii="Times New Roman" w:hAnsi="Times New Roman"/>
          <w:sz w:val="28"/>
          <w:szCs w:val="28"/>
        </w:rPr>
      </w:pPr>
      <w:r w:rsidRPr="003F29FC">
        <w:rPr>
          <w:rFonts w:ascii="Times New Roman" w:hAnsi="Times New Roman"/>
          <w:sz w:val="28"/>
          <w:szCs w:val="28"/>
        </w:rPr>
        <w:t>Правил обращения с отходами жилищного фонда;</w:t>
      </w:r>
    </w:p>
    <w:p w:rsidR="00670A1B" w:rsidRPr="003F29FC" w:rsidRDefault="00670A1B" w:rsidP="00670A1B">
      <w:pPr>
        <w:pStyle w:val="ad"/>
        <w:numPr>
          <w:ilvl w:val="0"/>
          <w:numId w:val="4"/>
        </w:numPr>
        <w:autoSpaceDE w:val="0"/>
        <w:autoSpaceDN w:val="0"/>
        <w:adjustRightInd w:val="0"/>
        <w:spacing w:after="120"/>
        <w:jc w:val="both"/>
        <w:rPr>
          <w:rFonts w:ascii="Times New Roman" w:hAnsi="Times New Roman"/>
          <w:sz w:val="28"/>
          <w:szCs w:val="28"/>
        </w:rPr>
      </w:pPr>
      <w:r w:rsidRPr="003F29FC">
        <w:rPr>
          <w:rFonts w:ascii="Times New Roman" w:hAnsi="Times New Roman"/>
          <w:sz w:val="28"/>
          <w:szCs w:val="28"/>
        </w:rPr>
        <w:t>Правил размещения объектов селективного сбора и контейнерных площадок.</w:t>
      </w:r>
    </w:p>
    <w:p w:rsidR="00670A1B" w:rsidRDefault="00670A1B" w:rsidP="00670A1B">
      <w:pPr>
        <w:spacing w:after="240" w:line="276" w:lineRule="auto"/>
        <w:ind w:left="-567" w:firstLine="568"/>
        <w:jc w:val="both"/>
        <w:rPr>
          <w:sz w:val="28"/>
          <w:szCs w:val="28"/>
        </w:rPr>
      </w:pPr>
      <w:r w:rsidRPr="007F2ECF">
        <w:rPr>
          <w:sz w:val="28"/>
          <w:szCs w:val="28"/>
        </w:rPr>
        <w:t>Также должна быть усилена ответственность предприятий, обеспечивающих уличную уборку и удаление отходов на всех этапах</w:t>
      </w:r>
      <w:r>
        <w:rPr>
          <w:sz w:val="28"/>
          <w:szCs w:val="28"/>
        </w:rPr>
        <w:t>.</w:t>
      </w:r>
    </w:p>
    <w:p w:rsidR="00670A1B" w:rsidRDefault="00670A1B" w:rsidP="00670A1B">
      <w:pPr>
        <w:spacing w:after="240" w:line="276" w:lineRule="auto"/>
        <w:ind w:left="-567" w:firstLine="568"/>
        <w:jc w:val="center"/>
        <w:rPr>
          <w:b/>
          <w:sz w:val="28"/>
        </w:rPr>
      </w:pPr>
      <w:r w:rsidRPr="00330F08">
        <w:rPr>
          <w:b/>
          <w:sz w:val="28"/>
        </w:rPr>
        <w:t>1.14. Расчет образования отходов на существующее положение и на расчетный период, предложения по развитию отрасли обращения с отходами на территории муниципального образования.</w:t>
      </w:r>
    </w:p>
    <w:p w:rsidR="006441A8" w:rsidRDefault="006441A8" w:rsidP="00330F08">
      <w:pPr>
        <w:spacing w:after="240" w:line="276" w:lineRule="auto"/>
        <w:ind w:left="-567" w:firstLine="568"/>
        <w:jc w:val="both"/>
        <w:rPr>
          <w:sz w:val="28"/>
          <w:szCs w:val="28"/>
        </w:rPr>
      </w:pPr>
      <w:r>
        <w:rPr>
          <w:sz w:val="28"/>
          <w:szCs w:val="28"/>
        </w:rPr>
        <w:t xml:space="preserve">В таблице 1.14.1 представлен реестр </w:t>
      </w:r>
      <w:r w:rsidRPr="006441A8">
        <w:rPr>
          <w:sz w:val="28"/>
          <w:szCs w:val="28"/>
        </w:rPr>
        <w:t xml:space="preserve">общественных контейнерных площадок и отходообразователей </w:t>
      </w:r>
      <w:r>
        <w:rPr>
          <w:sz w:val="28"/>
          <w:szCs w:val="28"/>
        </w:rPr>
        <w:t>городского округа</w:t>
      </w:r>
      <w:r w:rsidRPr="006441A8">
        <w:rPr>
          <w:sz w:val="28"/>
          <w:szCs w:val="28"/>
        </w:rPr>
        <w:t xml:space="preserve"> Лыткарино</w:t>
      </w:r>
      <w:r>
        <w:rPr>
          <w:sz w:val="28"/>
          <w:szCs w:val="28"/>
        </w:rPr>
        <w:t>.</w:t>
      </w:r>
    </w:p>
    <w:p w:rsidR="00330F08" w:rsidRDefault="00330F08" w:rsidP="00330F08">
      <w:pPr>
        <w:spacing w:after="240" w:line="276" w:lineRule="auto"/>
        <w:ind w:left="-567" w:firstLine="568"/>
        <w:jc w:val="both"/>
        <w:rPr>
          <w:sz w:val="28"/>
          <w:szCs w:val="28"/>
        </w:rPr>
      </w:pPr>
      <w:r>
        <w:rPr>
          <w:sz w:val="28"/>
          <w:szCs w:val="28"/>
        </w:rPr>
        <w:t>В таблицах</w:t>
      </w:r>
      <w:r w:rsidRPr="003762F9">
        <w:rPr>
          <w:sz w:val="28"/>
          <w:szCs w:val="28"/>
        </w:rPr>
        <w:t xml:space="preserve"> </w:t>
      </w:r>
      <w:r w:rsidR="006441A8">
        <w:rPr>
          <w:sz w:val="28"/>
          <w:szCs w:val="28"/>
        </w:rPr>
        <w:t>1.14.2</w:t>
      </w:r>
      <w:r w:rsidR="006441A8" w:rsidRPr="006441A8">
        <w:rPr>
          <w:sz w:val="28"/>
          <w:szCs w:val="28"/>
        </w:rPr>
        <w:t>.- 1.14.</w:t>
      </w:r>
      <w:r w:rsidR="006441A8">
        <w:rPr>
          <w:sz w:val="28"/>
          <w:szCs w:val="28"/>
        </w:rPr>
        <w:t>6</w:t>
      </w:r>
      <w:r>
        <w:rPr>
          <w:sz w:val="28"/>
          <w:szCs w:val="28"/>
        </w:rPr>
        <w:t>.</w:t>
      </w:r>
      <w:r w:rsidRPr="003762F9">
        <w:rPr>
          <w:sz w:val="28"/>
          <w:szCs w:val="28"/>
        </w:rPr>
        <w:t xml:space="preserve"> приведен расчет объемов, образующихся </w:t>
      </w:r>
      <w:r w:rsidR="006441A8">
        <w:rPr>
          <w:sz w:val="28"/>
          <w:szCs w:val="28"/>
        </w:rPr>
        <w:t>ТКО и КГО</w:t>
      </w:r>
      <w:r w:rsidRPr="003762F9">
        <w:rPr>
          <w:sz w:val="28"/>
          <w:szCs w:val="28"/>
        </w:rPr>
        <w:t xml:space="preserve"> на территории </w:t>
      </w:r>
      <w:r>
        <w:rPr>
          <w:sz w:val="28"/>
          <w:szCs w:val="28"/>
        </w:rPr>
        <w:t>городского округа Лыткарино по используемым нормам накопления отходов</w:t>
      </w:r>
      <w:r w:rsidR="004155C6">
        <w:rPr>
          <w:sz w:val="28"/>
          <w:szCs w:val="28"/>
        </w:rPr>
        <w:t xml:space="preserve"> от населения, проживающего в МКД </w:t>
      </w:r>
      <w:r>
        <w:rPr>
          <w:sz w:val="28"/>
          <w:szCs w:val="28"/>
        </w:rPr>
        <w:t xml:space="preserve"> (таблица</w:t>
      </w:r>
      <w:r w:rsidRPr="003762F9">
        <w:rPr>
          <w:sz w:val="28"/>
          <w:szCs w:val="28"/>
        </w:rPr>
        <w:t xml:space="preserve"> </w:t>
      </w:r>
      <w:r>
        <w:rPr>
          <w:sz w:val="28"/>
          <w:szCs w:val="28"/>
        </w:rPr>
        <w:t>1.6.2.</w:t>
      </w:r>
      <w:r w:rsidR="00D9517D">
        <w:rPr>
          <w:sz w:val="28"/>
          <w:szCs w:val="28"/>
        </w:rPr>
        <w:t>1.</w:t>
      </w:r>
      <w:r w:rsidRPr="003762F9">
        <w:rPr>
          <w:sz w:val="28"/>
          <w:szCs w:val="28"/>
        </w:rPr>
        <w:t>)</w:t>
      </w:r>
      <w:r w:rsidR="006441A8">
        <w:rPr>
          <w:sz w:val="28"/>
          <w:szCs w:val="28"/>
        </w:rPr>
        <w:t xml:space="preserve">, в соответствии с реестром </w:t>
      </w:r>
      <w:r w:rsidR="006441A8" w:rsidRPr="006441A8">
        <w:rPr>
          <w:sz w:val="28"/>
          <w:szCs w:val="28"/>
        </w:rPr>
        <w:t>общественных контейнерных площадок и отходообразователей</w:t>
      </w:r>
      <w:r w:rsidR="006441A8">
        <w:rPr>
          <w:sz w:val="28"/>
          <w:szCs w:val="28"/>
        </w:rPr>
        <w:t xml:space="preserve"> (таблица 1.14.1.)</w:t>
      </w:r>
      <w:r w:rsidRPr="003762F9">
        <w:rPr>
          <w:sz w:val="28"/>
          <w:szCs w:val="28"/>
        </w:rPr>
        <w:t>.</w:t>
      </w:r>
    </w:p>
    <w:p w:rsidR="00035EF6" w:rsidRDefault="00035EF6" w:rsidP="00001D70">
      <w:pPr>
        <w:spacing w:after="240" w:line="276" w:lineRule="auto"/>
        <w:ind w:left="-567" w:firstLine="568"/>
        <w:jc w:val="center"/>
        <w:rPr>
          <w:b/>
        </w:rPr>
      </w:pPr>
    </w:p>
    <w:p w:rsidR="00035EF6" w:rsidRDefault="00035EF6">
      <w:pPr>
        <w:spacing w:after="200" w:line="276" w:lineRule="auto"/>
        <w:rPr>
          <w:b/>
        </w:rPr>
      </w:pPr>
      <w:r>
        <w:rPr>
          <w:b/>
        </w:rPr>
        <w:br w:type="page"/>
      </w:r>
    </w:p>
    <w:p w:rsidR="00035EF6" w:rsidRDefault="00035EF6" w:rsidP="00001D70">
      <w:pPr>
        <w:spacing w:after="240" w:line="276" w:lineRule="auto"/>
        <w:ind w:left="-567" w:firstLine="568"/>
        <w:jc w:val="center"/>
        <w:rPr>
          <w:b/>
        </w:rPr>
        <w:sectPr w:rsidR="00035EF6">
          <w:pgSz w:w="11906" w:h="16838"/>
          <w:pgMar w:top="1134" w:right="850" w:bottom="1134" w:left="1701" w:header="708" w:footer="708" w:gutter="0"/>
          <w:cols w:space="708"/>
          <w:docGrid w:linePitch="360"/>
        </w:sectPr>
      </w:pPr>
    </w:p>
    <w:p w:rsidR="00035EF6" w:rsidRDefault="00035EF6" w:rsidP="00001D70">
      <w:pPr>
        <w:spacing w:after="240" w:line="276" w:lineRule="auto"/>
        <w:ind w:left="-567" w:firstLine="568"/>
        <w:jc w:val="center"/>
        <w:rPr>
          <w:b/>
        </w:rPr>
      </w:pPr>
      <w:r>
        <w:rPr>
          <w:b/>
        </w:rPr>
        <w:lastRenderedPageBreak/>
        <w:t>Таблица</w:t>
      </w:r>
      <w:r w:rsidR="006441A8">
        <w:rPr>
          <w:b/>
        </w:rPr>
        <w:t xml:space="preserve"> 1.14.1. </w:t>
      </w:r>
      <w:r w:rsidR="006441A8">
        <w:rPr>
          <w:b/>
          <w:szCs w:val="28"/>
        </w:rPr>
        <w:t>Р</w:t>
      </w:r>
      <w:r w:rsidR="006441A8" w:rsidRPr="006441A8">
        <w:rPr>
          <w:b/>
          <w:szCs w:val="28"/>
        </w:rPr>
        <w:t>еестр общественных контейнерных площадок и отходообразователей городского округа Лыткарино</w:t>
      </w:r>
    </w:p>
    <w:tbl>
      <w:tblPr>
        <w:tblW w:w="5080" w:type="pct"/>
        <w:tblLayout w:type="fixed"/>
        <w:tblLook w:val="04A0" w:firstRow="1" w:lastRow="0" w:firstColumn="1" w:lastColumn="0" w:noHBand="0" w:noVBand="1"/>
      </w:tblPr>
      <w:tblGrid>
        <w:gridCol w:w="534"/>
        <w:gridCol w:w="1274"/>
        <w:gridCol w:w="1713"/>
        <w:gridCol w:w="4381"/>
        <w:gridCol w:w="1418"/>
        <w:gridCol w:w="1277"/>
        <w:gridCol w:w="850"/>
        <w:gridCol w:w="1277"/>
        <w:gridCol w:w="2299"/>
      </w:tblGrid>
      <w:tr w:rsidR="006441A8" w:rsidRPr="00035EF6" w:rsidTr="006441A8">
        <w:trPr>
          <w:trHeight w:val="529"/>
        </w:trPr>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 п/п</w:t>
            </w:r>
          </w:p>
        </w:tc>
        <w:tc>
          <w:tcPr>
            <w:tcW w:w="424"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Район</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ID площадки</w:t>
            </w:r>
          </w:p>
        </w:tc>
        <w:tc>
          <w:tcPr>
            <w:tcW w:w="1458"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Площадка</w:t>
            </w:r>
          </w:p>
        </w:tc>
        <w:tc>
          <w:tcPr>
            <w:tcW w:w="472"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Широта</w:t>
            </w:r>
          </w:p>
        </w:tc>
        <w:tc>
          <w:tcPr>
            <w:tcW w:w="425"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Долгота</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категория площадки</w:t>
            </w:r>
          </w:p>
        </w:tc>
        <w:tc>
          <w:tcPr>
            <w:tcW w:w="425"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Норматив образования ТКО (куб.м/год)</w:t>
            </w:r>
          </w:p>
        </w:tc>
        <w:tc>
          <w:tcPr>
            <w:tcW w:w="765" w:type="pct"/>
            <w:tcBorders>
              <w:top w:val="single" w:sz="4" w:space="0" w:color="auto"/>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b/>
                <w:bCs/>
                <w:color w:val="000000"/>
                <w:sz w:val="20"/>
                <w:szCs w:val="20"/>
              </w:rPr>
            </w:pPr>
            <w:r w:rsidRPr="00035EF6">
              <w:rPr>
                <w:b/>
                <w:bCs/>
                <w:color w:val="000000"/>
                <w:sz w:val="20"/>
                <w:szCs w:val="20"/>
              </w:rPr>
              <w:t>Отходообразователи</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97a61cd3-7005-4649-9c17-c91bfcc7b5da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10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55.5864677429199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37.8973999023438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973,2511765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МКД-77,6куб.м. ИП Зубов Василий Викторович-0,11куб.м; Касумов Керим Валех Оглы-1,51куб.м; ПАО «Сбербанк России»-1,89куб.м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31dd175a-76cd-4e36-9781-107af378753a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11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55.5863990783691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37.8991355895996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1618744d-497a-4064-8644-ad5c5d1c59b7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55.5879974365234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37.8942794799805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1936,6228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МКД-161,39куб.м.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a317e79c-62ac-4782-993a-f0a47cb00945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14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55.5881271362305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37.8920707702637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707,7064342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МКД-58,98куб.м.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e07db512-232d-4eee-9fc9-5c985026332e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16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55.5879325866699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37.8951034545898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380,4071006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МКД-31,7куб.м.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20ab6584-361f-45fa-90dc-55fbc422e892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17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55.5883979797363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37.8948898315430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376,2901279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МКД-31,36куб.м.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e0c73808-d985-41f5-ad41-41dc73df2f16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18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55.5886383056641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37.8911514282227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752,9931344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МКД-62,18куб.м. Рабцевич Андрей Викторович-0,57куб.м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00606292-db07-46ef-919e-026f5902d9d9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1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55.5858306884766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37.8940849304199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464,9921771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МКД-38,68куб.м. МЕЛАНЖ ООО-0,07куб.м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eb4f3813-e7fc-4399-8fe5-f1f9466216b4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6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55.5868301391602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37.8949394226074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744,7591889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МКД-62,06куб.м.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c3a5b3da-d789-48b4-81cb-e02441cd3df5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8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55.5870895385742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37.8983078002930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b9a2c893-a1c4-41ad-a7c7-3c4c20e493d1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1 квартал, д. 9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55.5869407653809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37.8973617553711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1137,742951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МКД-94,81куб.м.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1466d033-8037-4087-bd2f-60062bf1860c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6 микрорайон, д. 25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55.5970611572266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37.8800315856934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216,4767312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МКД-18,04куб.м.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524c7c18-f4b3-403a-88d9-48ffd0495d6d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7 квартал, д. 12 Б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55.5800323486328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37.8985862731934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72192451-6e7b-4105-a663-c43816ee0d81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7 квартал, д. 13 В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55.5807113647461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37.8973388671875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c25d2953-350c-437e-a11d-5442c5202d99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детский городок ЗИЛ, д. 31</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55.5698356628418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37.9621315002441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195,143327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МКД-14,36куб.м. Джабраилов Фахраддин Биландар Оглы-1,9куб.м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02fd427d-1055-4077-ba3f-75237ebca4e3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Детский городок ЗИЛ, д. 37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55.5696105957031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37.9598579406738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1363,427912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МКД-113,62куб.м.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42904424-3e7c-44bf-9cb1-c3e35aa3935b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Детский городок ЗИЛ, д. 38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55.5678863525391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37.9610710144043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675,1449224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МКД-53,1куб.м. СНТ "ТУРАЕВСКИЙ-3"-3,17куб.м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9d782b07-8523-45f2-b409-13dc6d8c3a58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1, д. 14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55.5875358581543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37.8924980163574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2116,64679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МКД-164,27куб.м. Бирдок Сержиу-1,9куб.м; ГСК №54-5куб.м; Согрина М. С.-4,64куб.м; УПРАВЛЕНИЕ ПО ОБЕСПЕЧЕНИЮ ДЕЯТЕЛЬНОСТИ МИРОВЫХ СУДЕЙ МОСКОВСКОЙ ОБЛАСТИ-0,58куб.м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e5839035-76e9-4faa-9efa-</w:t>
            </w:r>
            <w:r w:rsidRPr="00035EF6">
              <w:rPr>
                <w:color w:val="000000"/>
                <w:sz w:val="20"/>
                <w:szCs w:val="20"/>
                <w:lang w:val="en-US"/>
              </w:rPr>
              <w:lastRenderedPageBreak/>
              <w:t>608a2ff87c71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г. Лыткарино, Квартал 1 д.19 а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55.5890998840332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37.8928070068359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582,1387653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МКД-47,33куб.м. ИП Копылов А.В-</w:t>
            </w:r>
            <w:r w:rsidRPr="00035EF6">
              <w:rPr>
                <w:color w:val="000000"/>
                <w:sz w:val="20"/>
                <w:szCs w:val="20"/>
              </w:rPr>
              <w:lastRenderedPageBreak/>
              <w:t>0,65куб.м; ООО «Локон»-0,53куб.м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20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0363b0c8-8c88-45a3-983d-c10fb6ed5ff0</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1 д. 19 Б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55.5883827209473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37.8917617797852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757,1101072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МКД-63,09куб.м.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40ff170b-46fc-454c-a917-a1bb189418e8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1, д. 20 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55.5892105102539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37.8931770324707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294,3249432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МКД-24,53куб.м.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1d2a2f01-ec83-4af9-ad18-31fa949e26a4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1, д. 22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55.5880279541016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37.8965225219727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716,6889202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МКД-59,72куб.м.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6b78dc02-af22-4a0b-84f1-de39159f4c59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1 д. 5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55.5859985351562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37.8957748413086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1131,754627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МКД-94,31куб.м.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5fb70dc3-043d-43f6-8c79-dd821bd4d5bc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1 д.7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55.5863838195801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37.8968276977539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1102,935818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МКД-91,91куб.м.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b3166fff-c2e6-4006-b839-1e5089f568e3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12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55.5898284912109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37.9059257507324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825,0401575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МКД-68,09куб.м. ИП Арефьев Сергей Владимирович-0,67куб.м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f79caede-2b53-416d-a7d4-27ac7240e77d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13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55.5896606445312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37.9064445495605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953,7891235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МКД-77,43куб.м. АО КБ «АГРОПРОМКРЕДИТ»-0,73куб.м; Шурмистова Людмила Павловна-1,33куб.м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477c99bb-0639-40fe-95df-ac1f8b8a57ed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14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55.5891418457031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37.9059371948242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315,2840772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МКД-26,27куб.м.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8307639b-031e-402b-b88c-7911c9abe943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55.5878257751465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37.8988571166992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2051,523766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 xml:space="preserve">МКД-166,93куб.м. Костин Е. Ю.-2,09куб.м; Рязанцева Елена Игоревна-0,38куб.м; Соловьева О. А.-0,4куб.м; ФИНУПРАВЛЕНИЕ ГОРОДА </w:t>
            </w:r>
            <w:r w:rsidRPr="00035EF6">
              <w:rPr>
                <w:color w:val="000000"/>
                <w:sz w:val="20"/>
                <w:szCs w:val="20"/>
              </w:rPr>
              <w:lastRenderedPageBreak/>
              <w:t>ЛЫТКАРИНО-1,16куб.м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29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c56d8114-35af-40da-badb-4135c7a8fc03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55.5883560180664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37.9005699157715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910,9351799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МКД-75,91куб.м.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66d61e5a-cfef-4c20-9cf7-2d5f0cb591cc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7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55.5888519287109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37.9024314880371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966,8885822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МКД-79,7куб.м. ООО «Багира»-0,87куб.м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ac648e97-5ad2-48ab-8101-ae18acd30ecd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55.5891532897949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37.9014129638672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738,0223244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МКД-60,36куб.м. Ушакова Татьяна Анатольевна-1,14куб.м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4bd9ca4e-ceb7-4b56-ab54-5870627455bd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2, д. 9 (мусоропровод) звонить +79035845808</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55.5891876220703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37.9031982421875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381,1930682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МКД-31,77куб.м.</w:t>
            </w:r>
          </w:p>
        </w:tc>
      </w:tr>
      <w:tr w:rsidR="006441A8" w:rsidRPr="00035EF6" w:rsidTr="006441A8">
        <w:trPr>
          <w:trHeight w:val="76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6712e685-674f-43ca-9da0-9d7022d1b749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3а, д. 10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55.5857315063477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37.9142150878906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2155,383761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МКД-143,63куб.м. АО "ДИКСИ Юг"-23,36куб.м; Бирдок Сержиу-1,71куб.м; ИП Кондратьев И.Г.-0,95куб.м; ИП Мареев С. В.-1,9куб.м; ИП Третьякова Аспет-0,13куб.м; ИП Третьякова Аспет-1,52куб.м; Лыткаринское УСЗН МСР МО-0,8куб.м; МБУ "МФЦ ЛЫТКАРИНО"-0,87куб.м; ООО "ЛОЗА"-4,75куб.м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966c6945-c5a5-49cb-a8d4-5797b8e4479f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3а, д. 15А (д. 28)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55.5858345031738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37.9072647094727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2223,688081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МКД-185,31куб.м.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c69746d4-0211-44e4-a4b1-f6d3f82a4a82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3а, д. 1а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55.5845603942871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37.9106674194336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950,7949615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МКД-79,23куб.м.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 xml:space="preserve">г.о. </w:t>
            </w:r>
            <w:r w:rsidRPr="00035EF6">
              <w:rPr>
                <w:color w:val="000000"/>
                <w:sz w:val="20"/>
                <w:szCs w:val="20"/>
              </w:rPr>
              <w:lastRenderedPageBreak/>
              <w:t>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lastRenderedPageBreak/>
              <w:t>da08a4f2-e8d0-</w:t>
            </w:r>
            <w:r w:rsidRPr="00035EF6">
              <w:rPr>
                <w:color w:val="000000"/>
                <w:sz w:val="20"/>
                <w:szCs w:val="20"/>
                <w:lang w:val="en-US"/>
              </w:rPr>
              <w:lastRenderedPageBreak/>
              <w:t>432b-8c70-fd4b340c6dd8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 xml:space="preserve">г. Лыткарино, квартал 3А, д. 22 (МКД </w:t>
            </w:r>
            <w:r w:rsidRPr="00035EF6">
              <w:rPr>
                <w:color w:val="000000"/>
                <w:sz w:val="20"/>
                <w:szCs w:val="20"/>
              </w:rPr>
              <w:lastRenderedPageBreak/>
              <w:t>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55.589447021</w:t>
            </w:r>
            <w:r w:rsidRPr="00035EF6">
              <w:rPr>
                <w:color w:val="000000"/>
                <w:sz w:val="20"/>
                <w:szCs w:val="20"/>
              </w:rPr>
              <w:lastRenderedPageBreak/>
              <w:t>4844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37.90910720</w:t>
            </w:r>
            <w:r w:rsidRPr="00035EF6">
              <w:rPr>
                <w:color w:val="000000"/>
                <w:sz w:val="20"/>
                <w:szCs w:val="20"/>
              </w:rPr>
              <w:lastRenderedPageBreak/>
              <w:t>82520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342,6058054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МКД-28,55куб.м.</w:t>
            </w:r>
          </w:p>
        </w:tc>
      </w:tr>
      <w:tr w:rsidR="006441A8" w:rsidRPr="00035EF6" w:rsidTr="006441A8">
        <w:trPr>
          <w:trHeight w:val="10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37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6d393ea8-198a-4f35-9d19-62975681f9f9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3а, д. 23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55.5877571105957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37.9080162048340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3417,235908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МКД-186,67куб.м. АО "ДИКСИ Юг"-36,85куб.м; АО «Тандер»-32,14куб.м; ГЛАВНОЕ УПРАВЛЕНИЕ ЗАГС МОСКОВСКОЙ ОБЛАСТИ-0,36куб.м; Джабраилов Фахраддин Биландар Оглы-1,71куб.м; ИП Алексеева Ольга Викторовна-0,57куб.м; ИП Иванишина Анжела Николаевна-0,51куб.м; ЛИРА ООО-0,27куб.м; ООО "БЭЛЛЬ"-0,51куб.м; ООО "Бэст Прайс"-24,97куб.м; ООО "ОРП"-0,22куб.м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8b1fbbeb-9503-469d-84ac-5965d3b6c5da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3а, д. 26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55.5848197937012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37.9103927612305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1028,081768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МКД-85,67куб.м.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f41e9904-cc2a-4262-a8a0-3083324b52b1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3а,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55.5848274230957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37.9127082824707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2614,426222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МКД-212,42куб.м. ЗАО «ДиаКлон»-3,63куб.м; КАМО "ЕГОРОВ И ПАРТНЕРЫ"-0,59куб.м; МУ ДО ЦДТ "Искатель"-1,23куб.м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c37e5b7d-859a-4d2b-94ce-0348727b25b2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7, д. 13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55.5800514221191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37.8976516723633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МКД-3,28куб.м. АО «Тандер»-28,77куб.м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5bba49ad-db28-4264-a68f-92d5b253cc30</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7, д. 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55.5819511413574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37.9025306701660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1092,081981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 xml:space="preserve">МКД-84,39куб.м. Власова Ирина Игоревна-1,46куб.м; ИП Керимов Анар </w:t>
            </w:r>
            <w:r w:rsidRPr="00035EF6">
              <w:rPr>
                <w:color w:val="000000"/>
                <w:sz w:val="20"/>
                <w:szCs w:val="20"/>
              </w:rPr>
              <w:lastRenderedPageBreak/>
              <w:t>Аликиши оглы-4,61куб.м; Шориков Роман Анатольевич-0,55куб.м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42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6a2e49cc-cdb3-4943-979a-0d5442ad8583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7, д. 3а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55.5812721252441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37.9021873474121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614b60bc-be6c-4ea8-b79f-485242a79f48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7,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55.5823516845703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37.9007606506348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1252,643918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МКД-104,39куб.м.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6d462e5d-dfc0-467c-b7c4-d50e6c996989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7, д. 5а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55.5825920104980</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37.9000473022461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901,0170182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МКД-69,18куб.м. АЗОН ООО-1,94куб.м; Галстян Мариам Степановна-3,45куб.м; Шевелева Ирина Анатольевна-0,52куб.м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f6fe3745-ff17-448b-af4c-4636c1971f6a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квартал 7, д. 5б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55.5820884704590</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37.8992118835449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1718,797514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МКД-135,64куб.м. Бирдок Сержиу-1,9куб.м; ООО "Альбион-2002"-5,69куб.м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17f13b7c-6785-4841-9824-3962dcce10a5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кв-л 1, д. 20а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55.5890464782715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37.8938484191895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186,7222463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МКД-15,56куб.м.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0659f36c-045a-4a49-9964-907932a95d9b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кв-л 1, д. 20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55.5893745422363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37.8939514160156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120,7571148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МКД-10,06куб.м.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46dcd493-c354-40c3-ab06-d042c5ff9615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кв-л 2, д. 10а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55.5889892578125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37.9054565429688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123,6577092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c11c29b0-1778-4daa-8199-682e0da1fc3d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кв-л 2, д. 10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55.5886116027832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37.9046363830566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429,0622331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МКД-35,76куб.м.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c9b0fd3f-1a0c-4a87-b9c2-f5100cd56e4f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кв-л 2, д. 11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55.5886154174805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37.9039382934570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594,8639538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МКД-47,53куб.м. ГКУ МО ЛЮБЕРЕЦКИЙ ЦЗН-0,15куб.м; ИП Попова Татьяна Вячеславовна-1,9куб.м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51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2ab30516-146c-4627-b877-ccbcd517b8ab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кв-л 3а, д. 13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55.5867118835449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37.9104232788086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1470,282068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МКД-122,52куб.м.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3f5ac832-c262-4401-8f76-9eee1f2e05db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4а, д.3 (МКД площадка) звонить +79037203336 +79151405643 +79160184522 +79255223407</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55.5889587402344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37.8852653503418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1580,691792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МКД-131,72куб.м.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c61f0889-8f54-479d-8413-c32e584564ee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4 а д. 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55.5878753662109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37.8882255554199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496,0566079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МКД-41,34куб.м.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f984750b-5ae2-4be9-8db5-cb438080394a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4 а д. 6, д. 7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55.5863533020020</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37.8901252746582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261,8795533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МКД-21,82куб.м.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0e5596e9-3cf6-41ab-95e9-f57120c745ee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6, д. 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55.5984764099121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37.8816528320312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987,8477162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МКД-80,08куб.м. ИП Барышникова Л.И.-2,24куб.м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b41d4ae2-907d-4328-8a70-cf88c482e1bd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6, д. 21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55.5955581665039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37.8834800720215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1069,625766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МКД-89,14куб.м.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a6522719-fc1f-45a0-9602-a48d18fcc696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6, д. 23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55.5967102050781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37.8806076049805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958,2803665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МКД-79,86куб.м.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ce6f4165-7823-4433-8221-26efef26e9c6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микрорайон 6, д. 24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55.5958938598633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37.8812904357910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854,9817775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МКД-70,62куб.м. Шориков Роман Анатольевич-0,62куб.м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0dd1f0cd-dff1-49cb-9ff2-3625cda87166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мкр 4а, дом 1, д. 2 (МКД площадка) звонить +79037203336 +79151405643 +79160184522 +79255223407</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55.5910873413086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37.8855743408203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1675,5693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МКД-136,22куб.м. ИП Климова К. А.-0,57куб.м; ООО "БАКС"-2,84куб.м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fd96bec4-2761-4710-91e0-f27cd6b91b5f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Колхозная, д. 2 к 1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55.5833320617676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37.8948669433594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384,5240734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0818d82b-1d79-42df-8300-e2947a4afc82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Колхозная, д. 4/2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55.5829887390137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37.8947257995605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1395,989424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МКД-115,75куб.м. Арефьева Наталья Михайловна-0,37куб.м; СВТ ООО-0,11куб.м; СВТ ООО-0,11куб.м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a89f898d-12bd-4382-b477-</w:t>
            </w:r>
            <w:r w:rsidRPr="00035EF6">
              <w:rPr>
                <w:color w:val="000000"/>
                <w:sz w:val="20"/>
                <w:szCs w:val="20"/>
              </w:rPr>
              <w:lastRenderedPageBreak/>
              <w:t>e674791ee242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г. Лыткарино, ул. Колхозная, д.6 к 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55.5816383361816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37.8947181701660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1524,551255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МКД-127,05куб.м.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63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ad1ff724-2446-415d-a862-5f27783d671c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Колхозная, д. 6 к 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55.5808792114258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37.8927383422852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2029,816092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МКД-155,09куб.м. ООО "5 СЕЗОН"-14,06куб.м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dfd7cff6-c146-47c2-962a-b1ef6594f611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Колхозная, д. 6 к 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55.5803718566895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37.8932914733887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694,4198403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МКД-53,3куб.м. ИП Мусалиев Азиз Мугаметович-1,21куб.м; ООО "Национальный центр доставки"-3,36куб.м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1ee1d4f9-ccde-4c29-9e5f-390769e553de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Колхозная, д. 6 к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55.5812873840332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37.8950271606445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1421,626936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МКД-118,47куб.м.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ae46f24e-d4de-4269-988f-8d3bbef6c825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Коммунистическая, д. 26 (МКД площадка) звонить +7926-996-08-75</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55.5835876464844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37.9010810852051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543,2146594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МКД-45,27куб.м.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5f86dea3-e21d-4899-8e64-f4e3ee6d5bf3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Коммунистическая, д. 53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55.5770111083984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37.9019699096680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1118,468033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МКД-90,45куб.м. ГБУ МОСКОВСКОЙ ОБЛАСТИ "МОБТИ"-0,73куб.м; ООО "МЕДИЦИНА"-1,45куб.м; Прощенок Е. Н.-0,58куб.м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36d210ee-868c-4f21-b0da-954295abc4b9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Коммунистическая, д. 55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55.5761184692383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37.9032020568848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750,1861075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МКД-62,24куб.м. ООО "АкваСтом"-0,28куб.м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986837c6-cc76-4cd3-859c-fa70b7e39e29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Коммунистическая, д. 58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55.5774574279785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37.9033584594727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2257,559539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МКД-183,31куб.м. ООО "АПТЕКА-А.В.Е-1"-4,75куб.м; Шалаев П. А.-0,07куб.м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a8039ac5-059d-477c-bb97-b61b7ef3f206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Комсомольская, д. 1/11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55.5844345092773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37.9061317443848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871,0753983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МКД-70,13куб.м. ООО "АЛЕНА"-0,86куб.м; Югова Наталья Геннадьевна-1,6куб.м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7432de2a-91f5-4fef-9568-61d67f589f1f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Комсомольская, д. 24 Б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55.5833168029785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37.8991508483887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478,8401764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МКД-32,75куб.м. ООО "ВКУСВИЛЛ"-7,15куб.м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 xml:space="preserve">г.о. </w:t>
            </w:r>
            <w:r w:rsidRPr="00035EF6">
              <w:rPr>
                <w:color w:val="000000"/>
                <w:sz w:val="20"/>
                <w:szCs w:val="20"/>
              </w:rPr>
              <w:lastRenderedPageBreak/>
              <w:t>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lastRenderedPageBreak/>
              <w:t>8c773f75-7e19-</w:t>
            </w:r>
            <w:r w:rsidRPr="00035EF6">
              <w:rPr>
                <w:color w:val="000000"/>
                <w:sz w:val="20"/>
                <w:szCs w:val="20"/>
                <w:lang w:val="en-US"/>
              </w:rPr>
              <w:lastRenderedPageBreak/>
              <w:t>45c0-a511-a75ab20a509e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 xml:space="preserve">г.Лыткарино, ул. Комсомольская, д. 32 ( 7-й </w:t>
            </w:r>
            <w:r w:rsidRPr="00035EF6">
              <w:rPr>
                <w:color w:val="000000"/>
                <w:sz w:val="20"/>
                <w:szCs w:val="20"/>
              </w:rPr>
              <w:lastRenderedPageBreak/>
              <w:t>квартал, 9)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55.582450866</w:t>
            </w:r>
            <w:r w:rsidRPr="00035EF6">
              <w:rPr>
                <w:color w:val="000000"/>
                <w:sz w:val="20"/>
                <w:szCs w:val="20"/>
              </w:rPr>
              <w:lastRenderedPageBreak/>
              <w:t>6992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37.89722824</w:t>
            </w:r>
            <w:r w:rsidRPr="00035EF6">
              <w:rPr>
                <w:color w:val="000000"/>
                <w:sz w:val="20"/>
                <w:szCs w:val="20"/>
              </w:rPr>
              <w:lastRenderedPageBreak/>
              <w:t>09668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1855,406155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МКД-154,62куб.м.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73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c92511b6-fae4-4814-8793-2d724e4a64c2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Ленина, д. 21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55.5775375366211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37.9006271362305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483,8928247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МКД-35,68куб.м. ИП Калинин О. М.-1,33куб.м; ООО «ВЭЛЛКОМ-ТВ»-1,45куб.м; Управление архитектуры, градостроительства и инвестиционной политики г. Лыткарино-1,87куб.м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a19fe5fb-d6bd-4cd7-a6fe-8a72338a8984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Ленина, д. 23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55.5774726867676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37.8990631103516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372,1731552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МКД-30,36куб.м. Прокуратура Московской области-0,65куб.м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c63aa6ec-7267-4048-9602-35458b782eb6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Ленина, д. 25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55.5774917602539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37.8984642028809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399,4948834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МКД-31,19куб.м. МУ ЦБС г.о. Лыткарино-2,1куб.м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60160a0a-c359-4368-9295-bb72c900c648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Ленина, д. 27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55.5776557922363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37.8969993591309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671,7764902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МКД-25,06куб.м. МУДО Дом детского творчества-3,77куб.м; ООО «Агроторг»-27,08куб.м; ООО «ВЭЛЛКОМ-Л»-0,07куб.м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32d0f1b2-7125-4c37-8de8-b4cfa1f021ce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Ленина, д. 27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55.5773315429688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37.8979110717773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291,8921866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МКД-24,32куб.м.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41744c1d-c956-478b-899d-819d0c734e1a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Ленина, д. 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55.5791206359863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37.9067459106445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1765,01989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МКД-139,79куб.м. ООО "Альфа Рязань"-7,3куб.м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2d4e7a06-1ae0-4530-9eb8-532d47352ab8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Набережная, д. 11 ( 8-965-274-61-00 Бекзот-для открытия шлагбаума)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55.5729484558105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37.9008483886719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749,9989724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МКД-61,14куб.м. Вильхельм Владимир Владимирович-0,1куб.м; ВОЛНА ПК-0,36куб.м; Исаев Станислав Борисович-</w:t>
            </w:r>
            <w:r w:rsidRPr="00035EF6">
              <w:rPr>
                <w:color w:val="000000"/>
                <w:sz w:val="20"/>
                <w:szCs w:val="20"/>
              </w:rPr>
              <w:lastRenderedPageBreak/>
              <w:t>0,07куб.м; Исаев Станислав Борисович-0,83куб.м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80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78b94bee-1ee4-4e4b-b4a4-780168c1f7fb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Набережная, д. 12 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55.5731925964355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37.9032936096191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1873,745398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МКД-156,15куб.м.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4a1dffe8-1d70-47ca-be94-ab863d108686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Набережная, д. 18, к. 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55.5715675354004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37.9048347473145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2609,934979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МКД-217,49куб.м.</w:t>
            </w:r>
          </w:p>
        </w:tc>
      </w:tr>
      <w:tr w:rsidR="006441A8" w:rsidRPr="00035EF6" w:rsidTr="006441A8">
        <w:trPr>
          <w:trHeight w:val="102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3378bde1-7e22-4a2d-a995-4acaa6b71c5f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Набережная, д. 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55.5744438171387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37.8985824584961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2807,362536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МКД-184,14куб.м. Агапова Г. А.-0,19куб.м; ИП Веретенцев Сергей Иванович-0,14куб.м; ИП Котиев Александр Романович-0,67куб.м; Кочинян Мкртич Робертович-0,15куб.м; ООО "Бета-М"-8,81куб.м; ООО «Агроторг»-33,44куб.м; Самхаев Алдар Лузунович-4,57куб.м; Сиротин Дмитрий Иванович-0,58куб.м; Яковлева Тамара Викторовна-1,28куб.м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2e38d6e7-6f24-484a-bf04-9fc542749a50</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Октябрьская, д. 10а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55.5776596069336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37.9069747924805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897,648586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МКД-74,8куб.м.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923c2556-a458-4702-8477-6ba58fd4f521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Октябрьская, д. 12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55.5768165588379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37.9078750610352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1047,356686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МКД-70,22куб.м. ЗАО "ТиК Продукты"-15,49куб.м; Мамадов Идрисхон Турсунходжаевич-1,14куб.м; ООО «АЛЬВИТА»-0,44куб.м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 xml:space="preserve">г.о. </w:t>
            </w:r>
            <w:r w:rsidRPr="00035EF6">
              <w:rPr>
                <w:color w:val="000000"/>
                <w:sz w:val="20"/>
                <w:szCs w:val="20"/>
              </w:rPr>
              <w:lastRenderedPageBreak/>
              <w:t>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lastRenderedPageBreak/>
              <w:t>c4df95b7-e044-</w:t>
            </w:r>
            <w:r w:rsidRPr="00035EF6">
              <w:rPr>
                <w:color w:val="000000"/>
                <w:sz w:val="20"/>
                <w:szCs w:val="20"/>
                <w:lang w:val="en-US"/>
              </w:rPr>
              <w:lastRenderedPageBreak/>
              <w:t>41b0-abb4-c58b5c6872f7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 xml:space="preserve">г.Лыткарино, ул. Октябрьская, д. 15 (МКД </w:t>
            </w:r>
            <w:r w:rsidRPr="00035EF6">
              <w:rPr>
                <w:color w:val="000000"/>
                <w:sz w:val="20"/>
                <w:szCs w:val="20"/>
              </w:rPr>
              <w:lastRenderedPageBreak/>
              <w:t>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55.575294494</w:t>
            </w:r>
            <w:r w:rsidRPr="00035EF6">
              <w:rPr>
                <w:color w:val="000000"/>
                <w:sz w:val="20"/>
                <w:szCs w:val="20"/>
              </w:rPr>
              <w:lastRenderedPageBreak/>
              <w:t>6289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37.90926742</w:t>
            </w:r>
            <w:r w:rsidRPr="00035EF6">
              <w:rPr>
                <w:color w:val="000000"/>
                <w:sz w:val="20"/>
                <w:szCs w:val="20"/>
              </w:rPr>
              <w:lastRenderedPageBreak/>
              <w:t>55371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1346,398616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 xml:space="preserve">МКД-112,13куб.м. </w:t>
            </w:r>
            <w:r w:rsidRPr="00035EF6">
              <w:rPr>
                <w:color w:val="000000"/>
                <w:sz w:val="20"/>
                <w:szCs w:val="20"/>
              </w:rPr>
              <w:lastRenderedPageBreak/>
              <w:t>Ефремов Всеволод Юрьевич-0,07куб.м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86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7a9bf3aa-7033-4203-ad45-f6bcd881408e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Октябрьская, д. 30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55.5746726989746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37.9078941345215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1302,796131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МКД-106,67куб.м. Бирдок Сержиу-1,9куб.м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942e190d-b86c-4c5f-87f6-64e40bf6478d</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Октябрьская,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55.5795555114746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37.9075431823730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1618,680222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МКД-72,83куб.м. Бушуева Ю. И.-1,71куб.м; ИП Кестере Елена Вячеславовна-3,61куб.м; ООО "ИВУШКА"-3,54куб.м; ООО «Агроторг»-53,2куб.м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90e32d0b-ff4e-4841-81e3-318c9e3182a5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Октябрьская, д. 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55.5770797729492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37.9103660583496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1746,680648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МКД-144,52куб.м. Шориков Роман Анатольевич-1,04куб.м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12e822eb-a7d0-445e-9797-f93a9ebcd572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Октябрьская, д. 7/8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55.5774230957031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37.9076576232910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877,9993979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МКД-69,49куб.м. ИП Попов А.В.-0,15куб.м; ИП Хромычкина В. Н.-0,07куб.м; Копченов И. В.-0,86куб.м; МДОУ ДЕТСКИЙ САД № 18 "ЛАДУШКА"-2,6куб.м</w:t>
            </w:r>
          </w:p>
        </w:tc>
      </w:tr>
      <w:tr w:rsidR="006441A8" w:rsidRPr="00035EF6" w:rsidTr="006441A8">
        <w:trPr>
          <w:trHeight w:val="76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e33bf345-6542-425b-ad9f-6cb8a2376626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Парковая, д. 12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55.5751800537109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37.9118080139160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1790,470267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МКД-109,41куб.м. ИП Пархоменко А.В.-0,29куб.м; ООО «Агроторг»-38,86куб.м; ООО «ВетПрофи»-0,36куб.м; УПРАВЛЕНИЕ ПО ОБЕСПЕЧЕНИЮ ДЕЯТЕЛЬНОСТИ МИРОВЫХ СУДЕЙ МОСКОВСКОЙ ОБЛАСТИ-0,29куб.м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e0573dab-e18a-47e6-be15-cc49b9eedbb4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Парковая, д. 26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55.5706901550293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37.9101905822754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4150,992733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 xml:space="preserve">МКД-328,02куб.м. Гусейнов Натиг Вилаят оглы-0,22куб.м; ООО </w:t>
            </w:r>
            <w:r w:rsidRPr="00035EF6">
              <w:rPr>
                <w:color w:val="000000"/>
                <w:sz w:val="20"/>
                <w:szCs w:val="20"/>
              </w:rPr>
              <w:lastRenderedPageBreak/>
              <w:t>"ГЕЯ"-0,29куб.м; ООО "Союз Святого Иоанна Воина"-14,54куб.м; Сидоркина С. В.-1,43куб.м; Фузеева Галина Ивановна-1,43куб.м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92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8f4f544c-8e21-4da6-9cd9-a2dcfffe7511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Парковая, д. 9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55.5760765075684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37.9135208129883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901,3912885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МКД-74,58куб.м. Артамонов Роман Владимирович-0,53куб.м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80a8936b-82db-422e-8832-2308f3305ec6</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Первомайская, д.13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55.5842018127441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37.9025192260742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485,5770409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МКД-40,46куб.м.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32b6be90-e888-4691-b94f-1ab7323c8f79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16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55.5828361511230</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37.9058609008789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1230,561973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МКД-102,55куб.м.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a56e8c3b-9d65-4a38-88ff-c257f7d93317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18/5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55.5839462280273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37.9048728942871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1081,041008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МКД-88,97куб.м. МКУ "Комитет по делам культуры и молодежи, спорта и туризма города Лыткарино"-0,83куб.м; ООО "АГЕНТСТВО "ЖИЛСТРОЙ-СЕРВИС"-0,29куб.м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d98f7f00-54e0-4068-8b79-62d78ca8c219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19, кор. 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55.5839881896973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37.9000511169434</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814,3734554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МКД-66,01куб.м. ГБУ СО МО "КЦСОР "Люберецкий"-0,36куб.м; ИП Копаева Елена Евгеньевна-1,5куб.м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cf141fcf-48a7-4045-a56f-1f74fa54cbec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19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55.5846977233887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37.9018554687500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578,0217926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МКД-0,39куб.м. АО «Тандер»-47,71куб.м; ИП Копаева Елена Евгеньевна-0,07куб.м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03f518c7-c609-4d96-b08a-</w:t>
            </w:r>
            <w:r w:rsidRPr="00035EF6">
              <w:rPr>
                <w:color w:val="000000"/>
                <w:sz w:val="20"/>
                <w:szCs w:val="20"/>
                <w:lang w:val="en-US"/>
              </w:rPr>
              <w:lastRenderedPageBreak/>
              <w:t>4a95d8fb778e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г. Лыткарино, ул. Первомайская, д. 21а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55.5850563049316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37.8998413085938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1026,397552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МКД-85,53куб.м.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99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a6f9ed6b-4e67-48c0-b560-20bdac1acc8e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23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55.5850601196289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37.9008827209473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2595,71271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МКД-215,14куб.м. Шукран С. В.-1,17куб.м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d7ff0bf7-d8d5-48ff-8fa0-ca45e3583daf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26 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55.5845985412598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37.9030075073242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827,4542006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МКД-58,76куб.м. ХИМЧИСТКА ВОСТОК ООО-0,07куб.м; Шлыганов Ю. В.-10,13куб.м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030afcb4-bbad-436f-8f7a-5730acaad588</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55.5808715820312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37.9087715148926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1315,334185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МКД-94,65куб.м. Лисовая Лариса Александровна-0,13куб.м; ООО "ПРОД-Л"-10,07куб.м; ООО «Линда»-0,67куб.м; ООО «Энотера»-3,8куб.м; ООО Сеть Социальных Аптек «Столички»-0,29куб.м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f71d975a-e47d-4511-8287-a5991a8e38fb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3/5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55.5809364318848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37.9056892395020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1666,025409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МКД-117,69куб.м. Манукян А. Г.-0,54куб.м; МОУ ГИМНАЗИЯ №1-12,67куб.м; ООО "ВЕРЕСК"-3,23куб.м; ООО «МИЦАР»-0,36куб.м; ООО «Ника Класс»-4,35куб.м</w:t>
            </w:r>
          </w:p>
        </w:tc>
      </w:tr>
      <w:tr w:rsidR="006441A8" w:rsidRPr="00035EF6" w:rsidTr="006441A8">
        <w:trPr>
          <w:trHeight w:val="76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edcb2a94-caca-4e64-aa0d-d89bcd13f61f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4 (Спортивная д. 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55.5816841125488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37.9099540710449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954,3692424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МКД-68,32куб.м. ГУ-МОРО ФСС РФ-0,22куб.м; ИП Буздуган М.М.-1,9куб.м; ИП Голованова С.В.-0,86куб.м; ИП Марусяк Виталие-1,14куб.м; ИП Садов А. В.-4,66куб.м; Лихобабина И. В.-</w:t>
            </w:r>
            <w:r w:rsidRPr="00035EF6">
              <w:rPr>
                <w:color w:val="000000"/>
                <w:sz w:val="20"/>
                <w:szCs w:val="20"/>
              </w:rPr>
              <w:lastRenderedPageBreak/>
              <w:t>0,29куб.м; ПАО «Сбербанк России»-0,8куб.м; Черняева Анастасия Анатольевна-1,35куб.м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104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47cbb532-7f53-48c3-bbb8-1012fb25f5b3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Первомайская, д. 7/7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55.5827560424805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37.9041328430176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1301,486186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МКД-108,02куб.м. КСП ГОРОДСКОГО ОКРУГА ЛЫТКАРИНО-0,44куб.м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e947faed-25ec-4d63-8371-d2f9fd3bc0e2</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Песчаная,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55.5849380493164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37.8980674743652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2155,570896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МКД-176,43куб.м. Копченов И. В.-1,43куб.м; ООО "ТЕХПРОМ-РЕСУРС"-0,1куб.м; ООО "ФОРМАТ ИНЖИНИРИНГ"-0,15куб.м; ООО «КОМБИ»-1,53куб.м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02f803f0-ae5b-4e63-a7d9-a3c8a5b8bc8c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Песчаная, д. 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55.5867652893066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37.9015960693359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873,5081549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МКД-67,21куб.м. Гвоздев С. С.-1,21куб.м; Гонян Н. А.-2,95куб.м; ИП Чудаева Дарья Максимовна-1,43куб.м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0bfb5848-22d4-470c-a668-cfb9f018a677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Песчаная, д. 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55.5848693847656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37.8991813659668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837,0168055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МКД-67,14куб.м. ИНДИГО НОЧУ ДО-0,44куб.м; Управление Судебного департамента в Московской области-2,18куб.м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108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fc1a9a8e-ed4b-4d3c-851d-a1c42a8ea510</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Пионерская, д.10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55.5791549682617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37.9053726196289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1775,312322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МКД-141,25куб.м. Бобыкина Нина Александровна-2,41куб.м; ООО "БАХУС"-1,16куб.м; ООО "БАХУС"-</w:t>
            </w:r>
            <w:r w:rsidRPr="00035EF6">
              <w:rPr>
                <w:color w:val="000000"/>
                <w:sz w:val="20"/>
                <w:szCs w:val="20"/>
              </w:rPr>
              <w:lastRenderedPageBreak/>
              <w:t>2,59куб.м; ООО "БАХУС"-0,53куб.м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109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bb8658e8-545e-4639-88d6-3ae5e9e87cac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Пионерская, д. 11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55.5758018493652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37.9062004089355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892,5959376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МКД-71,77куб.м. МБОУ ШКОЛА №8-2,61куб.м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27ada4b2-de6d-42cf-8850-0c352771f280</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Пионерская, д.5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55.5772895812988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37.9065513610840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880,0578842</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МКД-65,88куб.м. ИП Краснова Е. В.-3,04куб.м; ООО "ИВУШКА"-0,07куб.м; ООО "ИВУШКА"-4,34куб.м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286e3b9c-39f7-44c0-ad6d-759e6736560c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Сафонова, д. 2, д. 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55.5732345581055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37.9102706909180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1262,749215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МКД-104,65куб.м. ООО "ГАЗЭНЕРГОСЕРВИС"-0,58куб.м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d33373c1-5172-4576-8326-8dd3155b5d95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Сафонова,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55.5722122192383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37.9092979431152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1908,365396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МКД-159,03куб.м.</w:t>
            </w:r>
          </w:p>
        </w:tc>
      </w:tr>
      <w:tr w:rsidR="006441A8" w:rsidRPr="00035EF6" w:rsidTr="006441A8">
        <w:trPr>
          <w:trHeight w:val="76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49d0bdf3-93ad-4f8c-9f50-8ac3a4a89f7c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Советская, д.14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55.5800094604492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37.9009628295898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2113,652628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МКД-164,42куб.м. Гварами Майя Зурабовна-4,31куб.м; ГУ ПФР №3 по г. Москве и МО-0,44куб.м; ИП Коваленко С.В.-0,15куб.м; ООО "ЛУЧ"-1,9куб.м; ПАО СК "РОСГОССТРАХ"-0,36куб.м; Согрина М. С.-4,56куб.м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dea1d780-60d6-4029-91e1-ea960f42c09f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Советская, д. 3/12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55.5818328857422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37.9076461791992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933,7656651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МКД-62,83куб.м. АО "МАКС-М"-0,24куб.м; Бирдок Сержиу-1,9куб.м; ЗАО "ЛПТУС"-0,15куб.м; ООО "ВКУСВИЛЛ"-12,55куб.м; ООО "ДЕНТАЛЕКС"-0,15куб.м</w:t>
            </w:r>
          </w:p>
        </w:tc>
      </w:tr>
      <w:tr w:rsidR="006441A8" w:rsidRPr="00035EF6" w:rsidTr="006441A8">
        <w:trPr>
          <w:trHeight w:val="76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115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79713731-fe4c-4832-8bc7-5188e9fb095b</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Советская, д. 6/14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55.5826339721680</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37.9062652587891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941,8124755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МКД-59,31куб.м. Киргизбаева Салтанат-5,06куб.м; Кузнецова Елена Алексеевна-0,13куб.м; ООО "ИВУШКА"-0,27куб.м; ООО "ИВУШКА"-13,49куб.м; ООО "Торговый Дом Симпли Фуд"-0,07куб.м; ООО "ФИРМА ЖИРАФ"-0,15куб.м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114fe9db-aa90-4e52-b997-88688e58fd61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Советская, д. 8, к. 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55.5833778381348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37.9043235778809</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851,8004804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МКД-68,39куб.м. ООО "Марикон"-0,07куб.м; ООО «Гармония-Мед»-0,4куб.м; ООО «ИСТТЕРМИНАЛ»-1,9куб.м; ПАО "Ростелеком"-0,22куб.м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1189bac6-7d76-45ee-b503-31466f2c69ee</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Советская, д. 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55.5826759338379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37.9074745178223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829,7185356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МКД-65,53куб.м. Данилов А. В.-0,33куб.м; ООО "Динамиика"-0,33куб.м; ООО «Дельфа»-2,76куб.м; Федосов А. М.-0,13куб.м; Шаталов И. А.-0,07куб.м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8d479859-c85b-483a-9805-d8ef85183b4c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Спортивная, д. 12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55.5874824523926</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37.9062461853027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912,2451257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МКД-75,88куб.м. АНО ДПО «УКЦ «АВТОМОБИЛИСТ»»-0,15куб.м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119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2861393f-fb26-4db5-9125-9bbb62112535</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Спортивная, д. 13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55.5855102539062</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37.9048080444336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953,9762586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МКД-53,64куб.м. АО «Тандер»-23,91куб.м; Домодедовский филиал АО "Мособлэнерго"-1,81куб.м; Козырева А. А.-0,13куб.м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 xml:space="preserve">г.о. </w:t>
            </w:r>
            <w:r w:rsidRPr="00035EF6">
              <w:rPr>
                <w:color w:val="000000"/>
                <w:sz w:val="20"/>
                <w:szCs w:val="20"/>
              </w:rPr>
              <w:lastRenderedPageBreak/>
              <w:t>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lastRenderedPageBreak/>
              <w:t>09c7c94e-f1fd-</w:t>
            </w:r>
            <w:r w:rsidRPr="00035EF6">
              <w:rPr>
                <w:color w:val="000000"/>
                <w:sz w:val="20"/>
                <w:szCs w:val="20"/>
                <w:lang w:val="en-US"/>
              </w:rPr>
              <w:lastRenderedPageBreak/>
              <w:t>487f-9a75-e6a01948f56f</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 xml:space="preserve">г.Лыткарино, ул. Спортивная, д. 20 (МКД </w:t>
            </w:r>
            <w:r w:rsidRPr="00035EF6">
              <w:rPr>
                <w:color w:val="000000"/>
                <w:sz w:val="20"/>
                <w:szCs w:val="20"/>
              </w:rPr>
              <w:lastRenderedPageBreak/>
              <w:t>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55.587085723</w:t>
            </w:r>
            <w:r w:rsidRPr="00035EF6">
              <w:rPr>
                <w:color w:val="000000"/>
                <w:sz w:val="20"/>
                <w:szCs w:val="20"/>
              </w:rPr>
              <w:lastRenderedPageBreak/>
              <w:t>8770</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37.90468215</w:t>
            </w:r>
            <w:r w:rsidRPr="00035EF6">
              <w:rPr>
                <w:color w:val="000000"/>
                <w:sz w:val="20"/>
                <w:szCs w:val="20"/>
              </w:rPr>
              <w:lastRenderedPageBreak/>
              <w:t>94238</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908,3152881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 xml:space="preserve">МКД-69,68куб.м. Гонян </w:t>
            </w:r>
            <w:r w:rsidRPr="00035EF6">
              <w:rPr>
                <w:color w:val="000000"/>
                <w:sz w:val="20"/>
                <w:szCs w:val="20"/>
              </w:rPr>
              <w:lastRenderedPageBreak/>
              <w:t>Н. А.-4,28куб.м; ЕДДС ЛЫТКАРИНО МКУ-1,74куб.м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121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f3709155-2ff7-421b-acc9-be1165a2135a</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Спортивная, д. 26 (мусоропровод)</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55.5873069763184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37.9044189453125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791,1686999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МКД-65,71куб.м. ООО "АкваСтом"-0,22куб.м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7560b44c-68f6-4350-8c4a-1d483c7f8687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Спортивная, д. 2А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55.5836181640625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37.9090957641602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846,3735618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МКД-66,41куб.м. ООО "ЛОЗА"-4,12куб.м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d5a1b312-ec76-4518-b359-c2eaecc2e249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Спортивная, д. 33/1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55.5866088867188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37.9028358459473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869,204047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МКД-70,84куб.м. ГБУ СО МО "КЦСОР "Люберецкий"-0,51куб.м; ООО «Фирма «Рассвет-Л»-1,09куб.м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c69560ea-3883-40a6-9cdc-cfa67b627397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Спортивная,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55.5845031738281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37.9078521728516</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950,7949615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МКД-74,9куб.м. ООО «МАК-Фарма»-0,22куб.м; ООО фирма "Авангард"-4,11куб.м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125</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d6d86309-bd27-46b6-8946-3c28d571fc11</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Спортивная, д. 5/1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55.5825538635254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37.9090385437012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847,1221023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МКД-68,29куб.м. КУИ Г.ЛЫТКАРИНО-1,29куб.м; ООО "СОВРЕМЕННАЯ ФАРМАЦЕВТИКА"-0,44куб.м; СОВЕТ ДЕПУТАТОВ ГОРОДСКОГО ОКРУГА ЛЫТКАРИНО-0,58куб.м</w:t>
            </w:r>
          </w:p>
        </w:tc>
      </w:tr>
      <w:tr w:rsidR="006441A8" w:rsidRPr="00035EF6" w:rsidTr="006441A8">
        <w:trPr>
          <w:trHeight w:val="76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126</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3409f408-2e1c-411a-ac2f-6dbb0b22da34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Спортивная, д. 9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55.5835952758789</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37.9071846008301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1291,942294</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МКД-100,65куб.м. МДОУ - ДЕТСКИЙ САД № 14 "ВИШЕНКА"-5,2куб.м; Муниципальное учреждение «Централизованная бухгалтерия»-</w:t>
            </w:r>
            <w:r w:rsidRPr="00035EF6">
              <w:rPr>
                <w:color w:val="000000"/>
                <w:sz w:val="20"/>
                <w:szCs w:val="20"/>
              </w:rPr>
              <w:lastRenderedPageBreak/>
              <w:t>1,52куб.м; Общество с ограниченной ответственностью "Одиссея"-0,29куб.м</w:t>
            </w:r>
          </w:p>
        </w:tc>
      </w:tr>
      <w:tr w:rsidR="006441A8" w:rsidRPr="00035EF6" w:rsidTr="00622FAB">
        <w:trPr>
          <w:trHeight w:val="2191"/>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127</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e1d39501-64b9-4f66-8db5-26a037b70a9c</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Степана Степанова, д. 2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55.5889167785645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37.9093475341797</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1261,064999</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МКД-96,17куб.м. ИП Павин Денис Вячеславович-0,22куб.м; ИП Терешин Михаил Анатольевич-0,4куб.м; ООО "Альфа Рязань"-7,72куб.м; ООО фирма "Оптикс Групп"-0,58куб.м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128</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bed73534-3b9b-42a1-99e1-b90c119abae4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Степана Степанова, д. 4 (МКД площадка) +7 926 346-82-16 Ирина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55.5875282287598</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37.9109916687012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1364,363588</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МКД-113,7куб.м.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129</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64a69a0d-87a9-4639-a9e9-2fe7d8581d54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Степана Степанова, д. 6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55.5868721008301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37.9110031127930</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1274,164457</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МКД-105,78куб.м. ООО "ОРХИДЕЯ"-0,4куб.м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130</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aad0dbfc-4ea5-4a9b-ae65-8c43f80c2b83</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Ухтомского, д. 24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55.5750846862793</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37.9035530090332</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1427,98953</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МКД-110,2куб.м. Елисеева С. Л.-0,4куб.м; ИП Кущевская М. Е.-4,66куб.м; ООО «КОМБИ»-3,74куб.м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131</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07e39b6c-4463-4fd9-9e21-ee4baca49a79</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Ухтомского, д. 25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55.5753402709961</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37.9007682800293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1248,901216</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МКД-103,81куб.м. ООО МОБЕКО-0,27куб.м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132</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ee8cf498-ad84-4836-b2c5-adcf4b5301f7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г.Лыткарино, ул. Ухтомского, д. 28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55.5762634277344</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37.8974647521973</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328,570671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МКД-7,42куб.м. Общество с ограниченной ответственностью "ГАРАНТСТРОЙ-СЕРВИС+М"-12,71куб.м; Общество с ограниченной ответственностью "ГАРАНТСТРОЙ-</w:t>
            </w:r>
            <w:r w:rsidRPr="00035EF6">
              <w:rPr>
                <w:color w:val="000000"/>
                <w:sz w:val="20"/>
                <w:szCs w:val="20"/>
              </w:rPr>
              <w:lastRenderedPageBreak/>
              <w:t>СЕРВИС+М"-7,25куб.м</w:t>
            </w:r>
          </w:p>
        </w:tc>
      </w:tr>
      <w:tr w:rsidR="006441A8" w:rsidRPr="00035EF6" w:rsidTr="006441A8">
        <w:trPr>
          <w:trHeight w:val="510"/>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lastRenderedPageBreak/>
              <w:t>133</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adf425ac-7ab8-47dd-96fe-f4760ed2fc27</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Ухтомского, д. 29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55.5752487182617</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37.8994293212891</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1302,047591</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МКД-57,46куб.м. АО «Тандер»-50,47куб.м; МБУ "МФЦ ЛЫТКАРИНО"-0,15куб.м; МКУ "РИТУАЛ-СЕРВИС ЛЫТКАРИНО"-0,44куб.м</w:t>
            </w:r>
          </w:p>
        </w:tc>
      </w:tr>
      <w:tr w:rsidR="006441A8" w:rsidRPr="00035EF6" w:rsidTr="006441A8">
        <w:trPr>
          <w:trHeight w:val="255"/>
        </w:trPr>
        <w:tc>
          <w:tcPr>
            <w:tcW w:w="178" w:type="pct"/>
            <w:tcBorders>
              <w:top w:val="nil"/>
              <w:left w:val="single" w:sz="4" w:space="0" w:color="auto"/>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134</w:t>
            </w:r>
          </w:p>
        </w:tc>
        <w:tc>
          <w:tcPr>
            <w:tcW w:w="424"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г.о. Лыткарино</w:t>
            </w:r>
          </w:p>
        </w:tc>
        <w:tc>
          <w:tcPr>
            <w:tcW w:w="570"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lang w:val="en-US"/>
              </w:rPr>
            </w:pPr>
            <w:r w:rsidRPr="00035EF6">
              <w:rPr>
                <w:color w:val="000000"/>
                <w:sz w:val="20"/>
                <w:szCs w:val="20"/>
                <w:lang w:val="en-US"/>
              </w:rPr>
              <w:t>a38f07b7-f658-4ee9-bab9-26700c1ac2c4</w:t>
            </w:r>
          </w:p>
        </w:tc>
        <w:tc>
          <w:tcPr>
            <w:tcW w:w="1458"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г. Лыткарино, ул. Ухтомского, д. 4 (МКД площадка)</w:t>
            </w:r>
          </w:p>
        </w:tc>
        <w:tc>
          <w:tcPr>
            <w:tcW w:w="472"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55.5742263793945</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37.9065017700195</w:t>
            </w:r>
          </w:p>
        </w:tc>
        <w:tc>
          <w:tcPr>
            <w:tcW w:w="283"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МКД</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035EF6" w:rsidRDefault="00035EF6" w:rsidP="006441A8">
            <w:pPr>
              <w:jc w:val="center"/>
              <w:rPr>
                <w:color w:val="000000"/>
                <w:sz w:val="20"/>
                <w:szCs w:val="20"/>
              </w:rPr>
            </w:pPr>
            <w:r w:rsidRPr="00035EF6">
              <w:rPr>
                <w:color w:val="000000"/>
                <w:sz w:val="20"/>
                <w:szCs w:val="20"/>
              </w:rPr>
              <w:t>1690,352975</w:t>
            </w:r>
          </w:p>
        </w:tc>
        <w:tc>
          <w:tcPr>
            <w:tcW w:w="765" w:type="pct"/>
            <w:tcBorders>
              <w:top w:val="nil"/>
              <w:left w:val="nil"/>
              <w:bottom w:val="single" w:sz="4" w:space="0" w:color="auto"/>
              <w:right w:val="single" w:sz="4" w:space="0" w:color="auto"/>
            </w:tcBorders>
            <w:shd w:val="clear" w:color="auto" w:fill="auto"/>
            <w:vAlign w:val="center"/>
            <w:hideMark/>
          </w:tcPr>
          <w:p w:rsidR="00035EF6" w:rsidRPr="00035EF6" w:rsidRDefault="00035EF6" w:rsidP="006441A8">
            <w:pPr>
              <w:jc w:val="center"/>
              <w:rPr>
                <w:color w:val="000000"/>
                <w:sz w:val="20"/>
                <w:szCs w:val="20"/>
              </w:rPr>
            </w:pPr>
            <w:r w:rsidRPr="00035EF6">
              <w:rPr>
                <w:color w:val="000000"/>
                <w:sz w:val="20"/>
                <w:szCs w:val="20"/>
              </w:rPr>
              <w:t>МКД-135,16куб.м. ООО «Энотера»-5,7куб.м</w:t>
            </w:r>
          </w:p>
        </w:tc>
      </w:tr>
      <w:tr w:rsidR="006441A8" w:rsidRPr="00035EF6" w:rsidTr="006441A8">
        <w:trPr>
          <w:trHeight w:val="255"/>
        </w:trPr>
        <w:tc>
          <w:tcPr>
            <w:tcW w:w="178" w:type="pct"/>
            <w:tcBorders>
              <w:top w:val="nil"/>
              <w:left w:val="nil"/>
              <w:bottom w:val="nil"/>
              <w:right w:val="nil"/>
            </w:tcBorders>
            <w:shd w:val="clear" w:color="auto" w:fill="auto"/>
            <w:noWrap/>
            <w:vAlign w:val="center"/>
            <w:hideMark/>
          </w:tcPr>
          <w:p w:rsidR="00035EF6" w:rsidRPr="00035EF6" w:rsidRDefault="00035EF6" w:rsidP="006441A8">
            <w:pPr>
              <w:jc w:val="center"/>
              <w:rPr>
                <w:color w:val="000000"/>
                <w:sz w:val="20"/>
                <w:szCs w:val="20"/>
              </w:rPr>
            </w:pPr>
          </w:p>
        </w:tc>
        <w:tc>
          <w:tcPr>
            <w:tcW w:w="424" w:type="pct"/>
            <w:tcBorders>
              <w:top w:val="nil"/>
              <w:left w:val="nil"/>
              <w:bottom w:val="nil"/>
              <w:right w:val="nil"/>
            </w:tcBorders>
            <w:shd w:val="clear" w:color="auto" w:fill="auto"/>
            <w:noWrap/>
            <w:vAlign w:val="center"/>
            <w:hideMark/>
          </w:tcPr>
          <w:p w:rsidR="00035EF6" w:rsidRPr="00035EF6" w:rsidRDefault="00035EF6" w:rsidP="006441A8">
            <w:pPr>
              <w:jc w:val="center"/>
              <w:rPr>
                <w:color w:val="000000"/>
                <w:sz w:val="20"/>
                <w:szCs w:val="20"/>
              </w:rPr>
            </w:pPr>
          </w:p>
        </w:tc>
        <w:tc>
          <w:tcPr>
            <w:tcW w:w="570" w:type="pct"/>
            <w:tcBorders>
              <w:top w:val="nil"/>
              <w:left w:val="nil"/>
              <w:bottom w:val="nil"/>
              <w:right w:val="nil"/>
            </w:tcBorders>
            <w:shd w:val="clear" w:color="auto" w:fill="auto"/>
            <w:noWrap/>
            <w:vAlign w:val="center"/>
            <w:hideMark/>
          </w:tcPr>
          <w:p w:rsidR="00035EF6" w:rsidRPr="00035EF6" w:rsidRDefault="00035EF6" w:rsidP="006441A8">
            <w:pPr>
              <w:jc w:val="center"/>
              <w:rPr>
                <w:color w:val="000000"/>
                <w:sz w:val="20"/>
                <w:szCs w:val="20"/>
              </w:rPr>
            </w:pPr>
          </w:p>
        </w:tc>
        <w:tc>
          <w:tcPr>
            <w:tcW w:w="1458" w:type="pct"/>
            <w:tcBorders>
              <w:top w:val="nil"/>
              <w:left w:val="nil"/>
              <w:bottom w:val="nil"/>
              <w:right w:val="nil"/>
            </w:tcBorders>
            <w:shd w:val="clear" w:color="auto" w:fill="auto"/>
            <w:noWrap/>
            <w:vAlign w:val="center"/>
            <w:hideMark/>
          </w:tcPr>
          <w:p w:rsidR="00035EF6" w:rsidRPr="00035EF6" w:rsidRDefault="00035EF6" w:rsidP="006441A8">
            <w:pPr>
              <w:jc w:val="center"/>
              <w:rPr>
                <w:color w:val="000000"/>
                <w:sz w:val="20"/>
                <w:szCs w:val="20"/>
              </w:rPr>
            </w:pPr>
          </w:p>
        </w:tc>
        <w:tc>
          <w:tcPr>
            <w:tcW w:w="472" w:type="pct"/>
            <w:tcBorders>
              <w:top w:val="nil"/>
              <w:left w:val="nil"/>
              <w:bottom w:val="nil"/>
              <w:right w:val="nil"/>
            </w:tcBorders>
            <w:shd w:val="clear" w:color="auto" w:fill="auto"/>
            <w:noWrap/>
            <w:vAlign w:val="center"/>
            <w:hideMark/>
          </w:tcPr>
          <w:p w:rsidR="00035EF6" w:rsidRPr="00035EF6" w:rsidRDefault="00035EF6" w:rsidP="006441A8">
            <w:pPr>
              <w:jc w:val="center"/>
              <w:rPr>
                <w:color w:val="000000"/>
                <w:sz w:val="20"/>
                <w:szCs w:val="20"/>
              </w:rPr>
            </w:pPr>
          </w:p>
        </w:tc>
        <w:tc>
          <w:tcPr>
            <w:tcW w:w="425" w:type="pct"/>
            <w:tcBorders>
              <w:top w:val="nil"/>
              <w:left w:val="nil"/>
              <w:bottom w:val="nil"/>
              <w:right w:val="nil"/>
            </w:tcBorders>
            <w:shd w:val="clear" w:color="auto" w:fill="auto"/>
            <w:noWrap/>
            <w:vAlign w:val="center"/>
            <w:hideMark/>
          </w:tcPr>
          <w:p w:rsidR="00035EF6" w:rsidRPr="00035EF6" w:rsidRDefault="00035EF6" w:rsidP="006441A8">
            <w:pPr>
              <w:jc w:val="center"/>
              <w:rPr>
                <w:color w:val="000000"/>
                <w:sz w:val="20"/>
                <w:szCs w:val="20"/>
              </w:rPr>
            </w:pPr>
          </w:p>
        </w:tc>
        <w:tc>
          <w:tcPr>
            <w:tcW w:w="283" w:type="pct"/>
            <w:tcBorders>
              <w:top w:val="nil"/>
              <w:left w:val="single" w:sz="4" w:space="0" w:color="auto"/>
              <w:bottom w:val="single" w:sz="4" w:space="0" w:color="auto"/>
              <w:right w:val="single" w:sz="4" w:space="0" w:color="auto"/>
            </w:tcBorders>
            <w:shd w:val="clear" w:color="auto" w:fill="auto"/>
            <w:noWrap/>
            <w:vAlign w:val="center"/>
            <w:hideMark/>
          </w:tcPr>
          <w:p w:rsidR="00035EF6" w:rsidRPr="006441A8" w:rsidRDefault="00035EF6" w:rsidP="006441A8">
            <w:pPr>
              <w:jc w:val="center"/>
              <w:rPr>
                <w:b/>
                <w:color w:val="000000"/>
                <w:sz w:val="20"/>
                <w:szCs w:val="20"/>
              </w:rPr>
            </w:pPr>
            <w:r w:rsidRPr="006441A8">
              <w:rPr>
                <w:b/>
                <w:color w:val="000000"/>
                <w:sz w:val="20"/>
                <w:szCs w:val="20"/>
              </w:rPr>
              <w:t>Итого:</w:t>
            </w:r>
          </w:p>
        </w:tc>
        <w:tc>
          <w:tcPr>
            <w:tcW w:w="425" w:type="pct"/>
            <w:tcBorders>
              <w:top w:val="nil"/>
              <w:left w:val="nil"/>
              <w:bottom w:val="single" w:sz="4" w:space="0" w:color="auto"/>
              <w:right w:val="single" w:sz="4" w:space="0" w:color="auto"/>
            </w:tcBorders>
            <w:shd w:val="clear" w:color="auto" w:fill="auto"/>
            <w:noWrap/>
            <w:vAlign w:val="center"/>
            <w:hideMark/>
          </w:tcPr>
          <w:p w:rsidR="00035EF6" w:rsidRPr="006441A8" w:rsidRDefault="00035EF6" w:rsidP="006441A8">
            <w:pPr>
              <w:jc w:val="center"/>
              <w:rPr>
                <w:b/>
                <w:color w:val="000000"/>
                <w:sz w:val="20"/>
                <w:szCs w:val="20"/>
              </w:rPr>
            </w:pPr>
            <w:r w:rsidRPr="006441A8">
              <w:rPr>
                <w:b/>
                <w:color w:val="000000"/>
                <w:sz w:val="20"/>
                <w:szCs w:val="20"/>
              </w:rPr>
              <w:t>146015,6759</w:t>
            </w:r>
          </w:p>
        </w:tc>
        <w:tc>
          <w:tcPr>
            <w:tcW w:w="765" w:type="pct"/>
            <w:tcBorders>
              <w:top w:val="nil"/>
              <w:left w:val="nil"/>
              <w:bottom w:val="nil"/>
              <w:right w:val="nil"/>
            </w:tcBorders>
            <w:shd w:val="clear" w:color="auto" w:fill="auto"/>
            <w:vAlign w:val="center"/>
            <w:hideMark/>
          </w:tcPr>
          <w:p w:rsidR="00035EF6" w:rsidRPr="00035EF6" w:rsidRDefault="00035EF6" w:rsidP="006441A8">
            <w:pPr>
              <w:jc w:val="center"/>
              <w:rPr>
                <w:color w:val="000000"/>
                <w:sz w:val="20"/>
                <w:szCs w:val="20"/>
              </w:rPr>
            </w:pPr>
          </w:p>
        </w:tc>
      </w:tr>
    </w:tbl>
    <w:p w:rsidR="00035EF6" w:rsidRPr="00035EF6" w:rsidRDefault="00035EF6" w:rsidP="00001D70">
      <w:pPr>
        <w:spacing w:after="240" w:line="276" w:lineRule="auto"/>
        <w:ind w:left="-567" w:firstLine="568"/>
        <w:jc w:val="center"/>
      </w:pPr>
    </w:p>
    <w:p w:rsidR="00035EF6" w:rsidRDefault="00035EF6">
      <w:pPr>
        <w:spacing w:after="200" w:line="276" w:lineRule="auto"/>
        <w:rPr>
          <w:b/>
        </w:rPr>
        <w:sectPr w:rsidR="00035EF6" w:rsidSect="00035EF6">
          <w:pgSz w:w="16838" w:h="11906" w:orient="landscape"/>
          <w:pgMar w:top="1701" w:right="1134" w:bottom="851" w:left="1134" w:header="709" w:footer="709" w:gutter="0"/>
          <w:cols w:space="708"/>
          <w:docGrid w:linePitch="360"/>
        </w:sectPr>
      </w:pPr>
    </w:p>
    <w:p w:rsidR="00330F08" w:rsidRDefault="006441A8" w:rsidP="00001D70">
      <w:pPr>
        <w:spacing w:after="240" w:line="276" w:lineRule="auto"/>
        <w:ind w:left="-567" w:firstLine="568"/>
        <w:jc w:val="center"/>
        <w:rPr>
          <w:b/>
        </w:rPr>
      </w:pPr>
      <w:r>
        <w:rPr>
          <w:b/>
        </w:rPr>
        <w:lastRenderedPageBreak/>
        <w:t>Таблица 1.14.2</w:t>
      </w:r>
      <w:r w:rsidR="00770A27" w:rsidRPr="00001D70">
        <w:rPr>
          <w:b/>
        </w:rPr>
        <w:t xml:space="preserve">. </w:t>
      </w:r>
      <w:r w:rsidR="000F2FB3" w:rsidRPr="00DA4C0B">
        <w:rPr>
          <w:b/>
          <w:szCs w:val="28"/>
        </w:rPr>
        <w:t xml:space="preserve">Расчет объемов ТКО </w:t>
      </w:r>
      <w:r w:rsidR="000F2FB3">
        <w:rPr>
          <w:b/>
          <w:szCs w:val="28"/>
        </w:rPr>
        <w:t xml:space="preserve">и КГО </w:t>
      </w:r>
      <w:r w:rsidR="000F2FB3" w:rsidRPr="00072888">
        <w:rPr>
          <w:b/>
          <w:szCs w:val="28"/>
        </w:rPr>
        <w:t xml:space="preserve">на контейнерных площадках </w:t>
      </w:r>
      <w:r w:rsidR="000F2FB3">
        <w:rPr>
          <w:b/>
          <w:szCs w:val="28"/>
        </w:rPr>
        <w:t>от населения, проживающего в многоквартирных домах городского</w:t>
      </w:r>
      <w:r w:rsidR="000F2FB3" w:rsidRPr="00DA4C0B">
        <w:rPr>
          <w:b/>
          <w:szCs w:val="28"/>
        </w:rPr>
        <w:t xml:space="preserve"> округа </w:t>
      </w:r>
      <w:r w:rsidR="000F2FB3">
        <w:rPr>
          <w:b/>
          <w:szCs w:val="28"/>
        </w:rPr>
        <w:t>Лыткарино</w:t>
      </w:r>
    </w:p>
    <w:tbl>
      <w:tblPr>
        <w:tblW w:w="5000" w:type="pct"/>
        <w:tblLayout w:type="fixed"/>
        <w:tblLook w:val="04A0" w:firstRow="1" w:lastRow="0" w:firstColumn="1" w:lastColumn="0" w:noHBand="0" w:noVBand="1"/>
      </w:tblPr>
      <w:tblGrid>
        <w:gridCol w:w="534"/>
        <w:gridCol w:w="3204"/>
        <w:gridCol w:w="2506"/>
        <w:gridCol w:w="1455"/>
        <w:gridCol w:w="936"/>
        <w:gridCol w:w="936"/>
      </w:tblGrid>
      <w:tr w:rsidR="006C1D4A" w:rsidRPr="006C1D4A" w:rsidTr="006C1D4A">
        <w:trPr>
          <w:trHeight w:val="945"/>
        </w:trPr>
        <w:tc>
          <w:tcPr>
            <w:tcW w:w="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b/>
                <w:color w:val="000000"/>
                <w:sz w:val="20"/>
                <w:szCs w:val="20"/>
              </w:rPr>
            </w:pPr>
            <w:r w:rsidRPr="006C1D4A">
              <w:rPr>
                <w:b/>
                <w:color w:val="000000"/>
                <w:sz w:val="20"/>
                <w:szCs w:val="20"/>
              </w:rPr>
              <w:t>№</w:t>
            </w:r>
          </w:p>
        </w:tc>
        <w:tc>
          <w:tcPr>
            <w:tcW w:w="1674" w:type="pct"/>
            <w:tcBorders>
              <w:top w:val="single" w:sz="4" w:space="0" w:color="auto"/>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b/>
                <w:color w:val="000000"/>
                <w:sz w:val="20"/>
                <w:szCs w:val="20"/>
              </w:rPr>
            </w:pPr>
            <w:r w:rsidRPr="006C1D4A">
              <w:rPr>
                <w:b/>
                <w:color w:val="000000"/>
                <w:sz w:val="20"/>
                <w:szCs w:val="20"/>
              </w:rPr>
              <w:t>Площадка</w:t>
            </w:r>
          </w:p>
        </w:tc>
        <w:tc>
          <w:tcPr>
            <w:tcW w:w="1309" w:type="pct"/>
            <w:tcBorders>
              <w:top w:val="single" w:sz="4" w:space="0" w:color="auto"/>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b/>
                <w:color w:val="000000"/>
                <w:sz w:val="20"/>
                <w:szCs w:val="20"/>
              </w:rPr>
            </w:pPr>
            <w:r w:rsidRPr="006C1D4A">
              <w:rPr>
                <w:b/>
                <w:color w:val="000000"/>
                <w:sz w:val="20"/>
                <w:szCs w:val="20"/>
              </w:rPr>
              <w:t>ID площадки</w:t>
            </w:r>
          </w:p>
        </w:tc>
        <w:tc>
          <w:tcPr>
            <w:tcW w:w="760" w:type="pct"/>
            <w:tcBorders>
              <w:top w:val="single" w:sz="4" w:space="0" w:color="auto"/>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b/>
                <w:color w:val="000000"/>
                <w:sz w:val="20"/>
                <w:szCs w:val="20"/>
              </w:rPr>
            </w:pPr>
            <w:r w:rsidRPr="006C1D4A">
              <w:rPr>
                <w:b/>
                <w:color w:val="000000"/>
                <w:sz w:val="20"/>
                <w:szCs w:val="20"/>
              </w:rPr>
              <w:t>Отходообразователи</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6C1D4A" w:rsidRPr="006C1D4A" w:rsidRDefault="006C1D4A" w:rsidP="006C1D4A">
            <w:pPr>
              <w:jc w:val="center"/>
              <w:rPr>
                <w:b/>
                <w:color w:val="000000"/>
                <w:sz w:val="20"/>
                <w:szCs w:val="20"/>
              </w:rPr>
            </w:pPr>
            <w:r w:rsidRPr="006C1D4A">
              <w:rPr>
                <w:b/>
                <w:color w:val="000000"/>
                <w:sz w:val="20"/>
                <w:szCs w:val="20"/>
              </w:rPr>
              <w:t>Норматив накопления ТКО в месяц</w:t>
            </w:r>
          </w:p>
        </w:tc>
        <w:tc>
          <w:tcPr>
            <w:tcW w:w="489" w:type="pct"/>
            <w:tcBorders>
              <w:top w:val="single" w:sz="4" w:space="0" w:color="auto"/>
              <w:left w:val="nil"/>
              <w:bottom w:val="single" w:sz="4" w:space="0" w:color="auto"/>
              <w:right w:val="single" w:sz="4" w:space="0" w:color="auto"/>
            </w:tcBorders>
            <w:shd w:val="clear" w:color="auto" w:fill="auto"/>
            <w:vAlign w:val="center"/>
            <w:hideMark/>
          </w:tcPr>
          <w:p w:rsidR="006C1D4A" w:rsidRPr="006C1D4A" w:rsidRDefault="006C1D4A" w:rsidP="006C1D4A">
            <w:pPr>
              <w:jc w:val="center"/>
              <w:rPr>
                <w:b/>
                <w:color w:val="000000"/>
                <w:sz w:val="20"/>
                <w:szCs w:val="20"/>
              </w:rPr>
            </w:pPr>
            <w:r w:rsidRPr="006C1D4A">
              <w:rPr>
                <w:b/>
                <w:color w:val="000000"/>
                <w:sz w:val="20"/>
                <w:szCs w:val="20"/>
              </w:rPr>
              <w:t>Норматив накопления ТКО в год</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Советская, д. 6/14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79713731-fe4c-4832-8bc7-5188e9fb095b</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59,31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711,72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Степана Степанова,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bed73534-3b9b-42a1-99e1-b90c119abae4</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113,7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1364,363588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д.19</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cf141fcf-48a7-4045-a56f-1f74fa54cbec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0,39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w:t>
            </w:r>
          </w:p>
        </w:tc>
        <w:tc>
          <w:tcPr>
            <w:tcW w:w="1674" w:type="pct"/>
            <w:tcBorders>
              <w:top w:val="nil"/>
              <w:left w:val="nil"/>
              <w:bottom w:val="single" w:sz="4" w:space="0" w:color="auto"/>
              <w:right w:val="nil"/>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1 квартал, д. 13</w:t>
            </w:r>
          </w:p>
        </w:tc>
        <w:tc>
          <w:tcPr>
            <w:tcW w:w="130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1618744d-497a-4064-8644-ad5c5d1c59b7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161,39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1936,6228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Песчаная,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e947faed-25ec-4d63-8371-d2f9fd3bc0e2</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176,43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2117,16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Детский городок ЗИЛ, д. 37</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02fd427d-1055-4077-ba3f-75237ebca4e3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113,62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1363,427912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Детский городок ЗИЛ, д. 38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42904424-3e7c-44bf-9cb1-c3e35aa3935b</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53,1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637,2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1, д. 14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9d782b07-8523-45f2-b409-13dc6d8c3a58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164,27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1971,24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1, д. 20 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40ff170b-46fc-454c-a917-a1bb189418e8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24,53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294,3249432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1, д. 22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1d2a2f01-ec83-4af9-ad18-31fa949e26a4</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59,72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716,6889202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2, д. 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8307639b-031e-402b-b88c-7911c9abe943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166,93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2003,16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кв-л 2, д. 11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c9b0fd3f-1a0c-4a87-b9c2-f5100cd56e4f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47,53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570,36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2, д. 12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b3166fff-c2e6-4006-b839-1e5089f568e3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68,09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817,08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2, д. 13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f79caede-2b53-416d-a7d4-27ac7240e77d</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77,43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929,16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2, д. 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c56d8114-35af-40da-badb-4135c7a8fc03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75,91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910,9351799</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2, д. 7</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66d61e5a-cfef-4c20-9cf7-2d5f0cb591cc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956,4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2, д. 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ac648e97-5ad2-48ab-8101-ae18acd30ecd</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60,36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724,32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10</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6712e685-674f-43ca-9da0-9d7022d1b749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143,63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1723,56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19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15А (д. 28)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966c6945-c5a5-49cb-a8d4-5797b8e4479f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185,31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2223,688081</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1а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c69746d4-0211-44e4-a4b1-f6d3f82a4a82</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79,23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950,7949615</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22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da08a4f2-e8d0-432b-8c70-fd4b340c6dd8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28,55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342,6058054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23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6d393ea8-198a-4f35-9d19-62975681f9f9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186,67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2240,04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26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8b1fbbeb-9503-469d-84ac-5965d3b6c5da</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85,67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1028,081768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3а,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f41e9904-cc2a-4262-a8a0-3083324b52b1</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212,42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2549,04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7, д. 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5bba49ad-db28-4264-a68f-92d5b253cc30</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84,39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1012,68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7,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614b60bc-be6c-4ea8-b79f-</w:t>
            </w:r>
            <w:r w:rsidRPr="006C1D4A">
              <w:rPr>
                <w:color w:val="000000"/>
                <w:sz w:val="20"/>
                <w:szCs w:val="20"/>
                <w:lang w:val="en-US"/>
              </w:rPr>
              <w:lastRenderedPageBreak/>
              <w:t>485242a79f48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lastRenderedPageBreak/>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104,39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1252,64</w:t>
            </w:r>
            <w:r w:rsidRPr="006C1D4A">
              <w:rPr>
                <w:color w:val="000000"/>
                <w:sz w:val="20"/>
                <w:szCs w:val="20"/>
              </w:rPr>
              <w:lastRenderedPageBreak/>
              <w:t>3918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lastRenderedPageBreak/>
              <w:t>27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7, д. 5а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6d462e5d-dfc0-467c-b7c4-d50e6c996989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69,18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830,16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квартал 7, д. 5б</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f6fe3745-ff17-448b-af4c-4636c1971f6a</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135,64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1627,68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29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кв-л 3а, д. 13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2ab30516-146c-4627-b877-ccbcd517b8ab</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122,52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1470,282068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6, д. 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0e5596e9-3cf6-41ab-95e9-f57120c745ee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80,08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960,96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6, д. 21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b41d4ae2-907d-4328-8a70-cf88c482e1bd</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89,441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1069,625766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6, д. 23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a6522719-fc1f-45a0-9602-a48d18fcc696</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79,86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958,2803665</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6, д. 24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ce6f4165-7823-4433-8221-26efef26e9c6</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70,62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847,44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4 а д. 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c61f0889-8f54-479d-8413-c32e584564ee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41,34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496,0566079</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4а, д.3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3f5ac832-c262-4401-8f76-9eee1f2e05db</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131,72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1580,691792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мкр 4а, дом 1, д. 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0dd1f0cd-dff1-49cb-9ff2-3625cda87166</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136,22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1634,64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Колхозная, д. 4/2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0818d82b-1d79-42df-8300-e2947a4afc82</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115,75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1389</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Колхозная, д. 6 к 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ad1ff724-2446-415d-a862-5f27783d671c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155,09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1861,08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39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Колхозная, д. 6 к 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dfd7cff6-c146-47c2-962a-b1ef6594f611</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53,3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639,6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Колхозная, д. 6 к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1ee1d4f9-ccde-4c29-9e5f-390769e553de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118,47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1421,626936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Колхозная, д.6 к 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a89f898d-12bd-4382-b477-e674791ee242</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127,05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1524,551255</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Коммунистическая, д. 26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ae46f24e-d4de-4269-988f-8d3bbef6c825</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45,27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543,2146594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Коммунистическая, д. 53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5f86dea3-e21d-4899-8e64-f4e3ee6d5bf3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90,45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1085,4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Коммунистическая, д. 55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36d210ee-868c-4f21-b0da-954295abc4b9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62,24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746,88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Коммунистическая, д. 58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986837c6-cc76-4cd3-859c-fa70b7e39e29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183,31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2199,72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Комсомольская, д. 1/11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a8039ac5-059d-477c-bb97-b61b7ef3f206</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70,13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841,56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Ленина, д. 27</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60160a0a-c359-4368-9295-bb72c900c648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25,06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300,72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Ленина, д. 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41744c1d-c956-478b-899d-819d0c734e1a</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139,79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1677,48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49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Набережная, д. 12 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78b94bee-1ee4-4e4b-b4a4-780168c1f7fb</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156,15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1873,745398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Набережная, д. 18, к. 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4a1dffe8-1d70-47ca-be94-ab863d108686</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217,49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2609,934979</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10а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2e38d6e7-6f24-484a-bf04-9fc542749a50</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74,8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897,648586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30</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7a9bf3aa-7033-4203-ad45-f6bcd881408e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106,67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1280,04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90e32d0b-ff4e-4841-81e3-318c9e3182a5</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144,52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1734,24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7/8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12e822eb-a7d0-445e-9797-f93a9ebcd572</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69,49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833,88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Парковая, д. 12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e33bf345-6542-425b-ad9f-6cb8a2376626</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109,41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1312,92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16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32b6be90-e888-4691-b94f-1ab7323c8f79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102,55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1230,561973</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lastRenderedPageBreak/>
              <w:t>57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18/5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a56e8c3b-9d65-4a38-88ff-c257f7d93317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88,97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1067,64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19, кор. 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d98f7f00-54e0-4068-8b79-62d78ca8c219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66,01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792,12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59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030afcb4-bbad-436f-8f7a-5730acaad588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94,65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1135,8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21а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03f518c7-c609-4d96-b08a-4a95d8fb778e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85,53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1026,397552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23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a6f9ed6b-4e67-48c0-b560-20bdac1acc8e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215,14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2581,68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26 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d7ff0bf7-d8d5-48ff-8fa0-ca45e3583daf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58,76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705,12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3/5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f71d975a-e47d-4511-8287-a5991a8e38fb</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117,69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1412,28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4 (Спортивная д. 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edcb2a94-caca-4e64-aa0d-d89bcd13f61f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68,32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819,84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Первомайская, д. 7/7</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47cbb532-7f53-48c3-bbb8-1012fb25f5b3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108,02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1296,24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Песчаная, д. 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02f803f0-ae5b-4e63-a7d9-a3c8a5b8bc8c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67,21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806,52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Пионерская, д. 11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bb8658e8-545e-4639-88d6-3ae5e9e87cac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71,77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861,24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Сафонова, д. 2, д. 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286e3b9c-39f7-44c0-ad6d-759e6736560c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104,65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1255,8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69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Сафонова,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d33373c1-5172-4576-8326-8dd3155b5d95</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159,03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1908,365396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Советская, д. 3/12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dea1d780-60d6-4029-91e1-ea960f42c09f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62,83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753,96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33/1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d5a1b312-ec76-4518-b359-c2eaecc2e249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70,84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850,08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c69560ea-3883-40a6-9cdc-cfa67b627397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74,9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898,8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5/1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d6d86309-bd27-46b6-8946-3c28d571fc11</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68,29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819,48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9</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3409f408-2e1c-411a-ac2f-6dbb0b22da34</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100,65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1207,8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Степана Степанова, д. 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e1d39501-64b9-4f66-8db5-26a037b70a9c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96,17</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1154,04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Степана Степанова, д. 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64a69a0d-87a9-4639-a9e9-2fe7d8581d54</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105,78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1269,36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Ухтомского, д. 24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aad0dbfc-4ea5-4a9b-ae65-8c43f80c2b83</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110,2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1322,4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Ухтомского, д. 25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07e39b6c-4463-4fd9-9e21-ee4baca49a79</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103,81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1245,72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79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Ухтомского, д. 29</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adf425ac-7ab8-47dd-96fe-f4760ed2fc27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57,46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689,52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Ухтомского,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a38f07b7-f658-4ee9-bab9-26700c1ac2c4</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135,16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1621,92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Комсомольская, д. 32 ( 7-й квартал, 9)</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8c773f75-7e19-45c0-a511-a75ab20a509e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154,62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1855,406155</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Набережная, д. 11</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2d4e7a06-1ae0-4530-9eb8-532d47352ab8</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61,14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733,68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Набережная, д. 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3378bde1-7e22-4a2d-a995-4acaa6b71c5f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184,14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2209,68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12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923c2556-a458-4702-8477-6ba58fd4f521</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70,22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842,64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15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c4df95b7-e044-41b0-abb4-c58b5c6872f7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112,13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1345,56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Октябрьская, д. 4</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942e190d-b86c-4c5f-87f6-64e40bf6478d</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72,83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873,96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Парковая, д. 26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e0573dab-e18a-47e6-be15-</w:t>
            </w:r>
            <w:r w:rsidRPr="006C1D4A">
              <w:rPr>
                <w:color w:val="000000"/>
                <w:sz w:val="20"/>
                <w:szCs w:val="20"/>
                <w:lang w:val="en-US"/>
              </w:rPr>
              <w:lastRenderedPageBreak/>
              <w:t>cc49b9eedbb4</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lastRenderedPageBreak/>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328,02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3936,24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lastRenderedPageBreak/>
              <w:t>88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Парковая, д. 9</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8f4f544c-8e21-4da6-9cd9-a2dcfffe7511</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74,58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894,96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89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Песчаная, д. 6</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0bfb5848-22d4-470c-a668-cfb9f018a677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67,14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805,68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90</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Пионерская, д.10</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fc1a9a8e-ed4b-4d3c-851d-a1c42a8ea510</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141,25</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1695</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91</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Пионерская, д.5</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27ada4b2-de6d-42cf-8850-0c352771f280</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65,88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790,56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92</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Советская, д. 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1189bac6-7d76-45ee-b503-31466f2c69ee</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65,53</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786,36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93</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Советская, д. 8, к. 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114fe9db-aa90-4e52-b997-88688e58fd61</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68,39</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820,68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94</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12</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8d479859-c85b-483a-9805-d8ef85183b4c</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75,88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910,56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95</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13</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2861393f-fb26-4db5-9125-9bbb62112535</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53,64</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643,68</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96</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20</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09c7c94e-f1fd-487f-9a75-e6a01948f56f</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69,68</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836,16</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97</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Спортивная, д. 2А</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7560b44c-68f6-4350-8c4a-1d483c7f8687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66,41</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796,92</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98</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ул. Ухтомского, д. 28</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ee8cf498-ad84-4836-b2c5-adcf4b5301f7</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7,42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89,04</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Pr>
                <w:color w:val="000000"/>
                <w:sz w:val="20"/>
                <w:szCs w:val="20"/>
              </w:rPr>
              <w:t>99</w:t>
            </w: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г. Лыткарино, микрорайон, 4 а д. 6, д. 7</w:t>
            </w: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lang w:val="en-US"/>
              </w:rPr>
            </w:pPr>
            <w:r w:rsidRPr="006C1D4A">
              <w:rPr>
                <w:color w:val="000000"/>
                <w:sz w:val="20"/>
                <w:szCs w:val="20"/>
                <w:lang w:val="en-US"/>
              </w:rPr>
              <w:t>f984750b-5ae2-4be9-8db5-cb438080394a</w:t>
            </w: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МКД</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21,82</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261,8795533</w:t>
            </w:r>
          </w:p>
        </w:tc>
      </w:tr>
      <w:tr w:rsidR="006C1D4A" w:rsidRPr="006C1D4A" w:rsidTr="006C1D4A">
        <w:trPr>
          <w:trHeight w:val="30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p>
        </w:tc>
        <w:tc>
          <w:tcPr>
            <w:tcW w:w="1674"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p>
        </w:tc>
        <w:tc>
          <w:tcPr>
            <w:tcW w:w="130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p>
        </w:tc>
        <w:tc>
          <w:tcPr>
            <w:tcW w:w="760"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color w:val="000000"/>
                <w:sz w:val="20"/>
                <w:szCs w:val="20"/>
              </w:rPr>
            </w:pPr>
            <w:r w:rsidRPr="006C1D4A">
              <w:rPr>
                <w:color w:val="000000"/>
                <w:sz w:val="20"/>
                <w:szCs w:val="20"/>
              </w:rPr>
              <w:t>ВСЕГО</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b/>
                <w:bCs/>
                <w:color w:val="000000"/>
                <w:sz w:val="20"/>
                <w:szCs w:val="20"/>
              </w:rPr>
            </w:pPr>
            <w:r w:rsidRPr="006C1D4A">
              <w:rPr>
                <w:b/>
                <w:bCs/>
                <w:color w:val="000000"/>
                <w:sz w:val="20"/>
                <w:szCs w:val="20"/>
              </w:rPr>
              <w:t>9886,4336</w:t>
            </w:r>
          </w:p>
        </w:tc>
        <w:tc>
          <w:tcPr>
            <w:tcW w:w="489" w:type="pct"/>
            <w:tcBorders>
              <w:top w:val="nil"/>
              <w:left w:val="nil"/>
              <w:bottom w:val="single" w:sz="4" w:space="0" w:color="auto"/>
              <w:right w:val="single" w:sz="4" w:space="0" w:color="auto"/>
            </w:tcBorders>
            <w:shd w:val="clear" w:color="auto" w:fill="auto"/>
            <w:noWrap/>
            <w:vAlign w:val="center"/>
            <w:hideMark/>
          </w:tcPr>
          <w:p w:rsidR="006C1D4A" w:rsidRPr="006C1D4A" w:rsidRDefault="006C1D4A" w:rsidP="006C1D4A">
            <w:pPr>
              <w:jc w:val="center"/>
              <w:rPr>
                <w:b/>
                <w:bCs/>
                <w:color w:val="000000"/>
                <w:sz w:val="20"/>
                <w:szCs w:val="20"/>
              </w:rPr>
            </w:pPr>
            <w:r w:rsidRPr="006C1D4A">
              <w:rPr>
                <w:b/>
                <w:bCs/>
                <w:color w:val="000000"/>
                <w:sz w:val="20"/>
                <w:szCs w:val="20"/>
              </w:rPr>
              <w:t>118637,2027</w:t>
            </w:r>
          </w:p>
        </w:tc>
      </w:tr>
    </w:tbl>
    <w:p w:rsidR="00ED26EE" w:rsidRDefault="00ED26EE">
      <w:pPr>
        <w:spacing w:after="200" w:line="276" w:lineRule="auto"/>
        <w:rPr>
          <w:b/>
        </w:rPr>
      </w:pPr>
    </w:p>
    <w:p w:rsidR="000F2FB3" w:rsidRDefault="000F2FB3">
      <w:pPr>
        <w:spacing w:after="200" w:line="276" w:lineRule="auto"/>
        <w:rPr>
          <w:b/>
        </w:rPr>
      </w:pPr>
    </w:p>
    <w:p w:rsidR="000F2FB3" w:rsidRDefault="006441A8" w:rsidP="000F2FB3">
      <w:pPr>
        <w:spacing w:after="200" w:line="276" w:lineRule="auto"/>
        <w:jc w:val="center"/>
        <w:rPr>
          <w:b/>
        </w:rPr>
      </w:pPr>
      <w:r>
        <w:rPr>
          <w:b/>
        </w:rPr>
        <w:t>Таблица 1.14.3</w:t>
      </w:r>
      <w:r w:rsidR="000F2FB3" w:rsidRPr="00001D70">
        <w:rPr>
          <w:b/>
        </w:rPr>
        <w:t>. Расчет образования твердых коммунальных и крупногаба</w:t>
      </w:r>
      <w:r w:rsidR="000F2FB3">
        <w:rPr>
          <w:b/>
        </w:rPr>
        <w:t>ритных отходов от населения МКД, имеющие выкатные контейнерные площадки</w:t>
      </w:r>
    </w:p>
    <w:tbl>
      <w:tblPr>
        <w:tblW w:w="5166" w:type="pct"/>
        <w:tblInd w:w="-318" w:type="dxa"/>
        <w:tblLayout w:type="fixed"/>
        <w:tblLook w:val="04A0" w:firstRow="1" w:lastRow="0" w:firstColumn="1" w:lastColumn="0" w:noHBand="0" w:noVBand="1"/>
      </w:tblPr>
      <w:tblGrid>
        <w:gridCol w:w="568"/>
        <w:gridCol w:w="2814"/>
        <w:gridCol w:w="2880"/>
        <w:gridCol w:w="1598"/>
        <w:gridCol w:w="993"/>
        <w:gridCol w:w="1036"/>
      </w:tblGrid>
      <w:tr w:rsidR="000F2FB3" w:rsidRPr="000F2FB3" w:rsidTr="000F2FB3">
        <w:trPr>
          <w:trHeight w:val="1035"/>
        </w:trPr>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w:t>
            </w:r>
          </w:p>
        </w:tc>
        <w:tc>
          <w:tcPr>
            <w:tcW w:w="1423" w:type="pct"/>
            <w:tcBorders>
              <w:top w:val="single" w:sz="4" w:space="0" w:color="auto"/>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Площадка</w:t>
            </w:r>
          </w:p>
        </w:tc>
        <w:tc>
          <w:tcPr>
            <w:tcW w:w="1456" w:type="pct"/>
            <w:tcBorders>
              <w:top w:val="single" w:sz="4" w:space="0" w:color="auto"/>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ID площадки</w:t>
            </w:r>
          </w:p>
        </w:tc>
        <w:tc>
          <w:tcPr>
            <w:tcW w:w="808" w:type="pct"/>
            <w:tcBorders>
              <w:top w:val="single" w:sz="4" w:space="0" w:color="auto"/>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Отходообразователи</w:t>
            </w:r>
          </w:p>
        </w:tc>
        <w:tc>
          <w:tcPr>
            <w:tcW w:w="502" w:type="pct"/>
            <w:tcBorders>
              <w:top w:val="single" w:sz="4" w:space="0" w:color="auto"/>
              <w:left w:val="nil"/>
              <w:bottom w:val="single" w:sz="4" w:space="0" w:color="auto"/>
              <w:right w:val="single" w:sz="4" w:space="0" w:color="auto"/>
            </w:tcBorders>
            <w:shd w:val="clear" w:color="auto" w:fill="auto"/>
            <w:vAlign w:val="center"/>
            <w:hideMark/>
          </w:tcPr>
          <w:p w:rsidR="000F2FB3" w:rsidRPr="000F2FB3" w:rsidRDefault="000F2FB3" w:rsidP="000F2FB3">
            <w:pPr>
              <w:jc w:val="center"/>
              <w:rPr>
                <w:color w:val="000000"/>
                <w:sz w:val="20"/>
                <w:szCs w:val="20"/>
              </w:rPr>
            </w:pPr>
            <w:r w:rsidRPr="000F2FB3">
              <w:rPr>
                <w:color w:val="000000"/>
                <w:sz w:val="20"/>
                <w:szCs w:val="20"/>
              </w:rPr>
              <w:t>Норматив накопления ТКО в месяц</w:t>
            </w:r>
          </w:p>
        </w:tc>
        <w:tc>
          <w:tcPr>
            <w:tcW w:w="524" w:type="pct"/>
            <w:tcBorders>
              <w:top w:val="single" w:sz="4" w:space="0" w:color="auto"/>
              <w:left w:val="nil"/>
              <w:bottom w:val="single" w:sz="4" w:space="0" w:color="auto"/>
              <w:right w:val="single" w:sz="4" w:space="0" w:color="auto"/>
            </w:tcBorders>
            <w:shd w:val="clear" w:color="auto" w:fill="auto"/>
            <w:vAlign w:val="center"/>
            <w:hideMark/>
          </w:tcPr>
          <w:p w:rsidR="000F2FB3" w:rsidRPr="000F2FB3" w:rsidRDefault="000F2FB3" w:rsidP="000F2FB3">
            <w:pPr>
              <w:jc w:val="center"/>
              <w:rPr>
                <w:color w:val="000000"/>
                <w:sz w:val="20"/>
                <w:szCs w:val="20"/>
              </w:rPr>
            </w:pPr>
            <w:r w:rsidRPr="000F2FB3">
              <w:rPr>
                <w:color w:val="000000"/>
                <w:sz w:val="20"/>
                <w:szCs w:val="20"/>
              </w:rPr>
              <w:t>Норматив накопления ТКО в год</w:t>
            </w:r>
          </w:p>
        </w:tc>
      </w:tr>
      <w:tr w:rsidR="000F2FB3" w:rsidRPr="000F2FB3" w:rsidTr="000F2FB3">
        <w:trPr>
          <w:trHeight w:val="36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 xml:space="preserve">г. Лыткарино, Iквартал, д.10 </w:t>
            </w:r>
          </w:p>
        </w:tc>
        <w:tc>
          <w:tcPr>
            <w:tcW w:w="1456" w:type="pct"/>
            <w:tcBorders>
              <w:top w:val="nil"/>
              <w:left w:val="nil"/>
              <w:bottom w:val="single" w:sz="4" w:space="0" w:color="auto"/>
              <w:right w:val="single" w:sz="4" w:space="0" w:color="auto"/>
            </w:tcBorders>
            <w:shd w:val="clear" w:color="auto" w:fill="auto"/>
            <w:vAlign w:val="center"/>
            <w:hideMark/>
          </w:tcPr>
          <w:p w:rsidR="000F2FB3" w:rsidRPr="000F2FB3" w:rsidRDefault="000F2FB3" w:rsidP="000F2FB3">
            <w:pPr>
              <w:jc w:val="center"/>
              <w:rPr>
                <w:color w:val="000000"/>
                <w:sz w:val="20"/>
                <w:szCs w:val="20"/>
              </w:rPr>
            </w:pPr>
            <w:r w:rsidRPr="000F2FB3">
              <w:rPr>
                <w:color w:val="000000"/>
                <w:sz w:val="20"/>
                <w:szCs w:val="20"/>
              </w:rPr>
              <w:t>97a61cd3-7005-4649-9c17-c91bfcc7b5da</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77,6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931,2</w:t>
            </w:r>
          </w:p>
        </w:tc>
      </w:tr>
      <w:tr w:rsidR="000F2FB3" w:rsidRPr="000F2FB3" w:rsidTr="000F2FB3">
        <w:trPr>
          <w:trHeight w:val="285"/>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д.11</w:t>
            </w:r>
          </w:p>
        </w:tc>
        <w:tc>
          <w:tcPr>
            <w:tcW w:w="1456" w:type="pct"/>
            <w:tcBorders>
              <w:top w:val="nil"/>
              <w:left w:val="nil"/>
              <w:bottom w:val="single" w:sz="4" w:space="0" w:color="auto"/>
              <w:right w:val="single" w:sz="4" w:space="0" w:color="auto"/>
            </w:tcBorders>
            <w:shd w:val="clear" w:color="auto" w:fill="auto"/>
            <w:vAlign w:val="center"/>
            <w:hideMark/>
          </w:tcPr>
          <w:p w:rsidR="000F2FB3" w:rsidRPr="000F2FB3" w:rsidRDefault="000F2FB3" w:rsidP="000F2FB3">
            <w:pPr>
              <w:jc w:val="center"/>
              <w:rPr>
                <w:color w:val="000000"/>
                <w:sz w:val="20"/>
                <w:szCs w:val="20"/>
              </w:rPr>
            </w:pPr>
            <w:r w:rsidRPr="000F2FB3">
              <w:rPr>
                <w:color w:val="000000"/>
                <w:sz w:val="20"/>
                <w:szCs w:val="20"/>
              </w:rPr>
              <w:t>31dd175a-76cd-4e36-9781-107af378753a</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384,5240734</w:t>
            </w:r>
          </w:p>
        </w:tc>
      </w:tr>
      <w:tr w:rsidR="000F2FB3" w:rsidRPr="000F2FB3" w:rsidTr="000F2FB3">
        <w:trPr>
          <w:trHeight w:val="255"/>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д.14</w:t>
            </w:r>
          </w:p>
        </w:tc>
        <w:tc>
          <w:tcPr>
            <w:tcW w:w="1456" w:type="pct"/>
            <w:tcBorders>
              <w:top w:val="nil"/>
              <w:left w:val="nil"/>
              <w:bottom w:val="single" w:sz="4" w:space="0" w:color="auto"/>
              <w:right w:val="single" w:sz="4" w:space="0" w:color="auto"/>
            </w:tcBorders>
            <w:shd w:val="clear" w:color="auto" w:fill="auto"/>
            <w:vAlign w:val="center"/>
            <w:hideMark/>
          </w:tcPr>
          <w:p w:rsidR="000F2FB3" w:rsidRPr="000F2FB3" w:rsidRDefault="000F2FB3" w:rsidP="000F2FB3">
            <w:pPr>
              <w:jc w:val="center"/>
              <w:rPr>
                <w:color w:val="000000"/>
                <w:sz w:val="20"/>
                <w:szCs w:val="20"/>
              </w:rPr>
            </w:pPr>
            <w:r w:rsidRPr="000F2FB3">
              <w:rPr>
                <w:color w:val="000000"/>
                <w:sz w:val="20"/>
                <w:szCs w:val="20"/>
              </w:rPr>
              <w:t>a317e79c-62ac-4782-993a-f0a47cb00945</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58,98</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707,7064342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д.16</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e07db512-232d-4eee-9fc9-5c985026332e</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31,7</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380,4071006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5</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д.17</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20ab6584-361f-45fa-90dc-5fbc422e892</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31,36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376,2901279</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6</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д.18</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e0c73808-d985-41f5-ad41-41dc73df2f16</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62,18</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746,16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д.1</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00606292-db07-46ef-919e-026f5902d9d9</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38,68</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464,16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8</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д.6</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eb4f3813-e7fc-4399-8fe5-f1f9466216b4</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62,06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744,7591889</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9</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д.8</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c3a5b3da-d789-48b4-81cb-e02441cd3df5</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384,5240734</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10</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Iквартал, д.9</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b9a2c893-a1c4-41ad-a7c7-3c4c20e493d1</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94,81</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1137,742951</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lastRenderedPageBreak/>
              <w:t>11</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6 микрорайон, д.25</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1466d033-4087-bd2f-60062bf1860c</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18,04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216,4767312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12</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7 квартал, д.12Б</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524c7c18-f4b3-403a-88d9-48ffd0495d6d</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384,5240734</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13</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7 квартал, д.13 В</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72192451-6e7b-4105-a663-c43816ee0d81</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384,5240734</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14</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детский городок ЗИЛ, д. 31</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c25d2953-350c-437e-a11d-5442c5202d99</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14,36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172,32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15</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1, д.19A</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e5839035-76e9-4faa-9efa-608a2ff87c71</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47,33</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567,96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16</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 xml:space="preserve">г. Лыткарино, квартал 1, д.19Б </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0363b0e8-8c88-45a3-983d-c10fb6ed5ff0</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63,09</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757,1101072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17</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1, д.5</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6b78de02-af22-4a0b-84f1-de39159f4c59</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94,31</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1131,754627</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18</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1, д.7</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5fb70dc3-043d-43f6-8c79-dd821bd4d5bc</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91,91</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1102,935818</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19</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2 квартал, д.14</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477c99bb-0639-40fe-95df-ac1f8b8a57ed</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26,27</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315,2840772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20</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2 квартал, д.9</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4bd9ca4c-ceb7-4b56-ab54-5870627455bd</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31,77</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381,1930682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21</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7, д.13</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c37e5b7d-859a-4d2b-94ce-0348727b25b2</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3,28</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39,36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22</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7, д.3a</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6a2e49cc-cdb3-4943-979a-0d5442ad8583</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384,5240734</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23</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1, д.20a</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17f13b7c-6785-4841-9824-3962dcce10a5</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15,56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186,7222463</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24</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1, д.20</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0659f36c-045a-4a49-9964-907932a95d9b</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10,06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120,7571148</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25</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2, д.10a</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46dcd493-c354-40c3-ab06-d042c5ff9615</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10,3</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123,6577092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26</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квартал 2, д.10</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c11c29b0-1778-4daa-8199-682e0da1fc3d</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35,76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429,0622331</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27</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Колхозная, д. 2 к.1</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fd96bcc4-2761-4710-91e0f27cd6b91b5f</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32,04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384,5240734</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28</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Комсомольская, 24Б</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7432de2a-91f5-4fef-9568-61d67f589f1f</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32,75</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393</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29</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Ленина, д.21</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c92511b6-fae4-4814-8793-2d724e4a64c2</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35,68</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428,16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30</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Ленина, д.23</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a19fe5fb-d6bd-4cd7-a6fe-8a72338a8984</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30,36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364,32</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31</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Ленина, д.25</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c63aa6ec-7267-4048-9602-35458b782eb6</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31,19</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374,28</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Ленина, д.27</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32d0f1b2-7125-4c37-8de8-b4cfa1f021ce</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24,32</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291,8921866</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33</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ул.Первомайская, д. 13</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80a8936b-82db-422e-8832-2308f3305ec6</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40,46</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485,5770409</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34</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Советская, д.14</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49d0bdf3-93ad-4f8c-9f50-8ac3a4a89f7c</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164,42</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1973,04</w:t>
            </w:r>
          </w:p>
        </w:tc>
      </w:tr>
      <w:tr w:rsidR="000F2FB3" w:rsidRPr="000F2FB3" w:rsidTr="000F2FB3">
        <w:trPr>
          <w:trHeight w:val="300"/>
        </w:trPr>
        <w:tc>
          <w:tcPr>
            <w:tcW w:w="287"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35</w:t>
            </w:r>
          </w:p>
        </w:tc>
        <w:tc>
          <w:tcPr>
            <w:tcW w:w="1423"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г. Лыткарино, ул. Спортивная, д. 26</w:t>
            </w:r>
          </w:p>
        </w:tc>
        <w:tc>
          <w:tcPr>
            <w:tcW w:w="1456"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lang w:val="en-US"/>
              </w:rPr>
            </w:pPr>
            <w:r w:rsidRPr="000F2FB3">
              <w:rPr>
                <w:color w:val="000000"/>
                <w:sz w:val="20"/>
                <w:szCs w:val="20"/>
                <w:lang w:val="en-US"/>
              </w:rPr>
              <w:t>f3709155-2ff7-421b-acc9-be1165a2135a</w:t>
            </w:r>
          </w:p>
        </w:tc>
        <w:tc>
          <w:tcPr>
            <w:tcW w:w="808"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МКД</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65,71</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color w:val="000000"/>
                <w:sz w:val="20"/>
                <w:szCs w:val="20"/>
              </w:rPr>
            </w:pPr>
            <w:r w:rsidRPr="000F2FB3">
              <w:rPr>
                <w:color w:val="000000"/>
                <w:sz w:val="20"/>
                <w:szCs w:val="20"/>
              </w:rPr>
              <w:t>788,52</w:t>
            </w:r>
          </w:p>
        </w:tc>
      </w:tr>
      <w:tr w:rsidR="000F2FB3" w:rsidRPr="000F2FB3" w:rsidTr="000F2FB3">
        <w:trPr>
          <w:trHeight w:val="300"/>
        </w:trPr>
        <w:tc>
          <w:tcPr>
            <w:tcW w:w="287" w:type="pct"/>
            <w:tcBorders>
              <w:top w:val="nil"/>
              <w:left w:val="nil"/>
              <w:bottom w:val="nil"/>
              <w:right w:val="nil"/>
            </w:tcBorders>
            <w:shd w:val="clear" w:color="auto" w:fill="auto"/>
            <w:noWrap/>
            <w:vAlign w:val="bottom"/>
            <w:hideMark/>
          </w:tcPr>
          <w:p w:rsidR="000F2FB3" w:rsidRPr="000F2FB3" w:rsidRDefault="000F2FB3" w:rsidP="000F2FB3">
            <w:pPr>
              <w:rPr>
                <w:rFonts w:ascii="Calibri" w:hAnsi="Calibri" w:cs="Calibri"/>
                <w:color w:val="000000"/>
                <w:sz w:val="22"/>
                <w:szCs w:val="22"/>
              </w:rPr>
            </w:pPr>
          </w:p>
        </w:tc>
        <w:tc>
          <w:tcPr>
            <w:tcW w:w="1423" w:type="pct"/>
            <w:tcBorders>
              <w:top w:val="nil"/>
              <w:left w:val="nil"/>
              <w:bottom w:val="nil"/>
              <w:right w:val="nil"/>
            </w:tcBorders>
            <w:shd w:val="clear" w:color="auto" w:fill="auto"/>
            <w:noWrap/>
            <w:vAlign w:val="bottom"/>
            <w:hideMark/>
          </w:tcPr>
          <w:p w:rsidR="000F2FB3" w:rsidRPr="000F2FB3" w:rsidRDefault="000F2FB3" w:rsidP="000F2FB3">
            <w:pPr>
              <w:rPr>
                <w:rFonts w:ascii="Calibri" w:hAnsi="Calibri" w:cs="Calibri"/>
                <w:color w:val="000000"/>
                <w:sz w:val="22"/>
                <w:szCs w:val="22"/>
              </w:rPr>
            </w:pPr>
          </w:p>
        </w:tc>
        <w:tc>
          <w:tcPr>
            <w:tcW w:w="1456" w:type="pct"/>
            <w:tcBorders>
              <w:top w:val="nil"/>
              <w:left w:val="nil"/>
              <w:bottom w:val="nil"/>
              <w:right w:val="nil"/>
            </w:tcBorders>
            <w:shd w:val="clear" w:color="auto" w:fill="auto"/>
            <w:noWrap/>
            <w:vAlign w:val="bottom"/>
            <w:hideMark/>
          </w:tcPr>
          <w:p w:rsidR="000F2FB3" w:rsidRPr="000F2FB3" w:rsidRDefault="000F2FB3" w:rsidP="000F2FB3">
            <w:pPr>
              <w:rPr>
                <w:rFonts w:ascii="Calibri" w:hAnsi="Calibri" w:cs="Calibri"/>
                <w:color w:val="000000"/>
                <w:sz w:val="22"/>
                <w:szCs w:val="22"/>
              </w:rPr>
            </w:pPr>
          </w:p>
        </w:tc>
        <w:tc>
          <w:tcPr>
            <w:tcW w:w="808" w:type="pct"/>
            <w:tcBorders>
              <w:top w:val="nil"/>
              <w:left w:val="single" w:sz="4" w:space="0" w:color="auto"/>
              <w:bottom w:val="single" w:sz="4" w:space="0" w:color="auto"/>
              <w:right w:val="single" w:sz="4" w:space="0" w:color="auto"/>
            </w:tcBorders>
            <w:shd w:val="clear" w:color="auto" w:fill="auto"/>
            <w:noWrap/>
            <w:vAlign w:val="center"/>
            <w:hideMark/>
          </w:tcPr>
          <w:p w:rsidR="000F2FB3" w:rsidRPr="000F2FB3" w:rsidRDefault="000F2FB3" w:rsidP="000F2FB3">
            <w:pPr>
              <w:jc w:val="center"/>
              <w:rPr>
                <w:b/>
                <w:bCs/>
                <w:color w:val="000000"/>
                <w:sz w:val="20"/>
                <w:szCs w:val="20"/>
              </w:rPr>
            </w:pPr>
            <w:r w:rsidRPr="000F2FB3">
              <w:rPr>
                <w:b/>
                <w:bCs/>
                <w:color w:val="000000"/>
                <w:sz w:val="20"/>
                <w:szCs w:val="20"/>
              </w:rPr>
              <w:t>Всего:</w:t>
            </w:r>
          </w:p>
        </w:tc>
        <w:tc>
          <w:tcPr>
            <w:tcW w:w="502"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b/>
                <w:bCs/>
                <w:color w:val="000000"/>
                <w:sz w:val="20"/>
                <w:szCs w:val="20"/>
              </w:rPr>
            </w:pPr>
            <w:r w:rsidRPr="000F2FB3">
              <w:rPr>
                <w:b/>
                <w:bCs/>
                <w:color w:val="000000"/>
                <w:sz w:val="20"/>
                <w:szCs w:val="20"/>
              </w:rPr>
              <w:t>1536,54</w:t>
            </w:r>
          </w:p>
        </w:tc>
        <w:tc>
          <w:tcPr>
            <w:tcW w:w="524" w:type="pct"/>
            <w:tcBorders>
              <w:top w:val="nil"/>
              <w:left w:val="nil"/>
              <w:bottom w:val="single" w:sz="4" w:space="0" w:color="auto"/>
              <w:right w:val="single" w:sz="4" w:space="0" w:color="auto"/>
            </w:tcBorders>
            <w:shd w:val="clear" w:color="auto" w:fill="auto"/>
            <w:noWrap/>
            <w:vAlign w:val="center"/>
            <w:hideMark/>
          </w:tcPr>
          <w:p w:rsidR="000F2FB3" w:rsidRPr="000F2FB3" w:rsidRDefault="000F2FB3" w:rsidP="000F2FB3">
            <w:pPr>
              <w:jc w:val="center"/>
              <w:rPr>
                <w:b/>
                <w:bCs/>
                <w:color w:val="000000"/>
                <w:sz w:val="20"/>
                <w:szCs w:val="20"/>
              </w:rPr>
            </w:pPr>
            <w:r w:rsidRPr="000F2FB3">
              <w:rPr>
                <w:b/>
                <w:bCs/>
                <w:color w:val="000000"/>
                <w:sz w:val="20"/>
                <w:szCs w:val="20"/>
              </w:rPr>
              <w:t>18438,9532</w:t>
            </w:r>
          </w:p>
        </w:tc>
      </w:tr>
    </w:tbl>
    <w:p w:rsidR="000F2FB3" w:rsidRDefault="000F2FB3" w:rsidP="000F2FB3">
      <w:pPr>
        <w:spacing w:after="200" w:line="276" w:lineRule="auto"/>
        <w:jc w:val="center"/>
        <w:rPr>
          <w:b/>
        </w:rPr>
      </w:pPr>
    </w:p>
    <w:p w:rsidR="00ED26EE" w:rsidRDefault="00ED26EE" w:rsidP="00001D70">
      <w:pPr>
        <w:spacing w:after="240" w:line="276" w:lineRule="auto"/>
        <w:ind w:left="-567" w:firstLine="568"/>
        <w:jc w:val="center"/>
        <w:rPr>
          <w:b/>
        </w:rPr>
        <w:sectPr w:rsidR="00ED26EE">
          <w:pgSz w:w="11906" w:h="16838"/>
          <w:pgMar w:top="1134" w:right="850" w:bottom="1134" w:left="1701" w:header="708" w:footer="708" w:gutter="0"/>
          <w:cols w:space="708"/>
          <w:docGrid w:linePitch="360"/>
        </w:sectPr>
      </w:pPr>
    </w:p>
    <w:p w:rsidR="00ED26EE" w:rsidRPr="00F01B5A" w:rsidRDefault="00ED26EE" w:rsidP="00ED26EE">
      <w:pPr>
        <w:tabs>
          <w:tab w:val="left" w:pos="1072"/>
          <w:tab w:val="right" w:pos="14570"/>
        </w:tabs>
        <w:spacing w:after="160" w:line="259" w:lineRule="auto"/>
        <w:jc w:val="center"/>
        <w:rPr>
          <w:b/>
          <w:bCs/>
          <w:szCs w:val="23"/>
        </w:rPr>
      </w:pPr>
      <w:r w:rsidRPr="00F01B5A">
        <w:rPr>
          <w:b/>
          <w:bCs/>
          <w:szCs w:val="23"/>
        </w:rPr>
        <w:lastRenderedPageBreak/>
        <w:t xml:space="preserve">Таблица </w:t>
      </w:r>
      <w:r w:rsidR="006441A8">
        <w:rPr>
          <w:b/>
          <w:bCs/>
          <w:szCs w:val="23"/>
        </w:rPr>
        <w:t>1.14.4</w:t>
      </w:r>
      <w:r>
        <w:rPr>
          <w:b/>
          <w:bCs/>
          <w:szCs w:val="23"/>
        </w:rPr>
        <w:t>.</w:t>
      </w:r>
      <w:r w:rsidRPr="00F01B5A">
        <w:rPr>
          <w:b/>
          <w:bCs/>
          <w:szCs w:val="23"/>
        </w:rPr>
        <w:t xml:space="preserve"> Расчет объема образования отходов по жилому фонду городского округа Лыткарино в 2025 году</w:t>
      </w:r>
    </w:p>
    <w:tbl>
      <w:tblPr>
        <w:tblStyle w:val="aff5"/>
        <w:tblW w:w="0" w:type="auto"/>
        <w:tblLook w:val="04A0" w:firstRow="1" w:lastRow="0" w:firstColumn="1" w:lastColumn="0" w:noHBand="0" w:noVBand="1"/>
      </w:tblPr>
      <w:tblGrid>
        <w:gridCol w:w="817"/>
        <w:gridCol w:w="4175"/>
        <w:gridCol w:w="1484"/>
        <w:gridCol w:w="2746"/>
        <w:gridCol w:w="2774"/>
        <w:gridCol w:w="2790"/>
      </w:tblGrid>
      <w:tr w:rsidR="00ED26EE" w:rsidRPr="00C01010" w:rsidTr="00ED26EE">
        <w:tc>
          <w:tcPr>
            <w:tcW w:w="817" w:type="dxa"/>
            <w:vMerge w:val="restart"/>
            <w:vAlign w:val="center"/>
          </w:tcPr>
          <w:p w:rsidR="00ED26EE" w:rsidRPr="00C01010" w:rsidRDefault="00ED26EE" w:rsidP="00ED26EE">
            <w:pPr>
              <w:spacing w:line="259" w:lineRule="auto"/>
              <w:jc w:val="center"/>
              <w:rPr>
                <w:b/>
                <w:szCs w:val="28"/>
              </w:rPr>
            </w:pPr>
            <w:r w:rsidRPr="00C01010">
              <w:rPr>
                <w:b/>
                <w:szCs w:val="28"/>
              </w:rPr>
              <w:t>№ п/п</w:t>
            </w:r>
          </w:p>
        </w:tc>
        <w:tc>
          <w:tcPr>
            <w:tcW w:w="4175" w:type="dxa"/>
            <w:vMerge w:val="restart"/>
            <w:vAlign w:val="center"/>
          </w:tcPr>
          <w:p w:rsidR="00ED26EE" w:rsidRPr="00C01010" w:rsidRDefault="00ED26EE" w:rsidP="00ED26EE">
            <w:pPr>
              <w:spacing w:line="259" w:lineRule="auto"/>
              <w:jc w:val="center"/>
              <w:rPr>
                <w:b/>
                <w:szCs w:val="28"/>
              </w:rPr>
            </w:pPr>
            <w:r w:rsidRPr="00C01010">
              <w:rPr>
                <w:b/>
                <w:szCs w:val="28"/>
              </w:rPr>
              <w:t>Муниципальное образование</w:t>
            </w:r>
          </w:p>
        </w:tc>
        <w:tc>
          <w:tcPr>
            <w:tcW w:w="1484" w:type="dxa"/>
            <w:vMerge w:val="restart"/>
            <w:vAlign w:val="center"/>
          </w:tcPr>
          <w:p w:rsidR="00ED26EE" w:rsidRPr="00C01010" w:rsidRDefault="00ED26EE" w:rsidP="00ED26EE">
            <w:pPr>
              <w:spacing w:line="259" w:lineRule="auto"/>
              <w:jc w:val="center"/>
              <w:rPr>
                <w:b/>
                <w:szCs w:val="28"/>
              </w:rPr>
            </w:pPr>
            <w:r>
              <w:rPr>
                <w:b/>
                <w:szCs w:val="28"/>
              </w:rPr>
              <w:t>Показатель</w:t>
            </w:r>
          </w:p>
        </w:tc>
        <w:tc>
          <w:tcPr>
            <w:tcW w:w="2746" w:type="dxa"/>
            <w:vAlign w:val="center"/>
          </w:tcPr>
          <w:p w:rsidR="00ED26EE" w:rsidRPr="00C01010" w:rsidRDefault="00ED26EE" w:rsidP="00ED26EE">
            <w:pPr>
              <w:spacing w:line="259" w:lineRule="auto"/>
              <w:jc w:val="center"/>
              <w:rPr>
                <w:b/>
                <w:szCs w:val="28"/>
                <w:vertAlign w:val="superscript"/>
              </w:rPr>
            </w:pPr>
            <w:r w:rsidRPr="00C01010">
              <w:rPr>
                <w:b/>
                <w:szCs w:val="28"/>
              </w:rPr>
              <w:t>Площадь жилого фонда, м</w:t>
            </w:r>
            <w:r w:rsidRPr="00C01010">
              <w:rPr>
                <w:b/>
                <w:szCs w:val="28"/>
                <w:vertAlign w:val="superscript"/>
              </w:rPr>
              <w:t>2</w:t>
            </w:r>
          </w:p>
        </w:tc>
        <w:tc>
          <w:tcPr>
            <w:tcW w:w="2774" w:type="dxa"/>
            <w:vAlign w:val="center"/>
          </w:tcPr>
          <w:p w:rsidR="00ED26EE" w:rsidRPr="00C01010" w:rsidRDefault="00ED26EE" w:rsidP="00ED26EE">
            <w:pPr>
              <w:pStyle w:val="Default"/>
              <w:jc w:val="center"/>
              <w:rPr>
                <w:b/>
                <w:sz w:val="23"/>
                <w:szCs w:val="23"/>
              </w:rPr>
            </w:pPr>
            <w:r w:rsidRPr="00C01010">
              <w:rPr>
                <w:b/>
                <w:bCs/>
                <w:sz w:val="23"/>
                <w:szCs w:val="23"/>
              </w:rPr>
              <w:t>Годовой норматив</w:t>
            </w:r>
          </w:p>
          <w:p w:rsidR="00ED26EE" w:rsidRPr="00C01010" w:rsidRDefault="00ED26EE" w:rsidP="00ED26EE">
            <w:pPr>
              <w:spacing w:line="259" w:lineRule="auto"/>
              <w:jc w:val="center"/>
              <w:rPr>
                <w:b/>
                <w:szCs w:val="28"/>
              </w:rPr>
            </w:pPr>
            <w:r w:rsidRPr="00C01010">
              <w:rPr>
                <w:b/>
                <w:bCs/>
                <w:sz w:val="23"/>
                <w:szCs w:val="23"/>
              </w:rPr>
              <w:t>накопления м³/м</w:t>
            </w:r>
            <w:r w:rsidRPr="00C01010">
              <w:rPr>
                <w:b/>
                <w:bCs/>
                <w:sz w:val="23"/>
                <w:szCs w:val="23"/>
                <w:vertAlign w:val="superscript"/>
              </w:rPr>
              <w:t>2</w:t>
            </w:r>
          </w:p>
        </w:tc>
        <w:tc>
          <w:tcPr>
            <w:tcW w:w="2790" w:type="dxa"/>
            <w:vAlign w:val="center"/>
          </w:tcPr>
          <w:p w:rsidR="00ED26EE" w:rsidRPr="00661CFC" w:rsidRDefault="00ED26EE" w:rsidP="00ED26EE">
            <w:pPr>
              <w:pStyle w:val="Default"/>
              <w:jc w:val="center"/>
              <w:rPr>
                <w:sz w:val="23"/>
                <w:szCs w:val="23"/>
              </w:rPr>
            </w:pPr>
            <w:r>
              <w:rPr>
                <w:b/>
                <w:bCs/>
                <w:sz w:val="23"/>
                <w:szCs w:val="23"/>
              </w:rPr>
              <w:t>Объемы образования, м³/год</w:t>
            </w:r>
          </w:p>
        </w:tc>
      </w:tr>
      <w:tr w:rsidR="00ED26EE" w:rsidRPr="00C01010" w:rsidTr="00ED26EE">
        <w:tc>
          <w:tcPr>
            <w:tcW w:w="817" w:type="dxa"/>
            <w:vMerge/>
            <w:vAlign w:val="center"/>
          </w:tcPr>
          <w:p w:rsidR="00ED26EE" w:rsidRPr="00C01010" w:rsidRDefault="00ED26EE" w:rsidP="00ED26EE">
            <w:pPr>
              <w:spacing w:line="259" w:lineRule="auto"/>
              <w:rPr>
                <w:szCs w:val="28"/>
              </w:rPr>
            </w:pPr>
          </w:p>
        </w:tc>
        <w:tc>
          <w:tcPr>
            <w:tcW w:w="4175" w:type="dxa"/>
            <w:vMerge/>
            <w:vAlign w:val="center"/>
          </w:tcPr>
          <w:p w:rsidR="00ED26EE" w:rsidRPr="00C01010" w:rsidRDefault="00ED26EE" w:rsidP="00ED26EE">
            <w:pPr>
              <w:spacing w:line="259" w:lineRule="auto"/>
              <w:rPr>
                <w:szCs w:val="28"/>
              </w:rPr>
            </w:pPr>
          </w:p>
        </w:tc>
        <w:tc>
          <w:tcPr>
            <w:tcW w:w="1484" w:type="dxa"/>
            <w:vMerge/>
            <w:vAlign w:val="center"/>
          </w:tcPr>
          <w:p w:rsidR="00ED26EE" w:rsidRPr="00C01010" w:rsidRDefault="00ED26EE" w:rsidP="00ED26EE">
            <w:pPr>
              <w:spacing w:line="259" w:lineRule="auto"/>
              <w:rPr>
                <w:szCs w:val="28"/>
              </w:rPr>
            </w:pPr>
          </w:p>
        </w:tc>
        <w:tc>
          <w:tcPr>
            <w:tcW w:w="2746" w:type="dxa"/>
            <w:vAlign w:val="center"/>
          </w:tcPr>
          <w:p w:rsidR="00ED26EE" w:rsidRPr="00C01010" w:rsidRDefault="00ED26EE" w:rsidP="00ED26EE">
            <w:pPr>
              <w:spacing w:line="259" w:lineRule="auto"/>
              <w:jc w:val="center"/>
              <w:rPr>
                <w:b/>
                <w:szCs w:val="28"/>
              </w:rPr>
            </w:pPr>
            <w:r w:rsidRPr="00C01010">
              <w:rPr>
                <w:b/>
                <w:szCs w:val="28"/>
              </w:rPr>
              <w:t>МКД</w:t>
            </w:r>
          </w:p>
        </w:tc>
        <w:tc>
          <w:tcPr>
            <w:tcW w:w="2774" w:type="dxa"/>
            <w:vAlign w:val="center"/>
          </w:tcPr>
          <w:p w:rsidR="00ED26EE" w:rsidRPr="00C01010" w:rsidRDefault="00ED26EE" w:rsidP="00ED26EE">
            <w:pPr>
              <w:spacing w:line="259" w:lineRule="auto"/>
              <w:jc w:val="center"/>
              <w:rPr>
                <w:b/>
                <w:szCs w:val="28"/>
              </w:rPr>
            </w:pPr>
            <w:r w:rsidRPr="00C01010">
              <w:rPr>
                <w:b/>
                <w:szCs w:val="28"/>
              </w:rPr>
              <w:t>МКД</w:t>
            </w:r>
          </w:p>
        </w:tc>
        <w:tc>
          <w:tcPr>
            <w:tcW w:w="2790" w:type="dxa"/>
            <w:vAlign w:val="center"/>
          </w:tcPr>
          <w:p w:rsidR="00ED26EE" w:rsidRPr="00C01010" w:rsidRDefault="00ED26EE" w:rsidP="00ED26EE">
            <w:pPr>
              <w:spacing w:line="259" w:lineRule="auto"/>
              <w:jc w:val="center"/>
              <w:rPr>
                <w:b/>
                <w:szCs w:val="28"/>
              </w:rPr>
            </w:pPr>
            <w:r w:rsidRPr="00C01010">
              <w:rPr>
                <w:b/>
                <w:szCs w:val="28"/>
              </w:rPr>
              <w:t>МКД</w:t>
            </w:r>
          </w:p>
        </w:tc>
      </w:tr>
      <w:tr w:rsidR="00ED26EE" w:rsidRPr="00C01010" w:rsidTr="00ED26EE">
        <w:trPr>
          <w:trHeight w:val="255"/>
        </w:trPr>
        <w:tc>
          <w:tcPr>
            <w:tcW w:w="817" w:type="dxa"/>
            <w:vMerge w:val="restart"/>
            <w:vAlign w:val="center"/>
          </w:tcPr>
          <w:p w:rsidR="00ED26EE" w:rsidRPr="00C01010" w:rsidRDefault="00ED26EE" w:rsidP="00ED26EE">
            <w:pPr>
              <w:spacing w:line="259" w:lineRule="auto"/>
              <w:rPr>
                <w:szCs w:val="28"/>
              </w:rPr>
            </w:pPr>
            <w:r w:rsidRPr="00C01010">
              <w:rPr>
                <w:szCs w:val="28"/>
              </w:rPr>
              <w:t>1</w:t>
            </w:r>
          </w:p>
        </w:tc>
        <w:tc>
          <w:tcPr>
            <w:tcW w:w="4175" w:type="dxa"/>
            <w:vMerge w:val="restart"/>
            <w:vAlign w:val="center"/>
          </w:tcPr>
          <w:p w:rsidR="00ED26EE" w:rsidRPr="00C01010" w:rsidRDefault="00ED26EE" w:rsidP="00ED26EE">
            <w:pPr>
              <w:spacing w:line="259" w:lineRule="auto"/>
              <w:rPr>
                <w:szCs w:val="28"/>
              </w:rPr>
            </w:pPr>
            <w:r>
              <w:rPr>
                <w:szCs w:val="28"/>
              </w:rPr>
              <w:t>Городской округ Лыткарино</w:t>
            </w:r>
          </w:p>
        </w:tc>
        <w:tc>
          <w:tcPr>
            <w:tcW w:w="1484" w:type="dxa"/>
            <w:vAlign w:val="center"/>
          </w:tcPr>
          <w:p w:rsidR="00ED26EE" w:rsidRPr="00C01010" w:rsidRDefault="00ED26EE" w:rsidP="00ED26EE">
            <w:pPr>
              <w:spacing w:line="259" w:lineRule="auto"/>
              <w:jc w:val="center"/>
              <w:rPr>
                <w:szCs w:val="28"/>
              </w:rPr>
            </w:pPr>
            <w:r>
              <w:rPr>
                <w:szCs w:val="28"/>
              </w:rPr>
              <w:t>ТКО</w:t>
            </w:r>
          </w:p>
        </w:tc>
        <w:tc>
          <w:tcPr>
            <w:tcW w:w="2746" w:type="dxa"/>
            <w:vMerge w:val="restart"/>
            <w:vAlign w:val="center"/>
          </w:tcPr>
          <w:p w:rsidR="00ED26EE" w:rsidRPr="00C01010" w:rsidRDefault="00ED26EE" w:rsidP="00ED26EE">
            <w:pPr>
              <w:spacing w:line="259" w:lineRule="auto"/>
              <w:jc w:val="center"/>
              <w:rPr>
                <w:szCs w:val="28"/>
              </w:rPr>
            </w:pPr>
            <w:r>
              <w:rPr>
                <w:bCs/>
                <w:w w:val="90"/>
              </w:rPr>
              <w:t>2025020</w:t>
            </w:r>
          </w:p>
        </w:tc>
        <w:tc>
          <w:tcPr>
            <w:tcW w:w="2774" w:type="dxa"/>
            <w:vAlign w:val="center"/>
          </w:tcPr>
          <w:p w:rsidR="00ED26EE" w:rsidRPr="00C01010" w:rsidRDefault="00ED26EE" w:rsidP="00ED26EE">
            <w:pPr>
              <w:spacing w:line="259" w:lineRule="auto"/>
              <w:jc w:val="center"/>
              <w:rPr>
                <w:szCs w:val="28"/>
              </w:rPr>
            </w:pPr>
            <w:r>
              <w:rPr>
                <w:szCs w:val="28"/>
              </w:rPr>
              <w:t>0,087</w:t>
            </w:r>
          </w:p>
        </w:tc>
        <w:tc>
          <w:tcPr>
            <w:tcW w:w="2790" w:type="dxa"/>
            <w:vAlign w:val="center"/>
          </w:tcPr>
          <w:p w:rsidR="00ED26EE" w:rsidRPr="00C01010" w:rsidRDefault="00ED26EE" w:rsidP="00ED26EE">
            <w:pPr>
              <w:spacing w:line="259" w:lineRule="auto"/>
              <w:jc w:val="center"/>
              <w:rPr>
                <w:szCs w:val="28"/>
              </w:rPr>
            </w:pPr>
            <w:r>
              <w:rPr>
                <w:szCs w:val="28"/>
              </w:rPr>
              <w:t>176176,74</w:t>
            </w:r>
          </w:p>
        </w:tc>
      </w:tr>
      <w:tr w:rsidR="00ED26EE" w:rsidRPr="00C01010" w:rsidTr="00ED26EE">
        <w:trPr>
          <w:trHeight w:val="184"/>
        </w:trPr>
        <w:tc>
          <w:tcPr>
            <w:tcW w:w="817" w:type="dxa"/>
            <w:vMerge/>
            <w:vAlign w:val="center"/>
          </w:tcPr>
          <w:p w:rsidR="00ED26EE" w:rsidRPr="00C01010" w:rsidRDefault="00ED26EE" w:rsidP="00ED26EE">
            <w:pPr>
              <w:spacing w:line="259" w:lineRule="auto"/>
              <w:rPr>
                <w:szCs w:val="28"/>
              </w:rPr>
            </w:pPr>
          </w:p>
        </w:tc>
        <w:tc>
          <w:tcPr>
            <w:tcW w:w="4175" w:type="dxa"/>
            <w:vMerge/>
            <w:vAlign w:val="center"/>
          </w:tcPr>
          <w:p w:rsidR="00ED26EE" w:rsidRDefault="00ED26EE" w:rsidP="00ED26EE">
            <w:pPr>
              <w:spacing w:line="259" w:lineRule="auto"/>
              <w:rPr>
                <w:szCs w:val="28"/>
              </w:rPr>
            </w:pPr>
          </w:p>
        </w:tc>
        <w:tc>
          <w:tcPr>
            <w:tcW w:w="1484" w:type="dxa"/>
            <w:vAlign w:val="center"/>
          </w:tcPr>
          <w:p w:rsidR="00ED26EE" w:rsidRPr="00C01010" w:rsidRDefault="00ED26EE" w:rsidP="00ED26EE">
            <w:pPr>
              <w:spacing w:line="259" w:lineRule="auto"/>
              <w:jc w:val="center"/>
              <w:rPr>
                <w:szCs w:val="28"/>
              </w:rPr>
            </w:pPr>
            <w:r>
              <w:rPr>
                <w:szCs w:val="28"/>
              </w:rPr>
              <w:t>КГО</w:t>
            </w:r>
          </w:p>
        </w:tc>
        <w:tc>
          <w:tcPr>
            <w:tcW w:w="2746" w:type="dxa"/>
            <w:vMerge/>
            <w:vAlign w:val="center"/>
          </w:tcPr>
          <w:p w:rsidR="00ED26EE" w:rsidRDefault="00ED26EE" w:rsidP="00ED26EE">
            <w:pPr>
              <w:spacing w:line="259" w:lineRule="auto"/>
              <w:jc w:val="center"/>
              <w:rPr>
                <w:bCs/>
                <w:w w:val="90"/>
              </w:rPr>
            </w:pPr>
          </w:p>
        </w:tc>
        <w:tc>
          <w:tcPr>
            <w:tcW w:w="2774" w:type="dxa"/>
            <w:vAlign w:val="center"/>
          </w:tcPr>
          <w:p w:rsidR="00ED26EE" w:rsidRDefault="00ED26EE" w:rsidP="00ED26EE">
            <w:pPr>
              <w:spacing w:line="259" w:lineRule="auto"/>
              <w:jc w:val="center"/>
              <w:rPr>
                <w:szCs w:val="28"/>
              </w:rPr>
            </w:pPr>
            <w:r>
              <w:rPr>
                <w:szCs w:val="28"/>
              </w:rPr>
              <w:t>0,027</w:t>
            </w:r>
          </w:p>
        </w:tc>
        <w:tc>
          <w:tcPr>
            <w:tcW w:w="2790" w:type="dxa"/>
            <w:vAlign w:val="center"/>
          </w:tcPr>
          <w:p w:rsidR="00ED26EE" w:rsidRDefault="00ED26EE" w:rsidP="00ED26EE">
            <w:pPr>
              <w:spacing w:line="259" w:lineRule="auto"/>
              <w:jc w:val="center"/>
              <w:rPr>
                <w:bCs/>
                <w:w w:val="90"/>
              </w:rPr>
            </w:pPr>
            <w:r>
              <w:rPr>
                <w:bCs/>
                <w:w w:val="90"/>
              </w:rPr>
              <w:t>54675,54</w:t>
            </w:r>
          </w:p>
        </w:tc>
      </w:tr>
      <w:tr w:rsidR="00ED26EE" w:rsidRPr="00C01010" w:rsidTr="00ED26EE">
        <w:trPr>
          <w:trHeight w:val="117"/>
        </w:trPr>
        <w:tc>
          <w:tcPr>
            <w:tcW w:w="817" w:type="dxa"/>
            <w:tcBorders>
              <w:bottom w:val="single" w:sz="4" w:space="0" w:color="auto"/>
            </w:tcBorders>
            <w:vAlign w:val="center"/>
          </w:tcPr>
          <w:p w:rsidR="00ED26EE" w:rsidRPr="00C01010" w:rsidRDefault="00ED26EE" w:rsidP="00ED26EE">
            <w:pPr>
              <w:spacing w:line="259" w:lineRule="auto"/>
              <w:rPr>
                <w:szCs w:val="28"/>
              </w:rPr>
            </w:pPr>
          </w:p>
        </w:tc>
        <w:tc>
          <w:tcPr>
            <w:tcW w:w="4175" w:type="dxa"/>
            <w:tcBorders>
              <w:bottom w:val="single" w:sz="4" w:space="0" w:color="auto"/>
            </w:tcBorders>
            <w:vAlign w:val="center"/>
          </w:tcPr>
          <w:p w:rsidR="00ED26EE" w:rsidRDefault="00ED26EE" w:rsidP="00ED26EE">
            <w:pPr>
              <w:spacing w:line="259" w:lineRule="auto"/>
              <w:rPr>
                <w:szCs w:val="28"/>
              </w:rPr>
            </w:pPr>
          </w:p>
        </w:tc>
        <w:tc>
          <w:tcPr>
            <w:tcW w:w="1484" w:type="dxa"/>
            <w:vAlign w:val="center"/>
          </w:tcPr>
          <w:p w:rsidR="00ED26EE" w:rsidRDefault="00ED26EE" w:rsidP="00ED26EE">
            <w:pPr>
              <w:spacing w:line="259" w:lineRule="auto"/>
              <w:jc w:val="center"/>
              <w:rPr>
                <w:szCs w:val="28"/>
              </w:rPr>
            </w:pPr>
          </w:p>
        </w:tc>
        <w:tc>
          <w:tcPr>
            <w:tcW w:w="2746" w:type="dxa"/>
            <w:vAlign w:val="center"/>
          </w:tcPr>
          <w:p w:rsidR="00ED26EE" w:rsidRDefault="00ED26EE" w:rsidP="00ED26EE">
            <w:pPr>
              <w:spacing w:line="259" w:lineRule="auto"/>
              <w:jc w:val="center"/>
              <w:rPr>
                <w:bCs/>
                <w:w w:val="90"/>
              </w:rPr>
            </w:pPr>
          </w:p>
        </w:tc>
        <w:tc>
          <w:tcPr>
            <w:tcW w:w="2774" w:type="dxa"/>
            <w:vAlign w:val="center"/>
          </w:tcPr>
          <w:p w:rsidR="00ED26EE" w:rsidRPr="00EC6504" w:rsidRDefault="00ED26EE" w:rsidP="00ED26EE">
            <w:pPr>
              <w:spacing w:line="259" w:lineRule="auto"/>
              <w:jc w:val="right"/>
              <w:rPr>
                <w:b/>
                <w:szCs w:val="28"/>
              </w:rPr>
            </w:pPr>
            <w:r w:rsidRPr="00EC6504">
              <w:rPr>
                <w:b/>
                <w:szCs w:val="28"/>
              </w:rPr>
              <w:t>ВСЕГО:</w:t>
            </w:r>
          </w:p>
        </w:tc>
        <w:tc>
          <w:tcPr>
            <w:tcW w:w="2790" w:type="dxa"/>
            <w:vAlign w:val="center"/>
          </w:tcPr>
          <w:p w:rsidR="00ED26EE" w:rsidRPr="00EC6504" w:rsidRDefault="00ED26EE" w:rsidP="00ED26EE">
            <w:pPr>
              <w:spacing w:line="259" w:lineRule="auto"/>
              <w:jc w:val="center"/>
              <w:rPr>
                <w:b/>
                <w:bCs/>
                <w:w w:val="90"/>
              </w:rPr>
            </w:pPr>
            <w:r>
              <w:rPr>
                <w:b/>
                <w:bCs/>
                <w:w w:val="90"/>
              </w:rPr>
              <w:t>230852,28</w:t>
            </w:r>
          </w:p>
        </w:tc>
      </w:tr>
    </w:tbl>
    <w:p w:rsidR="00ED26EE" w:rsidRPr="00F01B5A" w:rsidRDefault="00ED26EE" w:rsidP="00ED26EE">
      <w:pPr>
        <w:tabs>
          <w:tab w:val="left" w:pos="1072"/>
          <w:tab w:val="right" w:pos="14570"/>
        </w:tabs>
        <w:spacing w:after="160" w:line="259" w:lineRule="auto"/>
        <w:jc w:val="center"/>
        <w:rPr>
          <w:b/>
          <w:bCs/>
          <w:sz w:val="28"/>
          <w:szCs w:val="23"/>
        </w:rPr>
      </w:pPr>
      <w:r w:rsidRPr="00F01B5A">
        <w:rPr>
          <w:b/>
          <w:bCs/>
          <w:szCs w:val="23"/>
        </w:rPr>
        <w:t xml:space="preserve">Таблица </w:t>
      </w:r>
      <w:r w:rsidR="006441A8">
        <w:rPr>
          <w:b/>
          <w:bCs/>
          <w:szCs w:val="23"/>
        </w:rPr>
        <w:t>1.14.5</w:t>
      </w:r>
      <w:r w:rsidRPr="00F01B5A">
        <w:rPr>
          <w:b/>
          <w:bCs/>
          <w:szCs w:val="23"/>
        </w:rPr>
        <w:t>. Расчет объема образования отходов по жилому фонду городского округа Лыткарино в 2035 году</w:t>
      </w:r>
    </w:p>
    <w:tbl>
      <w:tblPr>
        <w:tblStyle w:val="aff5"/>
        <w:tblW w:w="0" w:type="auto"/>
        <w:tblLook w:val="04A0" w:firstRow="1" w:lastRow="0" w:firstColumn="1" w:lastColumn="0" w:noHBand="0" w:noVBand="1"/>
      </w:tblPr>
      <w:tblGrid>
        <w:gridCol w:w="817"/>
        <w:gridCol w:w="4175"/>
        <w:gridCol w:w="1484"/>
        <w:gridCol w:w="2746"/>
        <w:gridCol w:w="2774"/>
        <w:gridCol w:w="2790"/>
      </w:tblGrid>
      <w:tr w:rsidR="00ED26EE" w:rsidRPr="00C01010" w:rsidTr="00ED26EE">
        <w:tc>
          <w:tcPr>
            <w:tcW w:w="817" w:type="dxa"/>
            <w:vMerge w:val="restart"/>
            <w:vAlign w:val="center"/>
          </w:tcPr>
          <w:p w:rsidR="00ED26EE" w:rsidRPr="00C01010" w:rsidRDefault="00ED26EE" w:rsidP="00ED26EE">
            <w:pPr>
              <w:spacing w:line="259" w:lineRule="auto"/>
              <w:jc w:val="center"/>
              <w:rPr>
                <w:b/>
                <w:szCs w:val="28"/>
              </w:rPr>
            </w:pPr>
            <w:r w:rsidRPr="00C01010">
              <w:rPr>
                <w:b/>
                <w:szCs w:val="28"/>
              </w:rPr>
              <w:t>№ п/п</w:t>
            </w:r>
          </w:p>
        </w:tc>
        <w:tc>
          <w:tcPr>
            <w:tcW w:w="4175" w:type="dxa"/>
            <w:vMerge w:val="restart"/>
            <w:vAlign w:val="center"/>
          </w:tcPr>
          <w:p w:rsidR="00ED26EE" w:rsidRPr="00C01010" w:rsidRDefault="00ED26EE" w:rsidP="00ED26EE">
            <w:pPr>
              <w:spacing w:line="259" w:lineRule="auto"/>
              <w:jc w:val="center"/>
              <w:rPr>
                <w:b/>
                <w:szCs w:val="28"/>
              </w:rPr>
            </w:pPr>
            <w:r w:rsidRPr="00C01010">
              <w:rPr>
                <w:b/>
                <w:szCs w:val="28"/>
              </w:rPr>
              <w:t>Муниципальное образование</w:t>
            </w:r>
          </w:p>
        </w:tc>
        <w:tc>
          <w:tcPr>
            <w:tcW w:w="1484" w:type="dxa"/>
            <w:vMerge w:val="restart"/>
            <w:vAlign w:val="center"/>
          </w:tcPr>
          <w:p w:rsidR="00ED26EE" w:rsidRPr="00C01010" w:rsidRDefault="00ED26EE" w:rsidP="00ED26EE">
            <w:pPr>
              <w:spacing w:line="259" w:lineRule="auto"/>
              <w:jc w:val="center"/>
              <w:rPr>
                <w:b/>
                <w:szCs w:val="28"/>
              </w:rPr>
            </w:pPr>
            <w:r>
              <w:rPr>
                <w:b/>
                <w:szCs w:val="28"/>
              </w:rPr>
              <w:t>Показатель</w:t>
            </w:r>
          </w:p>
        </w:tc>
        <w:tc>
          <w:tcPr>
            <w:tcW w:w="2746" w:type="dxa"/>
            <w:vAlign w:val="center"/>
          </w:tcPr>
          <w:p w:rsidR="00ED26EE" w:rsidRPr="00C01010" w:rsidRDefault="00ED26EE" w:rsidP="00ED26EE">
            <w:pPr>
              <w:spacing w:line="259" w:lineRule="auto"/>
              <w:jc w:val="center"/>
              <w:rPr>
                <w:b/>
                <w:szCs w:val="28"/>
                <w:vertAlign w:val="superscript"/>
              </w:rPr>
            </w:pPr>
            <w:r w:rsidRPr="00C01010">
              <w:rPr>
                <w:b/>
                <w:szCs w:val="28"/>
              </w:rPr>
              <w:t>Площадь жилого фонда, м</w:t>
            </w:r>
            <w:r w:rsidRPr="00C01010">
              <w:rPr>
                <w:b/>
                <w:szCs w:val="28"/>
                <w:vertAlign w:val="superscript"/>
              </w:rPr>
              <w:t>2</w:t>
            </w:r>
          </w:p>
        </w:tc>
        <w:tc>
          <w:tcPr>
            <w:tcW w:w="2774" w:type="dxa"/>
            <w:vAlign w:val="center"/>
          </w:tcPr>
          <w:p w:rsidR="00ED26EE" w:rsidRPr="00C01010" w:rsidRDefault="00ED26EE" w:rsidP="00ED26EE">
            <w:pPr>
              <w:pStyle w:val="Default"/>
              <w:jc w:val="center"/>
              <w:rPr>
                <w:b/>
                <w:sz w:val="23"/>
                <w:szCs w:val="23"/>
              </w:rPr>
            </w:pPr>
            <w:r w:rsidRPr="00C01010">
              <w:rPr>
                <w:b/>
                <w:bCs/>
                <w:sz w:val="23"/>
                <w:szCs w:val="23"/>
              </w:rPr>
              <w:t>Годовой норматив</w:t>
            </w:r>
          </w:p>
          <w:p w:rsidR="00ED26EE" w:rsidRPr="00C01010" w:rsidRDefault="00ED26EE" w:rsidP="00ED26EE">
            <w:pPr>
              <w:spacing w:line="259" w:lineRule="auto"/>
              <w:jc w:val="center"/>
              <w:rPr>
                <w:b/>
                <w:szCs w:val="28"/>
              </w:rPr>
            </w:pPr>
            <w:r w:rsidRPr="00C01010">
              <w:rPr>
                <w:b/>
                <w:bCs/>
                <w:sz w:val="23"/>
                <w:szCs w:val="23"/>
              </w:rPr>
              <w:t>накопления м³/м</w:t>
            </w:r>
            <w:r w:rsidRPr="00C01010">
              <w:rPr>
                <w:b/>
                <w:bCs/>
                <w:sz w:val="23"/>
                <w:szCs w:val="23"/>
                <w:vertAlign w:val="superscript"/>
              </w:rPr>
              <w:t>2</w:t>
            </w:r>
          </w:p>
        </w:tc>
        <w:tc>
          <w:tcPr>
            <w:tcW w:w="2790" w:type="dxa"/>
            <w:vAlign w:val="center"/>
          </w:tcPr>
          <w:p w:rsidR="00ED26EE" w:rsidRPr="00661CFC" w:rsidRDefault="00ED26EE" w:rsidP="00ED26EE">
            <w:pPr>
              <w:pStyle w:val="Default"/>
              <w:jc w:val="center"/>
              <w:rPr>
                <w:sz w:val="23"/>
                <w:szCs w:val="23"/>
              </w:rPr>
            </w:pPr>
            <w:r>
              <w:rPr>
                <w:b/>
                <w:bCs/>
                <w:sz w:val="23"/>
                <w:szCs w:val="23"/>
              </w:rPr>
              <w:t>Объемы образования, м³/год</w:t>
            </w:r>
          </w:p>
        </w:tc>
      </w:tr>
      <w:tr w:rsidR="00ED26EE" w:rsidRPr="00C01010" w:rsidTr="00ED26EE">
        <w:tc>
          <w:tcPr>
            <w:tcW w:w="817" w:type="dxa"/>
            <w:vMerge/>
            <w:vAlign w:val="center"/>
          </w:tcPr>
          <w:p w:rsidR="00ED26EE" w:rsidRPr="00C01010" w:rsidRDefault="00ED26EE" w:rsidP="00ED26EE">
            <w:pPr>
              <w:spacing w:line="259" w:lineRule="auto"/>
              <w:rPr>
                <w:szCs w:val="28"/>
              </w:rPr>
            </w:pPr>
          </w:p>
        </w:tc>
        <w:tc>
          <w:tcPr>
            <w:tcW w:w="4175" w:type="dxa"/>
            <w:vMerge/>
            <w:vAlign w:val="center"/>
          </w:tcPr>
          <w:p w:rsidR="00ED26EE" w:rsidRPr="00C01010" w:rsidRDefault="00ED26EE" w:rsidP="00ED26EE">
            <w:pPr>
              <w:spacing w:line="259" w:lineRule="auto"/>
              <w:rPr>
                <w:szCs w:val="28"/>
              </w:rPr>
            </w:pPr>
          </w:p>
        </w:tc>
        <w:tc>
          <w:tcPr>
            <w:tcW w:w="1484" w:type="dxa"/>
            <w:vMerge/>
            <w:vAlign w:val="center"/>
          </w:tcPr>
          <w:p w:rsidR="00ED26EE" w:rsidRPr="00C01010" w:rsidRDefault="00ED26EE" w:rsidP="00ED26EE">
            <w:pPr>
              <w:spacing w:line="259" w:lineRule="auto"/>
              <w:rPr>
                <w:szCs w:val="28"/>
              </w:rPr>
            </w:pPr>
          </w:p>
        </w:tc>
        <w:tc>
          <w:tcPr>
            <w:tcW w:w="2746" w:type="dxa"/>
            <w:vAlign w:val="center"/>
          </w:tcPr>
          <w:p w:rsidR="00ED26EE" w:rsidRPr="00C01010" w:rsidRDefault="00ED26EE" w:rsidP="00ED26EE">
            <w:pPr>
              <w:spacing w:line="259" w:lineRule="auto"/>
              <w:jc w:val="center"/>
              <w:rPr>
                <w:b/>
                <w:szCs w:val="28"/>
              </w:rPr>
            </w:pPr>
            <w:r w:rsidRPr="00C01010">
              <w:rPr>
                <w:b/>
                <w:szCs w:val="28"/>
              </w:rPr>
              <w:t>МКД</w:t>
            </w:r>
          </w:p>
        </w:tc>
        <w:tc>
          <w:tcPr>
            <w:tcW w:w="2774" w:type="dxa"/>
            <w:vAlign w:val="center"/>
          </w:tcPr>
          <w:p w:rsidR="00ED26EE" w:rsidRPr="00C01010" w:rsidRDefault="00ED26EE" w:rsidP="00ED26EE">
            <w:pPr>
              <w:spacing w:line="259" w:lineRule="auto"/>
              <w:jc w:val="center"/>
              <w:rPr>
                <w:b/>
                <w:szCs w:val="28"/>
              </w:rPr>
            </w:pPr>
            <w:r w:rsidRPr="00C01010">
              <w:rPr>
                <w:b/>
                <w:szCs w:val="28"/>
              </w:rPr>
              <w:t>МКД</w:t>
            </w:r>
          </w:p>
        </w:tc>
        <w:tc>
          <w:tcPr>
            <w:tcW w:w="2790" w:type="dxa"/>
            <w:vAlign w:val="center"/>
          </w:tcPr>
          <w:p w:rsidR="00ED26EE" w:rsidRPr="00C01010" w:rsidRDefault="00ED26EE" w:rsidP="00ED26EE">
            <w:pPr>
              <w:spacing w:line="259" w:lineRule="auto"/>
              <w:jc w:val="center"/>
              <w:rPr>
                <w:b/>
                <w:szCs w:val="28"/>
              </w:rPr>
            </w:pPr>
            <w:r w:rsidRPr="00C01010">
              <w:rPr>
                <w:b/>
                <w:szCs w:val="28"/>
              </w:rPr>
              <w:t>МКД</w:t>
            </w:r>
          </w:p>
        </w:tc>
      </w:tr>
      <w:tr w:rsidR="00ED26EE" w:rsidRPr="00C01010" w:rsidTr="00ED26EE">
        <w:trPr>
          <w:trHeight w:val="255"/>
        </w:trPr>
        <w:tc>
          <w:tcPr>
            <w:tcW w:w="817" w:type="dxa"/>
            <w:vMerge w:val="restart"/>
            <w:vAlign w:val="center"/>
          </w:tcPr>
          <w:p w:rsidR="00ED26EE" w:rsidRPr="00C01010" w:rsidRDefault="00ED26EE" w:rsidP="00ED26EE">
            <w:pPr>
              <w:spacing w:line="259" w:lineRule="auto"/>
              <w:rPr>
                <w:szCs w:val="28"/>
              </w:rPr>
            </w:pPr>
            <w:r w:rsidRPr="00C01010">
              <w:rPr>
                <w:szCs w:val="28"/>
              </w:rPr>
              <w:t>1</w:t>
            </w:r>
          </w:p>
        </w:tc>
        <w:tc>
          <w:tcPr>
            <w:tcW w:w="4175" w:type="dxa"/>
            <w:vMerge w:val="restart"/>
            <w:vAlign w:val="center"/>
          </w:tcPr>
          <w:p w:rsidR="00ED26EE" w:rsidRPr="00C01010" w:rsidRDefault="00ED26EE" w:rsidP="00ED26EE">
            <w:pPr>
              <w:spacing w:line="259" w:lineRule="auto"/>
              <w:rPr>
                <w:szCs w:val="28"/>
              </w:rPr>
            </w:pPr>
            <w:r>
              <w:rPr>
                <w:szCs w:val="28"/>
              </w:rPr>
              <w:t>Городской округ Лыткарино</w:t>
            </w:r>
          </w:p>
        </w:tc>
        <w:tc>
          <w:tcPr>
            <w:tcW w:w="1484" w:type="dxa"/>
            <w:vAlign w:val="center"/>
          </w:tcPr>
          <w:p w:rsidR="00ED26EE" w:rsidRPr="00C01010" w:rsidRDefault="00ED26EE" w:rsidP="00ED26EE">
            <w:pPr>
              <w:spacing w:line="259" w:lineRule="auto"/>
              <w:jc w:val="center"/>
              <w:rPr>
                <w:szCs w:val="28"/>
              </w:rPr>
            </w:pPr>
            <w:r>
              <w:rPr>
                <w:szCs w:val="28"/>
              </w:rPr>
              <w:t>ТКО</w:t>
            </w:r>
          </w:p>
        </w:tc>
        <w:tc>
          <w:tcPr>
            <w:tcW w:w="2746" w:type="dxa"/>
            <w:vMerge w:val="restart"/>
            <w:vAlign w:val="center"/>
          </w:tcPr>
          <w:p w:rsidR="00ED26EE" w:rsidRPr="00C01010" w:rsidRDefault="00ED26EE" w:rsidP="00ED26EE">
            <w:pPr>
              <w:spacing w:line="259" w:lineRule="auto"/>
              <w:jc w:val="center"/>
              <w:rPr>
                <w:szCs w:val="28"/>
              </w:rPr>
            </w:pPr>
            <w:r>
              <w:rPr>
                <w:bCs/>
                <w:w w:val="90"/>
              </w:rPr>
              <w:t>3526720</w:t>
            </w:r>
          </w:p>
        </w:tc>
        <w:tc>
          <w:tcPr>
            <w:tcW w:w="2774" w:type="dxa"/>
            <w:vAlign w:val="center"/>
          </w:tcPr>
          <w:p w:rsidR="00ED26EE" w:rsidRPr="00C01010" w:rsidRDefault="00ED26EE" w:rsidP="00ED26EE">
            <w:pPr>
              <w:spacing w:line="259" w:lineRule="auto"/>
              <w:jc w:val="center"/>
              <w:rPr>
                <w:szCs w:val="28"/>
              </w:rPr>
            </w:pPr>
            <w:r>
              <w:rPr>
                <w:szCs w:val="28"/>
              </w:rPr>
              <w:t>0,087</w:t>
            </w:r>
          </w:p>
        </w:tc>
        <w:tc>
          <w:tcPr>
            <w:tcW w:w="2790" w:type="dxa"/>
            <w:vAlign w:val="center"/>
          </w:tcPr>
          <w:p w:rsidR="00ED26EE" w:rsidRPr="00C01010" w:rsidRDefault="00ED26EE" w:rsidP="00ED26EE">
            <w:pPr>
              <w:spacing w:line="259" w:lineRule="auto"/>
              <w:jc w:val="center"/>
              <w:rPr>
                <w:szCs w:val="28"/>
              </w:rPr>
            </w:pPr>
            <w:r>
              <w:rPr>
                <w:szCs w:val="28"/>
              </w:rPr>
              <w:t>306824,64</w:t>
            </w:r>
          </w:p>
        </w:tc>
      </w:tr>
      <w:tr w:rsidR="00ED26EE" w:rsidRPr="00C01010" w:rsidTr="00ED26EE">
        <w:trPr>
          <w:trHeight w:val="184"/>
        </w:trPr>
        <w:tc>
          <w:tcPr>
            <w:tcW w:w="817" w:type="dxa"/>
            <w:vMerge/>
            <w:vAlign w:val="center"/>
          </w:tcPr>
          <w:p w:rsidR="00ED26EE" w:rsidRPr="00C01010" w:rsidRDefault="00ED26EE" w:rsidP="00ED26EE">
            <w:pPr>
              <w:spacing w:line="259" w:lineRule="auto"/>
              <w:rPr>
                <w:szCs w:val="28"/>
              </w:rPr>
            </w:pPr>
          </w:p>
        </w:tc>
        <w:tc>
          <w:tcPr>
            <w:tcW w:w="4175" w:type="dxa"/>
            <w:vMerge/>
            <w:vAlign w:val="center"/>
          </w:tcPr>
          <w:p w:rsidR="00ED26EE" w:rsidRDefault="00ED26EE" w:rsidP="00ED26EE">
            <w:pPr>
              <w:spacing w:line="259" w:lineRule="auto"/>
              <w:rPr>
                <w:szCs w:val="28"/>
              </w:rPr>
            </w:pPr>
          </w:p>
        </w:tc>
        <w:tc>
          <w:tcPr>
            <w:tcW w:w="1484" w:type="dxa"/>
            <w:vAlign w:val="center"/>
          </w:tcPr>
          <w:p w:rsidR="00ED26EE" w:rsidRPr="00C01010" w:rsidRDefault="00ED26EE" w:rsidP="00ED26EE">
            <w:pPr>
              <w:spacing w:line="259" w:lineRule="auto"/>
              <w:jc w:val="center"/>
              <w:rPr>
                <w:szCs w:val="28"/>
              </w:rPr>
            </w:pPr>
            <w:r>
              <w:rPr>
                <w:szCs w:val="28"/>
              </w:rPr>
              <w:t>КГО</w:t>
            </w:r>
          </w:p>
        </w:tc>
        <w:tc>
          <w:tcPr>
            <w:tcW w:w="2746" w:type="dxa"/>
            <w:vMerge/>
            <w:vAlign w:val="center"/>
          </w:tcPr>
          <w:p w:rsidR="00ED26EE" w:rsidRDefault="00ED26EE" w:rsidP="00ED26EE">
            <w:pPr>
              <w:spacing w:line="259" w:lineRule="auto"/>
              <w:jc w:val="center"/>
              <w:rPr>
                <w:bCs/>
                <w:w w:val="90"/>
              </w:rPr>
            </w:pPr>
          </w:p>
        </w:tc>
        <w:tc>
          <w:tcPr>
            <w:tcW w:w="2774" w:type="dxa"/>
            <w:vAlign w:val="center"/>
          </w:tcPr>
          <w:p w:rsidR="00ED26EE" w:rsidRDefault="00ED26EE" w:rsidP="00ED26EE">
            <w:pPr>
              <w:spacing w:line="259" w:lineRule="auto"/>
              <w:jc w:val="center"/>
              <w:rPr>
                <w:szCs w:val="28"/>
              </w:rPr>
            </w:pPr>
            <w:r>
              <w:rPr>
                <w:szCs w:val="28"/>
              </w:rPr>
              <w:t>0,027</w:t>
            </w:r>
          </w:p>
        </w:tc>
        <w:tc>
          <w:tcPr>
            <w:tcW w:w="2790" w:type="dxa"/>
            <w:vAlign w:val="center"/>
          </w:tcPr>
          <w:p w:rsidR="00ED26EE" w:rsidRDefault="00ED26EE" w:rsidP="00ED26EE">
            <w:pPr>
              <w:spacing w:line="259" w:lineRule="auto"/>
              <w:jc w:val="center"/>
              <w:rPr>
                <w:bCs/>
                <w:w w:val="90"/>
              </w:rPr>
            </w:pPr>
            <w:r>
              <w:rPr>
                <w:bCs/>
                <w:w w:val="90"/>
              </w:rPr>
              <w:t>95221,44</w:t>
            </w:r>
          </w:p>
        </w:tc>
      </w:tr>
      <w:tr w:rsidR="00ED26EE" w:rsidRPr="00C01010" w:rsidTr="00ED26EE">
        <w:trPr>
          <w:trHeight w:val="117"/>
        </w:trPr>
        <w:tc>
          <w:tcPr>
            <w:tcW w:w="817" w:type="dxa"/>
            <w:tcBorders>
              <w:bottom w:val="single" w:sz="4" w:space="0" w:color="auto"/>
            </w:tcBorders>
            <w:vAlign w:val="center"/>
          </w:tcPr>
          <w:p w:rsidR="00ED26EE" w:rsidRPr="00C01010" w:rsidRDefault="00ED26EE" w:rsidP="00ED26EE">
            <w:pPr>
              <w:spacing w:line="259" w:lineRule="auto"/>
              <w:rPr>
                <w:szCs w:val="28"/>
              </w:rPr>
            </w:pPr>
          </w:p>
        </w:tc>
        <w:tc>
          <w:tcPr>
            <w:tcW w:w="4175" w:type="dxa"/>
            <w:tcBorders>
              <w:bottom w:val="single" w:sz="4" w:space="0" w:color="auto"/>
            </w:tcBorders>
            <w:vAlign w:val="center"/>
          </w:tcPr>
          <w:p w:rsidR="00ED26EE" w:rsidRDefault="00ED26EE" w:rsidP="00ED26EE">
            <w:pPr>
              <w:spacing w:line="259" w:lineRule="auto"/>
              <w:rPr>
                <w:szCs w:val="28"/>
              </w:rPr>
            </w:pPr>
          </w:p>
        </w:tc>
        <w:tc>
          <w:tcPr>
            <w:tcW w:w="1484" w:type="dxa"/>
            <w:vAlign w:val="center"/>
          </w:tcPr>
          <w:p w:rsidR="00ED26EE" w:rsidRDefault="00ED26EE" w:rsidP="00ED26EE">
            <w:pPr>
              <w:spacing w:line="259" w:lineRule="auto"/>
              <w:jc w:val="center"/>
              <w:rPr>
                <w:szCs w:val="28"/>
              </w:rPr>
            </w:pPr>
          </w:p>
        </w:tc>
        <w:tc>
          <w:tcPr>
            <w:tcW w:w="2746" w:type="dxa"/>
            <w:vAlign w:val="center"/>
          </w:tcPr>
          <w:p w:rsidR="00ED26EE" w:rsidRDefault="00ED26EE" w:rsidP="00ED26EE">
            <w:pPr>
              <w:spacing w:line="259" w:lineRule="auto"/>
              <w:jc w:val="center"/>
              <w:rPr>
                <w:bCs/>
                <w:w w:val="90"/>
              </w:rPr>
            </w:pPr>
          </w:p>
        </w:tc>
        <w:tc>
          <w:tcPr>
            <w:tcW w:w="2774" w:type="dxa"/>
            <w:vAlign w:val="center"/>
          </w:tcPr>
          <w:p w:rsidR="00ED26EE" w:rsidRPr="00EC6504" w:rsidRDefault="00ED26EE" w:rsidP="00ED26EE">
            <w:pPr>
              <w:spacing w:line="259" w:lineRule="auto"/>
              <w:jc w:val="right"/>
              <w:rPr>
                <w:b/>
                <w:szCs w:val="28"/>
              </w:rPr>
            </w:pPr>
            <w:r w:rsidRPr="00EC6504">
              <w:rPr>
                <w:b/>
                <w:szCs w:val="28"/>
              </w:rPr>
              <w:t>ВСЕГО:</w:t>
            </w:r>
          </w:p>
        </w:tc>
        <w:tc>
          <w:tcPr>
            <w:tcW w:w="2790" w:type="dxa"/>
            <w:vAlign w:val="center"/>
          </w:tcPr>
          <w:p w:rsidR="00ED26EE" w:rsidRPr="00EC6504" w:rsidRDefault="00ED26EE" w:rsidP="00ED26EE">
            <w:pPr>
              <w:spacing w:line="259" w:lineRule="auto"/>
              <w:jc w:val="center"/>
              <w:rPr>
                <w:b/>
                <w:bCs/>
                <w:w w:val="90"/>
              </w:rPr>
            </w:pPr>
            <w:r>
              <w:rPr>
                <w:b/>
                <w:bCs/>
                <w:w w:val="90"/>
              </w:rPr>
              <w:t>402046,08</w:t>
            </w:r>
          </w:p>
        </w:tc>
      </w:tr>
    </w:tbl>
    <w:p w:rsidR="004155C6" w:rsidRDefault="004155C6" w:rsidP="00ED26EE">
      <w:pPr>
        <w:spacing w:after="240" w:line="276" w:lineRule="auto"/>
        <w:ind w:left="-567" w:firstLine="568"/>
        <w:jc w:val="center"/>
        <w:rPr>
          <w:b/>
        </w:rPr>
      </w:pPr>
    </w:p>
    <w:p w:rsidR="004155C6" w:rsidRDefault="004155C6">
      <w:pPr>
        <w:spacing w:after="200" w:line="276" w:lineRule="auto"/>
        <w:rPr>
          <w:b/>
        </w:rPr>
      </w:pPr>
      <w:r>
        <w:rPr>
          <w:b/>
        </w:rPr>
        <w:br w:type="page"/>
      </w:r>
    </w:p>
    <w:p w:rsidR="004155C6" w:rsidRDefault="004155C6" w:rsidP="00ED26EE">
      <w:pPr>
        <w:spacing w:after="240" w:line="276" w:lineRule="auto"/>
        <w:ind w:left="-567" w:firstLine="568"/>
        <w:jc w:val="center"/>
        <w:rPr>
          <w:b/>
        </w:rPr>
        <w:sectPr w:rsidR="004155C6" w:rsidSect="00ED26EE">
          <w:pgSz w:w="16838" w:h="11906" w:orient="landscape"/>
          <w:pgMar w:top="1701" w:right="1134" w:bottom="851" w:left="1134" w:header="709" w:footer="709" w:gutter="0"/>
          <w:cols w:space="708"/>
          <w:docGrid w:linePitch="360"/>
        </w:sectPr>
      </w:pPr>
    </w:p>
    <w:p w:rsidR="004155C6" w:rsidRDefault="004155C6" w:rsidP="004155C6">
      <w:pPr>
        <w:spacing w:after="240" w:line="276" w:lineRule="auto"/>
        <w:ind w:left="-567" w:firstLine="568"/>
        <w:jc w:val="both"/>
        <w:rPr>
          <w:sz w:val="28"/>
          <w:szCs w:val="28"/>
        </w:rPr>
      </w:pPr>
      <w:r>
        <w:rPr>
          <w:sz w:val="28"/>
          <w:szCs w:val="28"/>
        </w:rPr>
        <w:lastRenderedPageBreak/>
        <w:t>В таблиц</w:t>
      </w:r>
      <w:r w:rsidR="00841FC6">
        <w:rPr>
          <w:sz w:val="28"/>
          <w:szCs w:val="28"/>
        </w:rPr>
        <w:t>е</w:t>
      </w:r>
      <w:r w:rsidRPr="003762F9">
        <w:rPr>
          <w:sz w:val="28"/>
          <w:szCs w:val="28"/>
        </w:rPr>
        <w:t xml:space="preserve"> </w:t>
      </w:r>
      <w:r w:rsidR="006441A8">
        <w:rPr>
          <w:sz w:val="28"/>
          <w:szCs w:val="28"/>
        </w:rPr>
        <w:t>1.14.6</w:t>
      </w:r>
      <w:r>
        <w:rPr>
          <w:sz w:val="28"/>
          <w:szCs w:val="28"/>
        </w:rPr>
        <w:t>.</w:t>
      </w:r>
      <w:r w:rsidRPr="003762F9">
        <w:rPr>
          <w:sz w:val="28"/>
          <w:szCs w:val="28"/>
        </w:rPr>
        <w:t xml:space="preserve"> приведен расчет объемов, образующихся твердых </w:t>
      </w:r>
      <w:r w:rsidR="00841FC6">
        <w:rPr>
          <w:sz w:val="28"/>
          <w:szCs w:val="28"/>
        </w:rPr>
        <w:t>коммунальных</w:t>
      </w:r>
      <w:r w:rsidRPr="003762F9">
        <w:rPr>
          <w:sz w:val="28"/>
          <w:szCs w:val="28"/>
        </w:rPr>
        <w:t xml:space="preserve"> отходов на территории </w:t>
      </w:r>
      <w:r>
        <w:rPr>
          <w:sz w:val="28"/>
          <w:szCs w:val="28"/>
        </w:rPr>
        <w:t xml:space="preserve">городского округа Лыткарино по нормам накопления отходов от населения, проживающего в </w:t>
      </w:r>
      <w:r w:rsidR="00D9517D">
        <w:rPr>
          <w:sz w:val="28"/>
          <w:szCs w:val="28"/>
        </w:rPr>
        <w:t>ИЖД, с учетом понижающих коэффициентов</w:t>
      </w:r>
      <w:r>
        <w:rPr>
          <w:sz w:val="28"/>
          <w:szCs w:val="28"/>
        </w:rPr>
        <w:t xml:space="preserve">  (таблица</w:t>
      </w:r>
      <w:r w:rsidRPr="003762F9">
        <w:rPr>
          <w:sz w:val="28"/>
          <w:szCs w:val="28"/>
        </w:rPr>
        <w:t xml:space="preserve"> </w:t>
      </w:r>
      <w:r>
        <w:rPr>
          <w:sz w:val="28"/>
          <w:szCs w:val="28"/>
        </w:rPr>
        <w:t>1.6.2.</w:t>
      </w:r>
      <w:r w:rsidR="00D9517D">
        <w:rPr>
          <w:sz w:val="28"/>
          <w:szCs w:val="28"/>
        </w:rPr>
        <w:t>2.</w:t>
      </w:r>
      <w:r w:rsidRPr="003762F9">
        <w:rPr>
          <w:sz w:val="28"/>
          <w:szCs w:val="28"/>
        </w:rPr>
        <w:t>).</w:t>
      </w:r>
    </w:p>
    <w:p w:rsidR="00D9517D" w:rsidRDefault="00D9517D">
      <w:pPr>
        <w:spacing w:after="200" w:line="276" w:lineRule="auto"/>
        <w:rPr>
          <w:sz w:val="28"/>
          <w:szCs w:val="28"/>
        </w:rPr>
      </w:pPr>
      <w:r>
        <w:rPr>
          <w:sz w:val="28"/>
          <w:szCs w:val="28"/>
        </w:rPr>
        <w:br w:type="page"/>
      </w:r>
    </w:p>
    <w:p w:rsidR="00D9517D" w:rsidRDefault="00D9517D" w:rsidP="004155C6">
      <w:pPr>
        <w:spacing w:after="240" w:line="276" w:lineRule="auto"/>
        <w:ind w:left="-567" w:firstLine="568"/>
        <w:jc w:val="both"/>
        <w:rPr>
          <w:sz w:val="28"/>
          <w:szCs w:val="28"/>
        </w:rPr>
        <w:sectPr w:rsidR="00D9517D" w:rsidSect="004155C6">
          <w:pgSz w:w="11906" w:h="16838"/>
          <w:pgMar w:top="1134" w:right="851" w:bottom="1134" w:left="1701" w:header="709" w:footer="709" w:gutter="0"/>
          <w:cols w:space="708"/>
          <w:docGrid w:linePitch="360"/>
        </w:sectPr>
      </w:pPr>
    </w:p>
    <w:p w:rsidR="00D9517D" w:rsidRDefault="000F2FB3" w:rsidP="00EB668A">
      <w:pPr>
        <w:tabs>
          <w:tab w:val="left" w:pos="1072"/>
          <w:tab w:val="right" w:pos="14570"/>
        </w:tabs>
        <w:spacing w:after="160" w:line="259" w:lineRule="auto"/>
        <w:jc w:val="center"/>
        <w:rPr>
          <w:b/>
          <w:bCs/>
          <w:szCs w:val="23"/>
        </w:rPr>
      </w:pPr>
      <w:r>
        <w:rPr>
          <w:b/>
          <w:szCs w:val="28"/>
        </w:rPr>
        <w:lastRenderedPageBreak/>
        <w:t>Табл</w:t>
      </w:r>
      <w:r w:rsidR="006441A8">
        <w:rPr>
          <w:b/>
          <w:szCs w:val="28"/>
        </w:rPr>
        <w:t>ица 1.14.6</w:t>
      </w:r>
      <w:r w:rsidR="00D9517D" w:rsidRPr="00EB668A">
        <w:rPr>
          <w:b/>
          <w:szCs w:val="28"/>
        </w:rPr>
        <w:t>.</w:t>
      </w:r>
      <w:r w:rsidR="00EB668A" w:rsidRPr="00EB668A">
        <w:rPr>
          <w:b/>
          <w:bCs/>
          <w:szCs w:val="23"/>
        </w:rPr>
        <w:t xml:space="preserve"> </w:t>
      </w:r>
      <w:r w:rsidR="00EB668A" w:rsidRPr="00F01B5A">
        <w:rPr>
          <w:b/>
          <w:bCs/>
          <w:szCs w:val="23"/>
        </w:rPr>
        <w:t xml:space="preserve">Расчет объема образования отходов по </w:t>
      </w:r>
      <w:r w:rsidR="00EB668A">
        <w:rPr>
          <w:b/>
          <w:bCs/>
          <w:szCs w:val="23"/>
        </w:rPr>
        <w:t>ИЖД</w:t>
      </w:r>
      <w:r w:rsidR="00EB668A" w:rsidRPr="00F01B5A">
        <w:rPr>
          <w:b/>
          <w:bCs/>
          <w:szCs w:val="23"/>
        </w:rPr>
        <w:t xml:space="preserve"> городско</w:t>
      </w:r>
      <w:r w:rsidR="00EB668A">
        <w:rPr>
          <w:b/>
          <w:bCs/>
          <w:szCs w:val="23"/>
        </w:rPr>
        <w:t>го округа Лыткарино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3000"/>
        <w:gridCol w:w="3460"/>
        <w:gridCol w:w="2159"/>
        <w:gridCol w:w="866"/>
        <w:gridCol w:w="1207"/>
        <w:gridCol w:w="1479"/>
        <w:gridCol w:w="2085"/>
      </w:tblGrid>
      <w:tr w:rsidR="008F56F7" w:rsidRPr="008F56F7" w:rsidTr="00035EF6">
        <w:trPr>
          <w:trHeight w:val="735"/>
        </w:trPr>
        <w:tc>
          <w:tcPr>
            <w:tcW w:w="179" w:type="pct"/>
            <w:shd w:val="clear" w:color="auto" w:fill="auto"/>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       п/п</w:t>
            </w:r>
          </w:p>
        </w:tc>
        <w:tc>
          <w:tcPr>
            <w:tcW w:w="1014" w:type="pct"/>
            <w:shd w:val="clear" w:color="auto" w:fill="auto"/>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Адрес                                                         контейнерной площадки</w:t>
            </w:r>
          </w:p>
        </w:tc>
        <w:tc>
          <w:tcPr>
            <w:tcW w:w="1170" w:type="pct"/>
            <w:shd w:val="clear" w:color="auto" w:fill="auto"/>
            <w:noWrap/>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ID</w:t>
            </w:r>
          </w:p>
        </w:tc>
        <w:tc>
          <w:tcPr>
            <w:tcW w:w="730" w:type="pct"/>
            <w:shd w:val="clear" w:color="auto" w:fill="auto"/>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Отходообразователь, улица</w:t>
            </w:r>
          </w:p>
        </w:tc>
        <w:tc>
          <w:tcPr>
            <w:tcW w:w="293" w:type="pct"/>
            <w:shd w:val="clear" w:color="auto" w:fill="auto"/>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            дома</w:t>
            </w:r>
          </w:p>
        </w:tc>
        <w:tc>
          <w:tcPr>
            <w:tcW w:w="408" w:type="pct"/>
            <w:shd w:val="clear" w:color="auto" w:fill="auto"/>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Площадь дома</w:t>
            </w:r>
          </w:p>
        </w:tc>
        <w:tc>
          <w:tcPr>
            <w:tcW w:w="500" w:type="pct"/>
            <w:shd w:val="clear" w:color="auto" w:fill="auto"/>
            <w:vAlign w:val="center"/>
            <w:hideMark/>
          </w:tcPr>
          <w:p w:rsidR="008F56F7" w:rsidRPr="008F56F7" w:rsidRDefault="008F56F7" w:rsidP="008F56F7">
            <w:pPr>
              <w:jc w:val="center"/>
              <w:rPr>
                <w:b/>
                <w:bCs/>
                <w:color w:val="000000" w:themeColor="text1"/>
                <w:sz w:val="18"/>
                <w:szCs w:val="18"/>
              </w:rPr>
            </w:pPr>
            <w:r w:rsidRPr="008F56F7">
              <w:rPr>
                <w:b/>
                <w:bCs/>
                <w:color w:val="000000" w:themeColor="text1"/>
                <w:sz w:val="18"/>
                <w:szCs w:val="18"/>
              </w:rPr>
              <w:t>Норма накопления, куб.м/мес</w:t>
            </w:r>
          </w:p>
        </w:tc>
        <w:tc>
          <w:tcPr>
            <w:tcW w:w="705" w:type="pct"/>
            <w:shd w:val="clear" w:color="auto" w:fill="auto"/>
            <w:vAlign w:val="center"/>
            <w:hideMark/>
          </w:tcPr>
          <w:p w:rsidR="008F56F7" w:rsidRPr="008F56F7" w:rsidRDefault="008F56F7" w:rsidP="008F56F7">
            <w:pPr>
              <w:jc w:val="center"/>
              <w:rPr>
                <w:b/>
                <w:bCs/>
                <w:color w:val="000000" w:themeColor="text1"/>
                <w:sz w:val="20"/>
                <w:szCs w:val="20"/>
              </w:rPr>
            </w:pPr>
            <w:r w:rsidRPr="008F56F7">
              <w:rPr>
                <w:b/>
                <w:bCs/>
                <w:color w:val="000000" w:themeColor="text1"/>
                <w:sz w:val="20"/>
                <w:szCs w:val="20"/>
              </w:rPr>
              <w:t>Норма накопления, куб. м/год</w:t>
            </w:r>
          </w:p>
        </w:tc>
      </w:tr>
      <w:tr w:rsidR="008F56F7" w:rsidRPr="008F56F7" w:rsidTr="00035EF6">
        <w:trPr>
          <w:trHeight w:val="300"/>
        </w:trPr>
        <w:tc>
          <w:tcPr>
            <w:tcW w:w="179" w:type="pct"/>
            <w:shd w:val="clear" w:color="auto" w:fill="auto"/>
            <w:noWrap/>
            <w:vAlign w:val="bottom"/>
            <w:hideMark/>
          </w:tcPr>
          <w:p w:rsidR="008F56F7" w:rsidRPr="008F56F7" w:rsidRDefault="008F56F7" w:rsidP="008F56F7">
            <w:pPr>
              <w:rPr>
                <w:rFonts w:ascii="Calibri" w:hAnsi="Calibri" w:cs="Calibri"/>
                <w:color w:val="000000" w:themeColor="text1"/>
                <w:sz w:val="22"/>
                <w:szCs w:val="22"/>
              </w:rPr>
            </w:pPr>
            <w:r w:rsidRPr="008F56F7">
              <w:rPr>
                <w:rFonts w:ascii="Calibri" w:hAnsi="Calibri" w:cs="Calibri"/>
                <w:color w:val="000000" w:themeColor="text1"/>
                <w:sz w:val="22"/>
                <w:szCs w:val="22"/>
              </w:rPr>
              <w:t> </w:t>
            </w:r>
          </w:p>
        </w:tc>
        <w:tc>
          <w:tcPr>
            <w:tcW w:w="1014" w:type="pct"/>
            <w:shd w:val="clear" w:color="auto" w:fill="auto"/>
            <w:noWrap/>
            <w:vAlign w:val="bottom"/>
            <w:hideMark/>
          </w:tcPr>
          <w:p w:rsidR="008F56F7" w:rsidRPr="008F56F7" w:rsidRDefault="008F56F7" w:rsidP="008F56F7">
            <w:pPr>
              <w:rPr>
                <w:color w:val="000000" w:themeColor="text1"/>
                <w:sz w:val="20"/>
                <w:szCs w:val="20"/>
              </w:rPr>
            </w:pPr>
          </w:p>
        </w:tc>
        <w:tc>
          <w:tcPr>
            <w:tcW w:w="1170" w:type="pct"/>
            <w:shd w:val="clear" w:color="auto" w:fill="auto"/>
            <w:noWrap/>
            <w:vAlign w:val="bottom"/>
            <w:hideMark/>
          </w:tcPr>
          <w:p w:rsidR="008F56F7" w:rsidRPr="008F56F7" w:rsidRDefault="008F56F7" w:rsidP="008F56F7">
            <w:pPr>
              <w:rPr>
                <w:color w:val="000000" w:themeColor="text1"/>
                <w:sz w:val="20"/>
                <w:szCs w:val="20"/>
              </w:rPr>
            </w:pPr>
          </w:p>
        </w:tc>
        <w:tc>
          <w:tcPr>
            <w:tcW w:w="730" w:type="pct"/>
            <w:shd w:val="clear" w:color="auto" w:fill="auto"/>
            <w:noWrap/>
            <w:vAlign w:val="bottom"/>
            <w:hideMark/>
          </w:tcPr>
          <w:p w:rsidR="008F56F7" w:rsidRPr="008F56F7" w:rsidRDefault="008F56F7" w:rsidP="008F56F7">
            <w:pPr>
              <w:rPr>
                <w:color w:val="000000" w:themeColor="text1"/>
                <w:sz w:val="20"/>
                <w:szCs w:val="20"/>
              </w:rPr>
            </w:pPr>
          </w:p>
        </w:tc>
        <w:tc>
          <w:tcPr>
            <w:tcW w:w="293" w:type="pct"/>
            <w:shd w:val="clear" w:color="auto" w:fill="auto"/>
            <w:noWrap/>
            <w:vAlign w:val="bottom"/>
            <w:hideMark/>
          </w:tcPr>
          <w:p w:rsidR="008F56F7" w:rsidRPr="008F56F7" w:rsidRDefault="008F56F7" w:rsidP="008F56F7">
            <w:pPr>
              <w:rPr>
                <w:color w:val="000000" w:themeColor="text1"/>
                <w:sz w:val="20"/>
                <w:szCs w:val="20"/>
              </w:rPr>
            </w:pPr>
          </w:p>
        </w:tc>
        <w:tc>
          <w:tcPr>
            <w:tcW w:w="408" w:type="pct"/>
            <w:shd w:val="clear" w:color="auto" w:fill="auto"/>
            <w:noWrap/>
            <w:vAlign w:val="bottom"/>
            <w:hideMark/>
          </w:tcPr>
          <w:p w:rsidR="008F56F7" w:rsidRPr="008F56F7" w:rsidRDefault="008F56F7" w:rsidP="008F56F7">
            <w:pPr>
              <w:rPr>
                <w:color w:val="000000" w:themeColor="text1"/>
                <w:sz w:val="20"/>
                <w:szCs w:val="20"/>
              </w:rPr>
            </w:pPr>
          </w:p>
        </w:tc>
        <w:tc>
          <w:tcPr>
            <w:tcW w:w="500" w:type="pct"/>
            <w:shd w:val="clear" w:color="auto" w:fill="auto"/>
            <w:noWrap/>
            <w:vAlign w:val="bottom"/>
            <w:hideMark/>
          </w:tcPr>
          <w:p w:rsidR="008F56F7" w:rsidRPr="008F56F7" w:rsidRDefault="008F56F7" w:rsidP="008F56F7">
            <w:pPr>
              <w:rPr>
                <w:color w:val="000000" w:themeColor="text1"/>
                <w:sz w:val="20"/>
                <w:szCs w:val="20"/>
              </w:rPr>
            </w:pPr>
          </w:p>
        </w:tc>
        <w:tc>
          <w:tcPr>
            <w:tcW w:w="705" w:type="pct"/>
            <w:shd w:val="clear" w:color="auto" w:fill="auto"/>
            <w:noWrap/>
            <w:vAlign w:val="bottom"/>
            <w:hideMark/>
          </w:tcPr>
          <w:p w:rsidR="008F56F7" w:rsidRPr="008F56F7" w:rsidRDefault="008F56F7" w:rsidP="008F56F7">
            <w:pPr>
              <w:rPr>
                <w:color w:val="000000" w:themeColor="text1"/>
                <w:sz w:val="20"/>
                <w:szCs w:val="20"/>
              </w:rPr>
            </w:pP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1</w:t>
            </w:r>
          </w:p>
        </w:tc>
        <w:tc>
          <w:tcPr>
            <w:tcW w:w="1014" w:type="pct"/>
            <w:vMerge w:val="restar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Детский городок ЗИЛ, д. 37 (МКД площадка)</w:t>
            </w:r>
          </w:p>
        </w:tc>
        <w:tc>
          <w:tcPr>
            <w:tcW w:w="1170" w:type="pct"/>
            <w:vMerge w:val="restart"/>
            <w:shd w:val="clear" w:color="D9E1F2" w:fill="FFFFFF"/>
            <w:noWrap/>
            <w:vAlign w:val="center"/>
            <w:hideMark/>
          </w:tcPr>
          <w:p w:rsidR="008F56F7" w:rsidRPr="008F56F7" w:rsidRDefault="008F56F7" w:rsidP="008F56F7">
            <w:pPr>
              <w:jc w:val="center"/>
              <w:rPr>
                <w:rFonts w:ascii="Calibri" w:hAnsi="Calibri" w:cs="Calibri"/>
                <w:color w:val="000000"/>
                <w:sz w:val="18"/>
                <w:szCs w:val="18"/>
              </w:rPr>
            </w:pPr>
            <w:r w:rsidRPr="008F56F7">
              <w:rPr>
                <w:rFonts w:ascii="Calibri" w:hAnsi="Calibri" w:cs="Calibri"/>
                <w:color w:val="000000"/>
                <w:sz w:val="18"/>
                <w:szCs w:val="18"/>
              </w:rPr>
              <w:t>02fd427d-1055-4077-ba3f-75237ebca4e3</w:t>
            </w: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Детгородок ЗИЛ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528</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1,09182</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13,10184</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rFonts w:ascii="Calibri" w:hAnsi="Calibri" w:cs="Calibri"/>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Детгородок ЗИЛ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44</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0,418</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5,016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rFonts w:ascii="Calibri" w:hAnsi="Calibri" w:cs="Calibri"/>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Детгородок ЗИЛ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62</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0,5871</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7,0452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rFonts w:ascii="Calibri" w:hAnsi="Calibri" w:cs="Calibri"/>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Детгородок ЗИЛ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28А</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683"/>
        </w:trPr>
        <w:tc>
          <w:tcPr>
            <w:tcW w:w="179" w:type="pc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2</w:t>
            </w:r>
          </w:p>
        </w:tc>
        <w:tc>
          <w:tcPr>
            <w:tcW w:w="1014" w:type="pc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Детский городок ЗИЛ, д. 38 (МКД площадка)</w:t>
            </w:r>
          </w:p>
        </w:tc>
        <w:tc>
          <w:tcPr>
            <w:tcW w:w="117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42904424-3e7c-44bf-9cb1-c3e35aa3935b</w:t>
            </w: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Детгородок ЗИЛ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63</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0,59565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7,1478</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3</w:t>
            </w:r>
          </w:p>
        </w:tc>
        <w:tc>
          <w:tcPr>
            <w:tcW w:w="1014" w:type="pct"/>
            <w:vMerge w:val="restart"/>
            <w:shd w:val="clear" w:color="000000"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квартал 1, д. 14 (МКД площадка)</w:t>
            </w:r>
          </w:p>
        </w:tc>
        <w:tc>
          <w:tcPr>
            <w:tcW w:w="1170" w:type="pct"/>
            <w:vMerge w:val="restar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9d782b07-8523-45f2-b409-13dc6d8c3a58</w:t>
            </w: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0,514425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6,1731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74А</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147</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1,220833333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14,65</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67</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0,63175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7,581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0,514425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6,1731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Квартал 1-й</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18</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0,171</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2,052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lastRenderedPageBreak/>
              <w:t>4</w:t>
            </w:r>
          </w:p>
        </w:tc>
        <w:tc>
          <w:tcPr>
            <w:tcW w:w="1014" w:type="pct"/>
            <w:vMerge w:val="restart"/>
            <w:shd w:val="clear" w:color="000000"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квартал 1, д. 20 А (МКД площадка)</w:t>
            </w:r>
          </w:p>
        </w:tc>
        <w:tc>
          <w:tcPr>
            <w:tcW w:w="1170" w:type="pct"/>
            <w:vMerge w:val="restart"/>
            <w:shd w:val="clear" w:color="000000" w:fill="FFFFFF"/>
            <w:noWrap/>
            <w:vAlign w:val="center"/>
            <w:hideMark/>
          </w:tcPr>
          <w:p w:rsidR="008F56F7" w:rsidRPr="008F56F7" w:rsidRDefault="008F56F7" w:rsidP="008F56F7">
            <w:pPr>
              <w:jc w:val="center"/>
              <w:rPr>
                <w:color w:val="000000"/>
                <w:sz w:val="18"/>
                <w:szCs w:val="18"/>
                <w:lang w:val="en-US"/>
              </w:rPr>
            </w:pPr>
            <w:r w:rsidRPr="008F56F7">
              <w:rPr>
                <w:color w:val="000000"/>
                <w:sz w:val="18"/>
                <w:szCs w:val="18"/>
                <w:lang w:val="en-US"/>
              </w:rPr>
              <w:t>40ff170b-46fc-454c-a917-a1bb189418e8</w:t>
            </w: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62</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0,584725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7,0167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0,7638</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9,1656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73</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0,6935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8,322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62</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0,584725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7,0167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37</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173</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1,0862025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13,03443</w:t>
            </w:r>
          </w:p>
        </w:tc>
      </w:tr>
      <w:tr w:rsidR="008F56F7" w:rsidRPr="008F56F7" w:rsidTr="00035EF6">
        <w:trPr>
          <w:trHeight w:val="563"/>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Нагорная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5</w:t>
            </w:r>
          </w:p>
        </w:tc>
        <w:tc>
          <w:tcPr>
            <w:tcW w:w="1014" w:type="pct"/>
            <w:vMerge w:val="restar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микрорайон, 4 а д. 5 (МКД площадка)</w:t>
            </w:r>
          </w:p>
        </w:tc>
        <w:tc>
          <w:tcPr>
            <w:tcW w:w="1170" w:type="pct"/>
            <w:vMerge w:val="restar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c61f0889-8f54-479d-8413-c32e584564ee</w:t>
            </w: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17</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0,1653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1,9836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55</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0,524875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6,2985</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55</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0,524875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6,2985</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75</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0,70775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8,493</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59</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0,55575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6,669</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19</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0,133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1,596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60</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0,5168</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6,2016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107</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0,890833333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10,69</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0,5168</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6,2016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62А</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55</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0,5225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6,27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63</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0,59755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7,1706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52</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58</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0,55385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6,6462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53</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0,5073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6,0876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25</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19</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0,133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1,596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111</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0,925833333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11,11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56</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0,5301</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6,3612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27</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32</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30</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22</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75</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0,70775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8,493</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6</w:t>
            </w:r>
          </w:p>
        </w:tc>
        <w:tc>
          <w:tcPr>
            <w:tcW w:w="1014" w:type="pct"/>
            <w:vMerge w:val="restart"/>
            <w:shd w:val="clear" w:color="000000"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мкр 4а, дом 1, д. 2 (МКД площадка)</w:t>
            </w:r>
          </w:p>
        </w:tc>
        <w:tc>
          <w:tcPr>
            <w:tcW w:w="1170" w:type="pct"/>
            <w:vMerge w:val="restart"/>
            <w:shd w:val="clear" w:color="000000" w:fill="FFFFFF"/>
            <w:noWrap/>
            <w:vAlign w:val="center"/>
            <w:hideMark/>
          </w:tcPr>
          <w:p w:rsidR="008F56F7" w:rsidRPr="008F56F7" w:rsidRDefault="008F56F7" w:rsidP="008F56F7">
            <w:pPr>
              <w:jc w:val="center"/>
              <w:rPr>
                <w:color w:val="000000"/>
                <w:sz w:val="18"/>
                <w:szCs w:val="18"/>
                <w:lang w:val="en-US"/>
              </w:rPr>
            </w:pPr>
            <w:r w:rsidRPr="008F56F7">
              <w:rPr>
                <w:color w:val="000000"/>
                <w:sz w:val="18"/>
                <w:szCs w:val="18"/>
                <w:lang w:val="en-US"/>
              </w:rPr>
              <w:t>0dd1f0cd-dff1-49cb-9ff2-3625cda87166</w:t>
            </w: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3</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0,513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6,156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78</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0,744325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8,9319</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78</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0,744325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8,9319</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73</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0,6935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8,322</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0,51205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6,1446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56</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0,5358</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6,4296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75</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0,70775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8,493</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17</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0,4788</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5,7456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15</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0,915833333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10,99</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7</w:t>
            </w:r>
          </w:p>
        </w:tc>
        <w:tc>
          <w:tcPr>
            <w:tcW w:w="1014" w:type="pct"/>
            <w:vMerge w:val="restar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ул. Колхозная, д. 4/2 (МКД площадка)</w:t>
            </w:r>
          </w:p>
        </w:tc>
        <w:tc>
          <w:tcPr>
            <w:tcW w:w="1170" w:type="pct"/>
            <w:vMerge w:val="restar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0818d82b-1d79-42df-8300-e2947a4afc82</w:t>
            </w: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22А</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160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1,004</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12,048</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56А</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56</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0,532</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6,384</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80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8</w:t>
            </w:r>
          </w:p>
        </w:tc>
        <w:tc>
          <w:tcPr>
            <w:tcW w:w="1014" w:type="pct"/>
            <w:vMerge w:val="restar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ул. Колхозная, д. 6 к 4 (МКД площадка)</w:t>
            </w:r>
          </w:p>
        </w:tc>
        <w:tc>
          <w:tcPr>
            <w:tcW w:w="1170" w:type="pct"/>
            <w:vMerge w:val="restart"/>
            <w:shd w:val="clear" w:color="D9E1F2" w:fill="FFFFFF"/>
            <w:noWrap/>
            <w:vAlign w:val="center"/>
            <w:hideMark/>
          </w:tcPr>
          <w:p w:rsidR="008F56F7" w:rsidRPr="008F56F7" w:rsidRDefault="008F56F7" w:rsidP="008F56F7">
            <w:pPr>
              <w:jc w:val="center"/>
              <w:rPr>
                <w:color w:val="000000"/>
                <w:sz w:val="18"/>
                <w:szCs w:val="18"/>
                <w:lang w:val="en-US"/>
              </w:rPr>
            </w:pPr>
            <w:r w:rsidRPr="008F56F7">
              <w:rPr>
                <w:color w:val="000000"/>
                <w:sz w:val="18"/>
                <w:szCs w:val="18"/>
                <w:lang w:val="en-US"/>
              </w:rPr>
              <w:t>1ee1d4f9-ccde-4c29-9e5f-390769e553de</w:t>
            </w: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136</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72</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0,67925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8,151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76</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0,71915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8,6298</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138</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9</w:t>
            </w:r>
          </w:p>
        </w:tc>
        <w:tc>
          <w:tcPr>
            <w:tcW w:w="1014" w:type="pct"/>
            <w:vMerge w:val="restar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ул. Колхозная, д.6 к 1 (МКД площадка)</w:t>
            </w:r>
          </w:p>
        </w:tc>
        <w:tc>
          <w:tcPr>
            <w:tcW w:w="1170" w:type="pct"/>
            <w:vMerge w:val="restar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a89f898d-12bd-4382-b477-e674791ee242</w:t>
            </w: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141</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150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109</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0,905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10,86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154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53</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0,5073</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6,0876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140</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152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94</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54</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0,50825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6,099</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112</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216</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1,35289</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16,23468</w:t>
            </w:r>
          </w:p>
        </w:tc>
      </w:tr>
      <w:tr w:rsidR="008F56F7" w:rsidRPr="008F56F7" w:rsidTr="00035EF6">
        <w:trPr>
          <w:trHeight w:val="720"/>
        </w:trPr>
        <w:tc>
          <w:tcPr>
            <w:tcW w:w="179" w:type="pct"/>
            <w:shd w:val="clear" w:color="auto" w:fill="auto"/>
            <w:noWrap/>
            <w:vAlign w:val="center"/>
            <w:hideMark/>
          </w:tcPr>
          <w:p w:rsidR="008F56F7" w:rsidRPr="008F56F7" w:rsidRDefault="008F56F7" w:rsidP="008F56F7">
            <w:pPr>
              <w:rPr>
                <w:b/>
                <w:bCs/>
                <w:color w:val="000000"/>
                <w:sz w:val="18"/>
                <w:szCs w:val="18"/>
              </w:rPr>
            </w:pPr>
            <w:r w:rsidRPr="008F56F7">
              <w:rPr>
                <w:b/>
                <w:bCs/>
                <w:color w:val="000000"/>
                <w:sz w:val="18"/>
                <w:szCs w:val="18"/>
              </w:rPr>
              <w:lastRenderedPageBreak/>
              <w:t>10</w:t>
            </w:r>
          </w:p>
        </w:tc>
        <w:tc>
          <w:tcPr>
            <w:tcW w:w="1014" w:type="pc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ул. Песчаная, д. 4 (МКД площадка)</w:t>
            </w:r>
          </w:p>
        </w:tc>
        <w:tc>
          <w:tcPr>
            <w:tcW w:w="117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e947faed-25ec-4d63-8371-d2f9fd3bc0e2</w:t>
            </w:r>
          </w:p>
        </w:tc>
        <w:tc>
          <w:tcPr>
            <w:tcW w:w="730" w:type="pct"/>
            <w:shd w:val="clear" w:color="D9E1F2" w:fill="FFFFFF"/>
            <w:vAlign w:val="center"/>
            <w:hideMark/>
          </w:tcPr>
          <w:p w:rsidR="008F56F7" w:rsidRPr="008F56F7" w:rsidRDefault="008F56F7" w:rsidP="008F56F7">
            <w:pPr>
              <w:jc w:val="center"/>
              <w:rPr>
                <w:color w:val="000000"/>
                <w:sz w:val="18"/>
                <w:szCs w:val="18"/>
              </w:rPr>
            </w:pPr>
            <w:r w:rsidRPr="008F56F7">
              <w:rPr>
                <w:color w:val="000000"/>
                <w:sz w:val="18"/>
                <w:szCs w:val="18"/>
              </w:rPr>
              <w:t>Первомайская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21</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0,1976</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2,3712</w:t>
            </w:r>
          </w:p>
        </w:tc>
      </w:tr>
      <w:tr w:rsidR="008F56F7" w:rsidRPr="008F56F7" w:rsidTr="00035EF6">
        <w:trPr>
          <w:trHeight w:val="829"/>
        </w:trPr>
        <w:tc>
          <w:tcPr>
            <w:tcW w:w="179" w:type="pc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11</w:t>
            </w:r>
          </w:p>
        </w:tc>
        <w:tc>
          <w:tcPr>
            <w:tcW w:w="1014" w:type="pct"/>
            <w:shd w:val="clear" w:color="000000"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ул. Степана Степанова, д. 2 (МКД площадка)</w:t>
            </w:r>
          </w:p>
        </w:tc>
        <w:tc>
          <w:tcPr>
            <w:tcW w:w="1170" w:type="pct"/>
            <w:shd w:val="clear" w:color="000000" w:fill="FFFFFF"/>
            <w:noWrap/>
            <w:vAlign w:val="center"/>
            <w:hideMark/>
          </w:tcPr>
          <w:p w:rsidR="008F56F7" w:rsidRPr="008F56F7" w:rsidRDefault="008F56F7" w:rsidP="008F56F7">
            <w:pPr>
              <w:jc w:val="center"/>
              <w:rPr>
                <w:color w:val="000000"/>
                <w:sz w:val="18"/>
                <w:szCs w:val="18"/>
                <w:lang w:val="en-US"/>
              </w:rPr>
            </w:pPr>
            <w:r w:rsidRPr="008F56F7">
              <w:rPr>
                <w:color w:val="000000"/>
                <w:sz w:val="18"/>
                <w:szCs w:val="18"/>
                <w:lang w:val="en-US"/>
              </w:rPr>
              <w:t>e1d39501-64b9-4f66-8db5-26a037b70a9c</w:t>
            </w:r>
          </w:p>
        </w:tc>
        <w:tc>
          <w:tcPr>
            <w:tcW w:w="730" w:type="pct"/>
            <w:shd w:val="clear" w:color="000000" w:fill="FFFFFF"/>
            <w:vAlign w:val="center"/>
            <w:hideMark/>
          </w:tcPr>
          <w:p w:rsidR="008F56F7" w:rsidRPr="008F56F7" w:rsidRDefault="008F56F7" w:rsidP="008F56F7">
            <w:pPr>
              <w:jc w:val="center"/>
              <w:rPr>
                <w:color w:val="000000"/>
                <w:sz w:val="18"/>
                <w:szCs w:val="18"/>
              </w:rPr>
            </w:pPr>
            <w:r w:rsidRPr="008F56F7">
              <w:rPr>
                <w:color w:val="000000"/>
                <w:sz w:val="18"/>
                <w:szCs w:val="18"/>
              </w:rPr>
              <w:t>Степана Степанова ул.</w:t>
            </w:r>
          </w:p>
        </w:tc>
        <w:tc>
          <w:tcPr>
            <w:tcW w:w="293" w:type="pct"/>
            <w:shd w:val="clear" w:color="000000" w:fill="FFFFFF"/>
            <w:vAlign w:val="center"/>
            <w:hideMark/>
          </w:tcPr>
          <w:p w:rsidR="008F56F7" w:rsidRPr="008F56F7" w:rsidRDefault="008F56F7" w:rsidP="008F56F7">
            <w:pPr>
              <w:jc w:val="center"/>
              <w:rPr>
                <w:color w:val="000000"/>
                <w:sz w:val="18"/>
                <w:szCs w:val="18"/>
              </w:rPr>
            </w:pPr>
            <w:r w:rsidRPr="008F56F7">
              <w:rPr>
                <w:color w:val="000000"/>
                <w:sz w:val="18"/>
                <w:szCs w:val="18"/>
              </w:rPr>
              <w:t>стр.30в</w:t>
            </w:r>
          </w:p>
        </w:tc>
        <w:tc>
          <w:tcPr>
            <w:tcW w:w="408" w:type="pct"/>
            <w:shd w:val="clear" w:color="000000" w:fill="FFFFFF"/>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792"/>
        </w:trPr>
        <w:tc>
          <w:tcPr>
            <w:tcW w:w="179" w:type="pc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12</w:t>
            </w:r>
          </w:p>
        </w:tc>
        <w:tc>
          <w:tcPr>
            <w:tcW w:w="1014" w:type="pc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 Лыткарино, ул. Степана Степанова, д. 6 (МКД площадка)</w:t>
            </w:r>
          </w:p>
        </w:tc>
        <w:tc>
          <w:tcPr>
            <w:tcW w:w="117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64a69a0d-87a9-4639-a9e9-2fe7d8581d54</w:t>
            </w:r>
          </w:p>
        </w:tc>
        <w:tc>
          <w:tcPr>
            <w:tcW w:w="730" w:type="pct"/>
            <w:shd w:val="clear" w:color="D9E1F2" w:fill="FFFFFF"/>
            <w:vAlign w:val="center"/>
            <w:hideMark/>
          </w:tcPr>
          <w:p w:rsidR="008F56F7" w:rsidRPr="008F56F7" w:rsidRDefault="008F56F7" w:rsidP="008F56F7">
            <w:pPr>
              <w:jc w:val="center"/>
              <w:rPr>
                <w:color w:val="000000"/>
                <w:sz w:val="18"/>
                <w:szCs w:val="18"/>
              </w:rPr>
            </w:pPr>
            <w:r w:rsidRPr="008F56F7">
              <w:rPr>
                <w:color w:val="000000"/>
                <w:sz w:val="18"/>
                <w:szCs w:val="18"/>
              </w:rPr>
              <w:t>Степана Степанова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4</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13</w:t>
            </w:r>
          </w:p>
        </w:tc>
        <w:tc>
          <w:tcPr>
            <w:tcW w:w="1014" w:type="pct"/>
            <w:vMerge w:val="restart"/>
            <w:shd w:val="clear" w:color="000000"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w:t>
            </w:r>
            <w:r>
              <w:rPr>
                <w:b/>
                <w:bCs/>
                <w:color w:val="000000"/>
                <w:sz w:val="18"/>
                <w:szCs w:val="18"/>
              </w:rPr>
              <w:t xml:space="preserve"> </w:t>
            </w:r>
            <w:r w:rsidRPr="008F56F7">
              <w:rPr>
                <w:b/>
                <w:bCs/>
                <w:color w:val="000000"/>
                <w:sz w:val="18"/>
                <w:szCs w:val="18"/>
              </w:rPr>
              <w:t>Лыткарино, ул. Ленина, д. 27 (МКД площадка)</w:t>
            </w:r>
          </w:p>
        </w:tc>
        <w:tc>
          <w:tcPr>
            <w:tcW w:w="1170" w:type="pct"/>
            <w:vMerge w:val="restar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60160a0a-c359-4368-9295-bb72c900c648</w:t>
            </w: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148</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138</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1,146666667</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13,76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139</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0,666425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7,9971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156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146</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146А</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200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1,255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15,06</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139</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70</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0,666425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7,9971</w:t>
            </w:r>
          </w:p>
        </w:tc>
      </w:tr>
      <w:tr w:rsidR="008F56F7" w:rsidRPr="008F56F7" w:rsidTr="00035EF6">
        <w:trPr>
          <w:trHeight w:val="398"/>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137</w:t>
            </w:r>
          </w:p>
        </w:tc>
        <w:tc>
          <w:tcPr>
            <w:tcW w:w="408"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25</w:t>
            </w:r>
          </w:p>
        </w:tc>
        <w:tc>
          <w:tcPr>
            <w:tcW w:w="50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0,2375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2,85</w:t>
            </w:r>
          </w:p>
        </w:tc>
      </w:tr>
      <w:tr w:rsidR="008F56F7" w:rsidRPr="008F56F7" w:rsidTr="00035EF6">
        <w:trPr>
          <w:trHeight w:val="398"/>
        </w:trPr>
        <w:tc>
          <w:tcPr>
            <w:tcW w:w="179" w:type="pct"/>
            <w:vMerge w:val="restart"/>
            <w:shd w:val="clear" w:color="auto" w:fill="auto"/>
            <w:noWrap/>
            <w:vAlign w:val="center"/>
            <w:hideMark/>
          </w:tcPr>
          <w:p w:rsidR="008F56F7" w:rsidRPr="008F56F7" w:rsidRDefault="008F56F7" w:rsidP="008F56F7">
            <w:pPr>
              <w:jc w:val="center"/>
              <w:rPr>
                <w:b/>
                <w:bCs/>
                <w:color w:val="000000"/>
                <w:sz w:val="18"/>
                <w:szCs w:val="18"/>
              </w:rPr>
            </w:pPr>
            <w:r w:rsidRPr="008F56F7">
              <w:rPr>
                <w:b/>
                <w:bCs/>
                <w:color w:val="000000"/>
                <w:sz w:val="18"/>
                <w:szCs w:val="18"/>
              </w:rPr>
              <w:t>14</w:t>
            </w:r>
          </w:p>
        </w:tc>
        <w:tc>
          <w:tcPr>
            <w:tcW w:w="1014" w:type="pct"/>
            <w:vMerge w:val="restart"/>
            <w:shd w:val="clear" w:color="D9E1F2" w:fill="FFFFFF"/>
            <w:vAlign w:val="center"/>
            <w:hideMark/>
          </w:tcPr>
          <w:p w:rsidR="008F56F7" w:rsidRPr="008F56F7" w:rsidRDefault="008F56F7" w:rsidP="008F56F7">
            <w:pPr>
              <w:jc w:val="center"/>
              <w:rPr>
                <w:b/>
                <w:bCs/>
                <w:color w:val="000000"/>
                <w:sz w:val="18"/>
                <w:szCs w:val="18"/>
              </w:rPr>
            </w:pPr>
            <w:r w:rsidRPr="008F56F7">
              <w:rPr>
                <w:b/>
                <w:bCs/>
                <w:color w:val="000000"/>
                <w:sz w:val="18"/>
                <w:szCs w:val="18"/>
              </w:rPr>
              <w:t>г.</w:t>
            </w:r>
            <w:r>
              <w:rPr>
                <w:b/>
                <w:bCs/>
                <w:color w:val="000000"/>
                <w:sz w:val="18"/>
                <w:szCs w:val="18"/>
              </w:rPr>
              <w:t xml:space="preserve"> </w:t>
            </w:r>
            <w:r w:rsidRPr="008F56F7">
              <w:rPr>
                <w:b/>
                <w:bCs/>
                <w:color w:val="000000"/>
                <w:sz w:val="18"/>
                <w:szCs w:val="18"/>
              </w:rPr>
              <w:t>Лыткарино, ул. Октябрьская, д. 5 (МКД площадка)</w:t>
            </w:r>
          </w:p>
        </w:tc>
        <w:tc>
          <w:tcPr>
            <w:tcW w:w="1170" w:type="pct"/>
            <w:vMerge w:val="restar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90e32d0b-ff4e-4841-81e3-318c9e3182a5</w:t>
            </w:r>
          </w:p>
        </w:tc>
        <w:tc>
          <w:tcPr>
            <w:tcW w:w="730" w:type="pct"/>
            <w:shd w:val="clear" w:color="000000"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Колхозная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23</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50</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0,475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r>
      <w:tr w:rsidR="008F56F7" w:rsidRPr="008F56F7" w:rsidTr="00035EF6">
        <w:trPr>
          <w:trHeight w:val="165"/>
        </w:trPr>
        <w:tc>
          <w:tcPr>
            <w:tcW w:w="179" w:type="pct"/>
            <w:vMerge/>
            <w:vAlign w:val="center"/>
            <w:hideMark/>
          </w:tcPr>
          <w:p w:rsidR="008F56F7" w:rsidRPr="008F56F7" w:rsidRDefault="008F56F7" w:rsidP="008F56F7">
            <w:pPr>
              <w:rPr>
                <w:b/>
                <w:bCs/>
                <w:color w:val="000000"/>
                <w:sz w:val="18"/>
                <w:szCs w:val="18"/>
              </w:rPr>
            </w:pPr>
          </w:p>
        </w:tc>
        <w:tc>
          <w:tcPr>
            <w:tcW w:w="1014" w:type="pct"/>
            <w:vMerge/>
            <w:vAlign w:val="center"/>
            <w:hideMark/>
          </w:tcPr>
          <w:p w:rsidR="008F56F7" w:rsidRPr="008F56F7" w:rsidRDefault="008F56F7" w:rsidP="008F56F7">
            <w:pPr>
              <w:rPr>
                <w:b/>
                <w:bCs/>
                <w:color w:val="000000"/>
                <w:sz w:val="18"/>
                <w:szCs w:val="18"/>
              </w:rPr>
            </w:pPr>
          </w:p>
        </w:tc>
        <w:tc>
          <w:tcPr>
            <w:tcW w:w="1170" w:type="pct"/>
            <w:vMerge/>
            <w:vAlign w:val="center"/>
            <w:hideMark/>
          </w:tcPr>
          <w:p w:rsidR="008F56F7" w:rsidRPr="008F56F7" w:rsidRDefault="008F56F7" w:rsidP="008F56F7">
            <w:pPr>
              <w:rPr>
                <w:color w:val="000000"/>
                <w:sz w:val="18"/>
                <w:szCs w:val="18"/>
              </w:rPr>
            </w:pPr>
          </w:p>
        </w:tc>
        <w:tc>
          <w:tcPr>
            <w:tcW w:w="73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Октябрьская ул.</w:t>
            </w:r>
          </w:p>
        </w:tc>
        <w:tc>
          <w:tcPr>
            <w:tcW w:w="293"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1</w:t>
            </w:r>
          </w:p>
        </w:tc>
        <w:tc>
          <w:tcPr>
            <w:tcW w:w="408"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57</w:t>
            </w:r>
          </w:p>
        </w:tc>
        <w:tc>
          <w:tcPr>
            <w:tcW w:w="500" w:type="pct"/>
            <w:shd w:val="clear" w:color="D9E1F2" w:fill="FFFFFF"/>
            <w:noWrap/>
            <w:vAlign w:val="center"/>
            <w:hideMark/>
          </w:tcPr>
          <w:p w:rsidR="008F56F7" w:rsidRPr="008F56F7" w:rsidRDefault="008F56F7" w:rsidP="008F56F7">
            <w:pPr>
              <w:jc w:val="center"/>
              <w:rPr>
                <w:color w:val="000000"/>
                <w:sz w:val="18"/>
                <w:szCs w:val="18"/>
              </w:rPr>
            </w:pPr>
            <w:r w:rsidRPr="008F56F7">
              <w:rPr>
                <w:color w:val="000000"/>
                <w:sz w:val="18"/>
                <w:szCs w:val="18"/>
              </w:rPr>
              <w:t>0,5415</w:t>
            </w:r>
          </w:p>
        </w:tc>
        <w:tc>
          <w:tcPr>
            <w:tcW w:w="705" w:type="pct"/>
            <w:shd w:val="clear" w:color="auto" w:fill="auto"/>
            <w:noWrap/>
            <w:vAlign w:val="center"/>
            <w:hideMark/>
          </w:tcPr>
          <w:p w:rsidR="008F56F7" w:rsidRPr="008F56F7" w:rsidRDefault="008F56F7" w:rsidP="008F56F7">
            <w:pPr>
              <w:jc w:val="center"/>
              <w:rPr>
                <w:color w:val="000000"/>
                <w:sz w:val="18"/>
                <w:szCs w:val="18"/>
              </w:rPr>
            </w:pPr>
            <w:r w:rsidRPr="008F56F7">
              <w:rPr>
                <w:color w:val="000000"/>
                <w:sz w:val="18"/>
                <w:szCs w:val="18"/>
              </w:rPr>
              <w:t>6,498</w:t>
            </w:r>
          </w:p>
        </w:tc>
      </w:tr>
      <w:tr w:rsidR="008C1EFF" w:rsidRPr="008F56F7" w:rsidTr="00035EF6">
        <w:trPr>
          <w:trHeight w:val="240"/>
        </w:trPr>
        <w:tc>
          <w:tcPr>
            <w:tcW w:w="179" w:type="pct"/>
            <w:vAlign w:val="center"/>
          </w:tcPr>
          <w:p w:rsidR="008C1EFF" w:rsidRPr="008F56F7" w:rsidRDefault="008C1EFF" w:rsidP="008F56F7">
            <w:pPr>
              <w:jc w:val="center"/>
              <w:rPr>
                <w:b/>
                <w:bCs/>
                <w:color w:val="000000"/>
                <w:sz w:val="18"/>
                <w:szCs w:val="18"/>
              </w:rPr>
            </w:pPr>
          </w:p>
        </w:tc>
        <w:tc>
          <w:tcPr>
            <w:tcW w:w="3615" w:type="pct"/>
            <w:gridSpan w:val="5"/>
            <w:vAlign w:val="center"/>
          </w:tcPr>
          <w:p w:rsidR="008C1EFF" w:rsidRPr="007610B2" w:rsidRDefault="008C1EFF" w:rsidP="008C1EFF">
            <w:pPr>
              <w:jc w:val="right"/>
              <w:rPr>
                <w:b/>
                <w:color w:val="000000"/>
                <w:sz w:val="18"/>
                <w:szCs w:val="18"/>
              </w:rPr>
            </w:pPr>
            <w:r w:rsidRPr="007610B2">
              <w:rPr>
                <w:b/>
                <w:color w:val="000000"/>
                <w:sz w:val="18"/>
                <w:szCs w:val="18"/>
              </w:rPr>
              <w:t>ВСЕГО:</w:t>
            </w:r>
          </w:p>
        </w:tc>
        <w:tc>
          <w:tcPr>
            <w:tcW w:w="500" w:type="pct"/>
            <w:shd w:val="clear" w:color="D9E1F2" w:fill="FFFFFF"/>
            <w:noWrap/>
            <w:vAlign w:val="center"/>
          </w:tcPr>
          <w:p w:rsidR="008C1EFF" w:rsidRPr="007610B2" w:rsidRDefault="008C1EFF" w:rsidP="008F56F7">
            <w:pPr>
              <w:jc w:val="center"/>
              <w:rPr>
                <w:b/>
                <w:color w:val="000000"/>
                <w:sz w:val="18"/>
                <w:szCs w:val="18"/>
              </w:rPr>
            </w:pPr>
            <w:r w:rsidRPr="007610B2">
              <w:rPr>
                <w:b/>
                <w:color w:val="000000"/>
                <w:sz w:val="18"/>
                <w:szCs w:val="18"/>
              </w:rPr>
              <w:t>69,466</w:t>
            </w:r>
          </w:p>
        </w:tc>
        <w:tc>
          <w:tcPr>
            <w:tcW w:w="705" w:type="pct"/>
            <w:shd w:val="clear" w:color="auto" w:fill="auto"/>
            <w:noWrap/>
            <w:vAlign w:val="center"/>
          </w:tcPr>
          <w:p w:rsidR="008C1EFF" w:rsidRPr="007610B2" w:rsidRDefault="008C1EFF" w:rsidP="008F56F7">
            <w:pPr>
              <w:jc w:val="center"/>
              <w:rPr>
                <w:b/>
                <w:color w:val="000000"/>
                <w:sz w:val="18"/>
                <w:szCs w:val="18"/>
              </w:rPr>
            </w:pPr>
            <w:r w:rsidRPr="007610B2">
              <w:rPr>
                <w:b/>
                <w:color w:val="000000"/>
                <w:sz w:val="18"/>
                <w:szCs w:val="18"/>
              </w:rPr>
              <w:t>833,594</w:t>
            </w:r>
          </w:p>
        </w:tc>
      </w:tr>
    </w:tbl>
    <w:p w:rsidR="008F56F7" w:rsidRPr="00EB668A" w:rsidRDefault="008F56F7" w:rsidP="00EB668A">
      <w:pPr>
        <w:tabs>
          <w:tab w:val="left" w:pos="1072"/>
          <w:tab w:val="right" w:pos="14570"/>
        </w:tabs>
        <w:spacing w:after="160" w:line="259" w:lineRule="auto"/>
        <w:jc w:val="center"/>
        <w:rPr>
          <w:b/>
          <w:bCs/>
          <w:szCs w:val="23"/>
        </w:rPr>
      </w:pPr>
    </w:p>
    <w:p w:rsidR="00D9517D" w:rsidRDefault="00EB668A" w:rsidP="004155C6">
      <w:pPr>
        <w:spacing w:after="240" w:line="276" w:lineRule="auto"/>
        <w:ind w:left="-567" w:firstLine="568"/>
        <w:jc w:val="both"/>
        <w:rPr>
          <w:sz w:val="28"/>
          <w:szCs w:val="28"/>
        </w:rPr>
      </w:pPr>
      <w:r>
        <w:rPr>
          <w:sz w:val="28"/>
          <w:szCs w:val="28"/>
        </w:rPr>
        <w:t>Согласно Генерального плана городского округа Лыткарино, площадь индивидуальных жилых домов увеличиваться не будет, поэтому на расчетный период объем образования отходов останется на базовом уровне.</w:t>
      </w:r>
    </w:p>
    <w:p w:rsidR="00EB668A" w:rsidRDefault="00EB668A" w:rsidP="004155C6">
      <w:pPr>
        <w:spacing w:after="240" w:line="276" w:lineRule="auto"/>
        <w:ind w:left="-567" w:firstLine="568"/>
        <w:jc w:val="both"/>
        <w:rPr>
          <w:sz w:val="28"/>
          <w:szCs w:val="28"/>
        </w:rPr>
        <w:sectPr w:rsidR="00EB668A" w:rsidSect="00D9517D">
          <w:pgSz w:w="16838" w:h="11906" w:orient="landscape"/>
          <w:pgMar w:top="1701" w:right="1134" w:bottom="851" w:left="1134" w:header="709" w:footer="709" w:gutter="0"/>
          <w:cols w:space="708"/>
          <w:docGrid w:linePitch="360"/>
        </w:sectPr>
      </w:pPr>
    </w:p>
    <w:p w:rsidR="00D9517D" w:rsidRDefault="00EB668A" w:rsidP="00F62C3B">
      <w:pPr>
        <w:spacing w:after="240" w:line="276" w:lineRule="auto"/>
        <w:ind w:left="-567" w:firstLine="568"/>
        <w:jc w:val="center"/>
        <w:rPr>
          <w:b/>
          <w:sz w:val="28"/>
          <w:szCs w:val="28"/>
        </w:rPr>
      </w:pPr>
      <w:r w:rsidRPr="00EB668A">
        <w:rPr>
          <w:b/>
          <w:sz w:val="28"/>
          <w:szCs w:val="28"/>
        </w:rPr>
        <w:lastRenderedPageBreak/>
        <w:t>Оценка требуемой периодичности вывоза ТКО с площадок.</w:t>
      </w:r>
    </w:p>
    <w:p w:rsidR="00E0641C" w:rsidRPr="00E0641C" w:rsidRDefault="00E0641C" w:rsidP="00F62C3B">
      <w:pPr>
        <w:spacing w:after="240" w:line="276" w:lineRule="auto"/>
        <w:ind w:left="-567" w:firstLine="568"/>
        <w:jc w:val="both"/>
        <w:rPr>
          <w:sz w:val="28"/>
          <w:szCs w:val="28"/>
        </w:rPr>
      </w:pPr>
      <w:r w:rsidRPr="00E0641C">
        <w:rPr>
          <w:sz w:val="28"/>
          <w:szCs w:val="28"/>
        </w:rPr>
        <w:t>В та</w:t>
      </w:r>
      <w:r w:rsidR="0051647B">
        <w:rPr>
          <w:sz w:val="28"/>
          <w:szCs w:val="28"/>
        </w:rPr>
        <w:t>блице 1.14.7</w:t>
      </w:r>
      <w:r w:rsidRPr="00E0641C">
        <w:rPr>
          <w:sz w:val="28"/>
          <w:szCs w:val="28"/>
        </w:rPr>
        <w:t>. приведена оценка требуемой периодичности вывоза ТКО с площадок МКД с учетом ИЖД</w:t>
      </w:r>
      <w:r w:rsidR="00124D6F">
        <w:rPr>
          <w:sz w:val="28"/>
          <w:szCs w:val="28"/>
        </w:rPr>
        <w:t xml:space="preserve"> и прочих отходообразователей</w:t>
      </w:r>
      <w:r w:rsidRPr="00E0641C">
        <w:rPr>
          <w:sz w:val="28"/>
          <w:szCs w:val="28"/>
        </w:rPr>
        <w:t>.</w:t>
      </w:r>
    </w:p>
    <w:p w:rsidR="00E0641C" w:rsidRPr="00E0641C" w:rsidRDefault="0051647B" w:rsidP="00F62C3B">
      <w:pPr>
        <w:spacing w:after="240" w:line="276" w:lineRule="auto"/>
        <w:ind w:left="-567"/>
        <w:jc w:val="center"/>
        <w:rPr>
          <w:b/>
          <w:szCs w:val="28"/>
        </w:rPr>
      </w:pPr>
      <w:r>
        <w:rPr>
          <w:b/>
          <w:szCs w:val="28"/>
        </w:rPr>
        <w:t>Таблица 1.14.7</w:t>
      </w:r>
      <w:r w:rsidR="00E0641C" w:rsidRPr="0051647B">
        <w:rPr>
          <w:b/>
          <w:szCs w:val="28"/>
        </w:rPr>
        <w:t>. Оценка требуемой периодичности вывоза ТКО с площадок</w:t>
      </w:r>
      <w:r w:rsidR="00102E65" w:rsidRPr="0051647B">
        <w:rPr>
          <w:b/>
          <w:szCs w:val="28"/>
        </w:rPr>
        <w:t xml:space="preserve"> МКД</w:t>
      </w:r>
    </w:p>
    <w:tbl>
      <w:tblPr>
        <w:tblStyle w:val="aff5"/>
        <w:tblW w:w="0" w:type="auto"/>
        <w:tblInd w:w="-567" w:type="dxa"/>
        <w:tblLook w:val="04A0" w:firstRow="1" w:lastRow="0" w:firstColumn="1" w:lastColumn="0" w:noHBand="0" w:noVBand="1"/>
      </w:tblPr>
      <w:tblGrid>
        <w:gridCol w:w="817"/>
        <w:gridCol w:w="3260"/>
        <w:gridCol w:w="1894"/>
        <w:gridCol w:w="1843"/>
        <w:gridCol w:w="1897"/>
      </w:tblGrid>
      <w:tr w:rsidR="00AF0BF4" w:rsidRPr="0076427B" w:rsidTr="00A40C16">
        <w:tc>
          <w:tcPr>
            <w:tcW w:w="817" w:type="dxa"/>
            <w:vAlign w:val="center"/>
          </w:tcPr>
          <w:p w:rsidR="00AF0BF4" w:rsidRPr="0076427B" w:rsidRDefault="00AF0BF4" w:rsidP="00F62C3B">
            <w:pPr>
              <w:jc w:val="center"/>
              <w:rPr>
                <w:b/>
              </w:rPr>
            </w:pPr>
            <w:r w:rsidRPr="0076427B">
              <w:rPr>
                <w:b/>
              </w:rPr>
              <w:t>№ п/п</w:t>
            </w:r>
          </w:p>
        </w:tc>
        <w:tc>
          <w:tcPr>
            <w:tcW w:w="3260" w:type="dxa"/>
            <w:vAlign w:val="center"/>
          </w:tcPr>
          <w:p w:rsidR="00AF0BF4" w:rsidRPr="0076427B" w:rsidRDefault="00AF0BF4" w:rsidP="00F62C3B">
            <w:pPr>
              <w:jc w:val="center"/>
              <w:rPr>
                <w:b/>
              </w:rPr>
            </w:pPr>
            <w:r w:rsidRPr="0076427B">
              <w:rPr>
                <w:b/>
              </w:rPr>
              <w:t>Площадка, адрес</w:t>
            </w:r>
          </w:p>
        </w:tc>
        <w:tc>
          <w:tcPr>
            <w:tcW w:w="1894" w:type="dxa"/>
            <w:vAlign w:val="center"/>
          </w:tcPr>
          <w:p w:rsidR="00AF0BF4" w:rsidRPr="0076427B" w:rsidRDefault="00AF0BF4" w:rsidP="00F62C3B">
            <w:pPr>
              <w:jc w:val="center"/>
              <w:rPr>
                <w:b/>
              </w:rPr>
            </w:pPr>
            <w:r w:rsidRPr="0076427B">
              <w:rPr>
                <w:b/>
              </w:rPr>
              <w:t>Объем установленных контейнеров, куб. м</w:t>
            </w:r>
          </w:p>
        </w:tc>
        <w:tc>
          <w:tcPr>
            <w:tcW w:w="1843" w:type="dxa"/>
            <w:vAlign w:val="center"/>
          </w:tcPr>
          <w:p w:rsidR="00AF0BF4" w:rsidRPr="0076427B" w:rsidRDefault="00AF0BF4" w:rsidP="00F62C3B">
            <w:pPr>
              <w:jc w:val="center"/>
              <w:rPr>
                <w:b/>
              </w:rPr>
            </w:pPr>
            <w:r w:rsidRPr="0076427B">
              <w:rPr>
                <w:b/>
              </w:rPr>
              <w:t>Суточная норма накопления ТКО, куб. м/сут.</w:t>
            </w:r>
          </w:p>
        </w:tc>
        <w:tc>
          <w:tcPr>
            <w:tcW w:w="1897" w:type="dxa"/>
            <w:vAlign w:val="center"/>
          </w:tcPr>
          <w:p w:rsidR="00AF0BF4" w:rsidRPr="0076427B" w:rsidRDefault="00AF0BF4" w:rsidP="00F62C3B">
            <w:pPr>
              <w:jc w:val="center"/>
              <w:rPr>
                <w:b/>
              </w:rPr>
            </w:pPr>
            <w:r w:rsidRPr="0076427B">
              <w:rPr>
                <w:b/>
              </w:rPr>
              <w:t>Рекомендуемая периодичность вывоза</w:t>
            </w:r>
          </w:p>
        </w:tc>
      </w:tr>
      <w:tr w:rsidR="00B139DE" w:rsidRPr="0076427B" w:rsidTr="00A40C16">
        <w:tc>
          <w:tcPr>
            <w:tcW w:w="817" w:type="dxa"/>
            <w:vAlign w:val="center"/>
          </w:tcPr>
          <w:p w:rsidR="00B139DE" w:rsidRPr="0076427B" w:rsidRDefault="00B139DE" w:rsidP="00AF0BF4">
            <w:pPr>
              <w:spacing w:line="276" w:lineRule="auto"/>
              <w:jc w:val="center"/>
            </w:pPr>
            <w:r w:rsidRPr="0076427B">
              <w:t>1</w:t>
            </w:r>
          </w:p>
        </w:tc>
        <w:tc>
          <w:tcPr>
            <w:tcW w:w="3260" w:type="dxa"/>
            <w:vAlign w:val="bottom"/>
          </w:tcPr>
          <w:p w:rsidR="00B139DE" w:rsidRPr="0076427B" w:rsidRDefault="00B139DE">
            <w:pPr>
              <w:rPr>
                <w:color w:val="000000"/>
              </w:rPr>
            </w:pPr>
            <w:r w:rsidRPr="0076427B">
              <w:rPr>
                <w:color w:val="000000"/>
              </w:rPr>
              <w:t>г. Лыткарино, 1 квартал, д. 13 (МКД площадка)</w:t>
            </w:r>
          </w:p>
        </w:tc>
        <w:tc>
          <w:tcPr>
            <w:tcW w:w="1894" w:type="dxa"/>
            <w:vAlign w:val="center"/>
          </w:tcPr>
          <w:p w:rsidR="00B139DE" w:rsidRPr="00B139DE" w:rsidRDefault="00B139DE" w:rsidP="00B139DE">
            <w:pPr>
              <w:jc w:val="center"/>
              <w:rPr>
                <w:color w:val="000000"/>
                <w:sz w:val="22"/>
                <w:szCs w:val="20"/>
              </w:rPr>
            </w:pPr>
            <w:r w:rsidRPr="00B139DE">
              <w:rPr>
                <w:color w:val="000000"/>
                <w:sz w:val="22"/>
                <w:szCs w:val="20"/>
              </w:rPr>
              <w:t>6,2</w:t>
            </w:r>
          </w:p>
        </w:tc>
        <w:tc>
          <w:tcPr>
            <w:tcW w:w="1843" w:type="dxa"/>
            <w:vAlign w:val="center"/>
          </w:tcPr>
          <w:p w:rsidR="00B139DE" w:rsidRPr="0076427B" w:rsidRDefault="0051647B" w:rsidP="00AF0BF4">
            <w:pPr>
              <w:spacing w:line="276" w:lineRule="auto"/>
              <w:jc w:val="center"/>
            </w:pPr>
            <w:r>
              <w:t>5,31</w:t>
            </w:r>
          </w:p>
        </w:tc>
        <w:tc>
          <w:tcPr>
            <w:tcW w:w="1897" w:type="dxa"/>
            <w:vAlign w:val="center"/>
          </w:tcPr>
          <w:p w:rsidR="00B139DE" w:rsidRPr="0076427B" w:rsidRDefault="0051647B" w:rsidP="00AF0BF4">
            <w:pPr>
              <w:spacing w:line="276" w:lineRule="auto"/>
              <w:jc w:val="center"/>
            </w:pPr>
            <w:r>
              <w:t>1</w:t>
            </w:r>
            <w:r w:rsidR="00B139DE" w:rsidRPr="0076427B">
              <w:t xml:space="preserve"> раз в день</w:t>
            </w:r>
          </w:p>
        </w:tc>
      </w:tr>
      <w:tr w:rsidR="00B139DE" w:rsidRPr="0076427B" w:rsidTr="00A40C16">
        <w:tc>
          <w:tcPr>
            <w:tcW w:w="817" w:type="dxa"/>
            <w:vAlign w:val="center"/>
          </w:tcPr>
          <w:p w:rsidR="00B139DE" w:rsidRPr="0076427B" w:rsidRDefault="00B139DE" w:rsidP="00AF0BF4">
            <w:pPr>
              <w:spacing w:line="276" w:lineRule="auto"/>
              <w:jc w:val="center"/>
            </w:pPr>
            <w:r w:rsidRPr="0076427B">
              <w:t>2</w:t>
            </w:r>
          </w:p>
        </w:tc>
        <w:tc>
          <w:tcPr>
            <w:tcW w:w="3260" w:type="dxa"/>
            <w:vAlign w:val="bottom"/>
          </w:tcPr>
          <w:p w:rsidR="00B139DE" w:rsidRPr="0076427B" w:rsidRDefault="00B139DE">
            <w:pPr>
              <w:rPr>
                <w:color w:val="000000"/>
              </w:rPr>
            </w:pPr>
            <w:r w:rsidRPr="0076427B">
              <w:rPr>
                <w:color w:val="000000"/>
              </w:rPr>
              <w:t>г. Лыткарино, Детский городок ЗИЛ, д. 37 (МКД площадка)</w:t>
            </w:r>
          </w:p>
        </w:tc>
        <w:tc>
          <w:tcPr>
            <w:tcW w:w="1894" w:type="dxa"/>
            <w:vAlign w:val="center"/>
          </w:tcPr>
          <w:p w:rsidR="00B139DE" w:rsidRPr="00B139DE" w:rsidRDefault="00B139DE" w:rsidP="00B139DE">
            <w:pPr>
              <w:jc w:val="center"/>
              <w:rPr>
                <w:color w:val="000000"/>
                <w:sz w:val="22"/>
                <w:szCs w:val="20"/>
              </w:rPr>
            </w:pPr>
            <w:r w:rsidRPr="00B139DE">
              <w:rPr>
                <w:color w:val="000000"/>
                <w:sz w:val="22"/>
                <w:szCs w:val="20"/>
              </w:rPr>
              <w:t>7,3</w:t>
            </w:r>
          </w:p>
        </w:tc>
        <w:tc>
          <w:tcPr>
            <w:tcW w:w="1843" w:type="dxa"/>
            <w:vAlign w:val="center"/>
          </w:tcPr>
          <w:p w:rsidR="00B139DE" w:rsidRPr="0076427B" w:rsidRDefault="0051647B" w:rsidP="00AF0BF4">
            <w:pPr>
              <w:spacing w:line="276" w:lineRule="auto"/>
              <w:jc w:val="center"/>
            </w:pPr>
            <w:r>
              <w:t>3,776</w:t>
            </w:r>
          </w:p>
        </w:tc>
        <w:tc>
          <w:tcPr>
            <w:tcW w:w="1897" w:type="dxa"/>
            <w:vAlign w:val="center"/>
          </w:tcPr>
          <w:p w:rsidR="00B139DE" w:rsidRPr="0076427B" w:rsidRDefault="003E66F5" w:rsidP="00AF0BF4">
            <w:pPr>
              <w:spacing w:line="276" w:lineRule="auto"/>
              <w:jc w:val="center"/>
            </w:pPr>
            <w:r w:rsidRPr="0076427B">
              <w:t>1 раз в два дня</w:t>
            </w:r>
          </w:p>
        </w:tc>
      </w:tr>
      <w:tr w:rsidR="00B139DE" w:rsidRPr="0076427B" w:rsidTr="00A40C16">
        <w:tc>
          <w:tcPr>
            <w:tcW w:w="817" w:type="dxa"/>
            <w:vAlign w:val="center"/>
          </w:tcPr>
          <w:p w:rsidR="00B139DE" w:rsidRPr="0076427B" w:rsidRDefault="00B139DE" w:rsidP="00AF0BF4">
            <w:pPr>
              <w:spacing w:line="276" w:lineRule="auto"/>
              <w:jc w:val="center"/>
            </w:pPr>
            <w:r w:rsidRPr="0076427B">
              <w:t>3</w:t>
            </w:r>
          </w:p>
        </w:tc>
        <w:tc>
          <w:tcPr>
            <w:tcW w:w="3260" w:type="dxa"/>
            <w:vAlign w:val="bottom"/>
          </w:tcPr>
          <w:p w:rsidR="00B139DE" w:rsidRPr="0076427B" w:rsidRDefault="00B139DE">
            <w:pPr>
              <w:rPr>
                <w:color w:val="000000"/>
              </w:rPr>
            </w:pPr>
            <w:r w:rsidRPr="0076427B">
              <w:rPr>
                <w:color w:val="000000"/>
              </w:rPr>
              <w:t>г. Лыткарино, Детский городок ЗИЛ, д. 38 (МКД площадка)</w:t>
            </w:r>
          </w:p>
        </w:tc>
        <w:tc>
          <w:tcPr>
            <w:tcW w:w="1894" w:type="dxa"/>
            <w:vAlign w:val="center"/>
          </w:tcPr>
          <w:p w:rsidR="00B139DE" w:rsidRPr="00B139DE" w:rsidRDefault="00B139DE" w:rsidP="00B139DE">
            <w:pPr>
              <w:jc w:val="center"/>
              <w:rPr>
                <w:color w:val="000000"/>
                <w:sz w:val="22"/>
                <w:szCs w:val="20"/>
              </w:rPr>
            </w:pPr>
            <w:r w:rsidRPr="00B139DE">
              <w:rPr>
                <w:color w:val="000000"/>
                <w:sz w:val="22"/>
                <w:szCs w:val="20"/>
              </w:rPr>
              <w:t>4</w:t>
            </w:r>
          </w:p>
        </w:tc>
        <w:tc>
          <w:tcPr>
            <w:tcW w:w="1843" w:type="dxa"/>
            <w:vAlign w:val="center"/>
          </w:tcPr>
          <w:p w:rsidR="00B139DE" w:rsidRPr="0076427B" w:rsidRDefault="003E66F5" w:rsidP="000C1DFB">
            <w:pPr>
              <w:spacing w:line="276" w:lineRule="auto"/>
              <w:jc w:val="center"/>
            </w:pPr>
            <w:r>
              <w:t>1,87</w:t>
            </w:r>
          </w:p>
        </w:tc>
        <w:tc>
          <w:tcPr>
            <w:tcW w:w="1897" w:type="dxa"/>
            <w:vAlign w:val="center"/>
          </w:tcPr>
          <w:p w:rsidR="00B139DE" w:rsidRPr="0076427B" w:rsidRDefault="00B139DE" w:rsidP="00AF0BF4">
            <w:pPr>
              <w:spacing w:line="276" w:lineRule="auto"/>
              <w:jc w:val="center"/>
            </w:pPr>
            <w:r w:rsidRPr="0076427B">
              <w:t>1 раз в два дня</w:t>
            </w:r>
          </w:p>
        </w:tc>
      </w:tr>
      <w:tr w:rsidR="00B139DE" w:rsidRPr="0076427B" w:rsidTr="00A40C16">
        <w:tc>
          <w:tcPr>
            <w:tcW w:w="817" w:type="dxa"/>
            <w:vAlign w:val="center"/>
          </w:tcPr>
          <w:p w:rsidR="00B139DE" w:rsidRPr="0076427B" w:rsidRDefault="00B139DE" w:rsidP="00AF0BF4">
            <w:pPr>
              <w:spacing w:line="276" w:lineRule="auto"/>
              <w:jc w:val="center"/>
            </w:pPr>
            <w:r w:rsidRPr="0076427B">
              <w:t>4</w:t>
            </w:r>
          </w:p>
        </w:tc>
        <w:tc>
          <w:tcPr>
            <w:tcW w:w="3260" w:type="dxa"/>
            <w:vAlign w:val="bottom"/>
          </w:tcPr>
          <w:p w:rsidR="00B139DE" w:rsidRPr="0076427B" w:rsidRDefault="00B139DE">
            <w:pPr>
              <w:rPr>
                <w:color w:val="000000"/>
              </w:rPr>
            </w:pPr>
            <w:r w:rsidRPr="0076427B">
              <w:rPr>
                <w:color w:val="000000"/>
              </w:rPr>
              <w:t>г. Лыткарино, квартал 1, д. 14 (МКД площадка)</w:t>
            </w:r>
          </w:p>
        </w:tc>
        <w:tc>
          <w:tcPr>
            <w:tcW w:w="1894" w:type="dxa"/>
            <w:vAlign w:val="center"/>
          </w:tcPr>
          <w:p w:rsidR="00B139DE" w:rsidRPr="00B139DE" w:rsidRDefault="00B139DE" w:rsidP="00B139DE">
            <w:pPr>
              <w:jc w:val="center"/>
              <w:rPr>
                <w:color w:val="000000"/>
                <w:sz w:val="22"/>
                <w:szCs w:val="20"/>
              </w:rPr>
            </w:pPr>
            <w:r w:rsidRPr="00B139DE">
              <w:rPr>
                <w:color w:val="000000"/>
                <w:sz w:val="22"/>
                <w:szCs w:val="20"/>
              </w:rPr>
              <w:t>7,3</w:t>
            </w:r>
          </w:p>
        </w:tc>
        <w:tc>
          <w:tcPr>
            <w:tcW w:w="1843" w:type="dxa"/>
            <w:vAlign w:val="center"/>
          </w:tcPr>
          <w:p w:rsidR="00B139DE" w:rsidRPr="0076427B" w:rsidRDefault="003E66F5" w:rsidP="00DA146B">
            <w:pPr>
              <w:spacing w:line="276" w:lineRule="auto"/>
              <w:jc w:val="center"/>
            </w:pPr>
            <w:r>
              <w:t>6,045</w:t>
            </w:r>
          </w:p>
        </w:tc>
        <w:tc>
          <w:tcPr>
            <w:tcW w:w="1897" w:type="dxa"/>
            <w:vAlign w:val="center"/>
          </w:tcPr>
          <w:p w:rsidR="00B139DE" w:rsidRPr="0076427B" w:rsidRDefault="003E66F5" w:rsidP="003E66F5">
            <w:pPr>
              <w:spacing w:line="276" w:lineRule="auto"/>
              <w:jc w:val="center"/>
            </w:pPr>
            <w:r>
              <w:t>1</w:t>
            </w:r>
            <w:r w:rsidR="00B139DE" w:rsidRPr="0076427B">
              <w:t xml:space="preserve"> </w:t>
            </w:r>
            <w:r>
              <w:t xml:space="preserve">раз </w:t>
            </w:r>
            <w:r w:rsidR="00B139DE" w:rsidRPr="0076427B">
              <w:t>в день</w:t>
            </w:r>
          </w:p>
        </w:tc>
      </w:tr>
      <w:tr w:rsidR="00B139DE" w:rsidRPr="0076427B" w:rsidTr="00A40C16">
        <w:tc>
          <w:tcPr>
            <w:tcW w:w="817" w:type="dxa"/>
            <w:vAlign w:val="center"/>
          </w:tcPr>
          <w:p w:rsidR="00B139DE" w:rsidRPr="0076427B" w:rsidRDefault="00B139DE" w:rsidP="00AF0BF4">
            <w:pPr>
              <w:spacing w:line="276" w:lineRule="auto"/>
              <w:jc w:val="center"/>
            </w:pPr>
            <w:r w:rsidRPr="0076427B">
              <w:t>5</w:t>
            </w:r>
          </w:p>
        </w:tc>
        <w:tc>
          <w:tcPr>
            <w:tcW w:w="3260" w:type="dxa"/>
            <w:vAlign w:val="bottom"/>
          </w:tcPr>
          <w:p w:rsidR="00B139DE" w:rsidRPr="0076427B" w:rsidRDefault="00B139DE">
            <w:pPr>
              <w:rPr>
                <w:color w:val="000000"/>
              </w:rPr>
            </w:pPr>
            <w:r w:rsidRPr="0076427B">
              <w:rPr>
                <w:color w:val="000000"/>
              </w:rPr>
              <w:t>г. Лыткарино, квартал 1, д. 20 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8</w:t>
            </w:r>
          </w:p>
        </w:tc>
        <w:tc>
          <w:tcPr>
            <w:tcW w:w="1843" w:type="dxa"/>
            <w:vAlign w:val="center"/>
          </w:tcPr>
          <w:p w:rsidR="00B139DE" w:rsidRPr="0076427B" w:rsidRDefault="003E66F5" w:rsidP="000C1DFB">
            <w:pPr>
              <w:spacing w:line="276" w:lineRule="auto"/>
              <w:jc w:val="center"/>
            </w:pPr>
            <w:r>
              <w:t>0,98</w:t>
            </w:r>
          </w:p>
        </w:tc>
        <w:tc>
          <w:tcPr>
            <w:tcW w:w="1897" w:type="dxa"/>
            <w:vAlign w:val="center"/>
          </w:tcPr>
          <w:p w:rsidR="00B139DE" w:rsidRPr="0076427B" w:rsidRDefault="00B139DE" w:rsidP="00AF0BF4">
            <w:pPr>
              <w:spacing w:line="276" w:lineRule="auto"/>
              <w:jc w:val="center"/>
            </w:pPr>
            <w:r w:rsidRPr="0076427B">
              <w:t>1 раз в неделю</w:t>
            </w:r>
          </w:p>
        </w:tc>
      </w:tr>
      <w:tr w:rsidR="00B139DE" w:rsidRPr="0076427B" w:rsidTr="00A40C16">
        <w:tc>
          <w:tcPr>
            <w:tcW w:w="817" w:type="dxa"/>
            <w:vAlign w:val="center"/>
          </w:tcPr>
          <w:p w:rsidR="00B139DE" w:rsidRPr="0076427B" w:rsidRDefault="00B139DE" w:rsidP="00AF0BF4">
            <w:pPr>
              <w:spacing w:line="276" w:lineRule="auto"/>
              <w:jc w:val="center"/>
            </w:pPr>
            <w:r w:rsidRPr="0076427B">
              <w:t>6</w:t>
            </w:r>
          </w:p>
        </w:tc>
        <w:tc>
          <w:tcPr>
            <w:tcW w:w="3260" w:type="dxa"/>
            <w:vAlign w:val="bottom"/>
          </w:tcPr>
          <w:p w:rsidR="00B139DE" w:rsidRPr="0076427B" w:rsidRDefault="00B139DE">
            <w:pPr>
              <w:rPr>
                <w:color w:val="000000"/>
              </w:rPr>
            </w:pPr>
            <w:r w:rsidRPr="0076427B">
              <w:rPr>
                <w:color w:val="000000"/>
              </w:rPr>
              <w:t>г. Лыткарино, квартал 1, д. 22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3E66F5" w:rsidP="00AF0BF4">
            <w:pPr>
              <w:spacing w:line="276" w:lineRule="auto"/>
              <w:jc w:val="center"/>
            </w:pPr>
            <w:r>
              <w:t>1,96</w:t>
            </w:r>
          </w:p>
        </w:tc>
        <w:tc>
          <w:tcPr>
            <w:tcW w:w="1897" w:type="dxa"/>
            <w:vAlign w:val="center"/>
          </w:tcPr>
          <w:p w:rsidR="00B139DE" w:rsidRPr="0076427B" w:rsidRDefault="003E66F5" w:rsidP="00AF0BF4">
            <w:pPr>
              <w:spacing w:line="276" w:lineRule="auto"/>
              <w:jc w:val="center"/>
            </w:pPr>
            <w:r w:rsidRPr="0076427B">
              <w:t>1 раз в два дня</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7</w:t>
            </w:r>
          </w:p>
        </w:tc>
        <w:tc>
          <w:tcPr>
            <w:tcW w:w="3260" w:type="dxa"/>
            <w:vAlign w:val="bottom"/>
          </w:tcPr>
          <w:p w:rsidR="00B139DE" w:rsidRPr="0076427B" w:rsidRDefault="00B139DE">
            <w:pPr>
              <w:rPr>
                <w:color w:val="000000"/>
              </w:rPr>
            </w:pPr>
            <w:r w:rsidRPr="0076427B">
              <w:rPr>
                <w:color w:val="000000"/>
              </w:rPr>
              <w:t>г. Лыткарино, квартал 2, д. 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6,4</w:t>
            </w:r>
          </w:p>
        </w:tc>
        <w:tc>
          <w:tcPr>
            <w:tcW w:w="1843" w:type="dxa"/>
            <w:vAlign w:val="center"/>
          </w:tcPr>
          <w:p w:rsidR="00B139DE" w:rsidRPr="0076427B" w:rsidRDefault="003E66F5" w:rsidP="00AF0BF4">
            <w:pPr>
              <w:spacing w:line="276" w:lineRule="auto"/>
              <w:jc w:val="center"/>
            </w:pPr>
            <w:r>
              <w:t>5,62</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8</w:t>
            </w:r>
          </w:p>
        </w:tc>
        <w:tc>
          <w:tcPr>
            <w:tcW w:w="3260" w:type="dxa"/>
            <w:vAlign w:val="bottom"/>
          </w:tcPr>
          <w:p w:rsidR="00B139DE" w:rsidRPr="0076427B" w:rsidRDefault="00B139DE">
            <w:pPr>
              <w:rPr>
                <w:color w:val="000000"/>
              </w:rPr>
            </w:pPr>
            <w:r w:rsidRPr="0076427B">
              <w:rPr>
                <w:color w:val="000000"/>
              </w:rPr>
              <w:t>г. Лыткарино, квартал 2, д. 12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2,26</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9</w:t>
            </w:r>
          </w:p>
        </w:tc>
        <w:tc>
          <w:tcPr>
            <w:tcW w:w="3260" w:type="dxa"/>
            <w:vAlign w:val="bottom"/>
          </w:tcPr>
          <w:p w:rsidR="00B139DE" w:rsidRPr="0076427B" w:rsidRDefault="00B139DE">
            <w:pPr>
              <w:rPr>
                <w:color w:val="000000"/>
              </w:rPr>
            </w:pPr>
            <w:r w:rsidRPr="0076427B">
              <w:rPr>
                <w:color w:val="000000"/>
              </w:rPr>
              <w:t>г. Лыткарино, квартал 2, д. 13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2,61</w:t>
            </w:r>
          </w:p>
        </w:tc>
        <w:tc>
          <w:tcPr>
            <w:tcW w:w="1897" w:type="dxa"/>
            <w:vAlign w:val="center"/>
          </w:tcPr>
          <w:p w:rsidR="00B139DE" w:rsidRPr="0076427B" w:rsidRDefault="003E66F5"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10</w:t>
            </w:r>
          </w:p>
        </w:tc>
        <w:tc>
          <w:tcPr>
            <w:tcW w:w="3260" w:type="dxa"/>
            <w:vAlign w:val="bottom"/>
          </w:tcPr>
          <w:p w:rsidR="00B139DE" w:rsidRPr="0076427B" w:rsidRDefault="00B139DE">
            <w:pPr>
              <w:rPr>
                <w:color w:val="000000"/>
              </w:rPr>
            </w:pPr>
            <w:r w:rsidRPr="0076427B">
              <w:rPr>
                <w:color w:val="000000"/>
              </w:rPr>
              <w:t>г. Лыткарино, квартал 2, д. 5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3,3</w:t>
            </w:r>
          </w:p>
        </w:tc>
        <w:tc>
          <w:tcPr>
            <w:tcW w:w="1843" w:type="dxa"/>
            <w:vAlign w:val="center"/>
          </w:tcPr>
          <w:p w:rsidR="00B139DE" w:rsidRPr="0076427B" w:rsidRDefault="003E66F5" w:rsidP="00AF0BF4">
            <w:pPr>
              <w:spacing w:line="276" w:lineRule="auto"/>
              <w:jc w:val="center"/>
            </w:pPr>
            <w:r>
              <w:t>2,50</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80"/>
        </w:trPr>
        <w:tc>
          <w:tcPr>
            <w:tcW w:w="817" w:type="dxa"/>
            <w:vAlign w:val="center"/>
          </w:tcPr>
          <w:p w:rsidR="00B139DE" w:rsidRPr="0076427B" w:rsidRDefault="00B139DE" w:rsidP="00AF0BF4">
            <w:pPr>
              <w:spacing w:line="276" w:lineRule="auto"/>
              <w:jc w:val="center"/>
            </w:pPr>
            <w:r w:rsidRPr="0076427B">
              <w:t>11</w:t>
            </w:r>
          </w:p>
        </w:tc>
        <w:tc>
          <w:tcPr>
            <w:tcW w:w="3260" w:type="dxa"/>
            <w:vAlign w:val="bottom"/>
          </w:tcPr>
          <w:p w:rsidR="00B139DE" w:rsidRPr="0076427B" w:rsidRDefault="00B139DE">
            <w:pPr>
              <w:rPr>
                <w:color w:val="000000"/>
              </w:rPr>
            </w:pPr>
            <w:r w:rsidRPr="0076427B">
              <w:rPr>
                <w:color w:val="000000"/>
              </w:rPr>
              <w:t>г. Лыткарино, квартал 2, д. 7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3,3</w:t>
            </w:r>
          </w:p>
        </w:tc>
        <w:tc>
          <w:tcPr>
            <w:tcW w:w="1843" w:type="dxa"/>
            <w:vAlign w:val="center"/>
          </w:tcPr>
          <w:p w:rsidR="00B139DE" w:rsidRPr="0076427B" w:rsidRDefault="003E66F5" w:rsidP="00AF0BF4">
            <w:pPr>
              <w:spacing w:line="276" w:lineRule="auto"/>
              <w:jc w:val="center"/>
            </w:pPr>
            <w:r>
              <w:t>2,65</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12</w:t>
            </w:r>
          </w:p>
        </w:tc>
        <w:tc>
          <w:tcPr>
            <w:tcW w:w="3260" w:type="dxa"/>
            <w:vAlign w:val="bottom"/>
          </w:tcPr>
          <w:p w:rsidR="00B139DE" w:rsidRPr="0076427B" w:rsidRDefault="00B139DE">
            <w:pPr>
              <w:rPr>
                <w:color w:val="000000"/>
              </w:rPr>
            </w:pPr>
            <w:r w:rsidRPr="0076427B">
              <w:rPr>
                <w:color w:val="000000"/>
              </w:rPr>
              <w:t>г. Лыткарино, квартал 2, д. 8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2,02</w:t>
            </w:r>
          </w:p>
        </w:tc>
        <w:tc>
          <w:tcPr>
            <w:tcW w:w="1897" w:type="dxa"/>
            <w:vAlign w:val="center"/>
          </w:tcPr>
          <w:p w:rsidR="00B139DE" w:rsidRPr="0076427B" w:rsidRDefault="00B139DE" w:rsidP="00E0641C">
            <w:pPr>
              <w:spacing w:line="276" w:lineRule="auto"/>
              <w:jc w:val="center"/>
            </w:pPr>
            <w:r w:rsidRPr="0076427B">
              <w:t>1 раз в два дня</w:t>
            </w:r>
          </w:p>
        </w:tc>
      </w:tr>
      <w:tr w:rsidR="00B139DE" w:rsidRPr="0076427B" w:rsidTr="00A40C16">
        <w:trPr>
          <w:trHeight w:val="195"/>
        </w:trPr>
        <w:tc>
          <w:tcPr>
            <w:tcW w:w="817" w:type="dxa"/>
            <w:vAlign w:val="center"/>
          </w:tcPr>
          <w:p w:rsidR="00B139DE" w:rsidRPr="0076427B" w:rsidRDefault="00B139DE" w:rsidP="00AF0BF4">
            <w:pPr>
              <w:spacing w:line="276" w:lineRule="auto"/>
              <w:jc w:val="center"/>
            </w:pPr>
            <w:r w:rsidRPr="0076427B">
              <w:t>13</w:t>
            </w:r>
          </w:p>
        </w:tc>
        <w:tc>
          <w:tcPr>
            <w:tcW w:w="3260" w:type="dxa"/>
            <w:vAlign w:val="bottom"/>
          </w:tcPr>
          <w:p w:rsidR="00B139DE" w:rsidRPr="0076427B" w:rsidRDefault="00B139DE">
            <w:pPr>
              <w:rPr>
                <w:color w:val="000000"/>
              </w:rPr>
            </w:pPr>
            <w:r w:rsidRPr="0076427B">
              <w:rPr>
                <w:color w:val="000000"/>
              </w:rPr>
              <w:t>г. Лыткарино, квартал 3а, д. 10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7,3</w:t>
            </w:r>
          </w:p>
        </w:tc>
        <w:tc>
          <w:tcPr>
            <w:tcW w:w="1843" w:type="dxa"/>
            <w:vAlign w:val="center"/>
          </w:tcPr>
          <w:p w:rsidR="00B139DE" w:rsidRPr="0076427B" w:rsidRDefault="003E66F5" w:rsidP="00AF0BF4">
            <w:pPr>
              <w:spacing w:line="276" w:lineRule="auto"/>
              <w:jc w:val="center"/>
            </w:pPr>
            <w:r>
              <w:t>5,91</w:t>
            </w:r>
          </w:p>
        </w:tc>
        <w:tc>
          <w:tcPr>
            <w:tcW w:w="1897" w:type="dxa"/>
            <w:vAlign w:val="center"/>
          </w:tcPr>
          <w:p w:rsidR="00B139DE" w:rsidRPr="0076427B" w:rsidRDefault="00B139DE" w:rsidP="00E0641C">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14</w:t>
            </w:r>
          </w:p>
        </w:tc>
        <w:tc>
          <w:tcPr>
            <w:tcW w:w="3260" w:type="dxa"/>
            <w:vAlign w:val="bottom"/>
          </w:tcPr>
          <w:p w:rsidR="00B139DE" w:rsidRPr="0076427B" w:rsidRDefault="00B139DE">
            <w:pPr>
              <w:rPr>
                <w:color w:val="000000"/>
              </w:rPr>
            </w:pPr>
            <w:r w:rsidRPr="0076427B">
              <w:rPr>
                <w:color w:val="000000"/>
              </w:rPr>
              <w:t>г. Лыткарино, квартал 3а, д. 15А (д. 28)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6,4</w:t>
            </w:r>
          </w:p>
        </w:tc>
        <w:tc>
          <w:tcPr>
            <w:tcW w:w="1843" w:type="dxa"/>
            <w:vAlign w:val="center"/>
          </w:tcPr>
          <w:p w:rsidR="00B139DE" w:rsidRPr="0076427B" w:rsidRDefault="003E66F5" w:rsidP="00AF0BF4">
            <w:pPr>
              <w:spacing w:line="276" w:lineRule="auto"/>
              <w:jc w:val="center"/>
            </w:pPr>
            <w:r>
              <w:t>6,09</w:t>
            </w:r>
          </w:p>
        </w:tc>
        <w:tc>
          <w:tcPr>
            <w:tcW w:w="1897" w:type="dxa"/>
            <w:vAlign w:val="center"/>
          </w:tcPr>
          <w:p w:rsidR="00B139DE" w:rsidRPr="0076427B" w:rsidRDefault="00B139DE" w:rsidP="00E0641C">
            <w:pPr>
              <w:spacing w:line="276" w:lineRule="auto"/>
              <w:jc w:val="center"/>
            </w:pPr>
            <w:r w:rsidRPr="0076427B">
              <w:t>1 раз в день</w:t>
            </w:r>
          </w:p>
        </w:tc>
      </w:tr>
      <w:tr w:rsidR="00B139DE" w:rsidRPr="0076427B" w:rsidTr="00A40C16">
        <w:trPr>
          <w:trHeight w:val="195"/>
        </w:trPr>
        <w:tc>
          <w:tcPr>
            <w:tcW w:w="817" w:type="dxa"/>
            <w:vAlign w:val="center"/>
          </w:tcPr>
          <w:p w:rsidR="00B139DE" w:rsidRPr="0076427B" w:rsidRDefault="00B139DE" w:rsidP="00AF0BF4">
            <w:pPr>
              <w:spacing w:line="276" w:lineRule="auto"/>
              <w:jc w:val="center"/>
            </w:pPr>
            <w:r w:rsidRPr="0076427B">
              <w:t>15</w:t>
            </w:r>
          </w:p>
        </w:tc>
        <w:tc>
          <w:tcPr>
            <w:tcW w:w="3260" w:type="dxa"/>
            <w:vAlign w:val="bottom"/>
          </w:tcPr>
          <w:p w:rsidR="00B139DE" w:rsidRPr="0076427B" w:rsidRDefault="00B139DE">
            <w:pPr>
              <w:rPr>
                <w:color w:val="000000"/>
              </w:rPr>
            </w:pPr>
            <w:r w:rsidRPr="0076427B">
              <w:rPr>
                <w:color w:val="000000"/>
              </w:rPr>
              <w:t>г. Лыткарино, квартал 3а, д. 1а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2,60</w:t>
            </w:r>
          </w:p>
        </w:tc>
        <w:tc>
          <w:tcPr>
            <w:tcW w:w="1897" w:type="dxa"/>
            <w:vAlign w:val="center"/>
          </w:tcPr>
          <w:p w:rsidR="00B139DE" w:rsidRPr="0076427B" w:rsidRDefault="003E66F5" w:rsidP="00AF0BF4">
            <w:pPr>
              <w:spacing w:line="276" w:lineRule="auto"/>
              <w:jc w:val="center"/>
            </w:pPr>
            <w:r w:rsidRPr="0076427B">
              <w:t>1 раз в день</w:t>
            </w:r>
          </w:p>
        </w:tc>
      </w:tr>
      <w:tr w:rsidR="00B139DE" w:rsidRPr="0076427B" w:rsidTr="00A40C16">
        <w:trPr>
          <w:trHeight w:val="152"/>
        </w:trPr>
        <w:tc>
          <w:tcPr>
            <w:tcW w:w="817" w:type="dxa"/>
            <w:vAlign w:val="center"/>
          </w:tcPr>
          <w:p w:rsidR="00B139DE" w:rsidRPr="0076427B" w:rsidRDefault="00B139DE" w:rsidP="00AF0BF4">
            <w:pPr>
              <w:spacing w:line="276" w:lineRule="auto"/>
              <w:jc w:val="center"/>
            </w:pPr>
            <w:r w:rsidRPr="0076427B">
              <w:t>16</w:t>
            </w:r>
          </w:p>
        </w:tc>
        <w:tc>
          <w:tcPr>
            <w:tcW w:w="3260" w:type="dxa"/>
            <w:vAlign w:val="bottom"/>
          </w:tcPr>
          <w:p w:rsidR="00B139DE" w:rsidRPr="0076427B" w:rsidRDefault="00B139DE">
            <w:pPr>
              <w:rPr>
                <w:color w:val="000000"/>
              </w:rPr>
            </w:pPr>
            <w:r w:rsidRPr="0076427B">
              <w:rPr>
                <w:color w:val="000000"/>
              </w:rPr>
              <w:t>г. Лыткарино, квартал 3А, д. 22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2,9</w:t>
            </w:r>
          </w:p>
        </w:tc>
        <w:tc>
          <w:tcPr>
            <w:tcW w:w="1843" w:type="dxa"/>
            <w:vAlign w:val="center"/>
          </w:tcPr>
          <w:p w:rsidR="00B139DE" w:rsidRPr="0076427B" w:rsidRDefault="003E66F5" w:rsidP="004F2F7B">
            <w:pPr>
              <w:spacing w:line="276" w:lineRule="auto"/>
              <w:jc w:val="center"/>
            </w:pPr>
            <w:r>
              <w:t>0,94</w:t>
            </w:r>
          </w:p>
        </w:tc>
        <w:tc>
          <w:tcPr>
            <w:tcW w:w="1897" w:type="dxa"/>
            <w:vAlign w:val="center"/>
          </w:tcPr>
          <w:p w:rsidR="00B139DE" w:rsidRPr="0076427B" w:rsidRDefault="003E66F5" w:rsidP="00E0641C">
            <w:pPr>
              <w:spacing w:line="276" w:lineRule="auto"/>
              <w:jc w:val="center"/>
            </w:pPr>
            <w:r w:rsidRPr="0076427B">
              <w:t>1 раз в два дня</w:t>
            </w:r>
          </w:p>
        </w:tc>
      </w:tr>
      <w:tr w:rsidR="00B139DE" w:rsidRPr="0076427B" w:rsidTr="00A40C16">
        <w:trPr>
          <w:trHeight w:val="107"/>
        </w:trPr>
        <w:tc>
          <w:tcPr>
            <w:tcW w:w="817" w:type="dxa"/>
            <w:vAlign w:val="center"/>
          </w:tcPr>
          <w:p w:rsidR="00B139DE" w:rsidRPr="0076427B" w:rsidRDefault="00B139DE" w:rsidP="00AF0BF4">
            <w:pPr>
              <w:spacing w:line="276" w:lineRule="auto"/>
              <w:jc w:val="center"/>
            </w:pPr>
            <w:r w:rsidRPr="0076427B">
              <w:t>17</w:t>
            </w:r>
          </w:p>
        </w:tc>
        <w:tc>
          <w:tcPr>
            <w:tcW w:w="3260" w:type="dxa"/>
            <w:vAlign w:val="bottom"/>
          </w:tcPr>
          <w:p w:rsidR="00B139DE" w:rsidRPr="0076427B" w:rsidRDefault="00B139DE">
            <w:pPr>
              <w:rPr>
                <w:color w:val="000000"/>
              </w:rPr>
            </w:pPr>
            <w:r w:rsidRPr="0076427B">
              <w:rPr>
                <w:color w:val="000000"/>
              </w:rPr>
              <w:t>г. Лыткарино, квартал 3а, д. 23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8,6</w:t>
            </w:r>
          </w:p>
        </w:tc>
        <w:tc>
          <w:tcPr>
            <w:tcW w:w="1843" w:type="dxa"/>
            <w:vAlign w:val="center"/>
          </w:tcPr>
          <w:p w:rsidR="00B139DE" w:rsidRPr="0076427B" w:rsidRDefault="003E66F5" w:rsidP="00AF0BF4">
            <w:pPr>
              <w:spacing w:line="276" w:lineRule="auto"/>
              <w:jc w:val="center"/>
            </w:pPr>
            <w:r>
              <w:t>9,36</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18</w:t>
            </w:r>
          </w:p>
        </w:tc>
        <w:tc>
          <w:tcPr>
            <w:tcW w:w="3260" w:type="dxa"/>
            <w:vAlign w:val="bottom"/>
          </w:tcPr>
          <w:p w:rsidR="00B139DE" w:rsidRPr="0076427B" w:rsidRDefault="00B139DE">
            <w:pPr>
              <w:rPr>
                <w:color w:val="000000"/>
              </w:rPr>
            </w:pPr>
            <w:r w:rsidRPr="0076427B">
              <w:rPr>
                <w:color w:val="000000"/>
              </w:rPr>
              <w:t>г. Лыткарино, квартал 3а, д. 26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2,82</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92"/>
        </w:trPr>
        <w:tc>
          <w:tcPr>
            <w:tcW w:w="817" w:type="dxa"/>
            <w:vAlign w:val="center"/>
          </w:tcPr>
          <w:p w:rsidR="00B139DE" w:rsidRPr="0076427B" w:rsidRDefault="00B139DE" w:rsidP="00AF0BF4">
            <w:pPr>
              <w:spacing w:line="276" w:lineRule="auto"/>
              <w:jc w:val="center"/>
            </w:pPr>
            <w:r w:rsidRPr="0076427B">
              <w:lastRenderedPageBreak/>
              <w:t>19</w:t>
            </w:r>
          </w:p>
        </w:tc>
        <w:tc>
          <w:tcPr>
            <w:tcW w:w="3260" w:type="dxa"/>
            <w:vAlign w:val="bottom"/>
          </w:tcPr>
          <w:p w:rsidR="00B139DE" w:rsidRPr="0076427B" w:rsidRDefault="00B139DE">
            <w:pPr>
              <w:rPr>
                <w:color w:val="000000"/>
              </w:rPr>
            </w:pPr>
            <w:r w:rsidRPr="0076427B">
              <w:rPr>
                <w:color w:val="000000"/>
              </w:rPr>
              <w:t>г. Лыткарино, квартал 3а, д. 4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11,1</w:t>
            </w:r>
          </w:p>
        </w:tc>
        <w:tc>
          <w:tcPr>
            <w:tcW w:w="1843" w:type="dxa"/>
            <w:vAlign w:val="center"/>
          </w:tcPr>
          <w:p w:rsidR="00B139DE" w:rsidRPr="0076427B" w:rsidRDefault="003E66F5" w:rsidP="00AF0BF4">
            <w:pPr>
              <w:spacing w:line="276" w:lineRule="auto"/>
              <w:jc w:val="center"/>
            </w:pPr>
            <w:r>
              <w:t>7,16</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20</w:t>
            </w:r>
          </w:p>
        </w:tc>
        <w:tc>
          <w:tcPr>
            <w:tcW w:w="3260" w:type="dxa"/>
            <w:vAlign w:val="bottom"/>
          </w:tcPr>
          <w:p w:rsidR="00B139DE" w:rsidRPr="0076427B" w:rsidRDefault="00B139DE">
            <w:pPr>
              <w:rPr>
                <w:color w:val="000000"/>
              </w:rPr>
            </w:pPr>
            <w:r w:rsidRPr="0076427B">
              <w:rPr>
                <w:color w:val="000000"/>
              </w:rPr>
              <w:t>г. Лыткарино, квартал 7, д. 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3E66F5" w:rsidP="00AF0BF4">
            <w:pPr>
              <w:spacing w:line="276" w:lineRule="auto"/>
              <w:jc w:val="center"/>
            </w:pPr>
            <w:r>
              <w:t>2,99</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225"/>
        </w:trPr>
        <w:tc>
          <w:tcPr>
            <w:tcW w:w="817" w:type="dxa"/>
            <w:vAlign w:val="center"/>
          </w:tcPr>
          <w:p w:rsidR="00B139DE" w:rsidRPr="0076427B" w:rsidRDefault="00B139DE" w:rsidP="00AF0BF4">
            <w:pPr>
              <w:spacing w:line="276" w:lineRule="auto"/>
              <w:jc w:val="center"/>
            </w:pPr>
            <w:r w:rsidRPr="0076427B">
              <w:t>21</w:t>
            </w:r>
          </w:p>
        </w:tc>
        <w:tc>
          <w:tcPr>
            <w:tcW w:w="3260" w:type="dxa"/>
            <w:vAlign w:val="bottom"/>
          </w:tcPr>
          <w:p w:rsidR="00B139DE" w:rsidRPr="0076427B" w:rsidRDefault="00B139DE">
            <w:pPr>
              <w:rPr>
                <w:color w:val="000000"/>
              </w:rPr>
            </w:pPr>
            <w:r w:rsidRPr="0076427B">
              <w:rPr>
                <w:color w:val="000000"/>
              </w:rPr>
              <w:t>г. Лыткарино, квартал 7, д. 4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3E66F5" w:rsidP="00AF0BF4">
            <w:pPr>
              <w:spacing w:line="276" w:lineRule="auto"/>
              <w:jc w:val="center"/>
            </w:pPr>
            <w:r>
              <w:t>3,43</w:t>
            </w:r>
          </w:p>
        </w:tc>
        <w:tc>
          <w:tcPr>
            <w:tcW w:w="1897" w:type="dxa"/>
            <w:vAlign w:val="center"/>
          </w:tcPr>
          <w:p w:rsidR="00B139DE" w:rsidRPr="0076427B" w:rsidRDefault="00B139DE" w:rsidP="00B139DE">
            <w:pPr>
              <w:spacing w:line="276" w:lineRule="auto"/>
              <w:jc w:val="center"/>
            </w:pPr>
            <w:r w:rsidRPr="0076427B">
              <w:t xml:space="preserve">1 раз в </w:t>
            </w:r>
            <w:r>
              <w:t>день</w:t>
            </w:r>
          </w:p>
        </w:tc>
      </w:tr>
      <w:tr w:rsidR="00B139DE" w:rsidRPr="0076427B" w:rsidTr="00A40C16">
        <w:trPr>
          <w:trHeight w:val="107"/>
        </w:trPr>
        <w:tc>
          <w:tcPr>
            <w:tcW w:w="817" w:type="dxa"/>
            <w:vAlign w:val="center"/>
          </w:tcPr>
          <w:p w:rsidR="00B139DE" w:rsidRPr="0076427B" w:rsidRDefault="00B139DE" w:rsidP="00AF0BF4">
            <w:pPr>
              <w:spacing w:line="276" w:lineRule="auto"/>
              <w:jc w:val="center"/>
            </w:pPr>
            <w:r w:rsidRPr="0076427B">
              <w:t>22</w:t>
            </w:r>
          </w:p>
        </w:tc>
        <w:tc>
          <w:tcPr>
            <w:tcW w:w="3260" w:type="dxa"/>
            <w:vAlign w:val="bottom"/>
          </w:tcPr>
          <w:p w:rsidR="00B139DE" w:rsidRPr="0076427B" w:rsidRDefault="00B139DE">
            <w:pPr>
              <w:rPr>
                <w:color w:val="000000"/>
              </w:rPr>
            </w:pPr>
            <w:r w:rsidRPr="0076427B">
              <w:rPr>
                <w:color w:val="000000"/>
              </w:rPr>
              <w:t>г. Лыткарино, квартал 7, д. 5а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2,47</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52"/>
        </w:trPr>
        <w:tc>
          <w:tcPr>
            <w:tcW w:w="817" w:type="dxa"/>
            <w:vAlign w:val="center"/>
          </w:tcPr>
          <w:p w:rsidR="00B139DE" w:rsidRPr="0076427B" w:rsidRDefault="00B139DE" w:rsidP="00AF0BF4">
            <w:pPr>
              <w:spacing w:line="276" w:lineRule="auto"/>
              <w:jc w:val="center"/>
            </w:pPr>
            <w:r w:rsidRPr="0076427B">
              <w:t>23</w:t>
            </w:r>
          </w:p>
        </w:tc>
        <w:tc>
          <w:tcPr>
            <w:tcW w:w="3260" w:type="dxa"/>
            <w:vAlign w:val="bottom"/>
          </w:tcPr>
          <w:p w:rsidR="00B139DE" w:rsidRPr="0076427B" w:rsidRDefault="00B139DE">
            <w:pPr>
              <w:rPr>
                <w:color w:val="000000"/>
              </w:rPr>
            </w:pPr>
            <w:r w:rsidRPr="0076427B">
              <w:rPr>
                <w:color w:val="000000"/>
              </w:rPr>
              <w:t>г. Лыткарино, квартал 7, д. 5б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3E66F5" w:rsidP="00AF0BF4">
            <w:pPr>
              <w:spacing w:line="276" w:lineRule="auto"/>
              <w:jc w:val="center"/>
            </w:pPr>
            <w:r>
              <w:t>4,71</w:t>
            </w:r>
          </w:p>
        </w:tc>
        <w:tc>
          <w:tcPr>
            <w:tcW w:w="1897" w:type="dxa"/>
            <w:vAlign w:val="center"/>
          </w:tcPr>
          <w:p w:rsidR="00B139DE" w:rsidRPr="0076427B" w:rsidRDefault="00B139DE" w:rsidP="00B139DE">
            <w:pPr>
              <w:spacing w:line="276" w:lineRule="auto"/>
              <w:jc w:val="center"/>
            </w:pPr>
            <w:r w:rsidRPr="0076427B">
              <w:t xml:space="preserve">1 раз в </w:t>
            </w:r>
            <w:r>
              <w:t>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24</w:t>
            </w:r>
          </w:p>
        </w:tc>
        <w:tc>
          <w:tcPr>
            <w:tcW w:w="3260" w:type="dxa"/>
            <w:vAlign w:val="bottom"/>
          </w:tcPr>
          <w:p w:rsidR="00B139DE" w:rsidRPr="0076427B" w:rsidRDefault="00B139DE">
            <w:pPr>
              <w:rPr>
                <w:color w:val="000000"/>
              </w:rPr>
            </w:pPr>
            <w:r w:rsidRPr="0076427B">
              <w:rPr>
                <w:color w:val="000000"/>
              </w:rPr>
              <w:t>г. Лыткарино, кв-л 2, д. 11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3E66F5" w:rsidP="00AF0BF4">
            <w:pPr>
              <w:spacing w:line="276" w:lineRule="auto"/>
              <w:jc w:val="center"/>
            </w:pPr>
            <w:r>
              <w:t>1,63</w:t>
            </w:r>
          </w:p>
        </w:tc>
        <w:tc>
          <w:tcPr>
            <w:tcW w:w="1897" w:type="dxa"/>
            <w:vAlign w:val="center"/>
          </w:tcPr>
          <w:p w:rsidR="00B139DE" w:rsidRPr="0076427B" w:rsidRDefault="003E66F5" w:rsidP="00AF0BF4">
            <w:pPr>
              <w:spacing w:line="276" w:lineRule="auto"/>
              <w:jc w:val="center"/>
            </w:pPr>
            <w:r w:rsidRPr="0076427B">
              <w:t>1 раз в два дня</w:t>
            </w:r>
          </w:p>
        </w:tc>
      </w:tr>
      <w:tr w:rsidR="00B139DE" w:rsidRPr="0076427B" w:rsidTr="00A40C16">
        <w:trPr>
          <w:trHeight w:val="180"/>
        </w:trPr>
        <w:tc>
          <w:tcPr>
            <w:tcW w:w="817" w:type="dxa"/>
            <w:vAlign w:val="center"/>
          </w:tcPr>
          <w:p w:rsidR="00B139DE" w:rsidRPr="0076427B" w:rsidRDefault="00B139DE" w:rsidP="00AF0BF4">
            <w:pPr>
              <w:spacing w:line="276" w:lineRule="auto"/>
              <w:jc w:val="center"/>
            </w:pPr>
            <w:r w:rsidRPr="0076427B">
              <w:t>25</w:t>
            </w:r>
          </w:p>
        </w:tc>
        <w:tc>
          <w:tcPr>
            <w:tcW w:w="3260" w:type="dxa"/>
            <w:vAlign w:val="bottom"/>
          </w:tcPr>
          <w:p w:rsidR="00B139DE" w:rsidRPr="0076427B" w:rsidRDefault="00B139DE">
            <w:pPr>
              <w:rPr>
                <w:color w:val="000000"/>
              </w:rPr>
            </w:pPr>
            <w:r w:rsidRPr="0076427B">
              <w:rPr>
                <w:color w:val="000000"/>
              </w:rPr>
              <w:t>г. Лыткарино, кв-л 3а, д. 13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6,2</w:t>
            </w:r>
          </w:p>
        </w:tc>
        <w:tc>
          <w:tcPr>
            <w:tcW w:w="1843" w:type="dxa"/>
            <w:vAlign w:val="center"/>
          </w:tcPr>
          <w:p w:rsidR="00B139DE" w:rsidRPr="0076427B" w:rsidRDefault="003E66F5" w:rsidP="00AF0BF4">
            <w:pPr>
              <w:spacing w:line="276" w:lineRule="auto"/>
              <w:jc w:val="center"/>
            </w:pPr>
            <w:r>
              <w:t>4,03</w:t>
            </w:r>
          </w:p>
        </w:tc>
        <w:tc>
          <w:tcPr>
            <w:tcW w:w="1897" w:type="dxa"/>
            <w:vAlign w:val="center"/>
          </w:tcPr>
          <w:p w:rsidR="00B139DE" w:rsidRPr="0076427B" w:rsidRDefault="00B139DE" w:rsidP="00B139DE">
            <w:pPr>
              <w:spacing w:line="276" w:lineRule="auto"/>
              <w:jc w:val="center"/>
            </w:pPr>
            <w:r w:rsidRPr="0076427B">
              <w:t>1 раз в д</w:t>
            </w:r>
            <w:r>
              <w:t>ень</w:t>
            </w:r>
          </w:p>
        </w:tc>
      </w:tr>
      <w:tr w:rsidR="00B139DE" w:rsidRPr="0076427B" w:rsidTr="00A40C16">
        <w:trPr>
          <w:trHeight w:val="150"/>
        </w:trPr>
        <w:tc>
          <w:tcPr>
            <w:tcW w:w="817" w:type="dxa"/>
            <w:vAlign w:val="center"/>
          </w:tcPr>
          <w:p w:rsidR="00B139DE" w:rsidRPr="0076427B" w:rsidRDefault="00B139DE" w:rsidP="00AF0BF4">
            <w:pPr>
              <w:spacing w:line="276" w:lineRule="auto"/>
              <w:jc w:val="center"/>
            </w:pPr>
            <w:r w:rsidRPr="0076427B">
              <w:t>26</w:t>
            </w:r>
          </w:p>
        </w:tc>
        <w:tc>
          <w:tcPr>
            <w:tcW w:w="3260" w:type="dxa"/>
            <w:vAlign w:val="bottom"/>
          </w:tcPr>
          <w:p w:rsidR="00B139DE" w:rsidRPr="0076427B" w:rsidRDefault="00B139DE">
            <w:pPr>
              <w:rPr>
                <w:color w:val="000000"/>
              </w:rPr>
            </w:pPr>
            <w:r w:rsidRPr="0076427B">
              <w:rPr>
                <w:color w:val="000000"/>
              </w:rPr>
              <w:t>г. Лыткарино, микрорайон 6, д. 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3E66F5" w:rsidP="00AF0BF4">
            <w:pPr>
              <w:spacing w:line="276" w:lineRule="auto"/>
              <w:jc w:val="center"/>
            </w:pPr>
            <w:r>
              <w:t>2,71</w:t>
            </w:r>
          </w:p>
        </w:tc>
        <w:tc>
          <w:tcPr>
            <w:tcW w:w="1897" w:type="dxa"/>
            <w:vAlign w:val="center"/>
          </w:tcPr>
          <w:p w:rsidR="00B139DE" w:rsidRPr="0076427B" w:rsidRDefault="003E66F5" w:rsidP="00B139DE">
            <w:pPr>
              <w:spacing w:line="276" w:lineRule="auto"/>
              <w:jc w:val="center"/>
            </w:pPr>
            <w:r w:rsidRPr="0076427B">
              <w:t>1 раз в д</w:t>
            </w:r>
            <w:r>
              <w:t>ень</w:t>
            </w:r>
          </w:p>
        </w:tc>
      </w:tr>
      <w:tr w:rsidR="00B139DE" w:rsidRPr="0076427B" w:rsidTr="00A40C16">
        <w:trPr>
          <w:trHeight w:val="152"/>
        </w:trPr>
        <w:tc>
          <w:tcPr>
            <w:tcW w:w="817" w:type="dxa"/>
            <w:vAlign w:val="center"/>
          </w:tcPr>
          <w:p w:rsidR="00B139DE" w:rsidRPr="0076427B" w:rsidRDefault="00B139DE" w:rsidP="00AF0BF4">
            <w:pPr>
              <w:spacing w:line="276" w:lineRule="auto"/>
              <w:jc w:val="center"/>
            </w:pPr>
            <w:r w:rsidRPr="0076427B">
              <w:t>27</w:t>
            </w:r>
          </w:p>
        </w:tc>
        <w:tc>
          <w:tcPr>
            <w:tcW w:w="3260" w:type="dxa"/>
            <w:vAlign w:val="bottom"/>
          </w:tcPr>
          <w:p w:rsidR="00B139DE" w:rsidRPr="0076427B" w:rsidRDefault="00B139DE">
            <w:pPr>
              <w:rPr>
                <w:color w:val="000000"/>
              </w:rPr>
            </w:pPr>
            <w:r w:rsidRPr="0076427B">
              <w:rPr>
                <w:color w:val="000000"/>
              </w:rPr>
              <w:t>г. Лыткарино, микрорайон 6, д. 21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3,1</w:t>
            </w:r>
          </w:p>
        </w:tc>
        <w:tc>
          <w:tcPr>
            <w:tcW w:w="1843" w:type="dxa"/>
            <w:vAlign w:val="center"/>
          </w:tcPr>
          <w:p w:rsidR="00B139DE" w:rsidRPr="0076427B" w:rsidRDefault="003E66F5" w:rsidP="00AF0BF4">
            <w:pPr>
              <w:spacing w:line="276" w:lineRule="auto"/>
              <w:jc w:val="center"/>
            </w:pPr>
            <w:r>
              <w:t>2,93</w:t>
            </w:r>
          </w:p>
        </w:tc>
        <w:tc>
          <w:tcPr>
            <w:tcW w:w="1897" w:type="dxa"/>
            <w:vAlign w:val="center"/>
          </w:tcPr>
          <w:p w:rsidR="00B139DE" w:rsidRPr="0076427B" w:rsidRDefault="003E66F5" w:rsidP="00AF0BF4">
            <w:pPr>
              <w:spacing w:line="276" w:lineRule="auto"/>
              <w:jc w:val="center"/>
            </w:pPr>
            <w:r w:rsidRPr="0076427B">
              <w:t>1 раз в д</w:t>
            </w:r>
            <w:r>
              <w:t>ень</w:t>
            </w:r>
          </w:p>
        </w:tc>
      </w:tr>
      <w:tr w:rsidR="00B139DE" w:rsidRPr="0076427B" w:rsidTr="00A40C16">
        <w:trPr>
          <w:trHeight w:val="92"/>
        </w:trPr>
        <w:tc>
          <w:tcPr>
            <w:tcW w:w="817" w:type="dxa"/>
            <w:vAlign w:val="center"/>
          </w:tcPr>
          <w:p w:rsidR="00B139DE" w:rsidRPr="0076427B" w:rsidRDefault="00B139DE" w:rsidP="00AF0BF4">
            <w:pPr>
              <w:spacing w:line="276" w:lineRule="auto"/>
              <w:jc w:val="center"/>
            </w:pPr>
            <w:r w:rsidRPr="0076427B">
              <w:t>28</w:t>
            </w:r>
          </w:p>
        </w:tc>
        <w:tc>
          <w:tcPr>
            <w:tcW w:w="3260" w:type="dxa"/>
            <w:vAlign w:val="bottom"/>
          </w:tcPr>
          <w:p w:rsidR="00B139DE" w:rsidRPr="0076427B" w:rsidRDefault="00B139DE">
            <w:pPr>
              <w:rPr>
                <w:color w:val="000000"/>
              </w:rPr>
            </w:pPr>
            <w:r w:rsidRPr="0076427B">
              <w:rPr>
                <w:color w:val="000000"/>
              </w:rPr>
              <w:t>г. Лыткарино, микрорайон 6, д. 23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3E66F5" w:rsidP="00AF0BF4">
            <w:pPr>
              <w:spacing w:line="276" w:lineRule="auto"/>
              <w:jc w:val="center"/>
            </w:pPr>
            <w:r>
              <w:t>2,63</w:t>
            </w:r>
          </w:p>
        </w:tc>
        <w:tc>
          <w:tcPr>
            <w:tcW w:w="1897" w:type="dxa"/>
            <w:vAlign w:val="center"/>
          </w:tcPr>
          <w:p w:rsidR="00B139DE" w:rsidRPr="0076427B" w:rsidRDefault="003E66F5" w:rsidP="00B139DE">
            <w:pPr>
              <w:spacing w:line="276" w:lineRule="auto"/>
              <w:jc w:val="center"/>
            </w:pPr>
            <w:r w:rsidRPr="0076427B">
              <w:t>1 раз в два дня</w:t>
            </w:r>
          </w:p>
        </w:tc>
      </w:tr>
      <w:tr w:rsidR="00B139DE" w:rsidRPr="0076427B" w:rsidTr="00A40C16">
        <w:trPr>
          <w:trHeight w:val="210"/>
        </w:trPr>
        <w:tc>
          <w:tcPr>
            <w:tcW w:w="817" w:type="dxa"/>
            <w:vAlign w:val="center"/>
          </w:tcPr>
          <w:p w:rsidR="00B139DE" w:rsidRPr="0076427B" w:rsidRDefault="00B139DE" w:rsidP="00AF0BF4">
            <w:pPr>
              <w:spacing w:line="276" w:lineRule="auto"/>
              <w:jc w:val="center"/>
            </w:pPr>
            <w:r w:rsidRPr="0076427B">
              <w:t>29</w:t>
            </w:r>
          </w:p>
        </w:tc>
        <w:tc>
          <w:tcPr>
            <w:tcW w:w="3260" w:type="dxa"/>
            <w:vAlign w:val="bottom"/>
          </w:tcPr>
          <w:p w:rsidR="00B139DE" w:rsidRPr="0076427B" w:rsidRDefault="00B139DE">
            <w:pPr>
              <w:rPr>
                <w:color w:val="000000"/>
              </w:rPr>
            </w:pPr>
            <w:r w:rsidRPr="0076427B">
              <w:rPr>
                <w:color w:val="000000"/>
              </w:rPr>
              <w:t>г. Лыткарино, микрорайон 6, д. 24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3E66F5" w:rsidP="00AF0BF4">
            <w:pPr>
              <w:spacing w:line="276" w:lineRule="auto"/>
              <w:jc w:val="center"/>
            </w:pPr>
            <w:r>
              <w:t>2,34</w:t>
            </w:r>
          </w:p>
        </w:tc>
        <w:tc>
          <w:tcPr>
            <w:tcW w:w="1897" w:type="dxa"/>
            <w:vAlign w:val="center"/>
          </w:tcPr>
          <w:p w:rsidR="00B139DE" w:rsidRPr="0076427B" w:rsidRDefault="00CB6A62" w:rsidP="00AF0BF4">
            <w:pPr>
              <w:spacing w:line="276" w:lineRule="auto"/>
              <w:jc w:val="center"/>
            </w:pPr>
            <w:r w:rsidRPr="0076427B">
              <w:t xml:space="preserve">1 раз в </w:t>
            </w:r>
            <w:r>
              <w:t>два</w:t>
            </w:r>
            <w:r w:rsidRPr="0076427B">
              <w:t xml:space="preserve"> дня</w:t>
            </w:r>
          </w:p>
        </w:tc>
      </w:tr>
      <w:tr w:rsidR="00B139DE" w:rsidRPr="0076427B" w:rsidTr="00A40C16">
        <w:trPr>
          <w:trHeight w:val="152"/>
        </w:trPr>
        <w:tc>
          <w:tcPr>
            <w:tcW w:w="817" w:type="dxa"/>
            <w:vAlign w:val="center"/>
          </w:tcPr>
          <w:p w:rsidR="00B139DE" w:rsidRPr="0076427B" w:rsidRDefault="00B139DE" w:rsidP="00AF0BF4">
            <w:pPr>
              <w:spacing w:line="276" w:lineRule="auto"/>
              <w:jc w:val="center"/>
            </w:pPr>
            <w:r w:rsidRPr="0076427B">
              <w:t>30</w:t>
            </w:r>
          </w:p>
        </w:tc>
        <w:tc>
          <w:tcPr>
            <w:tcW w:w="3260" w:type="dxa"/>
            <w:vAlign w:val="bottom"/>
          </w:tcPr>
          <w:p w:rsidR="00B139DE" w:rsidRPr="0076427B" w:rsidRDefault="00B139DE">
            <w:pPr>
              <w:rPr>
                <w:color w:val="000000"/>
              </w:rPr>
            </w:pPr>
            <w:r w:rsidRPr="0076427B">
              <w:rPr>
                <w:color w:val="000000"/>
              </w:rPr>
              <w:t>г. Лыткарино, микрорайон, 4 а д. 5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3,1</w:t>
            </w:r>
          </w:p>
        </w:tc>
        <w:tc>
          <w:tcPr>
            <w:tcW w:w="1843" w:type="dxa"/>
            <w:vAlign w:val="center"/>
          </w:tcPr>
          <w:p w:rsidR="00B139DE" w:rsidRPr="0076427B" w:rsidRDefault="000E0E34" w:rsidP="00AF0BF4">
            <w:pPr>
              <w:spacing w:line="276" w:lineRule="auto"/>
              <w:jc w:val="center"/>
            </w:pPr>
            <w:r>
              <w:t>1,844</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07"/>
        </w:trPr>
        <w:tc>
          <w:tcPr>
            <w:tcW w:w="817" w:type="dxa"/>
            <w:vAlign w:val="center"/>
          </w:tcPr>
          <w:p w:rsidR="00B139DE" w:rsidRPr="0076427B" w:rsidRDefault="00B139DE" w:rsidP="00AF0BF4">
            <w:pPr>
              <w:spacing w:line="276" w:lineRule="auto"/>
              <w:jc w:val="center"/>
            </w:pPr>
            <w:r w:rsidRPr="0076427B">
              <w:t>31</w:t>
            </w:r>
          </w:p>
        </w:tc>
        <w:tc>
          <w:tcPr>
            <w:tcW w:w="3260" w:type="dxa"/>
            <w:vAlign w:val="bottom"/>
          </w:tcPr>
          <w:p w:rsidR="00B139DE" w:rsidRPr="0076427B" w:rsidRDefault="00B139DE">
            <w:pPr>
              <w:rPr>
                <w:color w:val="000000"/>
              </w:rPr>
            </w:pPr>
            <w:r w:rsidRPr="0076427B">
              <w:rPr>
                <w:color w:val="000000"/>
              </w:rPr>
              <w:t>г. Лыткарино, микрорайон, 4а, д.3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6,4</w:t>
            </w:r>
          </w:p>
        </w:tc>
        <w:tc>
          <w:tcPr>
            <w:tcW w:w="1843" w:type="dxa"/>
            <w:vAlign w:val="center"/>
          </w:tcPr>
          <w:p w:rsidR="00B139DE" w:rsidRPr="0076427B" w:rsidRDefault="000E0E34" w:rsidP="00AF0BF4">
            <w:pPr>
              <w:spacing w:line="276" w:lineRule="auto"/>
              <w:jc w:val="center"/>
            </w:pPr>
            <w:r>
              <w:t>4,33</w:t>
            </w:r>
          </w:p>
        </w:tc>
        <w:tc>
          <w:tcPr>
            <w:tcW w:w="1897" w:type="dxa"/>
            <w:vAlign w:val="center"/>
          </w:tcPr>
          <w:p w:rsidR="00B139DE" w:rsidRPr="0076427B" w:rsidRDefault="000E0E34" w:rsidP="00B139DE">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32</w:t>
            </w:r>
          </w:p>
        </w:tc>
        <w:tc>
          <w:tcPr>
            <w:tcW w:w="3260" w:type="dxa"/>
            <w:vAlign w:val="bottom"/>
          </w:tcPr>
          <w:p w:rsidR="00B139DE" w:rsidRPr="0076427B" w:rsidRDefault="00B139DE">
            <w:pPr>
              <w:rPr>
                <w:color w:val="000000"/>
              </w:rPr>
            </w:pPr>
            <w:r w:rsidRPr="0076427B">
              <w:rPr>
                <w:color w:val="000000"/>
              </w:rPr>
              <w:t>г. Лыткарино, мкр 4а, дом 1, д. 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8,4</w:t>
            </w:r>
          </w:p>
        </w:tc>
        <w:tc>
          <w:tcPr>
            <w:tcW w:w="1843" w:type="dxa"/>
            <w:vAlign w:val="center"/>
          </w:tcPr>
          <w:p w:rsidR="00B139DE" w:rsidRPr="0076427B" w:rsidRDefault="000E0E34" w:rsidP="00AF0BF4">
            <w:pPr>
              <w:spacing w:line="276" w:lineRule="auto"/>
              <w:jc w:val="center"/>
            </w:pPr>
            <w:r>
              <w:t>4,97</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50"/>
        </w:trPr>
        <w:tc>
          <w:tcPr>
            <w:tcW w:w="817" w:type="dxa"/>
            <w:vAlign w:val="center"/>
          </w:tcPr>
          <w:p w:rsidR="00B139DE" w:rsidRPr="0076427B" w:rsidRDefault="00B139DE" w:rsidP="00AF0BF4">
            <w:pPr>
              <w:spacing w:line="276" w:lineRule="auto"/>
              <w:jc w:val="center"/>
            </w:pPr>
            <w:r w:rsidRPr="0076427B">
              <w:t>33</w:t>
            </w:r>
          </w:p>
        </w:tc>
        <w:tc>
          <w:tcPr>
            <w:tcW w:w="3260" w:type="dxa"/>
            <w:vAlign w:val="bottom"/>
          </w:tcPr>
          <w:p w:rsidR="00B139DE" w:rsidRPr="0076427B" w:rsidRDefault="00B139DE">
            <w:pPr>
              <w:rPr>
                <w:color w:val="000000"/>
              </w:rPr>
            </w:pPr>
            <w:r w:rsidRPr="0076427B">
              <w:rPr>
                <w:color w:val="000000"/>
              </w:rPr>
              <w:t>г. Лыткарино, ул. Колхозная, д. 4/2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4,13</w:t>
            </w:r>
          </w:p>
        </w:tc>
        <w:tc>
          <w:tcPr>
            <w:tcW w:w="1897" w:type="dxa"/>
            <w:vAlign w:val="center"/>
          </w:tcPr>
          <w:p w:rsidR="00B139DE" w:rsidRPr="0076427B" w:rsidRDefault="00B139DE" w:rsidP="007610B2">
            <w:pPr>
              <w:spacing w:line="276" w:lineRule="auto"/>
              <w:jc w:val="center"/>
            </w:pPr>
            <w:r w:rsidRPr="0076427B">
              <w:t xml:space="preserve">1 раз в </w:t>
            </w:r>
            <w:r>
              <w:t>день</w:t>
            </w:r>
          </w:p>
        </w:tc>
      </w:tr>
      <w:tr w:rsidR="00B139DE" w:rsidRPr="0076427B" w:rsidTr="00A40C16">
        <w:trPr>
          <w:trHeight w:val="122"/>
        </w:trPr>
        <w:tc>
          <w:tcPr>
            <w:tcW w:w="817" w:type="dxa"/>
            <w:vAlign w:val="center"/>
          </w:tcPr>
          <w:p w:rsidR="00B139DE" w:rsidRPr="0076427B" w:rsidRDefault="00B139DE" w:rsidP="00AF0BF4">
            <w:pPr>
              <w:spacing w:line="276" w:lineRule="auto"/>
              <w:jc w:val="center"/>
            </w:pPr>
            <w:r w:rsidRPr="0076427B">
              <w:t>34</w:t>
            </w:r>
          </w:p>
        </w:tc>
        <w:tc>
          <w:tcPr>
            <w:tcW w:w="3260" w:type="dxa"/>
            <w:vAlign w:val="bottom"/>
          </w:tcPr>
          <w:p w:rsidR="00B139DE" w:rsidRPr="0076427B" w:rsidRDefault="00B139DE">
            <w:pPr>
              <w:rPr>
                <w:color w:val="000000"/>
              </w:rPr>
            </w:pPr>
            <w:r w:rsidRPr="0076427B">
              <w:rPr>
                <w:color w:val="000000"/>
              </w:rPr>
              <w:t>г. Лыткарино, ул. Колхозная, д. 6 к 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8,6</w:t>
            </w:r>
          </w:p>
        </w:tc>
        <w:tc>
          <w:tcPr>
            <w:tcW w:w="1843" w:type="dxa"/>
            <w:vAlign w:val="center"/>
          </w:tcPr>
          <w:p w:rsidR="00B139DE" w:rsidRPr="0076427B" w:rsidRDefault="000E0E34" w:rsidP="00AF0BF4">
            <w:pPr>
              <w:spacing w:line="276" w:lineRule="auto"/>
              <w:jc w:val="center"/>
            </w:pPr>
            <w:r>
              <w:t>5,56</w:t>
            </w:r>
          </w:p>
        </w:tc>
        <w:tc>
          <w:tcPr>
            <w:tcW w:w="1897" w:type="dxa"/>
            <w:vAlign w:val="center"/>
          </w:tcPr>
          <w:p w:rsidR="00B139DE" w:rsidRPr="0076427B" w:rsidRDefault="000E0E34" w:rsidP="00AF0BF4">
            <w:pPr>
              <w:spacing w:line="276" w:lineRule="auto"/>
              <w:jc w:val="center"/>
            </w:pPr>
            <w:r w:rsidRPr="0076427B">
              <w:t xml:space="preserve">1 раз в </w:t>
            </w:r>
            <w:r>
              <w:t>день</w:t>
            </w:r>
          </w:p>
        </w:tc>
      </w:tr>
      <w:tr w:rsidR="00B139DE" w:rsidRPr="0076427B" w:rsidTr="00A40C16">
        <w:trPr>
          <w:trHeight w:val="180"/>
        </w:trPr>
        <w:tc>
          <w:tcPr>
            <w:tcW w:w="817" w:type="dxa"/>
            <w:vAlign w:val="center"/>
          </w:tcPr>
          <w:p w:rsidR="00B139DE" w:rsidRPr="0076427B" w:rsidRDefault="00B139DE" w:rsidP="00AF0BF4">
            <w:pPr>
              <w:spacing w:line="276" w:lineRule="auto"/>
              <w:jc w:val="center"/>
            </w:pPr>
            <w:r w:rsidRPr="0076427B">
              <w:t>35</w:t>
            </w:r>
          </w:p>
        </w:tc>
        <w:tc>
          <w:tcPr>
            <w:tcW w:w="3260" w:type="dxa"/>
            <w:vAlign w:val="bottom"/>
          </w:tcPr>
          <w:p w:rsidR="00B139DE" w:rsidRPr="0076427B" w:rsidRDefault="00B139DE">
            <w:pPr>
              <w:rPr>
                <w:color w:val="000000"/>
              </w:rPr>
            </w:pPr>
            <w:r w:rsidRPr="0076427B">
              <w:rPr>
                <w:color w:val="000000"/>
              </w:rPr>
              <w:t>г. Лыткарино, ул. Колхозная, д. 6 к 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0E0E34" w:rsidP="00AF0BF4">
            <w:pPr>
              <w:spacing w:line="276" w:lineRule="auto"/>
              <w:jc w:val="center"/>
            </w:pPr>
            <w:r>
              <w:t>1,90</w:t>
            </w:r>
          </w:p>
        </w:tc>
        <w:tc>
          <w:tcPr>
            <w:tcW w:w="1897" w:type="dxa"/>
            <w:vAlign w:val="center"/>
          </w:tcPr>
          <w:p w:rsidR="00B139DE" w:rsidRPr="0076427B" w:rsidRDefault="000E0E34" w:rsidP="00B139DE">
            <w:pPr>
              <w:spacing w:line="276" w:lineRule="auto"/>
              <w:jc w:val="center"/>
            </w:pPr>
            <w:r w:rsidRPr="0076427B">
              <w:t xml:space="preserve">1 раз в </w:t>
            </w:r>
            <w:r>
              <w:t>два</w:t>
            </w:r>
            <w:r w:rsidRPr="0076427B">
              <w:t xml:space="preserve"> дня</w:t>
            </w:r>
          </w:p>
        </w:tc>
      </w:tr>
      <w:tr w:rsidR="00B139DE" w:rsidRPr="0076427B" w:rsidTr="00A40C16">
        <w:trPr>
          <w:trHeight w:val="92"/>
        </w:trPr>
        <w:tc>
          <w:tcPr>
            <w:tcW w:w="817" w:type="dxa"/>
            <w:vAlign w:val="center"/>
          </w:tcPr>
          <w:p w:rsidR="00B139DE" w:rsidRPr="0076427B" w:rsidRDefault="00B139DE" w:rsidP="00AF0BF4">
            <w:pPr>
              <w:spacing w:line="276" w:lineRule="auto"/>
              <w:jc w:val="center"/>
            </w:pPr>
            <w:r w:rsidRPr="0076427B">
              <w:t>36</w:t>
            </w:r>
          </w:p>
        </w:tc>
        <w:tc>
          <w:tcPr>
            <w:tcW w:w="3260" w:type="dxa"/>
            <w:vAlign w:val="bottom"/>
          </w:tcPr>
          <w:p w:rsidR="00B139DE" w:rsidRPr="0076427B" w:rsidRDefault="00B139DE">
            <w:pPr>
              <w:rPr>
                <w:color w:val="000000"/>
              </w:rPr>
            </w:pPr>
            <w:r w:rsidRPr="0076427B">
              <w:rPr>
                <w:color w:val="000000"/>
              </w:rPr>
              <w:t>г. Лыткарино, ул. Колхозная, д. 6 к 4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8,6</w:t>
            </w:r>
          </w:p>
        </w:tc>
        <w:tc>
          <w:tcPr>
            <w:tcW w:w="1843" w:type="dxa"/>
            <w:vAlign w:val="center"/>
          </w:tcPr>
          <w:p w:rsidR="00B139DE" w:rsidRPr="0076427B" w:rsidRDefault="000E0E34" w:rsidP="00AF0BF4">
            <w:pPr>
              <w:spacing w:line="276" w:lineRule="auto"/>
              <w:jc w:val="center"/>
            </w:pPr>
            <w:r>
              <w:t>3,97</w:t>
            </w:r>
          </w:p>
        </w:tc>
        <w:tc>
          <w:tcPr>
            <w:tcW w:w="1897" w:type="dxa"/>
            <w:vAlign w:val="center"/>
          </w:tcPr>
          <w:p w:rsidR="00B139DE" w:rsidRPr="0076427B" w:rsidRDefault="00B139DE" w:rsidP="007610B2">
            <w:pPr>
              <w:spacing w:line="276" w:lineRule="auto"/>
              <w:jc w:val="center"/>
            </w:pPr>
            <w:r w:rsidRPr="0076427B">
              <w:t xml:space="preserve">1 раз в </w:t>
            </w:r>
            <w:r>
              <w:t>два</w:t>
            </w:r>
            <w:r w:rsidRPr="0076427B">
              <w:t xml:space="preserve"> дня</w:t>
            </w:r>
          </w:p>
        </w:tc>
      </w:tr>
      <w:tr w:rsidR="00B139DE" w:rsidRPr="0076427B" w:rsidTr="00A40C16">
        <w:trPr>
          <w:trHeight w:val="210"/>
        </w:trPr>
        <w:tc>
          <w:tcPr>
            <w:tcW w:w="817" w:type="dxa"/>
            <w:vAlign w:val="center"/>
          </w:tcPr>
          <w:p w:rsidR="00B139DE" w:rsidRPr="0076427B" w:rsidRDefault="00B139DE" w:rsidP="00AF0BF4">
            <w:pPr>
              <w:spacing w:line="276" w:lineRule="auto"/>
              <w:jc w:val="center"/>
            </w:pPr>
            <w:r w:rsidRPr="0076427B">
              <w:t>37</w:t>
            </w:r>
          </w:p>
        </w:tc>
        <w:tc>
          <w:tcPr>
            <w:tcW w:w="3260" w:type="dxa"/>
            <w:vAlign w:val="bottom"/>
          </w:tcPr>
          <w:p w:rsidR="00B139DE" w:rsidRPr="0076427B" w:rsidRDefault="00B139DE">
            <w:pPr>
              <w:rPr>
                <w:color w:val="000000"/>
              </w:rPr>
            </w:pPr>
            <w:r w:rsidRPr="0076427B">
              <w:rPr>
                <w:color w:val="000000"/>
              </w:rPr>
              <w:t>г. Лыткарино, ул. Колхозная, д.6 к 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6,4</w:t>
            </w:r>
          </w:p>
        </w:tc>
        <w:tc>
          <w:tcPr>
            <w:tcW w:w="1843" w:type="dxa"/>
            <w:vAlign w:val="center"/>
          </w:tcPr>
          <w:p w:rsidR="00B139DE" w:rsidRPr="0076427B" w:rsidRDefault="000E0E34" w:rsidP="00AF0BF4">
            <w:pPr>
              <w:spacing w:line="276" w:lineRule="auto"/>
              <w:jc w:val="center"/>
            </w:pPr>
            <w:r>
              <w:t>4,381</w:t>
            </w:r>
          </w:p>
        </w:tc>
        <w:tc>
          <w:tcPr>
            <w:tcW w:w="1897" w:type="dxa"/>
            <w:vAlign w:val="center"/>
          </w:tcPr>
          <w:p w:rsidR="00B139DE" w:rsidRPr="0076427B" w:rsidRDefault="00B139DE" w:rsidP="0073720B">
            <w:pPr>
              <w:spacing w:line="276" w:lineRule="auto"/>
              <w:jc w:val="center"/>
            </w:pPr>
            <w:r w:rsidRPr="0076427B">
              <w:t xml:space="preserve">1 раз в </w:t>
            </w:r>
            <w:r>
              <w:t>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38</w:t>
            </w:r>
          </w:p>
        </w:tc>
        <w:tc>
          <w:tcPr>
            <w:tcW w:w="3260" w:type="dxa"/>
            <w:vAlign w:val="bottom"/>
          </w:tcPr>
          <w:p w:rsidR="00B139DE" w:rsidRPr="0076427B" w:rsidRDefault="00B139DE">
            <w:pPr>
              <w:rPr>
                <w:color w:val="000000"/>
              </w:rPr>
            </w:pPr>
            <w:r w:rsidRPr="0076427B">
              <w:rPr>
                <w:color w:val="000000"/>
              </w:rPr>
              <w:t>г. Лыткарино, ул. Коммунистическая, д. 26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2,9</w:t>
            </w:r>
          </w:p>
        </w:tc>
        <w:tc>
          <w:tcPr>
            <w:tcW w:w="1843" w:type="dxa"/>
            <w:vAlign w:val="center"/>
          </w:tcPr>
          <w:p w:rsidR="00B139DE" w:rsidRPr="0076427B" w:rsidRDefault="000E0E34" w:rsidP="00AF0BF4">
            <w:pPr>
              <w:spacing w:line="276" w:lineRule="auto"/>
              <w:jc w:val="center"/>
            </w:pPr>
            <w:r>
              <w:t>1,49</w:t>
            </w:r>
          </w:p>
        </w:tc>
        <w:tc>
          <w:tcPr>
            <w:tcW w:w="1897" w:type="dxa"/>
            <w:vAlign w:val="center"/>
          </w:tcPr>
          <w:p w:rsidR="00B139DE" w:rsidRPr="0076427B" w:rsidRDefault="00B139DE" w:rsidP="00B139DE">
            <w:pPr>
              <w:spacing w:line="276" w:lineRule="auto"/>
              <w:jc w:val="center"/>
            </w:pPr>
            <w:r w:rsidRPr="0076427B">
              <w:t xml:space="preserve">1 раз в </w:t>
            </w:r>
            <w:r>
              <w:t>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39</w:t>
            </w:r>
          </w:p>
        </w:tc>
        <w:tc>
          <w:tcPr>
            <w:tcW w:w="3260" w:type="dxa"/>
            <w:vAlign w:val="bottom"/>
          </w:tcPr>
          <w:p w:rsidR="00B139DE" w:rsidRPr="0076427B" w:rsidRDefault="00B139DE">
            <w:pPr>
              <w:rPr>
                <w:color w:val="000000"/>
              </w:rPr>
            </w:pPr>
            <w:r w:rsidRPr="0076427B">
              <w:rPr>
                <w:color w:val="000000"/>
              </w:rPr>
              <w:t>г. Лыткарино, ул. Коммунистическая, д. 53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0E0E34" w:rsidP="00AF0BF4">
            <w:pPr>
              <w:spacing w:line="276" w:lineRule="auto"/>
              <w:jc w:val="center"/>
            </w:pPr>
            <w:r>
              <w:t>3,06</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40</w:t>
            </w:r>
          </w:p>
        </w:tc>
        <w:tc>
          <w:tcPr>
            <w:tcW w:w="3260" w:type="dxa"/>
            <w:vAlign w:val="bottom"/>
          </w:tcPr>
          <w:p w:rsidR="00B139DE" w:rsidRPr="0076427B" w:rsidRDefault="00B139DE">
            <w:pPr>
              <w:rPr>
                <w:color w:val="000000"/>
              </w:rPr>
            </w:pPr>
            <w:r w:rsidRPr="0076427B">
              <w:rPr>
                <w:color w:val="000000"/>
              </w:rPr>
              <w:t>г. Лыткарино, ул. Коммунистическая, д. 55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2,9</w:t>
            </w:r>
          </w:p>
        </w:tc>
        <w:tc>
          <w:tcPr>
            <w:tcW w:w="1843" w:type="dxa"/>
            <w:vAlign w:val="center"/>
          </w:tcPr>
          <w:p w:rsidR="00B139DE" w:rsidRPr="0076427B" w:rsidRDefault="000E0E34" w:rsidP="00AF0BF4">
            <w:pPr>
              <w:spacing w:line="276" w:lineRule="auto"/>
              <w:jc w:val="center"/>
            </w:pPr>
            <w:r>
              <w:t>2,06</w:t>
            </w:r>
          </w:p>
        </w:tc>
        <w:tc>
          <w:tcPr>
            <w:tcW w:w="1897" w:type="dxa"/>
            <w:vAlign w:val="center"/>
          </w:tcPr>
          <w:p w:rsidR="00B139DE" w:rsidRPr="0076427B" w:rsidRDefault="00B139DE" w:rsidP="00B139DE">
            <w:pPr>
              <w:spacing w:line="276" w:lineRule="auto"/>
              <w:jc w:val="center"/>
            </w:pPr>
            <w:r w:rsidRPr="0076427B">
              <w:t>1 раз в</w:t>
            </w:r>
            <w:r>
              <w:t>день</w:t>
            </w:r>
          </w:p>
        </w:tc>
      </w:tr>
      <w:tr w:rsidR="00B139DE" w:rsidRPr="0076427B" w:rsidTr="00A40C16">
        <w:trPr>
          <w:trHeight w:val="150"/>
        </w:trPr>
        <w:tc>
          <w:tcPr>
            <w:tcW w:w="817" w:type="dxa"/>
            <w:vAlign w:val="center"/>
          </w:tcPr>
          <w:p w:rsidR="00B139DE" w:rsidRPr="0076427B" w:rsidRDefault="00B139DE" w:rsidP="00AF0BF4">
            <w:pPr>
              <w:spacing w:line="276" w:lineRule="auto"/>
              <w:jc w:val="center"/>
            </w:pPr>
            <w:r w:rsidRPr="0076427B">
              <w:t>41</w:t>
            </w:r>
          </w:p>
        </w:tc>
        <w:tc>
          <w:tcPr>
            <w:tcW w:w="3260" w:type="dxa"/>
            <w:vAlign w:val="bottom"/>
          </w:tcPr>
          <w:p w:rsidR="00B139DE" w:rsidRPr="0076427B" w:rsidRDefault="00B139DE">
            <w:pPr>
              <w:rPr>
                <w:color w:val="000000"/>
              </w:rPr>
            </w:pPr>
            <w:r w:rsidRPr="0076427B">
              <w:rPr>
                <w:color w:val="000000"/>
              </w:rPr>
              <w:t>г. Лыткарино, ул. Коммунистическая, д. 58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6,2</w:t>
            </w:r>
          </w:p>
        </w:tc>
        <w:tc>
          <w:tcPr>
            <w:tcW w:w="1843" w:type="dxa"/>
            <w:vAlign w:val="center"/>
          </w:tcPr>
          <w:p w:rsidR="00B139DE" w:rsidRPr="0076427B" w:rsidRDefault="000E0E34" w:rsidP="00AF0BF4">
            <w:pPr>
              <w:spacing w:line="276" w:lineRule="auto"/>
              <w:jc w:val="center"/>
            </w:pPr>
            <w:r>
              <w:t>6,19</w:t>
            </w:r>
          </w:p>
        </w:tc>
        <w:tc>
          <w:tcPr>
            <w:tcW w:w="1897" w:type="dxa"/>
            <w:vAlign w:val="center"/>
          </w:tcPr>
          <w:p w:rsidR="00B139DE" w:rsidRPr="0076427B" w:rsidRDefault="00B139DE" w:rsidP="00B139DE">
            <w:pPr>
              <w:spacing w:line="276" w:lineRule="auto"/>
              <w:jc w:val="center"/>
            </w:pPr>
            <w:r w:rsidRPr="0076427B">
              <w:t xml:space="preserve">1 раз в </w:t>
            </w:r>
            <w:r>
              <w:t>день</w:t>
            </w:r>
          </w:p>
        </w:tc>
      </w:tr>
      <w:tr w:rsidR="00B139DE" w:rsidRPr="0076427B" w:rsidTr="00A40C16">
        <w:trPr>
          <w:trHeight w:val="180"/>
        </w:trPr>
        <w:tc>
          <w:tcPr>
            <w:tcW w:w="817" w:type="dxa"/>
            <w:vAlign w:val="center"/>
          </w:tcPr>
          <w:p w:rsidR="00B139DE" w:rsidRPr="0076427B" w:rsidRDefault="00B139DE" w:rsidP="00AF0BF4">
            <w:pPr>
              <w:spacing w:line="276" w:lineRule="auto"/>
              <w:jc w:val="center"/>
            </w:pPr>
            <w:r w:rsidRPr="0076427B">
              <w:t>42</w:t>
            </w:r>
          </w:p>
        </w:tc>
        <w:tc>
          <w:tcPr>
            <w:tcW w:w="3260" w:type="dxa"/>
            <w:vAlign w:val="bottom"/>
          </w:tcPr>
          <w:p w:rsidR="00B139DE" w:rsidRPr="0076427B" w:rsidRDefault="00B139DE">
            <w:pPr>
              <w:rPr>
                <w:color w:val="000000"/>
              </w:rPr>
            </w:pPr>
            <w:r w:rsidRPr="0076427B">
              <w:rPr>
                <w:color w:val="000000"/>
              </w:rPr>
              <w:t xml:space="preserve">г. Лыткарино, ул. </w:t>
            </w:r>
            <w:r w:rsidRPr="0076427B">
              <w:rPr>
                <w:color w:val="000000"/>
              </w:rPr>
              <w:lastRenderedPageBreak/>
              <w:t>Комсомольская, д. 1/11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lastRenderedPageBreak/>
              <w:t>4,0</w:t>
            </w:r>
          </w:p>
        </w:tc>
        <w:tc>
          <w:tcPr>
            <w:tcW w:w="1843" w:type="dxa"/>
            <w:vAlign w:val="center"/>
          </w:tcPr>
          <w:p w:rsidR="00B139DE" w:rsidRPr="0076427B" w:rsidRDefault="000E0E34" w:rsidP="00AF0BF4">
            <w:pPr>
              <w:spacing w:line="276" w:lineRule="auto"/>
              <w:jc w:val="center"/>
            </w:pPr>
            <w:r>
              <w:t>2,39</w:t>
            </w:r>
          </w:p>
        </w:tc>
        <w:tc>
          <w:tcPr>
            <w:tcW w:w="1897" w:type="dxa"/>
            <w:vAlign w:val="center"/>
          </w:tcPr>
          <w:p w:rsidR="00B139DE" w:rsidRPr="0076427B" w:rsidRDefault="000E0E34" w:rsidP="00AF0BF4">
            <w:pPr>
              <w:spacing w:line="276" w:lineRule="auto"/>
              <w:jc w:val="center"/>
            </w:pPr>
            <w:r w:rsidRPr="0076427B">
              <w:t xml:space="preserve">1 раз в </w:t>
            </w:r>
            <w:r>
              <w:t>день</w:t>
            </w:r>
          </w:p>
        </w:tc>
      </w:tr>
      <w:tr w:rsidR="00B139DE" w:rsidRPr="0076427B" w:rsidTr="00A40C16">
        <w:trPr>
          <w:trHeight w:val="150"/>
        </w:trPr>
        <w:tc>
          <w:tcPr>
            <w:tcW w:w="817" w:type="dxa"/>
            <w:vAlign w:val="center"/>
          </w:tcPr>
          <w:p w:rsidR="00B139DE" w:rsidRPr="0076427B" w:rsidRDefault="00B139DE" w:rsidP="00AF0BF4">
            <w:pPr>
              <w:spacing w:line="276" w:lineRule="auto"/>
              <w:jc w:val="center"/>
            </w:pPr>
            <w:r w:rsidRPr="0076427B">
              <w:lastRenderedPageBreak/>
              <w:t>43</w:t>
            </w:r>
          </w:p>
        </w:tc>
        <w:tc>
          <w:tcPr>
            <w:tcW w:w="3260" w:type="dxa"/>
            <w:vAlign w:val="bottom"/>
          </w:tcPr>
          <w:p w:rsidR="00B139DE" w:rsidRPr="0076427B" w:rsidRDefault="00B139DE">
            <w:pPr>
              <w:rPr>
                <w:color w:val="000000"/>
              </w:rPr>
            </w:pPr>
            <w:r w:rsidRPr="0076427B">
              <w:rPr>
                <w:color w:val="000000"/>
              </w:rPr>
              <w:t>г. Лыткарино, ул. Ленина, д. 27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6,2</w:t>
            </w:r>
          </w:p>
        </w:tc>
        <w:tc>
          <w:tcPr>
            <w:tcW w:w="1843" w:type="dxa"/>
            <w:vAlign w:val="center"/>
          </w:tcPr>
          <w:p w:rsidR="00B139DE" w:rsidRPr="0076427B" w:rsidRDefault="000E0E34" w:rsidP="00AF0BF4">
            <w:pPr>
              <w:spacing w:line="276" w:lineRule="auto"/>
              <w:jc w:val="center"/>
            </w:pPr>
            <w:r>
              <w:t>2,033</w:t>
            </w:r>
          </w:p>
        </w:tc>
        <w:tc>
          <w:tcPr>
            <w:tcW w:w="1897" w:type="dxa"/>
            <w:vAlign w:val="center"/>
          </w:tcPr>
          <w:p w:rsidR="00B139DE" w:rsidRPr="0076427B" w:rsidRDefault="000E0E34" w:rsidP="00B139DE">
            <w:pPr>
              <w:spacing w:line="276" w:lineRule="auto"/>
              <w:jc w:val="center"/>
            </w:pPr>
            <w:r w:rsidRPr="0076427B">
              <w:t xml:space="preserve">1 раз в </w:t>
            </w:r>
            <w:r>
              <w:t>два</w:t>
            </w:r>
            <w:r w:rsidRPr="0076427B">
              <w:t xml:space="preserve"> дня</w:t>
            </w:r>
          </w:p>
        </w:tc>
      </w:tr>
      <w:tr w:rsidR="00B139DE" w:rsidRPr="0076427B" w:rsidTr="00A40C16">
        <w:trPr>
          <w:trHeight w:val="107"/>
        </w:trPr>
        <w:tc>
          <w:tcPr>
            <w:tcW w:w="817" w:type="dxa"/>
            <w:vAlign w:val="center"/>
          </w:tcPr>
          <w:p w:rsidR="00B139DE" w:rsidRPr="0076427B" w:rsidRDefault="00B139DE" w:rsidP="00AF0BF4">
            <w:pPr>
              <w:spacing w:line="276" w:lineRule="auto"/>
              <w:jc w:val="center"/>
            </w:pPr>
            <w:r w:rsidRPr="0076427B">
              <w:t>44</w:t>
            </w:r>
          </w:p>
        </w:tc>
        <w:tc>
          <w:tcPr>
            <w:tcW w:w="3260" w:type="dxa"/>
            <w:vAlign w:val="bottom"/>
          </w:tcPr>
          <w:p w:rsidR="00B139DE" w:rsidRPr="0076427B" w:rsidRDefault="00B139DE">
            <w:pPr>
              <w:rPr>
                <w:color w:val="000000"/>
              </w:rPr>
            </w:pPr>
            <w:r w:rsidRPr="0076427B">
              <w:rPr>
                <w:color w:val="000000"/>
              </w:rPr>
              <w:t>г. Лыткарино, ул. Ленина, д. 6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0E0E34" w:rsidP="00AF0BF4">
            <w:pPr>
              <w:spacing w:line="276" w:lineRule="auto"/>
              <w:jc w:val="center"/>
            </w:pPr>
            <w:r>
              <w:t>4,84</w:t>
            </w:r>
          </w:p>
        </w:tc>
        <w:tc>
          <w:tcPr>
            <w:tcW w:w="1897" w:type="dxa"/>
            <w:vAlign w:val="center"/>
          </w:tcPr>
          <w:p w:rsidR="00B139DE" w:rsidRPr="0076427B" w:rsidRDefault="000E0E34" w:rsidP="00AF0BF4">
            <w:pPr>
              <w:spacing w:line="276" w:lineRule="auto"/>
              <w:jc w:val="center"/>
            </w:pPr>
            <w:r w:rsidRPr="0076427B">
              <w:t>1 раз в день</w:t>
            </w:r>
          </w:p>
        </w:tc>
      </w:tr>
      <w:tr w:rsidR="00B139DE" w:rsidRPr="0076427B" w:rsidTr="00A40C16">
        <w:trPr>
          <w:trHeight w:val="107"/>
        </w:trPr>
        <w:tc>
          <w:tcPr>
            <w:tcW w:w="817" w:type="dxa"/>
            <w:vAlign w:val="center"/>
          </w:tcPr>
          <w:p w:rsidR="00B139DE" w:rsidRPr="0076427B" w:rsidRDefault="00B139DE" w:rsidP="00AF0BF4">
            <w:pPr>
              <w:spacing w:line="276" w:lineRule="auto"/>
              <w:jc w:val="center"/>
            </w:pPr>
            <w:r w:rsidRPr="0076427B">
              <w:t>45</w:t>
            </w:r>
          </w:p>
        </w:tc>
        <w:tc>
          <w:tcPr>
            <w:tcW w:w="3260" w:type="dxa"/>
            <w:vAlign w:val="bottom"/>
          </w:tcPr>
          <w:p w:rsidR="00B139DE" w:rsidRPr="0076427B" w:rsidRDefault="00B139DE">
            <w:pPr>
              <w:rPr>
                <w:color w:val="000000"/>
              </w:rPr>
            </w:pPr>
            <w:r w:rsidRPr="0076427B">
              <w:rPr>
                <w:color w:val="000000"/>
              </w:rPr>
              <w:t>г. Лыткарино, ул. Набережная, д. 12 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5,13</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50"/>
        </w:trPr>
        <w:tc>
          <w:tcPr>
            <w:tcW w:w="817" w:type="dxa"/>
            <w:vAlign w:val="center"/>
          </w:tcPr>
          <w:p w:rsidR="00B139DE" w:rsidRPr="0076427B" w:rsidRDefault="00B139DE" w:rsidP="00AF0BF4">
            <w:pPr>
              <w:spacing w:line="276" w:lineRule="auto"/>
              <w:jc w:val="center"/>
            </w:pPr>
            <w:r w:rsidRPr="0076427B">
              <w:t>46</w:t>
            </w:r>
          </w:p>
        </w:tc>
        <w:tc>
          <w:tcPr>
            <w:tcW w:w="3260" w:type="dxa"/>
            <w:vAlign w:val="bottom"/>
          </w:tcPr>
          <w:p w:rsidR="00B139DE" w:rsidRPr="0076427B" w:rsidRDefault="00B139DE">
            <w:pPr>
              <w:rPr>
                <w:color w:val="000000"/>
              </w:rPr>
            </w:pPr>
            <w:r w:rsidRPr="0076427B">
              <w:rPr>
                <w:color w:val="000000"/>
              </w:rPr>
              <w:t>г. Лыткарино, ул. Набережная, д. 18, к. 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7,3</w:t>
            </w:r>
          </w:p>
        </w:tc>
        <w:tc>
          <w:tcPr>
            <w:tcW w:w="1843" w:type="dxa"/>
            <w:vAlign w:val="center"/>
          </w:tcPr>
          <w:p w:rsidR="00B139DE" w:rsidRPr="0076427B" w:rsidRDefault="000E0E34" w:rsidP="00AF0BF4">
            <w:pPr>
              <w:spacing w:line="276" w:lineRule="auto"/>
              <w:jc w:val="center"/>
            </w:pPr>
            <w:r>
              <w:t>7,15</w:t>
            </w:r>
          </w:p>
        </w:tc>
        <w:tc>
          <w:tcPr>
            <w:tcW w:w="1897" w:type="dxa"/>
            <w:vAlign w:val="center"/>
          </w:tcPr>
          <w:p w:rsidR="00B139DE" w:rsidRPr="0076427B" w:rsidRDefault="00B139DE" w:rsidP="00B139DE">
            <w:pPr>
              <w:spacing w:line="276" w:lineRule="auto"/>
              <w:jc w:val="center"/>
            </w:pPr>
            <w:r w:rsidRPr="0076427B">
              <w:t>1 раз в</w:t>
            </w:r>
            <w:r>
              <w:t xml:space="preserve"> день</w:t>
            </w:r>
          </w:p>
        </w:tc>
      </w:tr>
      <w:tr w:rsidR="00B139DE" w:rsidRPr="0076427B" w:rsidTr="00A40C16">
        <w:trPr>
          <w:trHeight w:val="180"/>
        </w:trPr>
        <w:tc>
          <w:tcPr>
            <w:tcW w:w="817" w:type="dxa"/>
            <w:vAlign w:val="center"/>
          </w:tcPr>
          <w:p w:rsidR="00B139DE" w:rsidRPr="0076427B" w:rsidRDefault="00B139DE" w:rsidP="00AF0BF4">
            <w:pPr>
              <w:spacing w:line="276" w:lineRule="auto"/>
              <w:jc w:val="center"/>
            </w:pPr>
            <w:r w:rsidRPr="0076427B">
              <w:t>47</w:t>
            </w:r>
          </w:p>
        </w:tc>
        <w:tc>
          <w:tcPr>
            <w:tcW w:w="3260" w:type="dxa"/>
            <w:vAlign w:val="bottom"/>
          </w:tcPr>
          <w:p w:rsidR="00B139DE" w:rsidRPr="0076427B" w:rsidRDefault="00B139DE">
            <w:pPr>
              <w:rPr>
                <w:color w:val="000000"/>
              </w:rPr>
            </w:pPr>
            <w:r w:rsidRPr="0076427B">
              <w:rPr>
                <w:color w:val="000000"/>
              </w:rPr>
              <w:t>г. Лыткарино, ул. Октябрьская, д. 10а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4,0</w:t>
            </w:r>
          </w:p>
        </w:tc>
        <w:tc>
          <w:tcPr>
            <w:tcW w:w="1843" w:type="dxa"/>
            <w:vAlign w:val="center"/>
          </w:tcPr>
          <w:p w:rsidR="00B139DE" w:rsidRPr="0076427B" w:rsidRDefault="000E0E34" w:rsidP="00AF0BF4">
            <w:pPr>
              <w:spacing w:line="276" w:lineRule="auto"/>
              <w:jc w:val="center"/>
            </w:pPr>
            <w:r>
              <w:t>2,46</w:t>
            </w:r>
          </w:p>
        </w:tc>
        <w:tc>
          <w:tcPr>
            <w:tcW w:w="1897" w:type="dxa"/>
            <w:vAlign w:val="center"/>
          </w:tcPr>
          <w:p w:rsidR="00B139DE" w:rsidRPr="0076427B" w:rsidRDefault="000E0E34" w:rsidP="00AF0BF4">
            <w:pPr>
              <w:spacing w:line="276" w:lineRule="auto"/>
              <w:jc w:val="center"/>
            </w:pPr>
            <w:r w:rsidRPr="0076427B">
              <w:t>1 раз в</w:t>
            </w:r>
            <w:r>
              <w:t xml:space="preserve"> день</w:t>
            </w:r>
          </w:p>
        </w:tc>
      </w:tr>
      <w:tr w:rsidR="00B139DE" w:rsidRPr="0076427B" w:rsidTr="00A40C16">
        <w:trPr>
          <w:trHeight w:val="150"/>
        </w:trPr>
        <w:tc>
          <w:tcPr>
            <w:tcW w:w="817" w:type="dxa"/>
            <w:vAlign w:val="center"/>
          </w:tcPr>
          <w:p w:rsidR="00B139DE" w:rsidRPr="0076427B" w:rsidRDefault="00B139DE" w:rsidP="00AF0BF4">
            <w:pPr>
              <w:spacing w:line="276" w:lineRule="auto"/>
              <w:jc w:val="center"/>
            </w:pPr>
            <w:r w:rsidRPr="0076427B">
              <w:t>48</w:t>
            </w:r>
          </w:p>
        </w:tc>
        <w:tc>
          <w:tcPr>
            <w:tcW w:w="3260" w:type="dxa"/>
            <w:vAlign w:val="bottom"/>
          </w:tcPr>
          <w:p w:rsidR="00B139DE" w:rsidRPr="0076427B" w:rsidRDefault="00B139DE">
            <w:pPr>
              <w:rPr>
                <w:color w:val="000000"/>
              </w:rPr>
            </w:pPr>
            <w:r w:rsidRPr="0076427B">
              <w:rPr>
                <w:color w:val="000000"/>
              </w:rPr>
              <w:t>г. Лыткарино, ул. Октябрьская, д. 30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3,57</w:t>
            </w:r>
          </w:p>
        </w:tc>
        <w:tc>
          <w:tcPr>
            <w:tcW w:w="1897" w:type="dxa"/>
            <w:vAlign w:val="center"/>
          </w:tcPr>
          <w:p w:rsidR="00B139DE" w:rsidRPr="0076427B" w:rsidRDefault="000E0E34" w:rsidP="00AF0BF4">
            <w:pPr>
              <w:spacing w:line="276" w:lineRule="auto"/>
              <w:jc w:val="center"/>
            </w:pPr>
            <w:r w:rsidRPr="0076427B">
              <w:t>1 раз в</w:t>
            </w:r>
            <w:r>
              <w:t xml:space="preserve">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49</w:t>
            </w:r>
          </w:p>
        </w:tc>
        <w:tc>
          <w:tcPr>
            <w:tcW w:w="3260" w:type="dxa"/>
            <w:vAlign w:val="bottom"/>
          </w:tcPr>
          <w:p w:rsidR="00B139DE" w:rsidRPr="0076427B" w:rsidRDefault="00B139DE">
            <w:pPr>
              <w:rPr>
                <w:color w:val="000000"/>
              </w:rPr>
            </w:pPr>
            <w:r w:rsidRPr="0076427B">
              <w:rPr>
                <w:color w:val="000000"/>
              </w:rPr>
              <w:t>г. Лыткарино, ул. Октябрьская, д. 5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4,823</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50</w:t>
            </w:r>
          </w:p>
        </w:tc>
        <w:tc>
          <w:tcPr>
            <w:tcW w:w="3260" w:type="dxa"/>
            <w:vAlign w:val="bottom"/>
          </w:tcPr>
          <w:p w:rsidR="00B139DE" w:rsidRPr="0076427B" w:rsidRDefault="00B139DE">
            <w:pPr>
              <w:rPr>
                <w:color w:val="000000"/>
              </w:rPr>
            </w:pPr>
            <w:r w:rsidRPr="0076427B">
              <w:rPr>
                <w:color w:val="000000"/>
              </w:rPr>
              <w:t>г. Лыткарино, ул. Октябрьская, д. 7/8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2,41</w:t>
            </w:r>
          </w:p>
        </w:tc>
        <w:tc>
          <w:tcPr>
            <w:tcW w:w="1897" w:type="dxa"/>
            <w:vAlign w:val="center"/>
          </w:tcPr>
          <w:p w:rsidR="00B139DE" w:rsidRPr="0076427B" w:rsidRDefault="00CB6A62" w:rsidP="00AF0BF4">
            <w:pPr>
              <w:spacing w:line="276" w:lineRule="auto"/>
              <w:jc w:val="center"/>
            </w:pPr>
            <w:r w:rsidRPr="0076427B">
              <w:t>1 раз в два дня</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51</w:t>
            </w:r>
          </w:p>
        </w:tc>
        <w:tc>
          <w:tcPr>
            <w:tcW w:w="3260" w:type="dxa"/>
            <w:vAlign w:val="bottom"/>
          </w:tcPr>
          <w:p w:rsidR="00B139DE" w:rsidRPr="0076427B" w:rsidRDefault="00B139DE">
            <w:pPr>
              <w:rPr>
                <w:color w:val="000000"/>
              </w:rPr>
            </w:pPr>
            <w:r w:rsidRPr="0076427B">
              <w:rPr>
                <w:color w:val="000000"/>
              </w:rPr>
              <w:t>г. Лыткарино, ул. Парковая, д. 12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4,91</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52</w:t>
            </w:r>
          </w:p>
        </w:tc>
        <w:tc>
          <w:tcPr>
            <w:tcW w:w="3260" w:type="dxa"/>
            <w:vAlign w:val="bottom"/>
          </w:tcPr>
          <w:p w:rsidR="00B139DE" w:rsidRPr="0076427B" w:rsidRDefault="00B139DE">
            <w:pPr>
              <w:rPr>
                <w:color w:val="000000"/>
              </w:rPr>
            </w:pPr>
            <w:r w:rsidRPr="0076427B">
              <w:rPr>
                <w:color w:val="000000"/>
              </w:rPr>
              <w:t>г. Лыткарино, ул. Первомайская, д. 16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3,37</w:t>
            </w:r>
          </w:p>
        </w:tc>
        <w:tc>
          <w:tcPr>
            <w:tcW w:w="1897" w:type="dxa"/>
            <w:vAlign w:val="center"/>
          </w:tcPr>
          <w:p w:rsidR="00B139DE" w:rsidRPr="0076427B" w:rsidRDefault="000E0E34"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53</w:t>
            </w:r>
          </w:p>
        </w:tc>
        <w:tc>
          <w:tcPr>
            <w:tcW w:w="3260" w:type="dxa"/>
            <w:vAlign w:val="bottom"/>
          </w:tcPr>
          <w:p w:rsidR="00B139DE" w:rsidRPr="0076427B" w:rsidRDefault="00B139DE">
            <w:pPr>
              <w:rPr>
                <w:color w:val="000000"/>
              </w:rPr>
            </w:pPr>
            <w:r w:rsidRPr="0076427B">
              <w:rPr>
                <w:color w:val="000000"/>
              </w:rPr>
              <w:t>г. Лыткарино, ул. Первомайская, д. 18/5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2,96</w:t>
            </w:r>
          </w:p>
        </w:tc>
        <w:tc>
          <w:tcPr>
            <w:tcW w:w="1897" w:type="dxa"/>
            <w:vAlign w:val="center"/>
          </w:tcPr>
          <w:p w:rsidR="00B139DE" w:rsidRPr="0076427B" w:rsidRDefault="000E0E34"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54</w:t>
            </w:r>
          </w:p>
        </w:tc>
        <w:tc>
          <w:tcPr>
            <w:tcW w:w="3260" w:type="dxa"/>
            <w:vAlign w:val="bottom"/>
          </w:tcPr>
          <w:p w:rsidR="00B139DE" w:rsidRPr="0076427B" w:rsidRDefault="00B139DE">
            <w:pPr>
              <w:rPr>
                <w:color w:val="000000"/>
              </w:rPr>
            </w:pPr>
            <w:r w:rsidRPr="0076427B">
              <w:rPr>
                <w:color w:val="000000"/>
              </w:rPr>
              <w:t>г. Лыткарино, ул. Первомайская, д. 19, кор. 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2,23</w:t>
            </w:r>
          </w:p>
        </w:tc>
        <w:tc>
          <w:tcPr>
            <w:tcW w:w="1897" w:type="dxa"/>
            <w:vAlign w:val="center"/>
          </w:tcPr>
          <w:p w:rsidR="00B139DE" w:rsidRPr="0076427B" w:rsidRDefault="00B139DE" w:rsidP="00CB6A62">
            <w:pPr>
              <w:spacing w:line="276" w:lineRule="auto"/>
              <w:jc w:val="center"/>
            </w:pPr>
            <w:r w:rsidRPr="0076427B">
              <w:t xml:space="preserve">1 раз в </w:t>
            </w:r>
            <w:r w:rsidR="00CB6A62">
              <w:t>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55</w:t>
            </w:r>
          </w:p>
        </w:tc>
        <w:tc>
          <w:tcPr>
            <w:tcW w:w="3260" w:type="dxa"/>
            <w:vAlign w:val="bottom"/>
          </w:tcPr>
          <w:p w:rsidR="00B139DE" w:rsidRPr="0076427B" w:rsidRDefault="00B139DE">
            <w:pPr>
              <w:rPr>
                <w:color w:val="000000"/>
              </w:rPr>
            </w:pPr>
            <w:r w:rsidRPr="0076427B">
              <w:rPr>
                <w:color w:val="000000"/>
              </w:rPr>
              <w:t>г. Лыткарино, ул. Первомайская, д. 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3,60</w:t>
            </w:r>
          </w:p>
        </w:tc>
        <w:tc>
          <w:tcPr>
            <w:tcW w:w="1897" w:type="dxa"/>
            <w:vAlign w:val="center"/>
          </w:tcPr>
          <w:p w:rsidR="00B139DE" w:rsidRPr="0076427B" w:rsidRDefault="000E0E34"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56</w:t>
            </w:r>
          </w:p>
        </w:tc>
        <w:tc>
          <w:tcPr>
            <w:tcW w:w="3260" w:type="dxa"/>
            <w:vAlign w:val="bottom"/>
          </w:tcPr>
          <w:p w:rsidR="00B139DE" w:rsidRPr="0076427B" w:rsidRDefault="00B139DE">
            <w:pPr>
              <w:rPr>
                <w:color w:val="000000"/>
              </w:rPr>
            </w:pPr>
            <w:r w:rsidRPr="0076427B">
              <w:rPr>
                <w:color w:val="000000"/>
              </w:rPr>
              <w:t>г. Лыткарино, ул. Первомайская, д. 21а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5,1</w:t>
            </w:r>
          </w:p>
        </w:tc>
        <w:tc>
          <w:tcPr>
            <w:tcW w:w="1843" w:type="dxa"/>
            <w:vAlign w:val="center"/>
          </w:tcPr>
          <w:p w:rsidR="00B139DE" w:rsidRPr="0076427B" w:rsidRDefault="000E0E34" w:rsidP="00AF0BF4">
            <w:pPr>
              <w:spacing w:line="276" w:lineRule="auto"/>
              <w:jc w:val="center"/>
            </w:pPr>
            <w:r>
              <w:t>2,81</w:t>
            </w:r>
          </w:p>
        </w:tc>
        <w:tc>
          <w:tcPr>
            <w:tcW w:w="1897" w:type="dxa"/>
            <w:vAlign w:val="center"/>
          </w:tcPr>
          <w:p w:rsidR="00B139DE" w:rsidRPr="0076427B" w:rsidRDefault="00CB6A62" w:rsidP="00AF0BF4">
            <w:pPr>
              <w:spacing w:line="276" w:lineRule="auto"/>
              <w:jc w:val="center"/>
            </w:pPr>
            <w:r w:rsidRPr="0076427B">
              <w:t>1 раз в два дня</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57</w:t>
            </w:r>
          </w:p>
        </w:tc>
        <w:tc>
          <w:tcPr>
            <w:tcW w:w="3260" w:type="dxa"/>
            <w:vAlign w:val="bottom"/>
          </w:tcPr>
          <w:p w:rsidR="00B139DE" w:rsidRPr="0076427B" w:rsidRDefault="00B139DE">
            <w:pPr>
              <w:rPr>
                <w:color w:val="000000"/>
              </w:rPr>
            </w:pPr>
            <w:r w:rsidRPr="0076427B">
              <w:rPr>
                <w:color w:val="000000"/>
              </w:rPr>
              <w:t>г. Лыткарино, ул. Первомайская, д. 23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8,4</w:t>
            </w:r>
          </w:p>
        </w:tc>
        <w:tc>
          <w:tcPr>
            <w:tcW w:w="1843" w:type="dxa"/>
            <w:vAlign w:val="center"/>
          </w:tcPr>
          <w:p w:rsidR="00B139DE" w:rsidRPr="0076427B" w:rsidRDefault="000E0E34" w:rsidP="00AF0BF4">
            <w:pPr>
              <w:spacing w:line="276" w:lineRule="auto"/>
              <w:jc w:val="center"/>
            </w:pPr>
            <w:r>
              <w:t>7,11</w:t>
            </w:r>
          </w:p>
        </w:tc>
        <w:tc>
          <w:tcPr>
            <w:tcW w:w="1897" w:type="dxa"/>
            <w:vAlign w:val="center"/>
          </w:tcPr>
          <w:p w:rsidR="00B139DE" w:rsidRPr="0076427B" w:rsidRDefault="00B139DE" w:rsidP="00CB6A62">
            <w:pPr>
              <w:spacing w:line="276" w:lineRule="auto"/>
              <w:jc w:val="center"/>
            </w:pPr>
            <w:r w:rsidRPr="0076427B">
              <w:t>1 раз в д</w:t>
            </w:r>
            <w:r w:rsidR="00CB6A62">
              <w:t>ень</w:t>
            </w:r>
          </w:p>
        </w:tc>
      </w:tr>
      <w:tr w:rsidR="00B139DE" w:rsidRPr="0076427B" w:rsidTr="00A40C16">
        <w:trPr>
          <w:trHeight w:val="195"/>
        </w:trPr>
        <w:tc>
          <w:tcPr>
            <w:tcW w:w="817" w:type="dxa"/>
            <w:vAlign w:val="center"/>
          </w:tcPr>
          <w:p w:rsidR="00B139DE" w:rsidRPr="0076427B" w:rsidRDefault="00B139DE" w:rsidP="00AF0BF4">
            <w:pPr>
              <w:spacing w:line="276" w:lineRule="auto"/>
              <w:jc w:val="center"/>
            </w:pPr>
            <w:r w:rsidRPr="0076427B">
              <w:t>58</w:t>
            </w:r>
          </w:p>
        </w:tc>
        <w:tc>
          <w:tcPr>
            <w:tcW w:w="3260" w:type="dxa"/>
            <w:vAlign w:val="bottom"/>
          </w:tcPr>
          <w:p w:rsidR="00B139DE" w:rsidRPr="0076427B" w:rsidRDefault="00B139DE">
            <w:pPr>
              <w:rPr>
                <w:color w:val="000000"/>
              </w:rPr>
            </w:pPr>
            <w:r w:rsidRPr="0076427B">
              <w:rPr>
                <w:color w:val="000000"/>
              </w:rPr>
              <w:t>г. Лыткарино, ул. Первомайская, д. 26 А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3,1</w:t>
            </w:r>
          </w:p>
        </w:tc>
        <w:tc>
          <w:tcPr>
            <w:tcW w:w="1843" w:type="dxa"/>
            <w:vAlign w:val="center"/>
          </w:tcPr>
          <w:p w:rsidR="00B139DE" w:rsidRPr="0076427B" w:rsidRDefault="000E0E34" w:rsidP="00AF0BF4">
            <w:pPr>
              <w:spacing w:line="276" w:lineRule="auto"/>
              <w:jc w:val="center"/>
            </w:pPr>
            <w:r>
              <w:t>2,27</w:t>
            </w:r>
          </w:p>
        </w:tc>
        <w:tc>
          <w:tcPr>
            <w:tcW w:w="1897" w:type="dxa"/>
            <w:vAlign w:val="center"/>
          </w:tcPr>
          <w:p w:rsidR="00B139DE" w:rsidRPr="0076427B" w:rsidRDefault="000E0E34" w:rsidP="00AF0BF4">
            <w:pPr>
              <w:spacing w:line="276" w:lineRule="auto"/>
              <w:jc w:val="center"/>
            </w:pPr>
            <w:r w:rsidRPr="0076427B">
              <w:t>1 раз в день</w:t>
            </w:r>
          </w:p>
        </w:tc>
      </w:tr>
      <w:tr w:rsidR="00B139DE" w:rsidRPr="0076427B" w:rsidTr="00A40C16">
        <w:trPr>
          <w:trHeight w:val="165"/>
        </w:trPr>
        <w:tc>
          <w:tcPr>
            <w:tcW w:w="817" w:type="dxa"/>
            <w:vAlign w:val="center"/>
          </w:tcPr>
          <w:p w:rsidR="00B139DE" w:rsidRPr="0076427B" w:rsidRDefault="00B139DE" w:rsidP="00AF0BF4">
            <w:pPr>
              <w:spacing w:line="276" w:lineRule="auto"/>
              <w:jc w:val="center"/>
            </w:pPr>
            <w:r w:rsidRPr="0076427B">
              <w:t>59</w:t>
            </w:r>
          </w:p>
        </w:tc>
        <w:tc>
          <w:tcPr>
            <w:tcW w:w="3260" w:type="dxa"/>
            <w:vAlign w:val="bottom"/>
          </w:tcPr>
          <w:p w:rsidR="00B139DE" w:rsidRPr="0076427B" w:rsidRDefault="00B139DE">
            <w:pPr>
              <w:rPr>
                <w:color w:val="000000"/>
              </w:rPr>
            </w:pPr>
            <w:r w:rsidRPr="0076427B">
              <w:rPr>
                <w:color w:val="000000"/>
              </w:rPr>
              <w:t>г. Лыткарино, ул. Первомайская, д. 3/5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4,56</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22"/>
        </w:trPr>
        <w:tc>
          <w:tcPr>
            <w:tcW w:w="817" w:type="dxa"/>
            <w:vAlign w:val="center"/>
          </w:tcPr>
          <w:p w:rsidR="00B139DE" w:rsidRPr="0076427B" w:rsidRDefault="00B139DE" w:rsidP="00AF0BF4">
            <w:pPr>
              <w:spacing w:line="276" w:lineRule="auto"/>
              <w:jc w:val="center"/>
            </w:pPr>
            <w:r w:rsidRPr="0076427B">
              <w:t>60</w:t>
            </w:r>
          </w:p>
        </w:tc>
        <w:tc>
          <w:tcPr>
            <w:tcW w:w="3260" w:type="dxa"/>
            <w:vAlign w:val="bottom"/>
          </w:tcPr>
          <w:p w:rsidR="00B139DE" w:rsidRPr="0076427B" w:rsidRDefault="00B139DE">
            <w:pPr>
              <w:rPr>
                <w:color w:val="000000"/>
              </w:rPr>
            </w:pPr>
            <w:r w:rsidRPr="0076427B">
              <w:rPr>
                <w:color w:val="000000"/>
              </w:rPr>
              <w:t xml:space="preserve">г. Лыткарино, ул. </w:t>
            </w:r>
            <w:r w:rsidRPr="0076427B">
              <w:rPr>
                <w:color w:val="000000"/>
              </w:rPr>
              <w:lastRenderedPageBreak/>
              <w:t>Первомайская, д. 4 (Спортивная д. 1)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lastRenderedPageBreak/>
              <w:t>5,1</w:t>
            </w:r>
          </w:p>
        </w:tc>
        <w:tc>
          <w:tcPr>
            <w:tcW w:w="1843" w:type="dxa"/>
            <w:vAlign w:val="center"/>
          </w:tcPr>
          <w:p w:rsidR="00B139DE" w:rsidRPr="0076427B" w:rsidRDefault="000E0E34" w:rsidP="00AF0BF4">
            <w:pPr>
              <w:spacing w:line="276" w:lineRule="auto"/>
              <w:jc w:val="center"/>
            </w:pPr>
            <w:r>
              <w:t>2,61</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95"/>
        </w:trPr>
        <w:tc>
          <w:tcPr>
            <w:tcW w:w="817" w:type="dxa"/>
            <w:vAlign w:val="center"/>
          </w:tcPr>
          <w:p w:rsidR="00B139DE" w:rsidRPr="0076427B" w:rsidRDefault="00B139DE" w:rsidP="00AF0BF4">
            <w:pPr>
              <w:spacing w:line="276" w:lineRule="auto"/>
              <w:jc w:val="center"/>
            </w:pPr>
            <w:r w:rsidRPr="0076427B">
              <w:lastRenderedPageBreak/>
              <w:t>61</w:t>
            </w:r>
          </w:p>
        </w:tc>
        <w:tc>
          <w:tcPr>
            <w:tcW w:w="3260" w:type="dxa"/>
            <w:vAlign w:val="bottom"/>
          </w:tcPr>
          <w:p w:rsidR="00B139DE" w:rsidRPr="0076427B" w:rsidRDefault="00B139DE">
            <w:pPr>
              <w:rPr>
                <w:color w:val="000000"/>
              </w:rPr>
            </w:pPr>
            <w:r w:rsidRPr="0076427B">
              <w:rPr>
                <w:color w:val="000000"/>
              </w:rPr>
              <w:t>г. Лыткарино, ул. Первомайская, д. 7/7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3,57</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37"/>
        </w:trPr>
        <w:tc>
          <w:tcPr>
            <w:tcW w:w="817" w:type="dxa"/>
            <w:vAlign w:val="center"/>
          </w:tcPr>
          <w:p w:rsidR="00B139DE" w:rsidRPr="0076427B" w:rsidRDefault="00B139DE" w:rsidP="00AF0BF4">
            <w:pPr>
              <w:spacing w:line="276" w:lineRule="auto"/>
              <w:jc w:val="center"/>
            </w:pPr>
            <w:r w:rsidRPr="0076427B">
              <w:t>62</w:t>
            </w:r>
          </w:p>
        </w:tc>
        <w:tc>
          <w:tcPr>
            <w:tcW w:w="3260" w:type="dxa"/>
            <w:vAlign w:val="bottom"/>
          </w:tcPr>
          <w:p w:rsidR="00B139DE" w:rsidRPr="0076427B" w:rsidRDefault="00B139DE">
            <w:pPr>
              <w:rPr>
                <w:color w:val="000000"/>
              </w:rPr>
            </w:pPr>
            <w:r w:rsidRPr="0076427B">
              <w:rPr>
                <w:color w:val="000000"/>
              </w:rPr>
              <w:t>г. Лыткарино, ул. Песчаная, д. 4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5,917</w:t>
            </w:r>
          </w:p>
        </w:tc>
        <w:tc>
          <w:tcPr>
            <w:tcW w:w="1897" w:type="dxa"/>
            <w:vAlign w:val="center"/>
          </w:tcPr>
          <w:p w:rsidR="00B139DE" w:rsidRPr="0076427B" w:rsidRDefault="00CB6A62" w:rsidP="0076427B">
            <w:pPr>
              <w:spacing w:line="276" w:lineRule="auto"/>
              <w:jc w:val="center"/>
            </w:pPr>
            <w:r w:rsidRPr="0076427B">
              <w:t>1 раз в день</w:t>
            </w:r>
          </w:p>
        </w:tc>
      </w:tr>
      <w:tr w:rsidR="000E0E34" w:rsidRPr="0076427B" w:rsidTr="000E0E34">
        <w:trPr>
          <w:trHeight w:val="195"/>
        </w:trPr>
        <w:tc>
          <w:tcPr>
            <w:tcW w:w="817" w:type="dxa"/>
            <w:vAlign w:val="center"/>
          </w:tcPr>
          <w:p w:rsidR="000E0E34" w:rsidRPr="0076427B" w:rsidRDefault="000E0E34" w:rsidP="00AF0BF4">
            <w:pPr>
              <w:spacing w:line="276" w:lineRule="auto"/>
              <w:jc w:val="center"/>
            </w:pPr>
            <w:r w:rsidRPr="0076427B">
              <w:t>63</w:t>
            </w:r>
          </w:p>
        </w:tc>
        <w:tc>
          <w:tcPr>
            <w:tcW w:w="3260" w:type="dxa"/>
            <w:vAlign w:val="bottom"/>
          </w:tcPr>
          <w:p w:rsidR="000E0E34" w:rsidRPr="0076427B" w:rsidRDefault="000E0E34">
            <w:pPr>
              <w:rPr>
                <w:color w:val="000000"/>
              </w:rPr>
            </w:pPr>
            <w:r w:rsidRPr="0076427B">
              <w:rPr>
                <w:color w:val="000000"/>
              </w:rPr>
              <w:t>г. Лыткарино, ул. Песчаная, д. 5 (МКД площадка)</w:t>
            </w:r>
          </w:p>
        </w:tc>
        <w:tc>
          <w:tcPr>
            <w:tcW w:w="1894" w:type="dxa"/>
            <w:vAlign w:val="center"/>
          </w:tcPr>
          <w:p w:rsidR="000E0E34" w:rsidRPr="00B139DE" w:rsidRDefault="000E0E34" w:rsidP="00B139DE">
            <w:pPr>
              <w:jc w:val="center"/>
              <w:rPr>
                <w:color w:val="000000"/>
                <w:szCs w:val="20"/>
              </w:rPr>
            </w:pPr>
            <w:r w:rsidRPr="00B139DE">
              <w:rPr>
                <w:color w:val="000000"/>
                <w:szCs w:val="20"/>
              </w:rPr>
              <w:t>3,1</w:t>
            </w:r>
          </w:p>
        </w:tc>
        <w:tc>
          <w:tcPr>
            <w:tcW w:w="1843" w:type="dxa"/>
            <w:vAlign w:val="center"/>
          </w:tcPr>
          <w:p w:rsidR="000E0E34" w:rsidRPr="0076427B" w:rsidRDefault="000E0E34" w:rsidP="00AF0BF4">
            <w:pPr>
              <w:spacing w:line="276" w:lineRule="auto"/>
              <w:jc w:val="center"/>
            </w:pPr>
            <w:r>
              <w:t>2,39</w:t>
            </w:r>
          </w:p>
        </w:tc>
        <w:tc>
          <w:tcPr>
            <w:tcW w:w="1897" w:type="dxa"/>
            <w:vAlign w:val="center"/>
          </w:tcPr>
          <w:p w:rsidR="000E0E34" w:rsidRDefault="000E0E34" w:rsidP="000E0E34">
            <w:pPr>
              <w:jc w:val="center"/>
            </w:pPr>
            <w:r w:rsidRPr="000B5B52">
              <w:t>1 раз в день</w:t>
            </w:r>
          </w:p>
        </w:tc>
      </w:tr>
      <w:tr w:rsidR="000E0E34" w:rsidRPr="0076427B" w:rsidTr="000E0E34">
        <w:trPr>
          <w:trHeight w:val="165"/>
        </w:trPr>
        <w:tc>
          <w:tcPr>
            <w:tcW w:w="817" w:type="dxa"/>
            <w:vAlign w:val="center"/>
          </w:tcPr>
          <w:p w:rsidR="000E0E34" w:rsidRPr="0076427B" w:rsidRDefault="000E0E34" w:rsidP="00AF0BF4">
            <w:pPr>
              <w:spacing w:line="276" w:lineRule="auto"/>
              <w:jc w:val="center"/>
            </w:pPr>
            <w:r w:rsidRPr="0076427B">
              <w:t>64</w:t>
            </w:r>
          </w:p>
        </w:tc>
        <w:tc>
          <w:tcPr>
            <w:tcW w:w="3260" w:type="dxa"/>
            <w:vAlign w:val="bottom"/>
          </w:tcPr>
          <w:p w:rsidR="000E0E34" w:rsidRPr="0076427B" w:rsidRDefault="000E0E34">
            <w:pPr>
              <w:rPr>
                <w:color w:val="000000"/>
              </w:rPr>
            </w:pPr>
            <w:r w:rsidRPr="0076427B">
              <w:rPr>
                <w:color w:val="000000"/>
              </w:rPr>
              <w:t>г. Лыткарино, ул. Пионерская, д. 11 (МКД площадка)</w:t>
            </w:r>
          </w:p>
        </w:tc>
        <w:tc>
          <w:tcPr>
            <w:tcW w:w="1894" w:type="dxa"/>
            <w:vAlign w:val="center"/>
          </w:tcPr>
          <w:p w:rsidR="000E0E34" w:rsidRPr="00B139DE" w:rsidRDefault="000E0E34" w:rsidP="00B139DE">
            <w:pPr>
              <w:jc w:val="center"/>
              <w:rPr>
                <w:color w:val="000000"/>
                <w:szCs w:val="20"/>
              </w:rPr>
            </w:pPr>
            <w:r w:rsidRPr="00B139DE">
              <w:rPr>
                <w:color w:val="000000"/>
                <w:szCs w:val="20"/>
              </w:rPr>
              <w:t>3,1</w:t>
            </w:r>
          </w:p>
        </w:tc>
        <w:tc>
          <w:tcPr>
            <w:tcW w:w="1843" w:type="dxa"/>
            <w:vAlign w:val="center"/>
          </w:tcPr>
          <w:p w:rsidR="000E0E34" w:rsidRPr="0076427B" w:rsidRDefault="000E0E34" w:rsidP="00AF0BF4">
            <w:pPr>
              <w:spacing w:line="276" w:lineRule="auto"/>
              <w:jc w:val="center"/>
            </w:pPr>
            <w:r>
              <w:t>2,45</w:t>
            </w:r>
          </w:p>
        </w:tc>
        <w:tc>
          <w:tcPr>
            <w:tcW w:w="1897" w:type="dxa"/>
            <w:vAlign w:val="center"/>
          </w:tcPr>
          <w:p w:rsidR="000E0E34" w:rsidRDefault="000E0E34" w:rsidP="000E0E34">
            <w:pPr>
              <w:jc w:val="center"/>
            </w:pPr>
            <w:r w:rsidRPr="000B5B52">
              <w:t>1 раз в день</w:t>
            </w:r>
          </w:p>
        </w:tc>
      </w:tr>
      <w:tr w:rsidR="00B139DE" w:rsidRPr="0076427B" w:rsidTr="00A40C16">
        <w:trPr>
          <w:trHeight w:val="92"/>
        </w:trPr>
        <w:tc>
          <w:tcPr>
            <w:tcW w:w="817" w:type="dxa"/>
            <w:vAlign w:val="center"/>
          </w:tcPr>
          <w:p w:rsidR="00B139DE" w:rsidRPr="0076427B" w:rsidRDefault="00B139DE" w:rsidP="00AF0BF4">
            <w:pPr>
              <w:spacing w:line="276" w:lineRule="auto"/>
              <w:jc w:val="center"/>
            </w:pPr>
            <w:r w:rsidRPr="0076427B">
              <w:t>65</w:t>
            </w:r>
          </w:p>
        </w:tc>
        <w:tc>
          <w:tcPr>
            <w:tcW w:w="3260" w:type="dxa"/>
            <w:vAlign w:val="bottom"/>
          </w:tcPr>
          <w:p w:rsidR="00B139DE" w:rsidRPr="0076427B" w:rsidRDefault="00B139DE">
            <w:pPr>
              <w:rPr>
                <w:color w:val="000000"/>
              </w:rPr>
            </w:pPr>
            <w:r w:rsidRPr="0076427B">
              <w:rPr>
                <w:color w:val="000000"/>
              </w:rPr>
              <w:t>г. Лыткарино, ул. Сафонова, д. 2, д. 6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4,2</w:t>
            </w:r>
          </w:p>
        </w:tc>
        <w:tc>
          <w:tcPr>
            <w:tcW w:w="1843" w:type="dxa"/>
            <w:vAlign w:val="center"/>
          </w:tcPr>
          <w:p w:rsidR="00B139DE" w:rsidRPr="0076427B" w:rsidRDefault="000E0E34" w:rsidP="00AF0BF4">
            <w:pPr>
              <w:spacing w:line="276" w:lineRule="auto"/>
              <w:jc w:val="center"/>
            </w:pPr>
            <w:r>
              <w:t>3,46</w:t>
            </w:r>
          </w:p>
        </w:tc>
        <w:tc>
          <w:tcPr>
            <w:tcW w:w="1897" w:type="dxa"/>
            <w:vAlign w:val="center"/>
          </w:tcPr>
          <w:p w:rsidR="00B139DE" w:rsidRPr="0076427B" w:rsidRDefault="00B139DE" w:rsidP="00AF0BF4">
            <w:pPr>
              <w:spacing w:line="276" w:lineRule="auto"/>
              <w:jc w:val="center"/>
            </w:pPr>
            <w:r w:rsidRPr="0076427B">
              <w:t>1 раз в день</w:t>
            </w:r>
          </w:p>
        </w:tc>
      </w:tr>
      <w:tr w:rsidR="00B139DE" w:rsidRPr="0076427B" w:rsidTr="00A40C16">
        <w:trPr>
          <w:trHeight w:val="122"/>
        </w:trPr>
        <w:tc>
          <w:tcPr>
            <w:tcW w:w="817" w:type="dxa"/>
            <w:vAlign w:val="center"/>
          </w:tcPr>
          <w:p w:rsidR="00B139DE" w:rsidRPr="0076427B" w:rsidRDefault="00B139DE" w:rsidP="00AF0BF4">
            <w:pPr>
              <w:spacing w:line="276" w:lineRule="auto"/>
              <w:jc w:val="center"/>
            </w:pPr>
            <w:r w:rsidRPr="0076427B">
              <w:t>66</w:t>
            </w:r>
          </w:p>
        </w:tc>
        <w:tc>
          <w:tcPr>
            <w:tcW w:w="3260" w:type="dxa"/>
            <w:vAlign w:val="bottom"/>
          </w:tcPr>
          <w:p w:rsidR="00B139DE" w:rsidRPr="0076427B" w:rsidRDefault="00B139DE">
            <w:pPr>
              <w:rPr>
                <w:color w:val="000000"/>
              </w:rPr>
            </w:pPr>
            <w:r w:rsidRPr="0076427B">
              <w:rPr>
                <w:color w:val="000000"/>
              </w:rPr>
              <w:t>г. Лыткарино, ул. Сафонова, д. 4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5,3</w:t>
            </w:r>
          </w:p>
        </w:tc>
        <w:tc>
          <w:tcPr>
            <w:tcW w:w="1843" w:type="dxa"/>
            <w:vAlign w:val="center"/>
          </w:tcPr>
          <w:p w:rsidR="00B139DE" w:rsidRPr="0076427B" w:rsidRDefault="000E0E34" w:rsidP="00AF0BF4">
            <w:pPr>
              <w:spacing w:line="276" w:lineRule="auto"/>
              <w:jc w:val="center"/>
            </w:pPr>
            <w:r>
              <w:t>5,23</w:t>
            </w:r>
          </w:p>
        </w:tc>
        <w:tc>
          <w:tcPr>
            <w:tcW w:w="1897" w:type="dxa"/>
            <w:vAlign w:val="center"/>
          </w:tcPr>
          <w:p w:rsidR="00B139DE" w:rsidRPr="0076427B" w:rsidRDefault="00B139DE" w:rsidP="00CC0500">
            <w:pPr>
              <w:spacing w:line="276" w:lineRule="auto"/>
              <w:jc w:val="center"/>
            </w:pPr>
            <w:r w:rsidRPr="0076427B">
              <w:t>1 раз в д</w:t>
            </w:r>
            <w:r w:rsidR="00CC0500">
              <w:t>ень</w:t>
            </w:r>
          </w:p>
        </w:tc>
      </w:tr>
      <w:tr w:rsidR="00B139DE" w:rsidRPr="0076427B" w:rsidTr="00A40C16">
        <w:trPr>
          <w:trHeight w:val="152"/>
        </w:trPr>
        <w:tc>
          <w:tcPr>
            <w:tcW w:w="817" w:type="dxa"/>
            <w:vAlign w:val="center"/>
          </w:tcPr>
          <w:p w:rsidR="00B139DE" w:rsidRPr="0076427B" w:rsidRDefault="00B139DE" w:rsidP="00AF0BF4">
            <w:pPr>
              <w:spacing w:line="276" w:lineRule="auto"/>
              <w:jc w:val="center"/>
            </w:pPr>
            <w:r w:rsidRPr="0076427B">
              <w:t>67</w:t>
            </w:r>
          </w:p>
        </w:tc>
        <w:tc>
          <w:tcPr>
            <w:tcW w:w="3260" w:type="dxa"/>
            <w:vAlign w:val="bottom"/>
          </w:tcPr>
          <w:p w:rsidR="00B139DE" w:rsidRPr="0076427B" w:rsidRDefault="00B139DE">
            <w:pPr>
              <w:rPr>
                <w:color w:val="000000"/>
              </w:rPr>
            </w:pPr>
            <w:r w:rsidRPr="0076427B">
              <w:rPr>
                <w:color w:val="000000"/>
              </w:rPr>
              <w:t>г. Лыткарино, ул. Советская, д. 3/12 (МКД площадка)</w:t>
            </w:r>
          </w:p>
        </w:tc>
        <w:tc>
          <w:tcPr>
            <w:tcW w:w="1894" w:type="dxa"/>
            <w:vAlign w:val="center"/>
          </w:tcPr>
          <w:p w:rsidR="00B139DE" w:rsidRPr="00B139DE" w:rsidRDefault="00B139DE" w:rsidP="00B139DE">
            <w:pPr>
              <w:jc w:val="center"/>
              <w:rPr>
                <w:color w:val="000000"/>
                <w:szCs w:val="20"/>
              </w:rPr>
            </w:pPr>
            <w:r w:rsidRPr="00B139DE">
              <w:rPr>
                <w:color w:val="000000"/>
                <w:szCs w:val="20"/>
              </w:rPr>
              <w:t>4</w:t>
            </w:r>
          </w:p>
        </w:tc>
        <w:tc>
          <w:tcPr>
            <w:tcW w:w="1843" w:type="dxa"/>
            <w:vAlign w:val="center"/>
          </w:tcPr>
          <w:p w:rsidR="00B139DE" w:rsidRPr="0076427B" w:rsidRDefault="000E0E34" w:rsidP="00AF0BF4">
            <w:pPr>
              <w:spacing w:line="276" w:lineRule="auto"/>
              <w:jc w:val="center"/>
            </w:pPr>
            <w:r>
              <w:t>2,56</w:t>
            </w:r>
          </w:p>
        </w:tc>
        <w:tc>
          <w:tcPr>
            <w:tcW w:w="1897" w:type="dxa"/>
            <w:vAlign w:val="center"/>
          </w:tcPr>
          <w:p w:rsidR="00B139DE" w:rsidRPr="0076427B" w:rsidRDefault="000E0E34" w:rsidP="00AF0BF4">
            <w:pPr>
              <w:spacing w:line="276" w:lineRule="auto"/>
              <w:jc w:val="center"/>
            </w:pPr>
            <w:r w:rsidRPr="0076427B">
              <w:t>1 раз в день</w:t>
            </w:r>
          </w:p>
        </w:tc>
      </w:tr>
      <w:tr w:rsidR="00A40C16" w:rsidRPr="0076427B" w:rsidTr="00A40C16">
        <w:trPr>
          <w:trHeight w:val="122"/>
        </w:trPr>
        <w:tc>
          <w:tcPr>
            <w:tcW w:w="817" w:type="dxa"/>
            <w:vAlign w:val="center"/>
          </w:tcPr>
          <w:p w:rsidR="00A40C16" w:rsidRPr="0076427B" w:rsidRDefault="00A40C16" w:rsidP="00AF0BF4">
            <w:pPr>
              <w:spacing w:line="276" w:lineRule="auto"/>
              <w:jc w:val="center"/>
            </w:pPr>
            <w:r w:rsidRPr="0076427B">
              <w:t>68</w:t>
            </w:r>
          </w:p>
        </w:tc>
        <w:tc>
          <w:tcPr>
            <w:tcW w:w="3260" w:type="dxa"/>
            <w:vAlign w:val="bottom"/>
          </w:tcPr>
          <w:p w:rsidR="00A40C16" w:rsidRPr="0076427B" w:rsidRDefault="00A40C16">
            <w:pPr>
              <w:rPr>
                <w:color w:val="000000"/>
              </w:rPr>
            </w:pPr>
            <w:r w:rsidRPr="0076427B">
              <w:rPr>
                <w:color w:val="000000"/>
              </w:rPr>
              <w:t>г. Лыткарино, ул. Советская, д. 6/14 (МКД площадка)</w:t>
            </w:r>
          </w:p>
        </w:tc>
        <w:tc>
          <w:tcPr>
            <w:tcW w:w="1894" w:type="dxa"/>
            <w:vAlign w:val="center"/>
          </w:tcPr>
          <w:p w:rsidR="00A40C16" w:rsidRPr="0076427B" w:rsidRDefault="00655DA1" w:rsidP="00A40C16">
            <w:pPr>
              <w:jc w:val="center"/>
              <w:rPr>
                <w:color w:val="000000"/>
              </w:rPr>
            </w:pPr>
            <w:r>
              <w:rPr>
                <w:color w:val="000000"/>
              </w:rPr>
              <w:t>3,1</w:t>
            </w:r>
          </w:p>
        </w:tc>
        <w:tc>
          <w:tcPr>
            <w:tcW w:w="1843" w:type="dxa"/>
            <w:vAlign w:val="center"/>
          </w:tcPr>
          <w:p w:rsidR="00A40C16" w:rsidRPr="0076427B" w:rsidRDefault="000E0E34" w:rsidP="00546667">
            <w:pPr>
              <w:spacing w:line="276" w:lineRule="auto"/>
              <w:jc w:val="center"/>
            </w:pPr>
            <w:r>
              <w:t>2,58</w:t>
            </w:r>
          </w:p>
        </w:tc>
        <w:tc>
          <w:tcPr>
            <w:tcW w:w="1897" w:type="dxa"/>
            <w:vAlign w:val="center"/>
          </w:tcPr>
          <w:p w:rsidR="00A40C16" w:rsidRPr="0076427B" w:rsidRDefault="00A40C16" w:rsidP="00AF0BF4">
            <w:pPr>
              <w:spacing w:line="276" w:lineRule="auto"/>
              <w:jc w:val="center"/>
            </w:pPr>
            <w:r w:rsidRPr="0076427B">
              <w:t>1 раз в день</w:t>
            </w:r>
          </w:p>
        </w:tc>
      </w:tr>
      <w:tr w:rsidR="00A40C16" w:rsidRPr="0076427B" w:rsidTr="00A40C16">
        <w:trPr>
          <w:trHeight w:val="180"/>
        </w:trPr>
        <w:tc>
          <w:tcPr>
            <w:tcW w:w="817" w:type="dxa"/>
            <w:vAlign w:val="center"/>
          </w:tcPr>
          <w:p w:rsidR="00A40C16" w:rsidRPr="0076427B" w:rsidRDefault="00A40C16" w:rsidP="00AF0BF4">
            <w:pPr>
              <w:spacing w:line="276" w:lineRule="auto"/>
              <w:jc w:val="center"/>
            </w:pPr>
            <w:r w:rsidRPr="0076427B">
              <w:t>69</w:t>
            </w:r>
          </w:p>
        </w:tc>
        <w:tc>
          <w:tcPr>
            <w:tcW w:w="3260" w:type="dxa"/>
            <w:vAlign w:val="bottom"/>
          </w:tcPr>
          <w:p w:rsidR="00A40C16" w:rsidRPr="0076427B" w:rsidRDefault="00A40C16">
            <w:pPr>
              <w:rPr>
                <w:color w:val="000000"/>
              </w:rPr>
            </w:pPr>
            <w:r w:rsidRPr="0076427B">
              <w:rPr>
                <w:color w:val="000000"/>
              </w:rPr>
              <w:t>г. Лыткарино, ул. Спортивная, д. 33/1 (МКД площадка)</w:t>
            </w:r>
          </w:p>
        </w:tc>
        <w:tc>
          <w:tcPr>
            <w:tcW w:w="1894" w:type="dxa"/>
            <w:vAlign w:val="center"/>
          </w:tcPr>
          <w:p w:rsidR="00A40C16" w:rsidRPr="0076427B" w:rsidRDefault="00655DA1" w:rsidP="00A40C16">
            <w:pPr>
              <w:jc w:val="center"/>
              <w:rPr>
                <w:color w:val="000000"/>
              </w:rPr>
            </w:pPr>
            <w:r>
              <w:rPr>
                <w:color w:val="000000"/>
              </w:rPr>
              <w:t>4</w:t>
            </w:r>
          </w:p>
        </w:tc>
        <w:tc>
          <w:tcPr>
            <w:tcW w:w="1843" w:type="dxa"/>
            <w:vAlign w:val="center"/>
          </w:tcPr>
          <w:p w:rsidR="00A40C16" w:rsidRPr="0076427B" w:rsidRDefault="000E0E34" w:rsidP="00AF0BF4">
            <w:pPr>
              <w:spacing w:line="276" w:lineRule="auto"/>
              <w:jc w:val="center"/>
            </w:pPr>
            <w:r>
              <w:t>2,38</w:t>
            </w:r>
          </w:p>
        </w:tc>
        <w:tc>
          <w:tcPr>
            <w:tcW w:w="1897" w:type="dxa"/>
            <w:vAlign w:val="center"/>
          </w:tcPr>
          <w:p w:rsidR="00A40C16" w:rsidRPr="0076427B" w:rsidRDefault="00CC0500" w:rsidP="00AF0BF4">
            <w:pPr>
              <w:spacing w:line="276" w:lineRule="auto"/>
              <w:jc w:val="center"/>
            </w:pPr>
            <w:r w:rsidRPr="0076427B">
              <w:t>1 раз в два дня</w:t>
            </w:r>
          </w:p>
        </w:tc>
      </w:tr>
      <w:tr w:rsidR="00A40C16" w:rsidRPr="0076427B" w:rsidTr="00A40C16">
        <w:trPr>
          <w:trHeight w:val="122"/>
        </w:trPr>
        <w:tc>
          <w:tcPr>
            <w:tcW w:w="817" w:type="dxa"/>
            <w:vAlign w:val="center"/>
          </w:tcPr>
          <w:p w:rsidR="00A40C16" w:rsidRPr="0076427B" w:rsidRDefault="00A40C16" w:rsidP="00AF0BF4">
            <w:pPr>
              <w:spacing w:line="276" w:lineRule="auto"/>
              <w:jc w:val="center"/>
            </w:pPr>
            <w:r w:rsidRPr="0076427B">
              <w:t>70</w:t>
            </w:r>
          </w:p>
        </w:tc>
        <w:tc>
          <w:tcPr>
            <w:tcW w:w="3260" w:type="dxa"/>
            <w:vAlign w:val="bottom"/>
          </w:tcPr>
          <w:p w:rsidR="00A40C16" w:rsidRPr="0076427B" w:rsidRDefault="00A40C16">
            <w:pPr>
              <w:rPr>
                <w:color w:val="000000"/>
              </w:rPr>
            </w:pPr>
            <w:r w:rsidRPr="0076427B">
              <w:rPr>
                <w:color w:val="000000"/>
              </w:rPr>
              <w:t>г. Лыткарино, ул. Спортивная, д. 4 (МКД площадка)</w:t>
            </w:r>
          </w:p>
        </w:tc>
        <w:tc>
          <w:tcPr>
            <w:tcW w:w="1894" w:type="dxa"/>
            <w:vAlign w:val="center"/>
          </w:tcPr>
          <w:p w:rsidR="00A40C16" w:rsidRPr="0076427B" w:rsidRDefault="00655DA1" w:rsidP="00A40C16">
            <w:pPr>
              <w:jc w:val="center"/>
              <w:rPr>
                <w:color w:val="000000"/>
              </w:rPr>
            </w:pPr>
            <w:r>
              <w:rPr>
                <w:color w:val="000000"/>
              </w:rPr>
              <w:t>4</w:t>
            </w:r>
          </w:p>
        </w:tc>
        <w:tc>
          <w:tcPr>
            <w:tcW w:w="1843" w:type="dxa"/>
            <w:vAlign w:val="center"/>
          </w:tcPr>
          <w:p w:rsidR="00A40C16" w:rsidRPr="0076427B" w:rsidRDefault="004E09B2" w:rsidP="00AF0BF4">
            <w:pPr>
              <w:spacing w:line="276" w:lineRule="auto"/>
              <w:jc w:val="center"/>
            </w:pPr>
            <w:r>
              <w:t>2,60</w:t>
            </w:r>
          </w:p>
        </w:tc>
        <w:tc>
          <w:tcPr>
            <w:tcW w:w="1897" w:type="dxa"/>
            <w:vAlign w:val="center"/>
          </w:tcPr>
          <w:p w:rsidR="00A40C16" w:rsidRPr="0076427B" w:rsidRDefault="004E09B2" w:rsidP="00AF0BF4">
            <w:pPr>
              <w:spacing w:line="276" w:lineRule="auto"/>
              <w:jc w:val="center"/>
            </w:pPr>
            <w:r w:rsidRPr="0076427B">
              <w:t>1 раз в день</w:t>
            </w:r>
          </w:p>
        </w:tc>
      </w:tr>
      <w:tr w:rsidR="00A40C16" w:rsidRPr="0076427B" w:rsidTr="00A40C16">
        <w:trPr>
          <w:trHeight w:val="107"/>
        </w:trPr>
        <w:tc>
          <w:tcPr>
            <w:tcW w:w="817" w:type="dxa"/>
            <w:vAlign w:val="center"/>
          </w:tcPr>
          <w:p w:rsidR="00A40C16" w:rsidRPr="0076427B" w:rsidRDefault="00A40C16" w:rsidP="00AF0BF4">
            <w:pPr>
              <w:spacing w:line="276" w:lineRule="auto"/>
              <w:jc w:val="center"/>
            </w:pPr>
            <w:r w:rsidRPr="0076427B">
              <w:t>71</w:t>
            </w:r>
          </w:p>
        </w:tc>
        <w:tc>
          <w:tcPr>
            <w:tcW w:w="3260" w:type="dxa"/>
            <w:vAlign w:val="bottom"/>
          </w:tcPr>
          <w:p w:rsidR="00A40C16" w:rsidRPr="0076427B" w:rsidRDefault="00A40C16">
            <w:pPr>
              <w:rPr>
                <w:color w:val="000000"/>
              </w:rPr>
            </w:pPr>
            <w:r w:rsidRPr="0076427B">
              <w:rPr>
                <w:color w:val="000000"/>
              </w:rPr>
              <w:t>г. Лыткарино, ул. Спортивная, д. 5/1 (МКД площадка)</w:t>
            </w:r>
          </w:p>
        </w:tc>
        <w:tc>
          <w:tcPr>
            <w:tcW w:w="1894" w:type="dxa"/>
            <w:vAlign w:val="center"/>
          </w:tcPr>
          <w:p w:rsidR="00A40C16" w:rsidRPr="0076427B" w:rsidRDefault="00655DA1" w:rsidP="00A40C16">
            <w:pPr>
              <w:jc w:val="center"/>
              <w:rPr>
                <w:color w:val="000000"/>
              </w:rPr>
            </w:pPr>
            <w:r>
              <w:rPr>
                <w:color w:val="000000"/>
              </w:rPr>
              <w:t>3,1</w:t>
            </w:r>
          </w:p>
        </w:tc>
        <w:tc>
          <w:tcPr>
            <w:tcW w:w="1843" w:type="dxa"/>
            <w:vAlign w:val="center"/>
          </w:tcPr>
          <w:p w:rsidR="00A40C16" w:rsidRPr="0076427B" w:rsidRDefault="004E09B2" w:rsidP="00AF0BF4">
            <w:pPr>
              <w:spacing w:line="276" w:lineRule="auto"/>
              <w:jc w:val="center"/>
            </w:pPr>
            <w:r>
              <w:t>2,32</w:t>
            </w:r>
          </w:p>
        </w:tc>
        <w:tc>
          <w:tcPr>
            <w:tcW w:w="1897" w:type="dxa"/>
            <w:vAlign w:val="center"/>
          </w:tcPr>
          <w:p w:rsidR="00A40C16" w:rsidRPr="0076427B" w:rsidRDefault="004E09B2" w:rsidP="00AF0BF4">
            <w:pPr>
              <w:spacing w:line="276" w:lineRule="auto"/>
              <w:jc w:val="center"/>
            </w:pPr>
            <w:r w:rsidRPr="0076427B">
              <w:t>1 раз в день</w:t>
            </w:r>
          </w:p>
        </w:tc>
      </w:tr>
      <w:tr w:rsidR="00A40C16" w:rsidRPr="0076427B" w:rsidTr="00A40C16">
        <w:trPr>
          <w:trHeight w:val="152"/>
        </w:trPr>
        <w:tc>
          <w:tcPr>
            <w:tcW w:w="817" w:type="dxa"/>
            <w:vAlign w:val="center"/>
          </w:tcPr>
          <w:p w:rsidR="00A40C16" w:rsidRPr="0076427B" w:rsidRDefault="00A40C16" w:rsidP="00AF0BF4">
            <w:pPr>
              <w:spacing w:line="276" w:lineRule="auto"/>
              <w:jc w:val="center"/>
            </w:pPr>
            <w:r w:rsidRPr="0076427B">
              <w:t>72</w:t>
            </w:r>
          </w:p>
        </w:tc>
        <w:tc>
          <w:tcPr>
            <w:tcW w:w="3260" w:type="dxa"/>
            <w:vAlign w:val="bottom"/>
          </w:tcPr>
          <w:p w:rsidR="00A40C16" w:rsidRPr="0076427B" w:rsidRDefault="00A40C16">
            <w:pPr>
              <w:rPr>
                <w:color w:val="000000"/>
              </w:rPr>
            </w:pPr>
            <w:r w:rsidRPr="0076427B">
              <w:rPr>
                <w:color w:val="000000"/>
              </w:rPr>
              <w:t>г. Лыткарино, ул. Спортивная, д. 9 (МКД площадка)</w:t>
            </w:r>
          </w:p>
        </w:tc>
        <w:tc>
          <w:tcPr>
            <w:tcW w:w="1894" w:type="dxa"/>
            <w:vAlign w:val="center"/>
          </w:tcPr>
          <w:p w:rsidR="00A40C16" w:rsidRPr="0076427B" w:rsidRDefault="00655DA1" w:rsidP="00A40C16">
            <w:pPr>
              <w:jc w:val="center"/>
              <w:rPr>
                <w:color w:val="000000"/>
              </w:rPr>
            </w:pPr>
            <w:r>
              <w:rPr>
                <w:color w:val="000000"/>
              </w:rPr>
              <w:t>4</w:t>
            </w:r>
          </w:p>
        </w:tc>
        <w:tc>
          <w:tcPr>
            <w:tcW w:w="1843" w:type="dxa"/>
            <w:vAlign w:val="center"/>
          </w:tcPr>
          <w:p w:rsidR="00A40C16" w:rsidRPr="0076427B" w:rsidRDefault="004E09B2" w:rsidP="00AF0BF4">
            <w:pPr>
              <w:spacing w:line="276" w:lineRule="auto"/>
              <w:jc w:val="center"/>
            </w:pPr>
            <w:r>
              <w:t>3,54</w:t>
            </w:r>
          </w:p>
        </w:tc>
        <w:tc>
          <w:tcPr>
            <w:tcW w:w="1897" w:type="dxa"/>
            <w:vAlign w:val="center"/>
          </w:tcPr>
          <w:p w:rsidR="00A40C16" w:rsidRPr="0076427B" w:rsidRDefault="00F744E1" w:rsidP="00AF0BF4">
            <w:pPr>
              <w:spacing w:line="276" w:lineRule="auto"/>
              <w:jc w:val="center"/>
            </w:pPr>
            <w:r w:rsidRPr="0076427B">
              <w:t>1 раз в день</w:t>
            </w:r>
          </w:p>
        </w:tc>
      </w:tr>
      <w:tr w:rsidR="00A40C16" w:rsidRPr="0076427B" w:rsidTr="00A40C16">
        <w:trPr>
          <w:trHeight w:val="165"/>
        </w:trPr>
        <w:tc>
          <w:tcPr>
            <w:tcW w:w="817" w:type="dxa"/>
            <w:vAlign w:val="center"/>
          </w:tcPr>
          <w:p w:rsidR="00A40C16" w:rsidRPr="0076427B" w:rsidRDefault="00A40C16" w:rsidP="00AF0BF4">
            <w:pPr>
              <w:spacing w:line="276" w:lineRule="auto"/>
              <w:jc w:val="center"/>
            </w:pPr>
            <w:r w:rsidRPr="0076427B">
              <w:t>73</w:t>
            </w:r>
          </w:p>
        </w:tc>
        <w:tc>
          <w:tcPr>
            <w:tcW w:w="3260" w:type="dxa"/>
            <w:vAlign w:val="bottom"/>
          </w:tcPr>
          <w:p w:rsidR="00A40C16" w:rsidRPr="0076427B" w:rsidRDefault="00A40C16">
            <w:pPr>
              <w:rPr>
                <w:color w:val="000000"/>
              </w:rPr>
            </w:pPr>
            <w:r w:rsidRPr="0076427B">
              <w:rPr>
                <w:color w:val="000000"/>
              </w:rPr>
              <w:t>г. Лыткарино, ул. Степана Степанова, д. 2 (МКД площадка)</w:t>
            </w:r>
          </w:p>
        </w:tc>
        <w:tc>
          <w:tcPr>
            <w:tcW w:w="1894" w:type="dxa"/>
            <w:vAlign w:val="center"/>
          </w:tcPr>
          <w:p w:rsidR="00A40C16" w:rsidRPr="0076427B" w:rsidRDefault="00655DA1" w:rsidP="00A40C16">
            <w:pPr>
              <w:jc w:val="center"/>
              <w:rPr>
                <w:color w:val="000000"/>
              </w:rPr>
            </w:pPr>
            <w:r>
              <w:rPr>
                <w:color w:val="000000"/>
              </w:rPr>
              <w:t>5,1</w:t>
            </w:r>
          </w:p>
        </w:tc>
        <w:tc>
          <w:tcPr>
            <w:tcW w:w="1843" w:type="dxa"/>
            <w:vAlign w:val="center"/>
          </w:tcPr>
          <w:p w:rsidR="00A40C16" w:rsidRPr="0076427B" w:rsidRDefault="004E09B2" w:rsidP="00AF0BF4">
            <w:pPr>
              <w:spacing w:line="276" w:lineRule="auto"/>
              <w:jc w:val="center"/>
            </w:pPr>
            <w:r>
              <w:t>3,45</w:t>
            </w:r>
          </w:p>
        </w:tc>
        <w:tc>
          <w:tcPr>
            <w:tcW w:w="1897" w:type="dxa"/>
            <w:vAlign w:val="center"/>
          </w:tcPr>
          <w:p w:rsidR="00A40C16" w:rsidRPr="0076427B" w:rsidRDefault="00F744E1" w:rsidP="00AF0BF4">
            <w:pPr>
              <w:spacing w:line="276" w:lineRule="auto"/>
              <w:jc w:val="center"/>
            </w:pPr>
            <w:r w:rsidRPr="0076427B">
              <w:t>1 раз в день</w:t>
            </w:r>
          </w:p>
        </w:tc>
      </w:tr>
      <w:tr w:rsidR="00A40C16" w:rsidRPr="0076427B" w:rsidTr="00A40C16">
        <w:trPr>
          <w:trHeight w:val="137"/>
        </w:trPr>
        <w:tc>
          <w:tcPr>
            <w:tcW w:w="817" w:type="dxa"/>
            <w:vAlign w:val="center"/>
          </w:tcPr>
          <w:p w:rsidR="00A40C16" w:rsidRPr="0076427B" w:rsidRDefault="00A40C16" w:rsidP="00AF0BF4">
            <w:pPr>
              <w:spacing w:line="276" w:lineRule="auto"/>
              <w:jc w:val="center"/>
            </w:pPr>
            <w:r w:rsidRPr="0076427B">
              <w:t>74</w:t>
            </w:r>
          </w:p>
        </w:tc>
        <w:tc>
          <w:tcPr>
            <w:tcW w:w="3260" w:type="dxa"/>
            <w:vAlign w:val="bottom"/>
          </w:tcPr>
          <w:p w:rsidR="00A40C16" w:rsidRPr="0076427B" w:rsidRDefault="00A40C16">
            <w:pPr>
              <w:rPr>
                <w:color w:val="000000"/>
              </w:rPr>
            </w:pPr>
            <w:r w:rsidRPr="0076427B">
              <w:rPr>
                <w:color w:val="000000"/>
              </w:rPr>
              <w:t>г. Лыткарино, ул. Степана Степанова, д. 4 (МКД площадка)</w:t>
            </w:r>
          </w:p>
        </w:tc>
        <w:tc>
          <w:tcPr>
            <w:tcW w:w="1894" w:type="dxa"/>
            <w:vAlign w:val="center"/>
          </w:tcPr>
          <w:p w:rsidR="00A40C16" w:rsidRPr="0076427B" w:rsidRDefault="00655DA1" w:rsidP="00A40C16">
            <w:pPr>
              <w:jc w:val="center"/>
              <w:rPr>
                <w:color w:val="000000"/>
              </w:rPr>
            </w:pPr>
            <w:r>
              <w:rPr>
                <w:color w:val="000000"/>
              </w:rPr>
              <w:t>7,3</w:t>
            </w:r>
          </w:p>
        </w:tc>
        <w:tc>
          <w:tcPr>
            <w:tcW w:w="1843" w:type="dxa"/>
            <w:vAlign w:val="center"/>
          </w:tcPr>
          <w:p w:rsidR="00A40C16" w:rsidRPr="0076427B" w:rsidRDefault="004E09B2" w:rsidP="00AF0BF4">
            <w:pPr>
              <w:spacing w:line="276" w:lineRule="auto"/>
              <w:jc w:val="center"/>
            </w:pPr>
            <w:r>
              <w:t>3,756</w:t>
            </w:r>
          </w:p>
        </w:tc>
        <w:tc>
          <w:tcPr>
            <w:tcW w:w="1897" w:type="dxa"/>
            <w:vAlign w:val="center"/>
          </w:tcPr>
          <w:p w:rsidR="00A40C16" w:rsidRPr="0076427B" w:rsidRDefault="004E09B2" w:rsidP="00CC0500">
            <w:pPr>
              <w:spacing w:line="276" w:lineRule="auto"/>
              <w:jc w:val="center"/>
            </w:pPr>
            <w:r w:rsidRPr="0076427B">
              <w:t>1 раз в два дня</w:t>
            </w:r>
          </w:p>
        </w:tc>
      </w:tr>
      <w:tr w:rsidR="00A40C16" w:rsidRPr="0076427B" w:rsidTr="00A40C16">
        <w:trPr>
          <w:trHeight w:val="152"/>
        </w:trPr>
        <w:tc>
          <w:tcPr>
            <w:tcW w:w="817" w:type="dxa"/>
            <w:vAlign w:val="center"/>
          </w:tcPr>
          <w:p w:rsidR="00A40C16" w:rsidRPr="0076427B" w:rsidRDefault="00A40C16" w:rsidP="00AF0BF4">
            <w:pPr>
              <w:spacing w:line="276" w:lineRule="auto"/>
              <w:jc w:val="center"/>
            </w:pPr>
            <w:r w:rsidRPr="0076427B">
              <w:t>75</w:t>
            </w:r>
          </w:p>
        </w:tc>
        <w:tc>
          <w:tcPr>
            <w:tcW w:w="3260" w:type="dxa"/>
            <w:vAlign w:val="bottom"/>
          </w:tcPr>
          <w:p w:rsidR="00A40C16" w:rsidRPr="0076427B" w:rsidRDefault="00A40C16">
            <w:pPr>
              <w:rPr>
                <w:color w:val="000000"/>
              </w:rPr>
            </w:pPr>
            <w:r w:rsidRPr="0076427B">
              <w:rPr>
                <w:color w:val="000000"/>
              </w:rPr>
              <w:t>г. Лыткарино, ул. Степана Степанова, д. 6 (МКД площадка)</w:t>
            </w:r>
          </w:p>
        </w:tc>
        <w:tc>
          <w:tcPr>
            <w:tcW w:w="1894" w:type="dxa"/>
            <w:vAlign w:val="center"/>
          </w:tcPr>
          <w:p w:rsidR="00A40C16" w:rsidRPr="0076427B" w:rsidRDefault="00655DA1" w:rsidP="00A40C16">
            <w:pPr>
              <w:jc w:val="center"/>
              <w:rPr>
                <w:color w:val="000000"/>
              </w:rPr>
            </w:pPr>
            <w:r>
              <w:rPr>
                <w:color w:val="000000"/>
              </w:rPr>
              <w:t>6,2</w:t>
            </w:r>
          </w:p>
        </w:tc>
        <w:tc>
          <w:tcPr>
            <w:tcW w:w="1843" w:type="dxa"/>
            <w:vAlign w:val="center"/>
          </w:tcPr>
          <w:p w:rsidR="00A40C16" w:rsidRPr="0076427B" w:rsidRDefault="004E09B2" w:rsidP="00AF0BF4">
            <w:pPr>
              <w:spacing w:line="276" w:lineRule="auto"/>
              <w:jc w:val="center"/>
            </w:pPr>
            <w:r>
              <w:t>3,53</w:t>
            </w:r>
          </w:p>
        </w:tc>
        <w:tc>
          <w:tcPr>
            <w:tcW w:w="1897" w:type="dxa"/>
            <w:vAlign w:val="center"/>
          </w:tcPr>
          <w:p w:rsidR="00A40C16" w:rsidRPr="0076427B" w:rsidRDefault="004E09B2" w:rsidP="00CC0500">
            <w:pPr>
              <w:spacing w:line="276" w:lineRule="auto"/>
              <w:jc w:val="center"/>
            </w:pPr>
            <w:r w:rsidRPr="0076427B">
              <w:t>1 раз в два дня</w:t>
            </w:r>
          </w:p>
        </w:tc>
      </w:tr>
      <w:tr w:rsidR="00A40C16" w:rsidRPr="0076427B" w:rsidTr="00A40C16">
        <w:trPr>
          <w:trHeight w:val="152"/>
        </w:trPr>
        <w:tc>
          <w:tcPr>
            <w:tcW w:w="817" w:type="dxa"/>
            <w:vAlign w:val="center"/>
          </w:tcPr>
          <w:p w:rsidR="00A40C16" w:rsidRPr="0076427B" w:rsidRDefault="00A40C16" w:rsidP="00AF0BF4">
            <w:pPr>
              <w:spacing w:line="276" w:lineRule="auto"/>
              <w:jc w:val="center"/>
            </w:pPr>
            <w:r w:rsidRPr="0076427B">
              <w:t>76</w:t>
            </w:r>
          </w:p>
        </w:tc>
        <w:tc>
          <w:tcPr>
            <w:tcW w:w="3260" w:type="dxa"/>
            <w:vAlign w:val="bottom"/>
          </w:tcPr>
          <w:p w:rsidR="00A40C16" w:rsidRPr="0076427B" w:rsidRDefault="00A40C16">
            <w:pPr>
              <w:rPr>
                <w:color w:val="000000"/>
              </w:rPr>
            </w:pPr>
            <w:r w:rsidRPr="0076427B">
              <w:rPr>
                <w:color w:val="000000"/>
              </w:rPr>
              <w:t>г. Лыткарино, ул. Ухтомского, д. 24 (МКД площадка)</w:t>
            </w:r>
          </w:p>
        </w:tc>
        <w:tc>
          <w:tcPr>
            <w:tcW w:w="1894" w:type="dxa"/>
            <w:vAlign w:val="center"/>
          </w:tcPr>
          <w:p w:rsidR="00A40C16" w:rsidRPr="0076427B" w:rsidRDefault="00655DA1" w:rsidP="00A40C16">
            <w:pPr>
              <w:jc w:val="center"/>
              <w:rPr>
                <w:color w:val="000000"/>
              </w:rPr>
            </w:pPr>
            <w:r>
              <w:rPr>
                <w:color w:val="000000"/>
              </w:rPr>
              <w:t>5,1</w:t>
            </w:r>
          </w:p>
        </w:tc>
        <w:tc>
          <w:tcPr>
            <w:tcW w:w="1843" w:type="dxa"/>
            <w:vAlign w:val="center"/>
          </w:tcPr>
          <w:p w:rsidR="00A40C16" w:rsidRPr="0076427B" w:rsidRDefault="004E09B2" w:rsidP="004F2F7B">
            <w:pPr>
              <w:spacing w:line="276" w:lineRule="auto"/>
              <w:jc w:val="center"/>
            </w:pPr>
            <w:r>
              <w:t>3,91</w:t>
            </w:r>
          </w:p>
        </w:tc>
        <w:tc>
          <w:tcPr>
            <w:tcW w:w="1897" w:type="dxa"/>
            <w:vAlign w:val="center"/>
          </w:tcPr>
          <w:p w:rsidR="00A40C16" w:rsidRPr="0076427B" w:rsidRDefault="0076427B" w:rsidP="00AF0BF4">
            <w:pPr>
              <w:spacing w:line="276" w:lineRule="auto"/>
              <w:jc w:val="center"/>
            </w:pPr>
            <w:r w:rsidRPr="0076427B">
              <w:t>1 раз в день</w:t>
            </w:r>
          </w:p>
        </w:tc>
      </w:tr>
      <w:tr w:rsidR="00A40C16" w:rsidRPr="0076427B" w:rsidTr="00A40C16">
        <w:trPr>
          <w:trHeight w:val="150"/>
        </w:trPr>
        <w:tc>
          <w:tcPr>
            <w:tcW w:w="817" w:type="dxa"/>
            <w:vAlign w:val="center"/>
          </w:tcPr>
          <w:p w:rsidR="00A40C16" w:rsidRPr="0076427B" w:rsidRDefault="00A40C16" w:rsidP="00AF0BF4">
            <w:pPr>
              <w:spacing w:line="276" w:lineRule="auto"/>
              <w:jc w:val="center"/>
            </w:pPr>
            <w:r w:rsidRPr="0076427B">
              <w:t>77</w:t>
            </w:r>
          </w:p>
        </w:tc>
        <w:tc>
          <w:tcPr>
            <w:tcW w:w="3260" w:type="dxa"/>
            <w:vAlign w:val="bottom"/>
          </w:tcPr>
          <w:p w:rsidR="00A40C16" w:rsidRPr="0076427B" w:rsidRDefault="00A40C16">
            <w:pPr>
              <w:rPr>
                <w:color w:val="000000"/>
              </w:rPr>
            </w:pPr>
            <w:r w:rsidRPr="0076427B">
              <w:rPr>
                <w:color w:val="000000"/>
              </w:rPr>
              <w:t>г. Лыткарино, ул. Ухтомского, д. 25 (МКД площадка)</w:t>
            </w:r>
          </w:p>
        </w:tc>
        <w:tc>
          <w:tcPr>
            <w:tcW w:w="1894" w:type="dxa"/>
            <w:vAlign w:val="center"/>
          </w:tcPr>
          <w:p w:rsidR="00A40C16" w:rsidRPr="0076427B" w:rsidRDefault="00655DA1" w:rsidP="00A40C16">
            <w:pPr>
              <w:jc w:val="center"/>
              <w:rPr>
                <w:color w:val="000000"/>
              </w:rPr>
            </w:pPr>
            <w:r>
              <w:rPr>
                <w:color w:val="000000"/>
              </w:rPr>
              <w:t>4,2</w:t>
            </w:r>
          </w:p>
        </w:tc>
        <w:tc>
          <w:tcPr>
            <w:tcW w:w="1843" w:type="dxa"/>
            <w:vAlign w:val="center"/>
          </w:tcPr>
          <w:p w:rsidR="00A40C16" w:rsidRPr="0076427B" w:rsidRDefault="004E09B2" w:rsidP="00AF0BF4">
            <w:pPr>
              <w:spacing w:line="276" w:lineRule="auto"/>
              <w:jc w:val="center"/>
            </w:pPr>
            <w:r>
              <w:t>3,42</w:t>
            </w:r>
          </w:p>
        </w:tc>
        <w:tc>
          <w:tcPr>
            <w:tcW w:w="1897" w:type="dxa"/>
            <w:vAlign w:val="center"/>
          </w:tcPr>
          <w:p w:rsidR="00A40C16" w:rsidRPr="0076427B" w:rsidRDefault="004E09B2" w:rsidP="00AF0BF4">
            <w:pPr>
              <w:spacing w:line="276" w:lineRule="auto"/>
              <w:jc w:val="center"/>
            </w:pPr>
            <w:r w:rsidRPr="0076427B">
              <w:t>1 раз в день</w:t>
            </w:r>
          </w:p>
        </w:tc>
      </w:tr>
      <w:tr w:rsidR="0076427B" w:rsidRPr="0076427B" w:rsidTr="00A40C16">
        <w:trPr>
          <w:trHeight w:val="152"/>
        </w:trPr>
        <w:tc>
          <w:tcPr>
            <w:tcW w:w="817" w:type="dxa"/>
            <w:vAlign w:val="center"/>
          </w:tcPr>
          <w:p w:rsidR="0076427B" w:rsidRPr="0076427B" w:rsidRDefault="0076427B" w:rsidP="00AF0BF4">
            <w:pPr>
              <w:spacing w:line="276" w:lineRule="auto"/>
              <w:jc w:val="center"/>
            </w:pPr>
            <w:r w:rsidRPr="0076427B">
              <w:t>78</w:t>
            </w:r>
          </w:p>
        </w:tc>
        <w:tc>
          <w:tcPr>
            <w:tcW w:w="3260" w:type="dxa"/>
            <w:vAlign w:val="bottom"/>
          </w:tcPr>
          <w:p w:rsidR="0076427B" w:rsidRPr="0076427B" w:rsidRDefault="0076427B">
            <w:pPr>
              <w:rPr>
                <w:color w:val="000000"/>
              </w:rPr>
            </w:pPr>
            <w:r w:rsidRPr="0076427B">
              <w:rPr>
                <w:color w:val="000000"/>
              </w:rPr>
              <w:t>г. Лыткарино, ул. Ухтомского, д. 29 (МКД площадка)</w:t>
            </w:r>
          </w:p>
        </w:tc>
        <w:tc>
          <w:tcPr>
            <w:tcW w:w="1894" w:type="dxa"/>
            <w:vAlign w:val="center"/>
          </w:tcPr>
          <w:p w:rsidR="0076427B" w:rsidRPr="0076427B" w:rsidRDefault="00655DA1" w:rsidP="00A40C16">
            <w:pPr>
              <w:jc w:val="center"/>
              <w:rPr>
                <w:color w:val="000000"/>
              </w:rPr>
            </w:pPr>
            <w:r>
              <w:rPr>
                <w:color w:val="000000"/>
              </w:rPr>
              <w:t>4,2</w:t>
            </w:r>
          </w:p>
        </w:tc>
        <w:tc>
          <w:tcPr>
            <w:tcW w:w="1843" w:type="dxa"/>
            <w:vAlign w:val="center"/>
          </w:tcPr>
          <w:p w:rsidR="0076427B" w:rsidRPr="0076427B" w:rsidRDefault="004E09B2" w:rsidP="00AF0BF4">
            <w:pPr>
              <w:spacing w:line="276" w:lineRule="auto"/>
              <w:jc w:val="center"/>
            </w:pPr>
            <w:r>
              <w:t>3,57</w:t>
            </w:r>
          </w:p>
        </w:tc>
        <w:tc>
          <w:tcPr>
            <w:tcW w:w="1897" w:type="dxa"/>
            <w:vAlign w:val="center"/>
          </w:tcPr>
          <w:p w:rsidR="0076427B" w:rsidRPr="0076427B" w:rsidRDefault="0076427B" w:rsidP="00CC0500">
            <w:pPr>
              <w:spacing w:line="276" w:lineRule="auto"/>
              <w:jc w:val="center"/>
            </w:pPr>
            <w:r w:rsidRPr="0076427B">
              <w:t xml:space="preserve">1 раз в </w:t>
            </w:r>
            <w:r w:rsidR="00CC0500">
              <w:t>день</w:t>
            </w:r>
          </w:p>
        </w:tc>
      </w:tr>
      <w:tr w:rsidR="0076427B" w:rsidRPr="0076427B" w:rsidTr="00A40C16">
        <w:trPr>
          <w:trHeight w:val="122"/>
        </w:trPr>
        <w:tc>
          <w:tcPr>
            <w:tcW w:w="817" w:type="dxa"/>
            <w:vAlign w:val="center"/>
          </w:tcPr>
          <w:p w:rsidR="0076427B" w:rsidRPr="0076427B" w:rsidRDefault="0076427B" w:rsidP="00AF0BF4">
            <w:pPr>
              <w:spacing w:line="276" w:lineRule="auto"/>
              <w:jc w:val="center"/>
            </w:pPr>
            <w:r w:rsidRPr="0076427B">
              <w:lastRenderedPageBreak/>
              <w:t>79</w:t>
            </w:r>
          </w:p>
        </w:tc>
        <w:tc>
          <w:tcPr>
            <w:tcW w:w="3260" w:type="dxa"/>
            <w:vAlign w:val="bottom"/>
          </w:tcPr>
          <w:p w:rsidR="0076427B" w:rsidRPr="0076427B" w:rsidRDefault="0076427B">
            <w:pPr>
              <w:rPr>
                <w:color w:val="000000"/>
              </w:rPr>
            </w:pPr>
            <w:r w:rsidRPr="0076427B">
              <w:rPr>
                <w:color w:val="000000"/>
              </w:rPr>
              <w:t>г. Лыткарино, ул. Ухтомского, д. 4 (МКД площадка)</w:t>
            </w:r>
          </w:p>
        </w:tc>
        <w:tc>
          <w:tcPr>
            <w:tcW w:w="1894" w:type="dxa"/>
            <w:vAlign w:val="center"/>
          </w:tcPr>
          <w:p w:rsidR="0076427B" w:rsidRPr="0076427B" w:rsidRDefault="00655DA1" w:rsidP="00A40C16">
            <w:pPr>
              <w:jc w:val="center"/>
              <w:rPr>
                <w:color w:val="000000"/>
              </w:rPr>
            </w:pPr>
            <w:r>
              <w:rPr>
                <w:color w:val="000000"/>
              </w:rPr>
              <w:t>5,3</w:t>
            </w:r>
          </w:p>
        </w:tc>
        <w:tc>
          <w:tcPr>
            <w:tcW w:w="1843" w:type="dxa"/>
            <w:vAlign w:val="center"/>
          </w:tcPr>
          <w:p w:rsidR="0076427B" w:rsidRPr="0076427B" w:rsidRDefault="004E09B2" w:rsidP="00AF0BF4">
            <w:pPr>
              <w:spacing w:line="276" w:lineRule="auto"/>
              <w:jc w:val="center"/>
            </w:pPr>
            <w:r>
              <w:t>4,63</w:t>
            </w:r>
          </w:p>
        </w:tc>
        <w:tc>
          <w:tcPr>
            <w:tcW w:w="1897" w:type="dxa"/>
            <w:vAlign w:val="center"/>
          </w:tcPr>
          <w:p w:rsidR="0076427B" w:rsidRPr="0076427B" w:rsidRDefault="0076427B" w:rsidP="00CC0500">
            <w:pPr>
              <w:spacing w:line="276" w:lineRule="auto"/>
              <w:jc w:val="center"/>
            </w:pPr>
            <w:r w:rsidRPr="0076427B">
              <w:t xml:space="preserve">1 раз в </w:t>
            </w:r>
            <w:r w:rsidR="00CC0500">
              <w:t>день</w:t>
            </w:r>
          </w:p>
        </w:tc>
      </w:tr>
      <w:tr w:rsidR="0076427B" w:rsidRPr="0076427B" w:rsidTr="00A40C16">
        <w:trPr>
          <w:trHeight w:val="210"/>
        </w:trPr>
        <w:tc>
          <w:tcPr>
            <w:tcW w:w="817" w:type="dxa"/>
            <w:vAlign w:val="center"/>
          </w:tcPr>
          <w:p w:rsidR="0076427B" w:rsidRPr="0076427B" w:rsidRDefault="0076427B" w:rsidP="00AF0BF4">
            <w:pPr>
              <w:spacing w:line="276" w:lineRule="auto"/>
              <w:jc w:val="center"/>
            </w:pPr>
            <w:r w:rsidRPr="0076427B">
              <w:t>80</w:t>
            </w:r>
          </w:p>
        </w:tc>
        <w:tc>
          <w:tcPr>
            <w:tcW w:w="3260" w:type="dxa"/>
            <w:vAlign w:val="bottom"/>
          </w:tcPr>
          <w:p w:rsidR="0076427B" w:rsidRPr="0076427B" w:rsidRDefault="0076427B">
            <w:pPr>
              <w:rPr>
                <w:color w:val="000000"/>
              </w:rPr>
            </w:pPr>
            <w:r w:rsidRPr="0076427B">
              <w:rPr>
                <w:color w:val="000000"/>
              </w:rPr>
              <w:t>г. Лыткарино, ул. Комсомольская, д. 32 ( 7-й квартал, 9) (МКД площадка)</w:t>
            </w:r>
          </w:p>
        </w:tc>
        <w:tc>
          <w:tcPr>
            <w:tcW w:w="1894" w:type="dxa"/>
            <w:vAlign w:val="center"/>
          </w:tcPr>
          <w:p w:rsidR="0076427B" w:rsidRPr="0076427B" w:rsidRDefault="00655DA1" w:rsidP="00A40C16">
            <w:pPr>
              <w:jc w:val="center"/>
              <w:rPr>
                <w:color w:val="000000"/>
              </w:rPr>
            </w:pPr>
            <w:r>
              <w:rPr>
                <w:color w:val="000000"/>
              </w:rPr>
              <w:t>6,2</w:t>
            </w:r>
          </w:p>
        </w:tc>
        <w:tc>
          <w:tcPr>
            <w:tcW w:w="1843" w:type="dxa"/>
            <w:vAlign w:val="center"/>
          </w:tcPr>
          <w:p w:rsidR="0076427B" w:rsidRPr="0076427B" w:rsidRDefault="004E09B2" w:rsidP="00AF0BF4">
            <w:pPr>
              <w:spacing w:line="276" w:lineRule="auto"/>
              <w:jc w:val="center"/>
            </w:pPr>
            <w:r>
              <w:t>5,08</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92"/>
        </w:trPr>
        <w:tc>
          <w:tcPr>
            <w:tcW w:w="817" w:type="dxa"/>
            <w:vAlign w:val="center"/>
          </w:tcPr>
          <w:p w:rsidR="0076427B" w:rsidRPr="0076427B" w:rsidRDefault="0076427B" w:rsidP="00AF0BF4">
            <w:pPr>
              <w:spacing w:line="276" w:lineRule="auto"/>
              <w:jc w:val="center"/>
            </w:pPr>
            <w:r w:rsidRPr="0076427B">
              <w:t>81</w:t>
            </w:r>
          </w:p>
        </w:tc>
        <w:tc>
          <w:tcPr>
            <w:tcW w:w="3260" w:type="dxa"/>
            <w:vAlign w:val="bottom"/>
          </w:tcPr>
          <w:p w:rsidR="0076427B" w:rsidRPr="0076427B" w:rsidRDefault="0076427B">
            <w:pPr>
              <w:rPr>
                <w:color w:val="000000"/>
              </w:rPr>
            </w:pPr>
            <w:r w:rsidRPr="0076427B">
              <w:rPr>
                <w:color w:val="000000"/>
              </w:rPr>
              <w:t>г. Лыткарино, ул. Набережная, д. 11 ( 8-965-274-61-00 Бекзот-для открытия шлагбаума) (МКД площадка)</w:t>
            </w:r>
          </w:p>
        </w:tc>
        <w:tc>
          <w:tcPr>
            <w:tcW w:w="1894" w:type="dxa"/>
            <w:vAlign w:val="center"/>
          </w:tcPr>
          <w:p w:rsidR="0076427B" w:rsidRPr="0076427B" w:rsidRDefault="00655DA1" w:rsidP="00A40C16">
            <w:pPr>
              <w:jc w:val="center"/>
              <w:rPr>
                <w:color w:val="000000"/>
              </w:rPr>
            </w:pPr>
            <w:r>
              <w:rPr>
                <w:color w:val="000000"/>
              </w:rPr>
              <w:t>5,1</w:t>
            </w:r>
          </w:p>
        </w:tc>
        <w:tc>
          <w:tcPr>
            <w:tcW w:w="1843" w:type="dxa"/>
            <w:vAlign w:val="center"/>
          </w:tcPr>
          <w:p w:rsidR="0076427B" w:rsidRPr="0076427B" w:rsidRDefault="004E09B2" w:rsidP="00AF0BF4">
            <w:pPr>
              <w:spacing w:line="276" w:lineRule="auto"/>
              <w:jc w:val="center"/>
            </w:pPr>
            <w:r>
              <w:t>2,05</w:t>
            </w:r>
          </w:p>
        </w:tc>
        <w:tc>
          <w:tcPr>
            <w:tcW w:w="1897" w:type="dxa"/>
            <w:vAlign w:val="center"/>
          </w:tcPr>
          <w:p w:rsidR="0076427B" w:rsidRPr="0076427B" w:rsidRDefault="004E09B2" w:rsidP="00CC0500">
            <w:pPr>
              <w:spacing w:line="276" w:lineRule="auto"/>
              <w:jc w:val="center"/>
            </w:pPr>
            <w:r w:rsidRPr="0076427B">
              <w:t>1 раз в два дня</w:t>
            </w:r>
          </w:p>
        </w:tc>
      </w:tr>
      <w:tr w:rsidR="0076427B" w:rsidRPr="0076427B" w:rsidTr="00A40C16">
        <w:trPr>
          <w:trHeight w:val="165"/>
        </w:trPr>
        <w:tc>
          <w:tcPr>
            <w:tcW w:w="817" w:type="dxa"/>
            <w:vAlign w:val="center"/>
          </w:tcPr>
          <w:p w:rsidR="0076427B" w:rsidRPr="0076427B" w:rsidRDefault="0076427B" w:rsidP="00AF0BF4">
            <w:pPr>
              <w:spacing w:line="276" w:lineRule="auto"/>
              <w:jc w:val="center"/>
            </w:pPr>
            <w:r w:rsidRPr="0076427B">
              <w:t>82</w:t>
            </w:r>
          </w:p>
        </w:tc>
        <w:tc>
          <w:tcPr>
            <w:tcW w:w="3260" w:type="dxa"/>
            <w:vAlign w:val="bottom"/>
          </w:tcPr>
          <w:p w:rsidR="0076427B" w:rsidRPr="0076427B" w:rsidRDefault="0076427B">
            <w:pPr>
              <w:rPr>
                <w:color w:val="000000"/>
              </w:rPr>
            </w:pPr>
            <w:r w:rsidRPr="0076427B">
              <w:rPr>
                <w:color w:val="000000"/>
              </w:rPr>
              <w:t>г. Лыткарино, ул. Набережная, д. 3 (МКД площадка)</w:t>
            </w:r>
          </w:p>
        </w:tc>
        <w:tc>
          <w:tcPr>
            <w:tcW w:w="1894" w:type="dxa"/>
            <w:vAlign w:val="center"/>
          </w:tcPr>
          <w:p w:rsidR="0076427B" w:rsidRPr="0076427B" w:rsidRDefault="00655DA1" w:rsidP="00A40C16">
            <w:pPr>
              <w:jc w:val="center"/>
              <w:rPr>
                <w:color w:val="000000"/>
              </w:rPr>
            </w:pPr>
            <w:r>
              <w:rPr>
                <w:color w:val="000000"/>
              </w:rPr>
              <w:t>8,4</w:t>
            </w:r>
          </w:p>
        </w:tc>
        <w:tc>
          <w:tcPr>
            <w:tcW w:w="1843" w:type="dxa"/>
            <w:vAlign w:val="center"/>
          </w:tcPr>
          <w:p w:rsidR="0076427B" w:rsidRPr="0076427B" w:rsidRDefault="004E09B2" w:rsidP="00AF0BF4">
            <w:pPr>
              <w:spacing w:line="276" w:lineRule="auto"/>
              <w:jc w:val="center"/>
            </w:pPr>
            <w:r>
              <w:t>7,69</w:t>
            </w:r>
          </w:p>
        </w:tc>
        <w:tc>
          <w:tcPr>
            <w:tcW w:w="1897" w:type="dxa"/>
            <w:vAlign w:val="center"/>
          </w:tcPr>
          <w:p w:rsidR="0076427B" w:rsidRPr="0076427B" w:rsidRDefault="0076427B" w:rsidP="00CC0500">
            <w:pPr>
              <w:spacing w:line="276" w:lineRule="auto"/>
              <w:jc w:val="center"/>
            </w:pPr>
            <w:r w:rsidRPr="0076427B">
              <w:t>1 раз в д</w:t>
            </w:r>
            <w:r w:rsidR="00CC0500">
              <w:t>ень</w:t>
            </w:r>
          </w:p>
        </w:tc>
      </w:tr>
      <w:tr w:rsidR="0076427B" w:rsidRPr="0076427B" w:rsidTr="00A40C16">
        <w:trPr>
          <w:trHeight w:val="137"/>
        </w:trPr>
        <w:tc>
          <w:tcPr>
            <w:tcW w:w="817" w:type="dxa"/>
            <w:vAlign w:val="center"/>
          </w:tcPr>
          <w:p w:rsidR="0076427B" w:rsidRPr="0076427B" w:rsidRDefault="0076427B" w:rsidP="00AF0BF4">
            <w:pPr>
              <w:spacing w:line="276" w:lineRule="auto"/>
              <w:jc w:val="center"/>
            </w:pPr>
            <w:r w:rsidRPr="0076427B">
              <w:t>83</w:t>
            </w:r>
          </w:p>
        </w:tc>
        <w:tc>
          <w:tcPr>
            <w:tcW w:w="3260" w:type="dxa"/>
            <w:vAlign w:val="bottom"/>
          </w:tcPr>
          <w:p w:rsidR="0076427B" w:rsidRPr="0076427B" w:rsidRDefault="0076427B">
            <w:pPr>
              <w:rPr>
                <w:color w:val="000000"/>
              </w:rPr>
            </w:pPr>
            <w:r w:rsidRPr="0076427B">
              <w:rPr>
                <w:color w:val="000000"/>
              </w:rPr>
              <w:t>г. Лыткарино, ул. Октябрьская, д. 12 (МКД площадка)</w:t>
            </w:r>
          </w:p>
        </w:tc>
        <w:tc>
          <w:tcPr>
            <w:tcW w:w="1894" w:type="dxa"/>
            <w:vAlign w:val="center"/>
          </w:tcPr>
          <w:p w:rsidR="0076427B" w:rsidRPr="0076427B" w:rsidRDefault="00655DA1"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2,87</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152"/>
        </w:trPr>
        <w:tc>
          <w:tcPr>
            <w:tcW w:w="817" w:type="dxa"/>
            <w:vAlign w:val="center"/>
          </w:tcPr>
          <w:p w:rsidR="0076427B" w:rsidRPr="0076427B" w:rsidRDefault="0076427B" w:rsidP="00AF0BF4">
            <w:pPr>
              <w:spacing w:line="276" w:lineRule="auto"/>
              <w:jc w:val="center"/>
            </w:pPr>
            <w:r w:rsidRPr="0076427B">
              <w:t>84</w:t>
            </w:r>
          </w:p>
        </w:tc>
        <w:tc>
          <w:tcPr>
            <w:tcW w:w="3260" w:type="dxa"/>
            <w:vAlign w:val="bottom"/>
          </w:tcPr>
          <w:p w:rsidR="0076427B" w:rsidRPr="0076427B" w:rsidRDefault="0076427B">
            <w:pPr>
              <w:rPr>
                <w:color w:val="000000"/>
              </w:rPr>
            </w:pPr>
            <w:r w:rsidRPr="0076427B">
              <w:rPr>
                <w:color w:val="000000"/>
              </w:rPr>
              <w:t>г. Лыткарино, ул. Октябрьская, д. 15 (МКД площадка)</w:t>
            </w:r>
          </w:p>
        </w:tc>
        <w:tc>
          <w:tcPr>
            <w:tcW w:w="1894" w:type="dxa"/>
            <w:vAlign w:val="center"/>
          </w:tcPr>
          <w:p w:rsidR="0076427B" w:rsidRPr="0076427B" w:rsidRDefault="00655DA1" w:rsidP="00A40C16">
            <w:pPr>
              <w:jc w:val="center"/>
              <w:rPr>
                <w:color w:val="000000"/>
              </w:rPr>
            </w:pPr>
            <w:r>
              <w:rPr>
                <w:color w:val="000000"/>
              </w:rPr>
              <w:t>4,2</w:t>
            </w:r>
          </w:p>
        </w:tc>
        <w:tc>
          <w:tcPr>
            <w:tcW w:w="1843" w:type="dxa"/>
            <w:vAlign w:val="center"/>
          </w:tcPr>
          <w:p w:rsidR="0076427B" w:rsidRPr="0076427B" w:rsidRDefault="004E09B2" w:rsidP="00AF0BF4">
            <w:pPr>
              <w:spacing w:line="276" w:lineRule="auto"/>
              <w:jc w:val="center"/>
            </w:pPr>
            <w:r>
              <w:t>3,69</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165"/>
        </w:trPr>
        <w:tc>
          <w:tcPr>
            <w:tcW w:w="817" w:type="dxa"/>
            <w:vAlign w:val="center"/>
          </w:tcPr>
          <w:p w:rsidR="0076427B" w:rsidRPr="0076427B" w:rsidRDefault="0076427B" w:rsidP="00AF0BF4">
            <w:pPr>
              <w:spacing w:line="276" w:lineRule="auto"/>
              <w:jc w:val="center"/>
            </w:pPr>
            <w:r w:rsidRPr="0076427B">
              <w:t>85</w:t>
            </w:r>
          </w:p>
        </w:tc>
        <w:tc>
          <w:tcPr>
            <w:tcW w:w="3260" w:type="dxa"/>
            <w:vAlign w:val="bottom"/>
          </w:tcPr>
          <w:p w:rsidR="0076427B" w:rsidRPr="0076427B" w:rsidRDefault="0076427B">
            <w:pPr>
              <w:rPr>
                <w:color w:val="000000"/>
              </w:rPr>
            </w:pPr>
            <w:r w:rsidRPr="0076427B">
              <w:rPr>
                <w:color w:val="000000"/>
              </w:rPr>
              <w:t>г. Лыткарино, ул. Октябрьская, д. 4 (МКД площадка)</w:t>
            </w:r>
          </w:p>
        </w:tc>
        <w:tc>
          <w:tcPr>
            <w:tcW w:w="1894" w:type="dxa"/>
            <w:vAlign w:val="center"/>
          </w:tcPr>
          <w:p w:rsidR="0076427B" w:rsidRPr="0076427B" w:rsidRDefault="00655DA1" w:rsidP="00A40C16">
            <w:pPr>
              <w:jc w:val="center"/>
              <w:rPr>
                <w:color w:val="000000"/>
              </w:rPr>
            </w:pPr>
            <w:r>
              <w:rPr>
                <w:color w:val="000000"/>
              </w:rPr>
              <w:t>5,3</w:t>
            </w:r>
          </w:p>
        </w:tc>
        <w:tc>
          <w:tcPr>
            <w:tcW w:w="1843" w:type="dxa"/>
            <w:vAlign w:val="center"/>
          </w:tcPr>
          <w:p w:rsidR="0076427B" w:rsidRPr="0076427B" w:rsidRDefault="004E09B2" w:rsidP="008717CC">
            <w:pPr>
              <w:spacing w:line="276" w:lineRule="auto"/>
              <w:jc w:val="center"/>
            </w:pPr>
            <w:r>
              <w:t>4,43</w:t>
            </w:r>
          </w:p>
        </w:tc>
        <w:tc>
          <w:tcPr>
            <w:tcW w:w="1897" w:type="dxa"/>
            <w:vAlign w:val="center"/>
          </w:tcPr>
          <w:p w:rsidR="0076427B" w:rsidRPr="0076427B" w:rsidRDefault="0076427B" w:rsidP="00CC0500">
            <w:pPr>
              <w:spacing w:line="276" w:lineRule="auto"/>
              <w:jc w:val="center"/>
            </w:pPr>
            <w:r w:rsidRPr="0076427B">
              <w:t>1 раз в д</w:t>
            </w:r>
            <w:r w:rsidR="00CC0500">
              <w:t>ень</w:t>
            </w:r>
          </w:p>
        </w:tc>
      </w:tr>
      <w:tr w:rsidR="0076427B" w:rsidRPr="0076427B" w:rsidTr="00A40C16">
        <w:trPr>
          <w:trHeight w:val="165"/>
        </w:trPr>
        <w:tc>
          <w:tcPr>
            <w:tcW w:w="817" w:type="dxa"/>
            <w:vAlign w:val="center"/>
          </w:tcPr>
          <w:p w:rsidR="0076427B" w:rsidRPr="0076427B" w:rsidRDefault="0076427B" w:rsidP="00AF0BF4">
            <w:pPr>
              <w:spacing w:line="276" w:lineRule="auto"/>
              <w:jc w:val="center"/>
            </w:pPr>
            <w:r w:rsidRPr="0076427B">
              <w:t>86</w:t>
            </w:r>
          </w:p>
        </w:tc>
        <w:tc>
          <w:tcPr>
            <w:tcW w:w="3260" w:type="dxa"/>
            <w:vAlign w:val="bottom"/>
          </w:tcPr>
          <w:p w:rsidR="0076427B" w:rsidRPr="0076427B" w:rsidRDefault="0076427B">
            <w:pPr>
              <w:rPr>
                <w:color w:val="000000"/>
              </w:rPr>
            </w:pPr>
            <w:r w:rsidRPr="0076427B">
              <w:rPr>
                <w:color w:val="000000"/>
              </w:rPr>
              <w:t>г. Лыткарино, ул. Парковая, д. 26 (МКД площадка)</w:t>
            </w:r>
          </w:p>
        </w:tc>
        <w:tc>
          <w:tcPr>
            <w:tcW w:w="1894" w:type="dxa"/>
            <w:vAlign w:val="center"/>
          </w:tcPr>
          <w:p w:rsidR="0076427B" w:rsidRPr="0076427B" w:rsidRDefault="00655DA1" w:rsidP="00A40C16">
            <w:pPr>
              <w:jc w:val="center"/>
              <w:rPr>
                <w:color w:val="000000"/>
              </w:rPr>
            </w:pPr>
            <w:r>
              <w:rPr>
                <w:color w:val="000000"/>
              </w:rPr>
              <w:t>13,1</w:t>
            </w:r>
          </w:p>
        </w:tc>
        <w:tc>
          <w:tcPr>
            <w:tcW w:w="1843" w:type="dxa"/>
            <w:vAlign w:val="center"/>
          </w:tcPr>
          <w:p w:rsidR="0076427B" w:rsidRPr="0076427B" w:rsidRDefault="004E09B2" w:rsidP="00AF0BF4">
            <w:pPr>
              <w:spacing w:line="276" w:lineRule="auto"/>
              <w:jc w:val="center"/>
            </w:pPr>
            <w:r>
              <w:t>11,37</w:t>
            </w:r>
          </w:p>
        </w:tc>
        <w:tc>
          <w:tcPr>
            <w:tcW w:w="1897" w:type="dxa"/>
            <w:vAlign w:val="center"/>
          </w:tcPr>
          <w:p w:rsidR="0076427B" w:rsidRPr="0076427B" w:rsidRDefault="0076427B" w:rsidP="004E09B2">
            <w:pPr>
              <w:spacing w:line="276" w:lineRule="auto"/>
              <w:jc w:val="center"/>
            </w:pPr>
            <w:r w:rsidRPr="0076427B">
              <w:t xml:space="preserve">1 раз в </w:t>
            </w:r>
            <w:r w:rsidR="004E09B2">
              <w:t>день</w:t>
            </w:r>
          </w:p>
        </w:tc>
      </w:tr>
      <w:tr w:rsidR="0076427B" w:rsidRPr="0076427B" w:rsidTr="00A40C16">
        <w:trPr>
          <w:trHeight w:val="165"/>
        </w:trPr>
        <w:tc>
          <w:tcPr>
            <w:tcW w:w="817" w:type="dxa"/>
            <w:vAlign w:val="center"/>
          </w:tcPr>
          <w:p w:rsidR="0076427B" w:rsidRPr="0076427B" w:rsidRDefault="0076427B" w:rsidP="00AF0BF4">
            <w:pPr>
              <w:spacing w:line="276" w:lineRule="auto"/>
              <w:jc w:val="center"/>
            </w:pPr>
            <w:r w:rsidRPr="0076427B">
              <w:t>87</w:t>
            </w:r>
          </w:p>
        </w:tc>
        <w:tc>
          <w:tcPr>
            <w:tcW w:w="3260" w:type="dxa"/>
            <w:vAlign w:val="bottom"/>
          </w:tcPr>
          <w:p w:rsidR="0076427B" w:rsidRPr="0076427B" w:rsidRDefault="0076427B">
            <w:pPr>
              <w:rPr>
                <w:color w:val="000000"/>
              </w:rPr>
            </w:pPr>
            <w:r w:rsidRPr="0076427B">
              <w:rPr>
                <w:color w:val="000000"/>
              </w:rPr>
              <w:t>г. Лыткарино, ул. Парковая, д. 9 (МКД площадка)</w:t>
            </w:r>
          </w:p>
        </w:tc>
        <w:tc>
          <w:tcPr>
            <w:tcW w:w="1894" w:type="dxa"/>
            <w:vAlign w:val="center"/>
          </w:tcPr>
          <w:p w:rsidR="0076427B" w:rsidRPr="0076427B" w:rsidRDefault="00655DA1" w:rsidP="00A40C16">
            <w:pPr>
              <w:jc w:val="center"/>
              <w:rPr>
                <w:color w:val="000000"/>
              </w:rPr>
            </w:pPr>
            <w:r>
              <w:rPr>
                <w:color w:val="000000"/>
              </w:rPr>
              <w:t>7,5</w:t>
            </w:r>
          </w:p>
        </w:tc>
        <w:tc>
          <w:tcPr>
            <w:tcW w:w="1843" w:type="dxa"/>
            <w:vAlign w:val="center"/>
          </w:tcPr>
          <w:p w:rsidR="0076427B" w:rsidRPr="0076427B" w:rsidRDefault="004E09B2" w:rsidP="00AF0BF4">
            <w:pPr>
              <w:spacing w:line="276" w:lineRule="auto"/>
              <w:jc w:val="center"/>
            </w:pPr>
            <w:r>
              <w:t>2,47</w:t>
            </w:r>
          </w:p>
        </w:tc>
        <w:tc>
          <w:tcPr>
            <w:tcW w:w="1897" w:type="dxa"/>
            <w:vAlign w:val="center"/>
          </w:tcPr>
          <w:p w:rsidR="0076427B" w:rsidRPr="0076427B" w:rsidRDefault="0076427B" w:rsidP="00CC0500">
            <w:pPr>
              <w:spacing w:line="276" w:lineRule="auto"/>
              <w:jc w:val="center"/>
            </w:pPr>
            <w:r w:rsidRPr="0076427B">
              <w:t xml:space="preserve">1 раз в </w:t>
            </w:r>
            <w:r w:rsidR="00CC0500">
              <w:t>три</w:t>
            </w:r>
            <w:r w:rsidRPr="0076427B">
              <w:t xml:space="preserve"> дня</w:t>
            </w:r>
          </w:p>
        </w:tc>
      </w:tr>
      <w:tr w:rsidR="0076427B" w:rsidRPr="0076427B" w:rsidTr="00A40C16">
        <w:trPr>
          <w:trHeight w:val="152"/>
        </w:trPr>
        <w:tc>
          <w:tcPr>
            <w:tcW w:w="817" w:type="dxa"/>
            <w:vAlign w:val="center"/>
          </w:tcPr>
          <w:p w:rsidR="0076427B" w:rsidRPr="0076427B" w:rsidRDefault="0076427B" w:rsidP="00AF0BF4">
            <w:pPr>
              <w:spacing w:line="276" w:lineRule="auto"/>
              <w:jc w:val="center"/>
            </w:pPr>
            <w:r w:rsidRPr="0076427B">
              <w:t>88</w:t>
            </w:r>
          </w:p>
        </w:tc>
        <w:tc>
          <w:tcPr>
            <w:tcW w:w="3260" w:type="dxa"/>
            <w:vAlign w:val="bottom"/>
          </w:tcPr>
          <w:p w:rsidR="0076427B" w:rsidRPr="0076427B" w:rsidRDefault="0076427B">
            <w:pPr>
              <w:rPr>
                <w:color w:val="000000"/>
              </w:rPr>
            </w:pPr>
            <w:r w:rsidRPr="0076427B">
              <w:rPr>
                <w:color w:val="000000"/>
              </w:rPr>
              <w:t>г. Лыткарино, ул. Первомайская, д.19 (МКД площадка)</w:t>
            </w:r>
          </w:p>
        </w:tc>
        <w:tc>
          <w:tcPr>
            <w:tcW w:w="1894" w:type="dxa"/>
            <w:vAlign w:val="center"/>
          </w:tcPr>
          <w:p w:rsidR="0076427B" w:rsidRPr="0076427B" w:rsidRDefault="00655DA1" w:rsidP="00A40C16">
            <w:pPr>
              <w:jc w:val="center"/>
              <w:rPr>
                <w:color w:val="000000"/>
              </w:rPr>
            </w:pPr>
            <w:r>
              <w:rPr>
                <w:color w:val="000000"/>
              </w:rPr>
              <w:t>6,2</w:t>
            </w:r>
          </w:p>
        </w:tc>
        <w:tc>
          <w:tcPr>
            <w:tcW w:w="1843" w:type="dxa"/>
            <w:vAlign w:val="center"/>
          </w:tcPr>
          <w:p w:rsidR="0076427B" w:rsidRPr="0076427B" w:rsidRDefault="004E09B2" w:rsidP="00AF0BF4">
            <w:pPr>
              <w:spacing w:line="276" w:lineRule="auto"/>
              <w:jc w:val="center"/>
            </w:pPr>
            <w:r>
              <w:t>1,58</w:t>
            </w:r>
          </w:p>
        </w:tc>
        <w:tc>
          <w:tcPr>
            <w:tcW w:w="1897" w:type="dxa"/>
            <w:vAlign w:val="center"/>
          </w:tcPr>
          <w:p w:rsidR="0076427B" w:rsidRPr="0076427B" w:rsidRDefault="00CC0500" w:rsidP="00AF0BF4">
            <w:pPr>
              <w:spacing w:line="276" w:lineRule="auto"/>
              <w:jc w:val="center"/>
            </w:pPr>
            <w:r w:rsidRPr="0076427B">
              <w:t xml:space="preserve">1 раз в </w:t>
            </w:r>
            <w:r>
              <w:t>три</w:t>
            </w:r>
            <w:r w:rsidRPr="0076427B">
              <w:t xml:space="preserve"> дня</w:t>
            </w:r>
          </w:p>
        </w:tc>
      </w:tr>
      <w:tr w:rsidR="0076427B" w:rsidRPr="0076427B" w:rsidTr="00A40C16">
        <w:trPr>
          <w:trHeight w:val="107"/>
        </w:trPr>
        <w:tc>
          <w:tcPr>
            <w:tcW w:w="817" w:type="dxa"/>
            <w:vAlign w:val="center"/>
          </w:tcPr>
          <w:p w:rsidR="0076427B" w:rsidRPr="0076427B" w:rsidRDefault="0076427B" w:rsidP="00AF0BF4">
            <w:pPr>
              <w:spacing w:line="276" w:lineRule="auto"/>
              <w:jc w:val="center"/>
            </w:pPr>
            <w:r w:rsidRPr="0076427B">
              <w:t>89</w:t>
            </w:r>
          </w:p>
        </w:tc>
        <w:tc>
          <w:tcPr>
            <w:tcW w:w="3260" w:type="dxa"/>
            <w:vAlign w:val="bottom"/>
          </w:tcPr>
          <w:p w:rsidR="0076427B" w:rsidRPr="0076427B" w:rsidRDefault="0076427B">
            <w:pPr>
              <w:rPr>
                <w:color w:val="000000"/>
              </w:rPr>
            </w:pPr>
            <w:r w:rsidRPr="0076427B">
              <w:rPr>
                <w:color w:val="000000"/>
              </w:rPr>
              <w:t>г. Лыткарино, ул. Песчаная, д. 6 (МКД площадка)</w:t>
            </w:r>
          </w:p>
        </w:tc>
        <w:tc>
          <w:tcPr>
            <w:tcW w:w="1894" w:type="dxa"/>
            <w:vAlign w:val="center"/>
          </w:tcPr>
          <w:p w:rsidR="0076427B" w:rsidRPr="0076427B" w:rsidRDefault="00655DA1"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2,29</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122"/>
        </w:trPr>
        <w:tc>
          <w:tcPr>
            <w:tcW w:w="817" w:type="dxa"/>
            <w:vAlign w:val="center"/>
          </w:tcPr>
          <w:p w:rsidR="0076427B" w:rsidRPr="0076427B" w:rsidRDefault="0076427B" w:rsidP="00AF0BF4">
            <w:pPr>
              <w:spacing w:line="276" w:lineRule="auto"/>
              <w:jc w:val="center"/>
            </w:pPr>
            <w:r w:rsidRPr="0076427B">
              <w:t>90</w:t>
            </w:r>
          </w:p>
        </w:tc>
        <w:tc>
          <w:tcPr>
            <w:tcW w:w="3260" w:type="dxa"/>
            <w:vAlign w:val="bottom"/>
          </w:tcPr>
          <w:p w:rsidR="0076427B" w:rsidRPr="0076427B" w:rsidRDefault="0076427B">
            <w:pPr>
              <w:rPr>
                <w:color w:val="000000"/>
              </w:rPr>
            </w:pPr>
            <w:r w:rsidRPr="0076427B">
              <w:rPr>
                <w:color w:val="000000"/>
              </w:rPr>
              <w:t>г. Лыткарино, ул. Пионерская, д.10 (МКД площадка)</w:t>
            </w:r>
          </w:p>
        </w:tc>
        <w:tc>
          <w:tcPr>
            <w:tcW w:w="1894" w:type="dxa"/>
            <w:vAlign w:val="center"/>
          </w:tcPr>
          <w:p w:rsidR="0076427B" w:rsidRPr="0076427B" w:rsidRDefault="00655DA1" w:rsidP="00A40C16">
            <w:pPr>
              <w:jc w:val="center"/>
              <w:rPr>
                <w:color w:val="000000"/>
              </w:rPr>
            </w:pPr>
            <w:r>
              <w:rPr>
                <w:color w:val="000000"/>
              </w:rPr>
              <w:t>5,3</w:t>
            </w:r>
          </w:p>
        </w:tc>
        <w:tc>
          <w:tcPr>
            <w:tcW w:w="1843" w:type="dxa"/>
            <w:vAlign w:val="center"/>
          </w:tcPr>
          <w:p w:rsidR="0076427B" w:rsidRPr="0076427B" w:rsidRDefault="004E09B2" w:rsidP="00AF0BF4">
            <w:pPr>
              <w:spacing w:line="276" w:lineRule="auto"/>
              <w:jc w:val="center"/>
            </w:pPr>
            <w:r>
              <w:t>4,86</w:t>
            </w:r>
          </w:p>
        </w:tc>
        <w:tc>
          <w:tcPr>
            <w:tcW w:w="1897" w:type="dxa"/>
            <w:vAlign w:val="center"/>
          </w:tcPr>
          <w:p w:rsidR="0076427B" w:rsidRPr="0076427B" w:rsidRDefault="0076427B" w:rsidP="00CC0500">
            <w:pPr>
              <w:spacing w:line="276" w:lineRule="auto"/>
              <w:jc w:val="center"/>
            </w:pPr>
            <w:r w:rsidRPr="0076427B">
              <w:t>1 раз в д</w:t>
            </w:r>
            <w:r w:rsidR="00CC0500">
              <w:t>ень</w:t>
            </w:r>
          </w:p>
        </w:tc>
      </w:tr>
      <w:tr w:rsidR="0076427B" w:rsidRPr="0076427B" w:rsidTr="00A40C16">
        <w:trPr>
          <w:trHeight w:val="165"/>
        </w:trPr>
        <w:tc>
          <w:tcPr>
            <w:tcW w:w="817" w:type="dxa"/>
            <w:vAlign w:val="center"/>
          </w:tcPr>
          <w:p w:rsidR="0076427B" w:rsidRPr="0076427B" w:rsidRDefault="0076427B" w:rsidP="00AF0BF4">
            <w:pPr>
              <w:spacing w:line="276" w:lineRule="auto"/>
              <w:jc w:val="center"/>
            </w:pPr>
            <w:r w:rsidRPr="0076427B">
              <w:t>91</w:t>
            </w:r>
          </w:p>
        </w:tc>
        <w:tc>
          <w:tcPr>
            <w:tcW w:w="3260" w:type="dxa"/>
            <w:vAlign w:val="bottom"/>
          </w:tcPr>
          <w:p w:rsidR="0076427B" w:rsidRPr="0076427B" w:rsidRDefault="0076427B">
            <w:pPr>
              <w:rPr>
                <w:color w:val="000000"/>
              </w:rPr>
            </w:pPr>
            <w:r w:rsidRPr="0076427B">
              <w:rPr>
                <w:color w:val="000000"/>
              </w:rPr>
              <w:t>г. Лыткарино, ул. Пионерская, д.5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2,41</w:t>
            </w:r>
          </w:p>
        </w:tc>
        <w:tc>
          <w:tcPr>
            <w:tcW w:w="1897" w:type="dxa"/>
            <w:vAlign w:val="center"/>
          </w:tcPr>
          <w:p w:rsidR="0076427B" w:rsidRPr="0076427B" w:rsidRDefault="004E09B2" w:rsidP="00AF0BF4">
            <w:pPr>
              <w:spacing w:line="276" w:lineRule="auto"/>
              <w:jc w:val="center"/>
            </w:pPr>
            <w:r w:rsidRPr="0076427B">
              <w:t>1 раз в д</w:t>
            </w:r>
            <w:r>
              <w:t>ень</w:t>
            </w:r>
          </w:p>
        </w:tc>
      </w:tr>
      <w:tr w:rsidR="0076427B" w:rsidRPr="0076427B" w:rsidTr="00A40C16">
        <w:trPr>
          <w:trHeight w:val="122"/>
        </w:trPr>
        <w:tc>
          <w:tcPr>
            <w:tcW w:w="817" w:type="dxa"/>
            <w:vAlign w:val="center"/>
          </w:tcPr>
          <w:p w:rsidR="0076427B" w:rsidRPr="0076427B" w:rsidRDefault="0076427B" w:rsidP="00AF0BF4">
            <w:pPr>
              <w:spacing w:line="276" w:lineRule="auto"/>
              <w:jc w:val="center"/>
            </w:pPr>
            <w:r w:rsidRPr="0076427B">
              <w:t>92</w:t>
            </w:r>
          </w:p>
        </w:tc>
        <w:tc>
          <w:tcPr>
            <w:tcW w:w="3260" w:type="dxa"/>
            <w:vAlign w:val="bottom"/>
          </w:tcPr>
          <w:p w:rsidR="0076427B" w:rsidRPr="0076427B" w:rsidRDefault="0076427B">
            <w:pPr>
              <w:rPr>
                <w:color w:val="000000"/>
              </w:rPr>
            </w:pPr>
            <w:r w:rsidRPr="0076427B">
              <w:rPr>
                <w:color w:val="000000"/>
              </w:rPr>
              <w:t>г. Лыткарино, ул. Советская, д. 8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1A5125">
            <w:pPr>
              <w:spacing w:line="276" w:lineRule="auto"/>
              <w:jc w:val="center"/>
            </w:pPr>
            <w:r>
              <w:t>2,27</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122"/>
        </w:trPr>
        <w:tc>
          <w:tcPr>
            <w:tcW w:w="817" w:type="dxa"/>
            <w:vAlign w:val="center"/>
          </w:tcPr>
          <w:p w:rsidR="0076427B" w:rsidRPr="0076427B" w:rsidRDefault="0076427B" w:rsidP="00AF0BF4">
            <w:pPr>
              <w:spacing w:line="276" w:lineRule="auto"/>
              <w:jc w:val="center"/>
            </w:pPr>
            <w:r w:rsidRPr="0076427B">
              <w:t>93</w:t>
            </w:r>
          </w:p>
        </w:tc>
        <w:tc>
          <w:tcPr>
            <w:tcW w:w="3260" w:type="dxa"/>
            <w:vAlign w:val="bottom"/>
          </w:tcPr>
          <w:p w:rsidR="0076427B" w:rsidRPr="0076427B" w:rsidRDefault="0076427B">
            <w:pPr>
              <w:rPr>
                <w:color w:val="000000"/>
              </w:rPr>
            </w:pPr>
            <w:r w:rsidRPr="0076427B">
              <w:rPr>
                <w:color w:val="000000"/>
              </w:rPr>
              <w:t>г. Лыткарино, ул. Советская, д. 8, к. 2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2,33</w:t>
            </w:r>
          </w:p>
        </w:tc>
        <w:tc>
          <w:tcPr>
            <w:tcW w:w="1897" w:type="dxa"/>
            <w:vAlign w:val="center"/>
          </w:tcPr>
          <w:p w:rsidR="0076427B" w:rsidRPr="0076427B" w:rsidRDefault="0076427B" w:rsidP="00CC0500">
            <w:pPr>
              <w:spacing w:line="276" w:lineRule="auto"/>
              <w:jc w:val="center"/>
            </w:pPr>
            <w:r w:rsidRPr="0076427B">
              <w:t>1 раз в д</w:t>
            </w:r>
            <w:r w:rsidR="00CC0500">
              <w:t>ень</w:t>
            </w:r>
          </w:p>
        </w:tc>
      </w:tr>
      <w:tr w:rsidR="0076427B" w:rsidRPr="0076427B" w:rsidTr="00A40C16">
        <w:trPr>
          <w:trHeight w:val="180"/>
        </w:trPr>
        <w:tc>
          <w:tcPr>
            <w:tcW w:w="817" w:type="dxa"/>
            <w:vAlign w:val="center"/>
          </w:tcPr>
          <w:p w:rsidR="0076427B" w:rsidRPr="0076427B" w:rsidRDefault="0076427B" w:rsidP="00AF0BF4">
            <w:pPr>
              <w:spacing w:line="276" w:lineRule="auto"/>
              <w:jc w:val="center"/>
            </w:pPr>
            <w:r w:rsidRPr="0076427B">
              <w:t>94</w:t>
            </w:r>
          </w:p>
        </w:tc>
        <w:tc>
          <w:tcPr>
            <w:tcW w:w="3260" w:type="dxa"/>
            <w:vAlign w:val="bottom"/>
          </w:tcPr>
          <w:p w:rsidR="0076427B" w:rsidRPr="0076427B" w:rsidRDefault="0076427B">
            <w:pPr>
              <w:rPr>
                <w:color w:val="000000"/>
              </w:rPr>
            </w:pPr>
            <w:r w:rsidRPr="0076427B">
              <w:rPr>
                <w:color w:val="000000"/>
              </w:rPr>
              <w:t>г. Лыткарино, ул. Спортивная, д. 12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2,50</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450"/>
        </w:trPr>
        <w:tc>
          <w:tcPr>
            <w:tcW w:w="817" w:type="dxa"/>
            <w:vAlign w:val="center"/>
          </w:tcPr>
          <w:p w:rsidR="0076427B" w:rsidRPr="0076427B" w:rsidRDefault="0076427B" w:rsidP="00AF0BF4">
            <w:pPr>
              <w:spacing w:line="276" w:lineRule="auto"/>
              <w:jc w:val="center"/>
            </w:pPr>
            <w:r w:rsidRPr="0076427B">
              <w:t>95</w:t>
            </w:r>
          </w:p>
        </w:tc>
        <w:tc>
          <w:tcPr>
            <w:tcW w:w="3260" w:type="dxa"/>
            <w:vAlign w:val="bottom"/>
          </w:tcPr>
          <w:p w:rsidR="0076427B" w:rsidRPr="0076427B" w:rsidRDefault="0076427B">
            <w:pPr>
              <w:rPr>
                <w:color w:val="000000"/>
              </w:rPr>
            </w:pPr>
            <w:r w:rsidRPr="0076427B">
              <w:rPr>
                <w:color w:val="000000"/>
              </w:rPr>
              <w:t>г. Лыткарино, ул. Спортивная, д. 13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2,61</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137"/>
        </w:trPr>
        <w:tc>
          <w:tcPr>
            <w:tcW w:w="817" w:type="dxa"/>
            <w:vAlign w:val="center"/>
          </w:tcPr>
          <w:p w:rsidR="0076427B" w:rsidRPr="0076427B" w:rsidRDefault="0076427B" w:rsidP="00AF0BF4">
            <w:pPr>
              <w:spacing w:line="276" w:lineRule="auto"/>
              <w:jc w:val="center"/>
            </w:pPr>
            <w:r w:rsidRPr="0076427B">
              <w:t>96</w:t>
            </w:r>
          </w:p>
        </w:tc>
        <w:tc>
          <w:tcPr>
            <w:tcW w:w="3260" w:type="dxa"/>
            <w:vAlign w:val="bottom"/>
          </w:tcPr>
          <w:p w:rsidR="0076427B" w:rsidRPr="0076427B" w:rsidRDefault="0076427B">
            <w:pPr>
              <w:rPr>
                <w:color w:val="000000"/>
              </w:rPr>
            </w:pPr>
            <w:r w:rsidRPr="0076427B">
              <w:rPr>
                <w:color w:val="000000"/>
              </w:rPr>
              <w:t>г. Лыткарино, ул. Спортивная, д. 20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2,49</w:t>
            </w:r>
          </w:p>
        </w:tc>
        <w:tc>
          <w:tcPr>
            <w:tcW w:w="1897" w:type="dxa"/>
            <w:vAlign w:val="center"/>
          </w:tcPr>
          <w:p w:rsidR="0076427B" w:rsidRPr="0076427B" w:rsidRDefault="0076427B" w:rsidP="00AF0BF4">
            <w:pPr>
              <w:spacing w:line="276" w:lineRule="auto"/>
              <w:jc w:val="center"/>
            </w:pPr>
            <w:r w:rsidRPr="0076427B">
              <w:t>1 раз в день</w:t>
            </w:r>
          </w:p>
        </w:tc>
      </w:tr>
      <w:tr w:rsidR="0076427B" w:rsidRPr="0076427B" w:rsidTr="00A40C16">
        <w:trPr>
          <w:trHeight w:val="165"/>
        </w:trPr>
        <w:tc>
          <w:tcPr>
            <w:tcW w:w="817" w:type="dxa"/>
            <w:vAlign w:val="center"/>
          </w:tcPr>
          <w:p w:rsidR="0076427B" w:rsidRPr="0076427B" w:rsidRDefault="0076427B" w:rsidP="00AF0BF4">
            <w:pPr>
              <w:spacing w:line="276" w:lineRule="auto"/>
              <w:jc w:val="center"/>
            </w:pPr>
            <w:r w:rsidRPr="0076427B">
              <w:lastRenderedPageBreak/>
              <w:t>97</w:t>
            </w:r>
          </w:p>
        </w:tc>
        <w:tc>
          <w:tcPr>
            <w:tcW w:w="3260" w:type="dxa"/>
            <w:vAlign w:val="bottom"/>
          </w:tcPr>
          <w:p w:rsidR="0076427B" w:rsidRPr="0076427B" w:rsidRDefault="0076427B">
            <w:pPr>
              <w:rPr>
                <w:color w:val="000000"/>
              </w:rPr>
            </w:pPr>
            <w:r w:rsidRPr="0076427B">
              <w:rPr>
                <w:color w:val="000000"/>
              </w:rPr>
              <w:t>г. Лыткарино, ул. Спортивная, д. 2А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2,32</w:t>
            </w:r>
          </w:p>
        </w:tc>
        <w:tc>
          <w:tcPr>
            <w:tcW w:w="1897" w:type="dxa"/>
            <w:vAlign w:val="center"/>
          </w:tcPr>
          <w:p w:rsidR="0076427B" w:rsidRPr="0076427B" w:rsidRDefault="0076427B" w:rsidP="00CC0500">
            <w:pPr>
              <w:spacing w:line="276" w:lineRule="auto"/>
              <w:jc w:val="center"/>
            </w:pPr>
            <w:r w:rsidRPr="0076427B">
              <w:t>1 раз в д</w:t>
            </w:r>
            <w:r w:rsidR="00CC0500">
              <w:t>ень</w:t>
            </w:r>
          </w:p>
        </w:tc>
      </w:tr>
      <w:tr w:rsidR="0076427B" w:rsidRPr="0076427B" w:rsidTr="000A7C0C">
        <w:trPr>
          <w:trHeight w:val="660"/>
        </w:trPr>
        <w:tc>
          <w:tcPr>
            <w:tcW w:w="817" w:type="dxa"/>
            <w:vAlign w:val="center"/>
          </w:tcPr>
          <w:p w:rsidR="0076427B" w:rsidRPr="0076427B" w:rsidRDefault="0076427B" w:rsidP="00AF0BF4">
            <w:pPr>
              <w:spacing w:line="276" w:lineRule="auto"/>
              <w:jc w:val="center"/>
            </w:pPr>
            <w:r w:rsidRPr="0076427B">
              <w:t>98</w:t>
            </w:r>
          </w:p>
        </w:tc>
        <w:tc>
          <w:tcPr>
            <w:tcW w:w="3260" w:type="dxa"/>
            <w:vAlign w:val="bottom"/>
          </w:tcPr>
          <w:p w:rsidR="0076427B" w:rsidRPr="0076427B" w:rsidRDefault="0076427B">
            <w:pPr>
              <w:rPr>
                <w:color w:val="000000"/>
              </w:rPr>
            </w:pPr>
            <w:r w:rsidRPr="0076427B">
              <w:rPr>
                <w:color w:val="000000"/>
              </w:rPr>
              <w:t>г. Лыткарино, ул. Ухтомского, д. 28 (МКД площадка)</w:t>
            </w:r>
          </w:p>
        </w:tc>
        <w:tc>
          <w:tcPr>
            <w:tcW w:w="1894" w:type="dxa"/>
            <w:vAlign w:val="center"/>
          </w:tcPr>
          <w:p w:rsidR="0076427B" w:rsidRPr="0076427B" w:rsidRDefault="00CB6A62" w:rsidP="00A40C16">
            <w:pPr>
              <w:jc w:val="center"/>
              <w:rPr>
                <w:color w:val="000000"/>
              </w:rPr>
            </w:pPr>
            <w:r>
              <w:rPr>
                <w:color w:val="000000"/>
              </w:rPr>
              <w:t>3,1</w:t>
            </w:r>
          </w:p>
        </w:tc>
        <w:tc>
          <w:tcPr>
            <w:tcW w:w="1843" w:type="dxa"/>
            <w:vAlign w:val="center"/>
          </w:tcPr>
          <w:p w:rsidR="0076427B" w:rsidRPr="0076427B" w:rsidRDefault="004E09B2" w:rsidP="00AF0BF4">
            <w:pPr>
              <w:spacing w:line="276" w:lineRule="auto"/>
              <w:jc w:val="center"/>
            </w:pPr>
            <w:r>
              <w:t>0,90</w:t>
            </w:r>
          </w:p>
        </w:tc>
        <w:tc>
          <w:tcPr>
            <w:tcW w:w="1897" w:type="dxa"/>
            <w:vAlign w:val="center"/>
          </w:tcPr>
          <w:p w:rsidR="0076427B" w:rsidRPr="0076427B" w:rsidRDefault="00CC0500" w:rsidP="00AF0BF4">
            <w:pPr>
              <w:spacing w:line="276" w:lineRule="auto"/>
              <w:jc w:val="center"/>
            </w:pPr>
            <w:r w:rsidRPr="0076427B">
              <w:t xml:space="preserve">1 раз в </w:t>
            </w:r>
            <w:r>
              <w:t>три</w:t>
            </w:r>
            <w:r w:rsidRPr="0076427B">
              <w:t xml:space="preserve"> дня</w:t>
            </w:r>
          </w:p>
        </w:tc>
      </w:tr>
      <w:tr w:rsidR="000A7C0C" w:rsidRPr="0076427B" w:rsidTr="000A7C0C">
        <w:trPr>
          <w:trHeight w:val="153"/>
        </w:trPr>
        <w:tc>
          <w:tcPr>
            <w:tcW w:w="817" w:type="dxa"/>
            <w:tcBorders>
              <w:bottom w:val="single" w:sz="4" w:space="0" w:color="auto"/>
            </w:tcBorders>
            <w:vAlign w:val="center"/>
          </w:tcPr>
          <w:p w:rsidR="000A7C0C" w:rsidRPr="0076427B" w:rsidRDefault="000A7C0C" w:rsidP="00AF0BF4">
            <w:pPr>
              <w:spacing w:line="276" w:lineRule="auto"/>
              <w:jc w:val="center"/>
            </w:pPr>
            <w:r>
              <w:t>99</w:t>
            </w:r>
          </w:p>
        </w:tc>
        <w:tc>
          <w:tcPr>
            <w:tcW w:w="3260" w:type="dxa"/>
            <w:tcBorders>
              <w:bottom w:val="single" w:sz="4" w:space="0" w:color="auto"/>
            </w:tcBorders>
            <w:vAlign w:val="bottom"/>
          </w:tcPr>
          <w:p w:rsidR="000A7C0C" w:rsidRPr="0076427B" w:rsidRDefault="000A7C0C" w:rsidP="000A7C0C">
            <w:pPr>
              <w:rPr>
                <w:color w:val="000000"/>
              </w:rPr>
            </w:pPr>
            <w:r w:rsidRPr="000A7C0C">
              <w:rPr>
                <w:color w:val="000000"/>
              </w:rPr>
              <w:t>г. Лыткарино, микрорайон, 4 а д. 6, д. 7 (МКД площадка)</w:t>
            </w:r>
          </w:p>
        </w:tc>
        <w:tc>
          <w:tcPr>
            <w:tcW w:w="1894" w:type="dxa"/>
            <w:vAlign w:val="center"/>
          </w:tcPr>
          <w:p w:rsidR="000A7C0C" w:rsidRPr="0076427B" w:rsidRDefault="00CB6A62" w:rsidP="00A40C16">
            <w:pPr>
              <w:jc w:val="center"/>
              <w:rPr>
                <w:color w:val="000000"/>
              </w:rPr>
            </w:pPr>
            <w:r>
              <w:rPr>
                <w:color w:val="000000"/>
              </w:rPr>
              <w:t>10,6</w:t>
            </w:r>
          </w:p>
        </w:tc>
        <w:tc>
          <w:tcPr>
            <w:tcW w:w="1843" w:type="dxa"/>
            <w:vAlign w:val="center"/>
          </w:tcPr>
          <w:p w:rsidR="000A7C0C" w:rsidRPr="0076427B" w:rsidRDefault="004E09B2" w:rsidP="00AF0BF4">
            <w:pPr>
              <w:spacing w:line="276" w:lineRule="auto"/>
              <w:jc w:val="center"/>
            </w:pPr>
            <w:r>
              <w:t>0,72</w:t>
            </w:r>
          </w:p>
        </w:tc>
        <w:tc>
          <w:tcPr>
            <w:tcW w:w="1897" w:type="dxa"/>
            <w:vAlign w:val="center"/>
          </w:tcPr>
          <w:p w:rsidR="000A7C0C" w:rsidRPr="0076427B" w:rsidRDefault="0073720B" w:rsidP="004E09B2">
            <w:pPr>
              <w:spacing w:line="276" w:lineRule="auto"/>
              <w:jc w:val="center"/>
            </w:pPr>
            <w:r w:rsidRPr="0076427B">
              <w:t xml:space="preserve">1 раз в </w:t>
            </w:r>
            <w:r w:rsidR="004E09B2">
              <w:t>неделю</w:t>
            </w:r>
          </w:p>
        </w:tc>
      </w:tr>
    </w:tbl>
    <w:p w:rsidR="00706409" w:rsidRDefault="00706409" w:rsidP="00706409">
      <w:pPr>
        <w:pStyle w:val="Default"/>
        <w:spacing w:line="276" w:lineRule="auto"/>
        <w:ind w:left="-567" w:firstLine="851"/>
        <w:jc w:val="both"/>
        <w:rPr>
          <w:rFonts w:eastAsiaTheme="minorHAnsi"/>
          <w:sz w:val="28"/>
          <w:szCs w:val="28"/>
          <w:lang w:eastAsia="en-US"/>
        </w:rPr>
      </w:pPr>
    </w:p>
    <w:p w:rsidR="00706409" w:rsidRPr="00AC539A" w:rsidRDefault="00706409" w:rsidP="00706409">
      <w:pPr>
        <w:pStyle w:val="Default"/>
        <w:spacing w:line="276" w:lineRule="auto"/>
        <w:ind w:left="-567" w:firstLine="851"/>
        <w:jc w:val="both"/>
        <w:rPr>
          <w:rFonts w:eastAsiaTheme="minorHAnsi"/>
          <w:sz w:val="28"/>
          <w:szCs w:val="28"/>
          <w:lang w:eastAsia="en-US"/>
        </w:rPr>
      </w:pPr>
      <w:proofErr w:type="gramStart"/>
      <w:r w:rsidRPr="00FC3F80">
        <w:rPr>
          <w:rFonts w:eastAsiaTheme="minorHAnsi"/>
          <w:sz w:val="28"/>
          <w:szCs w:val="28"/>
          <w:lang w:eastAsia="en-US"/>
        </w:rPr>
        <w:t xml:space="preserve">Сбор и вывоз твердых коммунальных отходов следует осуществлять в соответствии с санитарно-гигиеническими требованиями СанПиН 42-128-4690-88 </w:t>
      </w:r>
      <w:r w:rsidR="002F159C">
        <w:rPr>
          <w:rFonts w:eastAsiaTheme="minorHAnsi"/>
          <w:sz w:val="28"/>
          <w:szCs w:val="28"/>
          <w:lang w:eastAsia="en-US"/>
        </w:rPr>
        <w:t xml:space="preserve">(срок действия до 01.01.2021) </w:t>
      </w:r>
      <w:r w:rsidRPr="00FC3F80">
        <w:rPr>
          <w:rFonts w:eastAsiaTheme="minorHAnsi"/>
          <w:sz w:val="28"/>
          <w:szCs w:val="28"/>
          <w:lang w:eastAsia="en-US"/>
        </w:rPr>
        <w:t>«Санитарные правила содержания территорий населенных мест</w:t>
      </w:r>
      <w:r>
        <w:rPr>
          <w:rFonts w:eastAsiaTheme="minorHAnsi"/>
          <w:sz w:val="28"/>
          <w:szCs w:val="28"/>
          <w:lang w:eastAsia="en-US"/>
        </w:rPr>
        <w:t>»</w:t>
      </w:r>
      <w:r w:rsidRPr="00FC3F80">
        <w:rPr>
          <w:rFonts w:eastAsiaTheme="minorHAnsi"/>
          <w:sz w:val="28"/>
          <w:szCs w:val="28"/>
          <w:lang w:eastAsia="en-US"/>
        </w:rPr>
        <w:t xml:space="preserve"> и удалять ежедневно</w:t>
      </w:r>
      <w:r w:rsidRPr="00AC539A">
        <w:rPr>
          <w:sz w:val="28"/>
          <w:szCs w:val="28"/>
        </w:rPr>
        <w:t xml:space="preserve"> </w:t>
      </w:r>
      <w:r w:rsidRPr="00AC539A">
        <w:rPr>
          <w:rFonts w:eastAsiaTheme="minorHAnsi"/>
          <w:sz w:val="28"/>
          <w:szCs w:val="28"/>
          <w:lang w:eastAsia="en-US"/>
        </w:rPr>
        <w:t>независимо от дня недели, в том числе в выходные и праздничные дни: холодное время года (при температуре -5° и ниже) должен быть не более трех суток, в теплое время (при плюсовой температуре</w:t>
      </w:r>
      <w:proofErr w:type="gramEnd"/>
      <w:r w:rsidRPr="00AC539A">
        <w:rPr>
          <w:rFonts w:eastAsiaTheme="minorHAnsi"/>
          <w:sz w:val="28"/>
          <w:szCs w:val="28"/>
          <w:lang w:eastAsia="en-US"/>
        </w:rPr>
        <w:t xml:space="preserve"> свыше +5°) не более одних суток (ежедневный вывоз). </w:t>
      </w:r>
    </w:p>
    <w:p w:rsidR="00AF0BF4" w:rsidRDefault="00706409" w:rsidP="00706409">
      <w:pPr>
        <w:spacing w:after="240" w:line="276" w:lineRule="auto"/>
        <w:ind w:left="-567" w:firstLine="568"/>
        <w:jc w:val="both"/>
        <w:rPr>
          <w:b/>
          <w:sz w:val="28"/>
          <w:szCs w:val="28"/>
        </w:rPr>
      </w:pPr>
      <w:r w:rsidRPr="00AC539A">
        <w:rPr>
          <w:rFonts w:eastAsiaTheme="minorHAnsi"/>
          <w:color w:val="000000"/>
          <w:sz w:val="28"/>
          <w:szCs w:val="28"/>
          <w:lang w:eastAsia="en-US"/>
        </w:rPr>
        <w:t>С территорий некоммерческих организаций: (садоводческих, огороднических и дачных объединений граждан, гаражно-строительных кооперативов) по мере накопления, но не реже 1 раза в неделю - за исключением зимнего периода. Может потребоваться дополнительное согласование с местными органами Федеральной службы по надзору в сфере защиты прав потребителей и благополучия человека периодичности вывоза отходов.</w:t>
      </w:r>
    </w:p>
    <w:p w:rsidR="00E0641C" w:rsidRDefault="00E0641C">
      <w:pPr>
        <w:spacing w:after="200" w:line="276" w:lineRule="auto"/>
        <w:rPr>
          <w:b/>
          <w:sz w:val="28"/>
          <w:szCs w:val="28"/>
        </w:rPr>
      </w:pPr>
      <w:r>
        <w:rPr>
          <w:b/>
          <w:sz w:val="28"/>
          <w:szCs w:val="28"/>
        </w:rPr>
        <w:br w:type="page"/>
      </w:r>
    </w:p>
    <w:p w:rsidR="00E0641C" w:rsidRDefault="00E0641C" w:rsidP="00706409">
      <w:pPr>
        <w:spacing w:after="240" w:line="276" w:lineRule="auto"/>
        <w:ind w:left="-567" w:firstLine="568"/>
        <w:jc w:val="center"/>
        <w:rPr>
          <w:b/>
          <w:sz w:val="28"/>
          <w:szCs w:val="28"/>
        </w:rPr>
        <w:sectPr w:rsidR="00E0641C" w:rsidSect="004155C6">
          <w:pgSz w:w="11906" w:h="16838"/>
          <w:pgMar w:top="1134" w:right="851" w:bottom="1134" w:left="1701" w:header="709" w:footer="709" w:gutter="0"/>
          <w:cols w:space="708"/>
          <w:docGrid w:linePitch="360"/>
        </w:sectPr>
      </w:pPr>
    </w:p>
    <w:p w:rsidR="00AF0BF4" w:rsidRDefault="00706409" w:rsidP="00706409">
      <w:pPr>
        <w:spacing w:after="240" w:line="276" w:lineRule="auto"/>
        <w:ind w:left="-567" w:firstLine="568"/>
        <w:jc w:val="center"/>
        <w:rPr>
          <w:b/>
          <w:sz w:val="28"/>
          <w:szCs w:val="28"/>
        </w:rPr>
      </w:pPr>
      <w:r>
        <w:rPr>
          <w:b/>
          <w:sz w:val="28"/>
          <w:szCs w:val="28"/>
        </w:rPr>
        <w:lastRenderedPageBreak/>
        <w:t>Твердые коммунальные и крупногабаритные отходы от отходообразователей.</w:t>
      </w:r>
    </w:p>
    <w:p w:rsidR="00E0641C" w:rsidRDefault="00E0641C" w:rsidP="00E0641C">
      <w:pPr>
        <w:spacing w:after="240" w:line="276" w:lineRule="auto"/>
        <w:ind w:left="-567" w:firstLine="568"/>
        <w:jc w:val="both"/>
        <w:rPr>
          <w:sz w:val="28"/>
          <w:szCs w:val="28"/>
        </w:rPr>
      </w:pPr>
      <w:r w:rsidRPr="00E0641C">
        <w:rPr>
          <w:sz w:val="28"/>
          <w:szCs w:val="28"/>
        </w:rPr>
        <w:t>В таблиц</w:t>
      </w:r>
      <w:r w:rsidR="00960EF2">
        <w:rPr>
          <w:sz w:val="28"/>
          <w:szCs w:val="28"/>
        </w:rPr>
        <w:t>е 1.14.8</w:t>
      </w:r>
      <w:r w:rsidRPr="00E0641C">
        <w:rPr>
          <w:sz w:val="28"/>
          <w:szCs w:val="28"/>
        </w:rPr>
        <w:t>. представлены объемы образования ТКО от отходообразователей, находящихся на территории городского округа Лыткарино</w:t>
      </w:r>
      <w:r w:rsidR="00B91030">
        <w:rPr>
          <w:sz w:val="28"/>
          <w:szCs w:val="28"/>
        </w:rPr>
        <w:t xml:space="preserve"> и использующих контейнерные площадки МКД</w:t>
      </w:r>
      <w:r w:rsidRPr="00E0641C">
        <w:rPr>
          <w:sz w:val="28"/>
          <w:szCs w:val="28"/>
        </w:rPr>
        <w:t>.</w:t>
      </w:r>
    </w:p>
    <w:p w:rsidR="00B91030" w:rsidRDefault="00960EF2" w:rsidP="00B91030">
      <w:pPr>
        <w:spacing w:after="240" w:line="276" w:lineRule="auto"/>
        <w:ind w:left="-567" w:firstLine="568"/>
        <w:jc w:val="center"/>
        <w:rPr>
          <w:b/>
          <w:szCs w:val="28"/>
        </w:rPr>
      </w:pPr>
      <w:r>
        <w:rPr>
          <w:b/>
          <w:szCs w:val="28"/>
        </w:rPr>
        <w:t>Таблица 1.14.8</w:t>
      </w:r>
      <w:r w:rsidR="00B91030">
        <w:rPr>
          <w:b/>
          <w:szCs w:val="28"/>
        </w:rPr>
        <w:t xml:space="preserve">. </w:t>
      </w:r>
      <w:r w:rsidR="00B91030" w:rsidRPr="00E0641C">
        <w:rPr>
          <w:b/>
          <w:szCs w:val="28"/>
        </w:rPr>
        <w:t>Реестр отходообразователей, находящихся на террито</w:t>
      </w:r>
      <w:r w:rsidR="00B91030">
        <w:rPr>
          <w:b/>
          <w:szCs w:val="28"/>
        </w:rPr>
        <w:t>рии городского округа Лыткарино и использующих контейнерные площадки МКД.</w:t>
      </w:r>
    </w:p>
    <w:tbl>
      <w:tblPr>
        <w:tblW w:w="5000" w:type="pct"/>
        <w:tblLook w:val="04A0" w:firstRow="1" w:lastRow="0" w:firstColumn="1" w:lastColumn="0" w:noHBand="0" w:noVBand="1"/>
      </w:tblPr>
      <w:tblGrid>
        <w:gridCol w:w="740"/>
        <w:gridCol w:w="4345"/>
        <w:gridCol w:w="6238"/>
        <w:gridCol w:w="1621"/>
        <w:gridCol w:w="1842"/>
      </w:tblGrid>
      <w:tr w:rsidR="00B91030" w:rsidRPr="00B91030" w:rsidTr="00B91030">
        <w:trPr>
          <w:trHeight w:val="765"/>
        </w:trPr>
        <w:tc>
          <w:tcPr>
            <w:tcW w:w="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b/>
                <w:color w:val="000000"/>
                <w:sz w:val="20"/>
                <w:szCs w:val="20"/>
              </w:rPr>
            </w:pPr>
            <w:r w:rsidRPr="00B91030">
              <w:rPr>
                <w:b/>
                <w:color w:val="000000"/>
                <w:sz w:val="20"/>
                <w:szCs w:val="20"/>
              </w:rPr>
              <w:t>№</w:t>
            </w:r>
          </w:p>
        </w:tc>
        <w:tc>
          <w:tcPr>
            <w:tcW w:w="1469" w:type="pct"/>
            <w:tcBorders>
              <w:top w:val="single" w:sz="4" w:space="0" w:color="auto"/>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b/>
                <w:color w:val="000000"/>
                <w:sz w:val="20"/>
                <w:szCs w:val="20"/>
              </w:rPr>
            </w:pPr>
            <w:r w:rsidRPr="00B91030">
              <w:rPr>
                <w:b/>
                <w:color w:val="000000"/>
                <w:sz w:val="20"/>
                <w:szCs w:val="20"/>
              </w:rPr>
              <w:t>Наименование контейнерной площадки</w:t>
            </w:r>
          </w:p>
        </w:tc>
        <w:tc>
          <w:tcPr>
            <w:tcW w:w="2109" w:type="pct"/>
            <w:tcBorders>
              <w:top w:val="single" w:sz="4" w:space="0" w:color="auto"/>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b/>
                <w:color w:val="000000"/>
                <w:sz w:val="20"/>
                <w:szCs w:val="20"/>
              </w:rPr>
            </w:pPr>
            <w:r w:rsidRPr="00B91030">
              <w:rPr>
                <w:b/>
                <w:color w:val="000000"/>
                <w:sz w:val="20"/>
                <w:szCs w:val="20"/>
              </w:rPr>
              <w:t>Отходообразователи</w:t>
            </w:r>
          </w:p>
        </w:tc>
        <w:tc>
          <w:tcPr>
            <w:tcW w:w="548"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color w:val="000000"/>
                <w:sz w:val="20"/>
                <w:szCs w:val="20"/>
              </w:rPr>
            </w:pPr>
            <w:r w:rsidRPr="00B91030">
              <w:rPr>
                <w:b/>
                <w:color w:val="000000"/>
                <w:sz w:val="20"/>
                <w:szCs w:val="20"/>
              </w:rPr>
              <w:t>Норматив накопления ТКО в месяц</w:t>
            </w:r>
            <w:r>
              <w:rPr>
                <w:b/>
                <w:color w:val="000000"/>
                <w:sz w:val="20"/>
                <w:szCs w:val="20"/>
              </w:rPr>
              <w:t>, куб. м/мес.</w:t>
            </w:r>
          </w:p>
        </w:tc>
        <w:tc>
          <w:tcPr>
            <w:tcW w:w="623"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color w:val="000000"/>
                <w:sz w:val="20"/>
                <w:szCs w:val="20"/>
              </w:rPr>
            </w:pPr>
            <w:r w:rsidRPr="00B91030">
              <w:rPr>
                <w:b/>
                <w:color w:val="000000"/>
                <w:sz w:val="20"/>
                <w:szCs w:val="20"/>
              </w:rPr>
              <w:t>Норматив накопления ТКО в год</w:t>
            </w:r>
            <w:r>
              <w:rPr>
                <w:b/>
                <w:color w:val="000000"/>
                <w:sz w:val="20"/>
                <w:szCs w:val="20"/>
              </w:rPr>
              <w:t>, куб. м/год</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1 квартал, д.10</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Зубов Василий Викторович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Касумов Керим Валех Оглы</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18,12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ПАО "Сбербанк России"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22,68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1 квартал, д.18</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Рабцевич Андрей Викторович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1 квартал, д.1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"Меланж"</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детский городок ЗИЛ, д.31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Джабраилов Фахраддин Биландар Оглы</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детский городок ЗИЛ, д.38</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СНТ "Тураевский-3"</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3,17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38,04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1 квартал, д.14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Бирдок Сержиу</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ГСК №54</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60</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Согрина М.С.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55,68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Управление по обеспечению деятельности мировых судей МО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1 квартал, д.19а</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Копылов А.В.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0,65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"Локон"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6,36</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2, д.12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Арефьев Сергей Владимирович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0,67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8,04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2, д.13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КБ "Агропромкредит"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0,73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8,76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Шурмистова Людмила Павловна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15,96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2, д.1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Костин Е.Ю.</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2,09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25,08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Рязанцева Елена Игоревна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Соловьева О.А.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Финуправление города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13,92</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2, д.7</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"Багира"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10,44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2, д.8</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Ушакова Татьяна Анатольевна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13,68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3а, д.23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"ДИКСИ Юг"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23,36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280,32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Бирдок Сержиу</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20,52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Кондратьев И.Г.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0,95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Мареев С.В.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Третьякова Аспет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Третьякова Аспет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18,24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Лыткаринское УСЗН МСР МО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МБУ "МФЦ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10,44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"Лоза"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4,75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57</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3а, д.4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ЗАО "ДиаКлон"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3,63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КАМО "Егоров и партнеры"</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7,08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МУ ДО ЦДТ "Искатель"</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14,76</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7, д.13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"Тандер"</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28,77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345,24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7, д.2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Власова Ирина Игоревна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Керимов Анар Аликиши Оглы</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55,32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Шориков Роман Анатольевич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7, д.5а</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"Азон"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23,28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Галстян Мариам Степановна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41,4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Шевелева Ирина Анатольевна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6,24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7, д.5б</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Бирдок Сержиу</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"Альбион-2002"</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5,69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68,28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квартал 2, д. 11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ГКУ МО Люберецкий ЦЗН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Попова Татьяна Вячеславовна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20</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микрорайон 6, д.1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Барышникова Л.И.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26,88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21</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микрорайон 6, д.24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Шориков Роман Анатольевич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0,62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7,44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22</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мкр. 4а, д.1, д.2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Климова 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"БАКС"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34,08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23</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Колхозная, д.4/2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Арефьева Наталья Михайловна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4,44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"СВТ"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"СВТ"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1,32</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24</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Колхозная, д.6 к.2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"5 сезон"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14,06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168,72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25</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Колхозная, д.6 к.3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Мусалиев Азиз Мугаметович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"Национальный центр доставки"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40,32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Коммунистическая, д. 53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ГБУ Московской области "МОБТИ"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0,73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8,76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"Медицина"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Прощенок Е.Н.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6,96</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27</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Коммунистическая, д. 55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"АкваСтом"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3,36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Коммунистическая, д. 58</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"Аптека - А.В.Е-1</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4,75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57</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Шалаев П.А.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Комсомольская, д. 1/11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"Алена"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Югова Наталья Геннадьевна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19,2</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30</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Комсомольская, д. 24Б</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"Вкусвилл"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85,8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31</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Ленина, д. 21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 xml:space="preserve">ИП Калинин О.М. </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"ВЭЛЛКОМ-ТВ"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17,4</w:t>
            </w:r>
          </w:p>
        </w:tc>
      </w:tr>
      <w:tr w:rsidR="00B91030" w:rsidRPr="00B91030" w:rsidTr="00B91030">
        <w:trPr>
          <w:trHeight w:val="51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color w:val="000000"/>
                <w:sz w:val="20"/>
                <w:szCs w:val="20"/>
              </w:rPr>
            </w:pPr>
            <w:r w:rsidRPr="00B91030">
              <w:rPr>
                <w:color w:val="000000"/>
                <w:sz w:val="20"/>
                <w:szCs w:val="20"/>
              </w:rPr>
              <w:t>Управление архитектуры, гралостроительства и инвестиционной политики г.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22,44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32</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Ленина, д. 23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Прокуратура Московскойобласти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0,65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33</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Ленина, д. 25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МУ ЦБС г.о.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25,2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Ленина, д. 27</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МУДО Дом детского творчества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3,77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45,24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"Агроторг"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27,08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324,96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"ВЭЛКОМ-Л"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35</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Ленина, д. 6</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"Альфа Рязань"</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87,6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Набережная, д. 11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Вильхельм Владимир Владимирович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ПК ВОЛНА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Исаев Станислав Борисович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Исаев Станислав Борисович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Набережная, д. 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Агапова Г.А.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Веретенцев Сергей Иванович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Котиев Александр Романович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0,67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8,04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Кочинян Мкртич Робертович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"Бета-м"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8,81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105,72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"Агроторг"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33,44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401,28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Самхаев Алдар Лузунович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4,57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54,84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Сиротин Дмитрий Иванович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Яковлева Тамара Викторовна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15,36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38</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Октябрьская, д. 12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ЗАО "ТиК Продукты"</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15,49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185,88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Мамадов Идрисхон Турсунходжаевич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13,68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"Альтавита"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39</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Октябрьская, д. 15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Ефремов Всеволод Юрьевич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40</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Октябрьская, д. 30</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Бирдок Сержиу</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41</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Октябрьская, д. 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Бушуева Ю.И.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20,52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Кестерс Елена Вячеславовна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3,61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"Ивушка"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3,54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42,48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"Агроторг"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53,2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638,4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42</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Октябрьская, д. 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Шориков Роман Анатольевич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12,48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w:t>
            </w:r>
          </w:p>
        </w:tc>
        <w:tc>
          <w:tcPr>
            <w:tcW w:w="1469" w:type="pct"/>
            <w:vMerge w:val="restart"/>
            <w:tcBorders>
              <w:top w:val="nil"/>
              <w:left w:val="single" w:sz="4" w:space="0" w:color="auto"/>
              <w:bottom w:val="single" w:sz="4" w:space="0" w:color="000000"/>
              <w:right w:val="single" w:sz="4" w:space="0" w:color="auto"/>
            </w:tcBorders>
            <w:shd w:val="clear" w:color="auto" w:fill="auto"/>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Октябрьская, д. 7/8</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Попов А.В.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Хромычкина В.Н.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Копченов В.Н.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МДОУ детский сад №18 "Ладушка"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31,2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44</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Парковая, д. 12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Пархоменко А.В.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"Агроторг"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38,86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466,32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"ВетПрофи"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Управление по обеспечению деятельности мировых судей МО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45</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Парковая, д. 26</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Гусейнов Натиг Вилаят Оглы</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"Гея"</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"Союз Святого Иоанна Воина"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14,54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174,48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Сидоркина С.В.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17,16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Фузеева Галина Ивановна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17,16</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13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Артамонов Роман Владимирович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6,36</w:t>
            </w:r>
          </w:p>
        </w:tc>
      </w:tr>
      <w:tr w:rsidR="00B91030" w:rsidRPr="00B91030" w:rsidTr="00B91030">
        <w:trPr>
          <w:trHeight w:val="51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18/5</w:t>
            </w:r>
          </w:p>
        </w:tc>
        <w:tc>
          <w:tcPr>
            <w:tcW w:w="2109"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color w:val="000000"/>
                <w:sz w:val="20"/>
                <w:szCs w:val="20"/>
              </w:rPr>
            </w:pPr>
            <w:r w:rsidRPr="00B91030">
              <w:rPr>
                <w:color w:val="000000"/>
                <w:sz w:val="20"/>
                <w:szCs w:val="20"/>
              </w:rPr>
              <w:t>МКУ "Комитет по делам культуры и молодежи, спорта и туризма города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"Агентство "Жилстрой-сервис"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19 к. 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ГБУ СО МО "КЦСОР"Люберецкий"</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Копаева Елена Евгеньевна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 xml:space="preserve">г. Лыткарино, ул. Первомайская, д. 19 </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"Тандер"</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47,71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572,52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Копаева Елена Евгеньевна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50</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23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Шукран С.В.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14,04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51</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26А</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"Химчистка восток"</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Шлыганов Ю.В.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10,13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121,56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Лисовая Лариса Александровна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"Прод-Л"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120,84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"Линда"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0,67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8,04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"Энотера"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сеть Социальных Аптек "Столички"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53</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3/5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Манукян А.Г.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МОУ Гимназия №1</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12,67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152,04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"Вереск"</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3,23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38,76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"Мицар"</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ООО"Ника Класс"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54</w:t>
            </w:r>
          </w:p>
        </w:tc>
        <w:tc>
          <w:tcPr>
            <w:tcW w:w="1469" w:type="pct"/>
            <w:vMerge w:val="restart"/>
            <w:tcBorders>
              <w:top w:val="nil"/>
              <w:left w:val="single" w:sz="4" w:space="0" w:color="auto"/>
              <w:bottom w:val="single" w:sz="4" w:space="0" w:color="000000"/>
              <w:right w:val="single" w:sz="4" w:space="0" w:color="auto"/>
            </w:tcBorders>
            <w:shd w:val="clear" w:color="auto" w:fill="auto"/>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4 (Спортивная, д.1)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ГУ МОРО ФСС РФ</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Буздуган М.М.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Голованова С.В.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Макрусяк Виталие</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13,68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Садов А.В.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55,92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Лихобабина И.В.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ПАО "Сбербанк России"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Черняева Анастасия Анатольевна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16,2</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55</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Первомайская, д. 7/7</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КСП городского округа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Песчаная, д. 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Копченов И.В.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17,16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"Техпром-ресурс"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"Формат инжинринг"</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"Комби"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18,36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Песчаная, д. 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Гвоздев С.С.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Гонян 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2,95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35,4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Чудаева Дарья Максимовна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17,16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58</w:t>
            </w:r>
          </w:p>
        </w:tc>
        <w:tc>
          <w:tcPr>
            <w:tcW w:w="1469" w:type="pct"/>
            <w:vMerge w:val="restart"/>
            <w:tcBorders>
              <w:top w:val="nil"/>
              <w:left w:val="single" w:sz="4" w:space="0" w:color="auto"/>
              <w:bottom w:val="single" w:sz="4" w:space="0" w:color="000000"/>
              <w:right w:val="single" w:sz="4" w:space="0" w:color="auto"/>
            </w:tcBorders>
            <w:shd w:val="clear" w:color="auto" w:fill="auto"/>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Песчаная, д. 6</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Индиго НОЧУ ДО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Управление Судебного департамента МО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2,18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26,16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Пионерская, д.10</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Бобыкина Нина Александровна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2,41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28,92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"Бахус"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2,59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31,08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"Бахус"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13,92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"Бахус"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6,36</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60</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Пионерская, д.11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МБОУ Школа №8</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31,32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61</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Пионерская, д.5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Краснова Е.В.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36,48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"Ивушка"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"Ивушка"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52,08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62</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Сафонова д.2, д.6</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"Газэнергосервис"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63</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 xml:space="preserve">г. Лыткарино, ул. Советская, д.14 </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Гварами Майя Зурабовна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51,72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ГУ ПФР №3 по г. Москве и МО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Коваленко С.В.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"Луч"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ПАО СК "Росгосстрах"</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Согрина М.С.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4,56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54,72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64</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Советская, д.3/12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"Макс-М"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Бирдок Сержиу</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ЗАО "ЛПТУС"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"Вкусвилл"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12,55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150,6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"Денталекс"</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65</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Советская, д.6/14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Киргизбаева Салтанат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5,06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60,72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Кузнецова Елена Алексеевна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"Ивушка"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3,24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"Ивушка"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13,49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161,88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"Торговый дом Симпли Фуд"</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"Фирма Жираф"</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Советская, д.8 к.2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"Марикон"</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"Гармония-Мед"</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"Исттерминал"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ПАО "Ростелеком"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 xml:space="preserve">г. Лыткарино, ул. Советская, д.8 </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Данилов А.В.</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"Динамика"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0,33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3,96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"Дельфа"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2,76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33,12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Федосов А.М.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Шаталов И.А.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0,07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68</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д.12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АНО ДПО "УКЦ "Автомобилист"</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д.13</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"Тандер"</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23,91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286,92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Домодедовский филиал АО "Мособлэнерго"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21,72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Козырева А.А.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0,13</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70</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д.20</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Гонян Н.А.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4,28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51,36</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ЕДДС Лыткарино МКУ</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20,88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71</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д.26</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"АкваСтом"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72</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д.2А</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"Лоза"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4,12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49,44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73</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д.33/1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ГБУ СО МО "КЦСОР"Люберецкий"</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6,12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"Фирма "Рассвет-Л"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13,08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74</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"Мак-фарма"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"Фирма "Авангард"</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4,11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49,32</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75</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д.5/1</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КУИ г.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"Современная фармацевтика"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Совет депутатов ГО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6,96</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76</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Спортивная, д.9</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МДОУ детский сад №14 "Вишенка"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62,4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МУ "Центральная бухгалтерия"</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18,24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"Одиссея"</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0,29</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77</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Степана Степанова, д.2</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Павин Денис Вячеславович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Терешин Михаил Анатольевич</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"Альфа Рязань"</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7,72</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92,64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фирма "Оптикс Групп"</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0,58</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6,96</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78</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Степана Степанова, д.6</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"Орхидея"</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79</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Ухтомского, д. 24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Елисеева С.Л.</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ИП Кушевская М.Е.</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55,92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"Комби"</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3,74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44,88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80</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Ухтомского, д. 25</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"Мобеко"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0,27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3,24</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81</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Ухтомского, д. 28</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"Гарантстрой-сервис+М"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12,71</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152,52</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"Гарантстрой-сервис+М"</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7,25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87</w:t>
            </w:r>
          </w:p>
        </w:tc>
      </w:tr>
      <w:tr w:rsidR="00B91030" w:rsidRPr="00B91030" w:rsidTr="00B91030">
        <w:trPr>
          <w:trHeight w:val="300"/>
        </w:trPr>
        <w:tc>
          <w:tcPr>
            <w:tcW w:w="25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82</w:t>
            </w:r>
          </w:p>
        </w:tc>
        <w:tc>
          <w:tcPr>
            <w:tcW w:w="1469"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Ухтомского, д. 29</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АО "Тандер"</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50,47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605,64</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МБУ "МФЦ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0,15</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r>
      <w:tr w:rsidR="00B91030" w:rsidRPr="00B91030" w:rsidTr="00B91030">
        <w:trPr>
          <w:trHeight w:val="300"/>
        </w:trPr>
        <w:tc>
          <w:tcPr>
            <w:tcW w:w="250"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1469" w:type="pct"/>
            <w:vMerge/>
            <w:tcBorders>
              <w:top w:val="nil"/>
              <w:left w:val="single" w:sz="4" w:space="0" w:color="auto"/>
              <w:bottom w:val="single" w:sz="4" w:space="0" w:color="000000"/>
              <w:right w:val="single" w:sz="4" w:space="0" w:color="auto"/>
            </w:tcBorders>
            <w:vAlign w:val="center"/>
            <w:hideMark/>
          </w:tcPr>
          <w:p w:rsidR="00B91030" w:rsidRPr="00B91030" w:rsidRDefault="00B91030" w:rsidP="00B91030">
            <w:pPr>
              <w:rPr>
                <w:color w:val="000000"/>
                <w:sz w:val="20"/>
                <w:szCs w:val="20"/>
              </w:rPr>
            </w:pP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МКУ Ритуал-сервис Лыткарино"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0,44</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5,28</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83</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г. Лыткарино, ул. Ухтомского, д. 4</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ООО "Энотера"</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5,7</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68,4</w:t>
            </w:r>
          </w:p>
        </w:tc>
      </w:tr>
      <w:tr w:rsidR="00B91030" w:rsidRPr="00B91030" w:rsidTr="00B91030">
        <w:trPr>
          <w:trHeight w:val="300"/>
        </w:trPr>
        <w:tc>
          <w:tcPr>
            <w:tcW w:w="250"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 </w:t>
            </w:r>
          </w:p>
        </w:tc>
        <w:tc>
          <w:tcPr>
            <w:tcW w:w="146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 </w:t>
            </w:r>
          </w:p>
        </w:tc>
        <w:tc>
          <w:tcPr>
            <w:tcW w:w="2109"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right"/>
              <w:rPr>
                <w:b/>
                <w:bCs/>
                <w:color w:val="000000"/>
                <w:sz w:val="20"/>
                <w:szCs w:val="20"/>
              </w:rPr>
            </w:pPr>
            <w:r w:rsidRPr="00B91030">
              <w:rPr>
                <w:b/>
                <w:bCs/>
                <w:color w:val="000000"/>
                <w:sz w:val="20"/>
                <w:szCs w:val="20"/>
              </w:rPr>
              <w:t>ВСЕГО:</w:t>
            </w:r>
          </w:p>
        </w:tc>
        <w:tc>
          <w:tcPr>
            <w:tcW w:w="54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b/>
                <w:bCs/>
                <w:color w:val="000000"/>
                <w:sz w:val="20"/>
                <w:szCs w:val="20"/>
              </w:rPr>
            </w:pPr>
            <w:r w:rsidRPr="00B91030">
              <w:rPr>
                <w:b/>
                <w:bCs/>
                <w:color w:val="000000"/>
                <w:sz w:val="20"/>
                <w:szCs w:val="20"/>
              </w:rPr>
              <w:t>744,96</w:t>
            </w:r>
          </w:p>
        </w:tc>
        <w:tc>
          <w:tcPr>
            <w:tcW w:w="623"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jc w:val="center"/>
              <w:rPr>
                <w:b/>
                <w:bCs/>
                <w:color w:val="000000"/>
                <w:sz w:val="20"/>
                <w:szCs w:val="20"/>
              </w:rPr>
            </w:pPr>
            <w:r w:rsidRPr="00B91030">
              <w:rPr>
                <w:b/>
                <w:bCs/>
                <w:color w:val="000000"/>
                <w:sz w:val="20"/>
                <w:szCs w:val="20"/>
              </w:rPr>
              <w:t>8939,52</w:t>
            </w:r>
          </w:p>
        </w:tc>
      </w:tr>
    </w:tbl>
    <w:p w:rsidR="00B91030" w:rsidRDefault="00B91030" w:rsidP="00B91030">
      <w:pPr>
        <w:spacing w:after="240" w:line="276" w:lineRule="auto"/>
        <w:ind w:left="-567" w:firstLine="568"/>
        <w:jc w:val="center"/>
        <w:rPr>
          <w:sz w:val="28"/>
          <w:szCs w:val="28"/>
        </w:rPr>
      </w:pPr>
    </w:p>
    <w:p w:rsidR="00B91030" w:rsidRPr="00B91030" w:rsidRDefault="00B91030" w:rsidP="00B91030">
      <w:pPr>
        <w:spacing w:after="240" w:line="276" w:lineRule="auto"/>
        <w:ind w:left="-142" w:firstLine="1134"/>
        <w:jc w:val="both"/>
        <w:rPr>
          <w:sz w:val="28"/>
          <w:szCs w:val="28"/>
        </w:rPr>
      </w:pPr>
      <w:r w:rsidRPr="00B91030">
        <w:rPr>
          <w:sz w:val="28"/>
          <w:szCs w:val="28"/>
        </w:rPr>
        <w:lastRenderedPageBreak/>
        <w:t>В таблице 1.14.</w:t>
      </w:r>
      <w:r w:rsidR="00960EF2">
        <w:rPr>
          <w:sz w:val="28"/>
          <w:szCs w:val="28"/>
        </w:rPr>
        <w:t>9</w:t>
      </w:r>
      <w:r w:rsidRPr="00B91030">
        <w:rPr>
          <w:sz w:val="28"/>
          <w:szCs w:val="28"/>
        </w:rPr>
        <w:t xml:space="preserve">. </w:t>
      </w:r>
      <w:r>
        <w:rPr>
          <w:sz w:val="28"/>
          <w:szCs w:val="28"/>
        </w:rPr>
        <w:t>представлен реестр отходообразователей, находящихся на территории городского округа Лыткарино и имеющих собственные контейнерные площадки.</w:t>
      </w:r>
    </w:p>
    <w:p w:rsidR="00E0641C" w:rsidRDefault="00960EF2" w:rsidP="00E0641C">
      <w:pPr>
        <w:spacing w:after="240" w:line="276" w:lineRule="auto"/>
        <w:ind w:left="-567" w:firstLine="568"/>
        <w:jc w:val="center"/>
        <w:rPr>
          <w:b/>
          <w:szCs w:val="28"/>
        </w:rPr>
      </w:pPr>
      <w:r>
        <w:rPr>
          <w:b/>
          <w:szCs w:val="28"/>
        </w:rPr>
        <w:t>Таблица 1.14.9</w:t>
      </w:r>
      <w:r w:rsidR="000F2FB3">
        <w:rPr>
          <w:b/>
          <w:szCs w:val="28"/>
        </w:rPr>
        <w:t xml:space="preserve">. </w:t>
      </w:r>
      <w:r w:rsidR="00E0641C" w:rsidRPr="00E0641C">
        <w:rPr>
          <w:b/>
          <w:szCs w:val="28"/>
        </w:rPr>
        <w:t>Реестр отходообразователей, находящихся на террито</w:t>
      </w:r>
      <w:r w:rsidR="00E0641C">
        <w:rPr>
          <w:b/>
          <w:szCs w:val="28"/>
        </w:rPr>
        <w:t>рии городского округа Лыткарино</w:t>
      </w:r>
      <w:r w:rsidR="00B91030">
        <w:rPr>
          <w:b/>
          <w:szCs w:val="28"/>
        </w:rPr>
        <w:t xml:space="preserve"> и имеющих собственные контейнерные площадки</w:t>
      </w:r>
    </w:p>
    <w:tbl>
      <w:tblPr>
        <w:tblW w:w="5118" w:type="pct"/>
        <w:tblLook w:val="04A0" w:firstRow="1" w:lastRow="0" w:firstColumn="1" w:lastColumn="0" w:noHBand="0" w:noVBand="1"/>
      </w:tblPr>
      <w:tblGrid>
        <w:gridCol w:w="573"/>
        <w:gridCol w:w="1507"/>
        <w:gridCol w:w="1949"/>
        <w:gridCol w:w="4026"/>
        <w:gridCol w:w="2579"/>
        <w:gridCol w:w="1892"/>
        <w:gridCol w:w="2609"/>
      </w:tblGrid>
      <w:tr w:rsidR="00B91030" w:rsidRPr="00B91030" w:rsidTr="00B91030">
        <w:trPr>
          <w:trHeight w:val="529"/>
        </w:trPr>
        <w:tc>
          <w:tcPr>
            <w:tcW w:w="1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sidRPr="00B91030">
              <w:rPr>
                <w:b/>
                <w:bCs/>
                <w:color w:val="000000"/>
                <w:sz w:val="20"/>
                <w:szCs w:val="20"/>
              </w:rPr>
              <w:t>№ п/п</w:t>
            </w:r>
          </w:p>
        </w:tc>
        <w:tc>
          <w:tcPr>
            <w:tcW w:w="498"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sidRPr="00B91030">
              <w:rPr>
                <w:b/>
                <w:bCs/>
                <w:color w:val="000000"/>
                <w:sz w:val="20"/>
                <w:szCs w:val="20"/>
              </w:rPr>
              <w:t>Район</w:t>
            </w:r>
          </w:p>
        </w:tc>
        <w:tc>
          <w:tcPr>
            <w:tcW w:w="644"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sidRPr="00B91030">
              <w:rPr>
                <w:b/>
                <w:bCs/>
                <w:color w:val="000000"/>
                <w:sz w:val="20"/>
                <w:szCs w:val="20"/>
              </w:rPr>
              <w:t>ID площадки</w:t>
            </w:r>
          </w:p>
        </w:tc>
        <w:tc>
          <w:tcPr>
            <w:tcW w:w="1330"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sidRPr="00B91030">
              <w:rPr>
                <w:b/>
                <w:bCs/>
                <w:color w:val="000000"/>
                <w:sz w:val="20"/>
                <w:szCs w:val="20"/>
              </w:rPr>
              <w:t>Площадка</w:t>
            </w:r>
          </w:p>
        </w:tc>
        <w:tc>
          <w:tcPr>
            <w:tcW w:w="852"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Pr>
                <w:b/>
                <w:bCs/>
                <w:color w:val="000000"/>
                <w:sz w:val="20"/>
                <w:szCs w:val="20"/>
              </w:rPr>
              <w:t>К</w:t>
            </w:r>
            <w:r w:rsidRPr="00B91030">
              <w:rPr>
                <w:b/>
                <w:bCs/>
                <w:color w:val="000000"/>
                <w:sz w:val="20"/>
                <w:szCs w:val="20"/>
              </w:rPr>
              <w:t>атегория площадки</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sidRPr="00B91030">
              <w:rPr>
                <w:b/>
                <w:bCs/>
                <w:color w:val="000000"/>
                <w:sz w:val="20"/>
                <w:szCs w:val="20"/>
              </w:rPr>
              <w:t>Норматив образования ТКО (куб.м/год)</w:t>
            </w:r>
          </w:p>
        </w:tc>
        <w:tc>
          <w:tcPr>
            <w:tcW w:w="862" w:type="pct"/>
            <w:tcBorders>
              <w:top w:val="single" w:sz="4" w:space="0" w:color="auto"/>
              <w:left w:val="nil"/>
              <w:bottom w:val="single" w:sz="4" w:space="0" w:color="auto"/>
              <w:right w:val="single" w:sz="4" w:space="0" w:color="auto"/>
            </w:tcBorders>
            <w:shd w:val="clear" w:color="auto" w:fill="auto"/>
            <w:vAlign w:val="center"/>
            <w:hideMark/>
          </w:tcPr>
          <w:p w:rsidR="00B91030" w:rsidRPr="00B91030" w:rsidRDefault="00B91030" w:rsidP="00B91030">
            <w:pPr>
              <w:jc w:val="center"/>
              <w:rPr>
                <w:b/>
                <w:bCs/>
                <w:color w:val="000000"/>
                <w:sz w:val="20"/>
                <w:szCs w:val="20"/>
              </w:rPr>
            </w:pPr>
            <w:r>
              <w:rPr>
                <w:b/>
                <w:bCs/>
                <w:color w:val="000000"/>
                <w:sz w:val="20"/>
                <w:szCs w:val="20"/>
              </w:rPr>
              <w:t>Отходообразователь</w:t>
            </w:r>
            <w:r w:rsidRPr="00B91030">
              <w:rPr>
                <w:b/>
                <w:bCs/>
                <w:color w:val="000000"/>
                <w:sz w:val="20"/>
                <w:szCs w:val="20"/>
              </w:rPr>
              <w:t> </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6dc0b867-468b-481f-8a01-1c1794640213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(55.589413, 37.900574) квартал 2, напротив, д. 6</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9bcff49b-d3fa-4f15-b1ce-f6c5c97939db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1 й Квартал, д.21 (Гимназия №7) Татьяна Сергеевна +79164353844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376,8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МОУ ГИМНАЗИЯ №7 ИНН: 5026008155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26d6de24-ae5e-4bb2-9f79-b474d3dc9827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2 й квартал, д.3</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ГБУЗ МО "Лыткаринская ГБ" ИНН: 5026077286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ef7c2719-ba51-42e5-8f20-59d3db7f5a8f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6 микрорайон, стр.26 звонить 8(495) 552-19-45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26,4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МОУ СОШ №6 ИНН: 5026008148</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da8a9bea-6de2-4829-b5ee-e3bd9f7a1de0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7-й квартал, 7а к А (Сергей Григорьевич 8-916-392-89-27) Лесопарк</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105,6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c2de6c9c-fe05-4ba7-a92b-865c0df75f5a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Городская территория (Большой пляж ближняя)</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551fae2e-b9b6-4173-a341-a3328b2df01c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Городская территория (Большой пляж дальняя)</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52,8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7b1e76c1-3c41-4760-93a3-fbd0c59f1007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Городская территория (Пейнтбол) звонить ‎+7 901 690-63-44 Евгений 8-916-392-89-27 Сергей Григорьевич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dc7839a3-101a-4989-8606-302744afbd0b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городская территория (родник) звонить ‎+7 901 690-63-44 Евгений 8-916-392-89-27 Сергей Григорьевич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0,00012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79962afb-d946-4814-acd7-c202226bc315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Городская территория(золотые пески въезд с Петровского кладбища)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768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94dfade9-0bb4-46da-a7c9-4af4aa46a68f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Городская территория, (ПЕЙНТБОЛ 2) 55.600694, 37.909155 (8-916-392-89-27 Сергей Григорьевич)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a1d399ea-8130-441e-ae4f-d77dfa81708b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ГТ пр.Тураево (Лесопарк 8-916-392-89-27 Сергей Григорьевич отзвониться за час до приезда)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22,8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b993fdb3-2212-4095-a79b-be8dd2bca0b2</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карьер "Волкуша" детский пляж звонить ‎+7 901 690-63-44 Евгений 8-916-392-89-27 Сергей Григорьевич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0799a009-83c4-45cd-8d5b-9f28c8627198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карьер "Волкуша" у лестницы звонить ‎+7 901 690-63-44 Евгений 8-916-392-89-27 Сергей Григорьевич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233,20008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7b4a4280-a683-47d6-b6be-cbca3cf4f81c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карьер "Волкуша" у парковки (Алексей 8-977-488-55-06)</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c9873f4f-c547-42c1-abd4-2311e8de3547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 7 д. 14 (гостиница ЭРА)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"НИИП" ИНН: 5027241394</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7711a4a3-0eae-47fa-98d8-ba4c1a690848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1, д.15 (МДОУ №22 "Сказка" 8-965-319-86-74)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26,4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 ДЕТСКИЙ САД №22 "СКАЗКА" ИНН: 5026011655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23b14cdd-f8ec-4675-9431-0dff66d0e394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2 д. 4 (МДОУ "Кораблик №24") звонить 8 (926) 049-23-97</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 ДЕТСКИЙ САД №24 "КОРАБЛИК" ИНН: 5026008356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1286d911-ca09-4d08-a7e1-10e8f905bbd3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3А, д. 11, МОУ гимназия № 4 звонить 8-495-555-31-77</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237,6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МОУ ГИМНАЗИЯ №4 ИНН: 5026008123</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20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9caf728b-5e1e-421e-96de-76a4165a1b5b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3а, д. 14, МДОУ детский сад № 21 "Росинка" звонить +7 926 838-80-68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МДОУ-ДЕТСКИЙ САД №21 "РОСИНКА" ИНН: 5026008331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8838c677-7152-4798-8705-f455710a4055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3а, д. 2а, МДОУ детский сад № 23 "Ромашка"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МДОУ-ДЕТСКИЙ САД №23 "РОМАШКА" ИНН: 5026008349</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b9bf6d4f-590f-44d7-99c1-9c81510eaeb4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3а, дом 2б (МДОУ №15)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59,4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№15 детский сад "Рябинушка" ИНН: 5026008290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1b1d7dac-aaa9-485c-b7b5-e05617a4f7dd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7, д. 6а, МДОУ детский сад № 12 "Яблонька" звонить 89050082955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233,19996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 ДЕТСКИЙ САД №12 "ЯБЛОНЬКА" ИНН: 5026008275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529700ac-db36-4126-a657-05a83be837e7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Лыткаринское шоссе (отходы в лесу)</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e7558701-dd00-48cd-be6b-3ad2df6e85da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Люберецкий р-н, 5 участок, 2 квартал,ПС № 174 "Лыткарино" МОЭСК</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РОССЕТИ МОСКОВСКИЙ РЕГИОН ПАО ИНН: 5036065113</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1b665e15-dbf9-4994-8d95-68d6638ca770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микр. 5, кв. 1, стр. 22Б (ВЗУ 3- Водоканал)</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ВОДОКАНАЛ ИНН: 5026000090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de48f4c0-3096-466e-94b2-8798ee30c3c0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микрорайон 6, у дома 27 (Сергей Григорьевич 8-916-392-89-27)</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2ad5f9b4-ff78-4c63-9048-d7fb74cf0139</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Островецкий сельский округ, кладбище вблизи д. Островцы звонить +7 916 429-42-20 Дмитрий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МКУ "РИТУАЛ-СЕРВИС ЛЫТКАРИНО" ИНН: 5027238761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29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ce11c2d6-a8bf-4ba3-b51a-b2f7cd1dcbb4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Петровское кладбище, ул. Колхозная звонить +7 916 429-42-20 Дмитрий (бункера стоят в разных местах) 09.09.20г. поменять Контейнер №1 , Контейнер № 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МКУ "РИТУАЛ-СЕРВИС ЛЫТКАРИНО" ИНН: 5027238761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ad93f4f5-39f5-48f7-93df-d71397f2606b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проезд Шестакова, строение 2, помещение 1 (Кристалл) +79162576552</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79,2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МБУ "СШ ЛЫТКАРИНО" ИНН: 5026008941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31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4accf652-e15e-47cf-8760-01600082b4d1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(Лесопарк 8-916-392-89-27 Сергей Григорьевич отзвониться за час до приезда)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233,19996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f5de7353-e913-4cdb-9b6b-cf13da221b40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д. Верхнее Мячково звонить +7 916 429-42-20 Дмитрий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МКУ "РИТУАЛ-СЕРВИС ЛЫТКАРИНО" ИНН: 5027238761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fc991ead-77f9-4863-9a4d-f84e1463c9fe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Новое Лыткаринское кладбище звонить +7 916 429-42-20 Дмитрий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МКУ "РИТУАЛ-СЕРВИС ЛЫТКАРИНО" ИНН: 5027238761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bbc785e8-9eaa-4c99-afa7-0047d362bc20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Тураеево, стр. 8 (АО "НИИП") звонить +7 905 590-78-20</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"НИИП" ИНН: 5027241394</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793c0584-aed7-442d-9089-76ec6db75404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Колхозная (КНС 5- Водоканал) 89104966572</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ВОДОКАНАЛ ИНН: 5026000090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90e7ea0e-5c05-43a7-91aa-c0b1a7511050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Колхозная, на против дома 152 (Лесопарк Евгений 8-903-610-58-08)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973fbd90-894e-463f-9ee7-a8ef44b2d42b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Коммунистическая, д. 63 (больница 2 площадка)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26,4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ГБУЗ МО "Лыткаринская ГБ" ИНН: 5026077286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bfe03ca7-cf9f-4e92-ac98-702ef06e2eba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Коммунистическая, д. 63 (Больница)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135,6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ГБУЗ МО "Лыткаринская ГБ" ИНН: 5026077286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39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89bed0f3-e3ed-4d5b-92e1-5a62f9a3c7d8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Коммунистическая, стр. 41 (Елочка №9)</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ДЕТСКИЙ САД №9 "ЁЛОЧКА" ИНН: 5027202405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390b017b-d1a1-48e9-a9b9-c5ec23a7245b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Комсомольская, д.34 (МОУ СОШ №5) звонить 8-495-555-33-09</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333,6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МОУ СОШ №5 ИНН: 5026008130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20d69005-ddd6-4eb1-bf13-f838d6b04644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Комсомольская, стр, 6 (Станция скорой помощи 8 916 196 28 28)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71,50008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 xml:space="preserve">ГБУЗ МО "Лыткаринская ГБ" ИНН: 5026077286;  ГБУЗ МО "Московская областная станция скорой медицинской помощи" </w:t>
            </w:r>
            <w:r w:rsidRPr="00B91030">
              <w:rPr>
                <w:color w:val="000000"/>
                <w:sz w:val="20"/>
                <w:szCs w:val="20"/>
              </w:rPr>
              <w:lastRenderedPageBreak/>
              <w:t>ИНН: 5024181820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42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4a4f58b3-5107-4b48-982b-7239bec90113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Ленина, д. 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40,5</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ГБУЗ МО "Лыткаринская ГБ" ИНН: 5026077286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bf3be915-1004-4686-8c8a-0bf7b636d4ba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Ленина, д.2 а (МУ ДК "МИР") звонить 8-495-552-71-81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201,6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ДК "МИР" ИНН: 5026007225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d14ca7eb-a931-41a6-9ff2-a1b85617824d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Набережная, д.18 (Сергей Григорьевич 8-916-392-89-27) Лесопарк-Лыткарино</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fe053a78-5ff1-459f-90df-fbf3a6c87086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Нагорная, д. 11. N 55 35’51,402 E 37 53’27,438 (8-916-392-89-27 Сергей Григорьевич) (8-901-690-63-44 Евгений Викторович)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4c670ebc-d87d-48af-94df-21908a3ab88f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Октябрьская, д. 20 (Стоматология 903-979-44-99)</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25,92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ЛСП ГБУЗ МО ИНН: 5026005813</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727260c1-8460-444e-91f8-03d7dbe8aa16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Октябрьская, д. 27, МОУ СОШ № 3</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МОУ СОШ №3 ИНН: 5026008116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4e009226-d29c-41ff-b2bd-341035cb5b74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(Стадион Полёт) +79035176860 Владимир</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29,15004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МБУ "СШ ЛЫТКАРИНО" ИНН: 5026008941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49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95192124-f764-4065-a2a0-1f6fd1f542ce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д. 18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40,5</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ГБУЗ МО "Лыткаринская ГБ" ИНН: 5026077286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af281aa9-4f4e-47bd-a09d-7bf43da58b07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д. 26 (ЛНС -8-916-392-89-27 Сергей Григорьевич)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52,8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44ec0319-3642-4780-8321-adcea858f3ea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д.1 (ООО "ИНЦ" Лыткарино)</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"ИНЦ" Лыткарино ИНН: 5026115421</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52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ce019d85-5566-4b2a-b9d0-9797bb2350a8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дом 8 (МДОУ №5 "Веснянка") звонить +79160386468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№5 "ВЕСНЯНКА" ИНН: 5026008243</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39294016-4289-486f-ac69-f3b6d15379a1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тупик (МП Водоканал) 89175393216</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ВОДОКАНАЛ ИНН: 5026000090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9cefec37-710e-4e6e-a50b-1872cf8e839f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Первомайская, д.5а (МДОУ №1)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ДЕТСКИЙ САД №1 "КОЛОБОК" ИНН: 5026008204</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b2480b87-48a0-4d8b-9106-956984fceac3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Пионерская д. 6, МОУ СОШ № 2 звонить 8-495-552-05-56</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310,8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МОУ СОШ №2 ИНН: 5026008109</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7a9a389d-dc8d-4c92-b3c9-6eb6c008183e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Пионерская, д. 8, МДОУ детский сад № 6 "Теремок"</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59,4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№6 "Теремок" ИНН: 5026008250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8d103019-963a-4ccc-9a9a-1191badf7c21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Пионерская, дом 4, МДОУ детский сад № 4б "Малыш" +7 967 130-94-37 Кристина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59,4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№4 "Малыш" ИНН: 5026008236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a3f8ce82-7456-407a-ba2f-cc84f1e1ad73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Сафонова д.1, Городская территория (Сергей Григорьевич 8-916-392-89-27)</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59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290e67f3-f3db-489f-b29a-7429d8bc389e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Сафонова, д.8 (Общежитие)</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158,4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ГОСУДАРСТВЕННЫЙ УНИВЕРСИТЕТ "ДУБНА" ИНН: 5027037208</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03c0c218-47a6-4f16-bf99-b092bc2540bc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Советская, д.4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40,5</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ГБУЗ МО "Лыткаринская ГБ" ИНН: 5026077286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b07761bc-cdfe-46c2-afef-4c57c2018d25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Спортивная, 2 Б</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b31a25af-217f-46bb-9baa-f5654795387e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Спортивная, 24 (ГОСУДАРСТВЕННЫЙ УНИВЕРСИТЕТ "ДУБНА") +7-929-983-09-08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338,4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ГОСУДАРСТВЕННЫЙ УНИВЕРСИТЕТ "ДУБНА" ИНН: 5027037208</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63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05108b8f-0d38-4933-81d5-437fd8f2b471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Степана Степанова, стр. 30 д.</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26,4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541f450c-0f11-4236-9782-051364cd6cfb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Степанова Степанова, напротив д.2 (мойка сам рядом)</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"ЛЕСОПАРК - ЛЫТКАРИНО" ИНН: 5026016195</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dedef8e8-fdae-42ef-bbf7-615a81c3a97c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Ухтомского, д. 1 (ГБОУ "Университет "Дубна") звонить 7495-552-89-06</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265,2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ГОСУДАРСТВЕННЫЙ УНИВЕРСИТЕТ "ДУБНА" ИНН: 5027037208</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e92861aa-3e57-4039-90d4-021f7b5dcd54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Ухтомского, д. 1а, МДОУ детский сад № 17 "Колокольчик"</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ДЕТСКИЙ САД №17 "КОЛОКОЛЬЧИК" ИНН: 5026116802</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82ac7046-3e7d-46ee-b514-5e508993e927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ул.Парковая, д.24 (МДОУ №19 "Березка")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№19 "БЕРЁЗКА" ИНН: 5026008317</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0658d83f-9744-4dad-b352-8286d9c4d38b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Ухтомского, д. 30 а (МВД РФ Люберецкое)</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52,8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МУ МВД РФ "Люберецкое" ИНН: 5027060060</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69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fd97633b-906f-415a-9fa0-299c1a24555c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г.Лыткарино, ул. Спортивная, д. 3а (МДОУ №3 "Дельфинчик") звонить +79771457905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Объекты социальной инфраструктуры, администрации</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МДОУ ДЕТСКИЙ САД №3 "ДЕЛЬФИНЧИК" ИНН: 5027224261</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be71451e-f8b1-48ff-8ca1-e09b8ce2fe62</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1 квартал, д. 2 к 1 (Магнит)</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201,3</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«Тандер» ИНН: 5047227020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ea0d2a6b-68f4-4a95-8359-b12355793353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1 квартал, д. 5 (89262312301)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ИП Уваров Константин Анатольевич ИНН: 502600251902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ce33fc7a-e5be-4247-802c-0ef3d7f7f677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2 квартал, д. 18 (Пятерочка)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291,99996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«Агроторг» ИНН: 7825706086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9ffd2ff6-9675-4866-be6f-91227aa972be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5 мик., квартал 1 д. 7 (пом. 3) АМЛ-ИНВЕСТ 8-985-761-93-07)</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"АМЛ-ИНВЕСТ" ИНН: 5050134802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ef55bac2-92e1-487b-a313-47d9250da168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5 Микрорайон, территория ГСК 43 (9031196991 звонить) возле белого бетонного забора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27</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ГСК № 43 ПО СТРОИТЕЛЬСТВУ И ЭКСПЛУАТАЦИИ ГАРАЖЕЙ ИНН: 5026305662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75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6a61a1bd-7732-4db8-a191-94f5b27c6e67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5-й мкр. 2 й квартал, д. 15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«СПРЭД» ИНН: 5026011221</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3aa1668f-e352-4eed-b68a-ade794189e57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6-мкр. стр. 29 Туюкан</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"ТУЮКАН" ИНН: 7706260892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8a9c2044-517c-45dc-8074-c608148f9c63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автостоянка на против ТЦ Весна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"Вираж" ИНН: 5026010235</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39e350ea-9b7e-459f-8d1b-3bf998f62af8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Детский городок Зил стр 48Г (8-903243-85-37 Элевейтинг)</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ЭЛЕВЕЙТИНГ ООО ИНН: 7721667234</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79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346f3b45-498f-47fd-bf05-69b8361894ec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Детский городок ЗИЛ, стр 48 (ООО ПО "ЕВРОЛИФТМАШ") звонить +7 965 2923768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ПО "ЕВРОЛИФТМАШ" ИНН: 5026015392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bf6775e9-5832-42c5-be54-c3ec36668333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Детский городок Зил, стр.41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МБУ «ЛАТП» ИНН: 5027236718</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9485e65c-e102-490d-9d08-923705d9d60f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3А, д.1, помещение 1 (СТОМЕД)</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81</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ТЕМП ООО ИНН: 5027240810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efe6ba00-82fa-49f8-9ed1-f2771358a651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3А, дом 18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"ЛАГАТА" ИНН: 5026115622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e361d960-cf6d-471b-8d7d-bfae0298a315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7, стр.5 В (ООО "САРМАШИК-Л") 8 925 585 45 49 Елена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105,6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"САРМАШИК-Л" ИНН: 5027216013</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c8f82cb5-fa24-4f27-af5f-18df37e3bdf2</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квартал, 2 д. 5 а (теплосеть)</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148,8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МП "ЛЫТКАРИНСКАЯ ТЕПЛОСЕТЬ" ИНН: 5026000406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f2228479-50a8-434e-bb54-698e9c3905b8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микрорайон 4а, строение 4 (МАУ «ЛСК Лыткарино»)</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52,8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МАУ ЛСК Лыткарино ИНН: 5027222352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c7ab581f-7acb-4b18-9108-7d910a918827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микрорайон 6, стр. 30 (ООО "КСК "МЕЧТА")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233,19996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"КСК "МЕЧТА" ИНН: 9718068040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6971f98b-8a39-4c55-84b2-dc18b401413e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микрорайон 6, стр. 4 а звонить 8-903-573-25-52 Сергей (МПЗ 495-552-52-74)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1440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ЗАО "ЛЫТКАРИНСКИЙ МПЗ" ИНН: 5026002114</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88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39ef6a75-19e2-40b4-b622-f23ad15feb66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ООО Авиамоторс +79261120338 Сармен промзона Тураево стр. 11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135,6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АВИАМОТОРС ООО ИНН: 5026012070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89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2d73cb30-e3d6-41b1-a9ad-ea91ec8cd38c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10 а (ВЕЛФАР)</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"КОМПАНИЯ "ВЕЛФАР" ИНН: 7705495330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3ccc4fe3-5b7a-4743-9032-9ec2803fbeee</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2А 8-977-109-40-13 Михаил.</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"АТРИБУТ" ИНН: 5027236901</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4e3407cb-5bb5-4590-8823-ec2c2edaad12</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10 (2-3 цех)</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СОЮЗ АО ТМКБ ИНН: 5026000759</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e82f3249-6183-4e0c-acf4-f2eff7502aed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10 (гараж)</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СОЮЗ АО ТМКБ ИНН: 5026000759</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48a15a6a-3b5d-4ddc-aff8-060eba413219</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11 (ПК Аквилон 903 005 10 78)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349,79988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"ПК"АКВИЛОН ИНН: 5027252043</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d367f6b4-9e68-4cca-a191-300e9537ad10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12 (ТЗСК +7917-525-21-29 Татьяна 8(499) 707-72-40 (доб. 235)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"ТЗСК" ИНН: 5027236605</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02d8267b-8923-465d-83bd-fc7b5baf257a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13 (Старатели) звонить +7916728-67-43</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«Старатели» ИНН: 5026000614</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053f856f-7bb9-4896-ac6d-101ca3223b69</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15 (Мострансавто)</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Мострансавто ИНН: 5047227020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6d9513f6-1479-46ae-b744-de450aab17e5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27 (Нерудные материалы)</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«Нерудные материалы» ИНН: 5003031510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8d7547b5-dbb3-43d5-897c-955df99319b8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33 (ООО Старатели) (площадка около ж/д переезда), при въезде слева тел. +7 (916) 728-6743 Татьяна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«Старатели» ИНН: 5026000614</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99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70cf723f-42ff-4b35-84cf-c0fa9a683c30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8 (Интертеко) звонить +7 964 779-01-97 Лариса +7-910-421-50-19 Евгений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НПП ИНТЕРОКО ЗАО ИНН: 5026115277</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6a702529-f811-493f-9986-41eaeb84fb76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 9</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384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ОДК-УМПО ПАО ИНН: 0273008320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f52f1acf-c3b6-462d-9c30-051fa40c0ff9</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стр.14 (ТЕХИНВЕСТ 8-926-064-22-02)</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420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"ТЕХИНВЕСТ" ИНН: 5027177318</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102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9cf7d518-bc4f-4520-81c9-3b547cd9c077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стр.2А 8-977-109-40-13 Михаил.</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"СИРИУС-10" ИНН: 5026008846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a7d5fe39-c0c7-49ca-919b-888a88a71e26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стр.3 (8-903-109-78-65 ГЕРА)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148,8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"ГЕРА" ИНН: 7724731640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de1b481f-8284-4410-a35c-9b209894bb80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стр.7 (НИЦ ЦИАМ) звонить +7 926 345-49-20</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2016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ОВИСТ НПП ООО ИНН: 5027033059;  ФГУП "ЦИАМ ИМ. П.И. БАРАНОВА" ИНН: 7722016820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dbaa1b11-e305-4111-95fe-f22c87f0fb1b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стр.9 звонить +7 903 540-54-40 Ирина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236,52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ОДК-УМПО ПАО ИНН: 0273008320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c788b3b4-95cb-4f9f-8e82-fef49dae544c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тер. Зил городок стр. 60 (ПАО "МТС") 89854579627 +7968-638-21-69 Марина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ПАО «МТС» ИНН: 7740000076</w:t>
            </w:r>
          </w:p>
        </w:tc>
      </w:tr>
      <w:tr w:rsidR="00B91030" w:rsidRPr="00B91030" w:rsidTr="00B91030">
        <w:trPr>
          <w:trHeight w:val="765"/>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5b0244a3-7578-4e96-8903-8ae0dff0b9dd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территория промзона Тураеево, стр.23 (ООО Старатели) контейнера стоят в разных местах (раздевалка) и (офис у шлагбаума ) звонить +7916728-67-43</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«Старатели» ИНН: 5026000614</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f72c4e23-ec72-4461-b388-4ab0ac568484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Колхозная, д. 2 а ГПК 51 гаражи звонить за 20-30 мин. 89265816769 Алексей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105,6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ГПК-51 ИНН: 5026114450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109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ca6d97d5-a4f4-42ec-9a8c-b972a0813471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Колхозная, с. 2Б</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153,19992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"ЛУКОЙЛ-Центрнефтепродукт" ИНН: 7701285928</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1988145e-19eb-4c63-9902-a5b6ee5698d7</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Колхозная, стр. 3Б (ГСК 50/ 8-906-033-06-35)</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172,69992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ГСК-50 ИНН: 5026305687</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df5b32d8-c9a2-426c-9c12-967211fa5b41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Колхозная, стр.1А (8-910-414-75-70 Светлана Попова) ГЛАССВИТ)</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126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ГЛАССВИТ ООО ИНН: 5026012480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b75d188a-f353-467e-bec9-4a1733d43e1d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Коммунистическая д. 63 (на территории больницы)</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"ПРОДФУТСЕРВИС" ИНН: 7733747389</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1316f1f1-5902-4ad5-a069-3fa8f2411868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Комсомольская, д. 24 а (Пятерочка)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291,99996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«Агроторг» ИНН: 7825706086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114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69e75040-2df6-45fa-8331-95d9ee0b29f4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Ленина, д. 13, Литера Б, ООО "Медартис" звонить 8-985-64-65-134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26,4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«МЕДАРТИС» ИНН: 5026116104</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158f7a2e-8c46-408e-a31c-7c0be6cddde1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Ленина, д. 19 (АТОЛЛ 89260809422)</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«АТОЛЛ» ИНН: 5027219712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39013337-5f5d-40fe-be41-9fc186bfa3e6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Ленина, д. 3 (Горячий хлеб) +79168000022 звонить</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"ГОРЯЧИЙ ХЛЕБ" ИНН: 5026000237</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ffe0003f-0ab0-443f-837f-66ea296fac38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Набережная, д. 14 В (ТД на Набережной 8-495-555-75-22 ОТКРОЮТ ВОРОТА)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«ТД на Набережной» ИНН: 5026008980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aed2f66d-2ae0-4aee-a285-7ace02860703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Октябрьская, д. 20 к 1 (Магнит)</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292,8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«Тандер» ИНН: 5047227020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119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9ef5c577-5406-41fa-ae32-d92e30a9c58f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д. 1 (89104223927)</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254,4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ЛЗОС АО "ЛЫТКАРИНСКИЙ ЗАВОД ОПТИЧЕСКОГО СТЕКЛА" ИНН: 5026000300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4add6f9e-bb04-47e4-ac6a-224f19c6264b</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20(МАРиС) звонить 8 (929) 525-82-24 Константин</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123</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«МАРиС» ИНН: 5026115365</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627cbba2-2570-4f9b-9d74-7987de36108c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станция заводская, стр. 1 (Особстрой-2)</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«Особстрой-2» ИНН: 5027212932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6d32676d-3399-4521-b1b4-fd5045f1005f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11 (Дипос)</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214,8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ПКФ ДИПОС ООО ИНН: 7726044240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40fa8fff-0a6a-4d65-ab39-91324ff48081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2 (Макдоналдс)</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«Макдоналдс» ИНН: 7710044140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93213b8f-1748-4feb-850c-2fccc28865c6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2 (ООО Виктория Балтия 8-916 630 81 91)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240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Виктория Балтия ИНН: 3905069220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2726c21a-b389-4c29-8e47-e280091af371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25 (ПАНДА ТЕРРА) звонить за 20 минут для пропуска +79260370588 +7 9032565995 +7 903 763-71-49 Сергей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"ПАНДА ТЕРРА" ИНН: 5027234012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f2b724fa-c75f-494d-9f98-10a6531a11ea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3</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105,6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"ОБЪЕДИНЕНИЕ ДИАЛОГ-КОНВЕРСИЯ" ИНН: 7714255053</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26846476-de21-4551-b331-</w:t>
            </w:r>
            <w:r w:rsidRPr="00B91030">
              <w:rPr>
                <w:color w:val="000000"/>
                <w:sz w:val="20"/>
                <w:szCs w:val="20"/>
              </w:rPr>
              <w:lastRenderedPageBreak/>
              <w:t>4107c25245f4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lastRenderedPageBreak/>
              <w:t>г. Лыткарино, ул. Парковая, стр. 5 (ООО "Татнефть-АЗС-Запад")</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166,95588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"Татнефть-АЗС-Запад" ИНН: 5027255132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128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e1656751-7615-4c11-bbae-b85ddb6957da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строение 5А (АЗС НТК 8-920-866-96-08 Евгений)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118,8</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Н.Т.К. ООО ИНН: 3257046683</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129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3f5a4a48-4ce1-4e0a-a431-d57a1e152f2c</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Советская, д.14 Б звонить 8-985-345-15-17 Дмитрий 8-985-765-36-13 Сергей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"Актюбинск-525" ИНН: 5026011006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b23748df-03b3-43cd-bda0-0973538caf9f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Спортивная, д. 2 В (Пятерочка)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207,99996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«Агроторг» ИНН: 7825706086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26db14fd-4aa4-4b05-8b13-9e1e4732ff70</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Спортивная, д. 22</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971,99976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"АТАК" ИНН: 5027033059</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bc659653-0913-42a3-8493-2282f5c65da6</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Спортивная, стр. 2 Е (автосервис 89851339493)</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"ДЖИ ЭС МОТОРС" ИНН: 5027247438</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4fc54a72-9297-4e87-b06f-10509117c7f5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Степана Степанова, стр 9П (АЛЬЯНС)</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АЛЬЯНС ООО ИНН: 7708272100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1464df05-f9e8-4a68-936e-f50fbbd230a2</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Степана Степанова, стр. 8 (пятерочка)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166,39992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«Агроторг» ИНН: 7825706086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f2c223f6-6125-49c4-b365-45205190f098</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Степана Степанова, стр.9 Т, стр.9 У (АО.Транс-Терминал-Лыткарино)</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ТРАСТ-ТЕРМИНАЛ-ЛЫТКАРИНО АО ИНН: 5026009617</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3129e268-f65c-4caa-b81c-ceac53be7431</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Ухтомского, д. 4/1</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332,79996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ООО «Агроторг» ИНН: 7825706086</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877263ad-fc09-46e4-8b85-f99a575894fd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Ухтомского, стр.30 ( ГПК -55 ) звонить +79257722848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134,4</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ПГСК-55 ИНН: 5026013772</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138</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f0c78e58-ec57-43ba-9e02-9a9636d650ff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г.Лыткарино, 5 мкр., 1-й квартал, д.5 (Дикси №50758)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Производство и коммерция</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219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АО "ДИКСИ Юг" ИНН: 5036045205</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139</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110724e8-fe5f-4af4-8486-e8c09482db9f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(ПСК «Тураевский») Звонить по приезду +79152389244 Ольга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ПСК «Тураевский» ИНН: 5026007553</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140</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6f0b40df-7b44-41b1-acd2-f1b3baa58fad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 СНТ Тураевский 4) звонить +79031687621 +79670972600</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СНТСН "ТУРАЕВСКИЙ-4" ИНН: 5026014141</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lastRenderedPageBreak/>
              <w:t>141</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77191755-9dca-4e52-bc4b-bd2e63b7b64f</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(СНТ «Василек» 8-926-896-00-48 Виктор Иванович)</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9</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СНТ "ВАСИЛЁК" ИНН: 5026008490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142</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54965d41-e8b1-4cfd-ba7a-a5d5186a7a94</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(СНТ Взлет +79261759668)</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СНТ СН «Взлет» ИНН: 5026008363</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143</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cc40bcd0-1a79-4f16-8fde-33099a3f4bf5</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промзона Тураево, с. 16, СНТ "Тураево-3" (+79263478691 Елена)</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СНТ «Тураево-3» ИНН: 5026114611</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144</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bcae40b1-ec76-4336-9cb3-c2a6881bacea</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территория СНТ Тураево (8-926-357-96-75 Алексей)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СНТ "ТУРАЕВО" ИНН: 5026008370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145</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f40f25ac-7cdb-4a7e-a20f-04ea46f22b59</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 Лыткарино, ул. Парковая, стр. 30 а (гараж Нептун)</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36</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ПК "НЕПТУН" ИНН: 5027273910</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146</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9ba8fcfe-72ca-4a65-b09d-1f8bf5e1b6dd</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г.Лыткарино промзона Тураево (ПСК Калинка) звонить +7 915 474-52-25 Наталья 8-919-963-10-95 Сергей</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0</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СТСН "КАЛИНКА" ИНН: 5027274209</w:t>
            </w:r>
          </w:p>
        </w:tc>
      </w:tr>
      <w:tr w:rsidR="00B91030" w:rsidRPr="00B91030" w:rsidTr="00B91030">
        <w:trPr>
          <w:trHeight w:val="510"/>
        </w:trPr>
        <w:tc>
          <w:tcPr>
            <w:tcW w:w="189" w:type="pct"/>
            <w:tcBorders>
              <w:top w:val="nil"/>
              <w:left w:val="single" w:sz="4" w:space="0" w:color="auto"/>
              <w:bottom w:val="single" w:sz="4" w:space="0" w:color="auto"/>
              <w:right w:val="single" w:sz="4" w:space="0" w:color="auto"/>
            </w:tcBorders>
            <w:shd w:val="clear" w:color="auto" w:fill="auto"/>
            <w:noWrap/>
            <w:vAlign w:val="center"/>
            <w:hideMark/>
          </w:tcPr>
          <w:p w:rsidR="00B91030" w:rsidRPr="00B91030" w:rsidRDefault="00B91030" w:rsidP="00B91030">
            <w:pPr>
              <w:jc w:val="center"/>
              <w:rPr>
                <w:color w:val="000000"/>
                <w:sz w:val="20"/>
                <w:szCs w:val="20"/>
              </w:rPr>
            </w:pPr>
            <w:r w:rsidRPr="00B91030">
              <w:rPr>
                <w:color w:val="000000"/>
                <w:sz w:val="20"/>
                <w:szCs w:val="20"/>
              </w:rPr>
              <w:t>147</w:t>
            </w:r>
          </w:p>
        </w:tc>
        <w:tc>
          <w:tcPr>
            <w:tcW w:w="498"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г.о. Лыткарино</w:t>
            </w:r>
          </w:p>
        </w:tc>
        <w:tc>
          <w:tcPr>
            <w:tcW w:w="644"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lang w:val="en-US"/>
              </w:rPr>
            </w:pPr>
            <w:r w:rsidRPr="00B91030">
              <w:rPr>
                <w:color w:val="000000"/>
                <w:sz w:val="20"/>
                <w:szCs w:val="20"/>
                <w:lang w:val="en-US"/>
              </w:rPr>
              <w:t>5fbcca64-f2ff-44ee-993a-6d44ee366813</w:t>
            </w:r>
          </w:p>
        </w:tc>
        <w:tc>
          <w:tcPr>
            <w:tcW w:w="1330"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г.Лыткарино, Московской области, п.Тураево СНТ "Тураевский-2" звонить 8-916-558-57-94</w:t>
            </w:r>
          </w:p>
        </w:tc>
        <w:tc>
          <w:tcPr>
            <w:tcW w:w="85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Садовые товарищества</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109,2</w:t>
            </w:r>
          </w:p>
        </w:tc>
        <w:tc>
          <w:tcPr>
            <w:tcW w:w="862" w:type="pct"/>
            <w:tcBorders>
              <w:top w:val="nil"/>
              <w:left w:val="nil"/>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СНТ "ТУРАЕВСКИЙ-2" ИНН: 5026007680</w:t>
            </w:r>
          </w:p>
        </w:tc>
      </w:tr>
      <w:tr w:rsidR="00B91030" w:rsidRPr="00B91030" w:rsidTr="00B91030">
        <w:trPr>
          <w:trHeight w:val="255"/>
        </w:trPr>
        <w:tc>
          <w:tcPr>
            <w:tcW w:w="189" w:type="pct"/>
            <w:tcBorders>
              <w:top w:val="nil"/>
              <w:left w:val="nil"/>
              <w:bottom w:val="nil"/>
              <w:right w:val="nil"/>
            </w:tcBorders>
            <w:shd w:val="clear" w:color="auto" w:fill="auto"/>
            <w:noWrap/>
            <w:vAlign w:val="center"/>
            <w:hideMark/>
          </w:tcPr>
          <w:p w:rsidR="00B91030" w:rsidRPr="00B91030" w:rsidRDefault="00B91030" w:rsidP="00B91030">
            <w:pPr>
              <w:jc w:val="center"/>
              <w:rPr>
                <w:color w:val="000000"/>
                <w:sz w:val="20"/>
                <w:szCs w:val="20"/>
              </w:rPr>
            </w:pPr>
          </w:p>
        </w:tc>
        <w:tc>
          <w:tcPr>
            <w:tcW w:w="498" w:type="pct"/>
            <w:tcBorders>
              <w:top w:val="nil"/>
              <w:left w:val="nil"/>
              <w:bottom w:val="nil"/>
              <w:right w:val="nil"/>
            </w:tcBorders>
            <w:shd w:val="clear" w:color="auto" w:fill="auto"/>
            <w:noWrap/>
            <w:vAlign w:val="center"/>
            <w:hideMark/>
          </w:tcPr>
          <w:p w:rsidR="00B91030" w:rsidRPr="00B91030" w:rsidRDefault="00B91030" w:rsidP="00B91030">
            <w:pPr>
              <w:rPr>
                <w:color w:val="000000"/>
                <w:sz w:val="20"/>
                <w:szCs w:val="20"/>
              </w:rPr>
            </w:pPr>
          </w:p>
        </w:tc>
        <w:tc>
          <w:tcPr>
            <w:tcW w:w="644" w:type="pct"/>
            <w:tcBorders>
              <w:top w:val="nil"/>
              <w:left w:val="nil"/>
              <w:bottom w:val="nil"/>
              <w:right w:val="nil"/>
            </w:tcBorders>
            <w:shd w:val="clear" w:color="auto" w:fill="auto"/>
            <w:noWrap/>
            <w:vAlign w:val="center"/>
            <w:hideMark/>
          </w:tcPr>
          <w:p w:rsidR="00B91030" w:rsidRPr="00B91030" w:rsidRDefault="00B91030" w:rsidP="00B91030">
            <w:pPr>
              <w:rPr>
                <w:color w:val="000000"/>
                <w:sz w:val="20"/>
                <w:szCs w:val="20"/>
              </w:rPr>
            </w:pPr>
          </w:p>
        </w:tc>
        <w:tc>
          <w:tcPr>
            <w:tcW w:w="1330" w:type="pct"/>
            <w:tcBorders>
              <w:top w:val="nil"/>
              <w:left w:val="nil"/>
              <w:bottom w:val="nil"/>
              <w:right w:val="nil"/>
            </w:tcBorders>
            <w:shd w:val="clear" w:color="auto" w:fill="auto"/>
            <w:vAlign w:val="center"/>
            <w:hideMark/>
          </w:tcPr>
          <w:p w:rsidR="00B91030" w:rsidRPr="00B91030" w:rsidRDefault="00B91030" w:rsidP="00B91030">
            <w:pPr>
              <w:rPr>
                <w:color w:val="000000"/>
                <w:sz w:val="20"/>
                <w:szCs w:val="20"/>
              </w:rPr>
            </w:pPr>
          </w:p>
        </w:tc>
        <w:tc>
          <w:tcPr>
            <w:tcW w:w="852" w:type="pct"/>
            <w:tcBorders>
              <w:top w:val="nil"/>
              <w:left w:val="single" w:sz="4" w:space="0" w:color="auto"/>
              <w:bottom w:val="single" w:sz="4" w:space="0" w:color="auto"/>
              <w:right w:val="single" w:sz="4" w:space="0" w:color="auto"/>
            </w:tcBorders>
            <w:shd w:val="clear" w:color="auto" w:fill="auto"/>
            <w:vAlign w:val="center"/>
            <w:hideMark/>
          </w:tcPr>
          <w:p w:rsidR="00B91030" w:rsidRPr="00B91030" w:rsidRDefault="00B91030" w:rsidP="00B91030">
            <w:pPr>
              <w:rPr>
                <w:color w:val="000000"/>
                <w:sz w:val="20"/>
                <w:szCs w:val="20"/>
              </w:rPr>
            </w:pPr>
            <w:r w:rsidRPr="00B91030">
              <w:rPr>
                <w:color w:val="000000"/>
                <w:sz w:val="20"/>
                <w:szCs w:val="20"/>
              </w:rPr>
              <w:t>Итого:</w:t>
            </w:r>
          </w:p>
        </w:tc>
        <w:tc>
          <w:tcPr>
            <w:tcW w:w="625" w:type="pct"/>
            <w:tcBorders>
              <w:top w:val="nil"/>
              <w:left w:val="nil"/>
              <w:bottom w:val="single" w:sz="4" w:space="0" w:color="auto"/>
              <w:right w:val="single" w:sz="4" w:space="0" w:color="auto"/>
            </w:tcBorders>
            <w:shd w:val="clear" w:color="auto" w:fill="auto"/>
            <w:noWrap/>
            <w:vAlign w:val="center"/>
            <w:hideMark/>
          </w:tcPr>
          <w:p w:rsidR="00B91030" w:rsidRPr="00B91030" w:rsidRDefault="00B91030" w:rsidP="00B91030">
            <w:pPr>
              <w:rPr>
                <w:color w:val="000000"/>
                <w:sz w:val="20"/>
                <w:szCs w:val="20"/>
              </w:rPr>
            </w:pPr>
            <w:r w:rsidRPr="00B91030">
              <w:rPr>
                <w:color w:val="000000"/>
                <w:sz w:val="20"/>
                <w:szCs w:val="20"/>
              </w:rPr>
              <w:t>21099,74532</w:t>
            </w:r>
          </w:p>
        </w:tc>
        <w:tc>
          <w:tcPr>
            <w:tcW w:w="862" w:type="pct"/>
            <w:tcBorders>
              <w:top w:val="nil"/>
              <w:left w:val="nil"/>
              <w:bottom w:val="nil"/>
              <w:right w:val="nil"/>
            </w:tcBorders>
            <w:shd w:val="clear" w:color="auto" w:fill="auto"/>
            <w:vAlign w:val="center"/>
            <w:hideMark/>
          </w:tcPr>
          <w:p w:rsidR="00B91030" w:rsidRPr="00B91030" w:rsidRDefault="00B91030" w:rsidP="00B91030">
            <w:pPr>
              <w:rPr>
                <w:color w:val="000000"/>
                <w:sz w:val="20"/>
                <w:szCs w:val="20"/>
              </w:rPr>
            </w:pPr>
          </w:p>
        </w:tc>
      </w:tr>
    </w:tbl>
    <w:p w:rsidR="00B91030" w:rsidRDefault="00B91030" w:rsidP="00E0641C">
      <w:pPr>
        <w:spacing w:after="240" w:line="276" w:lineRule="auto"/>
        <w:ind w:left="-567" w:firstLine="568"/>
        <w:jc w:val="center"/>
        <w:rPr>
          <w:b/>
          <w:szCs w:val="28"/>
        </w:rPr>
        <w:sectPr w:rsidR="00B91030" w:rsidSect="00C0101B">
          <w:pgSz w:w="16838" w:h="11906" w:orient="landscape"/>
          <w:pgMar w:top="1560" w:right="1134" w:bottom="851" w:left="1134" w:header="709" w:footer="709" w:gutter="0"/>
          <w:cols w:space="708"/>
          <w:docGrid w:linePitch="360"/>
        </w:sectPr>
      </w:pPr>
    </w:p>
    <w:p w:rsidR="001771DE" w:rsidRPr="004F017B" w:rsidRDefault="001771DE" w:rsidP="005918F2">
      <w:pPr>
        <w:pStyle w:val="14"/>
        <w:rPr>
          <w:rFonts w:eastAsiaTheme="minorHAnsi"/>
        </w:rPr>
      </w:pPr>
      <w:r w:rsidRPr="004F017B">
        <w:rPr>
          <w:rFonts w:eastAsiaTheme="minorHAnsi"/>
        </w:rPr>
        <w:lastRenderedPageBreak/>
        <w:t>Расчет объемов отходов, образующихся при уборке улиц и дорог,</w:t>
      </w:r>
    </w:p>
    <w:p w:rsidR="001771DE" w:rsidRDefault="001771DE" w:rsidP="005918F2">
      <w:pPr>
        <w:pStyle w:val="14"/>
        <w:rPr>
          <w:rFonts w:eastAsiaTheme="minorHAnsi"/>
        </w:rPr>
      </w:pPr>
      <w:r w:rsidRPr="004F017B">
        <w:rPr>
          <w:rFonts w:eastAsiaTheme="minorHAnsi"/>
        </w:rPr>
        <w:t>площадей, тротуаров</w:t>
      </w:r>
      <w:r>
        <w:rPr>
          <w:rFonts w:eastAsiaTheme="minorHAnsi"/>
        </w:rPr>
        <w:t>.</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Основным из факторов, влияющим на засорение улиц, является интенсивность движения транспорта. На накопление смета и засорение улиц существенно влияют также благоустройство прилегающих улиц, тротуар</w:t>
      </w:r>
      <w:r>
        <w:rPr>
          <w:rFonts w:eastAsiaTheme="minorHAnsi"/>
          <w:color w:val="000000"/>
          <w:sz w:val="28"/>
          <w:szCs w:val="28"/>
          <w:lang w:eastAsia="en-US"/>
        </w:rPr>
        <w:t>ов, мест выезда транспорта и со</w:t>
      </w:r>
      <w:r w:rsidRPr="004F017B">
        <w:rPr>
          <w:rFonts w:eastAsiaTheme="minorHAnsi"/>
          <w:color w:val="000000"/>
          <w:sz w:val="28"/>
          <w:szCs w:val="28"/>
          <w:lang w:eastAsia="en-US"/>
        </w:rPr>
        <w:t xml:space="preserve">стояние покрытий прилегающих дворовых территорий. </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Нормы образования смета приняты в размере – 5 кг на 1 м</w:t>
      </w:r>
      <w:r>
        <w:rPr>
          <w:rFonts w:eastAsiaTheme="minorHAnsi"/>
          <w:color w:val="000000"/>
          <w:sz w:val="28"/>
          <w:szCs w:val="28"/>
          <w:vertAlign w:val="superscript"/>
          <w:lang w:eastAsia="en-US"/>
        </w:rPr>
        <w:t>2</w:t>
      </w:r>
      <w:r w:rsidRPr="004F017B">
        <w:rPr>
          <w:rFonts w:eastAsiaTheme="minorHAnsi"/>
          <w:color w:val="000000"/>
          <w:sz w:val="28"/>
          <w:szCs w:val="28"/>
          <w:lang w:eastAsia="en-US"/>
        </w:rPr>
        <w:t xml:space="preserve"> твердых покрытий улиц, площадей и парков в соответствии с Приложением К1 к СНиП 2.07.01-89* «Градостроительство. Планировка и застройка городских и сельских поселений». </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Плотность уличного смета зависит от его состава и колеблется в пределах 0,6 - 1,6 т/м</w:t>
      </w:r>
      <w:r>
        <w:rPr>
          <w:rFonts w:eastAsiaTheme="minorHAnsi"/>
          <w:color w:val="000000"/>
          <w:sz w:val="28"/>
          <w:szCs w:val="28"/>
          <w:vertAlign w:val="superscript"/>
          <w:lang w:eastAsia="en-US"/>
        </w:rPr>
        <w:t>3</w:t>
      </w:r>
      <w:r w:rsidRPr="004F017B">
        <w:rPr>
          <w:rFonts w:eastAsiaTheme="minorHAnsi"/>
          <w:color w:val="000000"/>
          <w:sz w:val="28"/>
          <w:szCs w:val="28"/>
          <w:lang w:eastAsia="en-US"/>
        </w:rPr>
        <w:t xml:space="preserve"> (в расчетах принимаем среднее значение 0,6 т/м</w:t>
      </w:r>
      <w:r>
        <w:rPr>
          <w:rFonts w:eastAsiaTheme="minorHAnsi"/>
          <w:color w:val="000000"/>
          <w:sz w:val="28"/>
          <w:szCs w:val="28"/>
          <w:vertAlign w:val="superscript"/>
          <w:lang w:eastAsia="en-US"/>
        </w:rPr>
        <w:t>3</w:t>
      </w:r>
      <w:r>
        <w:rPr>
          <w:rFonts w:eastAsiaTheme="minorHAnsi"/>
          <w:color w:val="000000"/>
          <w:sz w:val="28"/>
          <w:szCs w:val="28"/>
          <w:lang w:eastAsia="en-US"/>
        </w:rPr>
        <w:t>). Часть загрязнений, нахо</w:t>
      </w:r>
      <w:r w:rsidRPr="004F017B">
        <w:rPr>
          <w:rFonts w:eastAsiaTheme="minorHAnsi"/>
          <w:color w:val="000000"/>
          <w:sz w:val="28"/>
          <w:szCs w:val="28"/>
          <w:lang w:eastAsia="en-US"/>
        </w:rPr>
        <w:t>дящаяся во взвешенном состоянии в воздухе и с</w:t>
      </w:r>
      <w:r>
        <w:rPr>
          <w:rFonts w:eastAsiaTheme="minorHAnsi"/>
          <w:color w:val="000000"/>
          <w:sz w:val="28"/>
          <w:szCs w:val="28"/>
          <w:lang w:eastAsia="en-US"/>
        </w:rPr>
        <w:t>мываемая с дорог дождевыми и та</w:t>
      </w:r>
      <w:r w:rsidRPr="004F017B">
        <w:rPr>
          <w:rFonts w:eastAsiaTheme="minorHAnsi"/>
          <w:color w:val="000000"/>
          <w:sz w:val="28"/>
          <w:szCs w:val="28"/>
          <w:lang w:eastAsia="en-US"/>
        </w:rPr>
        <w:t xml:space="preserve">лыми водами, не может быть с достаточной точностью учтена и в расчет количества загрязнений при назначении режимов уборки обычно не принимается. </w:t>
      </w:r>
    </w:p>
    <w:p w:rsidR="001771DE" w:rsidRDefault="001771DE" w:rsidP="001771DE">
      <w:pPr>
        <w:pStyle w:val="15"/>
        <w:spacing w:before="0" w:after="120" w:line="276" w:lineRule="auto"/>
        <w:ind w:left="-567" w:firstLine="709"/>
        <w:rPr>
          <w:rFonts w:eastAsiaTheme="minorHAnsi"/>
          <w:snapToGrid/>
          <w:color w:val="000000"/>
          <w:sz w:val="28"/>
          <w:szCs w:val="28"/>
          <w:lang w:eastAsia="en-US"/>
        </w:rPr>
      </w:pPr>
      <w:r w:rsidRPr="004F017B">
        <w:rPr>
          <w:rFonts w:eastAsiaTheme="minorHAnsi"/>
          <w:snapToGrid/>
          <w:color w:val="000000"/>
          <w:sz w:val="28"/>
          <w:szCs w:val="28"/>
          <w:lang w:eastAsia="en-US"/>
        </w:rPr>
        <w:t>Суточный объем уборочных работ (смет) - Qсут согласно СНиП 2.07.01-89* определяем исходя из существующей площади твердых покрытий улиц, площадей и парков.</w:t>
      </w:r>
    </w:p>
    <w:p w:rsidR="001771DE" w:rsidRPr="004F017B" w:rsidRDefault="001771DE" w:rsidP="001771DE">
      <w:pPr>
        <w:autoSpaceDE w:val="0"/>
        <w:autoSpaceDN w:val="0"/>
        <w:adjustRightInd w:val="0"/>
        <w:spacing w:line="276" w:lineRule="auto"/>
        <w:jc w:val="center"/>
        <w:rPr>
          <w:rFonts w:eastAsiaTheme="minorHAnsi"/>
          <w:color w:val="000000"/>
          <w:sz w:val="28"/>
          <w:szCs w:val="28"/>
          <w:lang w:eastAsia="en-US"/>
        </w:rPr>
      </w:pPr>
      <w:r w:rsidRPr="004F017B">
        <w:rPr>
          <w:rFonts w:eastAsiaTheme="minorHAnsi"/>
          <w:color w:val="000000"/>
          <w:sz w:val="28"/>
          <w:szCs w:val="28"/>
          <w:lang w:eastAsia="en-US"/>
        </w:rPr>
        <w:t>Sобщ. = Sмех. убор. + S руч. убор. (м</w:t>
      </w:r>
      <w:r>
        <w:rPr>
          <w:rFonts w:eastAsiaTheme="minorHAnsi"/>
          <w:color w:val="000000"/>
          <w:sz w:val="28"/>
          <w:szCs w:val="28"/>
          <w:vertAlign w:val="superscript"/>
          <w:lang w:eastAsia="en-US"/>
        </w:rPr>
        <w:t>2</w:t>
      </w:r>
      <w:r w:rsidRPr="004F017B">
        <w:rPr>
          <w:rFonts w:eastAsiaTheme="minorHAnsi"/>
          <w:color w:val="000000"/>
          <w:sz w:val="28"/>
          <w:szCs w:val="28"/>
          <w:lang w:eastAsia="en-US"/>
        </w:rPr>
        <w:t>)</w:t>
      </w:r>
    </w:p>
    <w:p w:rsidR="001771DE" w:rsidRPr="004F017B" w:rsidRDefault="001771DE" w:rsidP="001771DE">
      <w:pPr>
        <w:autoSpaceDE w:val="0"/>
        <w:autoSpaceDN w:val="0"/>
        <w:adjustRightInd w:val="0"/>
        <w:spacing w:line="276" w:lineRule="auto"/>
        <w:jc w:val="center"/>
        <w:rPr>
          <w:rFonts w:eastAsiaTheme="minorHAnsi"/>
          <w:color w:val="000000"/>
          <w:sz w:val="28"/>
          <w:szCs w:val="28"/>
          <w:lang w:eastAsia="en-US"/>
        </w:rPr>
      </w:pPr>
      <w:r w:rsidRPr="004F017B">
        <w:rPr>
          <w:rFonts w:eastAsiaTheme="minorHAnsi"/>
          <w:color w:val="000000"/>
          <w:sz w:val="28"/>
          <w:szCs w:val="28"/>
          <w:lang w:eastAsia="en-US"/>
        </w:rPr>
        <w:t>М = Sобщ. × 0,005 (тонн/год)</w:t>
      </w:r>
    </w:p>
    <w:p w:rsidR="001771DE" w:rsidRDefault="001771DE" w:rsidP="001771DE">
      <w:pPr>
        <w:pStyle w:val="15"/>
        <w:spacing w:before="0" w:after="120" w:line="276" w:lineRule="auto"/>
        <w:ind w:left="-567" w:firstLine="709"/>
        <w:jc w:val="center"/>
        <w:rPr>
          <w:rFonts w:eastAsiaTheme="minorHAnsi"/>
          <w:snapToGrid/>
          <w:color w:val="000000"/>
          <w:sz w:val="28"/>
          <w:szCs w:val="28"/>
          <w:lang w:eastAsia="en-US"/>
        </w:rPr>
      </w:pPr>
      <w:r w:rsidRPr="004F017B">
        <w:rPr>
          <w:rFonts w:eastAsiaTheme="minorHAnsi"/>
          <w:snapToGrid/>
          <w:color w:val="000000"/>
          <w:sz w:val="28"/>
          <w:szCs w:val="28"/>
          <w:lang w:eastAsia="en-US"/>
        </w:rPr>
        <w:t>V = М /0,6 (м</w:t>
      </w:r>
      <w:r>
        <w:rPr>
          <w:rFonts w:eastAsiaTheme="minorHAnsi"/>
          <w:snapToGrid/>
          <w:color w:val="000000"/>
          <w:sz w:val="28"/>
          <w:szCs w:val="28"/>
          <w:vertAlign w:val="superscript"/>
          <w:lang w:eastAsia="en-US"/>
        </w:rPr>
        <w:t>3</w:t>
      </w:r>
      <w:r w:rsidRPr="004F017B">
        <w:rPr>
          <w:rFonts w:eastAsiaTheme="minorHAnsi"/>
          <w:snapToGrid/>
          <w:color w:val="000000"/>
          <w:sz w:val="28"/>
          <w:szCs w:val="28"/>
          <w:lang w:eastAsia="en-US"/>
        </w:rPr>
        <w:t>/год)</w:t>
      </w:r>
      <w:r>
        <w:rPr>
          <w:rFonts w:eastAsiaTheme="minorHAnsi"/>
          <w:snapToGrid/>
          <w:color w:val="000000"/>
          <w:sz w:val="28"/>
          <w:szCs w:val="28"/>
          <w:lang w:eastAsia="en-US"/>
        </w:rPr>
        <w:t>,</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Sобщ. – площадь территории, убираемая при механизированной и ручной уборке, м</w:t>
      </w:r>
      <w:r>
        <w:rPr>
          <w:rFonts w:eastAsiaTheme="minorHAnsi"/>
          <w:color w:val="000000"/>
          <w:sz w:val="28"/>
          <w:szCs w:val="28"/>
          <w:vertAlign w:val="superscript"/>
          <w:lang w:eastAsia="en-US"/>
        </w:rPr>
        <w:t>2</w:t>
      </w:r>
      <w:r w:rsidRPr="004F017B">
        <w:rPr>
          <w:rFonts w:eastAsiaTheme="minorHAnsi"/>
          <w:color w:val="000000"/>
          <w:sz w:val="28"/>
          <w:szCs w:val="28"/>
          <w:lang w:eastAsia="en-US"/>
        </w:rPr>
        <w:t xml:space="preserve">; </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Sмех. убор. - площадь территории, убираемая при механизированной уборке, м</w:t>
      </w:r>
      <w:r>
        <w:rPr>
          <w:rFonts w:eastAsiaTheme="minorHAnsi"/>
          <w:color w:val="000000"/>
          <w:sz w:val="28"/>
          <w:szCs w:val="28"/>
          <w:vertAlign w:val="superscript"/>
          <w:lang w:eastAsia="en-US"/>
        </w:rPr>
        <w:t>2</w:t>
      </w:r>
      <w:r w:rsidRPr="004F017B">
        <w:rPr>
          <w:rFonts w:eastAsiaTheme="minorHAnsi"/>
          <w:color w:val="000000"/>
          <w:sz w:val="28"/>
          <w:szCs w:val="28"/>
          <w:lang w:eastAsia="en-US"/>
        </w:rPr>
        <w:t xml:space="preserve">; </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S руч. убор. - площадь территории, убираемая при ручной уборке, м</w:t>
      </w:r>
      <w:r>
        <w:rPr>
          <w:rFonts w:eastAsiaTheme="minorHAnsi"/>
          <w:color w:val="000000"/>
          <w:sz w:val="28"/>
          <w:szCs w:val="28"/>
          <w:vertAlign w:val="superscript"/>
          <w:lang w:eastAsia="en-US"/>
        </w:rPr>
        <w:t>2</w:t>
      </w:r>
      <w:r w:rsidRPr="004F017B">
        <w:rPr>
          <w:rFonts w:eastAsiaTheme="minorHAnsi"/>
          <w:color w:val="000000"/>
          <w:sz w:val="28"/>
          <w:szCs w:val="28"/>
          <w:lang w:eastAsia="en-US"/>
        </w:rPr>
        <w:t xml:space="preserve">; </w:t>
      </w:r>
    </w:p>
    <w:p w:rsidR="001771DE" w:rsidRPr="004F017B" w:rsidRDefault="001771DE" w:rsidP="001771DE">
      <w:pPr>
        <w:autoSpaceDE w:val="0"/>
        <w:autoSpaceDN w:val="0"/>
        <w:adjustRightInd w:val="0"/>
        <w:spacing w:line="276" w:lineRule="auto"/>
        <w:ind w:left="-567" w:firstLine="709"/>
        <w:jc w:val="both"/>
        <w:rPr>
          <w:rFonts w:eastAsiaTheme="minorHAnsi"/>
          <w:color w:val="000000"/>
          <w:sz w:val="28"/>
          <w:szCs w:val="28"/>
          <w:lang w:eastAsia="en-US"/>
        </w:rPr>
      </w:pPr>
      <w:r w:rsidRPr="004F017B">
        <w:rPr>
          <w:rFonts w:eastAsiaTheme="minorHAnsi"/>
          <w:color w:val="000000"/>
          <w:sz w:val="28"/>
          <w:szCs w:val="28"/>
          <w:lang w:eastAsia="en-US"/>
        </w:rPr>
        <w:t xml:space="preserve">М – количество смета, образовавшегося на убираемой территории, тонн/год; </w:t>
      </w:r>
    </w:p>
    <w:p w:rsidR="001771DE" w:rsidRPr="004F017B" w:rsidRDefault="001771DE" w:rsidP="001771DE">
      <w:pPr>
        <w:pStyle w:val="15"/>
        <w:spacing w:before="0" w:after="120" w:line="276" w:lineRule="auto"/>
        <w:ind w:left="-567" w:firstLine="709"/>
        <w:rPr>
          <w:rFonts w:eastAsiaTheme="minorHAnsi"/>
          <w:snapToGrid/>
          <w:color w:val="000000"/>
          <w:sz w:val="28"/>
          <w:szCs w:val="28"/>
          <w:lang w:eastAsia="en-US"/>
        </w:rPr>
      </w:pPr>
      <w:r w:rsidRPr="004F017B">
        <w:rPr>
          <w:rFonts w:eastAsiaTheme="minorHAnsi"/>
          <w:snapToGrid/>
          <w:color w:val="000000"/>
          <w:sz w:val="28"/>
          <w:szCs w:val="28"/>
          <w:lang w:eastAsia="en-US"/>
        </w:rPr>
        <w:t>V - годовой объем смета, образовавшегося на</w:t>
      </w:r>
      <w:r>
        <w:rPr>
          <w:rFonts w:eastAsiaTheme="minorHAnsi"/>
          <w:snapToGrid/>
          <w:color w:val="000000"/>
          <w:sz w:val="28"/>
          <w:szCs w:val="28"/>
          <w:lang w:eastAsia="en-US"/>
        </w:rPr>
        <w:t xml:space="preserve"> убираемой территории, тонн/год.</w:t>
      </w:r>
    </w:p>
    <w:p w:rsidR="006B51C7" w:rsidRDefault="006B51C7">
      <w:pPr>
        <w:spacing w:after="200" w:line="276" w:lineRule="auto"/>
        <w:rPr>
          <w:b/>
          <w:bCs/>
          <w:snapToGrid w:val="0"/>
          <w:szCs w:val="23"/>
        </w:rPr>
      </w:pPr>
      <w:r>
        <w:rPr>
          <w:b/>
          <w:bCs/>
          <w:szCs w:val="23"/>
        </w:rPr>
        <w:br w:type="page"/>
      </w:r>
    </w:p>
    <w:p w:rsidR="001771DE" w:rsidRPr="00646971" w:rsidRDefault="001771DE" w:rsidP="001771DE">
      <w:pPr>
        <w:pStyle w:val="15"/>
        <w:spacing w:before="0" w:after="120" w:line="360" w:lineRule="auto"/>
        <w:ind w:left="-567" w:firstLine="0"/>
        <w:jc w:val="center"/>
        <w:rPr>
          <w:b/>
          <w:bCs/>
          <w:sz w:val="28"/>
          <w:szCs w:val="23"/>
        </w:rPr>
      </w:pPr>
      <w:r w:rsidRPr="00646971">
        <w:rPr>
          <w:b/>
          <w:bCs/>
          <w:szCs w:val="23"/>
        </w:rPr>
        <w:lastRenderedPageBreak/>
        <w:t xml:space="preserve">Таблица </w:t>
      </w:r>
      <w:r w:rsidR="00960EF2">
        <w:rPr>
          <w:b/>
          <w:bCs/>
          <w:szCs w:val="23"/>
        </w:rPr>
        <w:t>1.14.10.</w:t>
      </w:r>
      <w:r w:rsidRPr="00646971">
        <w:rPr>
          <w:b/>
          <w:bCs/>
          <w:szCs w:val="23"/>
        </w:rPr>
        <w:t xml:space="preserve"> Расчет образования смета</w:t>
      </w:r>
    </w:p>
    <w:tbl>
      <w:tblPr>
        <w:tblStyle w:val="aff5"/>
        <w:tblW w:w="0" w:type="auto"/>
        <w:tblInd w:w="-567" w:type="dxa"/>
        <w:tblLook w:val="04A0" w:firstRow="1" w:lastRow="0" w:firstColumn="1" w:lastColumn="0" w:noHBand="0" w:noVBand="1"/>
      </w:tblPr>
      <w:tblGrid>
        <w:gridCol w:w="817"/>
        <w:gridCol w:w="2977"/>
        <w:gridCol w:w="1222"/>
        <w:gridCol w:w="1810"/>
        <w:gridCol w:w="1643"/>
        <w:gridCol w:w="1643"/>
      </w:tblGrid>
      <w:tr w:rsidR="001771DE" w:rsidRPr="004F017B" w:rsidTr="00841FC6">
        <w:tc>
          <w:tcPr>
            <w:tcW w:w="817" w:type="dxa"/>
            <w:vAlign w:val="center"/>
          </w:tcPr>
          <w:p w:rsidR="001771DE" w:rsidRPr="004F017B" w:rsidRDefault="001771DE" w:rsidP="00841FC6">
            <w:pPr>
              <w:pStyle w:val="15"/>
              <w:spacing w:before="0" w:line="240" w:lineRule="auto"/>
              <w:ind w:firstLine="0"/>
              <w:jc w:val="center"/>
              <w:rPr>
                <w:szCs w:val="24"/>
              </w:rPr>
            </w:pPr>
            <w:r>
              <w:rPr>
                <w:szCs w:val="24"/>
              </w:rPr>
              <w:t>№ п/п</w:t>
            </w:r>
          </w:p>
        </w:tc>
        <w:tc>
          <w:tcPr>
            <w:tcW w:w="2977" w:type="dxa"/>
            <w:vAlign w:val="center"/>
          </w:tcPr>
          <w:p w:rsidR="001771DE" w:rsidRPr="004F017B" w:rsidRDefault="001771DE" w:rsidP="00841FC6">
            <w:pPr>
              <w:pStyle w:val="15"/>
              <w:spacing w:before="0" w:line="240" w:lineRule="auto"/>
              <w:ind w:firstLine="0"/>
              <w:jc w:val="center"/>
              <w:rPr>
                <w:szCs w:val="24"/>
              </w:rPr>
            </w:pPr>
            <w:r>
              <w:rPr>
                <w:szCs w:val="24"/>
              </w:rPr>
              <w:t>Наименование показателя</w:t>
            </w:r>
          </w:p>
        </w:tc>
        <w:tc>
          <w:tcPr>
            <w:tcW w:w="1222" w:type="dxa"/>
            <w:vAlign w:val="center"/>
          </w:tcPr>
          <w:p w:rsidR="001771DE" w:rsidRPr="004F017B" w:rsidRDefault="001771DE" w:rsidP="00841FC6">
            <w:pPr>
              <w:pStyle w:val="15"/>
              <w:spacing w:before="0" w:line="240" w:lineRule="auto"/>
              <w:ind w:firstLine="0"/>
              <w:jc w:val="center"/>
              <w:rPr>
                <w:szCs w:val="24"/>
              </w:rPr>
            </w:pPr>
            <w:r>
              <w:rPr>
                <w:szCs w:val="24"/>
              </w:rPr>
              <w:t>Ед. изм.</w:t>
            </w:r>
          </w:p>
        </w:tc>
        <w:tc>
          <w:tcPr>
            <w:tcW w:w="1810" w:type="dxa"/>
            <w:vAlign w:val="center"/>
          </w:tcPr>
          <w:p w:rsidR="001771DE" w:rsidRPr="004F017B" w:rsidRDefault="001771DE" w:rsidP="00841FC6">
            <w:pPr>
              <w:pStyle w:val="15"/>
              <w:spacing w:before="0" w:line="240" w:lineRule="auto"/>
              <w:ind w:firstLine="0"/>
              <w:jc w:val="center"/>
              <w:rPr>
                <w:szCs w:val="24"/>
              </w:rPr>
            </w:pPr>
            <w:r>
              <w:rPr>
                <w:szCs w:val="24"/>
              </w:rPr>
              <w:t>Существующее состояние (2020 год)</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На первую очередь (2025 год)</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На расчетный срок (2035 год)</w:t>
            </w:r>
          </w:p>
        </w:tc>
      </w:tr>
      <w:tr w:rsidR="001771DE" w:rsidRPr="004F017B" w:rsidTr="00841FC6">
        <w:tc>
          <w:tcPr>
            <w:tcW w:w="817" w:type="dxa"/>
            <w:vAlign w:val="center"/>
          </w:tcPr>
          <w:p w:rsidR="001771DE" w:rsidRPr="004F017B" w:rsidRDefault="001771DE" w:rsidP="00841FC6">
            <w:pPr>
              <w:pStyle w:val="15"/>
              <w:spacing w:before="0" w:line="240" w:lineRule="auto"/>
              <w:ind w:firstLine="0"/>
              <w:jc w:val="center"/>
              <w:rPr>
                <w:szCs w:val="24"/>
              </w:rPr>
            </w:pPr>
            <w:r>
              <w:rPr>
                <w:szCs w:val="24"/>
              </w:rPr>
              <w:t>1</w:t>
            </w:r>
          </w:p>
        </w:tc>
        <w:tc>
          <w:tcPr>
            <w:tcW w:w="2977" w:type="dxa"/>
            <w:vAlign w:val="center"/>
          </w:tcPr>
          <w:p w:rsidR="001771DE" w:rsidRPr="004F017B" w:rsidRDefault="001771DE" w:rsidP="00841FC6">
            <w:pPr>
              <w:pStyle w:val="Default"/>
              <w:rPr>
                <w:szCs w:val="26"/>
              </w:rPr>
            </w:pPr>
            <w:r w:rsidRPr="004F017B">
              <w:rPr>
                <w:szCs w:val="26"/>
              </w:rPr>
              <w:t xml:space="preserve">Площадь проезжей части улиц, дорог с усовершенствованным покрытием, подлежащих механизированной уборке </w:t>
            </w:r>
          </w:p>
        </w:tc>
        <w:tc>
          <w:tcPr>
            <w:tcW w:w="1222" w:type="dxa"/>
            <w:vAlign w:val="center"/>
          </w:tcPr>
          <w:p w:rsidR="001771DE" w:rsidRPr="004F017B" w:rsidRDefault="001771DE" w:rsidP="00841FC6">
            <w:pPr>
              <w:pStyle w:val="15"/>
              <w:spacing w:before="0" w:line="240" w:lineRule="auto"/>
              <w:ind w:firstLine="0"/>
              <w:jc w:val="center"/>
              <w:rPr>
                <w:szCs w:val="24"/>
                <w:vertAlign w:val="superscript"/>
              </w:rPr>
            </w:pPr>
            <w:r>
              <w:rPr>
                <w:szCs w:val="24"/>
              </w:rPr>
              <w:t>м</w:t>
            </w:r>
            <w:r>
              <w:rPr>
                <w:szCs w:val="24"/>
                <w:vertAlign w:val="superscript"/>
              </w:rPr>
              <w:t>2</w:t>
            </w:r>
          </w:p>
        </w:tc>
        <w:tc>
          <w:tcPr>
            <w:tcW w:w="1810" w:type="dxa"/>
            <w:vAlign w:val="center"/>
          </w:tcPr>
          <w:p w:rsidR="001771DE" w:rsidRPr="004F017B" w:rsidRDefault="001771DE" w:rsidP="00841FC6">
            <w:pPr>
              <w:pStyle w:val="15"/>
              <w:spacing w:before="0" w:line="240" w:lineRule="auto"/>
              <w:ind w:firstLine="0"/>
              <w:jc w:val="center"/>
              <w:rPr>
                <w:szCs w:val="24"/>
              </w:rPr>
            </w:pPr>
            <w:r>
              <w:rPr>
                <w:szCs w:val="24"/>
              </w:rPr>
              <w:t>311135,6</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334468,9</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381135,6</w:t>
            </w:r>
          </w:p>
        </w:tc>
      </w:tr>
      <w:tr w:rsidR="001771DE" w:rsidRPr="004F017B" w:rsidTr="00841FC6">
        <w:tc>
          <w:tcPr>
            <w:tcW w:w="817" w:type="dxa"/>
            <w:vAlign w:val="center"/>
          </w:tcPr>
          <w:p w:rsidR="001771DE" w:rsidRPr="004F017B" w:rsidRDefault="001771DE" w:rsidP="00841FC6">
            <w:pPr>
              <w:pStyle w:val="15"/>
              <w:spacing w:before="0" w:line="240" w:lineRule="auto"/>
              <w:ind w:firstLine="0"/>
              <w:jc w:val="center"/>
              <w:rPr>
                <w:szCs w:val="24"/>
              </w:rPr>
            </w:pPr>
            <w:r>
              <w:rPr>
                <w:szCs w:val="24"/>
              </w:rPr>
              <w:t>2</w:t>
            </w:r>
          </w:p>
        </w:tc>
        <w:tc>
          <w:tcPr>
            <w:tcW w:w="2977" w:type="dxa"/>
            <w:vAlign w:val="center"/>
          </w:tcPr>
          <w:p w:rsidR="001771DE" w:rsidRPr="004F017B" w:rsidRDefault="001771DE" w:rsidP="00841FC6">
            <w:pPr>
              <w:pStyle w:val="Default"/>
              <w:rPr>
                <w:szCs w:val="26"/>
              </w:rPr>
            </w:pPr>
            <w:r w:rsidRPr="004F017B">
              <w:rPr>
                <w:szCs w:val="26"/>
              </w:rPr>
              <w:t xml:space="preserve">Норма образования смёта </w:t>
            </w:r>
          </w:p>
        </w:tc>
        <w:tc>
          <w:tcPr>
            <w:tcW w:w="1222" w:type="dxa"/>
            <w:vAlign w:val="center"/>
          </w:tcPr>
          <w:p w:rsidR="001771DE" w:rsidRPr="004F017B" w:rsidRDefault="001771DE" w:rsidP="00841FC6">
            <w:pPr>
              <w:pStyle w:val="15"/>
              <w:spacing w:before="0" w:line="240" w:lineRule="auto"/>
              <w:ind w:firstLine="0"/>
              <w:jc w:val="center"/>
              <w:rPr>
                <w:szCs w:val="24"/>
                <w:vertAlign w:val="superscript"/>
              </w:rPr>
            </w:pPr>
            <w:r>
              <w:rPr>
                <w:szCs w:val="24"/>
              </w:rPr>
              <w:t>кг/м</w:t>
            </w:r>
            <w:r>
              <w:rPr>
                <w:szCs w:val="24"/>
                <w:vertAlign w:val="superscript"/>
              </w:rPr>
              <w:t>2</w:t>
            </w:r>
          </w:p>
        </w:tc>
        <w:tc>
          <w:tcPr>
            <w:tcW w:w="1810" w:type="dxa"/>
            <w:vAlign w:val="center"/>
          </w:tcPr>
          <w:p w:rsidR="001771DE" w:rsidRPr="004F017B" w:rsidRDefault="001771DE" w:rsidP="00841FC6">
            <w:pPr>
              <w:pStyle w:val="15"/>
              <w:spacing w:before="0" w:line="240" w:lineRule="auto"/>
              <w:ind w:firstLine="0"/>
              <w:jc w:val="center"/>
              <w:rPr>
                <w:szCs w:val="24"/>
              </w:rPr>
            </w:pPr>
            <w:r>
              <w:rPr>
                <w:szCs w:val="24"/>
              </w:rPr>
              <w:t>5</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5</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5</w:t>
            </w:r>
          </w:p>
        </w:tc>
      </w:tr>
      <w:tr w:rsidR="001771DE" w:rsidRPr="004F017B" w:rsidTr="00841FC6">
        <w:trPr>
          <w:trHeight w:val="225"/>
        </w:trPr>
        <w:tc>
          <w:tcPr>
            <w:tcW w:w="817" w:type="dxa"/>
            <w:vMerge w:val="restart"/>
            <w:vAlign w:val="center"/>
          </w:tcPr>
          <w:p w:rsidR="001771DE" w:rsidRPr="004F017B" w:rsidRDefault="001771DE" w:rsidP="00841FC6">
            <w:pPr>
              <w:pStyle w:val="15"/>
              <w:spacing w:before="0" w:line="240" w:lineRule="auto"/>
              <w:ind w:firstLine="0"/>
              <w:jc w:val="center"/>
              <w:rPr>
                <w:szCs w:val="24"/>
              </w:rPr>
            </w:pPr>
            <w:r>
              <w:rPr>
                <w:szCs w:val="24"/>
              </w:rPr>
              <w:t>3</w:t>
            </w:r>
          </w:p>
        </w:tc>
        <w:tc>
          <w:tcPr>
            <w:tcW w:w="2977" w:type="dxa"/>
            <w:vMerge w:val="restart"/>
            <w:vAlign w:val="center"/>
          </w:tcPr>
          <w:p w:rsidR="001771DE" w:rsidRPr="004F017B" w:rsidRDefault="001771DE" w:rsidP="00841FC6">
            <w:pPr>
              <w:pStyle w:val="Default"/>
              <w:rPr>
                <w:szCs w:val="26"/>
              </w:rPr>
            </w:pPr>
            <w:r w:rsidRPr="004F017B">
              <w:rPr>
                <w:szCs w:val="26"/>
              </w:rPr>
              <w:t xml:space="preserve">Объем образования смёта </w:t>
            </w:r>
          </w:p>
        </w:tc>
        <w:tc>
          <w:tcPr>
            <w:tcW w:w="1222" w:type="dxa"/>
            <w:vAlign w:val="center"/>
          </w:tcPr>
          <w:p w:rsidR="001771DE" w:rsidRPr="004F017B" w:rsidRDefault="001771DE" w:rsidP="00841FC6">
            <w:pPr>
              <w:pStyle w:val="15"/>
              <w:spacing w:before="0" w:line="240" w:lineRule="auto"/>
              <w:ind w:firstLine="0"/>
              <w:jc w:val="center"/>
              <w:rPr>
                <w:szCs w:val="24"/>
              </w:rPr>
            </w:pPr>
            <w:r>
              <w:rPr>
                <w:szCs w:val="24"/>
              </w:rPr>
              <w:t>т/год</w:t>
            </w:r>
          </w:p>
        </w:tc>
        <w:tc>
          <w:tcPr>
            <w:tcW w:w="1810" w:type="dxa"/>
            <w:vAlign w:val="center"/>
          </w:tcPr>
          <w:p w:rsidR="001771DE" w:rsidRPr="004F017B" w:rsidRDefault="001771DE" w:rsidP="00841FC6">
            <w:pPr>
              <w:pStyle w:val="15"/>
              <w:spacing w:before="0" w:line="240" w:lineRule="auto"/>
              <w:ind w:firstLine="0"/>
              <w:jc w:val="center"/>
              <w:rPr>
                <w:szCs w:val="24"/>
              </w:rPr>
            </w:pPr>
            <w:r>
              <w:rPr>
                <w:szCs w:val="24"/>
              </w:rPr>
              <w:t>1556</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1672</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1906</w:t>
            </w:r>
          </w:p>
        </w:tc>
      </w:tr>
      <w:tr w:rsidR="001771DE" w:rsidRPr="004F017B" w:rsidTr="00841FC6">
        <w:trPr>
          <w:trHeight w:val="330"/>
        </w:trPr>
        <w:tc>
          <w:tcPr>
            <w:tcW w:w="817" w:type="dxa"/>
            <w:vMerge/>
            <w:vAlign w:val="center"/>
          </w:tcPr>
          <w:p w:rsidR="001771DE" w:rsidRDefault="001771DE" w:rsidP="00841FC6">
            <w:pPr>
              <w:pStyle w:val="15"/>
              <w:spacing w:before="0" w:line="240" w:lineRule="auto"/>
              <w:ind w:firstLine="0"/>
              <w:jc w:val="center"/>
              <w:rPr>
                <w:szCs w:val="24"/>
              </w:rPr>
            </w:pPr>
          </w:p>
        </w:tc>
        <w:tc>
          <w:tcPr>
            <w:tcW w:w="2977" w:type="dxa"/>
            <w:vMerge/>
            <w:vAlign w:val="center"/>
          </w:tcPr>
          <w:p w:rsidR="001771DE" w:rsidRPr="004F017B" w:rsidRDefault="001771DE" w:rsidP="00841FC6">
            <w:pPr>
              <w:pStyle w:val="Default"/>
              <w:rPr>
                <w:szCs w:val="26"/>
              </w:rPr>
            </w:pPr>
          </w:p>
        </w:tc>
        <w:tc>
          <w:tcPr>
            <w:tcW w:w="1222" w:type="dxa"/>
            <w:vAlign w:val="center"/>
          </w:tcPr>
          <w:p w:rsidR="001771DE" w:rsidRPr="006F4B41" w:rsidRDefault="001771DE" w:rsidP="00841FC6">
            <w:pPr>
              <w:pStyle w:val="15"/>
              <w:spacing w:before="0" w:line="240" w:lineRule="auto"/>
              <w:ind w:firstLine="0"/>
              <w:jc w:val="center"/>
              <w:rPr>
                <w:szCs w:val="24"/>
              </w:rPr>
            </w:pPr>
            <w:r>
              <w:rPr>
                <w:szCs w:val="24"/>
              </w:rPr>
              <w:t>м</w:t>
            </w:r>
            <w:r>
              <w:rPr>
                <w:szCs w:val="24"/>
                <w:vertAlign w:val="superscript"/>
              </w:rPr>
              <w:t>3</w:t>
            </w:r>
            <w:r>
              <w:rPr>
                <w:szCs w:val="24"/>
              </w:rPr>
              <w:t>/год</w:t>
            </w:r>
          </w:p>
        </w:tc>
        <w:tc>
          <w:tcPr>
            <w:tcW w:w="1810" w:type="dxa"/>
            <w:vAlign w:val="center"/>
          </w:tcPr>
          <w:p w:rsidR="001771DE" w:rsidRPr="004F017B" w:rsidRDefault="001771DE" w:rsidP="00841FC6">
            <w:pPr>
              <w:pStyle w:val="15"/>
              <w:spacing w:before="0" w:line="240" w:lineRule="auto"/>
              <w:ind w:firstLine="0"/>
              <w:jc w:val="center"/>
              <w:rPr>
                <w:szCs w:val="24"/>
              </w:rPr>
            </w:pPr>
            <w:r>
              <w:rPr>
                <w:szCs w:val="24"/>
              </w:rPr>
              <w:t>2599</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2793</w:t>
            </w:r>
          </w:p>
        </w:tc>
        <w:tc>
          <w:tcPr>
            <w:tcW w:w="1643" w:type="dxa"/>
            <w:vAlign w:val="center"/>
          </w:tcPr>
          <w:p w:rsidR="001771DE" w:rsidRPr="004F017B" w:rsidRDefault="001771DE" w:rsidP="00841FC6">
            <w:pPr>
              <w:pStyle w:val="15"/>
              <w:spacing w:before="0" w:line="240" w:lineRule="auto"/>
              <w:ind w:firstLine="0"/>
              <w:jc w:val="center"/>
              <w:rPr>
                <w:szCs w:val="24"/>
              </w:rPr>
            </w:pPr>
            <w:r>
              <w:rPr>
                <w:szCs w:val="24"/>
              </w:rPr>
              <w:t>3183</w:t>
            </w:r>
          </w:p>
        </w:tc>
      </w:tr>
    </w:tbl>
    <w:p w:rsidR="000B71C5" w:rsidRDefault="000B71C5" w:rsidP="006B51C7">
      <w:pPr>
        <w:spacing w:after="240" w:line="276" w:lineRule="auto"/>
        <w:ind w:left="-567" w:firstLine="568"/>
        <w:jc w:val="both"/>
        <w:rPr>
          <w:sz w:val="28"/>
          <w:szCs w:val="28"/>
        </w:rPr>
      </w:pPr>
    </w:p>
    <w:p w:rsidR="00E0641C" w:rsidRPr="00E0641C" w:rsidRDefault="001771DE" w:rsidP="006B51C7">
      <w:pPr>
        <w:spacing w:after="240" w:line="276" w:lineRule="auto"/>
        <w:ind w:left="-567" w:firstLine="568"/>
        <w:jc w:val="both"/>
        <w:rPr>
          <w:b/>
          <w:szCs w:val="28"/>
        </w:rPr>
      </w:pPr>
      <w:r>
        <w:rPr>
          <w:sz w:val="28"/>
          <w:szCs w:val="28"/>
        </w:rPr>
        <w:t>Объем образования смета на дорогах с усовершенствованным покрытием, подлежащих механизированной уборке в муниципальном образовании, на первую очередь составит  1672 т/год (2793</w:t>
      </w:r>
      <w:r w:rsidRPr="00AC5DD4">
        <w:rPr>
          <w:sz w:val="28"/>
          <w:szCs w:val="28"/>
        </w:rPr>
        <w:t xml:space="preserve"> м</w:t>
      </w:r>
      <w:r w:rsidRPr="00AC5DD4">
        <w:rPr>
          <w:sz w:val="28"/>
          <w:szCs w:val="28"/>
          <w:vertAlign w:val="superscript"/>
        </w:rPr>
        <w:t>3</w:t>
      </w:r>
      <w:r w:rsidRPr="00AC5DD4">
        <w:rPr>
          <w:sz w:val="28"/>
          <w:szCs w:val="28"/>
        </w:rPr>
        <w:t>/</w:t>
      </w:r>
      <w:r>
        <w:rPr>
          <w:sz w:val="28"/>
          <w:szCs w:val="28"/>
        </w:rPr>
        <w:t xml:space="preserve">год), а на расчетный период - 1906 т/год (3183 </w:t>
      </w:r>
      <w:r w:rsidRPr="00AC5DD4">
        <w:rPr>
          <w:sz w:val="28"/>
          <w:szCs w:val="28"/>
        </w:rPr>
        <w:t>м</w:t>
      </w:r>
      <w:r w:rsidRPr="00AC5DD4">
        <w:rPr>
          <w:sz w:val="28"/>
          <w:szCs w:val="28"/>
          <w:vertAlign w:val="superscript"/>
        </w:rPr>
        <w:t>3</w:t>
      </w:r>
      <w:r w:rsidRPr="00AC5DD4">
        <w:rPr>
          <w:sz w:val="28"/>
          <w:szCs w:val="28"/>
        </w:rPr>
        <w:t>/</w:t>
      </w:r>
      <w:r>
        <w:rPr>
          <w:sz w:val="28"/>
          <w:szCs w:val="28"/>
        </w:rPr>
        <w:t>год). Смет вывозится для размещения на полигон ТКО.</w:t>
      </w:r>
      <w:r w:rsidR="000B71C5">
        <w:rPr>
          <w:sz w:val="28"/>
          <w:szCs w:val="28"/>
        </w:rPr>
        <w:t xml:space="preserve"> Т</w:t>
      </w:r>
      <w:r w:rsidR="000B71C5" w:rsidRPr="000B71C5">
        <w:rPr>
          <w:sz w:val="28"/>
          <w:szCs w:val="28"/>
        </w:rPr>
        <w:t xml:space="preserve">ранспортирование </w:t>
      </w:r>
      <w:r w:rsidR="000B71C5">
        <w:rPr>
          <w:sz w:val="28"/>
          <w:szCs w:val="28"/>
        </w:rPr>
        <w:t>смета с дорог</w:t>
      </w:r>
      <w:r w:rsidR="000B71C5" w:rsidRPr="000B71C5">
        <w:rPr>
          <w:sz w:val="28"/>
          <w:szCs w:val="28"/>
        </w:rPr>
        <w:t xml:space="preserve"> осуществляется на основании заключённого договора с РО</w:t>
      </w:r>
      <w:r w:rsidR="000B71C5">
        <w:rPr>
          <w:sz w:val="28"/>
          <w:szCs w:val="28"/>
        </w:rPr>
        <w:t>.</w:t>
      </w:r>
    </w:p>
    <w:p w:rsidR="00EB668A" w:rsidRPr="006B51C7" w:rsidRDefault="006B51C7" w:rsidP="00C0101B">
      <w:pPr>
        <w:spacing w:after="240" w:line="276" w:lineRule="auto"/>
        <w:ind w:left="-567"/>
        <w:jc w:val="center"/>
        <w:rPr>
          <w:b/>
          <w:sz w:val="28"/>
          <w:szCs w:val="28"/>
        </w:rPr>
      </w:pPr>
      <w:r w:rsidRPr="006B51C7">
        <w:rPr>
          <w:b/>
          <w:sz w:val="28"/>
          <w:szCs w:val="28"/>
        </w:rPr>
        <w:t>Отходы от благоустройства зеленых насаждений общего пользования</w:t>
      </w:r>
      <w:r w:rsidR="00841FC6">
        <w:rPr>
          <w:b/>
          <w:sz w:val="28"/>
          <w:szCs w:val="28"/>
        </w:rPr>
        <w:t>.</w:t>
      </w:r>
    </w:p>
    <w:p w:rsidR="006B51C7" w:rsidRDefault="006B51C7" w:rsidP="006B51C7">
      <w:pPr>
        <w:pStyle w:val="article-renderblock"/>
        <w:shd w:val="clear" w:color="auto" w:fill="FFFFFF"/>
        <w:spacing w:before="0" w:beforeAutospacing="0" w:after="0" w:afterAutospacing="0" w:line="276" w:lineRule="auto"/>
        <w:ind w:left="-567" w:firstLine="709"/>
        <w:jc w:val="both"/>
        <w:rPr>
          <w:color w:val="000000"/>
          <w:sz w:val="28"/>
          <w:szCs w:val="28"/>
        </w:rPr>
      </w:pPr>
      <w:r w:rsidRPr="006B51C7">
        <w:rPr>
          <w:bCs/>
          <w:color w:val="000000"/>
          <w:sz w:val="28"/>
          <w:szCs w:val="28"/>
        </w:rPr>
        <w:t> Растительные отходы</w:t>
      </w:r>
      <w:r w:rsidRPr="006B51C7">
        <w:rPr>
          <w:color w:val="000000"/>
          <w:sz w:val="28"/>
          <w:szCs w:val="28"/>
        </w:rPr>
        <w:t>, образованные при уходе за древесно-кустарниковыми посадками</w:t>
      </w:r>
      <w:r>
        <w:rPr>
          <w:color w:val="000000"/>
          <w:sz w:val="28"/>
          <w:szCs w:val="28"/>
        </w:rPr>
        <w:t xml:space="preserve"> </w:t>
      </w:r>
      <w:r w:rsidRPr="006B51C7">
        <w:rPr>
          <w:color w:val="000000"/>
          <w:sz w:val="28"/>
          <w:szCs w:val="28"/>
        </w:rPr>
        <w:t>подлежат вывозу </w:t>
      </w:r>
      <w:r w:rsidR="0075091A">
        <w:rPr>
          <w:bCs/>
          <w:color w:val="000000"/>
          <w:sz w:val="28"/>
          <w:szCs w:val="28"/>
        </w:rPr>
        <w:t xml:space="preserve">на основании </w:t>
      </w:r>
      <w:r w:rsidRPr="006B51C7">
        <w:rPr>
          <w:bCs/>
          <w:color w:val="000000"/>
          <w:sz w:val="28"/>
          <w:szCs w:val="28"/>
        </w:rPr>
        <w:t>отдельного договора по </w:t>
      </w:r>
      <w:r w:rsidR="000B71C5">
        <w:rPr>
          <w:bCs/>
          <w:color w:val="000000"/>
          <w:sz w:val="28"/>
          <w:szCs w:val="28"/>
        </w:rPr>
        <w:t xml:space="preserve">нерегулируемой </w:t>
      </w:r>
      <w:r w:rsidRPr="006B51C7">
        <w:rPr>
          <w:bCs/>
          <w:color w:val="000000"/>
          <w:sz w:val="28"/>
          <w:szCs w:val="28"/>
        </w:rPr>
        <w:t>цене с</w:t>
      </w:r>
      <w:r w:rsidR="000B71C5">
        <w:rPr>
          <w:color w:val="000000"/>
          <w:sz w:val="28"/>
          <w:szCs w:val="28"/>
        </w:rPr>
        <w:t xml:space="preserve"> организацией, </w:t>
      </w:r>
      <w:r w:rsidRPr="006B51C7">
        <w:rPr>
          <w:color w:val="000000"/>
          <w:sz w:val="28"/>
          <w:szCs w:val="28"/>
        </w:rPr>
        <w:t>обладающей</w:t>
      </w:r>
      <w:r w:rsidRPr="006B51C7">
        <w:rPr>
          <w:bCs/>
          <w:color w:val="000000"/>
          <w:sz w:val="28"/>
          <w:szCs w:val="28"/>
        </w:rPr>
        <w:t> необходимой разрешительной документацией. </w:t>
      </w:r>
      <w:r>
        <w:rPr>
          <w:bCs/>
          <w:color w:val="000000"/>
          <w:sz w:val="28"/>
          <w:szCs w:val="28"/>
        </w:rPr>
        <w:t>Р</w:t>
      </w:r>
      <w:r w:rsidRPr="006B51C7">
        <w:rPr>
          <w:bCs/>
          <w:color w:val="000000"/>
          <w:sz w:val="28"/>
          <w:szCs w:val="28"/>
        </w:rPr>
        <w:t>егиональный оператор не отвечает</w:t>
      </w:r>
      <w:r w:rsidR="000B71C5">
        <w:rPr>
          <w:color w:val="000000"/>
          <w:sz w:val="28"/>
          <w:szCs w:val="28"/>
        </w:rPr>
        <w:t> за их вывоз (</w:t>
      </w:r>
      <w:r w:rsidR="000B71C5" w:rsidRPr="000B71C5">
        <w:rPr>
          <w:color w:val="000000"/>
          <w:sz w:val="28"/>
          <w:szCs w:val="28"/>
        </w:rPr>
        <w:t xml:space="preserve">транспортирование спила </w:t>
      </w:r>
      <w:r w:rsidR="000B71C5">
        <w:rPr>
          <w:color w:val="000000"/>
          <w:sz w:val="28"/>
          <w:szCs w:val="28"/>
        </w:rPr>
        <w:t xml:space="preserve">возможно </w:t>
      </w:r>
      <w:r w:rsidR="000B71C5" w:rsidRPr="000B71C5">
        <w:rPr>
          <w:color w:val="000000"/>
          <w:sz w:val="28"/>
          <w:szCs w:val="28"/>
        </w:rPr>
        <w:t>на основании заключённого договора с РО</w:t>
      </w:r>
      <w:r w:rsidR="000B71C5">
        <w:rPr>
          <w:color w:val="000000"/>
          <w:sz w:val="28"/>
          <w:szCs w:val="28"/>
        </w:rPr>
        <w:t>).</w:t>
      </w:r>
    </w:p>
    <w:p w:rsidR="000B71C5" w:rsidRPr="000B71C5" w:rsidRDefault="000B71C5" w:rsidP="006B51C7">
      <w:pPr>
        <w:pStyle w:val="article-renderblock"/>
        <w:shd w:val="clear" w:color="auto" w:fill="FFFFFF"/>
        <w:spacing w:before="0" w:beforeAutospacing="0" w:after="0" w:afterAutospacing="0" w:line="276" w:lineRule="auto"/>
        <w:ind w:left="-567" w:firstLine="709"/>
        <w:jc w:val="both"/>
        <w:rPr>
          <w:b/>
          <w:color w:val="000000"/>
          <w:sz w:val="28"/>
          <w:szCs w:val="28"/>
        </w:rPr>
      </w:pPr>
    </w:p>
    <w:p w:rsidR="006B51C7" w:rsidRDefault="00841FC6" w:rsidP="00841FC6">
      <w:pPr>
        <w:spacing w:after="240" w:line="276" w:lineRule="auto"/>
        <w:ind w:left="-567"/>
        <w:jc w:val="center"/>
        <w:rPr>
          <w:b/>
          <w:sz w:val="28"/>
          <w:szCs w:val="28"/>
        </w:rPr>
      </w:pPr>
      <w:r w:rsidRPr="00841FC6">
        <w:rPr>
          <w:b/>
          <w:sz w:val="28"/>
          <w:szCs w:val="28"/>
        </w:rPr>
        <w:t>Отходы от объектов социальной сферы, административных</w:t>
      </w:r>
      <w:r>
        <w:rPr>
          <w:b/>
          <w:sz w:val="28"/>
          <w:szCs w:val="28"/>
        </w:rPr>
        <w:t xml:space="preserve"> </w:t>
      </w:r>
      <w:r w:rsidRPr="00841FC6">
        <w:rPr>
          <w:b/>
          <w:sz w:val="28"/>
          <w:szCs w:val="28"/>
        </w:rPr>
        <w:t>учреждений.</w:t>
      </w:r>
    </w:p>
    <w:p w:rsidR="00841FC6" w:rsidRPr="001768AF" w:rsidRDefault="00841FC6" w:rsidP="00841FC6">
      <w:pPr>
        <w:pStyle w:val="15"/>
        <w:spacing w:before="0" w:after="120" w:line="276" w:lineRule="auto"/>
        <w:ind w:left="-567" w:firstLine="567"/>
        <w:rPr>
          <w:sz w:val="28"/>
          <w:szCs w:val="28"/>
        </w:rPr>
      </w:pPr>
      <w:r>
        <w:rPr>
          <w:sz w:val="28"/>
          <w:szCs w:val="28"/>
        </w:rPr>
        <w:t>В таблицах</w:t>
      </w:r>
      <w:r w:rsidRPr="003762F9">
        <w:rPr>
          <w:sz w:val="28"/>
          <w:szCs w:val="28"/>
        </w:rPr>
        <w:t xml:space="preserve"> </w:t>
      </w:r>
      <w:r w:rsidR="00960EF2">
        <w:rPr>
          <w:sz w:val="28"/>
          <w:szCs w:val="28"/>
        </w:rPr>
        <w:t>1.14.11</w:t>
      </w:r>
      <w:r>
        <w:rPr>
          <w:sz w:val="28"/>
          <w:szCs w:val="28"/>
        </w:rPr>
        <w:t xml:space="preserve">.- </w:t>
      </w:r>
      <w:r w:rsidR="00960EF2">
        <w:rPr>
          <w:sz w:val="28"/>
          <w:szCs w:val="28"/>
        </w:rPr>
        <w:t>1.14.13</w:t>
      </w:r>
      <w:r>
        <w:rPr>
          <w:sz w:val="28"/>
          <w:szCs w:val="28"/>
        </w:rPr>
        <w:t>.</w:t>
      </w:r>
      <w:r w:rsidRPr="003762F9">
        <w:rPr>
          <w:sz w:val="28"/>
          <w:szCs w:val="28"/>
        </w:rPr>
        <w:t xml:space="preserve"> приведен расчет объемов, образующихся твердых </w:t>
      </w:r>
      <w:r>
        <w:rPr>
          <w:sz w:val="28"/>
          <w:szCs w:val="28"/>
        </w:rPr>
        <w:t>коммунальных</w:t>
      </w:r>
      <w:r w:rsidRPr="003762F9">
        <w:rPr>
          <w:sz w:val="28"/>
          <w:szCs w:val="28"/>
        </w:rPr>
        <w:t xml:space="preserve"> отходов на территории </w:t>
      </w:r>
      <w:r>
        <w:rPr>
          <w:sz w:val="28"/>
          <w:szCs w:val="28"/>
        </w:rPr>
        <w:t>городского округа Лыткарино по используемым нормам</w:t>
      </w:r>
      <w:r w:rsidRPr="003762F9">
        <w:rPr>
          <w:sz w:val="28"/>
          <w:szCs w:val="28"/>
        </w:rPr>
        <w:t xml:space="preserve"> накопления отходов</w:t>
      </w:r>
      <w:r>
        <w:rPr>
          <w:sz w:val="28"/>
          <w:szCs w:val="28"/>
        </w:rPr>
        <w:t xml:space="preserve"> для объектов социальной сферы и административных учреждений</w:t>
      </w:r>
      <w:r w:rsidRPr="003762F9">
        <w:rPr>
          <w:sz w:val="28"/>
          <w:szCs w:val="28"/>
        </w:rPr>
        <w:t xml:space="preserve"> (табл</w:t>
      </w:r>
      <w:r>
        <w:rPr>
          <w:sz w:val="28"/>
          <w:szCs w:val="28"/>
        </w:rPr>
        <w:t>ица 1.6.2.1.</w:t>
      </w:r>
      <w:r w:rsidRPr="003762F9">
        <w:rPr>
          <w:sz w:val="28"/>
          <w:szCs w:val="28"/>
        </w:rPr>
        <w:t xml:space="preserve">). </w:t>
      </w:r>
    </w:p>
    <w:p w:rsidR="00841FC6" w:rsidRPr="00841FC6" w:rsidRDefault="00841FC6" w:rsidP="00841FC6">
      <w:pPr>
        <w:spacing w:after="240" w:line="276" w:lineRule="auto"/>
        <w:ind w:left="-567"/>
        <w:jc w:val="center"/>
        <w:rPr>
          <w:b/>
          <w:sz w:val="28"/>
          <w:szCs w:val="28"/>
        </w:rPr>
      </w:pPr>
    </w:p>
    <w:p w:rsidR="00841FC6" w:rsidRDefault="00841FC6">
      <w:pPr>
        <w:spacing w:after="200" w:line="276" w:lineRule="auto"/>
        <w:rPr>
          <w:b/>
        </w:rPr>
      </w:pPr>
      <w:r>
        <w:rPr>
          <w:b/>
        </w:rPr>
        <w:br w:type="page"/>
      </w:r>
    </w:p>
    <w:p w:rsidR="00841FC6" w:rsidRDefault="00841FC6" w:rsidP="00ED26EE">
      <w:pPr>
        <w:spacing w:after="240" w:line="276" w:lineRule="auto"/>
        <w:ind w:left="-567" w:firstLine="568"/>
        <w:jc w:val="center"/>
        <w:rPr>
          <w:b/>
        </w:rPr>
        <w:sectPr w:rsidR="00841FC6" w:rsidSect="004155C6">
          <w:pgSz w:w="11906" w:h="16838"/>
          <w:pgMar w:top="1134" w:right="851" w:bottom="1134" w:left="1701" w:header="709" w:footer="709" w:gutter="0"/>
          <w:cols w:space="708"/>
          <w:docGrid w:linePitch="360"/>
        </w:sectPr>
      </w:pPr>
    </w:p>
    <w:p w:rsidR="00841FC6" w:rsidRPr="00F01B5A" w:rsidRDefault="00841FC6" w:rsidP="00841FC6">
      <w:pPr>
        <w:spacing w:after="160" w:line="259" w:lineRule="auto"/>
        <w:jc w:val="center"/>
        <w:rPr>
          <w:b/>
          <w:bCs/>
          <w:sz w:val="28"/>
          <w:szCs w:val="23"/>
        </w:rPr>
      </w:pPr>
      <w:r>
        <w:rPr>
          <w:b/>
          <w:bCs/>
          <w:szCs w:val="23"/>
        </w:rPr>
        <w:lastRenderedPageBreak/>
        <w:t>Т</w:t>
      </w:r>
      <w:r w:rsidRPr="00F01B5A">
        <w:rPr>
          <w:b/>
          <w:bCs/>
          <w:szCs w:val="23"/>
        </w:rPr>
        <w:t xml:space="preserve">аблица </w:t>
      </w:r>
      <w:r w:rsidR="00960EF2">
        <w:rPr>
          <w:b/>
          <w:bCs/>
          <w:szCs w:val="23"/>
        </w:rPr>
        <w:t>1.14.11</w:t>
      </w:r>
      <w:r>
        <w:rPr>
          <w:b/>
          <w:bCs/>
          <w:szCs w:val="23"/>
        </w:rPr>
        <w:t>.</w:t>
      </w:r>
      <w:r w:rsidRPr="00F01B5A">
        <w:rPr>
          <w:b/>
          <w:bCs/>
          <w:szCs w:val="23"/>
        </w:rPr>
        <w:t xml:space="preserve"> Расчет объема образования отходов от объектов социальной инфраструктуры городского округа Лыткарино </w:t>
      </w:r>
    </w:p>
    <w:tbl>
      <w:tblPr>
        <w:tblStyle w:val="aff5"/>
        <w:tblW w:w="0" w:type="auto"/>
        <w:tblLook w:val="04A0" w:firstRow="1" w:lastRow="0" w:firstColumn="1" w:lastColumn="0" w:noHBand="0" w:noVBand="1"/>
      </w:tblPr>
      <w:tblGrid>
        <w:gridCol w:w="805"/>
        <w:gridCol w:w="2543"/>
        <w:gridCol w:w="1465"/>
        <w:gridCol w:w="1476"/>
        <w:gridCol w:w="1428"/>
        <w:gridCol w:w="1435"/>
        <w:gridCol w:w="1400"/>
        <w:gridCol w:w="1417"/>
        <w:gridCol w:w="1400"/>
        <w:gridCol w:w="1417"/>
      </w:tblGrid>
      <w:tr w:rsidR="00841FC6" w:rsidRPr="00841FC6" w:rsidTr="00841FC6">
        <w:trPr>
          <w:trHeight w:val="270"/>
        </w:trPr>
        <w:tc>
          <w:tcPr>
            <w:tcW w:w="805" w:type="dxa"/>
            <w:vMerge w:val="restart"/>
            <w:vAlign w:val="center"/>
          </w:tcPr>
          <w:p w:rsidR="00841FC6" w:rsidRPr="00841FC6" w:rsidRDefault="00841FC6" w:rsidP="00841FC6">
            <w:pPr>
              <w:pStyle w:val="Default"/>
              <w:jc w:val="center"/>
              <w:rPr>
                <w:sz w:val="22"/>
                <w:szCs w:val="22"/>
              </w:rPr>
            </w:pPr>
            <w:r w:rsidRPr="00841FC6">
              <w:rPr>
                <w:b/>
                <w:bCs/>
                <w:sz w:val="22"/>
                <w:szCs w:val="22"/>
              </w:rPr>
              <w:t>№ п/п</w:t>
            </w:r>
          </w:p>
        </w:tc>
        <w:tc>
          <w:tcPr>
            <w:tcW w:w="2543" w:type="dxa"/>
            <w:vMerge w:val="restart"/>
            <w:vAlign w:val="center"/>
          </w:tcPr>
          <w:p w:rsidR="00841FC6" w:rsidRPr="00841FC6" w:rsidRDefault="00841FC6" w:rsidP="00841FC6">
            <w:pPr>
              <w:pStyle w:val="Default"/>
              <w:jc w:val="center"/>
              <w:rPr>
                <w:sz w:val="22"/>
                <w:szCs w:val="22"/>
              </w:rPr>
            </w:pPr>
            <w:r w:rsidRPr="00841FC6">
              <w:rPr>
                <w:b/>
                <w:bCs/>
                <w:sz w:val="22"/>
                <w:szCs w:val="22"/>
              </w:rPr>
              <w:t>Наименование</w:t>
            </w:r>
          </w:p>
          <w:p w:rsidR="00841FC6" w:rsidRPr="00841FC6" w:rsidRDefault="00841FC6" w:rsidP="00841FC6">
            <w:pPr>
              <w:pStyle w:val="Default"/>
              <w:jc w:val="center"/>
              <w:rPr>
                <w:b/>
                <w:sz w:val="22"/>
                <w:szCs w:val="22"/>
              </w:rPr>
            </w:pPr>
            <w:r w:rsidRPr="00841FC6">
              <w:rPr>
                <w:b/>
                <w:sz w:val="22"/>
                <w:szCs w:val="22"/>
              </w:rPr>
              <w:t>организации</w:t>
            </w:r>
          </w:p>
        </w:tc>
        <w:tc>
          <w:tcPr>
            <w:tcW w:w="1465" w:type="dxa"/>
            <w:vMerge w:val="restart"/>
            <w:vAlign w:val="center"/>
          </w:tcPr>
          <w:p w:rsidR="00841FC6" w:rsidRPr="00841FC6" w:rsidRDefault="00841FC6" w:rsidP="00841FC6">
            <w:pPr>
              <w:pStyle w:val="Default"/>
              <w:jc w:val="center"/>
              <w:rPr>
                <w:sz w:val="22"/>
                <w:szCs w:val="22"/>
              </w:rPr>
            </w:pPr>
            <w:r w:rsidRPr="00841FC6">
              <w:rPr>
                <w:b/>
                <w:bCs/>
                <w:sz w:val="22"/>
                <w:szCs w:val="22"/>
              </w:rPr>
              <w:t>Единица измерения</w:t>
            </w:r>
          </w:p>
        </w:tc>
        <w:tc>
          <w:tcPr>
            <w:tcW w:w="1476" w:type="dxa"/>
            <w:vMerge w:val="restart"/>
            <w:vAlign w:val="center"/>
          </w:tcPr>
          <w:p w:rsidR="00841FC6" w:rsidRPr="00841FC6" w:rsidRDefault="00841FC6" w:rsidP="00841FC6">
            <w:pPr>
              <w:pStyle w:val="Default"/>
              <w:jc w:val="center"/>
              <w:rPr>
                <w:sz w:val="22"/>
                <w:szCs w:val="22"/>
              </w:rPr>
            </w:pPr>
            <w:r w:rsidRPr="00841FC6">
              <w:rPr>
                <w:b/>
                <w:bCs/>
                <w:sz w:val="22"/>
                <w:szCs w:val="22"/>
              </w:rPr>
              <w:t>Количество</w:t>
            </w:r>
          </w:p>
        </w:tc>
        <w:tc>
          <w:tcPr>
            <w:tcW w:w="2863" w:type="dxa"/>
            <w:gridSpan w:val="2"/>
            <w:vAlign w:val="center"/>
          </w:tcPr>
          <w:p w:rsidR="00841FC6" w:rsidRPr="00841FC6" w:rsidRDefault="00841FC6" w:rsidP="00841FC6">
            <w:pPr>
              <w:pStyle w:val="Default"/>
              <w:jc w:val="center"/>
              <w:rPr>
                <w:sz w:val="22"/>
                <w:szCs w:val="22"/>
              </w:rPr>
            </w:pPr>
            <w:r w:rsidRPr="00841FC6">
              <w:rPr>
                <w:b/>
                <w:bCs/>
                <w:sz w:val="22"/>
                <w:szCs w:val="22"/>
              </w:rPr>
              <w:t>Норма накопления отходов в год на ед. изм.</w:t>
            </w:r>
          </w:p>
        </w:tc>
        <w:tc>
          <w:tcPr>
            <w:tcW w:w="2817" w:type="dxa"/>
            <w:gridSpan w:val="2"/>
            <w:vAlign w:val="center"/>
          </w:tcPr>
          <w:p w:rsidR="00841FC6" w:rsidRPr="00841FC6" w:rsidRDefault="00841FC6" w:rsidP="00841FC6">
            <w:pPr>
              <w:pStyle w:val="Default"/>
              <w:jc w:val="center"/>
              <w:rPr>
                <w:sz w:val="22"/>
                <w:szCs w:val="22"/>
              </w:rPr>
            </w:pPr>
            <w:r w:rsidRPr="00841FC6">
              <w:rPr>
                <w:b/>
                <w:bCs/>
                <w:sz w:val="22"/>
                <w:szCs w:val="22"/>
              </w:rPr>
              <w:t>Годовой объем образования ТКО</w:t>
            </w:r>
          </w:p>
        </w:tc>
        <w:tc>
          <w:tcPr>
            <w:tcW w:w="2817" w:type="dxa"/>
            <w:gridSpan w:val="2"/>
            <w:vAlign w:val="center"/>
          </w:tcPr>
          <w:p w:rsidR="00841FC6" w:rsidRPr="00841FC6" w:rsidRDefault="00841FC6" w:rsidP="00841FC6">
            <w:pPr>
              <w:pStyle w:val="Default"/>
              <w:jc w:val="center"/>
              <w:rPr>
                <w:sz w:val="22"/>
                <w:szCs w:val="22"/>
              </w:rPr>
            </w:pPr>
            <w:r w:rsidRPr="00841FC6">
              <w:rPr>
                <w:b/>
                <w:bCs/>
                <w:sz w:val="22"/>
                <w:szCs w:val="22"/>
              </w:rPr>
              <w:t>Суточный объем образования ТКО</w:t>
            </w:r>
          </w:p>
        </w:tc>
      </w:tr>
      <w:tr w:rsidR="00841FC6" w:rsidRPr="00841FC6" w:rsidTr="00841FC6">
        <w:trPr>
          <w:trHeight w:val="240"/>
        </w:trPr>
        <w:tc>
          <w:tcPr>
            <w:tcW w:w="805" w:type="dxa"/>
            <w:vMerge/>
            <w:vAlign w:val="center"/>
          </w:tcPr>
          <w:p w:rsidR="00841FC6" w:rsidRPr="00841FC6" w:rsidRDefault="00841FC6" w:rsidP="00841FC6">
            <w:pPr>
              <w:pStyle w:val="Default"/>
              <w:jc w:val="center"/>
              <w:rPr>
                <w:b/>
                <w:bCs/>
                <w:sz w:val="22"/>
                <w:szCs w:val="22"/>
              </w:rPr>
            </w:pPr>
          </w:p>
        </w:tc>
        <w:tc>
          <w:tcPr>
            <w:tcW w:w="2543" w:type="dxa"/>
            <w:vMerge/>
            <w:vAlign w:val="center"/>
          </w:tcPr>
          <w:p w:rsidR="00841FC6" w:rsidRPr="00841FC6" w:rsidRDefault="00841FC6" w:rsidP="00841FC6">
            <w:pPr>
              <w:pStyle w:val="Default"/>
              <w:jc w:val="center"/>
              <w:rPr>
                <w:b/>
                <w:bCs/>
                <w:sz w:val="22"/>
                <w:szCs w:val="22"/>
              </w:rPr>
            </w:pPr>
          </w:p>
        </w:tc>
        <w:tc>
          <w:tcPr>
            <w:tcW w:w="1465" w:type="dxa"/>
            <w:vMerge/>
            <w:vAlign w:val="center"/>
          </w:tcPr>
          <w:p w:rsidR="00841FC6" w:rsidRPr="00841FC6" w:rsidRDefault="00841FC6" w:rsidP="00841FC6">
            <w:pPr>
              <w:pStyle w:val="Default"/>
              <w:jc w:val="center"/>
              <w:rPr>
                <w:b/>
                <w:bCs/>
                <w:sz w:val="22"/>
                <w:szCs w:val="22"/>
              </w:rPr>
            </w:pPr>
          </w:p>
        </w:tc>
        <w:tc>
          <w:tcPr>
            <w:tcW w:w="1476" w:type="dxa"/>
            <w:vMerge/>
            <w:vAlign w:val="center"/>
          </w:tcPr>
          <w:p w:rsidR="00841FC6" w:rsidRPr="00841FC6" w:rsidRDefault="00841FC6" w:rsidP="00841FC6">
            <w:pPr>
              <w:pStyle w:val="Default"/>
              <w:jc w:val="center"/>
              <w:rPr>
                <w:b/>
                <w:bCs/>
                <w:sz w:val="22"/>
                <w:szCs w:val="22"/>
              </w:rPr>
            </w:pPr>
          </w:p>
        </w:tc>
        <w:tc>
          <w:tcPr>
            <w:tcW w:w="1428" w:type="dxa"/>
            <w:vAlign w:val="center"/>
          </w:tcPr>
          <w:p w:rsidR="00841FC6" w:rsidRPr="00841FC6" w:rsidRDefault="00841FC6" w:rsidP="00841FC6">
            <w:pPr>
              <w:pStyle w:val="Default"/>
              <w:jc w:val="center"/>
              <w:rPr>
                <w:sz w:val="22"/>
                <w:szCs w:val="22"/>
              </w:rPr>
            </w:pPr>
            <w:r w:rsidRPr="00841FC6">
              <w:rPr>
                <w:b/>
                <w:bCs/>
                <w:sz w:val="22"/>
                <w:szCs w:val="22"/>
              </w:rPr>
              <w:t>м</w:t>
            </w:r>
            <w:r w:rsidRPr="00841FC6">
              <w:rPr>
                <w:b/>
                <w:bCs/>
                <w:sz w:val="22"/>
                <w:szCs w:val="22"/>
                <w:vertAlign w:val="superscript"/>
              </w:rPr>
              <w:t>3</w:t>
            </w:r>
            <w:r w:rsidRPr="00841FC6">
              <w:rPr>
                <w:b/>
                <w:bCs/>
                <w:sz w:val="22"/>
                <w:szCs w:val="22"/>
              </w:rPr>
              <w:t>/ед.изм. в год</w:t>
            </w:r>
          </w:p>
        </w:tc>
        <w:tc>
          <w:tcPr>
            <w:tcW w:w="1435" w:type="dxa"/>
            <w:vAlign w:val="center"/>
          </w:tcPr>
          <w:p w:rsidR="00841FC6" w:rsidRPr="00841FC6" w:rsidRDefault="00841FC6" w:rsidP="00841FC6">
            <w:pPr>
              <w:pStyle w:val="Default"/>
              <w:jc w:val="center"/>
              <w:rPr>
                <w:sz w:val="22"/>
                <w:szCs w:val="22"/>
              </w:rPr>
            </w:pPr>
            <w:r w:rsidRPr="00841FC6">
              <w:rPr>
                <w:b/>
                <w:bCs/>
                <w:sz w:val="22"/>
                <w:szCs w:val="22"/>
              </w:rPr>
              <w:t>плотность, кг/м</w:t>
            </w:r>
            <w:r w:rsidRPr="00841FC6">
              <w:rPr>
                <w:b/>
                <w:bCs/>
                <w:sz w:val="22"/>
                <w:szCs w:val="22"/>
                <w:vertAlign w:val="superscript"/>
              </w:rPr>
              <w:t>3</w:t>
            </w:r>
          </w:p>
        </w:tc>
        <w:tc>
          <w:tcPr>
            <w:tcW w:w="1400" w:type="dxa"/>
            <w:vAlign w:val="center"/>
          </w:tcPr>
          <w:p w:rsidR="00841FC6" w:rsidRPr="00841FC6" w:rsidRDefault="00841FC6" w:rsidP="00841FC6">
            <w:pPr>
              <w:pStyle w:val="Default"/>
              <w:jc w:val="center"/>
              <w:rPr>
                <w:sz w:val="22"/>
                <w:szCs w:val="22"/>
                <w:vertAlign w:val="superscript"/>
              </w:rPr>
            </w:pPr>
            <w:r w:rsidRPr="00841FC6">
              <w:rPr>
                <w:b/>
                <w:bCs/>
                <w:sz w:val="22"/>
                <w:szCs w:val="22"/>
              </w:rPr>
              <w:t>м</w:t>
            </w:r>
            <w:r w:rsidRPr="00841FC6">
              <w:rPr>
                <w:b/>
                <w:bCs/>
                <w:sz w:val="22"/>
                <w:szCs w:val="22"/>
                <w:vertAlign w:val="superscript"/>
              </w:rPr>
              <w:t>3</w:t>
            </w:r>
          </w:p>
        </w:tc>
        <w:tc>
          <w:tcPr>
            <w:tcW w:w="1417" w:type="dxa"/>
            <w:vAlign w:val="center"/>
          </w:tcPr>
          <w:p w:rsidR="00841FC6" w:rsidRPr="00841FC6" w:rsidRDefault="00841FC6" w:rsidP="00841FC6">
            <w:pPr>
              <w:pStyle w:val="Default"/>
              <w:jc w:val="center"/>
              <w:rPr>
                <w:sz w:val="22"/>
                <w:szCs w:val="22"/>
              </w:rPr>
            </w:pPr>
            <w:r w:rsidRPr="00841FC6">
              <w:rPr>
                <w:b/>
                <w:bCs/>
                <w:sz w:val="22"/>
                <w:szCs w:val="22"/>
              </w:rPr>
              <w:t>масса, т</w:t>
            </w:r>
          </w:p>
        </w:tc>
        <w:tc>
          <w:tcPr>
            <w:tcW w:w="1400" w:type="dxa"/>
            <w:vAlign w:val="center"/>
          </w:tcPr>
          <w:p w:rsidR="00841FC6" w:rsidRPr="00841FC6" w:rsidRDefault="00841FC6" w:rsidP="00841FC6">
            <w:pPr>
              <w:pStyle w:val="Default"/>
              <w:jc w:val="center"/>
              <w:rPr>
                <w:sz w:val="22"/>
                <w:szCs w:val="22"/>
                <w:vertAlign w:val="superscript"/>
              </w:rPr>
            </w:pPr>
            <w:r w:rsidRPr="00841FC6">
              <w:rPr>
                <w:b/>
                <w:bCs/>
                <w:sz w:val="22"/>
                <w:szCs w:val="22"/>
              </w:rPr>
              <w:t>м</w:t>
            </w:r>
            <w:r w:rsidRPr="00841FC6">
              <w:rPr>
                <w:b/>
                <w:bCs/>
                <w:sz w:val="22"/>
                <w:szCs w:val="22"/>
                <w:vertAlign w:val="superscript"/>
              </w:rPr>
              <w:t>3</w:t>
            </w:r>
          </w:p>
        </w:tc>
        <w:tc>
          <w:tcPr>
            <w:tcW w:w="1417" w:type="dxa"/>
            <w:vAlign w:val="center"/>
          </w:tcPr>
          <w:p w:rsidR="00841FC6" w:rsidRPr="00841FC6" w:rsidRDefault="00841FC6" w:rsidP="00841FC6">
            <w:pPr>
              <w:pStyle w:val="Default"/>
              <w:jc w:val="center"/>
              <w:rPr>
                <w:sz w:val="22"/>
                <w:szCs w:val="22"/>
              </w:rPr>
            </w:pPr>
            <w:r w:rsidRPr="00841FC6">
              <w:rPr>
                <w:b/>
                <w:bCs/>
                <w:sz w:val="22"/>
                <w:szCs w:val="22"/>
              </w:rPr>
              <w:t>масса, т</w:t>
            </w:r>
          </w:p>
        </w:tc>
      </w:tr>
      <w:tr w:rsidR="00841FC6" w:rsidRPr="00841FC6" w:rsidTr="00841FC6">
        <w:tc>
          <w:tcPr>
            <w:tcW w:w="805" w:type="dxa"/>
            <w:vAlign w:val="center"/>
          </w:tcPr>
          <w:p w:rsidR="00841FC6" w:rsidRPr="00841FC6" w:rsidRDefault="00841FC6" w:rsidP="00841FC6">
            <w:pPr>
              <w:spacing w:line="259" w:lineRule="auto"/>
              <w:jc w:val="center"/>
              <w:rPr>
                <w:sz w:val="22"/>
                <w:szCs w:val="22"/>
              </w:rPr>
            </w:pPr>
            <w:r w:rsidRPr="00841FC6">
              <w:rPr>
                <w:sz w:val="22"/>
                <w:szCs w:val="22"/>
              </w:rPr>
              <w:t>1</w:t>
            </w:r>
          </w:p>
        </w:tc>
        <w:tc>
          <w:tcPr>
            <w:tcW w:w="2543" w:type="dxa"/>
            <w:vAlign w:val="center"/>
          </w:tcPr>
          <w:p w:rsidR="00841FC6" w:rsidRPr="00841FC6" w:rsidRDefault="00841FC6" w:rsidP="00841FC6">
            <w:pPr>
              <w:jc w:val="center"/>
              <w:rPr>
                <w:bCs/>
                <w:w w:val="90"/>
                <w:sz w:val="22"/>
                <w:szCs w:val="22"/>
              </w:rPr>
            </w:pPr>
            <w:r w:rsidRPr="00841FC6">
              <w:rPr>
                <w:sz w:val="22"/>
                <w:szCs w:val="22"/>
              </w:rPr>
              <w:t>Административные здания, учреждения, конторы</w:t>
            </w:r>
          </w:p>
        </w:tc>
        <w:tc>
          <w:tcPr>
            <w:tcW w:w="1465" w:type="dxa"/>
            <w:vAlign w:val="center"/>
          </w:tcPr>
          <w:p w:rsidR="00841FC6" w:rsidRPr="00841FC6" w:rsidRDefault="00841FC6" w:rsidP="00841FC6">
            <w:pPr>
              <w:jc w:val="center"/>
              <w:rPr>
                <w:bCs/>
                <w:w w:val="90"/>
                <w:sz w:val="22"/>
                <w:szCs w:val="22"/>
              </w:rPr>
            </w:pPr>
            <w:r w:rsidRPr="00841FC6">
              <w:rPr>
                <w:bCs/>
                <w:w w:val="90"/>
                <w:sz w:val="22"/>
                <w:szCs w:val="22"/>
              </w:rPr>
              <w:t>1 сотрудник</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200</w:t>
            </w:r>
          </w:p>
        </w:tc>
        <w:tc>
          <w:tcPr>
            <w:tcW w:w="1428" w:type="dxa"/>
            <w:vAlign w:val="center"/>
          </w:tcPr>
          <w:p w:rsidR="00841FC6" w:rsidRPr="00841FC6" w:rsidRDefault="00841FC6" w:rsidP="00841FC6">
            <w:pPr>
              <w:spacing w:line="259" w:lineRule="auto"/>
              <w:jc w:val="center"/>
              <w:rPr>
                <w:sz w:val="22"/>
                <w:szCs w:val="22"/>
              </w:rPr>
            </w:pPr>
            <w:r w:rsidRPr="00841FC6">
              <w:rPr>
                <w:sz w:val="22"/>
                <w:szCs w:val="22"/>
              </w:rPr>
              <w:t>0,87</w:t>
            </w:r>
          </w:p>
        </w:tc>
        <w:tc>
          <w:tcPr>
            <w:tcW w:w="1435" w:type="dxa"/>
            <w:vAlign w:val="center"/>
          </w:tcPr>
          <w:p w:rsidR="00841FC6" w:rsidRPr="00841FC6" w:rsidRDefault="00841FC6" w:rsidP="00841FC6">
            <w:pPr>
              <w:spacing w:line="259" w:lineRule="auto"/>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174,00</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30,18</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0,477</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0,083</w:t>
            </w:r>
          </w:p>
        </w:tc>
      </w:tr>
      <w:tr w:rsidR="00841FC6" w:rsidRPr="00841FC6" w:rsidTr="00841FC6">
        <w:tc>
          <w:tcPr>
            <w:tcW w:w="805" w:type="dxa"/>
            <w:vAlign w:val="center"/>
          </w:tcPr>
          <w:p w:rsidR="00841FC6" w:rsidRPr="00841FC6" w:rsidRDefault="00841FC6" w:rsidP="00841FC6">
            <w:pPr>
              <w:spacing w:line="259" w:lineRule="auto"/>
              <w:jc w:val="center"/>
              <w:rPr>
                <w:sz w:val="22"/>
                <w:szCs w:val="22"/>
              </w:rPr>
            </w:pPr>
            <w:r w:rsidRPr="00841FC6">
              <w:rPr>
                <w:sz w:val="22"/>
                <w:szCs w:val="22"/>
              </w:rPr>
              <w:t>2</w:t>
            </w:r>
          </w:p>
        </w:tc>
        <w:tc>
          <w:tcPr>
            <w:tcW w:w="2543" w:type="dxa"/>
            <w:vAlign w:val="center"/>
          </w:tcPr>
          <w:p w:rsidR="00841FC6" w:rsidRPr="00841FC6" w:rsidRDefault="00841FC6" w:rsidP="00841FC6">
            <w:pPr>
              <w:spacing w:line="259" w:lineRule="auto"/>
              <w:jc w:val="center"/>
              <w:rPr>
                <w:sz w:val="22"/>
                <w:szCs w:val="22"/>
              </w:rPr>
            </w:pPr>
            <w:r w:rsidRPr="00841FC6">
              <w:rPr>
                <w:sz w:val="22"/>
                <w:szCs w:val="22"/>
              </w:rPr>
              <w:t>Предприятия торговли</w:t>
            </w:r>
          </w:p>
        </w:tc>
        <w:tc>
          <w:tcPr>
            <w:tcW w:w="1465" w:type="dxa"/>
            <w:vAlign w:val="center"/>
          </w:tcPr>
          <w:p w:rsidR="00841FC6" w:rsidRPr="00841FC6" w:rsidRDefault="00841FC6" w:rsidP="00841FC6">
            <w:pPr>
              <w:jc w:val="center"/>
              <w:rPr>
                <w:bCs/>
                <w:w w:val="90"/>
                <w:sz w:val="22"/>
                <w:szCs w:val="22"/>
              </w:rPr>
            </w:pPr>
            <w:r w:rsidRPr="00841FC6">
              <w:rPr>
                <w:sz w:val="22"/>
                <w:szCs w:val="22"/>
              </w:rPr>
              <w:t>1 м</w:t>
            </w:r>
            <w:r w:rsidRPr="00841FC6">
              <w:rPr>
                <w:sz w:val="22"/>
                <w:szCs w:val="22"/>
                <w:vertAlign w:val="superscript"/>
              </w:rPr>
              <w:t>2</w:t>
            </w:r>
            <w:r w:rsidRPr="00841FC6">
              <w:rPr>
                <w:sz w:val="22"/>
                <w:szCs w:val="22"/>
              </w:rPr>
              <w:t xml:space="preserve"> торговой площади</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41114</w:t>
            </w:r>
          </w:p>
        </w:tc>
        <w:tc>
          <w:tcPr>
            <w:tcW w:w="1428" w:type="dxa"/>
            <w:vAlign w:val="center"/>
          </w:tcPr>
          <w:p w:rsidR="00841FC6" w:rsidRPr="00841FC6" w:rsidRDefault="00841FC6" w:rsidP="00841FC6">
            <w:pPr>
              <w:spacing w:line="259" w:lineRule="auto"/>
              <w:jc w:val="center"/>
              <w:rPr>
                <w:sz w:val="22"/>
                <w:szCs w:val="22"/>
              </w:rPr>
            </w:pPr>
            <w:r w:rsidRPr="00841FC6">
              <w:rPr>
                <w:sz w:val="22"/>
                <w:szCs w:val="22"/>
              </w:rPr>
              <w:t>0,56</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23023,84</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3993,72</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63,079</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10,942</w:t>
            </w:r>
          </w:p>
        </w:tc>
      </w:tr>
      <w:tr w:rsidR="00841FC6" w:rsidRPr="00841FC6" w:rsidTr="00841FC6">
        <w:trPr>
          <w:trHeight w:val="369"/>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3</w:t>
            </w:r>
          </w:p>
        </w:tc>
        <w:tc>
          <w:tcPr>
            <w:tcW w:w="2543" w:type="dxa"/>
            <w:vAlign w:val="center"/>
          </w:tcPr>
          <w:p w:rsidR="00841FC6" w:rsidRPr="00841FC6" w:rsidRDefault="00841FC6" w:rsidP="00841FC6">
            <w:pPr>
              <w:jc w:val="center"/>
              <w:rPr>
                <w:sz w:val="22"/>
                <w:szCs w:val="22"/>
              </w:rPr>
            </w:pPr>
            <w:r w:rsidRPr="00841FC6">
              <w:rPr>
                <w:sz w:val="22"/>
                <w:szCs w:val="22"/>
              </w:rPr>
              <w:t>Автосервисы</w:t>
            </w:r>
          </w:p>
        </w:tc>
        <w:tc>
          <w:tcPr>
            <w:tcW w:w="1465" w:type="dxa"/>
            <w:vAlign w:val="center"/>
          </w:tcPr>
          <w:p w:rsidR="00841FC6" w:rsidRPr="00841FC6" w:rsidRDefault="00841FC6" w:rsidP="00841FC6">
            <w:pPr>
              <w:jc w:val="center"/>
              <w:rPr>
                <w:sz w:val="22"/>
                <w:szCs w:val="22"/>
              </w:rPr>
            </w:pPr>
            <w:r w:rsidRPr="00841FC6">
              <w:rPr>
                <w:sz w:val="22"/>
                <w:szCs w:val="22"/>
              </w:rPr>
              <w:t>1 машино-место</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63</w:t>
            </w:r>
          </w:p>
        </w:tc>
        <w:tc>
          <w:tcPr>
            <w:tcW w:w="1428" w:type="dxa"/>
            <w:vAlign w:val="center"/>
          </w:tcPr>
          <w:p w:rsidR="00841FC6" w:rsidRPr="00841FC6" w:rsidRDefault="00841FC6" w:rsidP="00841FC6">
            <w:pPr>
              <w:jc w:val="center"/>
              <w:rPr>
                <w:sz w:val="22"/>
                <w:szCs w:val="22"/>
              </w:rPr>
            </w:pPr>
            <w:r w:rsidRPr="00841FC6">
              <w:rPr>
                <w:sz w:val="22"/>
                <w:szCs w:val="22"/>
              </w:rPr>
              <w:t>1,20</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75,60</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13,11</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0,207</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0,036</w:t>
            </w:r>
          </w:p>
        </w:tc>
      </w:tr>
      <w:tr w:rsidR="00841FC6" w:rsidRPr="00841FC6" w:rsidTr="00841FC6">
        <w:trPr>
          <w:trHeight w:val="167"/>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4</w:t>
            </w:r>
          </w:p>
        </w:tc>
        <w:tc>
          <w:tcPr>
            <w:tcW w:w="2543" w:type="dxa"/>
            <w:vAlign w:val="center"/>
          </w:tcPr>
          <w:p w:rsidR="00841FC6" w:rsidRPr="00841FC6" w:rsidRDefault="00841FC6" w:rsidP="00841FC6">
            <w:pPr>
              <w:jc w:val="center"/>
              <w:rPr>
                <w:sz w:val="22"/>
                <w:szCs w:val="22"/>
              </w:rPr>
            </w:pPr>
            <w:r w:rsidRPr="00841FC6">
              <w:rPr>
                <w:sz w:val="22"/>
                <w:szCs w:val="22"/>
              </w:rPr>
              <w:t>Авто и ж/д станции</w:t>
            </w:r>
          </w:p>
        </w:tc>
        <w:tc>
          <w:tcPr>
            <w:tcW w:w="1465" w:type="dxa"/>
            <w:vAlign w:val="center"/>
          </w:tcPr>
          <w:p w:rsidR="00841FC6" w:rsidRPr="00841FC6" w:rsidRDefault="00841FC6" w:rsidP="00841FC6">
            <w:pPr>
              <w:jc w:val="center"/>
              <w:rPr>
                <w:sz w:val="22"/>
                <w:szCs w:val="22"/>
              </w:rPr>
            </w:pPr>
            <w:r w:rsidRPr="00841FC6">
              <w:rPr>
                <w:sz w:val="22"/>
                <w:szCs w:val="22"/>
              </w:rPr>
              <w:t>1 пассажир</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1337</w:t>
            </w:r>
          </w:p>
        </w:tc>
        <w:tc>
          <w:tcPr>
            <w:tcW w:w="1428" w:type="dxa"/>
            <w:vAlign w:val="center"/>
          </w:tcPr>
          <w:p w:rsidR="00841FC6" w:rsidRPr="00841FC6" w:rsidRDefault="00841FC6" w:rsidP="00841FC6">
            <w:pPr>
              <w:jc w:val="center"/>
              <w:rPr>
                <w:sz w:val="22"/>
                <w:szCs w:val="22"/>
              </w:rPr>
            </w:pPr>
            <w:r w:rsidRPr="00841FC6">
              <w:rPr>
                <w:sz w:val="22"/>
                <w:szCs w:val="22"/>
              </w:rPr>
              <w:t>1,51</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2018,87</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350,19</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5,531</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0,96</w:t>
            </w:r>
          </w:p>
        </w:tc>
      </w:tr>
      <w:tr w:rsidR="00841FC6" w:rsidRPr="00841FC6" w:rsidTr="00841FC6">
        <w:tc>
          <w:tcPr>
            <w:tcW w:w="805" w:type="dxa"/>
            <w:vAlign w:val="center"/>
          </w:tcPr>
          <w:p w:rsidR="00841FC6" w:rsidRPr="00841FC6" w:rsidRDefault="00841FC6" w:rsidP="00841FC6">
            <w:pPr>
              <w:spacing w:line="259" w:lineRule="auto"/>
              <w:jc w:val="center"/>
              <w:rPr>
                <w:sz w:val="22"/>
                <w:szCs w:val="22"/>
              </w:rPr>
            </w:pPr>
            <w:r w:rsidRPr="00841FC6">
              <w:rPr>
                <w:sz w:val="22"/>
                <w:szCs w:val="22"/>
              </w:rPr>
              <w:t>5</w:t>
            </w:r>
          </w:p>
        </w:tc>
        <w:tc>
          <w:tcPr>
            <w:tcW w:w="2543" w:type="dxa"/>
            <w:vAlign w:val="center"/>
          </w:tcPr>
          <w:p w:rsidR="00841FC6" w:rsidRPr="00841FC6" w:rsidRDefault="00841FC6" w:rsidP="00841FC6">
            <w:pPr>
              <w:jc w:val="center"/>
              <w:rPr>
                <w:sz w:val="22"/>
                <w:szCs w:val="22"/>
              </w:rPr>
            </w:pPr>
            <w:r w:rsidRPr="00841FC6">
              <w:rPr>
                <w:sz w:val="22"/>
                <w:szCs w:val="22"/>
              </w:rPr>
              <w:t>Дошкольные образовательные учреждения</w:t>
            </w:r>
          </w:p>
        </w:tc>
        <w:tc>
          <w:tcPr>
            <w:tcW w:w="1465" w:type="dxa"/>
            <w:vAlign w:val="center"/>
          </w:tcPr>
          <w:p w:rsidR="00841FC6" w:rsidRPr="00841FC6" w:rsidRDefault="00841FC6" w:rsidP="00841FC6">
            <w:pPr>
              <w:jc w:val="center"/>
              <w:rPr>
                <w:sz w:val="22"/>
                <w:szCs w:val="22"/>
              </w:rPr>
            </w:pPr>
            <w:r w:rsidRPr="00841FC6">
              <w:rPr>
                <w:sz w:val="22"/>
                <w:szCs w:val="22"/>
              </w:rPr>
              <w:t>1 ребенок</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2929</w:t>
            </w:r>
          </w:p>
        </w:tc>
        <w:tc>
          <w:tcPr>
            <w:tcW w:w="1428" w:type="dxa"/>
            <w:vAlign w:val="center"/>
          </w:tcPr>
          <w:p w:rsidR="00841FC6" w:rsidRPr="00841FC6" w:rsidRDefault="00841FC6" w:rsidP="00841FC6">
            <w:pPr>
              <w:jc w:val="center"/>
              <w:rPr>
                <w:sz w:val="22"/>
                <w:szCs w:val="22"/>
              </w:rPr>
            </w:pPr>
            <w:r w:rsidRPr="00841FC6">
              <w:rPr>
                <w:sz w:val="22"/>
                <w:szCs w:val="22"/>
              </w:rPr>
              <w:t>0,39</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1142,31</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198,15</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3,130</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0,543</w:t>
            </w:r>
          </w:p>
        </w:tc>
      </w:tr>
      <w:tr w:rsidR="00841FC6" w:rsidRPr="00841FC6" w:rsidTr="00841FC6">
        <w:tc>
          <w:tcPr>
            <w:tcW w:w="805" w:type="dxa"/>
            <w:vAlign w:val="center"/>
          </w:tcPr>
          <w:p w:rsidR="00841FC6" w:rsidRPr="00841FC6" w:rsidRDefault="00841FC6" w:rsidP="00841FC6">
            <w:pPr>
              <w:spacing w:line="259" w:lineRule="auto"/>
              <w:jc w:val="center"/>
              <w:rPr>
                <w:sz w:val="22"/>
                <w:szCs w:val="22"/>
              </w:rPr>
            </w:pPr>
            <w:r w:rsidRPr="00841FC6">
              <w:rPr>
                <w:sz w:val="22"/>
                <w:szCs w:val="22"/>
              </w:rPr>
              <w:t>6</w:t>
            </w:r>
          </w:p>
        </w:tc>
        <w:tc>
          <w:tcPr>
            <w:tcW w:w="2543" w:type="dxa"/>
            <w:vAlign w:val="center"/>
          </w:tcPr>
          <w:p w:rsidR="00841FC6" w:rsidRPr="00841FC6" w:rsidRDefault="00841FC6" w:rsidP="00841FC6">
            <w:pPr>
              <w:jc w:val="center"/>
              <w:rPr>
                <w:sz w:val="22"/>
                <w:szCs w:val="22"/>
              </w:rPr>
            </w:pPr>
            <w:r w:rsidRPr="00841FC6">
              <w:rPr>
                <w:sz w:val="22"/>
                <w:szCs w:val="22"/>
              </w:rPr>
              <w:t>Общеобразовательные учреждения</w:t>
            </w:r>
          </w:p>
        </w:tc>
        <w:tc>
          <w:tcPr>
            <w:tcW w:w="1465" w:type="dxa"/>
            <w:vAlign w:val="center"/>
          </w:tcPr>
          <w:p w:rsidR="00841FC6" w:rsidRPr="00841FC6" w:rsidRDefault="00841FC6" w:rsidP="00841FC6">
            <w:pPr>
              <w:jc w:val="center"/>
              <w:rPr>
                <w:sz w:val="22"/>
                <w:szCs w:val="22"/>
              </w:rPr>
            </w:pPr>
            <w:r w:rsidRPr="00841FC6">
              <w:rPr>
                <w:sz w:val="22"/>
                <w:szCs w:val="22"/>
              </w:rPr>
              <w:t>1 учащийся</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5747</w:t>
            </w:r>
          </w:p>
        </w:tc>
        <w:tc>
          <w:tcPr>
            <w:tcW w:w="1428" w:type="dxa"/>
            <w:vAlign w:val="center"/>
          </w:tcPr>
          <w:p w:rsidR="00841FC6" w:rsidRPr="00841FC6" w:rsidRDefault="00841FC6" w:rsidP="00841FC6">
            <w:pPr>
              <w:jc w:val="center"/>
              <w:rPr>
                <w:sz w:val="22"/>
                <w:szCs w:val="22"/>
              </w:rPr>
            </w:pPr>
            <w:r w:rsidRPr="00841FC6">
              <w:rPr>
                <w:sz w:val="22"/>
                <w:szCs w:val="22"/>
              </w:rPr>
              <w:t>0,19</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1091,93</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189,41</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2,992</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0,519</w:t>
            </w:r>
          </w:p>
        </w:tc>
      </w:tr>
      <w:tr w:rsidR="00841FC6" w:rsidRPr="00841FC6" w:rsidTr="00841FC6">
        <w:trPr>
          <w:trHeight w:val="118"/>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7</w:t>
            </w:r>
          </w:p>
        </w:tc>
        <w:tc>
          <w:tcPr>
            <w:tcW w:w="2543" w:type="dxa"/>
            <w:vAlign w:val="center"/>
          </w:tcPr>
          <w:p w:rsidR="00841FC6" w:rsidRPr="00841FC6" w:rsidRDefault="00841FC6" w:rsidP="00841FC6">
            <w:pPr>
              <w:jc w:val="center"/>
              <w:rPr>
                <w:sz w:val="22"/>
                <w:szCs w:val="22"/>
              </w:rPr>
            </w:pPr>
            <w:r w:rsidRPr="00841FC6">
              <w:rPr>
                <w:sz w:val="22"/>
                <w:szCs w:val="22"/>
              </w:rPr>
              <w:t>Клубы, кинотеатры, концертные залы, театры, спортивные арены, стадионы</w:t>
            </w:r>
          </w:p>
        </w:tc>
        <w:tc>
          <w:tcPr>
            <w:tcW w:w="1465" w:type="dxa"/>
            <w:vAlign w:val="center"/>
          </w:tcPr>
          <w:p w:rsidR="00841FC6" w:rsidRPr="00841FC6" w:rsidRDefault="00841FC6" w:rsidP="00841FC6">
            <w:pPr>
              <w:jc w:val="center"/>
              <w:rPr>
                <w:sz w:val="22"/>
                <w:szCs w:val="22"/>
              </w:rPr>
            </w:pPr>
            <w:r w:rsidRPr="00841FC6">
              <w:rPr>
                <w:sz w:val="22"/>
                <w:szCs w:val="22"/>
              </w:rPr>
              <w:t>1 место</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1504</w:t>
            </w:r>
          </w:p>
        </w:tc>
        <w:tc>
          <w:tcPr>
            <w:tcW w:w="1428" w:type="dxa"/>
            <w:vAlign w:val="center"/>
          </w:tcPr>
          <w:p w:rsidR="00841FC6" w:rsidRPr="00841FC6" w:rsidRDefault="00841FC6" w:rsidP="00841FC6">
            <w:pPr>
              <w:jc w:val="center"/>
              <w:rPr>
                <w:sz w:val="22"/>
                <w:szCs w:val="22"/>
              </w:rPr>
            </w:pPr>
            <w:r w:rsidRPr="00841FC6">
              <w:rPr>
                <w:sz w:val="22"/>
                <w:szCs w:val="22"/>
              </w:rPr>
              <w:t>0,14</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210,56</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36,52</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0,577</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0,100</w:t>
            </w:r>
          </w:p>
        </w:tc>
      </w:tr>
      <w:tr w:rsidR="00841FC6" w:rsidRPr="00841FC6" w:rsidTr="00841FC6">
        <w:trPr>
          <w:trHeight w:val="165"/>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8</w:t>
            </w:r>
          </w:p>
        </w:tc>
        <w:tc>
          <w:tcPr>
            <w:tcW w:w="2543" w:type="dxa"/>
            <w:vAlign w:val="center"/>
          </w:tcPr>
          <w:p w:rsidR="00841FC6" w:rsidRPr="00841FC6" w:rsidRDefault="00841FC6" w:rsidP="00841FC6">
            <w:pPr>
              <w:jc w:val="center"/>
              <w:rPr>
                <w:sz w:val="22"/>
                <w:szCs w:val="22"/>
              </w:rPr>
            </w:pPr>
            <w:r w:rsidRPr="00841FC6">
              <w:rPr>
                <w:sz w:val="22"/>
                <w:szCs w:val="22"/>
              </w:rPr>
              <w:t>Выставочные залы, музеи</w:t>
            </w:r>
          </w:p>
        </w:tc>
        <w:tc>
          <w:tcPr>
            <w:tcW w:w="1465" w:type="dxa"/>
            <w:vAlign w:val="center"/>
          </w:tcPr>
          <w:p w:rsidR="00841FC6" w:rsidRPr="00841FC6" w:rsidRDefault="00841FC6" w:rsidP="00841FC6">
            <w:pPr>
              <w:jc w:val="center"/>
              <w:rPr>
                <w:sz w:val="22"/>
                <w:szCs w:val="22"/>
                <w:vertAlign w:val="superscript"/>
              </w:rPr>
            </w:pPr>
            <w:r w:rsidRPr="00841FC6">
              <w:rPr>
                <w:sz w:val="22"/>
                <w:szCs w:val="22"/>
              </w:rPr>
              <w:t>1 м</w:t>
            </w:r>
            <w:r w:rsidRPr="00841FC6">
              <w:rPr>
                <w:sz w:val="22"/>
                <w:szCs w:val="22"/>
                <w:vertAlign w:val="superscript"/>
              </w:rPr>
              <w:t>2</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1283,98</w:t>
            </w:r>
          </w:p>
        </w:tc>
        <w:tc>
          <w:tcPr>
            <w:tcW w:w="1428" w:type="dxa"/>
            <w:vAlign w:val="center"/>
          </w:tcPr>
          <w:p w:rsidR="00841FC6" w:rsidRPr="00841FC6" w:rsidRDefault="00841FC6" w:rsidP="00841FC6">
            <w:pPr>
              <w:jc w:val="center"/>
              <w:rPr>
                <w:sz w:val="22"/>
                <w:szCs w:val="22"/>
              </w:rPr>
            </w:pPr>
            <w:r w:rsidRPr="00841FC6">
              <w:rPr>
                <w:sz w:val="22"/>
                <w:szCs w:val="22"/>
              </w:rPr>
              <w:t>0,06</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77,04</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13,36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0,211</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0,037</w:t>
            </w:r>
          </w:p>
        </w:tc>
      </w:tr>
      <w:tr w:rsidR="00841FC6" w:rsidRPr="00841FC6" w:rsidTr="00841FC6">
        <w:trPr>
          <w:trHeight w:val="133"/>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9</w:t>
            </w:r>
          </w:p>
        </w:tc>
        <w:tc>
          <w:tcPr>
            <w:tcW w:w="2543" w:type="dxa"/>
            <w:vAlign w:val="center"/>
          </w:tcPr>
          <w:p w:rsidR="00841FC6" w:rsidRPr="00841FC6" w:rsidRDefault="00841FC6" w:rsidP="00841FC6">
            <w:pPr>
              <w:jc w:val="center"/>
              <w:rPr>
                <w:sz w:val="22"/>
                <w:szCs w:val="22"/>
              </w:rPr>
            </w:pPr>
            <w:r w:rsidRPr="00841FC6">
              <w:rPr>
                <w:sz w:val="22"/>
                <w:szCs w:val="22"/>
              </w:rPr>
              <w:t>Парки</w:t>
            </w:r>
          </w:p>
        </w:tc>
        <w:tc>
          <w:tcPr>
            <w:tcW w:w="1465" w:type="dxa"/>
            <w:vAlign w:val="center"/>
          </w:tcPr>
          <w:p w:rsidR="00841FC6" w:rsidRPr="00841FC6" w:rsidRDefault="00841FC6" w:rsidP="00841FC6">
            <w:pPr>
              <w:jc w:val="center"/>
              <w:rPr>
                <w:sz w:val="22"/>
                <w:szCs w:val="22"/>
              </w:rPr>
            </w:pPr>
            <w:r w:rsidRPr="00841FC6">
              <w:rPr>
                <w:sz w:val="22"/>
                <w:szCs w:val="22"/>
              </w:rPr>
              <w:t>1 м</w:t>
            </w:r>
            <w:r w:rsidRPr="00841FC6">
              <w:rPr>
                <w:sz w:val="22"/>
                <w:szCs w:val="22"/>
                <w:vertAlign w:val="superscript"/>
              </w:rPr>
              <w:t>2</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480000</w:t>
            </w:r>
          </w:p>
        </w:tc>
        <w:tc>
          <w:tcPr>
            <w:tcW w:w="1428" w:type="dxa"/>
            <w:vAlign w:val="center"/>
          </w:tcPr>
          <w:p w:rsidR="00841FC6" w:rsidRPr="00841FC6" w:rsidRDefault="00841FC6" w:rsidP="00841FC6">
            <w:pPr>
              <w:jc w:val="center"/>
              <w:rPr>
                <w:sz w:val="22"/>
                <w:szCs w:val="22"/>
              </w:rPr>
            </w:pPr>
            <w:r w:rsidRPr="00841FC6">
              <w:rPr>
                <w:sz w:val="22"/>
                <w:szCs w:val="22"/>
              </w:rPr>
              <w:t>0,01</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4800,00</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832,61</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13,151</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2,281</w:t>
            </w:r>
          </w:p>
        </w:tc>
      </w:tr>
      <w:tr w:rsidR="00841FC6" w:rsidRPr="00841FC6" w:rsidTr="00841FC6">
        <w:trPr>
          <w:trHeight w:val="180"/>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10</w:t>
            </w:r>
          </w:p>
        </w:tc>
        <w:tc>
          <w:tcPr>
            <w:tcW w:w="2543" w:type="dxa"/>
            <w:vAlign w:val="center"/>
          </w:tcPr>
          <w:p w:rsidR="00841FC6" w:rsidRPr="00841FC6" w:rsidRDefault="00841FC6" w:rsidP="00841FC6">
            <w:pPr>
              <w:jc w:val="center"/>
              <w:rPr>
                <w:sz w:val="22"/>
                <w:szCs w:val="22"/>
              </w:rPr>
            </w:pPr>
            <w:r w:rsidRPr="00841FC6">
              <w:rPr>
                <w:sz w:val="22"/>
                <w:szCs w:val="22"/>
              </w:rPr>
              <w:t>Кафе, рестораны, бары, закусочные, столовые</w:t>
            </w:r>
          </w:p>
        </w:tc>
        <w:tc>
          <w:tcPr>
            <w:tcW w:w="1465" w:type="dxa"/>
            <w:vAlign w:val="center"/>
          </w:tcPr>
          <w:p w:rsidR="00841FC6" w:rsidRPr="00841FC6" w:rsidRDefault="00841FC6" w:rsidP="00841FC6">
            <w:pPr>
              <w:jc w:val="center"/>
              <w:rPr>
                <w:sz w:val="22"/>
                <w:szCs w:val="22"/>
              </w:rPr>
            </w:pPr>
            <w:r w:rsidRPr="00841FC6">
              <w:rPr>
                <w:sz w:val="22"/>
                <w:szCs w:val="22"/>
              </w:rPr>
              <w:t>1 место</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2024</w:t>
            </w:r>
          </w:p>
        </w:tc>
        <w:tc>
          <w:tcPr>
            <w:tcW w:w="1428" w:type="dxa"/>
            <w:vAlign w:val="center"/>
          </w:tcPr>
          <w:p w:rsidR="00841FC6" w:rsidRPr="00841FC6" w:rsidRDefault="00841FC6" w:rsidP="00841FC6">
            <w:pPr>
              <w:jc w:val="center"/>
              <w:rPr>
                <w:bCs/>
                <w:w w:val="90"/>
                <w:sz w:val="22"/>
                <w:szCs w:val="22"/>
              </w:rPr>
            </w:pPr>
            <w:r w:rsidRPr="00841FC6">
              <w:rPr>
                <w:sz w:val="22"/>
                <w:szCs w:val="22"/>
              </w:rPr>
              <w:t>2,07</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4189,68</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726,74</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11,479</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1,991</w:t>
            </w:r>
          </w:p>
        </w:tc>
      </w:tr>
      <w:tr w:rsidR="00841FC6" w:rsidRPr="00841FC6" w:rsidTr="00841FC6">
        <w:trPr>
          <w:trHeight w:val="133"/>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11</w:t>
            </w:r>
          </w:p>
        </w:tc>
        <w:tc>
          <w:tcPr>
            <w:tcW w:w="2543" w:type="dxa"/>
            <w:vAlign w:val="center"/>
          </w:tcPr>
          <w:p w:rsidR="00841FC6" w:rsidRPr="00841FC6" w:rsidRDefault="00841FC6" w:rsidP="00841FC6">
            <w:pPr>
              <w:spacing w:line="259" w:lineRule="auto"/>
              <w:jc w:val="center"/>
              <w:rPr>
                <w:sz w:val="22"/>
                <w:szCs w:val="22"/>
              </w:rPr>
            </w:pPr>
            <w:r w:rsidRPr="00841FC6">
              <w:rPr>
                <w:sz w:val="22"/>
                <w:szCs w:val="22"/>
              </w:rPr>
              <w:t>Предприятия службы быта</w:t>
            </w:r>
          </w:p>
        </w:tc>
        <w:tc>
          <w:tcPr>
            <w:tcW w:w="1465" w:type="dxa"/>
            <w:vAlign w:val="center"/>
          </w:tcPr>
          <w:p w:rsidR="00841FC6" w:rsidRPr="00841FC6" w:rsidRDefault="00841FC6" w:rsidP="00841FC6">
            <w:pPr>
              <w:spacing w:line="259" w:lineRule="auto"/>
              <w:jc w:val="center"/>
              <w:rPr>
                <w:sz w:val="22"/>
                <w:szCs w:val="22"/>
              </w:rPr>
            </w:pPr>
            <w:r w:rsidRPr="00841FC6">
              <w:rPr>
                <w:sz w:val="22"/>
                <w:szCs w:val="22"/>
              </w:rPr>
              <w:t>1 место</w:t>
            </w:r>
          </w:p>
        </w:tc>
        <w:tc>
          <w:tcPr>
            <w:tcW w:w="1476" w:type="dxa"/>
            <w:vAlign w:val="center"/>
          </w:tcPr>
          <w:p w:rsidR="00841FC6" w:rsidRPr="00841FC6" w:rsidRDefault="00841FC6" w:rsidP="00841FC6">
            <w:pPr>
              <w:spacing w:line="259" w:lineRule="auto"/>
              <w:jc w:val="center"/>
              <w:rPr>
                <w:sz w:val="22"/>
                <w:szCs w:val="22"/>
              </w:rPr>
            </w:pPr>
            <w:r w:rsidRPr="00841FC6">
              <w:rPr>
                <w:sz w:val="22"/>
                <w:szCs w:val="22"/>
              </w:rPr>
              <w:t>871</w:t>
            </w:r>
          </w:p>
        </w:tc>
        <w:tc>
          <w:tcPr>
            <w:tcW w:w="1428" w:type="dxa"/>
            <w:vAlign w:val="center"/>
          </w:tcPr>
          <w:p w:rsidR="00841FC6" w:rsidRPr="00841FC6" w:rsidRDefault="00841FC6" w:rsidP="00841FC6">
            <w:pPr>
              <w:spacing w:line="259" w:lineRule="auto"/>
              <w:jc w:val="center"/>
              <w:rPr>
                <w:sz w:val="22"/>
                <w:szCs w:val="22"/>
              </w:rPr>
            </w:pPr>
            <w:r w:rsidRPr="00841FC6">
              <w:rPr>
                <w:sz w:val="22"/>
                <w:szCs w:val="22"/>
              </w:rPr>
              <w:t>1,35</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1175,85</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203,96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3,222</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0,559</w:t>
            </w:r>
          </w:p>
        </w:tc>
      </w:tr>
      <w:tr w:rsidR="00841FC6" w:rsidRPr="00841FC6" w:rsidTr="00841FC6">
        <w:trPr>
          <w:trHeight w:val="148"/>
        </w:trPr>
        <w:tc>
          <w:tcPr>
            <w:tcW w:w="805" w:type="dxa"/>
            <w:vAlign w:val="center"/>
          </w:tcPr>
          <w:p w:rsidR="00841FC6" w:rsidRPr="00841FC6" w:rsidRDefault="00841FC6" w:rsidP="00841FC6">
            <w:pPr>
              <w:spacing w:line="259" w:lineRule="auto"/>
              <w:jc w:val="center"/>
              <w:rPr>
                <w:sz w:val="22"/>
                <w:szCs w:val="22"/>
              </w:rPr>
            </w:pPr>
            <w:r w:rsidRPr="00841FC6">
              <w:rPr>
                <w:sz w:val="22"/>
                <w:szCs w:val="22"/>
              </w:rPr>
              <w:t>12</w:t>
            </w:r>
          </w:p>
        </w:tc>
        <w:tc>
          <w:tcPr>
            <w:tcW w:w="2543" w:type="dxa"/>
            <w:vAlign w:val="center"/>
          </w:tcPr>
          <w:p w:rsidR="00841FC6" w:rsidRPr="00841FC6" w:rsidRDefault="00841FC6" w:rsidP="00841FC6">
            <w:pPr>
              <w:jc w:val="center"/>
              <w:rPr>
                <w:sz w:val="22"/>
                <w:szCs w:val="22"/>
              </w:rPr>
            </w:pPr>
            <w:r w:rsidRPr="00841FC6">
              <w:rPr>
                <w:sz w:val="22"/>
                <w:szCs w:val="22"/>
              </w:rPr>
              <w:t>Кладбища</w:t>
            </w:r>
          </w:p>
        </w:tc>
        <w:tc>
          <w:tcPr>
            <w:tcW w:w="1465" w:type="dxa"/>
            <w:vAlign w:val="center"/>
          </w:tcPr>
          <w:p w:rsidR="00841FC6" w:rsidRPr="00841FC6" w:rsidRDefault="00841FC6" w:rsidP="00841FC6">
            <w:pPr>
              <w:jc w:val="center"/>
              <w:rPr>
                <w:sz w:val="22"/>
                <w:szCs w:val="22"/>
              </w:rPr>
            </w:pPr>
            <w:r w:rsidRPr="00841FC6">
              <w:rPr>
                <w:sz w:val="22"/>
                <w:szCs w:val="22"/>
              </w:rPr>
              <w:t>1 место</w:t>
            </w:r>
          </w:p>
        </w:tc>
        <w:tc>
          <w:tcPr>
            <w:tcW w:w="1476" w:type="dxa"/>
            <w:vAlign w:val="center"/>
          </w:tcPr>
          <w:p w:rsidR="00841FC6" w:rsidRPr="00841FC6" w:rsidRDefault="00841FC6" w:rsidP="00841FC6">
            <w:pPr>
              <w:jc w:val="center"/>
              <w:rPr>
                <w:bCs/>
                <w:w w:val="90"/>
                <w:sz w:val="22"/>
                <w:szCs w:val="22"/>
              </w:rPr>
            </w:pPr>
            <w:r w:rsidRPr="00841FC6">
              <w:rPr>
                <w:bCs/>
                <w:w w:val="90"/>
                <w:sz w:val="22"/>
                <w:szCs w:val="22"/>
              </w:rPr>
              <w:t>1215</w:t>
            </w:r>
          </w:p>
        </w:tc>
        <w:tc>
          <w:tcPr>
            <w:tcW w:w="1428" w:type="dxa"/>
            <w:vAlign w:val="center"/>
          </w:tcPr>
          <w:p w:rsidR="00841FC6" w:rsidRPr="00841FC6" w:rsidRDefault="00841FC6" w:rsidP="00841FC6">
            <w:pPr>
              <w:jc w:val="center"/>
              <w:rPr>
                <w:bCs/>
                <w:w w:val="90"/>
                <w:sz w:val="22"/>
                <w:szCs w:val="22"/>
              </w:rPr>
            </w:pPr>
            <w:r w:rsidRPr="00841FC6">
              <w:rPr>
                <w:sz w:val="22"/>
                <w:szCs w:val="22"/>
              </w:rPr>
              <w:t>0,09</w:t>
            </w:r>
          </w:p>
        </w:tc>
        <w:tc>
          <w:tcPr>
            <w:tcW w:w="1435" w:type="dxa"/>
            <w:vAlign w:val="center"/>
          </w:tcPr>
          <w:p w:rsidR="00841FC6" w:rsidRPr="00841FC6" w:rsidRDefault="00841FC6" w:rsidP="00841FC6">
            <w:pPr>
              <w:jc w:val="center"/>
              <w:rPr>
                <w:sz w:val="22"/>
                <w:szCs w:val="22"/>
              </w:rPr>
            </w:pPr>
            <w:r w:rsidRPr="00841FC6">
              <w:rPr>
                <w:sz w:val="22"/>
                <w:szCs w:val="22"/>
              </w:rPr>
              <w:t>173,46</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109,35</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18,97</w:t>
            </w:r>
          </w:p>
        </w:tc>
        <w:tc>
          <w:tcPr>
            <w:tcW w:w="1400" w:type="dxa"/>
            <w:vAlign w:val="center"/>
          </w:tcPr>
          <w:p w:rsidR="00841FC6" w:rsidRPr="00841FC6" w:rsidRDefault="00841FC6" w:rsidP="00841FC6">
            <w:pPr>
              <w:jc w:val="center"/>
              <w:rPr>
                <w:color w:val="000000"/>
                <w:sz w:val="22"/>
                <w:szCs w:val="22"/>
              </w:rPr>
            </w:pPr>
            <w:r w:rsidRPr="00841FC6">
              <w:rPr>
                <w:color w:val="000000"/>
                <w:sz w:val="22"/>
                <w:szCs w:val="22"/>
              </w:rPr>
              <w:t>0,300</w:t>
            </w:r>
          </w:p>
        </w:tc>
        <w:tc>
          <w:tcPr>
            <w:tcW w:w="1417" w:type="dxa"/>
            <w:vAlign w:val="center"/>
          </w:tcPr>
          <w:p w:rsidR="00841FC6" w:rsidRPr="00841FC6" w:rsidRDefault="00841FC6" w:rsidP="00841FC6">
            <w:pPr>
              <w:jc w:val="center"/>
              <w:rPr>
                <w:color w:val="000000"/>
                <w:sz w:val="22"/>
                <w:szCs w:val="22"/>
              </w:rPr>
            </w:pPr>
            <w:r w:rsidRPr="00841FC6">
              <w:rPr>
                <w:color w:val="000000"/>
                <w:sz w:val="22"/>
                <w:szCs w:val="22"/>
              </w:rPr>
              <w:t>0,052</w:t>
            </w:r>
          </w:p>
        </w:tc>
      </w:tr>
      <w:tr w:rsidR="009978B9" w:rsidRPr="00841FC6" w:rsidTr="009978B9">
        <w:trPr>
          <w:trHeight w:val="134"/>
        </w:trPr>
        <w:tc>
          <w:tcPr>
            <w:tcW w:w="805" w:type="dxa"/>
            <w:vAlign w:val="center"/>
          </w:tcPr>
          <w:p w:rsidR="009978B9" w:rsidRPr="00841FC6" w:rsidRDefault="009978B9" w:rsidP="00841FC6">
            <w:pPr>
              <w:spacing w:line="259" w:lineRule="auto"/>
              <w:jc w:val="center"/>
              <w:rPr>
                <w:sz w:val="22"/>
                <w:szCs w:val="22"/>
              </w:rPr>
            </w:pPr>
          </w:p>
        </w:tc>
        <w:tc>
          <w:tcPr>
            <w:tcW w:w="8347" w:type="dxa"/>
            <w:gridSpan w:val="5"/>
            <w:vAlign w:val="center"/>
          </w:tcPr>
          <w:p w:rsidR="009978B9" w:rsidRPr="00841FC6" w:rsidRDefault="009978B9" w:rsidP="00841FC6">
            <w:pPr>
              <w:spacing w:line="259" w:lineRule="auto"/>
              <w:jc w:val="right"/>
              <w:rPr>
                <w:sz w:val="22"/>
                <w:szCs w:val="22"/>
              </w:rPr>
            </w:pPr>
            <w:r w:rsidRPr="00841FC6">
              <w:rPr>
                <w:b/>
                <w:sz w:val="22"/>
                <w:szCs w:val="22"/>
              </w:rPr>
              <w:t>Всего</w:t>
            </w:r>
          </w:p>
        </w:tc>
        <w:tc>
          <w:tcPr>
            <w:tcW w:w="1400" w:type="dxa"/>
            <w:vAlign w:val="center"/>
          </w:tcPr>
          <w:p w:rsidR="009978B9" w:rsidRPr="009978B9" w:rsidRDefault="00337317" w:rsidP="009978B9">
            <w:pPr>
              <w:jc w:val="center"/>
              <w:rPr>
                <w:b/>
                <w:color w:val="000000"/>
                <w:sz w:val="20"/>
                <w:szCs w:val="22"/>
              </w:rPr>
            </w:pPr>
            <w:r>
              <w:rPr>
                <w:b/>
                <w:color w:val="000000"/>
                <w:sz w:val="20"/>
                <w:szCs w:val="22"/>
              </w:rPr>
              <w:t>38089,03</w:t>
            </w:r>
          </w:p>
        </w:tc>
        <w:tc>
          <w:tcPr>
            <w:tcW w:w="1417" w:type="dxa"/>
            <w:vAlign w:val="center"/>
          </w:tcPr>
          <w:p w:rsidR="009978B9" w:rsidRPr="009978B9" w:rsidRDefault="00337317" w:rsidP="009978B9">
            <w:pPr>
              <w:jc w:val="center"/>
              <w:rPr>
                <w:b/>
                <w:color w:val="000000"/>
                <w:sz w:val="20"/>
                <w:szCs w:val="22"/>
              </w:rPr>
            </w:pPr>
            <w:r>
              <w:rPr>
                <w:b/>
                <w:color w:val="000000"/>
                <w:sz w:val="20"/>
                <w:szCs w:val="22"/>
              </w:rPr>
              <w:t>6606,92</w:t>
            </w:r>
          </w:p>
        </w:tc>
        <w:tc>
          <w:tcPr>
            <w:tcW w:w="1400" w:type="dxa"/>
            <w:vAlign w:val="center"/>
          </w:tcPr>
          <w:p w:rsidR="009978B9" w:rsidRPr="009978B9" w:rsidRDefault="00337317" w:rsidP="009978B9">
            <w:pPr>
              <w:jc w:val="center"/>
              <w:rPr>
                <w:b/>
                <w:color w:val="000000"/>
                <w:sz w:val="20"/>
                <w:szCs w:val="22"/>
              </w:rPr>
            </w:pPr>
            <w:r>
              <w:rPr>
                <w:b/>
                <w:color w:val="000000"/>
                <w:sz w:val="20"/>
                <w:szCs w:val="22"/>
              </w:rPr>
              <w:t>104,356</w:t>
            </w:r>
          </w:p>
        </w:tc>
        <w:tc>
          <w:tcPr>
            <w:tcW w:w="1417" w:type="dxa"/>
            <w:vAlign w:val="center"/>
          </w:tcPr>
          <w:p w:rsidR="009978B9" w:rsidRPr="009978B9" w:rsidRDefault="009978B9" w:rsidP="00337317">
            <w:pPr>
              <w:jc w:val="center"/>
              <w:rPr>
                <w:b/>
                <w:color w:val="000000"/>
                <w:sz w:val="20"/>
                <w:szCs w:val="22"/>
              </w:rPr>
            </w:pPr>
            <w:r w:rsidRPr="009978B9">
              <w:rPr>
                <w:b/>
                <w:color w:val="000000"/>
                <w:sz w:val="20"/>
                <w:szCs w:val="22"/>
              </w:rPr>
              <w:t>18,</w:t>
            </w:r>
            <w:r w:rsidR="00337317">
              <w:rPr>
                <w:b/>
                <w:color w:val="000000"/>
                <w:sz w:val="20"/>
                <w:szCs w:val="22"/>
              </w:rPr>
              <w:t>103</w:t>
            </w:r>
          </w:p>
        </w:tc>
      </w:tr>
      <w:tr w:rsidR="009978B9" w:rsidRPr="00841FC6" w:rsidTr="009978B9">
        <w:trPr>
          <w:trHeight w:val="151"/>
        </w:trPr>
        <w:tc>
          <w:tcPr>
            <w:tcW w:w="805" w:type="dxa"/>
            <w:vAlign w:val="center"/>
          </w:tcPr>
          <w:p w:rsidR="009978B9" w:rsidRPr="00841FC6" w:rsidRDefault="009978B9" w:rsidP="00841FC6">
            <w:pPr>
              <w:spacing w:line="259" w:lineRule="auto"/>
              <w:jc w:val="center"/>
              <w:rPr>
                <w:sz w:val="22"/>
                <w:szCs w:val="22"/>
              </w:rPr>
            </w:pPr>
          </w:p>
        </w:tc>
        <w:tc>
          <w:tcPr>
            <w:tcW w:w="8347" w:type="dxa"/>
            <w:gridSpan w:val="5"/>
            <w:vAlign w:val="center"/>
          </w:tcPr>
          <w:p w:rsidR="009978B9" w:rsidRPr="00841FC6" w:rsidRDefault="009978B9" w:rsidP="00841FC6">
            <w:pPr>
              <w:spacing w:line="259" w:lineRule="auto"/>
              <w:jc w:val="right"/>
              <w:rPr>
                <w:sz w:val="22"/>
                <w:szCs w:val="22"/>
              </w:rPr>
            </w:pPr>
            <w:r w:rsidRPr="00841FC6">
              <w:rPr>
                <w:b/>
                <w:sz w:val="22"/>
                <w:szCs w:val="22"/>
              </w:rPr>
              <w:t>КГО 5% от ТКО</w:t>
            </w:r>
          </w:p>
        </w:tc>
        <w:tc>
          <w:tcPr>
            <w:tcW w:w="1400" w:type="dxa"/>
            <w:vAlign w:val="center"/>
          </w:tcPr>
          <w:p w:rsidR="009978B9" w:rsidRPr="009978B9" w:rsidRDefault="009978B9" w:rsidP="009978B9">
            <w:pPr>
              <w:jc w:val="center"/>
              <w:rPr>
                <w:b/>
                <w:color w:val="000000"/>
                <w:sz w:val="20"/>
                <w:szCs w:val="22"/>
              </w:rPr>
            </w:pPr>
            <w:r w:rsidRPr="009978B9">
              <w:rPr>
                <w:b/>
                <w:color w:val="000000"/>
                <w:sz w:val="20"/>
                <w:szCs w:val="22"/>
              </w:rPr>
              <w:t>1939,53</w:t>
            </w:r>
          </w:p>
        </w:tc>
        <w:tc>
          <w:tcPr>
            <w:tcW w:w="1417" w:type="dxa"/>
            <w:vAlign w:val="center"/>
          </w:tcPr>
          <w:p w:rsidR="009978B9" w:rsidRPr="009978B9" w:rsidRDefault="009978B9" w:rsidP="009978B9">
            <w:pPr>
              <w:jc w:val="center"/>
              <w:rPr>
                <w:b/>
                <w:color w:val="000000"/>
                <w:sz w:val="20"/>
                <w:szCs w:val="22"/>
              </w:rPr>
            </w:pPr>
            <w:r w:rsidRPr="009978B9">
              <w:rPr>
                <w:b/>
                <w:color w:val="000000"/>
                <w:sz w:val="20"/>
                <w:szCs w:val="22"/>
              </w:rPr>
              <w:t>336,43</w:t>
            </w:r>
          </w:p>
        </w:tc>
        <w:tc>
          <w:tcPr>
            <w:tcW w:w="1400" w:type="dxa"/>
            <w:vAlign w:val="center"/>
          </w:tcPr>
          <w:p w:rsidR="009978B9" w:rsidRPr="009978B9" w:rsidRDefault="009978B9" w:rsidP="009978B9">
            <w:pPr>
              <w:jc w:val="center"/>
              <w:rPr>
                <w:b/>
                <w:color w:val="000000"/>
                <w:sz w:val="20"/>
                <w:szCs w:val="22"/>
              </w:rPr>
            </w:pPr>
            <w:r w:rsidRPr="009978B9">
              <w:rPr>
                <w:b/>
                <w:color w:val="000000"/>
                <w:sz w:val="20"/>
                <w:szCs w:val="22"/>
              </w:rPr>
              <w:t>5,31</w:t>
            </w:r>
          </w:p>
        </w:tc>
        <w:tc>
          <w:tcPr>
            <w:tcW w:w="1417" w:type="dxa"/>
            <w:vAlign w:val="center"/>
          </w:tcPr>
          <w:p w:rsidR="009978B9" w:rsidRPr="009978B9" w:rsidRDefault="009978B9" w:rsidP="009978B9">
            <w:pPr>
              <w:jc w:val="center"/>
              <w:rPr>
                <w:b/>
                <w:color w:val="000000"/>
                <w:sz w:val="20"/>
                <w:szCs w:val="22"/>
              </w:rPr>
            </w:pPr>
            <w:r w:rsidRPr="009978B9">
              <w:rPr>
                <w:b/>
                <w:color w:val="000000"/>
                <w:sz w:val="20"/>
                <w:szCs w:val="22"/>
              </w:rPr>
              <w:t>0,92</w:t>
            </w:r>
          </w:p>
        </w:tc>
      </w:tr>
      <w:tr w:rsidR="009978B9" w:rsidRPr="00841FC6" w:rsidTr="009978B9">
        <w:tc>
          <w:tcPr>
            <w:tcW w:w="805" w:type="dxa"/>
            <w:vAlign w:val="center"/>
          </w:tcPr>
          <w:p w:rsidR="009978B9" w:rsidRPr="00841FC6" w:rsidRDefault="009978B9" w:rsidP="00841FC6">
            <w:pPr>
              <w:spacing w:line="259" w:lineRule="auto"/>
              <w:jc w:val="center"/>
              <w:rPr>
                <w:sz w:val="22"/>
                <w:szCs w:val="22"/>
              </w:rPr>
            </w:pPr>
          </w:p>
        </w:tc>
        <w:tc>
          <w:tcPr>
            <w:tcW w:w="8347" w:type="dxa"/>
            <w:gridSpan w:val="5"/>
            <w:vAlign w:val="center"/>
          </w:tcPr>
          <w:p w:rsidR="009978B9" w:rsidRPr="00841FC6" w:rsidRDefault="009978B9" w:rsidP="00841FC6">
            <w:pPr>
              <w:spacing w:line="259" w:lineRule="auto"/>
              <w:jc w:val="right"/>
              <w:rPr>
                <w:sz w:val="22"/>
                <w:szCs w:val="22"/>
              </w:rPr>
            </w:pPr>
            <w:r w:rsidRPr="00841FC6">
              <w:rPr>
                <w:b/>
                <w:sz w:val="22"/>
                <w:szCs w:val="22"/>
              </w:rPr>
              <w:t>Всего ТКО и КГО</w:t>
            </w:r>
          </w:p>
        </w:tc>
        <w:tc>
          <w:tcPr>
            <w:tcW w:w="1400" w:type="dxa"/>
            <w:vAlign w:val="center"/>
          </w:tcPr>
          <w:p w:rsidR="009978B9" w:rsidRPr="009978B9" w:rsidRDefault="00337317" w:rsidP="009978B9">
            <w:pPr>
              <w:jc w:val="center"/>
              <w:rPr>
                <w:b/>
                <w:color w:val="000000"/>
                <w:sz w:val="20"/>
                <w:szCs w:val="22"/>
              </w:rPr>
            </w:pPr>
            <w:r>
              <w:rPr>
                <w:b/>
                <w:color w:val="000000"/>
                <w:sz w:val="20"/>
                <w:szCs w:val="22"/>
              </w:rPr>
              <w:t>40028,56</w:t>
            </w:r>
          </w:p>
        </w:tc>
        <w:tc>
          <w:tcPr>
            <w:tcW w:w="1417" w:type="dxa"/>
            <w:vAlign w:val="center"/>
          </w:tcPr>
          <w:p w:rsidR="009978B9" w:rsidRPr="009978B9" w:rsidRDefault="00337317" w:rsidP="009978B9">
            <w:pPr>
              <w:jc w:val="center"/>
              <w:rPr>
                <w:b/>
                <w:color w:val="000000"/>
                <w:sz w:val="20"/>
                <w:szCs w:val="22"/>
              </w:rPr>
            </w:pPr>
            <w:r>
              <w:rPr>
                <w:b/>
                <w:color w:val="000000"/>
                <w:sz w:val="20"/>
                <w:szCs w:val="22"/>
              </w:rPr>
              <w:t>6943,35</w:t>
            </w:r>
          </w:p>
        </w:tc>
        <w:tc>
          <w:tcPr>
            <w:tcW w:w="1400" w:type="dxa"/>
            <w:vAlign w:val="center"/>
          </w:tcPr>
          <w:p w:rsidR="009978B9" w:rsidRPr="009978B9" w:rsidRDefault="00337317" w:rsidP="009978B9">
            <w:pPr>
              <w:jc w:val="center"/>
              <w:rPr>
                <w:b/>
                <w:color w:val="000000"/>
                <w:sz w:val="20"/>
                <w:szCs w:val="22"/>
              </w:rPr>
            </w:pPr>
            <w:r>
              <w:rPr>
                <w:b/>
                <w:color w:val="000000"/>
                <w:sz w:val="20"/>
                <w:szCs w:val="22"/>
              </w:rPr>
              <w:t>109,666</w:t>
            </w:r>
          </w:p>
        </w:tc>
        <w:tc>
          <w:tcPr>
            <w:tcW w:w="1417" w:type="dxa"/>
            <w:vAlign w:val="center"/>
          </w:tcPr>
          <w:p w:rsidR="009978B9" w:rsidRPr="009978B9" w:rsidRDefault="00337317" w:rsidP="009978B9">
            <w:pPr>
              <w:jc w:val="center"/>
              <w:rPr>
                <w:b/>
                <w:color w:val="000000"/>
                <w:sz w:val="20"/>
                <w:szCs w:val="22"/>
              </w:rPr>
            </w:pPr>
            <w:r>
              <w:rPr>
                <w:b/>
                <w:color w:val="000000"/>
                <w:sz w:val="20"/>
                <w:szCs w:val="22"/>
              </w:rPr>
              <w:t>19,023</w:t>
            </w:r>
          </w:p>
        </w:tc>
      </w:tr>
    </w:tbl>
    <w:p w:rsidR="00841FC6" w:rsidRDefault="00841FC6" w:rsidP="00841FC6">
      <w:pPr>
        <w:pStyle w:val="ad"/>
        <w:jc w:val="both"/>
        <w:rPr>
          <w:rFonts w:ascii="Times New Roman" w:hAnsi="Times New Roman"/>
          <w:sz w:val="28"/>
        </w:rPr>
      </w:pPr>
      <w:r>
        <w:rPr>
          <w:rFonts w:ascii="Times New Roman" w:hAnsi="Times New Roman"/>
          <w:sz w:val="28"/>
        </w:rPr>
        <w:t>Примечание. В целях сопоставления объема и массы твердых коммунальных отходов коэффициент перевода составляет 5,765 куб метров на 1 тонну.</w:t>
      </w:r>
    </w:p>
    <w:p w:rsidR="00841FC6" w:rsidRPr="00F01B5A" w:rsidRDefault="00841FC6" w:rsidP="00960EF2">
      <w:pPr>
        <w:spacing w:after="160" w:line="259" w:lineRule="auto"/>
        <w:ind w:right="-31"/>
        <w:jc w:val="center"/>
        <w:rPr>
          <w:b/>
          <w:bCs/>
          <w:sz w:val="28"/>
          <w:szCs w:val="23"/>
        </w:rPr>
      </w:pPr>
      <w:r w:rsidRPr="00F01B5A">
        <w:rPr>
          <w:b/>
          <w:bCs/>
          <w:szCs w:val="23"/>
        </w:rPr>
        <w:t>Таблица</w:t>
      </w:r>
      <w:r w:rsidR="00960EF2">
        <w:rPr>
          <w:b/>
          <w:bCs/>
          <w:szCs w:val="23"/>
        </w:rPr>
        <w:t xml:space="preserve"> 1.14.12</w:t>
      </w:r>
      <w:r w:rsidRPr="00F01B5A">
        <w:rPr>
          <w:b/>
          <w:bCs/>
          <w:szCs w:val="23"/>
        </w:rPr>
        <w:t>. Расчет объема образования отходов от объектов социальной инфраструктуры городского округа Лыткарино в 2025 г.</w:t>
      </w:r>
    </w:p>
    <w:tbl>
      <w:tblPr>
        <w:tblStyle w:val="aff5"/>
        <w:tblW w:w="0" w:type="auto"/>
        <w:tblLook w:val="04A0" w:firstRow="1" w:lastRow="0" w:firstColumn="1" w:lastColumn="0" w:noHBand="0" w:noVBand="1"/>
      </w:tblPr>
      <w:tblGrid>
        <w:gridCol w:w="805"/>
        <w:gridCol w:w="2543"/>
        <w:gridCol w:w="1465"/>
        <w:gridCol w:w="1476"/>
        <w:gridCol w:w="1428"/>
        <w:gridCol w:w="1435"/>
        <w:gridCol w:w="1400"/>
        <w:gridCol w:w="1417"/>
        <w:gridCol w:w="1400"/>
        <w:gridCol w:w="1417"/>
      </w:tblGrid>
      <w:tr w:rsidR="00841FC6" w:rsidRPr="009978B9" w:rsidTr="00841FC6">
        <w:trPr>
          <w:trHeight w:val="270"/>
        </w:trPr>
        <w:tc>
          <w:tcPr>
            <w:tcW w:w="805" w:type="dxa"/>
            <w:vMerge w:val="restart"/>
            <w:vAlign w:val="center"/>
          </w:tcPr>
          <w:p w:rsidR="00841FC6" w:rsidRPr="009978B9" w:rsidRDefault="00841FC6" w:rsidP="00841FC6">
            <w:pPr>
              <w:pStyle w:val="Default"/>
              <w:jc w:val="center"/>
              <w:rPr>
                <w:sz w:val="22"/>
                <w:szCs w:val="22"/>
              </w:rPr>
            </w:pPr>
            <w:r w:rsidRPr="009978B9">
              <w:rPr>
                <w:b/>
                <w:bCs/>
                <w:sz w:val="22"/>
                <w:szCs w:val="22"/>
              </w:rPr>
              <w:t>№ п/п</w:t>
            </w:r>
          </w:p>
        </w:tc>
        <w:tc>
          <w:tcPr>
            <w:tcW w:w="2543" w:type="dxa"/>
            <w:vMerge w:val="restart"/>
            <w:vAlign w:val="center"/>
          </w:tcPr>
          <w:p w:rsidR="00841FC6" w:rsidRPr="009978B9" w:rsidRDefault="00841FC6" w:rsidP="00841FC6">
            <w:pPr>
              <w:pStyle w:val="Default"/>
              <w:jc w:val="center"/>
              <w:rPr>
                <w:sz w:val="22"/>
                <w:szCs w:val="22"/>
              </w:rPr>
            </w:pPr>
            <w:r w:rsidRPr="009978B9">
              <w:rPr>
                <w:b/>
                <w:bCs/>
                <w:sz w:val="22"/>
                <w:szCs w:val="22"/>
              </w:rPr>
              <w:t>Наименование</w:t>
            </w:r>
          </w:p>
          <w:p w:rsidR="00841FC6" w:rsidRPr="009978B9" w:rsidRDefault="00841FC6" w:rsidP="00841FC6">
            <w:pPr>
              <w:pStyle w:val="Default"/>
              <w:jc w:val="center"/>
              <w:rPr>
                <w:b/>
                <w:sz w:val="22"/>
                <w:szCs w:val="22"/>
              </w:rPr>
            </w:pPr>
            <w:r w:rsidRPr="009978B9">
              <w:rPr>
                <w:b/>
                <w:sz w:val="22"/>
                <w:szCs w:val="22"/>
              </w:rPr>
              <w:t>организации</w:t>
            </w:r>
          </w:p>
        </w:tc>
        <w:tc>
          <w:tcPr>
            <w:tcW w:w="1465" w:type="dxa"/>
            <w:vMerge w:val="restart"/>
            <w:vAlign w:val="center"/>
          </w:tcPr>
          <w:p w:rsidR="00841FC6" w:rsidRPr="009978B9" w:rsidRDefault="00841FC6" w:rsidP="00841FC6">
            <w:pPr>
              <w:pStyle w:val="Default"/>
              <w:jc w:val="center"/>
              <w:rPr>
                <w:sz w:val="22"/>
                <w:szCs w:val="22"/>
              </w:rPr>
            </w:pPr>
            <w:r w:rsidRPr="009978B9">
              <w:rPr>
                <w:b/>
                <w:bCs/>
                <w:sz w:val="22"/>
                <w:szCs w:val="22"/>
              </w:rPr>
              <w:t>Единица измерения</w:t>
            </w:r>
          </w:p>
        </w:tc>
        <w:tc>
          <w:tcPr>
            <w:tcW w:w="1476" w:type="dxa"/>
            <w:vMerge w:val="restart"/>
            <w:vAlign w:val="center"/>
          </w:tcPr>
          <w:p w:rsidR="00841FC6" w:rsidRPr="009978B9" w:rsidRDefault="00841FC6" w:rsidP="00841FC6">
            <w:pPr>
              <w:pStyle w:val="Default"/>
              <w:jc w:val="center"/>
              <w:rPr>
                <w:sz w:val="22"/>
                <w:szCs w:val="22"/>
              </w:rPr>
            </w:pPr>
            <w:r w:rsidRPr="009978B9">
              <w:rPr>
                <w:b/>
                <w:bCs/>
                <w:sz w:val="22"/>
                <w:szCs w:val="22"/>
              </w:rPr>
              <w:t>Количество</w:t>
            </w:r>
          </w:p>
        </w:tc>
        <w:tc>
          <w:tcPr>
            <w:tcW w:w="2863" w:type="dxa"/>
            <w:gridSpan w:val="2"/>
            <w:vAlign w:val="center"/>
          </w:tcPr>
          <w:p w:rsidR="00841FC6" w:rsidRPr="009978B9" w:rsidRDefault="00841FC6" w:rsidP="00841FC6">
            <w:pPr>
              <w:pStyle w:val="Default"/>
              <w:jc w:val="center"/>
              <w:rPr>
                <w:sz w:val="22"/>
                <w:szCs w:val="22"/>
              </w:rPr>
            </w:pPr>
            <w:r w:rsidRPr="009978B9">
              <w:rPr>
                <w:b/>
                <w:bCs/>
                <w:sz w:val="22"/>
                <w:szCs w:val="22"/>
              </w:rPr>
              <w:t>Норма накопления отходов в год на ед. изм.</w:t>
            </w:r>
          </w:p>
        </w:tc>
        <w:tc>
          <w:tcPr>
            <w:tcW w:w="2817" w:type="dxa"/>
            <w:gridSpan w:val="2"/>
            <w:vAlign w:val="center"/>
          </w:tcPr>
          <w:p w:rsidR="00841FC6" w:rsidRPr="009978B9" w:rsidRDefault="00841FC6" w:rsidP="00841FC6">
            <w:pPr>
              <w:pStyle w:val="Default"/>
              <w:jc w:val="center"/>
              <w:rPr>
                <w:sz w:val="22"/>
                <w:szCs w:val="22"/>
              </w:rPr>
            </w:pPr>
            <w:r w:rsidRPr="009978B9">
              <w:rPr>
                <w:b/>
                <w:bCs/>
                <w:sz w:val="22"/>
                <w:szCs w:val="22"/>
              </w:rPr>
              <w:t>Годовой объем образования ТКО</w:t>
            </w:r>
          </w:p>
        </w:tc>
        <w:tc>
          <w:tcPr>
            <w:tcW w:w="2817" w:type="dxa"/>
            <w:gridSpan w:val="2"/>
            <w:vAlign w:val="center"/>
          </w:tcPr>
          <w:p w:rsidR="00841FC6" w:rsidRPr="009978B9" w:rsidRDefault="00841FC6" w:rsidP="00841FC6">
            <w:pPr>
              <w:pStyle w:val="Default"/>
              <w:jc w:val="center"/>
              <w:rPr>
                <w:sz w:val="22"/>
                <w:szCs w:val="22"/>
              </w:rPr>
            </w:pPr>
            <w:r w:rsidRPr="009978B9">
              <w:rPr>
                <w:b/>
                <w:bCs/>
                <w:sz w:val="22"/>
                <w:szCs w:val="22"/>
              </w:rPr>
              <w:t>Суточный объем образования ТКО</w:t>
            </w:r>
          </w:p>
        </w:tc>
      </w:tr>
      <w:tr w:rsidR="00841FC6" w:rsidRPr="009978B9" w:rsidTr="00841FC6">
        <w:trPr>
          <w:trHeight w:val="240"/>
        </w:trPr>
        <w:tc>
          <w:tcPr>
            <w:tcW w:w="805" w:type="dxa"/>
            <w:vMerge/>
            <w:vAlign w:val="center"/>
          </w:tcPr>
          <w:p w:rsidR="00841FC6" w:rsidRPr="009978B9" w:rsidRDefault="00841FC6" w:rsidP="00841FC6">
            <w:pPr>
              <w:pStyle w:val="Default"/>
              <w:jc w:val="center"/>
              <w:rPr>
                <w:b/>
                <w:bCs/>
                <w:sz w:val="22"/>
                <w:szCs w:val="22"/>
              </w:rPr>
            </w:pPr>
          </w:p>
        </w:tc>
        <w:tc>
          <w:tcPr>
            <w:tcW w:w="2543" w:type="dxa"/>
            <w:vMerge/>
            <w:vAlign w:val="center"/>
          </w:tcPr>
          <w:p w:rsidR="00841FC6" w:rsidRPr="009978B9" w:rsidRDefault="00841FC6" w:rsidP="00841FC6">
            <w:pPr>
              <w:pStyle w:val="Default"/>
              <w:jc w:val="center"/>
              <w:rPr>
                <w:b/>
                <w:bCs/>
                <w:sz w:val="22"/>
                <w:szCs w:val="22"/>
              </w:rPr>
            </w:pPr>
          </w:p>
        </w:tc>
        <w:tc>
          <w:tcPr>
            <w:tcW w:w="1465" w:type="dxa"/>
            <w:vMerge/>
            <w:vAlign w:val="center"/>
          </w:tcPr>
          <w:p w:rsidR="00841FC6" w:rsidRPr="009978B9" w:rsidRDefault="00841FC6" w:rsidP="00841FC6">
            <w:pPr>
              <w:pStyle w:val="Default"/>
              <w:jc w:val="center"/>
              <w:rPr>
                <w:b/>
                <w:bCs/>
                <w:sz w:val="22"/>
                <w:szCs w:val="22"/>
              </w:rPr>
            </w:pPr>
          </w:p>
        </w:tc>
        <w:tc>
          <w:tcPr>
            <w:tcW w:w="1476" w:type="dxa"/>
            <w:vMerge/>
            <w:vAlign w:val="center"/>
          </w:tcPr>
          <w:p w:rsidR="00841FC6" w:rsidRPr="009978B9" w:rsidRDefault="00841FC6" w:rsidP="00841FC6">
            <w:pPr>
              <w:pStyle w:val="Default"/>
              <w:jc w:val="center"/>
              <w:rPr>
                <w:b/>
                <w:bCs/>
                <w:sz w:val="22"/>
                <w:szCs w:val="22"/>
              </w:rPr>
            </w:pPr>
          </w:p>
        </w:tc>
        <w:tc>
          <w:tcPr>
            <w:tcW w:w="1428" w:type="dxa"/>
            <w:vAlign w:val="center"/>
          </w:tcPr>
          <w:p w:rsidR="00841FC6" w:rsidRPr="009978B9" w:rsidRDefault="00841FC6" w:rsidP="00841FC6">
            <w:pPr>
              <w:pStyle w:val="Default"/>
              <w:jc w:val="center"/>
              <w:rPr>
                <w:sz w:val="22"/>
                <w:szCs w:val="22"/>
              </w:rPr>
            </w:pPr>
            <w:r w:rsidRPr="009978B9">
              <w:rPr>
                <w:b/>
                <w:bCs/>
                <w:sz w:val="22"/>
                <w:szCs w:val="22"/>
              </w:rPr>
              <w:t>м</w:t>
            </w:r>
            <w:r w:rsidRPr="009978B9">
              <w:rPr>
                <w:b/>
                <w:bCs/>
                <w:sz w:val="22"/>
                <w:szCs w:val="22"/>
                <w:vertAlign w:val="superscript"/>
              </w:rPr>
              <w:t>3</w:t>
            </w:r>
            <w:r w:rsidRPr="009978B9">
              <w:rPr>
                <w:b/>
                <w:bCs/>
                <w:sz w:val="22"/>
                <w:szCs w:val="22"/>
              </w:rPr>
              <w:t>/ед.изм. в год</w:t>
            </w:r>
          </w:p>
        </w:tc>
        <w:tc>
          <w:tcPr>
            <w:tcW w:w="1435" w:type="dxa"/>
            <w:vAlign w:val="center"/>
          </w:tcPr>
          <w:p w:rsidR="00841FC6" w:rsidRPr="009978B9" w:rsidRDefault="00841FC6" w:rsidP="00841FC6">
            <w:pPr>
              <w:pStyle w:val="Default"/>
              <w:jc w:val="center"/>
              <w:rPr>
                <w:sz w:val="22"/>
                <w:szCs w:val="22"/>
              </w:rPr>
            </w:pPr>
            <w:r w:rsidRPr="009978B9">
              <w:rPr>
                <w:b/>
                <w:bCs/>
                <w:sz w:val="22"/>
                <w:szCs w:val="22"/>
              </w:rPr>
              <w:t>плотность, кг/м</w:t>
            </w:r>
            <w:r w:rsidRPr="009978B9">
              <w:rPr>
                <w:b/>
                <w:bCs/>
                <w:sz w:val="22"/>
                <w:szCs w:val="22"/>
                <w:vertAlign w:val="superscript"/>
              </w:rPr>
              <w:t>3</w:t>
            </w:r>
          </w:p>
        </w:tc>
        <w:tc>
          <w:tcPr>
            <w:tcW w:w="1400" w:type="dxa"/>
            <w:vAlign w:val="center"/>
          </w:tcPr>
          <w:p w:rsidR="00841FC6" w:rsidRPr="009978B9" w:rsidRDefault="00841FC6" w:rsidP="00841FC6">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841FC6" w:rsidRPr="009978B9" w:rsidRDefault="00841FC6" w:rsidP="00841FC6">
            <w:pPr>
              <w:pStyle w:val="Default"/>
              <w:jc w:val="center"/>
              <w:rPr>
                <w:sz w:val="22"/>
                <w:szCs w:val="22"/>
              </w:rPr>
            </w:pPr>
            <w:r w:rsidRPr="009978B9">
              <w:rPr>
                <w:b/>
                <w:bCs/>
                <w:sz w:val="22"/>
                <w:szCs w:val="22"/>
              </w:rPr>
              <w:t>масса, т</w:t>
            </w:r>
          </w:p>
        </w:tc>
        <w:tc>
          <w:tcPr>
            <w:tcW w:w="1400" w:type="dxa"/>
            <w:vAlign w:val="center"/>
          </w:tcPr>
          <w:p w:rsidR="00841FC6" w:rsidRPr="009978B9" w:rsidRDefault="00841FC6" w:rsidP="00841FC6">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841FC6" w:rsidRPr="009978B9" w:rsidRDefault="00841FC6" w:rsidP="00841FC6">
            <w:pPr>
              <w:pStyle w:val="Default"/>
              <w:jc w:val="center"/>
              <w:rPr>
                <w:sz w:val="22"/>
                <w:szCs w:val="22"/>
              </w:rPr>
            </w:pPr>
            <w:r w:rsidRPr="009978B9">
              <w:rPr>
                <w:b/>
                <w:bCs/>
                <w:sz w:val="22"/>
                <w:szCs w:val="22"/>
              </w:rPr>
              <w:t>масса, т</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1</w:t>
            </w:r>
          </w:p>
        </w:tc>
        <w:tc>
          <w:tcPr>
            <w:tcW w:w="2543" w:type="dxa"/>
            <w:vAlign w:val="center"/>
          </w:tcPr>
          <w:p w:rsidR="00841FC6" w:rsidRPr="009978B9" w:rsidRDefault="00841FC6" w:rsidP="00841FC6">
            <w:pPr>
              <w:jc w:val="center"/>
              <w:rPr>
                <w:bCs/>
                <w:w w:val="90"/>
                <w:sz w:val="22"/>
                <w:szCs w:val="22"/>
              </w:rPr>
            </w:pPr>
            <w:r w:rsidRPr="009978B9">
              <w:rPr>
                <w:sz w:val="22"/>
                <w:szCs w:val="22"/>
              </w:rPr>
              <w:t>Административные здания, учреждения, конторы</w:t>
            </w:r>
          </w:p>
        </w:tc>
        <w:tc>
          <w:tcPr>
            <w:tcW w:w="1465" w:type="dxa"/>
            <w:vAlign w:val="center"/>
          </w:tcPr>
          <w:p w:rsidR="00841FC6" w:rsidRPr="009978B9" w:rsidRDefault="00841FC6" w:rsidP="00841FC6">
            <w:pPr>
              <w:jc w:val="center"/>
              <w:rPr>
                <w:bCs/>
                <w:w w:val="90"/>
                <w:sz w:val="22"/>
                <w:szCs w:val="22"/>
              </w:rPr>
            </w:pPr>
            <w:r w:rsidRPr="009978B9">
              <w:rPr>
                <w:bCs/>
                <w:w w:val="90"/>
                <w:sz w:val="22"/>
                <w:szCs w:val="22"/>
              </w:rPr>
              <w:t>1 сотрудник</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393</w:t>
            </w:r>
          </w:p>
        </w:tc>
        <w:tc>
          <w:tcPr>
            <w:tcW w:w="1428" w:type="dxa"/>
            <w:vAlign w:val="center"/>
          </w:tcPr>
          <w:p w:rsidR="00841FC6" w:rsidRPr="009978B9" w:rsidRDefault="00841FC6" w:rsidP="00841FC6">
            <w:pPr>
              <w:spacing w:line="259" w:lineRule="auto"/>
              <w:jc w:val="center"/>
              <w:rPr>
                <w:sz w:val="22"/>
                <w:szCs w:val="22"/>
              </w:rPr>
            </w:pPr>
            <w:r w:rsidRPr="009978B9">
              <w:rPr>
                <w:sz w:val="22"/>
                <w:szCs w:val="22"/>
              </w:rPr>
              <w:t>0,87</w:t>
            </w:r>
          </w:p>
        </w:tc>
        <w:tc>
          <w:tcPr>
            <w:tcW w:w="1435" w:type="dxa"/>
            <w:vAlign w:val="center"/>
          </w:tcPr>
          <w:p w:rsidR="00841FC6" w:rsidRPr="009978B9" w:rsidRDefault="00841FC6" w:rsidP="00841FC6">
            <w:pPr>
              <w:spacing w:line="259" w:lineRule="auto"/>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341,91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59,31</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0,937</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0,162</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2</w:t>
            </w:r>
          </w:p>
        </w:tc>
        <w:tc>
          <w:tcPr>
            <w:tcW w:w="2543" w:type="dxa"/>
            <w:vAlign w:val="center"/>
          </w:tcPr>
          <w:p w:rsidR="00841FC6" w:rsidRPr="009978B9" w:rsidRDefault="00841FC6" w:rsidP="00841FC6">
            <w:pPr>
              <w:spacing w:line="259" w:lineRule="auto"/>
              <w:jc w:val="center"/>
              <w:rPr>
                <w:sz w:val="22"/>
                <w:szCs w:val="22"/>
              </w:rPr>
            </w:pPr>
            <w:r w:rsidRPr="009978B9">
              <w:rPr>
                <w:sz w:val="22"/>
                <w:szCs w:val="22"/>
              </w:rPr>
              <w:t>Предприятия торговли</w:t>
            </w:r>
          </w:p>
        </w:tc>
        <w:tc>
          <w:tcPr>
            <w:tcW w:w="1465" w:type="dxa"/>
            <w:vAlign w:val="center"/>
          </w:tcPr>
          <w:p w:rsidR="00841FC6" w:rsidRPr="009978B9" w:rsidRDefault="00841FC6" w:rsidP="00841FC6">
            <w:pPr>
              <w:jc w:val="center"/>
              <w:rPr>
                <w:bCs/>
                <w:w w:val="90"/>
                <w:sz w:val="22"/>
                <w:szCs w:val="22"/>
              </w:rPr>
            </w:pPr>
            <w:r w:rsidRPr="009978B9">
              <w:rPr>
                <w:sz w:val="22"/>
                <w:szCs w:val="22"/>
              </w:rPr>
              <w:t>1 м</w:t>
            </w:r>
            <w:r w:rsidRPr="009978B9">
              <w:rPr>
                <w:sz w:val="22"/>
                <w:szCs w:val="22"/>
                <w:vertAlign w:val="superscript"/>
              </w:rPr>
              <w:t>2</w:t>
            </w:r>
            <w:r w:rsidRPr="009978B9">
              <w:rPr>
                <w:sz w:val="22"/>
                <w:szCs w:val="22"/>
              </w:rPr>
              <w:t xml:space="preserve"> торговой площади</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128379</w:t>
            </w:r>
          </w:p>
        </w:tc>
        <w:tc>
          <w:tcPr>
            <w:tcW w:w="1428" w:type="dxa"/>
            <w:vAlign w:val="center"/>
          </w:tcPr>
          <w:p w:rsidR="00841FC6" w:rsidRPr="009978B9" w:rsidRDefault="00841FC6" w:rsidP="00841FC6">
            <w:pPr>
              <w:spacing w:line="259" w:lineRule="auto"/>
              <w:jc w:val="center"/>
              <w:rPr>
                <w:sz w:val="22"/>
                <w:szCs w:val="22"/>
              </w:rPr>
            </w:pPr>
            <w:r w:rsidRPr="009978B9">
              <w:rPr>
                <w:sz w:val="22"/>
                <w:szCs w:val="22"/>
              </w:rPr>
              <w:t>0,56</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71892,24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12470,43</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196,965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34,166</w:t>
            </w:r>
          </w:p>
        </w:tc>
      </w:tr>
      <w:tr w:rsidR="00841FC6" w:rsidRPr="009978B9" w:rsidTr="00841FC6">
        <w:trPr>
          <w:trHeight w:val="369"/>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3</w:t>
            </w:r>
          </w:p>
        </w:tc>
        <w:tc>
          <w:tcPr>
            <w:tcW w:w="2543" w:type="dxa"/>
            <w:vAlign w:val="center"/>
          </w:tcPr>
          <w:p w:rsidR="00841FC6" w:rsidRPr="009978B9" w:rsidRDefault="00841FC6" w:rsidP="00841FC6">
            <w:pPr>
              <w:jc w:val="center"/>
              <w:rPr>
                <w:sz w:val="22"/>
                <w:szCs w:val="22"/>
              </w:rPr>
            </w:pPr>
            <w:r w:rsidRPr="009978B9">
              <w:rPr>
                <w:sz w:val="22"/>
                <w:szCs w:val="22"/>
              </w:rPr>
              <w:t>Автосервисы</w:t>
            </w:r>
          </w:p>
        </w:tc>
        <w:tc>
          <w:tcPr>
            <w:tcW w:w="1465" w:type="dxa"/>
            <w:vAlign w:val="center"/>
          </w:tcPr>
          <w:p w:rsidR="00841FC6" w:rsidRPr="009978B9" w:rsidRDefault="00841FC6" w:rsidP="00841FC6">
            <w:pPr>
              <w:jc w:val="center"/>
              <w:rPr>
                <w:sz w:val="22"/>
                <w:szCs w:val="22"/>
              </w:rPr>
            </w:pPr>
            <w:r w:rsidRPr="009978B9">
              <w:rPr>
                <w:sz w:val="22"/>
                <w:szCs w:val="22"/>
              </w:rPr>
              <w:t>1 машино-место</w:t>
            </w:r>
          </w:p>
        </w:tc>
        <w:tc>
          <w:tcPr>
            <w:tcW w:w="1476" w:type="dxa"/>
            <w:vAlign w:val="center"/>
          </w:tcPr>
          <w:p w:rsidR="00841FC6" w:rsidRPr="009978B9" w:rsidRDefault="00841FC6" w:rsidP="00841FC6">
            <w:pPr>
              <w:jc w:val="center"/>
              <w:rPr>
                <w:bCs/>
                <w:w w:val="90"/>
                <w:sz w:val="22"/>
                <w:szCs w:val="22"/>
              </w:rPr>
            </w:pPr>
            <w:r w:rsidRPr="009978B9">
              <w:rPr>
                <w:bCs/>
                <w:w w:val="90"/>
                <w:sz w:val="22"/>
                <w:szCs w:val="22"/>
              </w:rPr>
              <w:t>150</w:t>
            </w:r>
          </w:p>
        </w:tc>
        <w:tc>
          <w:tcPr>
            <w:tcW w:w="1428" w:type="dxa"/>
            <w:vAlign w:val="center"/>
          </w:tcPr>
          <w:p w:rsidR="00841FC6" w:rsidRPr="009978B9" w:rsidRDefault="00841FC6" w:rsidP="00841FC6">
            <w:pPr>
              <w:jc w:val="center"/>
              <w:rPr>
                <w:sz w:val="22"/>
                <w:szCs w:val="22"/>
              </w:rPr>
            </w:pPr>
            <w:r w:rsidRPr="009978B9">
              <w:rPr>
                <w:sz w:val="22"/>
                <w:szCs w:val="22"/>
              </w:rPr>
              <w:t>1,20</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180,00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31,22</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0,493</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0,086</w:t>
            </w:r>
          </w:p>
        </w:tc>
      </w:tr>
      <w:tr w:rsidR="009978B9" w:rsidRPr="009978B9" w:rsidTr="00841FC6">
        <w:trPr>
          <w:trHeight w:val="167"/>
        </w:trPr>
        <w:tc>
          <w:tcPr>
            <w:tcW w:w="805" w:type="dxa"/>
            <w:vAlign w:val="center"/>
          </w:tcPr>
          <w:p w:rsidR="009978B9" w:rsidRPr="009978B9" w:rsidRDefault="009978B9" w:rsidP="00841FC6">
            <w:pPr>
              <w:spacing w:line="259" w:lineRule="auto"/>
              <w:jc w:val="center"/>
              <w:rPr>
                <w:sz w:val="22"/>
                <w:szCs w:val="22"/>
              </w:rPr>
            </w:pPr>
            <w:r w:rsidRPr="009978B9">
              <w:rPr>
                <w:sz w:val="22"/>
                <w:szCs w:val="22"/>
              </w:rPr>
              <w:t>4</w:t>
            </w:r>
          </w:p>
        </w:tc>
        <w:tc>
          <w:tcPr>
            <w:tcW w:w="2543" w:type="dxa"/>
            <w:vAlign w:val="center"/>
          </w:tcPr>
          <w:p w:rsidR="009978B9" w:rsidRPr="009978B9" w:rsidRDefault="009978B9" w:rsidP="00841FC6">
            <w:pPr>
              <w:jc w:val="center"/>
              <w:rPr>
                <w:sz w:val="22"/>
                <w:szCs w:val="22"/>
              </w:rPr>
            </w:pPr>
            <w:r w:rsidRPr="009978B9">
              <w:rPr>
                <w:sz w:val="22"/>
                <w:szCs w:val="22"/>
              </w:rPr>
              <w:t>Авто и ж/д станции</w:t>
            </w:r>
          </w:p>
        </w:tc>
        <w:tc>
          <w:tcPr>
            <w:tcW w:w="1465" w:type="dxa"/>
            <w:vAlign w:val="center"/>
          </w:tcPr>
          <w:p w:rsidR="009978B9" w:rsidRPr="009978B9" w:rsidRDefault="009978B9" w:rsidP="00841FC6">
            <w:pPr>
              <w:jc w:val="center"/>
              <w:rPr>
                <w:sz w:val="22"/>
                <w:szCs w:val="22"/>
              </w:rPr>
            </w:pPr>
            <w:r w:rsidRPr="009978B9">
              <w:rPr>
                <w:sz w:val="22"/>
                <w:szCs w:val="22"/>
              </w:rPr>
              <w:t>1 пассажир</w:t>
            </w:r>
          </w:p>
        </w:tc>
        <w:tc>
          <w:tcPr>
            <w:tcW w:w="1476" w:type="dxa"/>
            <w:vAlign w:val="center"/>
          </w:tcPr>
          <w:p w:rsidR="009978B9" w:rsidRPr="009978B9" w:rsidRDefault="009978B9" w:rsidP="00841FC6">
            <w:pPr>
              <w:jc w:val="center"/>
              <w:rPr>
                <w:bCs/>
                <w:w w:val="90"/>
                <w:sz w:val="22"/>
                <w:szCs w:val="22"/>
              </w:rPr>
            </w:pPr>
            <w:r w:rsidRPr="009978B9">
              <w:rPr>
                <w:bCs/>
                <w:w w:val="90"/>
                <w:sz w:val="22"/>
                <w:szCs w:val="22"/>
              </w:rPr>
              <w:t>1337</w:t>
            </w:r>
          </w:p>
        </w:tc>
        <w:tc>
          <w:tcPr>
            <w:tcW w:w="1428" w:type="dxa"/>
            <w:vAlign w:val="center"/>
          </w:tcPr>
          <w:p w:rsidR="009978B9" w:rsidRPr="009978B9" w:rsidRDefault="009978B9" w:rsidP="00A33DCF">
            <w:pPr>
              <w:jc w:val="center"/>
              <w:rPr>
                <w:sz w:val="22"/>
                <w:szCs w:val="22"/>
              </w:rPr>
            </w:pPr>
            <w:r w:rsidRPr="009978B9">
              <w:rPr>
                <w:sz w:val="22"/>
                <w:szCs w:val="22"/>
              </w:rPr>
              <w:t>1,51</w:t>
            </w:r>
          </w:p>
        </w:tc>
        <w:tc>
          <w:tcPr>
            <w:tcW w:w="1435" w:type="dxa"/>
            <w:vAlign w:val="center"/>
          </w:tcPr>
          <w:p w:rsidR="009978B9" w:rsidRPr="009978B9" w:rsidRDefault="009978B9" w:rsidP="00A33DCF">
            <w:pPr>
              <w:jc w:val="center"/>
              <w:rPr>
                <w:sz w:val="22"/>
                <w:szCs w:val="22"/>
              </w:rPr>
            </w:pPr>
            <w:r w:rsidRPr="009978B9">
              <w:rPr>
                <w:sz w:val="22"/>
                <w:szCs w:val="22"/>
              </w:rPr>
              <w:t>173,46</w:t>
            </w:r>
          </w:p>
        </w:tc>
        <w:tc>
          <w:tcPr>
            <w:tcW w:w="1400" w:type="dxa"/>
            <w:vAlign w:val="center"/>
          </w:tcPr>
          <w:p w:rsidR="009978B9" w:rsidRPr="009978B9" w:rsidRDefault="009978B9" w:rsidP="00A33DCF">
            <w:pPr>
              <w:jc w:val="center"/>
              <w:rPr>
                <w:color w:val="000000"/>
                <w:sz w:val="22"/>
                <w:szCs w:val="22"/>
              </w:rPr>
            </w:pPr>
            <w:r w:rsidRPr="009978B9">
              <w:rPr>
                <w:color w:val="000000"/>
                <w:sz w:val="22"/>
                <w:szCs w:val="22"/>
              </w:rPr>
              <w:t>2018,87</w:t>
            </w:r>
          </w:p>
        </w:tc>
        <w:tc>
          <w:tcPr>
            <w:tcW w:w="1417" w:type="dxa"/>
            <w:vAlign w:val="center"/>
          </w:tcPr>
          <w:p w:rsidR="009978B9" w:rsidRPr="009978B9" w:rsidRDefault="009978B9" w:rsidP="00A33DCF">
            <w:pPr>
              <w:jc w:val="center"/>
              <w:rPr>
                <w:color w:val="000000"/>
                <w:sz w:val="22"/>
                <w:szCs w:val="22"/>
              </w:rPr>
            </w:pPr>
            <w:r w:rsidRPr="009978B9">
              <w:rPr>
                <w:color w:val="000000"/>
                <w:sz w:val="22"/>
                <w:szCs w:val="22"/>
              </w:rPr>
              <w:t>350,19</w:t>
            </w:r>
          </w:p>
        </w:tc>
        <w:tc>
          <w:tcPr>
            <w:tcW w:w="1400" w:type="dxa"/>
            <w:vAlign w:val="center"/>
          </w:tcPr>
          <w:p w:rsidR="009978B9" w:rsidRPr="009978B9" w:rsidRDefault="009978B9" w:rsidP="00A33DCF">
            <w:pPr>
              <w:jc w:val="center"/>
              <w:rPr>
                <w:color w:val="000000"/>
                <w:sz w:val="22"/>
                <w:szCs w:val="22"/>
              </w:rPr>
            </w:pPr>
            <w:r w:rsidRPr="009978B9">
              <w:rPr>
                <w:color w:val="000000"/>
                <w:sz w:val="22"/>
                <w:szCs w:val="22"/>
              </w:rPr>
              <w:t>5,531</w:t>
            </w:r>
          </w:p>
        </w:tc>
        <w:tc>
          <w:tcPr>
            <w:tcW w:w="1417" w:type="dxa"/>
            <w:vAlign w:val="center"/>
          </w:tcPr>
          <w:p w:rsidR="009978B9" w:rsidRPr="009978B9" w:rsidRDefault="009978B9" w:rsidP="00A33DCF">
            <w:pPr>
              <w:jc w:val="center"/>
              <w:rPr>
                <w:color w:val="000000"/>
                <w:sz w:val="22"/>
                <w:szCs w:val="22"/>
              </w:rPr>
            </w:pPr>
            <w:r w:rsidRPr="009978B9">
              <w:rPr>
                <w:color w:val="000000"/>
                <w:sz w:val="22"/>
                <w:szCs w:val="22"/>
              </w:rPr>
              <w:t>0,96</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5</w:t>
            </w:r>
          </w:p>
        </w:tc>
        <w:tc>
          <w:tcPr>
            <w:tcW w:w="2543" w:type="dxa"/>
            <w:vAlign w:val="center"/>
          </w:tcPr>
          <w:p w:rsidR="00841FC6" w:rsidRPr="009978B9" w:rsidRDefault="00841FC6" w:rsidP="00841FC6">
            <w:pPr>
              <w:jc w:val="center"/>
              <w:rPr>
                <w:sz w:val="22"/>
                <w:szCs w:val="22"/>
              </w:rPr>
            </w:pPr>
            <w:r w:rsidRPr="009978B9">
              <w:rPr>
                <w:sz w:val="22"/>
                <w:szCs w:val="22"/>
              </w:rPr>
              <w:t>Дошкольные образовательные учреждения</w:t>
            </w:r>
          </w:p>
        </w:tc>
        <w:tc>
          <w:tcPr>
            <w:tcW w:w="1465" w:type="dxa"/>
            <w:vAlign w:val="center"/>
          </w:tcPr>
          <w:p w:rsidR="00841FC6" w:rsidRPr="009978B9" w:rsidRDefault="00841FC6" w:rsidP="00841FC6">
            <w:pPr>
              <w:jc w:val="center"/>
              <w:rPr>
                <w:sz w:val="22"/>
                <w:szCs w:val="22"/>
              </w:rPr>
            </w:pPr>
            <w:r w:rsidRPr="009978B9">
              <w:rPr>
                <w:sz w:val="22"/>
                <w:szCs w:val="22"/>
              </w:rPr>
              <w:t>1 ребенок</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3701</w:t>
            </w:r>
          </w:p>
        </w:tc>
        <w:tc>
          <w:tcPr>
            <w:tcW w:w="1428" w:type="dxa"/>
            <w:vAlign w:val="center"/>
          </w:tcPr>
          <w:p w:rsidR="00841FC6" w:rsidRPr="009978B9" w:rsidRDefault="00841FC6" w:rsidP="00841FC6">
            <w:pPr>
              <w:jc w:val="center"/>
              <w:rPr>
                <w:sz w:val="22"/>
                <w:szCs w:val="22"/>
              </w:rPr>
            </w:pPr>
            <w:r w:rsidRPr="009978B9">
              <w:rPr>
                <w:sz w:val="22"/>
                <w:szCs w:val="22"/>
              </w:rPr>
              <w:t>0,39</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1443,39</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250,37</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3,954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0,686</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6</w:t>
            </w:r>
          </w:p>
        </w:tc>
        <w:tc>
          <w:tcPr>
            <w:tcW w:w="2543" w:type="dxa"/>
            <w:vAlign w:val="center"/>
          </w:tcPr>
          <w:p w:rsidR="00841FC6" w:rsidRPr="009978B9" w:rsidRDefault="00841FC6" w:rsidP="00841FC6">
            <w:pPr>
              <w:jc w:val="center"/>
              <w:rPr>
                <w:sz w:val="22"/>
                <w:szCs w:val="22"/>
              </w:rPr>
            </w:pPr>
            <w:r w:rsidRPr="009978B9">
              <w:rPr>
                <w:sz w:val="22"/>
                <w:szCs w:val="22"/>
              </w:rPr>
              <w:t>Общеобразовательные учреждения</w:t>
            </w:r>
          </w:p>
        </w:tc>
        <w:tc>
          <w:tcPr>
            <w:tcW w:w="1465" w:type="dxa"/>
            <w:vAlign w:val="center"/>
          </w:tcPr>
          <w:p w:rsidR="00841FC6" w:rsidRPr="009978B9" w:rsidRDefault="00841FC6" w:rsidP="00841FC6">
            <w:pPr>
              <w:jc w:val="center"/>
              <w:rPr>
                <w:sz w:val="22"/>
                <w:szCs w:val="22"/>
              </w:rPr>
            </w:pPr>
            <w:r w:rsidRPr="009978B9">
              <w:rPr>
                <w:sz w:val="22"/>
                <w:szCs w:val="22"/>
              </w:rPr>
              <w:t>1 учащийся</w:t>
            </w:r>
          </w:p>
        </w:tc>
        <w:tc>
          <w:tcPr>
            <w:tcW w:w="1476" w:type="dxa"/>
            <w:vAlign w:val="center"/>
          </w:tcPr>
          <w:p w:rsidR="00841FC6" w:rsidRPr="009978B9" w:rsidRDefault="00841FC6" w:rsidP="00841FC6">
            <w:pPr>
              <w:jc w:val="center"/>
              <w:rPr>
                <w:bCs/>
                <w:w w:val="90"/>
                <w:sz w:val="22"/>
                <w:szCs w:val="22"/>
              </w:rPr>
            </w:pPr>
            <w:r w:rsidRPr="009978B9">
              <w:rPr>
                <w:bCs/>
                <w:w w:val="90"/>
                <w:sz w:val="22"/>
                <w:szCs w:val="22"/>
              </w:rPr>
              <w:t>9366</w:t>
            </w:r>
          </w:p>
        </w:tc>
        <w:tc>
          <w:tcPr>
            <w:tcW w:w="1428" w:type="dxa"/>
            <w:vAlign w:val="center"/>
          </w:tcPr>
          <w:p w:rsidR="00841FC6" w:rsidRPr="009978B9" w:rsidRDefault="00841FC6" w:rsidP="00841FC6">
            <w:pPr>
              <w:jc w:val="center"/>
              <w:rPr>
                <w:sz w:val="22"/>
                <w:szCs w:val="22"/>
              </w:rPr>
            </w:pPr>
            <w:r w:rsidRPr="009978B9">
              <w:rPr>
                <w:sz w:val="22"/>
                <w:szCs w:val="22"/>
              </w:rPr>
              <w:t>0,19</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1779,54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308,68</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4,875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0,846</w:t>
            </w:r>
          </w:p>
        </w:tc>
      </w:tr>
      <w:tr w:rsidR="00841FC6" w:rsidRPr="009978B9" w:rsidTr="00841FC6">
        <w:trPr>
          <w:trHeight w:val="118"/>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7</w:t>
            </w:r>
          </w:p>
        </w:tc>
        <w:tc>
          <w:tcPr>
            <w:tcW w:w="2543" w:type="dxa"/>
            <w:vAlign w:val="center"/>
          </w:tcPr>
          <w:p w:rsidR="00841FC6" w:rsidRPr="009978B9" w:rsidRDefault="00841FC6" w:rsidP="00841FC6">
            <w:pPr>
              <w:jc w:val="center"/>
              <w:rPr>
                <w:sz w:val="22"/>
                <w:szCs w:val="22"/>
              </w:rPr>
            </w:pPr>
            <w:r w:rsidRPr="009978B9">
              <w:rPr>
                <w:sz w:val="22"/>
                <w:szCs w:val="22"/>
              </w:rPr>
              <w:t>Клубы, кинотеатры, концертные залы, театры, спортивные арены, стадионы</w:t>
            </w:r>
          </w:p>
        </w:tc>
        <w:tc>
          <w:tcPr>
            <w:tcW w:w="1465" w:type="dxa"/>
            <w:vAlign w:val="center"/>
          </w:tcPr>
          <w:p w:rsidR="00841FC6" w:rsidRPr="009978B9" w:rsidRDefault="00841FC6" w:rsidP="00841FC6">
            <w:pPr>
              <w:jc w:val="center"/>
              <w:rPr>
                <w:sz w:val="22"/>
                <w:szCs w:val="22"/>
              </w:rPr>
            </w:pPr>
            <w:r w:rsidRPr="009978B9">
              <w:rPr>
                <w:sz w:val="22"/>
                <w:szCs w:val="22"/>
              </w:rPr>
              <w:t>1 место</w:t>
            </w:r>
          </w:p>
        </w:tc>
        <w:tc>
          <w:tcPr>
            <w:tcW w:w="1476" w:type="dxa"/>
            <w:vAlign w:val="center"/>
          </w:tcPr>
          <w:p w:rsidR="00841FC6" w:rsidRPr="009978B9" w:rsidRDefault="00841FC6" w:rsidP="00841FC6">
            <w:pPr>
              <w:jc w:val="center"/>
              <w:rPr>
                <w:bCs/>
                <w:w w:val="90"/>
                <w:sz w:val="22"/>
                <w:szCs w:val="22"/>
              </w:rPr>
            </w:pPr>
            <w:r w:rsidRPr="009978B9">
              <w:rPr>
                <w:bCs/>
                <w:w w:val="90"/>
                <w:sz w:val="22"/>
                <w:szCs w:val="22"/>
              </w:rPr>
              <w:t>3054</w:t>
            </w:r>
          </w:p>
        </w:tc>
        <w:tc>
          <w:tcPr>
            <w:tcW w:w="1428" w:type="dxa"/>
            <w:vAlign w:val="center"/>
          </w:tcPr>
          <w:p w:rsidR="00841FC6" w:rsidRPr="009978B9" w:rsidRDefault="00841FC6" w:rsidP="00841FC6">
            <w:pPr>
              <w:jc w:val="center"/>
              <w:rPr>
                <w:sz w:val="22"/>
                <w:szCs w:val="22"/>
              </w:rPr>
            </w:pPr>
            <w:r w:rsidRPr="009978B9">
              <w:rPr>
                <w:sz w:val="22"/>
                <w:szCs w:val="22"/>
              </w:rPr>
              <w:t>0,14</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427,56</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74,16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1,171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0,203</w:t>
            </w:r>
          </w:p>
        </w:tc>
      </w:tr>
      <w:tr w:rsidR="00841FC6" w:rsidRPr="009978B9" w:rsidTr="00841FC6">
        <w:trPr>
          <w:trHeight w:val="165"/>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8</w:t>
            </w:r>
          </w:p>
        </w:tc>
        <w:tc>
          <w:tcPr>
            <w:tcW w:w="2543" w:type="dxa"/>
            <w:vAlign w:val="center"/>
          </w:tcPr>
          <w:p w:rsidR="00841FC6" w:rsidRPr="009978B9" w:rsidRDefault="00841FC6" w:rsidP="00841FC6">
            <w:pPr>
              <w:jc w:val="center"/>
              <w:rPr>
                <w:sz w:val="22"/>
                <w:szCs w:val="22"/>
              </w:rPr>
            </w:pPr>
            <w:r w:rsidRPr="009978B9">
              <w:rPr>
                <w:sz w:val="22"/>
                <w:szCs w:val="22"/>
              </w:rPr>
              <w:t>Выставочные залы, музеи</w:t>
            </w:r>
          </w:p>
        </w:tc>
        <w:tc>
          <w:tcPr>
            <w:tcW w:w="1465" w:type="dxa"/>
            <w:vAlign w:val="center"/>
          </w:tcPr>
          <w:p w:rsidR="00841FC6" w:rsidRPr="009978B9" w:rsidRDefault="00841FC6" w:rsidP="00841FC6">
            <w:pPr>
              <w:jc w:val="center"/>
              <w:rPr>
                <w:sz w:val="22"/>
                <w:szCs w:val="22"/>
                <w:vertAlign w:val="superscript"/>
              </w:rPr>
            </w:pPr>
            <w:r w:rsidRPr="009978B9">
              <w:rPr>
                <w:sz w:val="22"/>
                <w:szCs w:val="22"/>
              </w:rPr>
              <w:t>1 м</w:t>
            </w:r>
            <w:r w:rsidRPr="009978B9">
              <w:rPr>
                <w:sz w:val="22"/>
                <w:szCs w:val="22"/>
                <w:vertAlign w:val="superscript"/>
              </w:rPr>
              <w:t>2</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1283,98</w:t>
            </w:r>
          </w:p>
        </w:tc>
        <w:tc>
          <w:tcPr>
            <w:tcW w:w="1428" w:type="dxa"/>
            <w:vAlign w:val="center"/>
          </w:tcPr>
          <w:p w:rsidR="00841FC6" w:rsidRPr="009978B9" w:rsidRDefault="00841FC6" w:rsidP="00841FC6">
            <w:pPr>
              <w:jc w:val="center"/>
              <w:rPr>
                <w:sz w:val="22"/>
                <w:szCs w:val="22"/>
              </w:rPr>
            </w:pPr>
            <w:r w:rsidRPr="009978B9">
              <w:rPr>
                <w:sz w:val="22"/>
                <w:szCs w:val="22"/>
              </w:rPr>
              <w:t>0,06</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77,04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13,36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0,211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0,037</w:t>
            </w:r>
          </w:p>
        </w:tc>
      </w:tr>
      <w:tr w:rsidR="00841FC6" w:rsidRPr="009978B9" w:rsidTr="00841FC6">
        <w:trPr>
          <w:trHeight w:val="133"/>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9</w:t>
            </w:r>
          </w:p>
        </w:tc>
        <w:tc>
          <w:tcPr>
            <w:tcW w:w="2543" w:type="dxa"/>
            <w:vAlign w:val="center"/>
          </w:tcPr>
          <w:p w:rsidR="00841FC6" w:rsidRPr="009978B9" w:rsidRDefault="00841FC6" w:rsidP="00841FC6">
            <w:pPr>
              <w:jc w:val="center"/>
              <w:rPr>
                <w:sz w:val="22"/>
                <w:szCs w:val="22"/>
              </w:rPr>
            </w:pPr>
            <w:r w:rsidRPr="009978B9">
              <w:rPr>
                <w:sz w:val="22"/>
                <w:szCs w:val="22"/>
              </w:rPr>
              <w:t>Парки</w:t>
            </w:r>
          </w:p>
        </w:tc>
        <w:tc>
          <w:tcPr>
            <w:tcW w:w="1465" w:type="dxa"/>
            <w:vAlign w:val="center"/>
          </w:tcPr>
          <w:p w:rsidR="00841FC6" w:rsidRPr="009978B9" w:rsidRDefault="00841FC6" w:rsidP="00841FC6">
            <w:pPr>
              <w:jc w:val="center"/>
              <w:rPr>
                <w:sz w:val="22"/>
                <w:szCs w:val="22"/>
              </w:rPr>
            </w:pPr>
            <w:r w:rsidRPr="009978B9">
              <w:rPr>
                <w:sz w:val="22"/>
                <w:szCs w:val="22"/>
              </w:rPr>
              <w:t>1 м</w:t>
            </w:r>
            <w:r w:rsidRPr="009978B9">
              <w:rPr>
                <w:sz w:val="22"/>
                <w:szCs w:val="22"/>
                <w:vertAlign w:val="superscript"/>
              </w:rPr>
              <w:t>2</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480000</w:t>
            </w:r>
          </w:p>
        </w:tc>
        <w:tc>
          <w:tcPr>
            <w:tcW w:w="1428" w:type="dxa"/>
            <w:vAlign w:val="center"/>
          </w:tcPr>
          <w:p w:rsidR="00841FC6" w:rsidRPr="009978B9" w:rsidRDefault="00841FC6" w:rsidP="00841FC6">
            <w:pPr>
              <w:jc w:val="center"/>
              <w:rPr>
                <w:sz w:val="22"/>
                <w:szCs w:val="22"/>
              </w:rPr>
            </w:pPr>
            <w:r w:rsidRPr="009978B9">
              <w:rPr>
                <w:sz w:val="22"/>
                <w:szCs w:val="22"/>
              </w:rPr>
              <w:t>0,01</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4800,00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832,61</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13,151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2,281</w:t>
            </w:r>
          </w:p>
        </w:tc>
      </w:tr>
      <w:tr w:rsidR="00841FC6" w:rsidRPr="009978B9" w:rsidTr="00841FC6">
        <w:trPr>
          <w:trHeight w:val="180"/>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10</w:t>
            </w:r>
          </w:p>
        </w:tc>
        <w:tc>
          <w:tcPr>
            <w:tcW w:w="2543" w:type="dxa"/>
            <w:vAlign w:val="center"/>
          </w:tcPr>
          <w:p w:rsidR="00841FC6" w:rsidRPr="009978B9" w:rsidRDefault="00841FC6" w:rsidP="00841FC6">
            <w:pPr>
              <w:jc w:val="center"/>
              <w:rPr>
                <w:sz w:val="22"/>
                <w:szCs w:val="22"/>
              </w:rPr>
            </w:pPr>
            <w:r w:rsidRPr="009978B9">
              <w:rPr>
                <w:sz w:val="22"/>
                <w:szCs w:val="22"/>
              </w:rPr>
              <w:t xml:space="preserve">Кафе, рестораны, бары, </w:t>
            </w:r>
            <w:r w:rsidRPr="009978B9">
              <w:rPr>
                <w:sz w:val="22"/>
                <w:szCs w:val="22"/>
              </w:rPr>
              <w:lastRenderedPageBreak/>
              <w:t>закусочные, столовые</w:t>
            </w:r>
          </w:p>
        </w:tc>
        <w:tc>
          <w:tcPr>
            <w:tcW w:w="1465" w:type="dxa"/>
            <w:vAlign w:val="center"/>
          </w:tcPr>
          <w:p w:rsidR="00841FC6" w:rsidRPr="009978B9" w:rsidRDefault="00841FC6" w:rsidP="00841FC6">
            <w:pPr>
              <w:jc w:val="center"/>
              <w:rPr>
                <w:sz w:val="22"/>
                <w:szCs w:val="22"/>
              </w:rPr>
            </w:pPr>
            <w:r w:rsidRPr="009978B9">
              <w:rPr>
                <w:sz w:val="22"/>
                <w:szCs w:val="22"/>
              </w:rPr>
              <w:lastRenderedPageBreak/>
              <w:t>1 место</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3424</w:t>
            </w:r>
          </w:p>
        </w:tc>
        <w:tc>
          <w:tcPr>
            <w:tcW w:w="1428" w:type="dxa"/>
            <w:vAlign w:val="center"/>
          </w:tcPr>
          <w:p w:rsidR="00841FC6" w:rsidRPr="009978B9" w:rsidRDefault="00841FC6" w:rsidP="00841FC6">
            <w:pPr>
              <w:jc w:val="center"/>
              <w:rPr>
                <w:bCs/>
                <w:w w:val="90"/>
                <w:sz w:val="22"/>
                <w:szCs w:val="22"/>
              </w:rPr>
            </w:pPr>
            <w:r w:rsidRPr="009978B9">
              <w:rPr>
                <w:sz w:val="22"/>
                <w:szCs w:val="22"/>
              </w:rPr>
              <w:t>2,07</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7087,68</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1229,43</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19,418</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3,368</w:t>
            </w:r>
          </w:p>
        </w:tc>
      </w:tr>
      <w:tr w:rsidR="00841FC6" w:rsidRPr="009978B9" w:rsidTr="00841FC6">
        <w:trPr>
          <w:trHeight w:val="133"/>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lastRenderedPageBreak/>
              <w:t>11</w:t>
            </w:r>
          </w:p>
        </w:tc>
        <w:tc>
          <w:tcPr>
            <w:tcW w:w="2543" w:type="dxa"/>
            <w:vAlign w:val="center"/>
          </w:tcPr>
          <w:p w:rsidR="00841FC6" w:rsidRPr="009978B9" w:rsidRDefault="00841FC6" w:rsidP="00841FC6">
            <w:pPr>
              <w:spacing w:line="259" w:lineRule="auto"/>
              <w:jc w:val="center"/>
              <w:rPr>
                <w:sz w:val="22"/>
                <w:szCs w:val="22"/>
              </w:rPr>
            </w:pPr>
            <w:r w:rsidRPr="009978B9">
              <w:rPr>
                <w:sz w:val="22"/>
                <w:szCs w:val="22"/>
              </w:rPr>
              <w:t>Предприятия службы быта</w:t>
            </w:r>
          </w:p>
        </w:tc>
        <w:tc>
          <w:tcPr>
            <w:tcW w:w="1465" w:type="dxa"/>
            <w:vAlign w:val="center"/>
          </w:tcPr>
          <w:p w:rsidR="00841FC6" w:rsidRPr="009978B9" w:rsidRDefault="00841FC6" w:rsidP="00841FC6">
            <w:pPr>
              <w:spacing w:line="259" w:lineRule="auto"/>
              <w:jc w:val="center"/>
              <w:rPr>
                <w:sz w:val="22"/>
                <w:szCs w:val="22"/>
              </w:rPr>
            </w:pPr>
            <w:r w:rsidRPr="009978B9">
              <w:rPr>
                <w:sz w:val="22"/>
                <w:szCs w:val="22"/>
              </w:rPr>
              <w:t>1 место</w:t>
            </w:r>
          </w:p>
        </w:tc>
        <w:tc>
          <w:tcPr>
            <w:tcW w:w="1476" w:type="dxa"/>
            <w:vAlign w:val="center"/>
          </w:tcPr>
          <w:p w:rsidR="00841FC6" w:rsidRPr="009978B9" w:rsidRDefault="00841FC6" w:rsidP="00841FC6">
            <w:pPr>
              <w:spacing w:line="259" w:lineRule="auto"/>
              <w:jc w:val="center"/>
              <w:rPr>
                <w:sz w:val="22"/>
                <w:szCs w:val="22"/>
                <w:highlight w:val="yellow"/>
              </w:rPr>
            </w:pPr>
            <w:r w:rsidRPr="009978B9">
              <w:rPr>
                <w:sz w:val="22"/>
                <w:szCs w:val="22"/>
              </w:rPr>
              <w:t>1137</w:t>
            </w:r>
          </w:p>
        </w:tc>
        <w:tc>
          <w:tcPr>
            <w:tcW w:w="1428" w:type="dxa"/>
            <w:vAlign w:val="center"/>
          </w:tcPr>
          <w:p w:rsidR="00841FC6" w:rsidRPr="009978B9" w:rsidRDefault="00841FC6" w:rsidP="00841FC6">
            <w:pPr>
              <w:spacing w:line="259" w:lineRule="auto"/>
              <w:jc w:val="center"/>
              <w:rPr>
                <w:sz w:val="22"/>
                <w:szCs w:val="22"/>
              </w:rPr>
            </w:pPr>
            <w:r w:rsidRPr="009978B9">
              <w:rPr>
                <w:sz w:val="22"/>
                <w:szCs w:val="22"/>
              </w:rPr>
              <w:t>1,35</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1534,95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266,25</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4,205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0,729</w:t>
            </w:r>
          </w:p>
        </w:tc>
      </w:tr>
      <w:tr w:rsidR="00841FC6" w:rsidRPr="009978B9" w:rsidTr="00841FC6">
        <w:trPr>
          <w:trHeight w:val="148"/>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12</w:t>
            </w:r>
          </w:p>
        </w:tc>
        <w:tc>
          <w:tcPr>
            <w:tcW w:w="2543" w:type="dxa"/>
            <w:vAlign w:val="center"/>
          </w:tcPr>
          <w:p w:rsidR="00841FC6" w:rsidRPr="009978B9" w:rsidRDefault="00841FC6" w:rsidP="00841FC6">
            <w:pPr>
              <w:jc w:val="center"/>
              <w:rPr>
                <w:sz w:val="22"/>
                <w:szCs w:val="22"/>
              </w:rPr>
            </w:pPr>
            <w:r w:rsidRPr="009978B9">
              <w:rPr>
                <w:sz w:val="22"/>
                <w:szCs w:val="22"/>
              </w:rPr>
              <w:t>Кладбища</w:t>
            </w:r>
          </w:p>
        </w:tc>
        <w:tc>
          <w:tcPr>
            <w:tcW w:w="1465" w:type="dxa"/>
            <w:vAlign w:val="center"/>
          </w:tcPr>
          <w:p w:rsidR="00841FC6" w:rsidRPr="009978B9" w:rsidRDefault="00841FC6" w:rsidP="00841FC6">
            <w:pPr>
              <w:jc w:val="center"/>
              <w:rPr>
                <w:sz w:val="22"/>
                <w:szCs w:val="22"/>
              </w:rPr>
            </w:pPr>
            <w:r w:rsidRPr="009978B9">
              <w:rPr>
                <w:sz w:val="22"/>
                <w:szCs w:val="22"/>
              </w:rPr>
              <w:t>1 место</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1215</w:t>
            </w:r>
          </w:p>
        </w:tc>
        <w:tc>
          <w:tcPr>
            <w:tcW w:w="1428" w:type="dxa"/>
            <w:vAlign w:val="center"/>
          </w:tcPr>
          <w:p w:rsidR="00841FC6" w:rsidRPr="009978B9" w:rsidRDefault="00841FC6" w:rsidP="00841FC6">
            <w:pPr>
              <w:jc w:val="center"/>
              <w:rPr>
                <w:bCs/>
                <w:w w:val="90"/>
                <w:sz w:val="22"/>
                <w:szCs w:val="22"/>
              </w:rPr>
            </w:pPr>
            <w:r w:rsidRPr="009978B9">
              <w:rPr>
                <w:sz w:val="22"/>
                <w:szCs w:val="22"/>
              </w:rPr>
              <w:t>0,09</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109,35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18,97</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0,300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0,052</w:t>
            </w:r>
          </w:p>
        </w:tc>
      </w:tr>
      <w:tr w:rsidR="009978B9" w:rsidRPr="009978B9" w:rsidTr="009978B9">
        <w:trPr>
          <w:trHeight w:val="134"/>
        </w:trPr>
        <w:tc>
          <w:tcPr>
            <w:tcW w:w="805" w:type="dxa"/>
            <w:vAlign w:val="center"/>
          </w:tcPr>
          <w:p w:rsidR="009978B9" w:rsidRPr="009978B9" w:rsidRDefault="009978B9" w:rsidP="00841FC6">
            <w:pPr>
              <w:spacing w:line="259" w:lineRule="auto"/>
              <w:jc w:val="center"/>
              <w:rPr>
                <w:sz w:val="22"/>
                <w:szCs w:val="22"/>
              </w:rPr>
            </w:pPr>
          </w:p>
        </w:tc>
        <w:tc>
          <w:tcPr>
            <w:tcW w:w="8347" w:type="dxa"/>
            <w:gridSpan w:val="5"/>
            <w:vAlign w:val="center"/>
          </w:tcPr>
          <w:p w:rsidR="009978B9" w:rsidRPr="009978B9" w:rsidRDefault="009978B9" w:rsidP="00841FC6">
            <w:pPr>
              <w:spacing w:line="259" w:lineRule="auto"/>
              <w:jc w:val="right"/>
              <w:rPr>
                <w:sz w:val="22"/>
                <w:szCs w:val="22"/>
              </w:rPr>
            </w:pPr>
            <w:r w:rsidRPr="009978B9">
              <w:rPr>
                <w:b/>
                <w:sz w:val="22"/>
                <w:szCs w:val="22"/>
              </w:rPr>
              <w:t>Всего</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91692,53</w:t>
            </w:r>
          </w:p>
        </w:tc>
        <w:tc>
          <w:tcPr>
            <w:tcW w:w="1417" w:type="dxa"/>
            <w:vAlign w:val="center"/>
          </w:tcPr>
          <w:p w:rsidR="009978B9" w:rsidRPr="009978B9" w:rsidRDefault="00BF31B7" w:rsidP="009978B9">
            <w:pPr>
              <w:jc w:val="center"/>
              <w:rPr>
                <w:b/>
                <w:color w:val="000000"/>
                <w:sz w:val="22"/>
                <w:szCs w:val="22"/>
              </w:rPr>
            </w:pPr>
            <w:r>
              <w:rPr>
                <w:b/>
                <w:color w:val="000000"/>
                <w:sz w:val="22"/>
                <w:szCs w:val="22"/>
              </w:rPr>
              <w:t>15904,98</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251,211</w:t>
            </w:r>
          </w:p>
        </w:tc>
        <w:tc>
          <w:tcPr>
            <w:tcW w:w="1417" w:type="dxa"/>
            <w:vAlign w:val="center"/>
          </w:tcPr>
          <w:p w:rsidR="009978B9" w:rsidRPr="009978B9" w:rsidRDefault="009978B9" w:rsidP="00BF31B7">
            <w:pPr>
              <w:jc w:val="center"/>
              <w:rPr>
                <w:b/>
                <w:color w:val="000000"/>
                <w:sz w:val="22"/>
                <w:szCs w:val="22"/>
              </w:rPr>
            </w:pPr>
            <w:r w:rsidRPr="009978B9">
              <w:rPr>
                <w:b/>
                <w:color w:val="000000"/>
                <w:sz w:val="22"/>
                <w:szCs w:val="22"/>
              </w:rPr>
              <w:t>43,</w:t>
            </w:r>
            <w:r w:rsidR="00BF31B7">
              <w:rPr>
                <w:b/>
                <w:color w:val="000000"/>
                <w:sz w:val="22"/>
                <w:szCs w:val="22"/>
              </w:rPr>
              <w:t>576</w:t>
            </w:r>
          </w:p>
        </w:tc>
      </w:tr>
      <w:tr w:rsidR="009978B9" w:rsidRPr="009978B9" w:rsidTr="009978B9">
        <w:trPr>
          <w:trHeight w:val="151"/>
        </w:trPr>
        <w:tc>
          <w:tcPr>
            <w:tcW w:w="805" w:type="dxa"/>
            <w:vAlign w:val="center"/>
          </w:tcPr>
          <w:p w:rsidR="009978B9" w:rsidRPr="009978B9" w:rsidRDefault="009978B9" w:rsidP="00841FC6">
            <w:pPr>
              <w:spacing w:line="259" w:lineRule="auto"/>
              <w:jc w:val="center"/>
              <w:rPr>
                <w:sz w:val="22"/>
                <w:szCs w:val="22"/>
              </w:rPr>
            </w:pPr>
          </w:p>
        </w:tc>
        <w:tc>
          <w:tcPr>
            <w:tcW w:w="8347" w:type="dxa"/>
            <w:gridSpan w:val="5"/>
            <w:vAlign w:val="center"/>
          </w:tcPr>
          <w:p w:rsidR="009978B9" w:rsidRPr="009978B9" w:rsidRDefault="009978B9" w:rsidP="00841FC6">
            <w:pPr>
              <w:spacing w:line="259" w:lineRule="auto"/>
              <w:jc w:val="right"/>
              <w:rPr>
                <w:sz w:val="22"/>
                <w:szCs w:val="22"/>
              </w:rPr>
            </w:pPr>
            <w:r w:rsidRPr="009978B9">
              <w:rPr>
                <w:b/>
                <w:sz w:val="22"/>
                <w:szCs w:val="22"/>
              </w:rPr>
              <w:t>КГО 5% от ТКО</w:t>
            </w:r>
          </w:p>
        </w:tc>
        <w:tc>
          <w:tcPr>
            <w:tcW w:w="1400" w:type="dxa"/>
            <w:vAlign w:val="center"/>
          </w:tcPr>
          <w:p w:rsidR="009978B9" w:rsidRPr="009978B9" w:rsidRDefault="009978B9" w:rsidP="009978B9">
            <w:pPr>
              <w:jc w:val="center"/>
              <w:rPr>
                <w:b/>
                <w:color w:val="000000"/>
                <w:sz w:val="22"/>
                <w:szCs w:val="22"/>
              </w:rPr>
            </w:pPr>
            <w:r w:rsidRPr="009978B9">
              <w:rPr>
                <w:b/>
                <w:color w:val="000000"/>
                <w:sz w:val="22"/>
                <w:szCs w:val="22"/>
              </w:rPr>
              <w:t>4619,70</w:t>
            </w:r>
          </w:p>
        </w:tc>
        <w:tc>
          <w:tcPr>
            <w:tcW w:w="1417" w:type="dxa"/>
            <w:vAlign w:val="center"/>
          </w:tcPr>
          <w:p w:rsidR="009978B9" w:rsidRPr="009978B9" w:rsidRDefault="009978B9" w:rsidP="009978B9">
            <w:pPr>
              <w:jc w:val="center"/>
              <w:rPr>
                <w:b/>
                <w:color w:val="000000"/>
                <w:sz w:val="22"/>
                <w:szCs w:val="22"/>
              </w:rPr>
            </w:pPr>
            <w:r w:rsidRPr="009978B9">
              <w:rPr>
                <w:b/>
                <w:color w:val="000000"/>
                <w:sz w:val="22"/>
                <w:szCs w:val="22"/>
              </w:rPr>
              <w:t>801,33</w:t>
            </w:r>
          </w:p>
        </w:tc>
        <w:tc>
          <w:tcPr>
            <w:tcW w:w="1400" w:type="dxa"/>
            <w:vAlign w:val="center"/>
          </w:tcPr>
          <w:p w:rsidR="009978B9" w:rsidRPr="009978B9" w:rsidRDefault="009978B9" w:rsidP="009978B9">
            <w:pPr>
              <w:jc w:val="center"/>
              <w:rPr>
                <w:b/>
                <w:color w:val="000000"/>
                <w:sz w:val="22"/>
                <w:szCs w:val="22"/>
              </w:rPr>
            </w:pPr>
            <w:r w:rsidRPr="009978B9">
              <w:rPr>
                <w:b/>
                <w:color w:val="000000"/>
                <w:sz w:val="22"/>
                <w:szCs w:val="22"/>
              </w:rPr>
              <w:t>12,66</w:t>
            </w:r>
          </w:p>
        </w:tc>
        <w:tc>
          <w:tcPr>
            <w:tcW w:w="1417" w:type="dxa"/>
            <w:vAlign w:val="center"/>
          </w:tcPr>
          <w:p w:rsidR="009978B9" w:rsidRPr="009978B9" w:rsidRDefault="009978B9" w:rsidP="009978B9">
            <w:pPr>
              <w:jc w:val="center"/>
              <w:rPr>
                <w:b/>
                <w:color w:val="000000"/>
                <w:sz w:val="22"/>
                <w:szCs w:val="22"/>
              </w:rPr>
            </w:pPr>
            <w:r w:rsidRPr="009978B9">
              <w:rPr>
                <w:b/>
                <w:color w:val="000000"/>
                <w:sz w:val="22"/>
                <w:szCs w:val="22"/>
              </w:rPr>
              <w:t>2,20</w:t>
            </w:r>
          </w:p>
        </w:tc>
      </w:tr>
      <w:tr w:rsidR="009978B9" w:rsidRPr="009978B9" w:rsidTr="009978B9">
        <w:tc>
          <w:tcPr>
            <w:tcW w:w="805" w:type="dxa"/>
            <w:vAlign w:val="center"/>
          </w:tcPr>
          <w:p w:rsidR="009978B9" w:rsidRPr="009978B9" w:rsidRDefault="009978B9" w:rsidP="00841FC6">
            <w:pPr>
              <w:spacing w:line="259" w:lineRule="auto"/>
              <w:jc w:val="center"/>
              <w:rPr>
                <w:sz w:val="22"/>
                <w:szCs w:val="22"/>
              </w:rPr>
            </w:pPr>
          </w:p>
        </w:tc>
        <w:tc>
          <w:tcPr>
            <w:tcW w:w="8347" w:type="dxa"/>
            <w:gridSpan w:val="5"/>
            <w:vAlign w:val="center"/>
          </w:tcPr>
          <w:p w:rsidR="009978B9" w:rsidRPr="009978B9" w:rsidRDefault="009978B9" w:rsidP="00841FC6">
            <w:pPr>
              <w:spacing w:line="259" w:lineRule="auto"/>
              <w:jc w:val="right"/>
              <w:rPr>
                <w:sz w:val="22"/>
                <w:szCs w:val="22"/>
              </w:rPr>
            </w:pPr>
            <w:r w:rsidRPr="009978B9">
              <w:rPr>
                <w:b/>
                <w:sz w:val="22"/>
                <w:szCs w:val="22"/>
              </w:rPr>
              <w:t>Всего ТКО и КГО</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96312,23</w:t>
            </w:r>
          </w:p>
        </w:tc>
        <w:tc>
          <w:tcPr>
            <w:tcW w:w="1417" w:type="dxa"/>
            <w:vAlign w:val="center"/>
          </w:tcPr>
          <w:p w:rsidR="009978B9" w:rsidRPr="009978B9" w:rsidRDefault="00BF31B7" w:rsidP="009978B9">
            <w:pPr>
              <w:jc w:val="center"/>
              <w:rPr>
                <w:b/>
                <w:color w:val="000000"/>
                <w:sz w:val="22"/>
                <w:szCs w:val="22"/>
              </w:rPr>
            </w:pPr>
            <w:r>
              <w:rPr>
                <w:b/>
                <w:color w:val="000000"/>
                <w:sz w:val="22"/>
                <w:szCs w:val="22"/>
              </w:rPr>
              <w:t>16706,31</w:t>
            </w:r>
          </w:p>
        </w:tc>
        <w:tc>
          <w:tcPr>
            <w:tcW w:w="1400" w:type="dxa"/>
            <w:vAlign w:val="center"/>
          </w:tcPr>
          <w:p w:rsidR="009978B9" w:rsidRPr="009978B9" w:rsidRDefault="009978B9" w:rsidP="00BF31B7">
            <w:pPr>
              <w:jc w:val="center"/>
              <w:rPr>
                <w:b/>
                <w:color w:val="000000"/>
                <w:sz w:val="22"/>
                <w:szCs w:val="22"/>
              </w:rPr>
            </w:pPr>
            <w:r w:rsidRPr="009978B9">
              <w:rPr>
                <w:b/>
                <w:color w:val="000000"/>
                <w:sz w:val="22"/>
                <w:szCs w:val="22"/>
              </w:rPr>
              <w:t>26</w:t>
            </w:r>
            <w:r w:rsidR="00BF31B7">
              <w:rPr>
                <w:b/>
                <w:color w:val="000000"/>
                <w:sz w:val="22"/>
                <w:szCs w:val="22"/>
              </w:rPr>
              <w:t>3,871</w:t>
            </w:r>
          </w:p>
        </w:tc>
        <w:tc>
          <w:tcPr>
            <w:tcW w:w="1417" w:type="dxa"/>
            <w:vAlign w:val="center"/>
          </w:tcPr>
          <w:p w:rsidR="009978B9" w:rsidRPr="009978B9" w:rsidRDefault="00BF31B7" w:rsidP="009978B9">
            <w:pPr>
              <w:jc w:val="center"/>
              <w:rPr>
                <w:b/>
                <w:color w:val="000000"/>
                <w:sz w:val="22"/>
                <w:szCs w:val="22"/>
              </w:rPr>
            </w:pPr>
            <w:r>
              <w:rPr>
                <w:b/>
                <w:color w:val="000000"/>
                <w:sz w:val="22"/>
                <w:szCs w:val="22"/>
              </w:rPr>
              <w:t>45,776</w:t>
            </w:r>
          </w:p>
        </w:tc>
      </w:tr>
    </w:tbl>
    <w:p w:rsidR="009978B9" w:rsidRDefault="009978B9" w:rsidP="00841FC6">
      <w:pPr>
        <w:spacing w:after="160" w:line="259" w:lineRule="auto"/>
        <w:jc w:val="right"/>
        <w:rPr>
          <w:b/>
          <w:bCs/>
          <w:szCs w:val="23"/>
        </w:rPr>
      </w:pPr>
    </w:p>
    <w:p w:rsidR="00841FC6" w:rsidRPr="00F01B5A" w:rsidRDefault="00841FC6" w:rsidP="00DC460B">
      <w:pPr>
        <w:spacing w:after="160" w:line="259" w:lineRule="auto"/>
        <w:ind w:left="-142" w:right="-314"/>
        <w:jc w:val="center"/>
        <w:rPr>
          <w:b/>
          <w:bCs/>
          <w:sz w:val="28"/>
          <w:szCs w:val="23"/>
        </w:rPr>
      </w:pPr>
      <w:r w:rsidRPr="00F01B5A">
        <w:rPr>
          <w:b/>
          <w:bCs/>
          <w:szCs w:val="23"/>
        </w:rPr>
        <w:t xml:space="preserve">Таблица </w:t>
      </w:r>
      <w:r w:rsidR="00960EF2">
        <w:rPr>
          <w:b/>
          <w:bCs/>
          <w:szCs w:val="23"/>
        </w:rPr>
        <w:t>1.14.13</w:t>
      </w:r>
      <w:r w:rsidRPr="00F01B5A">
        <w:rPr>
          <w:b/>
          <w:bCs/>
          <w:szCs w:val="23"/>
        </w:rPr>
        <w:t>.  Расчет объема образования отходов от объектов социальной инфраструктуры городского округа Лыткарино в 2035 г.</w:t>
      </w:r>
    </w:p>
    <w:tbl>
      <w:tblPr>
        <w:tblStyle w:val="aff5"/>
        <w:tblW w:w="0" w:type="auto"/>
        <w:tblLook w:val="04A0" w:firstRow="1" w:lastRow="0" w:firstColumn="1" w:lastColumn="0" w:noHBand="0" w:noVBand="1"/>
      </w:tblPr>
      <w:tblGrid>
        <w:gridCol w:w="805"/>
        <w:gridCol w:w="2543"/>
        <w:gridCol w:w="1465"/>
        <w:gridCol w:w="1476"/>
        <w:gridCol w:w="1428"/>
        <w:gridCol w:w="1435"/>
        <w:gridCol w:w="1400"/>
        <w:gridCol w:w="1417"/>
        <w:gridCol w:w="1400"/>
        <w:gridCol w:w="1417"/>
      </w:tblGrid>
      <w:tr w:rsidR="00841FC6" w:rsidRPr="009978B9" w:rsidTr="00841FC6">
        <w:trPr>
          <w:trHeight w:val="270"/>
        </w:trPr>
        <w:tc>
          <w:tcPr>
            <w:tcW w:w="805" w:type="dxa"/>
            <w:vMerge w:val="restart"/>
            <w:vAlign w:val="center"/>
          </w:tcPr>
          <w:p w:rsidR="00841FC6" w:rsidRPr="009978B9" w:rsidRDefault="00841FC6" w:rsidP="00841FC6">
            <w:pPr>
              <w:pStyle w:val="Default"/>
              <w:jc w:val="center"/>
              <w:rPr>
                <w:sz w:val="22"/>
                <w:szCs w:val="22"/>
              </w:rPr>
            </w:pPr>
            <w:r w:rsidRPr="009978B9">
              <w:rPr>
                <w:b/>
                <w:bCs/>
                <w:sz w:val="22"/>
                <w:szCs w:val="22"/>
              </w:rPr>
              <w:t>№ п/п</w:t>
            </w:r>
          </w:p>
        </w:tc>
        <w:tc>
          <w:tcPr>
            <w:tcW w:w="2543" w:type="dxa"/>
            <w:vMerge w:val="restart"/>
            <w:vAlign w:val="center"/>
          </w:tcPr>
          <w:p w:rsidR="00841FC6" w:rsidRPr="009978B9" w:rsidRDefault="00841FC6" w:rsidP="00841FC6">
            <w:pPr>
              <w:pStyle w:val="Default"/>
              <w:jc w:val="center"/>
              <w:rPr>
                <w:sz w:val="22"/>
                <w:szCs w:val="22"/>
              </w:rPr>
            </w:pPr>
            <w:r w:rsidRPr="009978B9">
              <w:rPr>
                <w:b/>
                <w:bCs/>
                <w:sz w:val="22"/>
                <w:szCs w:val="22"/>
              </w:rPr>
              <w:t>Наименование</w:t>
            </w:r>
          </w:p>
          <w:p w:rsidR="00841FC6" w:rsidRPr="009978B9" w:rsidRDefault="00841FC6" w:rsidP="00841FC6">
            <w:pPr>
              <w:pStyle w:val="Default"/>
              <w:jc w:val="center"/>
              <w:rPr>
                <w:b/>
                <w:sz w:val="22"/>
                <w:szCs w:val="22"/>
              </w:rPr>
            </w:pPr>
            <w:r w:rsidRPr="009978B9">
              <w:rPr>
                <w:b/>
                <w:sz w:val="22"/>
                <w:szCs w:val="22"/>
              </w:rPr>
              <w:t>организации</w:t>
            </w:r>
          </w:p>
        </w:tc>
        <w:tc>
          <w:tcPr>
            <w:tcW w:w="1465" w:type="dxa"/>
            <w:vMerge w:val="restart"/>
            <w:vAlign w:val="center"/>
          </w:tcPr>
          <w:p w:rsidR="00841FC6" w:rsidRPr="009978B9" w:rsidRDefault="00841FC6" w:rsidP="00841FC6">
            <w:pPr>
              <w:pStyle w:val="Default"/>
              <w:jc w:val="center"/>
              <w:rPr>
                <w:sz w:val="22"/>
                <w:szCs w:val="22"/>
              </w:rPr>
            </w:pPr>
            <w:r w:rsidRPr="009978B9">
              <w:rPr>
                <w:b/>
                <w:bCs/>
                <w:sz w:val="22"/>
                <w:szCs w:val="22"/>
              </w:rPr>
              <w:t>Единица измерения</w:t>
            </w:r>
          </w:p>
        </w:tc>
        <w:tc>
          <w:tcPr>
            <w:tcW w:w="1476" w:type="dxa"/>
            <w:vMerge w:val="restart"/>
            <w:vAlign w:val="center"/>
          </w:tcPr>
          <w:p w:rsidR="00841FC6" w:rsidRPr="009978B9" w:rsidRDefault="00841FC6" w:rsidP="00841FC6">
            <w:pPr>
              <w:pStyle w:val="Default"/>
              <w:jc w:val="center"/>
              <w:rPr>
                <w:sz w:val="22"/>
                <w:szCs w:val="22"/>
              </w:rPr>
            </w:pPr>
            <w:r w:rsidRPr="009978B9">
              <w:rPr>
                <w:b/>
                <w:bCs/>
                <w:sz w:val="22"/>
                <w:szCs w:val="22"/>
              </w:rPr>
              <w:t>Количество</w:t>
            </w:r>
          </w:p>
        </w:tc>
        <w:tc>
          <w:tcPr>
            <w:tcW w:w="2863" w:type="dxa"/>
            <w:gridSpan w:val="2"/>
            <w:vAlign w:val="center"/>
          </w:tcPr>
          <w:p w:rsidR="00841FC6" w:rsidRPr="009978B9" w:rsidRDefault="00841FC6" w:rsidP="00841FC6">
            <w:pPr>
              <w:pStyle w:val="Default"/>
              <w:jc w:val="center"/>
              <w:rPr>
                <w:sz w:val="22"/>
                <w:szCs w:val="22"/>
              </w:rPr>
            </w:pPr>
            <w:r w:rsidRPr="009978B9">
              <w:rPr>
                <w:b/>
                <w:bCs/>
                <w:sz w:val="22"/>
                <w:szCs w:val="22"/>
              </w:rPr>
              <w:t>Норма накопления отходов в год на ед. изм.</w:t>
            </w:r>
          </w:p>
        </w:tc>
        <w:tc>
          <w:tcPr>
            <w:tcW w:w="2817" w:type="dxa"/>
            <w:gridSpan w:val="2"/>
            <w:vAlign w:val="center"/>
          </w:tcPr>
          <w:p w:rsidR="00841FC6" w:rsidRPr="009978B9" w:rsidRDefault="00841FC6" w:rsidP="00841FC6">
            <w:pPr>
              <w:pStyle w:val="Default"/>
              <w:jc w:val="center"/>
              <w:rPr>
                <w:sz w:val="22"/>
                <w:szCs w:val="22"/>
              </w:rPr>
            </w:pPr>
            <w:r w:rsidRPr="009978B9">
              <w:rPr>
                <w:b/>
                <w:bCs/>
                <w:sz w:val="22"/>
                <w:szCs w:val="22"/>
              </w:rPr>
              <w:t>Годовой объем образования ТКО</w:t>
            </w:r>
          </w:p>
        </w:tc>
        <w:tc>
          <w:tcPr>
            <w:tcW w:w="2817" w:type="dxa"/>
            <w:gridSpan w:val="2"/>
            <w:vAlign w:val="center"/>
          </w:tcPr>
          <w:p w:rsidR="00841FC6" w:rsidRPr="009978B9" w:rsidRDefault="00841FC6" w:rsidP="00841FC6">
            <w:pPr>
              <w:pStyle w:val="Default"/>
              <w:jc w:val="center"/>
              <w:rPr>
                <w:sz w:val="22"/>
                <w:szCs w:val="22"/>
              </w:rPr>
            </w:pPr>
            <w:r w:rsidRPr="009978B9">
              <w:rPr>
                <w:b/>
                <w:bCs/>
                <w:sz w:val="22"/>
                <w:szCs w:val="22"/>
              </w:rPr>
              <w:t>Суточный объем образования ТКО</w:t>
            </w:r>
          </w:p>
        </w:tc>
      </w:tr>
      <w:tr w:rsidR="00841FC6" w:rsidRPr="009978B9" w:rsidTr="00841FC6">
        <w:trPr>
          <w:trHeight w:val="240"/>
        </w:trPr>
        <w:tc>
          <w:tcPr>
            <w:tcW w:w="805" w:type="dxa"/>
            <w:vMerge/>
            <w:vAlign w:val="center"/>
          </w:tcPr>
          <w:p w:rsidR="00841FC6" w:rsidRPr="009978B9" w:rsidRDefault="00841FC6" w:rsidP="00841FC6">
            <w:pPr>
              <w:pStyle w:val="Default"/>
              <w:jc w:val="center"/>
              <w:rPr>
                <w:b/>
                <w:bCs/>
                <w:sz w:val="22"/>
                <w:szCs w:val="22"/>
              </w:rPr>
            </w:pPr>
          </w:p>
        </w:tc>
        <w:tc>
          <w:tcPr>
            <w:tcW w:w="2543" w:type="dxa"/>
            <w:vMerge/>
            <w:vAlign w:val="center"/>
          </w:tcPr>
          <w:p w:rsidR="00841FC6" w:rsidRPr="009978B9" w:rsidRDefault="00841FC6" w:rsidP="00841FC6">
            <w:pPr>
              <w:pStyle w:val="Default"/>
              <w:jc w:val="center"/>
              <w:rPr>
                <w:b/>
                <w:bCs/>
                <w:sz w:val="22"/>
                <w:szCs w:val="22"/>
              </w:rPr>
            </w:pPr>
          </w:p>
        </w:tc>
        <w:tc>
          <w:tcPr>
            <w:tcW w:w="1465" w:type="dxa"/>
            <w:vMerge/>
            <w:vAlign w:val="center"/>
          </w:tcPr>
          <w:p w:rsidR="00841FC6" w:rsidRPr="009978B9" w:rsidRDefault="00841FC6" w:rsidP="00841FC6">
            <w:pPr>
              <w:pStyle w:val="Default"/>
              <w:jc w:val="center"/>
              <w:rPr>
                <w:b/>
                <w:bCs/>
                <w:sz w:val="22"/>
                <w:szCs w:val="22"/>
              </w:rPr>
            </w:pPr>
          </w:p>
        </w:tc>
        <w:tc>
          <w:tcPr>
            <w:tcW w:w="1476" w:type="dxa"/>
            <w:vMerge/>
            <w:vAlign w:val="center"/>
          </w:tcPr>
          <w:p w:rsidR="00841FC6" w:rsidRPr="009978B9" w:rsidRDefault="00841FC6" w:rsidP="00841FC6">
            <w:pPr>
              <w:pStyle w:val="Default"/>
              <w:jc w:val="center"/>
              <w:rPr>
                <w:b/>
                <w:bCs/>
                <w:sz w:val="22"/>
                <w:szCs w:val="22"/>
              </w:rPr>
            </w:pPr>
          </w:p>
        </w:tc>
        <w:tc>
          <w:tcPr>
            <w:tcW w:w="1428" w:type="dxa"/>
            <w:vAlign w:val="center"/>
          </w:tcPr>
          <w:p w:rsidR="00841FC6" w:rsidRPr="009978B9" w:rsidRDefault="00841FC6" w:rsidP="00841FC6">
            <w:pPr>
              <w:pStyle w:val="Default"/>
              <w:jc w:val="center"/>
              <w:rPr>
                <w:sz w:val="22"/>
                <w:szCs w:val="22"/>
              </w:rPr>
            </w:pPr>
            <w:r w:rsidRPr="009978B9">
              <w:rPr>
                <w:b/>
                <w:bCs/>
                <w:sz w:val="22"/>
                <w:szCs w:val="22"/>
              </w:rPr>
              <w:t>м</w:t>
            </w:r>
            <w:r w:rsidRPr="009978B9">
              <w:rPr>
                <w:b/>
                <w:bCs/>
                <w:sz w:val="22"/>
                <w:szCs w:val="22"/>
                <w:vertAlign w:val="superscript"/>
              </w:rPr>
              <w:t>3</w:t>
            </w:r>
            <w:r w:rsidRPr="009978B9">
              <w:rPr>
                <w:b/>
                <w:bCs/>
                <w:sz w:val="22"/>
                <w:szCs w:val="22"/>
              </w:rPr>
              <w:t>/ед.изм. в год</w:t>
            </w:r>
          </w:p>
        </w:tc>
        <w:tc>
          <w:tcPr>
            <w:tcW w:w="1435" w:type="dxa"/>
            <w:vAlign w:val="center"/>
          </w:tcPr>
          <w:p w:rsidR="00841FC6" w:rsidRPr="009978B9" w:rsidRDefault="00841FC6" w:rsidP="00841FC6">
            <w:pPr>
              <w:pStyle w:val="Default"/>
              <w:jc w:val="center"/>
              <w:rPr>
                <w:sz w:val="22"/>
                <w:szCs w:val="22"/>
              </w:rPr>
            </w:pPr>
            <w:r w:rsidRPr="009978B9">
              <w:rPr>
                <w:b/>
                <w:bCs/>
                <w:sz w:val="22"/>
                <w:szCs w:val="22"/>
              </w:rPr>
              <w:t>плотность, кг/м</w:t>
            </w:r>
            <w:r w:rsidRPr="009978B9">
              <w:rPr>
                <w:b/>
                <w:bCs/>
                <w:sz w:val="22"/>
                <w:szCs w:val="22"/>
                <w:vertAlign w:val="superscript"/>
              </w:rPr>
              <w:t>3</w:t>
            </w:r>
          </w:p>
        </w:tc>
        <w:tc>
          <w:tcPr>
            <w:tcW w:w="1400" w:type="dxa"/>
            <w:vAlign w:val="center"/>
          </w:tcPr>
          <w:p w:rsidR="00841FC6" w:rsidRPr="009978B9" w:rsidRDefault="00841FC6" w:rsidP="00841FC6">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841FC6" w:rsidRPr="009978B9" w:rsidRDefault="00841FC6" w:rsidP="00841FC6">
            <w:pPr>
              <w:pStyle w:val="Default"/>
              <w:jc w:val="center"/>
              <w:rPr>
                <w:sz w:val="22"/>
                <w:szCs w:val="22"/>
              </w:rPr>
            </w:pPr>
            <w:r w:rsidRPr="009978B9">
              <w:rPr>
                <w:b/>
                <w:bCs/>
                <w:sz w:val="22"/>
                <w:szCs w:val="22"/>
              </w:rPr>
              <w:t>масса, т</w:t>
            </w:r>
          </w:p>
        </w:tc>
        <w:tc>
          <w:tcPr>
            <w:tcW w:w="1400" w:type="dxa"/>
            <w:vAlign w:val="center"/>
          </w:tcPr>
          <w:p w:rsidR="00841FC6" w:rsidRPr="009978B9" w:rsidRDefault="00841FC6" w:rsidP="00841FC6">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841FC6" w:rsidRPr="009978B9" w:rsidRDefault="00841FC6" w:rsidP="00841FC6">
            <w:pPr>
              <w:pStyle w:val="Default"/>
              <w:jc w:val="center"/>
              <w:rPr>
                <w:sz w:val="22"/>
                <w:szCs w:val="22"/>
              </w:rPr>
            </w:pPr>
            <w:r w:rsidRPr="009978B9">
              <w:rPr>
                <w:b/>
                <w:bCs/>
                <w:sz w:val="22"/>
                <w:szCs w:val="22"/>
              </w:rPr>
              <w:t>масса, т</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1</w:t>
            </w:r>
          </w:p>
        </w:tc>
        <w:tc>
          <w:tcPr>
            <w:tcW w:w="2543" w:type="dxa"/>
            <w:vAlign w:val="center"/>
          </w:tcPr>
          <w:p w:rsidR="00841FC6" w:rsidRPr="009978B9" w:rsidRDefault="00841FC6" w:rsidP="00841FC6">
            <w:pPr>
              <w:jc w:val="center"/>
              <w:rPr>
                <w:bCs/>
                <w:w w:val="90"/>
                <w:sz w:val="22"/>
                <w:szCs w:val="22"/>
              </w:rPr>
            </w:pPr>
            <w:r w:rsidRPr="009978B9">
              <w:rPr>
                <w:sz w:val="22"/>
                <w:szCs w:val="22"/>
              </w:rPr>
              <w:t>Административные здания, учреждения, конторы</w:t>
            </w:r>
          </w:p>
        </w:tc>
        <w:tc>
          <w:tcPr>
            <w:tcW w:w="1465" w:type="dxa"/>
            <w:vAlign w:val="center"/>
          </w:tcPr>
          <w:p w:rsidR="00841FC6" w:rsidRPr="009978B9" w:rsidRDefault="00841FC6" w:rsidP="00841FC6">
            <w:pPr>
              <w:jc w:val="center"/>
              <w:rPr>
                <w:bCs/>
                <w:w w:val="90"/>
                <w:sz w:val="22"/>
                <w:szCs w:val="22"/>
              </w:rPr>
            </w:pPr>
            <w:r w:rsidRPr="009978B9">
              <w:rPr>
                <w:bCs/>
                <w:w w:val="90"/>
                <w:sz w:val="22"/>
                <w:szCs w:val="22"/>
              </w:rPr>
              <w:t>1 сотрудник</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446</w:t>
            </w:r>
          </w:p>
        </w:tc>
        <w:tc>
          <w:tcPr>
            <w:tcW w:w="1428" w:type="dxa"/>
            <w:vAlign w:val="center"/>
          </w:tcPr>
          <w:p w:rsidR="00841FC6" w:rsidRPr="009978B9" w:rsidRDefault="00841FC6" w:rsidP="00841FC6">
            <w:pPr>
              <w:spacing w:line="259" w:lineRule="auto"/>
              <w:jc w:val="center"/>
              <w:rPr>
                <w:sz w:val="22"/>
                <w:szCs w:val="22"/>
              </w:rPr>
            </w:pPr>
            <w:r w:rsidRPr="009978B9">
              <w:rPr>
                <w:sz w:val="22"/>
                <w:szCs w:val="22"/>
              </w:rPr>
              <w:t>0,87</w:t>
            </w:r>
          </w:p>
        </w:tc>
        <w:tc>
          <w:tcPr>
            <w:tcW w:w="1435" w:type="dxa"/>
            <w:vAlign w:val="center"/>
          </w:tcPr>
          <w:p w:rsidR="00841FC6" w:rsidRPr="009978B9" w:rsidRDefault="00841FC6" w:rsidP="00841FC6">
            <w:pPr>
              <w:spacing w:line="259" w:lineRule="auto"/>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388,02</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67,31</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1,063</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0,184</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2</w:t>
            </w:r>
          </w:p>
        </w:tc>
        <w:tc>
          <w:tcPr>
            <w:tcW w:w="2543" w:type="dxa"/>
            <w:vAlign w:val="center"/>
          </w:tcPr>
          <w:p w:rsidR="00841FC6" w:rsidRPr="009978B9" w:rsidRDefault="00841FC6" w:rsidP="00841FC6">
            <w:pPr>
              <w:spacing w:line="259" w:lineRule="auto"/>
              <w:jc w:val="center"/>
              <w:rPr>
                <w:sz w:val="22"/>
                <w:szCs w:val="22"/>
              </w:rPr>
            </w:pPr>
            <w:r w:rsidRPr="009978B9">
              <w:rPr>
                <w:sz w:val="22"/>
                <w:szCs w:val="22"/>
              </w:rPr>
              <w:t>Предприятия торговли</w:t>
            </w:r>
          </w:p>
        </w:tc>
        <w:tc>
          <w:tcPr>
            <w:tcW w:w="1465" w:type="dxa"/>
            <w:vAlign w:val="center"/>
          </w:tcPr>
          <w:p w:rsidR="00841FC6" w:rsidRPr="009978B9" w:rsidRDefault="00841FC6" w:rsidP="00841FC6">
            <w:pPr>
              <w:jc w:val="center"/>
              <w:rPr>
                <w:bCs/>
                <w:w w:val="90"/>
                <w:sz w:val="22"/>
                <w:szCs w:val="22"/>
              </w:rPr>
            </w:pPr>
            <w:r w:rsidRPr="009978B9">
              <w:rPr>
                <w:sz w:val="22"/>
                <w:szCs w:val="22"/>
              </w:rPr>
              <w:t>1 м</w:t>
            </w:r>
            <w:r w:rsidRPr="009978B9">
              <w:rPr>
                <w:sz w:val="22"/>
                <w:szCs w:val="22"/>
                <w:vertAlign w:val="superscript"/>
              </w:rPr>
              <w:t>2</w:t>
            </w:r>
            <w:r w:rsidRPr="009978B9">
              <w:rPr>
                <w:sz w:val="22"/>
                <w:szCs w:val="22"/>
              </w:rPr>
              <w:t xml:space="preserve"> торговой площади</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207949</w:t>
            </w:r>
          </w:p>
        </w:tc>
        <w:tc>
          <w:tcPr>
            <w:tcW w:w="1428" w:type="dxa"/>
            <w:vAlign w:val="center"/>
          </w:tcPr>
          <w:p w:rsidR="00841FC6" w:rsidRPr="009978B9" w:rsidRDefault="00841FC6" w:rsidP="00841FC6">
            <w:pPr>
              <w:spacing w:line="259" w:lineRule="auto"/>
              <w:jc w:val="center"/>
              <w:rPr>
                <w:sz w:val="22"/>
                <w:szCs w:val="22"/>
              </w:rPr>
            </w:pPr>
            <w:r w:rsidRPr="009978B9">
              <w:rPr>
                <w:sz w:val="22"/>
                <w:szCs w:val="22"/>
              </w:rPr>
              <w:t>0,56</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116451,44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20199,67</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319,045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55,342</w:t>
            </w:r>
          </w:p>
        </w:tc>
      </w:tr>
      <w:tr w:rsidR="00841FC6" w:rsidRPr="009978B9" w:rsidTr="00841FC6">
        <w:trPr>
          <w:trHeight w:val="369"/>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3</w:t>
            </w:r>
          </w:p>
        </w:tc>
        <w:tc>
          <w:tcPr>
            <w:tcW w:w="2543" w:type="dxa"/>
            <w:vAlign w:val="center"/>
          </w:tcPr>
          <w:p w:rsidR="00841FC6" w:rsidRPr="009978B9" w:rsidRDefault="00841FC6" w:rsidP="00841FC6">
            <w:pPr>
              <w:jc w:val="center"/>
              <w:rPr>
                <w:sz w:val="22"/>
                <w:szCs w:val="22"/>
              </w:rPr>
            </w:pPr>
            <w:r w:rsidRPr="009978B9">
              <w:rPr>
                <w:sz w:val="22"/>
                <w:szCs w:val="22"/>
              </w:rPr>
              <w:t>Автосервисы</w:t>
            </w:r>
          </w:p>
        </w:tc>
        <w:tc>
          <w:tcPr>
            <w:tcW w:w="1465" w:type="dxa"/>
            <w:vAlign w:val="center"/>
          </w:tcPr>
          <w:p w:rsidR="00841FC6" w:rsidRPr="009978B9" w:rsidRDefault="00841FC6" w:rsidP="00841FC6">
            <w:pPr>
              <w:jc w:val="center"/>
              <w:rPr>
                <w:sz w:val="22"/>
                <w:szCs w:val="22"/>
              </w:rPr>
            </w:pPr>
            <w:r w:rsidRPr="009978B9">
              <w:rPr>
                <w:sz w:val="22"/>
                <w:szCs w:val="22"/>
              </w:rPr>
              <w:t>1 машино-место</w:t>
            </w:r>
          </w:p>
        </w:tc>
        <w:tc>
          <w:tcPr>
            <w:tcW w:w="1476" w:type="dxa"/>
            <w:vAlign w:val="center"/>
          </w:tcPr>
          <w:p w:rsidR="00841FC6" w:rsidRPr="009978B9" w:rsidRDefault="00841FC6" w:rsidP="00841FC6">
            <w:pPr>
              <w:jc w:val="center"/>
              <w:rPr>
                <w:bCs/>
                <w:w w:val="90"/>
                <w:sz w:val="22"/>
                <w:szCs w:val="22"/>
              </w:rPr>
            </w:pPr>
            <w:r w:rsidRPr="009978B9">
              <w:rPr>
                <w:bCs/>
                <w:w w:val="90"/>
                <w:sz w:val="22"/>
                <w:szCs w:val="22"/>
              </w:rPr>
              <w:t>200</w:t>
            </w:r>
          </w:p>
        </w:tc>
        <w:tc>
          <w:tcPr>
            <w:tcW w:w="1428" w:type="dxa"/>
            <w:vAlign w:val="center"/>
          </w:tcPr>
          <w:p w:rsidR="00841FC6" w:rsidRPr="009978B9" w:rsidRDefault="00841FC6" w:rsidP="00841FC6">
            <w:pPr>
              <w:jc w:val="center"/>
              <w:rPr>
                <w:sz w:val="22"/>
                <w:szCs w:val="22"/>
              </w:rPr>
            </w:pPr>
            <w:r w:rsidRPr="009978B9">
              <w:rPr>
                <w:sz w:val="22"/>
                <w:szCs w:val="22"/>
              </w:rPr>
              <w:t>1,20</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240,00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41,63</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0,658</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0,114</w:t>
            </w:r>
          </w:p>
        </w:tc>
      </w:tr>
      <w:tr w:rsidR="009978B9" w:rsidRPr="009978B9" w:rsidTr="00841FC6">
        <w:trPr>
          <w:trHeight w:val="167"/>
        </w:trPr>
        <w:tc>
          <w:tcPr>
            <w:tcW w:w="805" w:type="dxa"/>
            <w:vAlign w:val="center"/>
          </w:tcPr>
          <w:p w:rsidR="009978B9" w:rsidRPr="009978B9" w:rsidRDefault="009978B9" w:rsidP="00841FC6">
            <w:pPr>
              <w:spacing w:line="259" w:lineRule="auto"/>
              <w:jc w:val="center"/>
              <w:rPr>
                <w:sz w:val="22"/>
                <w:szCs w:val="22"/>
              </w:rPr>
            </w:pPr>
            <w:r w:rsidRPr="009978B9">
              <w:rPr>
                <w:sz w:val="22"/>
                <w:szCs w:val="22"/>
              </w:rPr>
              <w:t>4</w:t>
            </w:r>
          </w:p>
        </w:tc>
        <w:tc>
          <w:tcPr>
            <w:tcW w:w="2543" w:type="dxa"/>
            <w:vAlign w:val="center"/>
          </w:tcPr>
          <w:p w:rsidR="009978B9" w:rsidRPr="009978B9" w:rsidRDefault="009978B9" w:rsidP="00841FC6">
            <w:pPr>
              <w:jc w:val="center"/>
              <w:rPr>
                <w:sz w:val="22"/>
                <w:szCs w:val="22"/>
              </w:rPr>
            </w:pPr>
            <w:r w:rsidRPr="009978B9">
              <w:rPr>
                <w:sz w:val="22"/>
                <w:szCs w:val="22"/>
              </w:rPr>
              <w:t>Авто и ж/д станции</w:t>
            </w:r>
          </w:p>
        </w:tc>
        <w:tc>
          <w:tcPr>
            <w:tcW w:w="1465" w:type="dxa"/>
            <w:vAlign w:val="center"/>
          </w:tcPr>
          <w:p w:rsidR="009978B9" w:rsidRPr="009978B9" w:rsidRDefault="009978B9" w:rsidP="00841FC6">
            <w:pPr>
              <w:jc w:val="center"/>
              <w:rPr>
                <w:sz w:val="22"/>
                <w:szCs w:val="22"/>
              </w:rPr>
            </w:pPr>
            <w:r w:rsidRPr="009978B9">
              <w:rPr>
                <w:sz w:val="22"/>
                <w:szCs w:val="22"/>
              </w:rPr>
              <w:t>1 пассажир</w:t>
            </w:r>
          </w:p>
        </w:tc>
        <w:tc>
          <w:tcPr>
            <w:tcW w:w="1476" w:type="dxa"/>
            <w:vAlign w:val="center"/>
          </w:tcPr>
          <w:p w:rsidR="009978B9" w:rsidRPr="009978B9" w:rsidRDefault="009978B9" w:rsidP="00A33DCF">
            <w:pPr>
              <w:jc w:val="center"/>
              <w:rPr>
                <w:bCs/>
                <w:w w:val="90"/>
                <w:sz w:val="22"/>
                <w:szCs w:val="22"/>
              </w:rPr>
            </w:pPr>
            <w:r w:rsidRPr="009978B9">
              <w:rPr>
                <w:bCs/>
                <w:w w:val="90"/>
                <w:sz w:val="22"/>
                <w:szCs w:val="22"/>
              </w:rPr>
              <w:t>1337</w:t>
            </w:r>
          </w:p>
        </w:tc>
        <w:tc>
          <w:tcPr>
            <w:tcW w:w="1428" w:type="dxa"/>
            <w:vAlign w:val="center"/>
          </w:tcPr>
          <w:p w:rsidR="009978B9" w:rsidRPr="009978B9" w:rsidRDefault="009978B9" w:rsidP="00A33DCF">
            <w:pPr>
              <w:jc w:val="center"/>
              <w:rPr>
                <w:sz w:val="22"/>
                <w:szCs w:val="22"/>
              </w:rPr>
            </w:pPr>
            <w:r w:rsidRPr="009978B9">
              <w:rPr>
                <w:sz w:val="22"/>
                <w:szCs w:val="22"/>
              </w:rPr>
              <w:t>1,51</w:t>
            </w:r>
          </w:p>
        </w:tc>
        <w:tc>
          <w:tcPr>
            <w:tcW w:w="1435" w:type="dxa"/>
            <w:vAlign w:val="center"/>
          </w:tcPr>
          <w:p w:rsidR="009978B9" w:rsidRPr="009978B9" w:rsidRDefault="009978B9" w:rsidP="00A33DCF">
            <w:pPr>
              <w:jc w:val="center"/>
              <w:rPr>
                <w:sz w:val="22"/>
                <w:szCs w:val="22"/>
              </w:rPr>
            </w:pPr>
            <w:r w:rsidRPr="009978B9">
              <w:rPr>
                <w:sz w:val="22"/>
                <w:szCs w:val="22"/>
              </w:rPr>
              <w:t>173,46</w:t>
            </w:r>
          </w:p>
        </w:tc>
        <w:tc>
          <w:tcPr>
            <w:tcW w:w="1400" w:type="dxa"/>
            <w:vAlign w:val="center"/>
          </w:tcPr>
          <w:p w:rsidR="009978B9" w:rsidRPr="009978B9" w:rsidRDefault="009978B9" w:rsidP="00A33DCF">
            <w:pPr>
              <w:jc w:val="center"/>
              <w:rPr>
                <w:color w:val="000000"/>
                <w:sz w:val="22"/>
                <w:szCs w:val="22"/>
              </w:rPr>
            </w:pPr>
            <w:r w:rsidRPr="009978B9">
              <w:rPr>
                <w:color w:val="000000"/>
                <w:sz w:val="22"/>
                <w:szCs w:val="22"/>
              </w:rPr>
              <w:t>2018,87</w:t>
            </w:r>
          </w:p>
        </w:tc>
        <w:tc>
          <w:tcPr>
            <w:tcW w:w="1417" w:type="dxa"/>
            <w:vAlign w:val="center"/>
          </w:tcPr>
          <w:p w:rsidR="009978B9" w:rsidRPr="009978B9" w:rsidRDefault="009978B9" w:rsidP="00A33DCF">
            <w:pPr>
              <w:jc w:val="center"/>
              <w:rPr>
                <w:color w:val="000000"/>
                <w:sz w:val="22"/>
                <w:szCs w:val="22"/>
              </w:rPr>
            </w:pPr>
            <w:r w:rsidRPr="009978B9">
              <w:rPr>
                <w:color w:val="000000"/>
                <w:sz w:val="22"/>
                <w:szCs w:val="22"/>
              </w:rPr>
              <w:t>350,19</w:t>
            </w:r>
          </w:p>
        </w:tc>
        <w:tc>
          <w:tcPr>
            <w:tcW w:w="1400" w:type="dxa"/>
            <w:vAlign w:val="center"/>
          </w:tcPr>
          <w:p w:rsidR="009978B9" w:rsidRPr="009978B9" w:rsidRDefault="009978B9" w:rsidP="00A33DCF">
            <w:pPr>
              <w:jc w:val="center"/>
              <w:rPr>
                <w:color w:val="000000"/>
                <w:sz w:val="22"/>
                <w:szCs w:val="22"/>
              </w:rPr>
            </w:pPr>
            <w:r w:rsidRPr="009978B9">
              <w:rPr>
                <w:color w:val="000000"/>
                <w:sz w:val="22"/>
                <w:szCs w:val="22"/>
              </w:rPr>
              <w:t>5,531</w:t>
            </w:r>
          </w:p>
        </w:tc>
        <w:tc>
          <w:tcPr>
            <w:tcW w:w="1417" w:type="dxa"/>
            <w:vAlign w:val="center"/>
          </w:tcPr>
          <w:p w:rsidR="009978B9" w:rsidRPr="009978B9" w:rsidRDefault="009978B9" w:rsidP="00A33DCF">
            <w:pPr>
              <w:jc w:val="center"/>
              <w:rPr>
                <w:color w:val="000000"/>
                <w:sz w:val="22"/>
                <w:szCs w:val="22"/>
              </w:rPr>
            </w:pPr>
            <w:r w:rsidRPr="009978B9">
              <w:rPr>
                <w:color w:val="000000"/>
                <w:sz w:val="22"/>
                <w:szCs w:val="22"/>
              </w:rPr>
              <w:t>0,96</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5</w:t>
            </w:r>
          </w:p>
        </w:tc>
        <w:tc>
          <w:tcPr>
            <w:tcW w:w="2543" w:type="dxa"/>
            <w:vAlign w:val="center"/>
          </w:tcPr>
          <w:p w:rsidR="00841FC6" w:rsidRPr="009978B9" w:rsidRDefault="00841FC6" w:rsidP="00841FC6">
            <w:pPr>
              <w:jc w:val="center"/>
              <w:rPr>
                <w:sz w:val="22"/>
                <w:szCs w:val="22"/>
              </w:rPr>
            </w:pPr>
            <w:r w:rsidRPr="009978B9">
              <w:rPr>
                <w:sz w:val="22"/>
                <w:szCs w:val="22"/>
              </w:rPr>
              <w:t>Дошкольные образовательные учреждения</w:t>
            </w:r>
          </w:p>
        </w:tc>
        <w:tc>
          <w:tcPr>
            <w:tcW w:w="1465" w:type="dxa"/>
            <w:vAlign w:val="center"/>
          </w:tcPr>
          <w:p w:rsidR="00841FC6" w:rsidRPr="009978B9" w:rsidRDefault="00841FC6" w:rsidP="00841FC6">
            <w:pPr>
              <w:jc w:val="center"/>
              <w:rPr>
                <w:sz w:val="22"/>
                <w:szCs w:val="22"/>
              </w:rPr>
            </w:pPr>
            <w:r w:rsidRPr="009978B9">
              <w:rPr>
                <w:sz w:val="22"/>
                <w:szCs w:val="22"/>
              </w:rPr>
              <w:t>1 ребенок</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8781</w:t>
            </w:r>
          </w:p>
        </w:tc>
        <w:tc>
          <w:tcPr>
            <w:tcW w:w="1428" w:type="dxa"/>
            <w:vAlign w:val="center"/>
          </w:tcPr>
          <w:p w:rsidR="00841FC6" w:rsidRPr="009978B9" w:rsidRDefault="00841FC6" w:rsidP="00841FC6">
            <w:pPr>
              <w:jc w:val="center"/>
              <w:rPr>
                <w:sz w:val="22"/>
                <w:szCs w:val="22"/>
              </w:rPr>
            </w:pPr>
            <w:r w:rsidRPr="009978B9">
              <w:rPr>
                <w:sz w:val="22"/>
                <w:szCs w:val="22"/>
              </w:rPr>
              <w:t>0,39</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3424,59</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594,03</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9,382</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1,627</w:t>
            </w:r>
          </w:p>
        </w:tc>
      </w:tr>
      <w:tr w:rsidR="00841FC6" w:rsidRPr="009978B9" w:rsidTr="00841FC6">
        <w:tc>
          <w:tcPr>
            <w:tcW w:w="805" w:type="dxa"/>
            <w:vAlign w:val="center"/>
          </w:tcPr>
          <w:p w:rsidR="00841FC6" w:rsidRPr="009978B9" w:rsidRDefault="00841FC6" w:rsidP="00841FC6">
            <w:pPr>
              <w:spacing w:line="259" w:lineRule="auto"/>
              <w:jc w:val="center"/>
              <w:rPr>
                <w:sz w:val="22"/>
                <w:szCs w:val="22"/>
              </w:rPr>
            </w:pPr>
            <w:r w:rsidRPr="009978B9">
              <w:rPr>
                <w:sz w:val="22"/>
                <w:szCs w:val="22"/>
              </w:rPr>
              <w:t>6</w:t>
            </w:r>
          </w:p>
        </w:tc>
        <w:tc>
          <w:tcPr>
            <w:tcW w:w="2543" w:type="dxa"/>
            <w:vAlign w:val="center"/>
          </w:tcPr>
          <w:p w:rsidR="00841FC6" w:rsidRPr="009978B9" w:rsidRDefault="00841FC6" w:rsidP="00841FC6">
            <w:pPr>
              <w:jc w:val="center"/>
              <w:rPr>
                <w:sz w:val="22"/>
                <w:szCs w:val="22"/>
              </w:rPr>
            </w:pPr>
            <w:r w:rsidRPr="009978B9">
              <w:rPr>
                <w:sz w:val="22"/>
                <w:szCs w:val="22"/>
              </w:rPr>
              <w:t>Общеобразовательные учреждения</w:t>
            </w:r>
          </w:p>
        </w:tc>
        <w:tc>
          <w:tcPr>
            <w:tcW w:w="1465" w:type="dxa"/>
            <w:vAlign w:val="center"/>
          </w:tcPr>
          <w:p w:rsidR="00841FC6" w:rsidRPr="009978B9" w:rsidRDefault="00841FC6" w:rsidP="00841FC6">
            <w:pPr>
              <w:jc w:val="center"/>
              <w:rPr>
                <w:sz w:val="22"/>
                <w:szCs w:val="22"/>
              </w:rPr>
            </w:pPr>
            <w:r w:rsidRPr="009978B9">
              <w:rPr>
                <w:sz w:val="22"/>
                <w:szCs w:val="22"/>
              </w:rPr>
              <w:t>1 учащийся</w:t>
            </w:r>
          </w:p>
        </w:tc>
        <w:tc>
          <w:tcPr>
            <w:tcW w:w="1476" w:type="dxa"/>
            <w:vAlign w:val="center"/>
          </w:tcPr>
          <w:p w:rsidR="00841FC6" w:rsidRPr="009978B9" w:rsidRDefault="00841FC6" w:rsidP="00841FC6">
            <w:pPr>
              <w:jc w:val="center"/>
              <w:rPr>
                <w:bCs/>
                <w:w w:val="90"/>
                <w:sz w:val="22"/>
                <w:szCs w:val="22"/>
              </w:rPr>
            </w:pPr>
            <w:r w:rsidRPr="009978B9">
              <w:rPr>
                <w:bCs/>
                <w:w w:val="90"/>
                <w:sz w:val="22"/>
                <w:szCs w:val="22"/>
              </w:rPr>
              <w:t>18166</w:t>
            </w:r>
          </w:p>
        </w:tc>
        <w:tc>
          <w:tcPr>
            <w:tcW w:w="1428" w:type="dxa"/>
            <w:vAlign w:val="center"/>
          </w:tcPr>
          <w:p w:rsidR="00841FC6" w:rsidRPr="009978B9" w:rsidRDefault="00841FC6" w:rsidP="00841FC6">
            <w:pPr>
              <w:jc w:val="center"/>
              <w:rPr>
                <w:sz w:val="22"/>
                <w:szCs w:val="22"/>
              </w:rPr>
            </w:pPr>
            <w:r w:rsidRPr="009978B9">
              <w:rPr>
                <w:sz w:val="22"/>
                <w:szCs w:val="22"/>
              </w:rPr>
              <w:t>0,19</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3451,54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598,70</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9,456</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1,640</w:t>
            </w:r>
          </w:p>
        </w:tc>
      </w:tr>
      <w:tr w:rsidR="00841FC6" w:rsidRPr="009978B9" w:rsidTr="00841FC6">
        <w:trPr>
          <w:trHeight w:val="118"/>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7</w:t>
            </w:r>
          </w:p>
        </w:tc>
        <w:tc>
          <w:tcPr>
            <w:tcW w:w="2543" w:type="dxa"/>
            <w:vAlign w:val="center"/>
          </w:tcPr>
          <w:p w:rsidR="00841FC6" w:rsidRPr="009978B9" w:rsidRDefault="00841FC6" w:rsidP="00841FC6">
            <w:pPr>
              <w:jc w:val="center"/>
              <w:rPr>
                <w:sz w:val="22"/>
                <w:szCs w:val="22"/>
              </w:rPr>
            </w:pPr>
            <w:r w:rsidRPr="009978B9">
              <w:rPr>
                <w:sz w:val="22"/>
                <w:szCs w:val="22"/>
              </w:rPr>
              <w:t>Клубы, кинотеатры, концертные залы, театры, спортивные арены, стадионы</w:t>
            </w:r>
          </w:p>
        </w:tc>
        <w:tc>
          <w:tcPr>
            <w:tcW w:w="1465" w:type="dxa"/>
            <w:vAlign w:val="center"/>
          </w:tcPr>
          <w:p w:rsidR="00841FC6" w:rsidRPr="009978B9" w:rsidRDefault="00841FC6" w:rsidP="00841FC6">
            <w:pPr>
              <w:jc w:val="center"/>
              <w:rPr>
                <w:sz w:val="22"/>
                <w:szCs w:val="22"/>
              </w:rPr>
            </w:pPr>
            <w:r w:rsidRPr="009978B9">
              <w:rPr>
                <w:sz w:val="22"/>
                <w:szCs w:val="22"/>
              </w:rPr>
              <w:t>1 место</w:t>
            </w:r>
          </w:p>
        </w:tc>
        <w:tc>
          <w:tcPr>
            <w:tcW w:w="1476" w:type="dxa"/>
            <w:vAlign w:val="center"/>
          </w:tcPr>
          <w:p w:rsidR="00841FC6" w:rsidRPr="009978B9" w:rsidRDefault="00841FC6" w:rsidP="00841FC6">
            <w:pPr>
              <w:jc w:val="center"/>
              <w:rPr>
                <w:bCs/>
                <w:w w:val="90"/>
                <w:sz w:val="22"/>
                <w:szCs w:val="22"/>
              </w:rPr>
            </w:pPr>
            <w:r w:rsidRPr="009978B9">
              <w:rPr>
                <w:bCs/>
                <w:w w:val="90"/>
                <w:sz w:val="22"/>
                <w:szCs w:val="22"/>
              </w:rPr>
              <w:t>4954</w:t>
            </w:r>
          </w:p>
        </w:tc>
        <w:tc>
          <w:tcPr>
            <w:tcW w:w="1428" w:type="dxa"/>
            <w:vAlign w:val="center"/>
          </w:tcPr>
          <w:p w:rsidR="00841FC6" w:rsidRPr="009978B9" w:rsidRDefault="00841FC6" w:rsidP="00841FC6">
            <w:pPr>
              <w:jc w:val="center"/>
              <w:rPr>
                <w:sz w:val="22"/>
                <w:szCs w:val="22"/>
              </w:rPr>
            </w:pPr>
            <w:r w:rsidRPr="009978B9">
              <w:rPr>
                <w:sz w:val="22"/>
                <w:szCs w:val="22"/>
              </w:rPr>
              <w:t>0,14</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693,56</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120,30</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1,900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0,330</w:t>
            </w:r>
          </w:p>
        </w:tc>
      </w:tr>
      <w:tr w:rsidR="00841FC6" w:rsidRPr="009978B9" w:rsidTr="00841FC6">
        <w:trPr>
          <w:trHeight w:val="165"/>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8</w:t>
            </w:r>
          </w:p>
        </w:tc>
        <w:tc>
          <w:tcPr>
            <w:tcW w:w="2543" w:type="dxa"/>
            <w:vAlign w:val="center"/>
          </w:tcPr>
          <w:p w:rsidR="00841FC6" w:rsidRPr="009978B9" w:rsidRDefault="00841FC6" w:rsidP="00841FC6">
            <w:pPr>
              <w:jc w:val="center"/>
              <w:rPr>
                <w:sz w:val="22"/>
                <w:szCs w:val="22"/>
              </w:rPr>
            </w:pPr>
            <w:r w:rsidRPr="009978B9">
              <w:rPr>
                <w:sz w:val="22"/>
                <w:szCs w:val="22"/>
              </w:rPr>
              <w:t xml:space="preserve">Выставочные залы, </w:t>
            </w:r>
            <w:r w:rsidRPr="009978B9">
              <w:rPr>
                <w:sz w:val="22"/>
                <w:szCs w:val="22"/>
              </w:rPr>
              <w:lastRenderedPageBreak/>
              <w:t>музеи</w:t>
            </w:r>
          </w:p>
        </w:tc>
        <w:tc>
          <w:tcPr>
            <w:tcW w:w="1465" w:type="dxa"/>
            <w:vAlign w:val="center"/>
          </w:tcPr>
          <w:p w:rsidR="00841FC6" w:rsidRPr="009978B9" w:rsidRDefault="00841FC6" w:rsidP="00841FC6">
            <w:pPr>
              <w:jc w:val="center"/>
              <w:rPr>
                <w:sz w:val="22"/>
                <w:szCs w:val="22"/>
                <w:vertAlign w:val="superscript"/>
              </w:rPr>
            </w:pPr>
            <w:r w:rsidRPr="009978B9">
              <w:rPr>
                <w:sz w:val="22"/>
                <w:szCs w:val="22"/>
              </w:rPr>
              <w:lastRenderedPageBreak/>
              <w:t>1 м</w:t>
            </w:r>
            <w:r w:rsidRPr="009978B9">
              <w:rPr>
                <w:sz w:val="22"/>
                <w:szCs w:val="22"/>
                <w:vertAlign w:val="superscript"/>
              </w:rPr>
              <w:t>2</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1283,98</w:t>
            </w:r>
          </w:p>
        </w:tc>
        <w:tc>
          <w:tcPr>
            <w:tcW w:w="1428" w:type="dxa"/>
            <w:vAlign w:val="center"/>
          </w:tcPr>
          <w:p w:rsidR="00841FC6" w:rsidRPr="009978B9" w:rsidRDefault="00841FC6" w:rsidP="00841FC6">
            <w:pPr>
              <w:jc w:val="center"/>
              <w:rPr>
                <w:sz w:val="22"/>
                <w:szCs w:val="22"/>
              </w:rPr>
            </w:pPr>
            <w:r w:rsidRPr="009978B9">
              <w:rPr>
                <w:sz w:val="22"/>
                <w:szCs w:val="22"/>
              </w:rPr>
              <w:t>0,06</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77,04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13,36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0,211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0,037</w:t>
            </w:r>
          </w:p>
        </w:tc>
      </w:tr>
      <w:tr w:rsidR="00841FC6" w:rsidRPr="009978B9" w:rsidTr="00841FC6">
        <w:trPr>
          <w:trHeight w:val="133"/>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lastRenderedPageBreak/>
              <w:t>9</w:t>
            </w:r>
          </w:p>
        </w:tc>
        <w:tc>
          <w:tcPr>
            <w:tcW w:w="2543" w:type="dxa"/>
            <w:vAlign w:val="center"/>
          </w:tcPr>
          <w:p w:rsidR="00841FC6" w:rsidRPr="009978B9" w:rsidRDefault="00841FC6" w:rsidP="00841FC6">
            <w:pPr>
              <w:jc w:val="center"/>
              <w:rPr>
                <w:sz w:val="22"/>
                <w:szCs w:val="22"/>
              </w:rPr>
            </w:pPr>
            <w:r w:rsidRPr="009978B9">
              <w:rPr>
                <w:sz w:val="22"/>
                <w:szCs w:val="22"/>
              </w:rPr>
              <w:t>Парки</w:t>
            </w:r>
          </w:p>
        </w:tc>
        <w:tc>
          <w:tcPr>
            <w:tcW w:w="1465" w:type="dxa"/>
            <w:vAlign w:val="center"/>
          </w:tcPr>
          <w:p w:rsidR="00841FC6" w:rsidRPr="009978B9" w:rsidRDefault="00841FC6" w:rsidP="00841FC6">
            <w:pPr>
              <w:jc w:val="center"/>
              <w:rPr>
                <w:sz w:val="22"/>
                <w:szCs w:val="22"/>
              </w:rPr>
            </w:pPr>
            <w:r w:rsidRPr="009978B9">
              <w:rPr>
                <w:sz w:val="22"/>
                <w:szCs w:val="22"/>
              </w:rPr>
              <w:t>1 м</w:t>
            </w:r>
            <w:r w:rsidRPr="009978B9">
              <w:rPr>
                <w:sz w:val="22"/>
                <w:szCs w:val="22"/>
                <w:vertAlign w:val="superscript"/>
              </w:rPr>
              <w:t>2</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480000</w:t>
            </w:r>
          </w:p>
        </w:tc>
        <w:tc>
          <w:tcPr>
            <w:tcW w:w="1428" w:type="dxa"/>
            <w:vAlign w:val="center"/>
          </w:tcPr>
          <w:p w:rsidR="00841FC6" w:rsidRPr="009978B9" w:rsidRDefault="00841FC6" w:rsidP="00841FC6">
            <w:pPr>
              <w:jc w:val="center"/>
              <w:rPr>
                <w:sz w:val="22"/>
                <w:szCs w:val="22"/>
              </w:rPr>
            </w:pPr>
            <w:r w:rsidRPr="009978B9">
              <w:rPr>
                <w:sz w:val="22"/>
                <w:szCs w:val="22"/>
              </w:rPr>
              <w:t>0,01</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4800,00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832,61</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13,151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2,281</w:t>
            </w:r>
          </w:p>
        </w:tc>
      </w:tr>
      <w:tr w:rsidR="00841FC6" w:rsidRPr="009978B9" w:rsidTr="00841FC6">
        <w:trPr>
          <w:trHeight w:val="180"/>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10</w:t>
            </w:r>
          </w:p>
        </w:tc>
        <w:tc>
          <w:tcPr>
            <w:tcW w:w="2543" w:type="dxa"/>
            <w:vAlign w:val="center"/>
          </w:tcPr>
          <w:p w:rsidR="00841FC6" w:rsidRPr="009978B9" w:rsidRDefault="00841FC6" w:rsidP="00841FC6">
            <w:pPr>
              <w:jc w:val="center"/>
              <w:rPr>
                <w:sz w:val="22"/>
                <w:szCs w:val="22"/>
              </w:rPr>
            </w:pPr>
            <w:r w:rsidRPr="009978B9">
              <w:rPr>
                <w:sz w:val="22"/>
                <w:szCs w:val="22"/>
              </w:rPr>
              <w:t>Кафе, рестораны, бары, закусочные, столовые</w:t>
            </w:r>
          </w:p>
        </w:tc>
        <w:tc>
          <w:tcPr>
            <w:tcW w:w="1465" w:type="dxa"/>
            <w:vAlign w:val="center"/>
          </w:tcPr>
          <w:p w:rsidR="00841FC6" w:rsidRPr="009978B9" w:rsidRDefault="00841FC6" w:rsidP="00841FC6">
            <w:pPr>
              <w:jc w:val="center"/>
              <w:rPr>
                <w:sz w:val="22"/>
                <w:szCs w:val="22"/>
              </w:rPr>
            </w:pPr>
            <w:r w:rsidRPr="009978B9">
              <w:rPr>
                <w:sz w:val="22"/>
                <w:szCs w:val="22"/>
              </w:rPr>
              <w:t>1 место</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5424</w:t>
            </w:r>
          </w:p>
        </w:tc>
        <w:tc>
          <w:tcPr>
            <w:tcW w:w="1428" w:type="dxa"/>
            <w:vAlign w:val="center"/>
          </w:tcPr>
          <w:p w:rsidR="00841FC6" w:rsidRPr="009978B9" w:rsidRDefault="00841FC6" w:rsidP="00841FC6">
            <w:pPr>
              <w:jc w:val="center"/>
              <w:rPr>
                <w:bCs/>
                <w:w w:val="90"/>
                <w:sz w:val="22"/>
                <w:szCs w:val="22"/>
              </w:rPr>
            </w:pPr>
            <w:r w:rsidRPr="009978B9">
              <w:rPr>
                <w:sz w:val="22"/>
                <w:szCs w:val="22"/>
              </w:rPr>
              <w:t>2,07</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11227,68</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1947,55</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30,761</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5,336</w:t>
            </w:r>
          </w:p>
        </w:tc>
      </w:tr>
      <w:tr w:rsidR="00841FC6" w:rsidRPr="009978B9" w:rsidTr="00841FC6">
        <w:trPr>
          <w:trHeight w:val="133"/>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11</w:t>
            </w:r>
          </w:p>
        </w:tc>
        <w:tc>
          <w:tcPr>
            <w:tcW w:w="2543" w:type="dxa"/>
            <w:vAlign w:val="center"/>
          </w:tcPr>
          <w:p w:rsidR="00841FC6" w:rsidRPr="009978B9" w:rsidRDefault="00841FC6" w:rsidP="00841FC6">
            <w:pPr>
              <w:spacing w:line="259" w:lineRule="auto"/>
              <w:jc w:val="center"/>
              <w:rPr>
                <w:sz w:val="22"/>
                <w:szCs w:val="22"/>
              </w:rPr>
            </w:pPr>
            <w:r w:rsidRPr="009978B9">
              <w:rPr>
                <w:sz w:val="22"/>
                <w:szCs w:val="22"/>
              </w:rPr>
              <w:t>Предприятия службы быта</w:t>
            </w:r>
          </w:p>
        </w:tc>
        <w:tc>
          <w:tcPr>
            <w:tcW w:w="1465" w:type="dxa"/>
            <w:vAlign w:val="center"/>
          </w:tcPr>
          <w:p w:rsidR="00841FC6" w:rsidRPr="009978B9" w:rsidRDefault="00841FC6" w:rsidP="00841FC6">
            <w:pPr>
              <w:spacing w:line="259" w:lineRule="auto"/>
              <w:jc w:val="center"/>
              <w:rPr>
                <w:sz w:val="22"/>
                <w:szCs w:val="22"/>
              </w:rPr>
            </w:pPr>
            <w:r w:rsidRPr="009978B9">
              <w:rPr>
                <w:sz w:val="22"/>
                <w:szCs w:val="22"/>
              </w:rPr>
              <w:t>1 место</w:t>
            </w:r>
          </w:p>
        </w:tc>
        <w:tc>
          <w:tcPr>
            <w:tcW w:w="1476" w:type="dxa"/>
            <w:vAlign w:val="center"/>
          </w:tcPr>
          <w:p w:rsidR="00841FC6" w:rsidRPr="009978B9" w:rsidRDefault="00841FC6" w:rsidP="00841FC6">
            <w:pPr>
              <w:spacing w:line="259" w:lineRule="auto"/>
              <w:jc w:val="center"/>
              <w:rPr>
                <w:sz w:val="22"/>
                <w:szCs w:val="22"/>
                <w:highlight w:val="yellow"/>
              </w:rPr>
            </w:pPr>
            <w:r w:rsidRPr="009978B9">
              <w:rPr>
                <w:sz w:val="22"/>
                <w:szCs w:val="22"/>
              </w:rPr>
              <w:t>1853</w:t>
            </w:r>
          </w:p>
        </w:tc>
        <w:tc>
          <w:tcPr>
            <w:tcW w:w="1428" w:type="dxa"/>
            <w:vAlign w:val="center"/>
          </w:tcPr>
          <w:p w:rsidR="00841FC6" w:rsidRPr="009978B9" w:rsidRDefault="00841FC6" w:rsidP="00841FC6">
            <w:pPr>
              <w:spacing w:line="259" w:lineRule="auto"/>
              <w:jc w:val="center"/>
              <w:rPr>
                <w:sz w:val="22"/>
                <w:szCs w:val="22"/>
              </w:rPr>
            </w:pPr>
            <w:r w:rsidRPr="009978B9">
              <w:rPr>
                <w:sz w:val="22"/>
                <w:szCs w:val="22"/>
              </w:rPr>
              <w:t>1,35</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2501,55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433,92</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6,854</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1,189</w:t>
            </w:r>
          </w:p>
        </w:tc>
      </w:tr>
      <w:tr w:rsidR="00841FC6" w:rsidRPr="009978B9" w:rsidTr="00841FC6">
        <w:trPr>
          <w:trHeight w:val="148"/>
        </w:trPr>
        <w:tc>
          <w:tcPr>
            <w:tcW w:w="805" w:type="dxa"/>
            <w:vAlign w:val="center"/>
          </w:tcPr>
          <w:p w:rsidR="00841FC6" w:rsidRPr="009978B9" w:rsidRDefault="00841FC6" w:rsidP="00841FC6">
            <w:pPr>
              <w:spacing w:line="259" w:lineRule="auto"/>
              <w:jc w:val="center"/>
              <w:rPr>
                <w:sz w:val="22"/>
                <w:szCs w:val="22"/>
              </w:rPr>
            </w:pPr>
            <w:r w:rsidRPr="009978B9">
              <w:rPr>
                <w:sz w:val="22"/>
                <w:szCs w:val="22"/>
              </w:rPr>
              <w:t>12</w:t>
            </w:r>
          </w:p>
        </w:tc>
        <w:tc>
          <w:tcPr>
            <w:tcW w:w="2543" w:type="dxa"/>
            <w:vAlign w:val="center"/>
          </w:tcPr>
          <w:p w:rsidR="00841FC6" w:rsidRPr="009978B9" w:rsidRDefault="00841FC6" w:rsidP="00841FC6">
            <w:pPr>
              <w:jc w:val="center"/>
              <w:rPr>
                <w:sz w:val="22"/>
                <w:szCs w:val="22"/>
              </w:rPr>
            </w:pPr>
            <w:r w:rsidRPr="009978B9">
              <w:rPr>
                <w:sz w:val="22"/>
                <w:szCs w:val="22"/>
              </w:rPr>
              <w:t>Кладбища</w:t>
            </w:r>
          </w:p>
        </w:tc>
        <w:tc>
          <w:tcPr>
            <w:tcW w:w="1465" w:type="dxa"/>
            <w:vAlign w:val="center"/>
          </w:tcPr>
          <w:p w:rsidR="00841FC6" w:rsidRPr="009978B9" w:rsidRDefault="00841FC6" w:rsidP="00841FC6">
            <w:pPr>
              <w:jc w:val="center"/>
              <w:rPr>
                <w:sz w:val="22"/>
                <w:szCs w:val="22"/>
              </w:rPr>
            </w:pPr>
            <w:r w:rsidRPr="009978B9">
              <w:rPr>
                <w:sz w:val="22"/>
                <w:szCs w:val="22"/>
              </w:rPr>
              <w:t>1 место</w:t>
            </w:r>
          </w:p>
        </w:tc>
        <w:tc>
          <w:tcPr>
            <w:tcW w:w="1476" w:type="dxa"/>
            <w:vAlign w:val="center"/>
          </w:tcPr>
          <w:p w:rsidR="00841FC6" w:rsidRPr="009978B9" w:rsidRDefault="00841FC6" w:rsidP="00841FC6">
            <w:pPr>
              <w:jc w:val="center"/>
              <w:rPr>
                <w:bCs/>
                <w:w w:val="90"/>
                <w:sz w:val="22"/>
                <w:szCs w:val="22"/>
                <w:highlight w:val="yellow"/>
              </w:rPr>
            </w:pPr>
            <w:r w:rsidRPr="009978B9">
              <w:rPr>
                <w:bCs/>
                <w:w w:val="90"/>
                <w:sz w:val="22"/>
                <w:szCs w:val="22"/>
              </w:rPr>
              <w:t>1215</w:t>
            </w:r>
          </w:p>
        </w:tc>
        <w:tc>
          <w:tcPr>
            <w:tcW w:w="1428" w:type="dxa"/>
            <w:vAlign w:val="center"/>
          </w:tcPr>
          <w:p w:rsidR="00841FC6" w:rsidRPr="009978B9" w:rsidRDefault="00841FC6" w:rsidP="00841FC6">
            <w:pPr>
              <w:jc w:val="center"/>
              <w:rPr>
                <w:bCs/>
                <w:w w:val="90"/>
                <w:sz w:val="22"/>
                <w:szCs w:val="22"/>
              </w:rPr>
            </w:pPr>
            <w:r w:rsidRPr="009978B9">
              <w:rPr>
                <w:sz w:val="22"/>
                <w:szCs w:val="22"/>
              </w:rPr>
              <w:t>0,09</w:t>
            </w:r>
          </w:p>
        </w:tc>
        <w:tc>
          <w:tcPr>
            <w:tcW w:w="1435" w:type="dxa"/>
            <w:vAlign w:val="center"/>
          </w:tcPr>
          <w:p w:rsidR="00841FC6" w:rsidRPr="009978B9" w:rsidRDefault="00841FC6" w:rsidP="00841FC6">
            <w:pPr>
              <w:jc w:val="center"/>
              <w:rPr>
                <w:sz w:val="22"/>
                <w:szCs w:val="22"/>
              </w:rPr>
            </w:pPr>
            <w:r w:rsidRPr="009978B9">
              <w:rPr>
                <w:sz w:val="22"/>
                <w:szCs w:val="22"/>
              </w:rPr>
              <w:t>173,46</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109,35</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18,97</w:t>
            </w:r>
          </w:p>
        </w:tc>
        <w:tc>
          <w:tcPr>
            <w:tcW w:w="1400" w:type="dxa"/>
            <w:vAlign w:val="center"/>
          </w:tcPr>
          <w:p w:rsidR="00841FC6" w:rsidRPr="009978B9" w:rsidRDefault="00841FC6" w:rsidP="00841FC6">
            <w:pPr>
              <w:jc w:val="center"/>
              <w:rPr>
                <w:color w:val="000000"/>
                <w:sz w:val="22"/>
                <w:szCs w:val="22"/>
              </w:rPr>
            </w:pPr>
            <w:r w:rsidRPr="009978B9">
              <w:rPr>
                <w:color w:val="000000"/>
                <w:sz w:val="22"/>
                <w:szCs w:val="22"/>
              </w:rPr>
              <w:t>0,300</w:t>
            </w:r>
          </w:p>
        </w:tc>
        <w:tc>
          <w:tcPr>
            <w:tcW w:w="1417" w:type="dxa"/>
            <w:vAlign w:val="center"/>
          </w:tcPr>
          <w:p w:rsidR="00841FC6" w:rsidRPr="009978B9" w:rsidRDefault="00841FC6" w:rsidP="00841FC6">
            <w:pPr>
              <w:jc w:val="center"/>
              <w:rPr>
                <w:color w:val="000000"/>
                <w:sz w:val="22"/>
                <w:szCs w:val="22"/>
              </w:rPr>
            </w:pPr>
            <w:r w:rsidRPr="009978B9">
              <w:rPr>
                <w:color w:val="000000"/>
                <w:sz w:val="22"/>
                <w:szCs w:val="22"/>
              </w:rPr>
              <w:t>0,052</w:t>
            </w:r>
          </w:p>
        </w:tc>
      </w:tr>
      <w:tr w:rsidR="009978B9" w:rsidRPr="009978B9" w:rsidTr="009978B9">
        <w:trPr>
          <w:trHeight w:val="134"/>
        </w:trPr>
        <w:tc>
          <w:tcPr>
            <w:tcW w:w="805" w:type="dxa"/>
            <w:vAlign w:val="center"/>
          </w:tcPr>
          <w:p w:rsidR="009978B9" w:rsidRPr="009978B9" w:rsidRDefault="009978B9" w:rsidP="00841FC6">
            <w:pPr>
              <w:spacing w:line="259" w:lineRule="auto"/>
              <w:jc w:val="center"/>
              <w:rPr>
                <w:sz w:val="22"/>
                <w:szCs w:val="22"/>
              </w:rPr>
            </w:pPr>
          </w:p>
        </w:tc>
        <w:tc>
          <w:tcPr>
            <w:tcW w:w="8347" w:type="dxa"/>
            <w:gridSpan w:val="5"/>
            <w:vAlign w:val="center"/>
          </w:tcPr>
          <w:p w:rsidR="009978B9" w:rsidRPr="009978B9" w:rsidRDefault="009978B9" w:rsidP="00841FC6">
            <w:pPr>
              <w:spacing w:line="259" w:lineRule="auto"/>
              <w:jc w:val="right"/>
              <w:rPr>
                <w:sz w:val="22"/>
                <w:szCs w:val="22"/>
              </w:rPr>
            </w:pPr>
            <w:r w:rsidRPr="009978B9">
              <w:rPr>
                <w:b/>
                <w:sz w:val="22"/>
                <w:szCs w:val="22"/>
              </w:rPr>
              <w:t>Всего</w:t>
            </w:r>
          </w:p>
        </w:tc>
        <w:tc>
          <w:tcPr>
            <w:tcW w:w="1400" w:type="dxa"/>
            <w:vAlign w:val="center"/>
          </w:tcPr>
          <w:p w:rsidR="009978B9" w:rsidRPr="009978B9" w:rsidRDefault="00BF31B7" w:rsidP="00BF31B7">
            <w:pPr>
              <w:jc w:val="center"/>
              <w:rPr>
                <w:b/>
                <w:color w:val="000000"/>
                <w:sz w:val="22"/>
                <w:szCs w:val="22"/>
              </w:rPr>
            </w:pPr>
            <w:r>
              <w:rPr>
                <w:b/>
                <w:color w:val="000000"/>
                <w:sz w:val="22"/>
                <w:szCs w:val="22"/>
              </w:rPr>
              <w:t>145383,62</w:t>
            </w:r>
          </w:p>
        </w:tc>
        <w:tc>
          <w:tcPr>
            <w:tcW w:w="1417" w:type="dxa"/>
            <w:vAlign w:val="center"/>
          </w:tcPr>
          <w:p w:rsidR="009978B9" w:rsidRPr="009978B9" w:rsidRDefault="009978B9" w:rsidP="00BF31B7">
            <w:pPr>
              <w:jc w:val="center"/>
              <w:rPr>
                <w:b/>
                <w:color w:val="000000"/>
                <w:sz w:val="22"/>
                <w:szCs w:val="22"/>
              </w:rPr>
            </w:pPr>
            <w:r w:rsidRPr="009978B9">
              <w:rPr>
                <w:b/>
                <w:color w:val="000000"/>
                <w:sz w:val="22"/>
                <w:szCs w:val="22"/>
              </w:rPr>
              <w:t>25</w:t>
            </w:r>
            <w:r w:rsidR="00BF31B7">
              <w:rPr>
                <w:b/>
                <w:color w:val="000000"/>
                <w:sz w:val="22"/>
                <w:szCs w:val="22"/>
              </w:rPr>
              <w:t>218,24</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398,312</w:t>
            </w:r>
          </w:p>
        </w:tc>
        <w:tc>
          <w:tcPr>
            <w:tcW w:w="1417" w:type="dxa"/>
            <w:vAlign w:val="center"/>
          </w:tcPr>
          <w:p w:rsidR="009978B9" w:rsidRPr="009978B9" w:rsidRDefault="009978B9" w:rsidP="00BF31B7">
            <w:pPr>
              <w:jc w:val="center"/>
              <w:rPr>
                <w:b/>
                <w:color w:val="000000"/>
                <w:sz w:val="22"/>
                <w:szCs w:val="22"/>
              </w:rPr>
            </w:pPr>
            <w:r w:rsidRPr="009978B9">
              <w:rPr>
                <w:b/>
                <w:color w:val="000000"/>
                <w:sz w:val="22"/>
                <w:szCs w:val="22"/>
              </w:rPr>
              <w:t>69,</w:t>
            </w:r>
            <w:r w:rsidR="00BF31B7">
              <w:rPr>
                <w:b/>
                <w:color w:val="000000"/>
                <w:sz w:val="22"/>
                <w:szCs w:val="22"/>
              </w:rPr>
              <w:t>092</w:t>
            </w:r>
          </w:p>
        </w:tc>
      </w:tr>
      <w:tr w:rsidR="009978B9" w:rsidRPr="009978B9" w:rsidTr="009978B9">
        <w:trPr>
          <w:trHeight w:val="151"/>
        </w:trPr>
        <w:tc>
          <w:tcPr>
            <w:tcW w:w="805" w:type="dxa"/>
            <w:vAlign w:val="center"/>
          </w:tcPr>
          <w:p w:rsidR="009978B9" w:rsidRPr="009978B9" w:rsidRDefault="009978B9" w:rsidP="00841FC6">
            <w:pPr>
              <w:spacing w:line="259" w:lineRule="auto"/>
              <w:jc w:val="center"/>
              <w:rPr>
                <w:sz w:val="22"/>
                <w:szCs w:val="22"/>
              </w:rPr>
            </w:pPr>
          </w:p>
        </w:tc>
        <w:tc>
          <w:tcPr>
            <w:tcW w:w="8347" w:type="dxa"/>
            <w:gridSpan w:val="5"/>
            <w:vAlign w:val="center"/>
          </w:tcPr>
          <w:p w:rsidR="009978B9" w:rsidRPr="009978B9" w:rsidRDefault="009978B9" w:rsidP="00841FC6">
            <w:pPr>
              <w:spacing w:line="259" w:lineRule="auto"/>
              <w:jc w:val="right"/>
              <w:rPr>
                <w:sz w:val="22"/>
                <w:szCs w:val="22"/>
              </w:rPr>
            </w:pPr>
            <w:r w:rsidRPr="009978B9">
              <w:rPr>
                <w:b/>
                <w:sz w:val="22"/>
                <w:szCs w:val="22"/>
              </w:rPr>
              <w:t>КГО 5% от ТКО</w:t>
            </w:r>
          </w:p>
        </w:tc>
        <w:tc>
          <w:tcPr>
            <w:tcW w:w="1400" w:type="dxa"/>
            <w:vAlign w:val="center"/>
          </w:tcPr>
          <w:p w:rsidR="009978B9" w:rsidRPr="009978B9" w:rsidRDefault="009978B9" w:rsidP="009978B9">
            <w:pPr>
              <w:jc w:val="center"/>
              <w:rPr>
                <w:b/>
                <w:color w:val="000000"/>
                <w:sz w:val="22"/>
                <w:szCs w:val="22"/>
              </w:rPr>
            </w:pPr>
            <w:r w:rsidRPr="009978B9">
              <w:rPr>
                <w:b/>
                <w:color w:val="000000"/>
                <w:sz w:val="22"/>
                <w:szCs w:val="22"/>
              </w:rPr>
              <w:t>7304,26</w:t>
            </w:r>
          </w:p>
        </w:tc>
        <w:tc>
          <w:tcPr>
            <w:tcW w:w="1417" w:type="dxa"/>
            <w:vAlign w:val="center"/>
          </w:tcPr>
          <w:p w:rsidR="009978B9" w:rsidRPr="009978B9" w:rsidRDefault="009978B9" w:rsidP="009978B9">
            <w:pPr>
              <w:jc w:val="center"/>
              <w:rPr>
                <w:b/>
                <w:color w:val="000000"/>
                <w:sz w:val="22"/>
                <w:szCs w:val="22"/>
              </w:rPr>
            </w:pPr>
            <w:r w:rsidRPr="009978B9">
              <w:rPr>
                <w:b/>
                <w:color w:val="000000"/>
                <w:sz w:val="22"/>
                <w:szCs w:val="22"/>
              </w:rPr>
              <w:t>1267,00</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20,01</w:t>
            </w:r>
          </w:p>
        </w:tc>
        <w:tc>
          <w:tcPr>
            <w:tcW w:w="1417" w:type="dxa"/>
            <w:vAlign w:val="center"/>
          </w:tcPr>
          <w:p w:rsidR="009978B9" w:rsidRPr="009978B9" w:rsidRDefault="009978B9" w:rsidP="009978B9">
            <w:pPr>
              <w:jc w:val="center"/>
              <w:rPr>
                <w:b/>
                <w:color w:val="000000"/>
                <w:sz w:val="22"/>
                <w:szCs w:val="22"/>
              </w:rPr>
            </w:pPr>
            <w:r w:rsidRPr="009978B9">
              <w:rPr>
                <w:b/>
                <w:color w:val="000000"/>
                <w:sz w:val="22"/>
                <w:szCs w:val="22"/>
              </w:rPr>
              <w:t>3,47</w:t>
            </w:r>
          </w:p>
        </w:tc>
      </w:tr>
      <w:tr w:rsidR="009978B9" w:rsidRPr="009978B9" w:rsidTr="009978B9">
        <w:tc>
          <w:tcPr>
            <w:tcW w:w="805" w:type="dxa"/>
            <w:vAlign w:val="center"/>
          </w:tcPr>
          <w:p w:rsidR="009978B9" w:rsidRPr="009978B9" w:rsidRDefault="009978B9" w:rsidP="00841FC6">
            <w:pPr>
              <w:spacing w:line="259" w:lineRule="auto"/>
              <w:jc w:val="center"/>
              <w:rPr>
                <w:sz w:val="22"/>
                <w:szCs w:val="22"/>
              </w:rPr>
            </w:pPr>
          </w:p>
        </w:tc>
        <w:tc>
          <w:tcPr>
            <w:tcW w:w="8347" w:type="dxa"/>
            <w:gridSpan w:val="5"/>
            <w:vAlign w:val="center"/>
          </w:tcPr>
          <w:p w:rsidR="009978B9" w:rsidRPr="009978B9" w:rsidRDefault="009978B9" w:rsidP="00841FC6">
            <w:pPr>
              <w:spacing w:line="259" w:lineRule="auto"/>
              <w:jc w:val="right"/>
              <w:rPr>
                <w:sz w:val="22"/>
                <w:szCs w:val="22"/>
              </w:rPr>
            </w:pPr>
            <w:r w:rsidRPr="009978B9">
              <w:rPr>
                <w:b/>
                <w:sz w:val="22"/>
                <w:szCs w:val="22"/>
              </w:rPr>
              <w:t>Всего ТКО и КГО</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152687,88</w:t>
            </w:r>
          </w:p>
        </w:tc>
        <w:tc>
          <w:tcPr>
            <w:tcW w:w="1417" w:type="dxa"/>
            <w:vAlign w:val="center"/>
          </w:tcPr>
          <w:p w:rsidR="009978B9" w:rsidRPr="009978B9" w:rsidRDefault="009978B9" w:rsidP="00BF31B7">
            <w:pPr>
              <w:jc w:val="center"/>
              <w:rPr>
                <w:b/>
                <w:color w:val="000000"/>
                <w:sz w:val="22"/>
                <w:szCs w:val="22"/>
              </w:rPr>
            </w:pPr>
            <w:r w:rsidRPr="009978B9">
              <w:rPr>
                <w:b/>
                <w:color w:val="000000"/>
                <w:sz w:val="22"/>
                <w:szCs w:val="22"/>
              </w:rPr>
              <w:t>26</w:t>
            </w:r>
            <w:r w:rsidR="00BF31B7">
              <w:rPr>
                <w:b/>
                <w:color w:val="000000"/>
                <w:sz w:val="22"/>
                <w:szCs w:val="22"/>
              </w:rPr>
              <w:t>485,24</w:t>
            </w:r>
          </w:p>
        </w:tc>
        <w:tc>
          <w:tcPr>
            <w:tcW w:w="1400" w:type="dxa"/>
            <w:vAlign w:val="center"/>
          </w:tcPr>
          <w:p w:rsidR="009978B9" w:rsidRPr="009978B9" w:rsidRDefault="00BF31B7" w:rsidP="009978B9">
            <w:pPr>
              <w:jc w:val="center"/>
              <w:rPr>
                <w:b/>
                <w:color w:val="000000"/>
                <w:sz w:val="22"/>
                <w:szCs w:val="22"/>
              </w:rPr>
            </w:pPr>
            <w:r>
              <w:rPr>
                <w:b/>
                <w:color w:val="000000"/>
                <w:sz w:val="22"/>
                <w:szCs w:val="22"/>
              </w:rPr>
              <w:t>418,322</w:t>
            </w:r>
          </w:p>
        </w:tc>
        <w:tc>
          <w:tcPr>
            <w:tcW w:w="1417" w:type="dxa"/>
            <w:vAlign w:val="center"/>
          </w:tcPr>
          <w:p w:rsidR="009978B9" w:rsidRPr="009978B9" w:rsidRDefault="00BF31B7" w:rsidP="009978B9">
            <w:pPr>
              <w:jc w:val="center"/>
              <w:rPr>
                <w:b/>
                <w:color w:val="000000"/>
                <w:sz w:val="22"/>
                <w:szCs w:val="22"/>
              </w:rPr>
            </w:pPr>
            <w:r>
              <w:rPr>
                <w:b/>
                <w:color w:val="000000"/>
                <w:sz w:val="22"/>
                <w:szCs w:val="22"/>
              </w:rPr>
              <w:t>72,562</w:t>
            </w:r>
          </w:p>
        </w:tc>
      </w:tr>
    </w:tbl>
    <w:p w:rsidR="009978B9" w:rsidRDefault="009978B9" w:rsidP="00841FC6">
      <w:pPr>
        <w:spacing w:after="240" w:line="276" w:lineRule="auto"/>
        <w:ind w:left="-567" w:firstLine="568"/>
        <w:jc w:val="center"/>
        <w:rPr>
          <w:b/>
        </w:rPr>
      </w:pPr>
    </w:p>
    <w:p w:rsidR="009978B9" w:rsidRDefault="009978B9">
      <w:pPr>
        <w:spacing w:after="200" w:line="276" w:lineRule="auto"/>
        <w:rPr>
          <w:b/>
        </w:rPr>
      </w:pPr>
      <w:r>
        <w:rPr>
          <w:b/>
        </w:rPr>
        <w:br w:type="page"/>
      </w:r>
    </w:p>
    <w:p w:rsidR="009978B9" w:rsidRDefault="009978B9" w:rsidP="00841FC6">
      <w:pPr>
        <w:spacing w:after="240" w:line="276" w:lineRule="auto"/>
        <w:ind w:left="-567" w:firstLine="568"/>
        <w:jc w:val="center"/>
        <w:rPr>
          <w:b/>
        </w:rPr>
        <w:sectPr w:rsidR="009978B9" w:rsidSect="00841FC6">
          <w:pgSz w:w="16838" w:h="11906" w:orient="landscape"/>
          <w:pgMar w:top="1701" w:right="1134" w:bottom="851" w:left="1134" w:header="709" w:footer="709" w:gutter="0"/>
          <w:cols w:space="708"/>
          <w:docGrid w:linePitch="360"/>
        </w:sectPr>
      </w:pPr>
    </w:p>
    <w:p w:rsidR="00BE0BC5" w:rsidRPr="00BE0BC5" w:rsidRDefault="00BE0BC5" w:rsidP="00BE0BC5">
      <w:pPr>
        <w:pStyle w:val="af4"/>
        <w:shd w:val="clear" w:color="auto" w:fill="FFFFFF"/>
        <w:spacing w:before="0" w:beforeAutospacing="0" w:after="0" w:afterAutospacing="0" w:line="276" w:lineRule="auto"/>
        <w:ind w:left="-567"/>
        <w:jc w:val="center"/>
        <w:rPr>
          <w:b/>
          <w:color w:val="000000" w:themeColor="text1"/>
          <w:sz w:val="28"/>
          <w:szCs w:val="28"/>
        </w:rPr>
      </w:pPr>
      <w:r w:rsidRPr="00BE0BC5">
        <w:rPr>
          <w:b/>
          <w:color w:val="000000" w:themeColor="text1"/>
          <w:sz w:val="28"/>
          <w:szCs w:val="28"/>
        </w:rPr>
        <w:lastRenderedPageBreak/>
        <w:t>Отходы от медицинских учреждений.</w:t>
      </w:r>
    </w:p>
    <w:p w:rsidR="004B29C3" w:rsidRPr="004B29C3" w:rsidRDefault="004B29C3" w:rsidP="004B29C3">
      <w:pPr>
        <w:pStyle w:val="af4"/>
        <w:shd w:val="clear" w:color="auto" w:fill="FFFFFF"/>
        <w:spacing w:before="0" w:beforeAutospacing="0" w:after="0" w:afterAutospacing="0" w:line="276" w:lineRule="auto"/>
        <w:ind w:left="-567" w:firstLine="851"/>
        <w:jc w:val="both"/>
        <w:rPr>
          <w:color w:val="000000" w:themeColor="text1"/>
          <w:sz w:val="28"/>
          <w:szCs w:val="28"/>
        </w:rPr>
      </w:pPr>
      <w:r w:rsidRPr="004B29C3">
        <w:rPr>
          <w:color w:val="000000" w:themeColor="text1"/>
          <w:sz w:val="28"/>
          <w:szCs w:val="28"/>
        </w:rPr>
        <w:t>На сегодняшний день нет нормативно-правовых документов, устанавливающих единые нормативы обра</w:t>
      </w:r>
      <w:r>
        <w:rPr>
          <w:color w:val="000000" w:themeColor="text1"/>
          <w:sz w:val="28"/>
          <w:szCs w:val="28"/>
        </w:rPr>
        <w:t>зования медицинских отходов</w:t>
      </w:r>
      <w:r w:rsidRPr="004B29C3">
        <w:rPr>
          <w:color w:val="000000" w:themeColor="text1"/>
          <w:sz w:val="28"/>
          <w:szCs w:val="28"/>
        </w:rPr>
        <w:t>.</w:t>
      </w:r>
    </w:p>
    <w:p w:rsidR="004B29C3" w:rsidRPr="004B29C3" w:rsidRDefault="004B29C3" w:rsidP="004B29C3">
      <w:pPr>
        <w:pStyle w:val="af4"/>
        <w:shd w:val="clear" w:color="auto" w:fill="FFFFFF"/>
        <w:spacing w:before="0" w:beforeAutospacing="0" w:after="0" w:afterAutospacing="0" w:line="276" w:lineRule="auto"/>
        <w:ind w:left="-567" w:firstLine="851"/>
        <w:jc w:val="both"/>
        <w:rPr>
          <w:color w:val="000000" w:themeColor="text1"/>
          <w:sz w:val="28"/>
          <w:szCs w:val="28"/>
        </w:rPr>
      </w:pPr>
      <w:r w:rsidRPr="004B29C3">
        <w:rPr>
          <w:color w:val="000000" w:themeColor="text1"/>
          <w:sz w:val="28"/>
          <w:szCs w:val="28"/>
        </w:rPr>
        <w:t>В каждой медицинской организации для расчетов количества образующихся медицинских отходов используют фактические значения, либо нормативы образования медицинских отходов, установленные на региональном или местном уровнях (в случае наличия таких документов).</w:t>
      </w:r>
    </w:p>
    <w:p w:rsidR="004B29C3" w:rsidRPr="004B29C3" w:rsidRDefault="004B29C3" w:rsidP="00CF3A28">
      <w:pPr>
        <w:pStyle w:val="af4"/>
        <w:shd w:val="clear" w:color="auto" w:fill="FFFFFF"/>
        <w:spacing w:before="0" w:beforeAutospacing="0" w:after="0" w:afterAutospacing="0" w:line="276" w:lineRule="auto"/>
        <w:ind w:left="-567" w:firstLine="851"/>
        <w:jc w:val="both"/>
        <w:rPr>
          <w:color w:val="000000" w:themeColor="text1"/>
          <w:sz w:val="28"/>
          <w:szCs w:val="28"/>
        </w:rPr>
      </w:pPr>
      <w:r w:rsidRPr="004B29C3">
        <w:rPr>
          <w:color w:val="000000" w:themeColor="text1"/>
          <w:sz w:val="28"/>
          <w:szCs w:val="28"/>
        </w:rPr>
        <w:t>Существует ряд справочных пособий и отдельных исследований, в которых указаны значения нормативов образования медицинских отходов, в том числе по классам опасности.</w:t>
      </w:r>
    </w:p>
    <w:p w:rsidR="004B29C3" w:rsidRPr="004B29C3" w:rsidRDefault="004B29C3" w:rsidP="004B29C3">
      <w:pPr>
        <w:pStyle w:val="af4"/>
        <w:shd w:val="clear" w:color="auto" w:fill="FFFFFF"/>
        <w:spacing w:before="0" w:beforeAutospacing="0" w:after="0" w:afterAutospacing="0" w:line="276" w:lineRule="auto"/>
        <w:ind w:left="-567" w:firstLine="851"/>
        <w:jc w:val="both"/>
        <w:rPr>
          <w:color w:val="000000" w:themeColor="text1"/>
          <w:sz w:val="28"/>
          <w:szCs w:val="28"/>
        </w:rPr>
      </w:pPr>
      <w:r w:rsidRPr="004B29C3">
        <w:rPr>
          <w:color w:val="000000" w:themeColor="text1"/>
          <w:sz w:val="28"/>
          <w:szCs w:val="28"/>
        </w:rPr>
        <w:t>По данным различных источников, общий норматив образования медицинских отходов составляет:</w:t>
      </w:r>
    </w:p>
    <w:p w:rsidR="004B29C3" w:rsidRPr="004B29C3" w:rsidRDefault="004B29C3" w:rsidP="00E83B3B">
      <w:pPr>
        <w:numPr>
          <w:ilvl w:val="0"/>
          <w:numId w:val="42"/>
        </w:numPr>
        <w:shd w:val="clear" w:color="auto" w:fill="FFFFFF"/>
        <w:spacing w:before="100" w:beforeAutospacing="1" w:line="276" w:lineRule="auto"/>
        <w:ind w:left="-567" w:firstLine="851"/>
        <w:jc w:val="both"/>
        <w:rPr>
          <w:color w:val="000000" w:themeColor="text1"/>
          <w:sz w:val="28"/>
          <w:szCs w:val="28"/>
        </w:rPr>
      </w:pPr>
      <w:r w:rsidRPr="004B29C3">
        <w:rPr>
          <w:color w:val="000000" w:themeColor="text1"/>
          <w:sz w:val="28"/>
          <w:szCs w:val="28"/>
        </w:rPr>
        <w:t>для амбулаторий — около 0,15 кг на 1 посещение;</w:t>
      </w:r>
    </w:p>
    <w:p w:rsidR="004B29C3" w:rsidRPr="004B29C3" w:rsidRDefault="004B29C3" w:rsidP="00E83B3B">
      <w:pPr>
        <w:numPr>
          <w:ilvl w:val="0"/>
          <w:numId w:val="42"/>
        </w:numPr>
        <w:shd w:val="clear" w:color="auto" w:fill="FFFFFF"/>
        <w:spacing w:before="100" w:beforeAutospacing="1" w:line="276" w:lineRule="auto"/>
        <w:ind w:left="-567" w:firstLine="851"/>
        <w:jc w:val="both"/>
        <w:rPr>
          <w:color w:val="000000" w:themeColor="text1"/>
          <w:sz w:val="28"/>
          <w:szCs w:val="28"/>
        </w:rPr>
      </w:pPr>
      <w:r w:rsidRPr="004B29C3">
        <w:rPr>
          <w:color w:val="000000" w:themeColor="text1"/>
          <w:sz w:val="28"/>
          <w:szCs w:val="28"/>
        </w:rPr>
        <w:t xml:space="preserve">для стационаров — до </w:t>
      </w:r>
      <w:r w:rsidR="00CF3A28">
        <w:rPr>
          <w:color w:val="000000" w:themeColor="text1"/>
          <w:sz w:val="28"/>
          <w:szCs w:val="28"/>
        </w:rPr>
        <w:t>1,5 кг в сутки на 1 койко-место.</w:t>
      </w:r>
    </w:p>
    <w:p w:rsidR="0048762A" w:rsidRDefault="0048762A" w:rsidP="0048762A">
      <w:pPr>
        <w:pStyle w:val="15"/>
        <w:spacing w:before="0" w:after="120" w:line="276" w:lineRule="auto"/>
        <w:ind w:left="-567" w:firstLine="927"/>
        <w:rPr>
          <w:sz w:val="28"/>
          <w:szCs w:val="28"/>
        </w:rPr>
      </w:pPr>
      <w:r>
        <w:rPr>
          <w:sz w:val="28"/>
          <w:szCs w:val="28"/>
        </w:rPr>
        <w:t>В таблицах</w:t>
      </w:r>
      <w:r w:rsidRPr="003762F9">
        <w:rPr>
          <w:sz w:val="28"/>
          <w:szCs w:val="28"/>
        </w:rPr>
        <w:t xml:space="preserve"> </w:t>
      </w:r>
      <w:r w:rsidR="00960EF2">
        <w:rPr>
          <w:sz w:val="28"/>
          <w:szCs w:val="28"/>
        </w:rPr>
        <w:t>1.14.14.- 1.14.16</w:t>
      </w:r>
      <w:r>
        <w:rPr>
          <w:sz w:val="28"/>
          <w:szCs w:val="28"/>
        </w:rPr>
        <w:t>.</w:t>
      </w:r>
      <w:r w:rsidRPr="003762F9">
        <w:rPr>
          <w:sz w:val="28"/>
          <w:szCs w:val="28"/>
        </w:rPr>
        <w:t xml:space="preserve"> приведен расчет объемов, образующихся твердых </w:t>
      </w:r>
      <w:r>
        <w:rPr>
          <w:sz w:val="28"/>
          <w:szCs w:val="28"/>
        </w:rPr>
        <w:t>коммунальных</w:t>
      </w:r>
      <w:r w:rsidRPr="003762F9">
        <w:rPr>
          <w:sz w:val="28"/>
          <w:szCs w:val="28"/>
        </w:rPr>
        <w:t xml:space="preserve"> отходов на территории </w:t>
      </w:r>
      <w:r>
        <w:rPr>
          <w:sz w:val="28"/>
          <w:szCs w:val="28"/>
        </w:rPr>
        <w:t>городского округа Лыткарино для медицинских учреждений</w:t>
      </w:r>
      <w:r w:rsidRPr="003762F9">
        <w:rPr>
          <w:sz w:val="28"/>
          <w:szCs w:val="28"/>
        </w:rPr>
        <w:t xml:space="preserve">. </w:t>
      </w:r>
    </w:p>
    <w:p w:rsidR="0048762A" w:rsidRDefault="0048762A">
      <w:pPr>
        <w:spacing w:after="200" w:line="276" w:lineRule="auto"/>
        <w:rPr>
          <w:snapToGrid w:val="0"/>
          <w:sz w:val="28"/>
          <w:szCs w:val="28"/>
        </w:rPr>
      </w:pPr>
      <w:r>
        <w:rPr>
          <w:sz w:val="28"/>
          <w:szCs w:val="28"/>
        </w:rPr>
        <w:br w:type="page"/>
      </w:r>
    </w:p>
    <w:p w:rsidR="0048762A" w:rsidRDefault="0048762A" w:rsidP="0048762A">
      <w:pPr>
        <w:pStyle w:val="15"/>
        <w:spacing w:before="0" w:after="120" w:line="276" w:lineRule="auto"/>
        <w:ind w:left="-567" w:firstLine="927"/>
        <w:rPr>
          <w:sz w:val="28"/>
          <w:szCs w:val="28"/>
        </w:rPr>
        <w:sectPr w:rsidR="0048762A" w:rsidSect="009978B9">
          <w:pgSz w:w="11906" w:h="16838"/>
          <w:pgMar w:top="1134" w:right="851" w:bottom="1134" w:left="1701" w:header="709" w:footer="709" w:gutter="0"/>
          <w:cols w:space="708"/>
          <w:docGrid w:linePitch="360"/>
        </w:sectPr>
      </w:pPr>
    </w:p>
    <w:p w:rsidR="0048762A" w:rsidRPr="00F01B5A" w:rsidRDefault="0048762A" w:rsidP="00585E89">
      <w:pPr>
        <w:spacing w:after="160" w:line="259" w:lineRule="auto"/>
        <w:jc w:val="center"/>
        <w:rPr>
          <w:b/>
          <w:bCs/>
          <w:sz w:val="28"/>
          <w:szCs w:val="23"/>
        </w:rPr>
      </w:pPr>
      <w:r w:rsidRPr="00F01B5A">
        <w:rPr>
          <w:b/>
          <w:bCs/>
          <w:szCs w:val="23"/>
        </w:rPr>
        <w:lastRenderedPageBreak/>
        <w:t xml:space="preserve">Таблица </w:t>
      </w:r>
      <w:r w:rsidR="00960EF2">
        <w:rPr>
          <w:b/>
          <w:bCs/>
          <w:szCs w:val="23"/>
        </w:rPr>
        <w:t>1.14.14</w:t>
      </w:r>
      <w:r w:rsidRPr="00F01B5A">
        <w:rPr>
          <w:b/>
          <w:bCs/>
          <w:szCs w:val="23"/>
        </w:rPr>
        <w:t xml:space="preserve">.  Расчет объема образования отходов от </w:t>
      </w:r>
      <w:r>
        <w:rPr>
          <w:b/>
          <w:bCs/>
          <w:szCs w:val="23"/>
        </w:rPr>
        <w:t>медицинских учреждений</w:t>
      </w:r>
      <w:r w:rsidRPr="00F01B5A">
        <w:rPr>
          <w:b/>
          <w:bCs/>
          <w:szCs w:val="23"/>
        </w:rPr>
        <w:t xml:space="preserve"> городского округа Лыткарино в 20</w:t>
      </w:r>
      <w:r>
        <w:rPr>
          <w:b/>
          <w:bCs/>
          <w:szCs w:val="23"/>
        </w:rPr>
        <w:t>20</w:t>
      </w:r>
      <w:r w:rsidRPr="00F01B5A">
        <w:rPr>
          <w:b/>
          <w:bCs/>
          <w:szCs w:val="23"/>
        </w:rPr>
        <w:t xml:space="preserve"> г.</w:t>
      </w:r>
    </w:p>
    <w:tbl>
      <w:tblPr>
        <w:tblStyle w:val="aff5"/>
        <w:tblW w:w="0" w:type="auto"/>
        <w:tblLook w:val="04A0" w:firstRow="1" w:lastRow="0" w:firstColumn="1" w:lastColumn="0" w:noHBand="0" w:noVBand="1"/>
      </w:tblPr>
      <w:tblGrid>
        <w:gridCol w:w="675"/>
        <w:gridCol w:w="2673"/>
        <w:gridCol w:w="1465"/>
        <w:gridCol w:w="1476"/>
        <w:gridCol w:w="1428"/>
        <w:gridCol w:w="1435"/>
        <w:gridCol w:w="1400"/>
        <w:gridCol w:w="1417"/>
        <w:gridCol w:w="1400"/>
        <w:gridCol w:w="1417"/>
      </w:tblGrid>
      <w:tr w:rsidR="0048762A" w:rsidRPr="009978B9" w:rsidTr="0048762A">
        <w:trPr>
          <w:trHeight w:val="270"/>
        </w:trPr>
        <w:tc>
          <w:tcPr>
            <w:tcW w:w="675" w:type="dxa"/>
            <w:vMerge w:val="restart"/>
            <w:vAlign w:val="center"/>
          </w:tcPr>
          <w:p w:rsidR="0048762A" w:rsidRPr="009978B9" w:rsidRDefault="0048762A" w:rsidP="00A33DCF">
            <w:pPr>
              <w:pStyle w:val="Default"/>
              <w:jc w:val="center"/>
              <w:rPr>
                <w:sz w:val="22"/>
                <w:szCs w:val="22"/>
              </w:rPr>
            </w:pPr>
            <w:r w:rsidRPr="009978B9">
              <w:rPr>
                <w:b/>
                <w:bCs/>
                <w:sz w:val="22"/>
                <w:szCs w:val="22"/>
              </w:rPr>
              <w:t>№ п/п</w:t>
            </w:r>
          </w:p>
        </w:tc>
        <w:tc>
          <w:tcPr>
            <w:tcW w:w="2673" w:type="dxa"/>
            <w:vMerge w:val="restart"/>
            <w:vAlign w:val="center"/>
          </w:tcPr>
          <w:p w:rsidR="0048762A" w:rsidRPr="009978B9" w:rsidRDefault="0048762A" w:rsidP="00A33DCF">
            <w:pPr>
              <w:pStyle w:val="Default"/>
              <w:jc w:val="center"/>
              <w:rPr>
                <w:sz w:val="22"/>
                <w:szCs w:val="22"/>
              </w:rPr>
            </w:pPr>
            <w:r w:rsidRPr="009978B9">
              <w:rPr>
                <w:b/>
                <w:bCs/>
                <w:sz w:val="22"/>
                <w:szCs w:val="22"/>
              </w:rPr>
              <w:t>Наименование</w:t>
            </w:r>
          </w:p>
          <w:p w:rsidR="0048762A" w:rsidRPr="009978B9" w:rsidRDefault="0048762A" w:rsidP="00A33DCF">
            <w:pPr>
              <w:pStyle w:val="Default"/>
              <w:jc w:val="center"/>
              <w:rPr>
                <w:b/>
                <w:sz w:val="22"/>
                <w:szCs w:val="22"/>
              </w:rPr>
            </w:pPr>
            <w:r w:rsidRPr="009978B9">
              <w:rPr>
                <w:b/>
                <w:sz w:val="22"/>
                <w:szCs w:val="22"/>
              </w:rPr>
              <w:t>организации</w:t>
            </w:r>
          </w:p>
        </w:tc>
        <w:tc>
          <w:tcPr>
            <w:tcW w:w="1465" w:type="dxa"/>
            <w:vMerge w:val="restart"/>
            <w:vAlign w:val="center"/>
          </w:tcPr>
          <w:p w:rsidR="0048762A" w:rsidRPr="009978B9" w:rsidRDefault="0048762A" w:rsidP="00A33DCF">
            <w:pPr>
              <w:pStyle w:val="Default"/>
              <w:jc w:val="center"/>
              <w:rPr>
                <w:sz w:val="22"/>
                <w:szCs w:val="22"/>
              </w:rPr>
            </w:pPr>
            <w:r w:rsidRPr="009978B9">
              <w:rPr>
                <w:b/>
                <w:bCs/>
                <w:sz w:val="22"/>
                <w:szCs w:val="22"/>
              </w:rPr>
              <w:t>Единица измерения</w:t>
            </w:r>
          </w:p>
        </w:tc>
        <w:tc>
          <w:tcPr>
            <w:tcW w:w="1476" w:type="dxa"/>
            <w:vMerge w:val="restart"/>
            <w:vAlign w:val="center"/>
          </w:tcPr>
          <w:p w:rsidR="0048762A" w:rsidRPr="009978B9" w:rsidRDefault="0048762A" w:rsidP="00A33DCF">
            <w:pPr>
              <w:pStyle w:val="Default"/>
              <w:jc w:val="center"/>
              <w:rPr>
                <w:sz w:val="22"/>
                <w:szCs w:val="22"/>
              </w:rPr>
            </w:pPr>
            <w:r w:rsidRPr="009978B9">
              <w:rPr>
                <w:b/>
                <w:bCs/>
                <w:sz w:val="22"/>
                <w:szCs w:val="22"/>
              </w:rPr>
              <w:t>Количество</w:t>
            </w:r>
          </w:p>
        </w:tc>
        <w:tc>
          <w:tcPr>
            <w:tcW w:w="2863" w:type="dxa"/>
            <w:gridSpan w:val="2"/>
            <w:vAlign w:val="center"/>
          </w:tcPr>
          <w:p w:rsidR="0048762A" w:rsidRPr="009978B9" w:rsidRDefault="0048762A" w:rsidP="0048762A">
            <w:pPr>
              <w:pStyle w:val="Default"/>
              <w:jc w:val="center"/>
              <w:rPr>
                <w:sz w:val="22"/>
                <w:szCs w:val="22"/>
              </w:rPr>
            </w:pPr>
            <w:r w:rsidRPr="009978B9">
              <w:rPr>
                <w:b/>
                <w:bCs/>
                <w:sz w:val="22"/>
                <w:szCs w:val="22"/>
              </w:rPr>
              <w:t>Норма накопления отходов на ед. изм.</w:t>
            </w:r>
          </w:p>
        </w:tc>
        <w:tc>
          <w:tcPr>
            <w:tcW w:w="2817" w:type="dxa"/>
            <w:gridSpan w:val="2"/>
            <w:vAlign w:val="center"/>
          </w:tcPr>
          <w:p w:rsidR="0048762A" w:rsidRPr="009978B9" w:rsidRDefault="0048762A" w:rsidP="00A33DCF">
            <w:pPr>
              <w:pStyle w:val="Default"/>
              <w:jc w:val="center"/>
              <w:rPr>
                <w:sz w:val="22"/>
                <w:szCs w:val="22"/>
              </w:rPr>
            </w:pPr>
            <w:r w:rsidRPr="009978B9">
              <w:rPr>
                <w:b/>
                <w:bCs/>
                <w:sz w:val="22"/>
                <w:szCs w:val="22"/>
              </w:rPr>
              <w:t>Годовой объем образования ТКО</w:t>
            </w:r>
          </w:p>
        </w:tc>
        <w:tc>
          <w:tcPr>
            <w:tcW w:w="2817" w:type="dxa"/>
            <w:gridSpan w:val="2"/>
            <w:vAlign w:val="center"/>
          </w:tcPr>
          <w:p w:rsidR="0048762A" w:rsidRPr="009978B9" w:rsidRDefault="0048762A" w:rsidP="00A33DCF">
            <w:pPr>
              <w:pStyle w:val="Default"/>
              <w:jc w:val="center"/>
              <w:rPr>
                <w:sz w:val="22"/>
                <w:szCs w:val="22"/>
              </w:rPr>
            </w:pPr>
            <w:r w:rsidRPr="009978B9">
              <w:rPr>
                <w:b/>
                <w:bCs/>
                <w:sz w:val="22"/>
                <w:szCs w:val="22"/>
              </w:rPr>
              <w:t>Суточный объем образования ТКО</w:t>
            </w:r>
          </w:p>
        </w:tc>
      </w:tr>
      <w:tr w:rsidR="0048762A" w:rsidRPr="009978B9" w:rsidTr="0048762A">
        <w:trPr>
          <w:trHeight w:val="240"/>
        </w:trPr>
        <w:tc>
          <w:tcPr>
            <w:tcW w:w="675" w:type="dxa"/>
            <w:vMerge/>
            <w:vAlign w:val="center"/>
          </w:tcPr>
          <w:p w:rsidR="0048762A" w:rsidRPr="009978B9" w:rsidRDefault="0048762A" w:rsidP="00A33DCF">
            <w:pPr>
              <w:pStyle w:val="Default"/>
              <w:jc w:val="center"/>
              <w:rPr>
                <w:b/>
                <w:bCs/>
                <w:sz w:val="22"/>
                <w:szCs w:val="22"/>
              </w:rPr>
            </w:pPr>
          </w:p>
        </w:tc>
        <w:tc>
          <w:tcPr>
            <w:tcW w:w="2673" w:type="dxa"/>
            <w:vMerge/>
            <w:vAlign w:val="center"/>
          </w:tcPr>
          <w:p w:rsidR="0048762A" w:rsidRPr="009978B9" w:rsidRDefault="0048762A" w:rsidP="00A33DCF">
            <w:pPr>
              <w:pStyle w:val="Default"/>
              <w:jc w:val="center"/>
              <w:rPr>
                <w:b/>
                <w:bCs/>
                <w:sz w:val="22"/>
                <w:szCs w:val="22"/>
              </w:rPr>
            </w:pPr>
          </w:p>
        </w:tc>
        <w:tc>
          <w:tcPr>
            <w:tcW w:w="1465" w:type="dxa"/>
            <w:vMerge/>
            <w:vAlign w:val="center"/>
          </w:tcPr>
          <w:p w:rsidR="0048762A" w:rsidRPr="009978B9" w:rsidRDefault="0048762A" w:rsidP="00A33DCF">
            <w:pPr>
              <w:pStyle w:val="Default"/>
              <w:jc w:val="center"/>
              <w:rPr>
                <w:b/>
                <w:bCs/>
                <w:sz w:val="22"/>
                <w:szCs w:val="22"/>
              </w:rPr>
            </w:pPr>
          </w:p>
        </w:tc>
        <w:tc>
          <w:tcPr>
            <w:tcW w:w="1476" w:type="dxa"/>
            <w:vMerge/>
            <w:vAlign w:val="center"/>
          </w:tcPr>
          <w:p w:rsidR="0048762A" w:rsidRPr="009978B9" w:rsidRDefault="0048762A" w:rsidP="00A33DCF">
            <w:pPr>
              <w:pStyle w:val="Default"/>
              <w:jc w:val="center"/>
              <w:rPr>
                <w:b/>
                <w:bCs/>
                <w:sz w:val="22"/>
                <w:szCs w:val="22"/>
              </w:rPr>
            </w:pPr>
          </w:p>
        </w:tc>
        <w:tc>
          <w:tcPr>
            <w:tcW w:w="1428" w:type="dxa"/>
            <w:vAlign w:val="center"/>
          </w:tcPr>
          <w:p w:rsidR="0048762A" w:rsidRPr="009978B9" w:rsidRDefault="0048762A" w:rsidP="0048762A">
            <w:pPr>
              <w:pStyle w:val="Default"/>
              <w:jc w:val="center"/>
              <w:rPr>
                <w:sz w:val="22"/>
                <w:szCs w:val="22"/>
              </w:rPr>
            </w:pPr>
            <w:r>
              <w:rPr>
                <w:b/>
                <w:bCs/>
                <w:sz w:val="22"/>
                <w:szCs w:val="22"/>
              </w:rPr>
              <w:t>кг</w:t>
            </w:r>
          </w:p>
        </w:tc>
        <w:tc>
          <w:tcPr>
            <w:tcW w:w="1435" w:type="dxa"/>
            <w:vAlign w:val="center"/>
          </w:tcPr>
          <w:p w:rsidR="0048762A" w:rsidRPr="009978B9" w:rsidRDefault="0048762A" w:rsidP="00A33DCF">
            <w:pPr>
              <w:pStyle w:val="Default"/>
              <w:jc w:val="center"/>
              <w:rPr>
                <w:sz w:val="22"/>
                <w:szCs w:val="22"/>
              </w:rPr>
            </w:pPr>
            <w:r w:rsidRPr="009978B9">
              <w:rPr>
                <w:b/>
                <w:bCs/>
                <w:sz w:val="22"/>
                <w:szCs w:val="22"/>
              </w:rPr>
              <w:t>плотность, кг/м</w:t>
            </w:r>
            <w:r w:rsidRPr="009978B9">
              <w:rPr>
                <w:b/>
                <w:bCs/>
                <w:sz w:val="22"/>
                <w:szCs w:val="22"/>
                <w:vertAlign w:val="superscript"/>
              </w:rPr>
              <w:t>3</w:t>
            </w:r>
          </w:p>
        </w:tc>
        <w:tc>
          <w:tcPr>
            <w:tcW w:w="1400" w:type="dxa"/>
            <w:vAlign w:val="center"/>
          </w:tcPr>
          <w:p w:rsidR="0048762A" w:rsidRPr="009978B9" w:rsidRDefault="0048762A" w:rsidP="00A33DCF">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48762A" w:rsidRPr="009978B9" w:rsidRDefault="0048762A" w:rsidP="00A33DCF">
            <w:pPr>
              <w:pStyle w:val="Default"/>
              <w:jc w:val="center"/>
              <w:rPr>
                <w:sz w:val="22"/>
                <w:szCs w:val="22"/>
              </w:rPr>
            </w:pPr>
            <w:r w:rsidRPr="009978B9">
              <w:rPr>
                <w:b/>
                <w:bCs/>
                <w:sz w:val="22"/>
                <w:szCs w:val="22"/>
              </w:rPr>
              <w:t>масса, т</w:t>
            </w:r>
          </w:p>
        </w:tc>
        <w:tc>
          <w:tcPr>
            <w:tcW w:w="1400" w:type="dxa"/>
            <w:vAlign w:val="center"/>
          </w:tcPr>
          <w:p w:rsidR="0048762A" w:rsidRPr="009978B9" w:rsidRDefault="0048762A" w:rsidP="00A33DCF">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48762A" w:rsidRPr="009978B9" w:rsidRDefault="0048762A" w:rsidP="00A33DCF">
            <w:pPr>
              <w:pStyle w:val="Default"/>
              <w:jc w:val="center"/>
              <w:rPr>
                <w:sz w:val="22"/>
                <w:szCs w:val="22"/>
              </w:rPr>
            </w:pPr>
            <w:r w:rsidRPr="009978B9">
              <w:rPr>
                <w:b/>
                <w:bCs/>
                <w:sz w:val="22"/>
                <w:szCs w:val="22"/>
              </w:rPr>
              <w:t>масса, т</w:t>
            </w:r>
          </w:p>
        </w:tc>
      </w:tr>
      <w:tr w:rsidR="00A33DCF" w:rsidRPr="009978B9" w:rsidTr="00A33DCF">
        <w:tc>
          <w:tcPr>
            <w:tcW w:w="675" w:type="dxa"/>
            <w:vAlign w:val="center"/>
          </w:tcPr>
          <w:p w:rsidR="00A33DCF" w:rsidRPr="009978B9" w:rsidRDefault="00A33DCF" w:rsidP="00A33DCF">
            <w:pPr>
              <w:spacing w:line="259" w:lineRule="auto"/>
              <w:jc w:val="center"/>
              <w:rPr>
                <w:sz w:val="22"/>
                <w:szCs w:val="22"/>
              </w:rPr>
            </w:pPr>
            <w:r w:rsidRPr="009978B9">
              <w:rPr>
                <w:sz w:val="22"/>
                <w:szCs w:val="22"/>
              </w:rPr>
              <w:t>1</w:t>
            </w:r>
          </w:p>
        </w:tc>
        <w:tc>
          <w:tcPr>
            <w:tcW w:w="2673" w:type="dxa"/>
            <w:vAlign w:val="center"/>
          </w:tcPr>
          <w:p w:rsidR="00A33DCF" w:rsidRPr="00625526" w:rsidRDefault="00A33DCF" w:rsidP="0048762A">
            <w:pPr>
              <w:suppressAutoHyphens/>
              <w:rPr>
                <w:color w:val="000000"/>
                <w:sz w:val="20"/>
                <w:szCs w:val="20"/>
              </w:rPr>
            </w:pPr>
            <w:r w:rsidRPr="00625526">
              <w:rPr>
                <w:color w:val="000000"/>
                <w:sz w:val="20"/>
                <w:szCs w:val="20"/>
              </w:rPr>
              <w:t>ГБУЗ МО «ЛГБ»</w:t>
            </w:r>
          </w:p>
          <w:p w:rsidR="00A33DCF" w:rsidRPr="00625526" w:rsidRDefault="00A33DCF" w:rsidP="0048762A">
            <w:pPr>
              <w:suppressAutoHyphens/>
              <w:rPr>
                <w:color w:val="000000"/>
                <w:sz w:val="20"/>
                <w:szCs w:val="20"/>
              </w:rPr>
            </w:pPr>
            <w:r w:rsidRPr="00625526">
              <w:rPr>
                <w:color w:val="000000"/>
                <w:sz w:val="20"/>
                <w:szCs w:val="20"/>
              </w:rPr>
              <w:t>Лыткаринская городская больница</w:t>
            </w:r>
          </w:p>
        </w:tc>
        <w:tc>
          <w:tcPr>
            <w:tcW w:w="1465" w:type="dxa"/>
            <w:vAlign w:val="center"/>
          </w:tcPr>
          <w:p w:rsidR="00A33DCF" w:rsidRPr="009978B9" w:rsidRDefault="00A33DCF" w:rsidP="00A33DCF">
            <w:pPr>
              <w:jc w:val="center"/>
              <w:rPr>
                <w:bCs/>
                <w:w w:val="90"/>
                <w:sz w:val="22"/>
                <w:szCs w:val="22"/>
              </w:rPr>
            </w:pPr>
            <w:r>
              <w:rPr>
                <w:bCs/>
                <w:w w:val="90"/>
                <w:sz w:val="22"/>
                <w:szCs w:val="22"/>
              </w:rPr>
              <w:t>1 койко-место</w:t>
            </w:r>
          </w:p>
        </w:tc>
        <w:tc>
          <w:tcPr>
            <w:tcW w:w="1476" w:type="dxa"/>
            <w:vAlign w:val="center"/>
          </w:tcPr>
          <w:p w:rsidR="00A33DCF" w:rsidRPr="009978B9" w:rsidRDefault="00A33DCF" w:rsidP="00A33DCF">
            <w:pPr>
              <w:jc w:val="center"/>
              <w:rPr>
                <w:bCs/>
                <w:w w:val="90"/>
                <w:sz w:val="22"/>
                <w:szCs w:val="22"/>
                <w:highlight w:val="yellow"/>
              </w:rPr>
            </w:pPr>
            <w:r w:rsidRPr="0048762A">
              <w:rPr>
                <w:bCs/>
                <w:w w:val="90"/>
                <w:sz w:val="22"/>
                <w:szCs w:val="22"/>
              </w:rPr>
              <w:t>256</w:t>
            </w:r>
          </w:p>
        </w:tc>
        <w:tc>
          <w:tcPr>
            <w:tcW w:w="1428" w:type="dxa"/>
            <w:vAlign w:val="center"/>
          </w:tcPr>
          <w:p w:rsidR="00A33DCF" w:rsidRPr="009978B9" w:rsidRDefault="00A33DCF" w:rsidP="00A33DCF">
            <w:pPr>
              <w:spacing w:line="259" w:lineRule="auto"/>
              <w:jc w:val="center"/>
              <w:rPr>
                <w:sz w:val="22"/>
                <w:szCs w:val="22"/>
              </w:rPr>
            </w:pPr>
            <w:r>
              <w:rPr>
                <w:sz w:val="22"/>
                <w:szCs w:val="22"/>
              </w:rPr>
              <w:t>1,5</w:t>
            </w:r>
          </w:p>
        </w:tc>
        <w:tc>
          <w:tcPr>
            <w:tcW w:w="1435" w:type="dxa"/>
            <w:vAlign w:val="center"/>
          </w:tcPr>
          <w:p w:rsidR="00A33DCF" w:rsidRPr="009978B9" w:rsidRDefault="00A33DCF" w:rsidP="00A33DCF">
            <w:pPr>
              <w:spacing w:line="259" w:lineRule="auto"/>
              <w:jc w:val="center"/>
              <w:rPr>
                <w:sz w:val="22"/>
                <w:szCs w:val="22"/>
              </w:rPr>
            </w:pPr>
            <w:r w:rsidRPr="009978B9">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808,02</w:t>
            </w:r>
          </w:p>
        </w:tc>
        <w:tc>
          <w:tcPr>
            <w:tcW w:w="1417" w:type="dxa"/>
            <w:vAlign w:val="center"/>
          </w:tcPr>
          <w:p w:rsidR="00A33DCF" w:rsidRPr="009978B9" w:rsidRDefault="00A33DCF" w:rsidP="00A33DCF">
            <w:pPr>
              <w:jc w:val="center"/>
              <w:rPr>
                <w:color w:val="000000"/>
                <w:sz w:val="22"/>
                <w:szCs w:val="22"/>
              </w:rPr>
            </w:pPr>
            <w:r>
              <w:rPr>
                <w:color w:val="000000"/>
                <w:sz w:val="22"/>
                <w:szCs w:val="22"/>
              </w:rPr>
              <w:t>140,16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2,214</w:t>
            </w:r>
          </w:p>
        </w:tc>
        <w:tc>
          <w:tcPr>
            <w:tcW w:w="1417" w:type="dxa"/>
            <w:vAlign w:val="center"/>
          </w:tcPr>
          <w:p w:rsidR="00A33DCF" w:rsidRPr="009978B9" w:rsidRDefault="00A33DCF" w:rsidP="00A33DCF">
            <w:pPr>
              <w:jc w:val="center"/>
              <w:rPr>
                <w:color w:val="000000"/>
                <w:sz w:val="22"/>
                <w:szCs w:val="22"/>
              </w:rPr>
            </w:pPr>
            <w:r>
              <w:rPr>
                <w:color w:val="000000"/>
                <w:sz w:val="22"/>
                <w:szCs w:val="22"/>
              </w:rPr>
              <w:t>0,384</w:t>
            </w:r>
          </w:p>
        </w:tc>
      </w:tr>
      <w:tr w:rsidR="00A33DCF" w:rsidRPr="009978B9" w:rsidTr="00A33DCF">
        <w:tc>
          <w:tcPr>
            <w:tcW w:w="675" w:type="dxa"/>
            <w:vAlign w:val="center"/>
          </w:tcPr>
          <w:p w:rsidR="00A33DCF" w:rsidRPr="009978B9" w:rsidRDefault="00A33DCF" w:rsidP="00A33DCF">
            <w:pPr>
              <w:spacing w:line="259" w:lineRule="auto"/>
              <w:jc w:val="center"/>
              <w:rPr>
                <w:sz w:val="22"/>
                <w:szCs w:val="22"/>
              </w:rPr>
            </w:pPr>
            <w:r w:rsidRPr="009978B9">
              <w:rPr>
                <w:sz w:val="22"/>
                <w:szCs w:val="22"/>
              </w:rPr>
              <w:t>2</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Поликлиника № 1 </w:t>
            </w:r>
          </w:p>
        </w:tc>
        <w:tc>
          <w:tcPr>
            <w:tcW w:w="1465" w:type="dxa"/>
            <w:vAlign w:val="center"/>
          </w:tcPr>
          <w:p w:rsidR="00A33DCF" w:rsidRPr="009978B9" w:rsidRDefault="00A33DCF" w:rsidP="00A33DCF">
            <w:pPr>
              <w:jc w:val="center"/>
              <w:rPr>
                <w:bCs/>
                <w:w w:val="90"/>
                <w:sz w:val="22"/>
                <w:szCs w:val="22"/>
              </w:rPr>
            </w:pPr>
            <w:r>
              <w:rPr>
                <w:bCs/>
                <w:w w:val="90"/>
                <w:sz w:val="22"/>
                <w:szCs w:val="22"/>
              </w:rPr>
              <w:t>1 посещение</w:t>
            </w:r>
          </w:p>
        </w:tc>
        <w:tc>
          <w:tcPr>
            <w:tcW w:w="1476" w:type="dxa"/>
            <w:vAlign w:val="center"/>
          </w:tcPr>
          <w:p w:rsidR="00A33DCF" w:rsidRPr="009978B9" w:rsidRDefault="00A33DCF" w:rsidP="00A33DCF">
            <w:pPr>
              <w:jc w:val="center"/>
              <w:rPr>
                <w:bCs/>
                <w:w w:val="90"/>
                <w:sz w:val="22"/>
                <w:szCs w:val="22"/>
                <w:highlight w:val="yellow"/>
              </w:rPr>
            </w:pPr>
            <w:r w:rsidRPr="0048762A">
              <w:rPr>
                <w:bCs/>
                <w:w w:val="90"/>
                <w:sz w:val="22"/>
                <w:szCs w:val="22"/>
              </w:rPr>
              <w:t>200</w:t>
            </w:r>
          </w:p>
        </w:tc>
        <w:tc>
          <w:tcPr>
            <w:tcW w:w="1428" w:type="dxa"/>
            <w:vAlign w:val="center"/>
          </w:tcPr>
          <w:p w:rsidR="00A33DCF" w:rsidRPr="009978B9" w:rsidRDefault="00A33DCF" w:rsidP="00A33DCF">
            <w:pPr>
              <w:spacing w:line="259" w:lineRule="auto"/>
              <w:jc w:val="center"/>
              <w:rPr>
                <w:sz w:val="22"/>
                <w:szCs w:val="22"/>
              </w:rPr>
            </w:pPr>
            <w:r>
              <w:rPr>
                <w:sz w:val="22"/>
                <w:szCs w:val="22"/>
              </w:rPr>
              <w:t>0,15</w:t>
            </w:r>
          </w:p>
        </w:tc>
        <w:tc>
          <w:tcPr>
            <w:tcW w:w="1435" w:type="dxa"/>
            <w:vAlign w:val="center"/>
          </w:tcPr>
          <w:p w:rsidR="00A33DCF" w:rsidRDefault="00A33DCF" w:rsidP="0048762A">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63,127</w:t>
            </w:r>
          </w:p>
        </w:tc>
        <w:tc>
          <w:tcPr>
            <w:tcW w:w="1417" w:type="dxa"/>
            <w:vAlign w:val="center"/>
          </w:tcPr>
          <w:p w:rsidR="00A33DCF" w:rsidRPr="009978B9" w:rsidRDefault="00A33DCF" w:rsidP="00A33DCF">
            <w:pPr>
              <w:jc w:val="center"/>
              <w:rPr>
                <w:color w:val="000000"/>
                <w:sz w:val="22"/>
                <w:szCs w:val="22"/>
              </w:rPr>
            </w:pPr>
            <w:r>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0,173</w:t>
            </w:r>
          </w:p>
        </w:tc>
        <w:tc>
          <w:tcPr>
            <w:tcW w:w="1417" w:type="dxa"/>
            <w:vAlign w:val="center"/>
          </w:tcPr>
          <w:p w:rsidR="00A33DCF" w:rsidRPr="009978B9" w:rsidRDefault="00A33DCF" w:rsidP="00A33DCF">
            <w:pPr>
              <w:jc w:val="center"/>
              <w:rPr>
                <w:color w:val="000000"/>
                <w:sz w:val="22"/>
                <w:szCs w:val="22"/>
              </w:rPr>
            </w:pPr>
            <w:r>
              <w:rPr>
                <w:color w:val="000000"/>
                <w:sz w:val="22"/>
                <w:szCs w:val="22"/>
              </w:rPr>
              <w:t>0,03</w:t>
            </w:r>
          </w:p>
        </w:tc>
      </w:tr>
      <w:tr w:rsidR="00A33DCF" w:rsidRPr="009978B9" w:rsidTr="00A33DCF">
        <w:trPr>
          <w:trHeight w:val="369"/>
        </w:trPr>
        <w:tc>
          <w:tcPr>
            <w:tcW w:w="675" w:type="dxa"/>
            <w:vAlign w:val="center"/>
          </w:tcPr>
          <w:p w:rsidR="00A33DCF" w:rsidRPr="009978B9" w:rsidRDefault="00A33DCF" w:rsidP="00A33DCF">
            <w:pPr>
              <w:spacing w:line="259" w:lineRule="auto"/>
              <w:jc w:val="center"/>
              <w:rPr>
                <w:sz w:val="22"/>
                <w:szCs w:val="22"/>
              </w:rPr>
            </w:pPr>
            <w:r w:rsidRPr="009978B9">
              <w:rPr>
                <w:sz w:val="22"/>
                <w:szCs w:val="22"/>
              </w:rPr>
              <w:t>3</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Поликлиника № 2</w:t>
            </w:r>
          </w:p>
        </w:tc>
        <w:tc>
          <w:tcPr>
            <w:tcW w:w="1465" w:type="dxa"/>
            <w:vAlign w:val="center"/>
          </w:tcPr>
          <w:p w:rsidR="00A33DCF" w:rsidRDefault="00A33DCF" w:rsidP="0048762A">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200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48762A">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63,127</w:t>
            </w:r>
          </w:p>
        </w:tc>
        <w:tc>
          <w:tcPr>
            <w:tcW w:w="1417" w:type="dxa"/>
            <w:vAlign w:val="center"/>
          </w:tcPr>
          <w:p w:rsidR="00A33DCF" w:rsidRPr="009978B9" w:rsidRDefault="00A33DCF" w:rsidP="00A33DCF">
            <w:pPr>
              <w:jc w:val="center"/>
              <w:rPr>
                <w:color w:val="000000"/>
                <w:sz w:val="22"/>
                <w:szCs w:val="22"/>
              </w:rPr>
            </w:pPr>
            <w:r>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0,173</w:t>
            </w:r>
          </w:p>
        </w:tc>
        <w:tc>
          <w:tcPr>
            <w:tcW w:w="1417" w:type="dxa"/>
            <w:vAlign w:val="center"/>
          </w:tcPr>
          <w:p w:rsidR="00A33DCF" w:rsidRPr="009978B9" w:rsidRDefault="00A33DCF" w:rsidP="00A33DCF">
            <w:pPr>
              <w:jc w:val="center"/>
              <w:rPr>
                <w:color w:val="000000"/>
                <w:sz w:val="22"/>
                <w:szCs w:val="22"/>
              </w:rPr>
            </w:pPr>
            <w:r>
              <w:rPr>
                <w:color w:val="000000"/>
                <w:sz w:val="22"/>
                <w:szCs w:val="22"/>
              </w:rPr>
              <w:t>0,03</w:t>
            </w:r>
          </w:p>
        </w:tc>
      </w:tr>
      <w:tr w:rsidR="00A33DCF" w:rsidRPr="009978B9" w:rsidTr="00A33DCF">
        <w:trPr>
          <w:trHeight w:val="93"/>
        </w:trPr>
        <w:tc>
          <w:tcPr>
            <w:tcW w:w="675" w:type="dxa"/>
            <w:vAlign w:val="center"/>
          </w:tcPr>
          <w:p w:rsidR="00A33DCF" w:rsidRPr="009978B9" w:rsidRDefault="00A33DCF" w:rsidP="00A33DCF">
            <w:pPr>
              <w:spacing w:line="259" w:lineRule="auto"/>
              <w:jc w:val="center"/>
              <w:rPr>
                <w:sz w:val="22"/>
                <w:szCs w:val="22"/>
              </w:rPr>
            </w:pPr>
            <w:r w:rsidRPr="009978B9">
              <w:rPr>
                <w:sz w:val="22"/>
                <w:szCs w:val="22"/>
              </w:rPr>
              <w:t>4</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Детская поликлиника </w:t>
            </w:r>
          </w:p>
        </w:tc>
        <w:tc>
          <w:tcPr>
            <w:tcW w:w="1465" w:type="dxa"/>
            <w:vAlign w:val="center"/>
          </w:tcPr>
          <w:p w:rsidR="00A33DCF" w:rsidRDefault="00A33DCF" w:rsidP="0048762A">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48762A">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31,563</w:t>
            </w:r>
          </w:p>
        </w:tc>
        <w:tc>
          <w:tcPr>
            <w:tcW w:w="1417" w:type="dxa"/>
            <w:vAlign w:val="center"/>
          </w:tcPr>
          <w:p w:rsidR="00A33DCF" w:rsidRPr="009978B9" w:rsidRDefault="00A33DCF" w:rsidP="00A33DCF">
            <w:pPr>
              <w:jc w:val="center"/>
              <w:rPr>
                <w:color w:val="000000"/>
                <w:sz w:val="22"/>
                <w:szCs w:val="22"/>
              </w:rPr>
            </w:pPr>
            <w:r>
              <w:rPr>
                <w:color w:val="000000"/>
                <w:sz w:val="22"/>
                <w:szCs w:val="22"/>
              </w:rPr>
              <w:t>5,475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0,086</w:t>
            </w:r>
          </w:p>
        </w:tc>
        <w:tc>
          <w:tcPr>
            <w:tcW w:w="1417" w:type="dxa"/>
            <w:vAlign w:val="center"/>
          </w:tcPr>
          <w:p w:rsidR="00A33DCF" w:rsidRPr="009978B9" w:rsidRDefault="00A33DCF" w:rsidP="00A33DCF">
            <w:pPr>
              <w:jc w:val="center"/>
              <w:rPr>
                <w:color w:val="000000"/>
                <w:sz w:val="22"/>
                <w:szCs w:val="22"/>
              </w:rPr>
            </w:pPr>
            <w:r>
              <w:rPr>
                <w:color w:val="000000"/>
                <w:sz w:val="22"/>
                <w:szCs w:val="22"/>
              </w:rPr>
              <w:t>0,015</w:t>
            </w:r>
          </w:p>
        </w:tc>
      </w:tr>
      <w:tr w:rsidR="00A33DCF" w:rsidRPr="009978B9" w:rsidTr="00A33DCF">
        <w:trPr>
          <w:trHeight w:val="93"/>
        </w:trPr>
        <w:tc>
          <w:tcPr>
            <w:tcW w:w="675" w:type="dxa"/>
            <w:vAlign w:val="center"/>
          </w:tcPr>
          <w:p w:rsidR="00A33DCF" w:rsidRPr="009978B9" w:rsidRDefault="00A33DCF" w:rsidP="00A33DCF">
            <w:pPr>
              <w:spacing w:line="259" w:lineRule="auto"/>
              <w:jc w:val="center"/>
              <w:rPr>
                <w:sz w:val="22"/>
                <w:szCs w:val="22"/>
              </w:rPr>
            </w:pPr>
            <w:r>
              <w:rPr>
                <w:sz w:val="22"/>
                <w:szCs w:val="22"/>
              </w:rPr>
              <w:t>5</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Женская консультация </w:t>
            </w:r>
          </w:p>
        </w:tc>
        <w:tc>
          <w:tcPr>
            <w:tcW w:w="1465" w:type="dxa"/>
            <w:vAlign w:val="center"/>
          </w:tcPr>
          <w:p w:rsidR="00A33DCF" w:rsidRDefault="00A33DCF" w:rsidP="0048762A">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150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48762A">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47,342</w:t>
            </w:r>
          </w:p>
        </w:tc>
        <w:tc>
          <w:tcPr>
            <w:tcW w:w="1417" w:type="dxa"/>
            <w:vAlign w:val="center"/>
          </w:tcPr>
          <w:p w:rsidR="00A33DCF" w:rsidRPr="009978B9" w:rsidRDefault="00A33DCF" w:rsidP="00A33DCF">
            <w:pPr>
              <w:jc w:val="center"/>
              <w:rPr>
                <w:color w:val="000000"/>
                <w:sz w:val="22"/>
                <w:szCs w:val="22"/>
              </w:rPr>
            </w:pPr>
            <w:r>
              <w:rPr>
                <w:color w:val="000000"/>
                <w:sz w:val="22"/>
                <w:szCs w:val="22"/>
              </w:rPr>
              <w:t>8,212</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0,130</w:t>
            </w:r>
          </w:p>
        </w:tc>
        <w:tc>
          <w:tcPr>
            <w:tcW w:w="1417" w:type="dxa"/>
            <w:vAlign w:val="center"/>
          </w:tcPr>
          <w:p w:rsidR="00A33DCF" w:rsidRPr="009978B9" w:rsidRDefault="00A33DCF" w:rsidP="00A33DCF">
            <w:pPr>
              <w:jc w:val="center"/>
              <w:rPr>
                <w:color w:val="000000"/>
                <w:sz w:val="22"/>
                <w:szCs w:val="22"/>
              </w:rPr>
            </w:pPr>
            <w:r>
              <w:rPr>
                <w:color w:val="000000"/>
                <w:sz w:val="22"/>
                <w:szCs w:val="22"/>
              </w:rPr>
              <w:t>0,022</w:t>
            </w:r>
          </w:p>
        </w:tc>
      </w:tr>
      <w:tr w:rsidR="00A33DCF" w:rsidRPr="009978B9" w:rsidTr="00A33DCF">
        <w:trPr>
          <w:trHeight w:val="539"/>
        </w:trPr>
        <w:tc>
          <w:tcPr>
            <w:tcW w:w="675" w:type="dxa"/>
            <w:vAlign w:val="center"/>
          </w:tcPr>
          <w:p w:rsidR="00A33DCF" w:rsidRPr="009978B9" w:rsidRDefault="00A33DCF" w:rsidP="00A33DCF">
            <w:pPr>
              <w:spacing w:line="259" w:lineRule="auto"/>
              <w:jc w:val="center"/>
              <w:rPr>
                <w:sz w:val="22"/>
                <w:szCs w:val="22"/>
              </w:rPr>
            </w:pPr>
            <w:r>
              <w:rPr>
                <w:sz w:val="22"/>
                <w:szCs w:val="22"/>
              </w:rPr>
              <w:t>6</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ГБУ «Лыткаринская стоматологическая поликлиника»</w:t>
            </w:r>
          </w:p>
        </w:tc>
        <w:tc>
          <w:tcPr>
            <w:tcW w:w="1465" w:type="dxa"/>
            <w:vAlign w:val="center"/>
          </w:tcPr>
          <w:p w:rsidR="00A33DCF" w:rsidRDefault="00A33DCF" w:rsidP="0048762A">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48762A">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31,563</w:t>
            </w:r>
          </w:p>
        </w:tc>
        <w:tc>
          <w:tcPr>
            <w:tcW w:w="1417" w:type="dxa"/>
            <w:vAlign w:val="center"/>
          </w:tcPr>
          <w:p w:rsidR="00A33DCF" w:rsidRPr="009978B9" w:rsidRDefault="00A33DCF" w:rsidP="00A33DCF">
            <w:pPr>
              <w:jc w:val="center"/>
              <w:rPr>
                <w:color w:val="000000"/>
                <w:sz w:val="22"/>
                <w:szCs w:val="22"/>
              </w:rPr>
            </w:pPr>
            <w:r>
              <w:rPr>
                <w:color w:val="000000"/>
                <w:sz w:val="22"/>
                <w:szCs w:val="22"/>
              </w:rPr>
              <w:t>5,475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0,086</w:t>
            </w:r>
          </w:p>
        </w:tc>
        <w:tc>
          <w:tcPr>
            <w:tcW w:w="1417" w:type="dxa"/>
            <w:vAlign w:val="center"/>
          </w:tcPr>
          <w:p w:rsidR="00A33DCF" w:rsidRPr="009978B9" w:rsidRDefault="00A33DCF" w:rsidP="00A33DCF">
            <w:pPr>
              <w:jc w:val="center"/>
              <w:rPr>
                <w:color w:val="000000"/>
                <w:sz w:val="22"/>
                <w:szCs w:val="22"/>
              </w:rPr>
            </w:pPr>
            <w:r>
              <w:rPr>
                <w:color w:val="000000"/>
                <w:sz w:val="22"/>
                <w:szCs w:val="22"/>
              </w:rPr>
              <w:t>0,015</w:t>
            </w:r>
          </w:p>
        </w:tc>
      </w:tr>
      <w:tr w:rsidR="00A33DCF" w:rsidRPr="009978B9" w:rsidTr="00A33DCF">
        <w:trPr>
          <w:trHeight w:val="120"/>
        </w:trPr>
        <w:tc>
          <w:tcPr>
            <w:tcW w:w="9152" w:type="dxa"/>
            <w:gridSpan w:val="6"/>
            <w:vAlign w:val="center"/>
          </w:tcPr>
          <w:p w:rsidR="00A33DCF" w:rsidRPr="00A33DCF" w:rsidRDefault="00A33DCF" w:rsidP="00A33DCF">
            <w:pPr>
              <w:jc w:val="right"/>
              <w:rPr>
                <w:b/>
                <w:sz w:val="22"/>
                <w:szCs w:val="22"/>
              </w:rPr>
            </w:pPr>
            <w:r w:rsidRPr="00A33DCF">
              <w:rPr>
                <w:b/>
                <w:sz w:val="22"/>
                <w:szCs w:val="22"/>
              </w:rPr>
              <w:t>ВСЕГО:</w:t>
            </w:r>
          </w:p>
        </w:tc>
        <w:tc>
          <w:tcPr>
            <w:tcW w:w="1400" w:type="dxa"/>
            <w:vAlign w:val="center"/>
          </w:tcPr>
          <w:p w:rsidR="00A33DCF" w:rsidRPr="00A33DCF" w:rsidRDefault="00A33DCF" w:rsidP="00A33DCF">
            <w:pPr>
              <w:jc w:val="center"/>
              <w:rPr>
                <w:b/>
                <w:color w:val="000000"/>
                <w:sz w:val="22"/>
                <w:szCs w:val="22"/>
              </w:rPr>
            </w:pPr>
            <w:r w:rsidRPr="00A33DCF">
              <w:rPr>
                <w:b/>
                <w:color w:val="000000"/>
                <w:sz w:val="22"/>
                <w:szCs w:val="22"/>
              </w:rPr>
              <w:t>1044,742</w:t>
            </w:r>
          </w:p>
        </w:tc>
        <w:tc>
          <w:tcPr>
            <w:tcW w:w="1417" w:type="dxa"/>
            <w:vAlign w:val="center"/>
          </w:tcPr>
          <w:p w:rsidR="00A33DCF" w:rsidRPr="00A33DCF" w:rsidRDefault="00A33DCF" w:rsidP="00A33DCF">
            <w:pPr>
              <w:jc w:val="center"/>
              <w:rPr>
                <w:b/>
                <w:color w:val="000000"/>
                <w:sz w:val="22"/>
                <w:szCs w:val="22"/>
              </w:rPr>
            </w:pPr>
            <w:r w:rsidRPr="00A33DCF">
              <w:rPr>
                <w:b/>
                <w:color w:val="000000"/>
                <w:sz w:val="22"/>
                <w:szCs w:val="22"/>
              </w:rPr>
              <w:t>181,222</w:t>
            </w:r>
          </w:p>
        </w:tc>
        <w:tc>
          <w:tcPr>
            <w:tcW w:w="1400" w:type="dxa"/>
            <w:vAlign w:val="center"/>
          </w:tcPr>
          <w:p w:rsidR="00A33DCF" w:rsidRPr="00A33DCF" w:rsidRDefault="00A33DCF" w:rsidP="00A33DCF">
            <w:pPr>
              <w:jc w:val="center"/>
              <w:rPr>
                <w:b/>
                <w:color w:val="000000"/>
                <w:sz w:val="22"/>
                <w:szCs w:val="22"/>
              </w:rPr>
            </w:pPr>
            <w:r w:rsidRPr="00A33DCF">
              <w:rPr>
                <w:b/>
                <w:color w:val="000000"/>
                <w:sz w:val="22"/>
                <w:szCs w:val="22"/>
              </w:rPr>
              <w:t>2,862</w:t>
            </w:r>
          </w:p>
        </w:tc>
        <w:tc>
          <w:tcPr>
            <w:tcW w:w="1417" w:type="dxa"/>
            <w:vAlign w:val="center"/>
          </w:tcPr>
          <w:p w:rsidR="00A33DCF" w:rsidRPr="00A33DCF" w:rsidRDefault="00A33DCF" w:rsidP="00A33DCF">
            <w:pPr>
              <w:jc w:val="center"/>
              <w:rPr>
                <w:b/>
                <w:color w:val="000000"/>
                <w:sz w:val="22"/>
                <w:szCs w:val="22"/>
              </w:rPr>
            </w:pPr>
            <w:r w:rsidRPr="00A33DCF">
              <w:rPr>
                <w:b/>
                <w:color w:val="000000"/>
                <w:sz w:val="22"/>
                <w:szCs w:val="22"/>
              </w:rPr>
              <w:t>0,496</w:t>
            </w:r>
          </w:p>
        </w:tc>
      </w:tr>
    </w:tbl>
    <w:p w:rsidR="00A33DCF" w:rsidRDefault="00A33DCF" w:rsidP="00A33DCF">
      <w:pPr>
        <w:spacing w:after="160" w:line="259" w:lineRule="auto"/>
        <w:jc w:val="right"/>
        <w:rPr>
          <w:b/>
          <w:bCs/>
          <w:szCs w:val="23"/>
        </w:rPr>
      </w:pPr>
    </w:p>
    <w:p w:rsidR="00A33DCF" w:rsidRPr="00F01B5A" w:rsidRDefault="00A33DCF" w:rsidP="00585E89">
      <w:pPr>
        <w:spacing w:after="160" w:line="259" w:lineRule="auto"/>
        <w:jc w:val="center"/>
        <w:rPr>
          <w:b/>
          <w:bCs/>
          <w:sz w:val="28"/>
          <w:szCs w:val="23"/>
        </w:rPr>
      </w:pPr>
      <w:r w:rsidRPr="00F01B5A">
        <w:rPr>
          <w:b/>
          <w:bCs/>
          <w:szCs w:val="23"/>
        </w:rPr>
        <w:t xml:space="preserve">Таблица </w:t>
      </w:r>
      <w:r w:rsidR="00960EF2">
        <w:rPr>
          <w:b/>
          <w:bCs/>
          <w:szCs w:val="23"/>
        </w:rPr>
        <w:t>1.14.15</w:t>
      </w:r>
      <w:r w:rsidRPr="00F01B5A">
        <w:rPr>
          <w:b/>
          <w:bCs/>
          <w:szCs w:val="23"/>
        </w:rPr>
        <w:t xml:space="preserve">.  Расчет объема образования отходов от </w:t>
      </w:r>
      <w:r>
        <w:rPr>
          <w:b/>
          <w:bCs/>
          <w:szCs w:val="23"/>
        </w:rPr>
        <w:t>медицинских учреждений</w:t>
      </w:r>
      <w:r w:rsidRPr="00F01B5A">
        <w:rPr>
          <w:b/>
          <w:bCs/>
          <w:szCs w:val="23"/>
        </w:rPr>
        <w:t xml:space="preserve"> городского округа Лыткарино в 20</w:t>
      </w:r>
      <w:r>
        <w:rPr>
          <w:b/>
          <w:bCs/>
          <w:szCs w:val="23"/>
        </w:rPr>
        <w:t>25</w:t>
      </w:r>
      <w:r w:rsidRPr="00F01B5A">
        <w:rPr>
          <w:b/>
          <w:bCs/>
          <w:szCs w:val="23"/>
        </w:rPr>
        <w:t xml:space="preserve"> г.</w:t>
      </w:r>
    </w:p>
    <w:tbl>
      <w:tblPr>
        <w:tblStyle w:val="aff5"/>
        <w:tblW w:w="0" w:type="auto"/>
        <w:tblLook w:val="04A0" w:firstRow="1" w:lastRow="0" w:firstColumn="1" w:lastColumn="0" w:noHBand="0" w:noVBand="1"/>
      </w:tblPr>
      <w:tblGrid>
        <w:gridCol w:w="675"/>
        <w:gridCol w:w="2673"/>
        <w:gridCol w:w="1465"/>
        <w:gridCol w:w="1476"/>
        <w:gridCol w:w="1428"/>
        <w:gridCol w:w="1435"/>
        <w:gridCol w:w="1400"/>
        <w:gridCol w:w="1417"/>
        <w:gridCol w:w="1400"/>
        <w:gridCol w:w="1417"/>
      </w:tblGrid>
      <w:tr w:rsidR="00A33DCF" w:rsidRPr="009978B9" w:rsidTr="00A33DCF">
        <w:trPr>
          <w:trHeight w:val="270"/>
        </w:trPr>
        <w:tc>
          <w:tcPr>
            <w:tcW w:w="675" w:type="dxa"/>
            <w:vMerge w:val="restart"/>
            <w:vAlign w:val="center"/>
          </w:tcPr>
          <w:p w:rsidR="00A33DCF" w:rsidRPr="009978B9" w:rsidRDefault="00A33DCF" w:rsidP="00A33DCF">
            <w:pPr>
              <w:pStyle w:val="Default"/>
              <w:jc w:val="center"/>
              <w:rPr>
                <w:sz w:val="22"/>
                <w:szCs w:val="22"/>
              </w:rPr>
            </w:pPr>
            <w:r w:rsidRPr="009978B9">
              <w:rPr>
                <w:b/>
                <w:bCs/>
                <w:sz w:val="22"/>
                <w:szCs w:val="22"/>
              </w:rPr>
              <w:t>№ п/п</w:t>
            </w:r>
          </w:p>
        </w:tc>
        <w:tc>
          <w:tcPr>
            <w:tcW w:w="2673" w:type="dxa"/>
            <w:vMerge w:val="restart"/>
            <w:vAlign w:val="center"/>
          </w:tcPr>
          <w:p w:rsidR="00A33DCF" w:rsidRPr="009978B9" w:rsidRDefault="00A33DCF" w:rsidP="00A33DCF">
            <w:pPr>
              <w:pStyle w:val="Default"/>
              <w:jc w:val="center"/>
              <w:rPr>
                <w:sz w:val="22"/>
                <w:szCs w:val="22"/>
              </w:rPr>
            </w:pPr>
            <w:r w:rsidRPr="009978B9">
              <w:rPr>
                <w:b/>
                <w:bCs/>
                <w:sz w:val="22"/>
                <w:szCs w:val="22"/>
              </w:rPr>
              <w:t>Наименование</w:t>
            </w:r>
          </w:p>
          <w:p w:rsidR="00A33DCF" w:rsidRPr="009978B9" w:rsidRDefault="00A33DCF" w:rsidP="00A33DCF">
            <w:pPr>
              <w:pStyle w:val="Default"/>
              <w:jc w:val="center"/>
              <w:rPr>
                <w:b/>
                <w:sz w:val="22"/>
                <w:szCs w:val="22"/>
              </w:rPr>
            </w:pPr>
            <w:r w:rsidRPr="009978B9">
              <w:rPr>
                <w:b/>
                <w:sz w:val="22"/>
                <w:szCs w:val="22"/>
              </w:rPr>
              <w:t>организации</w:t>
            </w:r>
          </w:p>
        </w:tc>
        <w:tc>
          <w:tcPr>
            <w:tcW w:w="1465" w:type="dxa"/>
            <w:vMerge w:val="restart"/>
            <w:vAlign w:val="center"/>
          </w:tcPr>
          <w:p w:rsidR="00A33DCF" w:rsidRPr="009978B9" w:rsidRDefault="00A33DCF" w:rsidP="00A33DCF">
            <w:pPr>
              <w:pStyle w:val="Default"/>
              <w:jc w:val="center"/>
              <w:rPr>
                <w:sz w:val="22"/>
                <w:szCs w:val="22"/>
              </w:rPr>
            </w:pPr>
            <w:r w:rsidRPr="009978B9">
              <w:rPr>
                <w:b/>
                <w:bCs/>
                <w:sz w:val="22"/>
                <w:szCs w:val="22"/>
              </w:rPr>
              <w:t>Единица измерения</w:t>
            </w:r>
          </w:p>
        </w:tc>
        <w:tc>
          <w:tcPr>
            <w:tcW w:w="1476" w:type="dxa"/>
            <w:vMerge w:val="restart"/>
            <w:vAlign w:val="center"/>
          </w:tcPr>
          <w:p w:rsidR="00A33DCF" w:rsidRPr="009978B9" w:rsidRDefault="00A33DCF" w:rsidP="00A33DCF">
            <w:pPr>
              <w:pStyle w:val="Default"/>
              <w:jc w:val="center"/>
              <w:rPr>
                <w:sz w:val="22"/>
                <w:szCs w:val="22"/>
              </w:rPr>
            </w:pPr>
            <w:r w:rsidRPr="009978B9">
              <w:rPr>
                <w:b/>
                <w:bCs/>
                <w:sz w:val="22"/>
                <w:szCs w:val="22"/>
              </w:rPr>
              <w:t>Количество</w:t>
            </w:r>
          </w:p>
        </w:tc>
        <w:tc>
          <w:tcPr>
            <w:tcW w:w="2863" w:type="dxa"/>
            <w:gridSpan w:val="2"/>
            <w:vAlign w:val="center"/>
          </w:tcPr>
          <w:p w:rsidR="00A33DCF" w:rsidRPr="009978B9" w:rsidRDefault="00A33DCF" w:rsidP="00A33DCF">
            <w:pPr>
              <w:pStyle w:val="Default"/>
              <w:jc w:val="center"/>
              <w:rPr>
                <w:sz w:val="22"/>
                <w:szCs w:val="22"/>
              </w:rPr>
            </w:pPr>
            <w:r w:rsidRPr="009978B9">
              <w:rPr>
                <w:b/>
                <w:bCs/>
                <w:sz w:val="22"/>
                <w:szCs w:val="22"/>
              </w:rPr>
              <w:t>Норма накопления отходов на ед. изм.</w:t>
            </w:r>
          </w:p>
        </w:tc>
        <w:tc>
          <w:tcPr>
            <w:tcW w:w="2817" w:type="dxa"/>
            <w:gridSpan w:val="2"/>
            <w:vAlign w:val="center"/>
          </w:tcPr>
          <w:p w:rsidR="00A33DCF" w:rsidRPr="009978B9" w:rsidRDefault="00A33DCF" w:rsidP="00A33DCF">
            <w:pPr>
              <w:pStyle w:val="Default"/>
              <w:jc w:val="center"/>
              <w:rPr>
                <w:sz w:val="22"/>
                <w:szCs w:val="22"/>
              </w:rPr>
            </w:pPr>
            <w:r w:rsidRPr="009978B9">
              <w:rPr>
                <w:b/>
                <w:bCs/>
                <w:sz w:val="22"/>
                <w:szCs w:val="22"/>
              </w:rPr>
              <w:t>Годовой объем образования ТКО</w:t>
            </w:r>
          </w:p>
        </w:tc>
        <w:tc>
          <w:tcPr>
            <w:tcW w:w="2817" w:type="dxa"/>
            <w:gridSpan w:val="2"/>
            <w:vAlign w:val="center"/>
          </w:tcPr>
          <w:p w:rsidR="00A33DCF" w:rsidRPr="009978B9" w:rsidRDefault="00A33DCF" w:rsidP="00A33DCF">
            <w:pPr>
              <w:pStyle w:val="Default"/>
              <w:jc w:val="center"/>
              <w:rPr>
                <w:sz w:val="22"/>
                <w:szCs w:val="22"/>
              </w:rPr>
            </w:pPr>
            <w:r w:rsidRPr="009978B9">
              <w:rPr>
                <w:b/>
                <w:bCs/>
                <w:sz w:val="22"/>
                <w:szCs w:val="22"/>
              </w:rPr>
              <w:t>Суточный объем образования ТКО</w:t>
            </w:r>
          </w:p>
        </w:tc>
      </w:tr>
      <w:tr w:rsidR="00A33DCF" w:rsidRPr="009978B9" w:rsidTr="00A33DCF">
        <w:trPr>
          <w:trHeight w:val="240"/>
        </w:trPr>
        <w:tc>
          <w:tcPr>
            <w:tcW w:w="675" w:type="dxa"/>
            <w:vMerge/>
            <w:vAlign w:val="center"/>
          </w:tcPr>
          <w:p w:rsidR="00A33DCF" w:rsidRPr="009978B9" w:rsidRDefault="00A33DCF" w:rsidP="00A33DCF">
            <w:pPr>
              <w:pStyle w:val="Default"/>
              <w:jc w:val="center"/>
              <w:rPr>
                <w:b/>
                <w:bCs/>
                <w:sz w:val="22"/>
                <w:szCs w:val="22"/>
              </w:rPr>
            </w:pPr>
          </w:p>
        </w:tc>
        <w:tc>
          <w:tcPr>
            <w:tcW w:w="2673" w:type="dxa"/>
            <w:vMerge/>
            <w:vAlign w:val="center"/>
          </w:tcPr>
          <w:p w:rsidR="00A33DCF" w:rsidRPr="009978B9" w:rsidRDefault="00A33DCF" w:rsidP="00A33DCF">
            <w:pPr>
              <w:pStyle w:val="Default"/>
              <w:jc w:val="center"/>
              <w:rPr>
                <w:b/>
                <w:bCs/>
                <w:sz w:val="22"/>
                <w:szCs w:val="22"/>
              </w:rPr>
            </w:pPr>
          </w:p>
        </w:tc>
        <w:tc>
          <w:tcPr>
            <w:tcW w:w="1465" w:type="dxa"/>
            <w:vMerge/>
            <w:vAlign w:val="center"/>
          </w:tcPr>
          <w:p w:rsidR="00A33DCF" w:rsidRPr="009978B9" w:rsidRDefault="00A33DCF" w:rsidP="00A33DCF">
            <w:pPr>
              <w:pStyle w:val="Default"/>
              <w:jc w:val="center"/>
              <w:rPr>
                <w:b/>
                <w:bCs/>
                <w:sz w:val="22"/>
                <w:szCs w:val="22"/>
              </w:rPr>
            </w:pPr>
          </w:p>
        </w:tc>
        <w:tc>
          <w:tcPr>
            <w:tcW w:w="1476" w:type="dxa"/>
            <w:vMerge/>
            <w:vAlign w:val="center"/>
          </w:tcPr>
          <w:p w:rsidR="00A33DCF" w:rsidRPr="009978B9" w:rsidRDefault="00A33DCF" w:rsidP="00A33DCF">
            <w:pPr>
              <w:pStyle w:val="Default"/>
              <w:jc w:val="center"/>
              <w:rPr>
                <w:b/>
                <w:bCs/>
                <w:sz w:val="22"/>
                <w:szCs w:val="22"/>
              </w:rPr>
            </w:pPr>
          </w:p>
        </w:tc>
        <w:tc>
          <w:tcPr>
            <w:tcW w:w="1428" w:type="dxa"/>
            <w:vAlign w:val="center"/>
          </w:tcPr>
          <w:p w:rsidR="00A33DCF" w:rsidRPr="009978B9" w:rsidRDefault="00A33DCF" w:rsidP="00A33DCF">
            <w:pPr>
              <w:pStyle w:val="Default"/>
              <w:jc w:val="center"/>
              <w:rPr>
                <w:sz w:val="22"/>
                <w:szCs w:val="22"/>
              </w:rPr>
            </w:pPr>
            <w:r>
              <w:rPr>
                <w:b/>
                <w:bCs/>
                <w:sz w:val="22"/>
                <w:szCs w:val="22"/>
              </w:rPr>
              <w:t>кг</w:t>
            </w:r>
          </w:p>
        </w:tc>
        <w:tc>
          <w:tcPr>
            <w:tcW w:w="1435" w:type="dxa"/>
            <w:vAlign w:val="center"/>
          </w:tcPr>
          <w:p w:rsidR="00A33DCF" w:rsidRPr="009978B9" w:rsidRDefault="00A33DCF" w:rsidP="00A33DCF">
            <w:pPr>
              <w:pStyle w:val="Default"/>
              <w:jc w:val="center"/>
              <w:rPr>
                <w:sz w:val="22"/>
                <w:szCs w:val="22"/>
              </w:rPr>
            </w:pPr>
            <w:r w:rsidRPr="009978B9">
              <w:rPr>
                <w:b/>
                <w:bCs/>
                <w:sz w:val="22"/>
                <w:szCs w:val="22"/>
              </w:rPr>
              <w:t>плотность, кг/м</w:t>
            </w:r>
            <w:r w:rsidRPr="009978B9">
              <w:rPr>
                <w:b/>
                <w:bCs/>
                <w:sz w:val="22"/>
                <w:szCs w:val="22"/>
                <w:vertAlign w:val="superscript"/>
              </w:rPr>
              <w:t>3</w:t>
            </w:r>
          </w:p>
        </w:tc>
        <w:tc>
          <w:tcPr>
            <w:tcW w:w="1400" w:type="dxa"/>
            <w:vAlign w:val="center"/>
          </w:tcPr>
          <w:p w:rsidR="00A33DCF" w:rsidRPr="009978B9" w:rsidRDefault="00A33DCF" w:rsidP="00A33DCF">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A33DCF" w:rsidRPr="009978B9" w:rsidRDefault="00A33DCF" w:rsidP="00A33DCF">
            <w:pPr>
              <w:pStyle w:val="Default"/>
              <w:jc w:val="center"/>
              <w:rPr>
                <w:sz w:val="22"/>
                <w:szCs w:val="22"/>
              </w:rPr>
            </w:pPr>
            <w:r w:rsidRPr="009978B9">
              <w:rPr>
                <w:b/>
                <w:bCs/>
                <w:sz w:val="22"/>
                <w:szCs w:val="22"/>
              </w:rPr>
              <w:t>масса, т</w:t>
            </w:r>
          </w:p>
        </w:tc>
        <w:tc>
          <w:tcPr>
            <w:tcW w:w="1400" w:type="dxa"/>
            <w:vAlign w:val="center"/>
          </w:tcPr>
          <w:p w:rsidR="00A33DCF" w:rsidRPr="009978B9" w:rsidRDefault="00A33DCF" w:rsidP="00A33DCF">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A33DCF" w:rsidRPr="009978B9" w:rsidRDefault="00A33DCF" w:rsidP="00A33DCF">
            <w:pPr>
              <w:pStyle w:val="Default"/>
              <w:jc w:val="center"/>
              <w:rPr>
                <w:sz w:val="22"/>
                <w:szCs w:val="22"/>
              </w:rPr>
            </w:pPr>
            <w:r w:rsidRPr="009978B9">
              <w:rPr>
                <w:b/>
                <w:bCs/>
                <w:sz w:val="22"/>
                <w:szCs w:val="22"/>
              </w:rPr>
              <w:t>масса, т</w:t>
            </w:r>
          </w:p>
        </w:tc>
      </w:tr>
      <w:tr w:rsidR="00A33DCF" w:rsidRPr="009978B9" w:rsidTr="00A33DCF">
        <w:trPr>
          <w:trHeight w:val="585"/>
        </w:trPr>
        <w:tc>
          <w:tcPr>
            <w:tcW w:w="675" w:type="dxa"/>
            <w:vAlign w:val="center"/>
          </w:tcPr>
          <w:p w:rsidR="00A33DCF" w:rsidRPr="009978B9" w:rsidRDefault="00A33DCF" w:rsidP="00A33DCF">
            <w:pPr>
              <w:spacing w:line="259" w:lineRule="auto"/>
              <w:jc w:val="center"/>
              <w:rPr>
                <w:sz w:val="22"/>
                <w:szCs w:val="22"/>
              </w:rPr>
            </w:pPr>
            <w:r w:rsidRPr="009978B9">
              <w:rPr>
                <w:sz w:val="22"/>
                <w:szCs w:val="22"/>
              </w:rPr>
              <w:t>1</w:t>
            </w:r>
          </w:p>
        </w:tc>
        <w:tc>
          <w:tcPr>
            <w:tcW w:w="2673" w:type="dxa"/>
            <w:vAlign w:val="center"/>
          </w:tcPr>
          <w:p w:rsidR="00A33DCF" w:rsidRPr="00625526" w:rsidRDefault="00A33DCF" w:rsidP="00A33DCF">
            <w:pPr>
              <w:suppressAutoHyphens/>
              <w:rPr>
                <w:color w:val="000000"/>
                <w:sz w:val="20"/>
                <w:szCs w:val="20"/>
              </w:rPr>
            </w:pPr>
            <w:r w:rsidRPr="00625526">
              <w:rPr>
                <w:color w:val="000000"/>
                <w:sz w:val="20"/>
                <w:szCs w:val="20"/>
              </w:rPr>
              <w:t>ГБУЗ МО «ЛГБ»</w:t>
            </w:r>
          </w:p>
          <w:p w:rsidR="00A33DCF" w:rsidRPr="00625526" w:rsidRDefault="00A33DCF" w:rsidP="00A33DCF">
            <w:pPr>
              <w:suppressAutoHyphens/>
              <w:rPr>
                <w:color w:val="000000"/>
                <w:sz w:val="20"/>
                <w:szCs w:val="20"/>
              </w:rPr>
            </w:pPr>
            <w:r w:rsidRPr="00625526">
              <w:rPr>
                <w:color w:val="000000"/>
                <w:sz w:val="20"/>
                <w:szCs w:val="20"/>
              </w:rPr>
              <w:t>Лыткаринская городская больница</w:t>
            </w:r>
          </w:p>
        </w:tc>
        <w:tc>
          <w:tcPr>
            <w:tcW w:w="1465" w:type="dxa"/>
            <w:vAlign w:val="center"/>
          </w:tcPr>
          <w:p w:rsidR="00A33DCF" w:rsidRPr="009978B9" w:rsidRDefault="00A33DCF" w:rsidP="00A33DCF">
            <w:pPr>
              <w:jc w:val="center"/>
              <w:rPr>
                <w:bCs/>
                <w:w w:val="90"/>
                <w:sz w:val="22"/>
                <w:szCs w:val="22"/>
              </w:rPr>
            </w:pPr>
            <w:r>
              <w:rPr>
                <w:bCs/>
                <w:w w:val="90"/>
                <w:sz w:val="22"/>
                <w:szCs w:val="22"/>
              </w:rPr>
              <w:t>1 койко-место</w:t>
            </w:r>
          </w:p>
        </w:tc>
        <w:tc>
          <w:tcPr>
            <w:tcW w:w="1476" w:type="dxa"/>
            <w:vAlign w:val="center"/>
          </w:tcPr>
          <w:p w:rsidR="00A33DCF" w:rsidRPr="009978B9" w:rsidRDefault="00A33DCF" w:rsidP="00A33DCF">
            <w:pPr>
              <w:jc w:val="center"/>
              <w:rPr>
                <w:bCs/>
                <w:w w:val="90"/>
                <w:sz w:val="22"/>
                <w:szCs w:val="22"/>
                <w:highlight w:val="yellow"/>
              </w:rPr>
            </w:pPr>
            <w:r w:rsidRPr="0048762A">
              <w:rPr>
                <w:bCs/>
                <w:w w:val="90"/>
                <w:sz w:val="22"/>
                <w:szCs w:val="22"/>
              </w:rPr>
              <w:t>256</w:t>
            </w:r>
          </w:p>
        </w:tc>
        <w:tc>
          <w:tcPr>
            <w:tcW w:w="1428" w:type="dxa"/>
            <w:vAlign w:val="center"/>
          </w:tcPr>
          <w:p w:rsidR="00A33DCF" w:rsidRPr="009978B9" w:rsidRDefault="00A33DCF" w:rsidP="00A33DCF">
            <w:pPr>
              <w:spacing w:line="259" w:lineRule="auto"/>
              <w:jc w:val="center"/>
              <w:rPr>
                <w:sz w:val="22"/>
                <w:szCs w:val="22"/>
              </w:rPr>
            </w:pPr>
            <w:r>
              <w:rPr>
                <w:sz w:val="22"/>
                <w:szCs w:val="22"/>
              </w:rPr>
              <w:t>1,5</w:t>
            </w:r>
          </w:p>
        </w:tc>
        <w:tc>
          <w:tcPr>
            <w:tcW w:w="1435" w:type="dxa"/>
            <w:vAlign w:val="center"/>
          </w:tcPr>
          <w:p w:rsidR="00A33DCF" w:rsidRPr="009978B9" w:rsidRDefault="00A33DCF" w:rsidP="00A33DCF">
            <w:pPr>
              <w:spacing w:line="259" w:lineRule="auto"/>
              <w:jc w:val="center"/>
              <w:rPr>
                <w:sz w:val="22"/>
                <w:szCs w:val="22"/>
              </w:rPr>
            </w:pPr>
            <w:r w:rsidRPr="009978B9">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808,02</w:t>
            </w:r>
          </w:p>
        </w:tc>
        <w:tc>
          <w:tcPr>
            <w:tcW w:w="1417" w:type="dxa"/>
            <w:vAlign w:val="center"/>
          </w:tcPr>
          <w:p w:rsidR="00A33DCF" w:rsidRPr="009978B9" w:rsidRDefault="00A33DCF" w:rsidP="00A33DCF">
            <w:pPr>
              <w:jc w:val="center"/>
              <w:rPr>
                <w:color w:val="000000"/>
                <w:sz w:val="22"/>
                <w:szCs w:val="22"/>
              </w:rPr>
            </w:pPr>
            <w:r>
              <w:rPr>
                <w:color w:val="000000"/>
                <w:sz w:val="22"/>
                <w:szCs w:val="22"/>
              </w:rPr>
              <w:t>140,16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2,214</w:t>
            </w:r>
          </w:p>
        </w:tc>
        <w:tc>
          <w:tcPr>
            <w:tcW w:w="1417" w:type="dxa"/>
            <w:vAlign w:val="center"/>
          </w:tcPr>
          <w:p w:rsidR="00A33DCF" w:rsidRPr="009978B9" w:rsidRDefault="00A33DCF" w:rsidP="00A33DCF">
            <w:pPr>
              <w:jc w:val="center"/>
              <w:rPr>
                <w:color w:val="000000"/>
                <w:sz w:val="22"/>
                <w:szCs w:val="22"/>
              </w:rPr>
            </w:pPr>
            <w:r>
              <w:rPr>
                <w:color w:val="000000"/>
                <w:sz w:val="22"/>
                <w:szCs w:val="22"/>
              </w:rPr>
              <w:t>0,384</w:t>
            </w:r>
          </w:p>
        </w:tc>
      </w:tr>
      <w:tr w:rsidR="00A33DCF" w:rsidRPr="009978B9" w:rsidTr="00A33DCF">
        <w:trPr>
          <w:trHeight w:val="105"/>
        </w:trPr>
        <w:tc>
          <w:tcPr>
            <w:tcW w:w="675" w:type="dxa"/>
            <w:vAlign w:val="center"/>
          </w:tcPr>
          <w:p w:rsidR="00A33DCF" w:rsidRPr="009978B9" w:rsidRDefault="00A33DCF" w:rsidP="00A33DCF">
            <w:pPr>
              <w:spacing w:line="259" w:lineRule="auto"/>
              <w:jc w:val="center"/>
              <w:rPr>
                <w:sz w:val="22"/>
                <w:szCs w:val="22"/>
              </w:rPr>
            </w:pPr>
            <w:r>
              <w:rPr>
                <w:sz w:val="22"/>
                <w:szCs w:val="22"/>
              </w:rPr>
              <w:t>2</w:t>
            </w:r>
          </w:p>
        </w:tc>
        <w:tc>
          <w:tcPr>
            <w:tcW w:w="2673" w:type="dxa"/>
            <w:vAlign w:val="center"/>
          </w:tcPr>
          <w:p w:rsidR="00A33DCF" w:rsidRPr="00625526" w:rsidRDefault="00A33DCF" w:rsidP="00A33DCF">
            <w:pPr>
              <w:suppressAutoHyphens/>
              <w:rPr>
                <w:color w:val="000000"/>
                <w:sz w:val="20"/>
                <w:szCs w:val="20"/>
              </w:rPr>
            </w:pPr>
            <w:r w:rsidRPr="00625526">
              <w:rPr>
                <w:color w:val="000000"/>
                <w:sz w:val="20"/>
                <w:szCs w:val="20"/>
                <w:lang w:bidi="en-US"/>
              </w:rPr>
              <w:t>Стационар со станцией скорой помощи</w:t>
            </w:r>
          </w:p>
        </w:tc>
        <w:tc>
          <w:tcPr>
            <w:tcW w:w="1465" w:type="dxa"/>
            <w:vAlign w:val="center"/>
          </w:tcPr>
          <w:p w:rsidR="00A33DCF" w:rsidRDefault="00A33DCF" w:rsidP="00A33DCF">
            <w:pPr>
              <w:jc w:val="center"/>
              <w:rPr>
                <w:bCs/>
                <w:w w:val="90"/>
                <w:sz w:val="22"/>
                <w:szCs w:val="22"/>
              </w:rPr>
            </w:pPr>
            <w:r>
              <w:rPr>
                <w:bCs/>
                <w:w w:val="90"/>
                <w:sz w:val="22"/>
                <w:szCs w:val="22"/>
              </w:rPr>
              <w:t>1 койко-место</w:t>
            </w:r>
          </w:p>
        </w:tc>
        <w:tc>
          <w:tcPr>
            <w:tcW w:w="1476" w:type="dxa"/>
            <w:vAlign w:val="center"/>
          </w:tcPr>
          <w:p w:rsidR="00A33DCF" w:rsidRPr="0048762A" w:rsidRDefault="00A33DCF" w:rsidP="00A33DCF">
            <w:pPr>
              <w:jc w:val="center"/>
              <w:rPr>
                <w:bCs/>
                <w:w w:val="90"/>
                <w:sz w:val="22"/>
                <w:szCs w:val="22"/>
              </w:rPr>
            </w:pPr>
            <w:r>
              <w:rPr>
                <w:bCs/>
                <w:w w:val="90"/>
                <w:sz w:val="22"/>
                <w:szCs w:val="22"/>
              </w:rPr>
              <w:t>325</w:t>
            </w:r>
          </w:p>
        </w:tc>
        <w:tc>
          <w:tcPr>
            <w:tcW w:w="1428" w:type="dxa"/>
            <w:vAlign w:val="center"/>
          </w:tcPr>
          <w:p w:rsidR="00A33DCF" w:rsidRDefault="00A33DCF" w:rsidP="00A33DCF">
            <w:pPr>
              <w:spacing w:line="259" w:lineRule="auto"/>
              <w:jc w:val="center"/>
              <w:rPr>
                <w:sz w:val="22"/>
                <w:szCs w:val="22"/>
              </w:rPr>
            </w:pPr>
            <w:r>
              <w:rPr>
                <w:sz w:val="22"/>
                <w:szCs w:val="22"/>
              </w:rPr>
              <w:t>1,5</w:t>
            </w:r>
          </w:p>
        </w:tc>
        <w:tc>
          <w:tcPr>
            <w:tcW w:w="1435" w:type="dxa"/>
            <w:vAlign w:val="center"/>
          </w:tcPr>
          <w:p w:rsidR="00A33DCF" w:rsidRPr="009978B9" w:rsidRDefault="00A33DCF" w:rsidP="00A33DCF">
            <w:pPr>
              <w:spacing w:line="259" w:lineRule="auto"/>
              <w:jc w:val="center"/>
              <w:rPr>
                <w:sz w:val="22"/>
                <w:szCs w:val="22"/>
              </w:rPr>
            </w:pPr>
            <w:r w:rsidRPr="009978B9">
              <w:rPr>
                <w:sz w:val="22"/>
                <w:szCs w:val="22"/>
              </w:rPr>
              <w:t>173,46</w:t>
            </w:r>
          </w:p>
        </w:tc>
        <w:tc>
          <w:tcPr>
            <w:tcW w:w="1400" w:type="dxa"/>
            <w:vAlign w:val="center"/>
          </w:tcPr>
          <w:p w:rsidR="00A33DCF" w:rsidRDefault="00A33DCF" w:rsidP="00A33DCF">
            <w:pPr>
              <w:jc w:val="center"/>
              <w:rPr>
                <w:color w:val="000000"/>
                <w:sz w:val="22"/>
                <w:szCs w:val="22"/>
              </w:rPr>
            </w:pPr>
            <w:r>
              <w:rPr>
                <w:color w:val="000000"/>
                <w:sz w:val="22"/>
                <w:szCs w:val="22"/>
              </w:rPr>
              <w:t>1025,812</w:t>
            </w:r>
          </w:p>
        </w:tc>
        <w:tc>
          <w:tcPr>
            <w:tcW w:w="1417" w:type="dxa"/>
            <w:vAlign w:val="center"/>
          </w:tcPr>
          <w:p w:rsidR="00A33DCF" w:rsidRDefault="00A33DCF" w:rsidP="00A33DCF">
            <w:pPr>
              <w:jc w:val="center"/>
              <w:rPr>
                <w:color w:val="000000"/>
                <w:sz w:val="22"/>
                <w:szCs w:val="22"/>
              </w:rPr>
            </w:pPr>
            <w:r>
              <w:rPr>
                <w:color w:val="000000"/>
                <w:sz w:val="22"/>
                <w:szCs w:val="22"/>
              </w:rPr>
              <w:t>177,938</w:t>
            </w:r>
          </w:p>
        </w:tc>
        <w:tc>
          <w:tcPr>
            <w:tcW w:w="1400" w:type="dxa"/>
            <w:vAlign w:val="center"/>
          </w:tcPr>
          <w:p w:rsidR="00A33DCF" w:rsidRPr="00A33DCF" w:rsidRDefault="00A33DCF" w:rsidP="00A33DCF">
            <w:pPr>
              <w:jc w:val="center"/>
              <w:rPr>
                <w:color w:val="000000"/>
                <w:sz w:val="22"/>
                <w:szCs w:val="22"/>
              </w:rPr>
            </w:pPr>
            <w:r>
              <w:rPr>
                <w:color w:val="000000"/>
                <w:sz w:val="22"/>
                <w:szCs w:val="22"/>
              </w:rPr>
              <w:t>2,807</w:t>
            </w:r>
          </w:p>
        </w:tc>
        <w:tc>
          <w:tcPr>
            <w:tcW w:w="1417" w:type="dxa"/>
            <w:vAlign w:val="center"/>
          </w:tcPr>
          <w:p w:rsidR="00A33DCF" w:rsidRDefault="00A33DCF" w:rsidP="00A33DCF">
            <w:pPr>
              <w:jc w:val="center"/>
              <w:rPr>
                <w:color w:val="000000"/>
                <w:sz w:val="22"/>
                <w:szCs w:val="22"/>
              </w:rPr>
            </w:pPr>
            <w:r>
              <w:rPr>
                <w:color w:val="000000"/>
                <w:sz w:val="22"/>
                <w:szCs w:val="22"/>
              </w:rPr>
              <w:t>0,487</w:t>
            </w:r>
          </w:p>
        </w:tc>
      </w:tr>
      <w:tr w:rsidR="00A33DCF" w:rsidRPr="009978B9" w:rsidTr="00A33DCF">
        <w:tc>
          <w:tcPr>
            <w:tcW w:w="675" w:type="dxa"/>
            <w:vAlign w:val="center"/>
          </w:tcPr>
          <w:p w:rsidR="00A33DCF" w:rsidRPr="009978B9" w:rsidRDefault="00A33DCF" w:rsidP="00A33DCF">
            <w:pPr>
              <w:spacing w:line="259" w:lineRule="auto"/>
              <w:jc w:val="center"/>
              <w:rPr>
                <w:sz w:val="22"/>
                <w:szCs w:val="22"/>
              </w:rPr>
            </w:pPr>
            <w:r>
              <w:rPr>
                <w:sz w:val="22"/>
                <w:szCs w:val="22"/>
              </w:rPr>
              <w:t>3</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Поликлиника № 1 </w:t>
            </w:r>
          </w:p>
        </w:tc>
        <w:tc>
          <w:tcPr>
            <w:tcW w:w="1465" w:type="dxa"/>
            <w:vAlign w:val="center"/>
          </w:tcPr>
          <w:p w:rsidR="00A33DCF" w:rsidRPr="009978B9" w:rsidRDefault="00A33DCF" w:rsidP="00A33DCF">
            <w:pPr>
              <w:jc w:val="center"/>
              <w:rPr>
                <w:bCs/>
                <w:w w:val="90"/>
                <w:sz w:val="22"/>
                <w:szCs w:val="22"/>
              </w:rPr>
            </w:pPr>
            <w:r>
              <w:rPr>
                <w:bCs/>
                <w:w w:val="90"/>
                <w:sz w:val="22"/>
                <w:szCs w:val="22"/>
              </w:rPr>
              <w:t>1 посещение</w:t>
            </w:r>
          </w:p>
        </w:tc>
        <w:tc>
          <w:tcPr>
            <w:tcW w:w="1476" w:type="dxa"/>
            <w:vAlign w:val="center"/>
          </w:tcPr>
          <w:p w:rsidR="00A33DCF" w:rsidRPr="009978B9" w:rsidRDefault="00A33DCF" w:rsidP="00A33DCF">
            <w:pPr>
              <w:jc w:val="center"/>
              <w:rPr>
                <w:bCs/>
                <w:w w:val="90"/>
                <w:sz w:val="22"/>
                <w:szCs w:val="22"/>
                <w:highlight w:val="yellow"/>
              </w:rPr>
            </w:pPr>
            <w:r w:rsidRPr="0048762A">
              <w:rPr>
                <w:bCs/>
                <w:w w:val="90"/>
                <w:sz w:val="22"/>
                <w:szCs w:val="22"/>
              </w:rPr>
              <w:t>200</w:t>
            </w:r>
          </w:p>
        </w:tc>
        <w:tc>
          <w:tcPr>
            <w:tcW w:w="1428" w:type="dxa"/>
            <w:vAlign w:val="center"/>
          </w:tcPr>
          <w:p w:rsidR="00A33DCF" w:rsidRPr="009978B9" w:rsidRDefault="00A33DCF" w:rsidP="00A33DCF">
            <w:pPr>
              <w:spacing w:line="259" w:lineRule="auto"/>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63,127</w:t>
            </w:r>
          </w:p>
        </w:tc>
        <w:tc>
          <w:tcPr>
            <w:tcW w:w="1417" w:type="dxa"/>
            <w:vAlign w:val="center"/>
          </w:tcPr>
          <w:p w:rsidR="00A33DCF" w:rsidRPr="009978B9" w:rsidRDefault="00A33DCF" w:rsidP="00A33DCF">
            <w:pPr>
              <w:jc w:val="center"/>
              <w:rPr>
                <w:color w:val="000000"/>
                <w:sz w:val="22"/>
                <w:szCs w:val="22"/>
              </w:rPr>
            </w:pPr>
            <w:r>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0,173</w:t>
            </w:r>
          </w:p>
        </w:tc>
        <w:tc>
          <w:tcPr>
            <w:tcW w:w="1417" w:type="dxa"/>
            <w:vAlign w:val="center"/>
          </w:tcPr>
          <w:p w:rsidR="00A33DCF" w:rsidRPr="009978B9" w:rsidRDefault="00A33DCF" w:rsidP="00A33DCF">
            <w:pPr>
              <w:jc w:val="center"/>
              <w:rPr>
                <w:color w:val="000000"/>
                <w:sz w:val="22"/>
                <w:szCs w:val="22"/>
              </w:rPr>
            </w:pPr>
            <w:r>
              <w:rPr>
                <w:color w:val="000000"/>
                <w:sz w:val="22"/>
                <w:szCs w:val="22"/>
              </w:rPr>
              <w:t>0,03</w:t>
            </w:r>
          </w:p>
        </w:tc>
      </w:tr>
      <w:tr w:rsidR="00A33DCF" w:rsidRPr="009978B9" w:rsidTr="00A33DCF">
        <w:trPr>
          <w:trHeight w:val="369"/>
        </w:trPr>
        <w:tc>
          <w:tcPr>
            <w:tcW w:w="675" w:type="dxa"/>
            <w:vAlign w:val="center"/>
          </w:tcPr>
          <w:p w:rsidR="00A33DCF" w:rsidRPr="009978B9" w:rsidRDefault="00A33DCF" w:rsidP="00A33DCF">
            <w:pPr>
              <w:spacing w:line="259" w:lineRule="auto"/>
              <w:jc w:val="center"/>
              <w:rPr>
                <w:sz w:val="22"/>
                <w:szCs w:val="22"/>
              </w:rPr>
            </w:pPr>
            <w:r>
              <w:rPr>
                <w:sz w:val="22"/>
                <w:szCs w:val="22"/>
              </w:rPr>
              <w:t>4</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Поликлиника № 2</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200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63,127</w:t>
            </w:r>
          </w:p>
        </w:tc>
        <w:tc>
          <w:tcPr>
            <w:tcW w:w="1417" w:type="dxa"/>
            <w:vAlign w:val="center"/>
          </w:tcPr>
          <w:p w:rsidR="00A33DCF" w:rsidRPr="009978B9" w:rsidRDefault="00A33DCF" w:rsidP="00A33DCF">
            <w:pPr>
              <w:jc w:val="center"/>
              <w:rPr>
                <w:color w:val="000000"/>
                <w:sz w:val="22"/>
                <w:szCs w:val="22"/>
              </w:rPr>
            </w:pPr>
            <w:r>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0,173</w:t>
            </w:r>
          </w:p>
        </w:tc>
        <w:tc>
          <w:tcPr>
            <w:tcW w:w="1417" w:type="dxa"/>
            <w:vAlign w:val="center"/>
          </w:tcPr>
          <w:p w:rsidR="00A33DCF" w:rsidRPr="009978B9" w:rsidRDefault="00A33DCF" w:rsidP="00A33DCF">
            <w:pPr>
              <w:jc w:val="center"/>
              <w:rPr>
                <w:color w:val="000000"/>
                <w:sz w:val="22"/>
                <w:szCs w:val="22"/>
              </w:rPr>
            </w:pPr>
            <w:r>
              <w:rPr>
                <w:color w:val="000000"/>
                <w:sz w:val="22"/>
                <w:szCs w:val="22"/>
              </w:rPr>
              <w:t>0,03</w:t>
            </w:r>
          </w:p>
        </w:tc>
      </w:tr>
      <w:tr w:rsidR="00A33DCF" w:rsidRPr="009978B9" w:rsidTr="00A33DCF">
        <w:trPr>
          <w:trHeight w:val="93"/>
        </w:trPr>
        <w:tc>
          <w:tcPr>
            <w:tcW w:w="675" w:type="dxa"/>
            <w:vAlign w:val="center"/>
          </w:tcPr>
          <w:p w:rsidR="00A33DCF" w:rsidRPr="009978B9" w:rsidRDefault="00A33DCF" w:rsidP="00A33DCF">
            <w:pPr>
              <w:spacing w:line="259" w:lineRule="auto"/>
              <w:jc w:val="center"/>
              <w:rPr>
                <w:sz w:val="22"/>
                <w:szCs w:val="22"/>
              </w:rPr>
            </w:pPr>
            <w:r>
              <w:rPr>
                <w:sz w:val="22"/>
                <w:szCs w:val="22"/>
              </w:rPr>
              <w:t>5</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Детская поликлиника </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31,563</w:t>
            </w:r>
          </w:p>
        </w:tc>
        <w:tc>
          <w:tcPr>
            <w:tcW w:w="1417" w:type="dxa"/>
            <w:vAlign w:val="center"/>
          </w:tcPr>
          <w:p w:rsidR="00A33DCF" w:rsidRPr="009978B9" w:rsidRDefault="00A33DCF" w:rsidP="00A33DCF">
            <w:pPr>
              <w:jc w:val="center"/>
              <w:rPr>
                <w:color w:val="000000"/>
                <w:sz w:val="22"/>
                <w:szCs w:val="22"/>
              </w:rPr>
            </w:pPr>
            <w:r>
              <w:rPr>
                <w:color w:val="000000"/>
                <w:sz w:val="22"/>
                <w:szCs w:val="22"/>
              </w:rPr>
              <w:t>5,475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0,086</w:t>
            </w:r>
          </w:p>
        </w:tc>
        <w:tc>
          <w:tcPr>
            <w:tcW w:w="1417" w:type="dxa"/>
            <w:vAlign w:val="center"/>
          </w:tcPr>
          <w:p w:rsidR="00A33DCF" w:rsidRPr="009978B9" w:rsidRDefault="00A33DCF" w:rsidP="00A33DCF">
            <w:pPr>
              <w:jc w:val="center"/>
              <w:rPr>
                <w:color w:val="000000"/>
                <w:sz w:val="22"/>
                <w:szCs w:val="22"/>
              </w:rPr>
            </w:pPr>
            <w:r>
              <w:rPr>
                <w:color w:val="000000"/>
                <w:sz w:val="22"/>
                <w:szCs w:val="22"/>
              </w:rPr>
              <w:t>0,015</w:t>
            </w:r>
          </w:p>
        </w:tc>
      </w:tr>
      <w:tr w:rsidR="00A33DCF" w:rsidRPr="009978B9" w:rsidTr="00A33DCF">
        <w:trPr>
          <w:trHeight w:val="93"/>
        </w:trPr>
        <w:tc>
          <w:tcPr>
            <w:tcW w:w="675" w:type="dxa"/>
            <w:vAlign w:val="center"/>
          </w:tcPr>
          <w:p w:rsidR="00A33DCF" w:rsidRPr="009978B9" w:rsidRDefault="00A33DCF" w:rsidP="00A33DCF">
            <w:pPr>
              <w:spacing w:line="259" w:lineRule="auto"/>
              <w:jc w:val="center"/>
              <w:rPr>
                <w:sz w:val="22"/>
                <w:szCs w:val="22"/>
              </w:rPr>
            </w:pPr>
            <w:r>
              <w:rPr>
                <w:sz w:val="22"/>
                <w:szCs w:val="22"/>
              </w:rPr>
              <w:t>6</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Женская консультация </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150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47,342</w:t>
            </w:r>
          </w:p>
        </w:tc>
        <w:tc>
          <w:tcPr>
            <w:tcW w:w="1417" w:type="dxa"/>
            <w:vAlign w:val="center"/>
          </w:tcPr>
          <w:p w:rsidR="00A33DCF" w:rsidRPr="009978B9" w:rsidRDefault="00A33DCF" w:rsidP="00A33DCF">
            <w:pPr>
              <w:jc w:val="center"/>
              <w:rPr>
                <w:color w:val="000000"/>
                <w:sz w:val="22"/>
                <w:szCs w:val="22"/>
              </w:rPr>
            </w:pPr>
            <w:r>
              <w:rPr>
                <w:color w:val="000000"/>
                <w:sz w:val="22"/>
                <w:szCs w:val="22"/>
              </w:rPr>
              <w:t>8,212</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0,130</w:t>
            </w:r>
          </w:p>
        </w:tc>
        <w:tc>
          <w:tcPr>
            <w:tcW w:w="1417" w:type="dxa"/>
            <w:vAlign w:val="center"/>
          </w:tcPr>
          <w:p w:rsidR="00A33DCF" w:rsidRPr="009978B9" w:rsidRDefault="00A33DCF" w:rsidP="00A33DCF">
            <w:pPr>
              <w:jc w:val="center"/>
              <w:rPr>
                <w:color w:val="000000"/>
                <w:sz w:val="22"/>
                <w:szCs w:val="22"/>
              </w:rPr>
            </w:pPr>
            <w:r>
              <w:rPr>
                <w:color w:val="000000"/>
                <w:sz w:val="22"/>
                <w:szCs w:val="22"/>
              </w:rPr>
              <w:t>0,022</w:t>
            </w:r>
          </w:p>
        </w:tc>
      </w:tr>
      <w:tr w:rsidR="00A33DCF" w:rsidRPr="009978B9" w:rsidTr="00A33DCF">
        <w:trPr>
          <w:trHeight w:val="708"/>
        </w:trPr>
        <w:tc>
          <w:tcPr>
            <w:tcW w:w="675" w:type="dxa"/>
            <w:vAlign w:val="center"/>
          </w:tcPr>
          <w:p w:rsidR="00A33DCF" w:rsidRPr="009978B9" w:rsidRDefault="00A33DCF" w:rsidP="00A33DCF">
            <w:pPr>
              <w:spacing w:line="259" w:lineRule="auto"/>
              <w:jc w:val="center"/>
              <w:rPr>
                <w:sz w:val="22"/>
                <w:szCs w:val="22"/>
              </w:rPr>
            </w:pPr>
            <w:r>
              <w:rPr>
                <w:sz w:val="22"/>
                <w:szCs w:val="22"/>
              </w:rPr>
              <w:lastRenderedPageBreak/>
              <w:t>7</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ГБУ «Лыткаринская стоматологическая поликлиника»</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31,563</w:t>
            </w:r>
          </w:p>
        </w:tc>
        <w:tc>
          <w:tcPr>
            <w:tcW w:w="1417" w:type="dxa"/>
            <w:vAlign w:val="center"/>
          </w:tcPr>
          <w:p w:rsidR="00A33DCF" w:rsidRPr="009978B9" w:rsidRDefault="00A33DCF" w:rsidP="00A33DCF">
            <w:pPr>
              <w:jc w:val="center"/>
              <w:rPr>
                <w:color w:val="000000"/>
                <w:sz w:val="22"/>
                <w:szCs w:val="22"/>
              </w:rPr>
            </w:pPr>
            <w:r>
              <w:rPr>
                <w:color w:val="000000"/>
                <w:sz w:val="22"/>
                <w:szCs w:val="22"/>
              </w:rPr>
              <w:t>5,475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0,086</w:t>
            </w:r>
          </w:p>
        </w:tc>
        <w:tc>
          <w:tcPr>
            <w:tcW w:w="1417" w:type="dxa"/>
            <w:vAlign w:val="center"/>
          </w:tcPr>
          <w:p w:rsidR="00A33DCF" w:rsidRPr="009978B9" w:rsidRDefault="00A33DCF" w:rsidP="00A33DCF">
            <w:pPr>
              <w:jc w:val="center"/>
              <w:rPr>
                <w:color w:val="000000"/>
                <w:sz w:val="22"/>
                <w:szCs w:val="22"/>
              </w:rPr>
            </w:pPr>
            <w:r>
              <w:rPr>
                <w:color w:val="000000"/>
                <w:sz w:val="22"/>
                <w:szCs w:val="22"/>
              </w:rPr>
              <w:t>0,015</w:t>
            </w:r>
          </w:p>
        </w:tc>
      </w:tr>
      <w:tr w:rsidR="00A33DCF" w:rsidRPr="009978B9" w:rsidTr="00A33DCF">
        <w:trPr>
          <w:trHeight w:val="123"/>
        </w:trPr>
        <w:tc>
          <w:tcPr>
            <w:tcW w:w="675" w:type="dxa"/>
            <w:vAlign w:val="center"/>
          </w:tcPr>
          <w:p w:rsidR="00A33DCF" w:rsidRDefault="00A33DCF" w:rsidP="00A33DCF">
            <w:pPr>
              <w:spacing w:line="259" w:lineRule="auto"/>
              <w:jc w:val="center"/>
              <w:rPr>
                <w:sz w:val="22"/>
                <w:szCs w:val="22"/>
              </w:rPr>
            </w:pPr>
            <w:r>
              <w:rPr>
                <w:sz w:val="22"/>
                <w:szCs w:val="22"/>
              </w:rPr>
              <w:t>8</w:t>
            </w:r>
          </w:p>
        </w:tc>
        <w:tc>
          <w:tcPr>
            <w:tcW w:w="2673" w:type="dxa"/>
            <w:vAlign w:val="center"/>
          </w:tcPr>
          <w:p w:rsidR="00A33DCF" w:rsidRPr="00625526" w:rsidRDefault="00A33DCF" w:rsidP="00A33DCF">
            <w:pPr>
              <w:suppressAutoHyphens/>
              <w:spacing w:line="200" w:lineRule="exact"/>
              <w:rPr>
                <w:color w:val="000000"/>
                <w:sz w:val="20"/>
                <w:szCs w:val="20"/>
                <w:lang w:val="en-US" w:bidi="en-US"/>
              </w:rPr>
            </w:pPr>
            <w:r w:rsidRPr="00625526">
              <w:rPr>
                <w:color w:val="000000"/>
                <w:sz w:val="20"/>
                <w:szCs w:val="20"/>
                <w:lang w:bidi="en-US"/>
              </w:rPr>
              <w:t>Кабинет врача общей практики</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66</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20,832</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3,614</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0,057</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0,010</w:t>
            </w:r>
          </w:p>
        </w:tc>
      </w:tr>
      <w:tr w:rsidR="00A33DCF" w:rsidRPr="009978B9" w:rsidTr="00A33DCF">
        <w:trPr>
          <w:trHeight w:val="135"/>
        </w:trPr>
        <w:tc>
          <w:tcPr>
            <w:tcW w:w="675" w:type="dxa"/>
            <w:vAlign w:val="center"/>
          </w:tcPr>
          <w:p w:rsidR="00A33DCF" w:rsidRDefault="00A33DCF" w:rsidP="00A33DCF">
            <w:pPr>
              <w:spacing w:line="259" w:lineRule="auto"/>
              <w:jc w:val="center"/>
              <w:rPr>
                <w:sz w:val="22"/>
                <w:szCs w:val="22"/>
              </w:rPr>
            </w:pPr>
            <w:r>
              <w:rPr>
                <w:sz w:val="22"/>
                <w:szCs w:val="22"/>
              </w:rPr>
              <w:t>9</w:t>
            </w:r>
          </w:p>
        </w:tc>
        <w:tc>
          <w:tcPr>
            <w:tcW w:w="2673" w:type="dxa"/>
            <w:vAlign w:val="center"/>
          </w:tcPr>
          <w:p w:rsidR="00A33DCF" w:rsidRPr="00A33DCF" w:rsidRDefault="00A33DCF" w:rsidP="00A33DCF">
            <w:pPr>
              <w:suppressAutoHyphens/>
              <w:rPr>
                <w:color w:val="000000"/>
                <w:sz w:val="20"/>
                <w:szCs w:val="20"/>
                <w:lang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110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34,720</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6,023</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0,095</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0,017</w:t>
            </w:r>
          </w:p>
        </w:tc>
      </w:tr>
      <w:tr w:rsidR="00A33DCF" w:rsidRPr="009978B9" w:rsidTr="00A33DCF">
        <w:trPr>
          <w:trHeight w:val="165"/>
        </w:trPr>
        <w:tc>
          <w:tcPr>
            <w:tcW w:w="675" w:type="dxa"/>
            <w:vAlign w:val="center"/>
          </w:tcPr>
          <w:p w:rsidR="00A33DCF" w:rsidRDefault="00A33DCF" w:rsidP="00A33DCF">
            <w:pPr>
              <w:spacing w:line="259" w:lineRule="auto"/>
              <w:jc w:val="center"/>
              <w:rPr>
                <w:sz w:val="22"/>
                <w:szCs w:val="22"/>
              </w:rPr>
            </w:pPr>
            <w:r>
              <w:rPr>
                <w:sz w:val="22"/>
                <w:szCs w:val="22"/>
              </w:rPr>
              <w:t>10</w:t>
            </w:r>
          </w:p>
        </w:tc>
        <w:tc>
          <w:tcPr>
            <w:tcW w:w="2673" w:type="dxa"/>
            <w:vAlign w:val="center"/>
          </w:tcPr>
          <w:p w:rsidR="00A33DCF" w:rsidRPr="00625526" w:rsidRDefault="00A33DCF" w:rsidP="00A33DCF">
            <w:pPr>
              <w:suppressAutoHyphens/>
              <w:rPr>
                <w:color w:val="000000"/>
                <w:sz w:val="20"/>
                <w:szCs w:val="20"/>
                <w:lang w:val="en-US"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70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22,094</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3,833</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0,061</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0,011</w:t>
            </w:r>
          </w:p>
        </w:tc>
      </w:tr>
      <w:tr w:rsidR="00A33DCF" w:rsidRPr="009978B9" w:rsidTr="00A33DCF">
        <w:trPr>
          <w:trHeight w:val="165"/>
        </w:trPr>
        <w:tc>
          <w:tcPr>
            <w:tcW w:w="675" w:type="dxa"/>
            <w:vAlign w:val="center"/>
          </w:tcPr>
          <w:p w:rsidR="00A33DCF" w:rsidRDefault="00A33DCF" w:rsidP="00A33DCF">
            <w:pPr>
              <w:spacing w:line="259" w:lineRule="auto"/>
              <w:jc w:val="center"/>
              <w:rPr>
                <w:sz w:val="22"/>
                <w:szCs w:val="22"/>
              </w:rPr>
            </w:pPr>
            <w:r>
              <w:rPr>
                <w:sz w:val="22"/>
                <w:szCs w:val="22"/>
              </w:rPr>
              <w:t>11</w:t>
            </w:r>
          </w:p>
        </w:tc>
        <w:tc>
          <w:tcPr>
            <w:tcW w:w="2673" w:type="dxa"/>
            <w:vAlign w:val="center"/>
          </w:tcPr>
          <w:p w:rsidR="00A33DCF" w:rsidRPr="00625526" w:rsidRDefault="00A33DCF" w:rsidP="00A33DCF">
            <w:pPr>
              <w:suppressAutoHyphens/>
              <w:spacing w:line="200" w:lineRule="exact"/>
              <w:rPr>
                <w:color w:val="000000"/>
                <w:sz w:val="20"/>
                <w:szCs w:val="20"/>
                <w:lang w:bidi="en-US"/>
              </w:rPr>
            </w:pPr>
            <w:r w:rsidRPr="00625526">
              <w:rPr>
                <w:color w:val="000000"/>
                <w:sz w:val="20"/>
                <w:szCs w:val="20"/>
                <w:lang w:bidi="en-US"/>
              </w:rPr>
              <w:t xml:space="preserve">Кабинет врача общей практики </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20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6,313</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0,017</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0,003</w:t>
            </w:r>
          </w:p>
        </w:tc>
      </w:tr>
      <w:tr w:rsidR="00A33DCF" w:rsidRPr="009978B9" w:rsidTr="00A33DCF">
        <w:trPr>
          <w:trHeight w:val="165"/>
        </w:trPr>
        <w:tc>
          <w:tcPr>
            <w:tcW w:w="675" w:type="dxa"/>
            <w:vAlign w:val="center"/>
          </w:tcPr>
          <w:p w:rsidR="00A33DCF" w:rsidRDefault="00A33DCF" w:rsidP="00A33DCF">
            <w:pPr>
              <w:spacing w:line="259" w:lineRule="auto"/>
              <w:jc w:val="center"/>
              <w:rPr>
                <w:sz w:val="22"/>
                <w:szCs w:val="22"/>
              </w:rPr>
            </w:pPr>
            <w:r>
              <w:rPr>
                <w:sz w:val="22"/>
                <w:szCs w:val="22"/>
              </w:rPr>
              <w:t>12</w:t>
            </w:r>
          </w:p>
        </w:tc>
        <w:tc>
          <w:tcPr>
            <w:tcW w:w="2673" w:type="dxa"/>
            <w:vAlign w:val="center"/>
          </w:tcPr>
          <w:p w:rsidR="00A33DCF" w:rsidRPr="00625526" w:rsidRDefault="00A33DCF" w:rsidP="00A33DCF">
            <w:pPr>
              <w:suppressAutoHyphens/>
              <w:spacing w:line="200" w:lineRule="exact"/>
              <w:rPr>
                <w:color w:val="000000"/>
                <w:sz w:val="20"/>
                <w:szCs w:val="20"/>
                <w:lang w:bidi="en-US"/>
              </w:rPr>
            </w:pPr>
            <w:r w:rsidRPr="00625526">
              <w:rPr>
                <w:color w:val="000000"/>
                <w:sz w:val="20"/>
                <w:szCs w:val="20"/>
                <w:lang w:bidi="en-US"/>
              </w:rPr>
              <w:t>Кабинет врача общей практики</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50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15,782</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2,738</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0,043</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0,008</w:t>
            </w:r>
          </w:p>
        </w:tc>
      </w:tr>
      <w:tr w:rsidR="00A33DCF" w:rsidRPr="009978B9" w:rsidTr="00A33DCF">
        <w:trPr>
          <w:trHeight w:val="165"/>
        </w:trPr>
        <w:tc>
          <w:tcPr>
            <w:tcW w:w="675" w:type="dxa"/>
            <w:vAlign w:val="center"/>
          </w:tcPr>
          <w:p w:rsidR="00A33DCF" w:rsidRDefault="00A33DCF" w:rsidP="00A33DCF">
            <w:pPr>
              <w:spacing w:line="259" w:lineRule="auto"/>
              <w:jc w:val="center"/>
              <w:rPr>
                <w:sz w:val="22"/>
                <w:szCs w:val="22"/>
              </w:rPr>
            </w:pPr>
            <w:r>
              <w:rPr>
                <w:sz w:val="22"/>
                <w:szCs w:val="22"/>
              </w:rPr>
              <w:t>13</w:t>
            </w:r>
          </w:p>
        </w:tc>
        <w:tc>
          <w:tcPr>
            <w:tcW w:w="2673" w:type="dxa"/>
            <w:vAlign w:val="center"/>
          </w:tcPr>
          <w:p w:rsidR="00A33DCF" w:rsidRPr="00625526" w:rsidRDefault="00A33DCF" w:rsidP="00A33DCF">
            <w:pPr>
              <w:suppressAutoHyphens/>
              <w:rPr>
                <w:color w:val="000000"/>
                <w:sz w:val="20"/>
                <w:szCs w:val="20"/>
                <w:lang w:val="en-US"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115</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36,298</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6,296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0,099</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0,017</w:t>
            </w:r>
          </w:p>
        </w:tc>
      </w:tr>
      <w:tr w:rsidR="00A33DCF" w:rsidRPr="009978B9" w:rsidTr="00A33DCF">
        <w:trPr>
          <w:trHeight w:val="120"/>
        </w:trPr>
        <w:tc>
          <w:tcPr>
            <w:tcW w:w="9152" w:type="dxa"/>
            <w:gridSpan w:val="6"/>
            <w:vAlign w:val="center"/>
          </w:tcPr>
          <w:p w:rsidR="00A33DCF" w:rsidRPr="00A33DCF" w:rsidRDefault="00A33DCF" w:rsidP="00A33DCF">
            <w:pPr>
              <w:jc w:val="right"/>
              <w:rPr>
                <w:b/>
                <w:sz w:val="22"/>
                <w:szCs w:val="22"/>
              </w:rPr>
            </w:pPr>
            <w:r w:rsidRPr="00A33DCF">
              <w:rPr>
                <w:b/>
                <w:sz w:val="22"/>
                <w:szCs w:val="22"/>
              </w:rPr>
              <w:t>ВСЕГО:</w:t>
            </w:r>
          </w:p>
        </w:tc>
        <w:tc>
          <w:tcPr>
            <w:tcW w:w="1400" w:type="dxa"/>
            <w:vAlign w:val="center"/>
          </w:tcPr>
          <w:p w:rsidR="00A33DCF" w:rsidRPr="00A33DCF" w:rsidRDefault="00A33DCF" w:rsidP="00A33DCF">
            <w:pPr>
              <w:jc w:val="center"/>
              <w:rPr>
                <w:b/>
                <w:color w:val="000000"/>
                <w:sz w:val="22"/>
                <w:szCs w:val="22"/>
              </w:rPr>
            </w:pPr>
            <w:r w:rsidRPr="00A33DCF">
              <w:rPr>
                <w:b/>
                <w:color w:val="000000"/>
                <w:sz w:val="22"/>
                <w:szCs w:val="22"/>
              </w:rPr>
              <w:t>2206,593</w:t>
            </w:r>
          </w:p>
        </w:tc>
        <w:tc>
          <w:tcPr>
            <w:tcW w:w="1417" w:type="dxa"/>
            <w:vAlign w:val="center"/>
          </w:tcPr>
          <w:p w:rsidR="00A33DCF" w:rsidRPr="00A33DCF" w:rsidRDefault="00A33DCF" w:rsidP="00A33DCF">
            <w:pPr>
              <w:jc w:val="center"/>
              <w:rPr>
                <w:b/>
                <w:color w:val="000000"/>
                <w:sz w:val="22"/>
                <w:szCs w:val="22"/>
              </w:rPr>
            </w:pPr>
            <w:r w:rsidRPr="00A33DCF">
              <w:rPr>
                <w:b/>
                <w:color w:val="000000"/>
                <w:sz w:val="22"/>
                <w:szCs w:val="22"/>
              </w:rPr>
              <w:t>382,759</w:t>
            </w:r>
          </w:p>
        </w:tc>
        <w:tc>
          <w:tcPr>
            <w:tcW w:w="1400" w:type="dxa"/>
            <w:vAlign w:val="center"/>
          </w:tcPr>
          <w:p w:rsidR="00A33DCF" w:rsidRPr="00A33DCF" w:rsidRDefault="00A33DCF" w:rsidP="00A33DCF">
            <w:pPr>
              <w:jc w:val="center"/>
              <w:rPr>
                <w:b/>
                <w:color w:val="000000"/>
                <w:sz w:val="22"/>
                <w:szCs w:val="22"/>
              </w:rPr>
            </w:pPr>
            <w:r w:rsidRPr="00A33DCF">
              <w:rPr>
                <w:b/>
                <w:color w:val="000000"/>
                <w:sz w:val="22"/>
                <w:szCs w:val="22"/>
              </w:rPr>
              <w:t>6,041</w:t>
            </w:r>
          </w:p>
        </w:tc>
        <w:tc>
          <w:tcPr>
            <w:tcW w:w="1417" w:type="dxa"/>
            <w:vAlign w:val="center"/>
          </w:tcPr>
          <w:p w:rsidR="00A33DCF" w:rsidRPr="00A33DCF" w:rsidRDefault="00A33DCF" w:rsidP="00A33DCF">
            <w:pPr>
              <w:jc w:val="center"/>
              <w:rPr>
                <w:b/>
                <w:color w:val="000000"/>
                <w:sz w:val="22"/>
                <w:szCs w:val="22"/>
              </w:rPr>
            </w:pPr>
            <w:r w:rsidRPr="00A33DCF">
              <w:rPr>
                <w:b/>
                <w:color w:val="000000"/>
                <w:sz w:val="22"/>
                <w:szCs w:val="22"/>
              </w:rPr>
              <w:t>1,049</w:t>
            </w:r>
          </w:p>
        </w:tc>
      </w:tr>
    </w:tbl>
    <w:p w:rsidR="00A33DCF" w:rsidRDefault="00A33DCF" w:rsidP="00A33DCF">
      <w:pPr>
        <w:spacing w:after="160" w:line="259" w:lineRule="auto"/>
        <w:jc w:val="right"/>
        <w:rPr>
          <w:b/>
          <w:bCs/>
          <w:szCs w:val="23"/>
        </w:rPr>
      </w:pPr>
    </w:p>
    <w:p w:rsidR="00A33DCF" w:rsidRPr="00F01B5A" w:rsidRDefault="00A33DCF" w:rsidP="00585E89">
      <w:pPr>
        <w:spacing w:after="160" w:line="259" w:lineRule="auto"/>
        <w:jc w:val="center"/>
        <w:rPr>
          <w:b/>
          <w:bCs/>
          <w:sz w:val="28"/>
          <w:szCs w:val="23"/>
        </w:rPr>
      </w:pPr>
      <w:r w:rsidRPr="00F01B5A">
        <w:rPr>
          <w:b/>
          <w:bCs/>
          <w:szCs w:val="23"/>
        </w:rPr>
        <w:t xml:space="preserve">Таблица </w:t>
      </w:r>
      <w:r>
        <w:rPr>
          <w:b/>
          <w:bCs/>
          <w:szCs w:val="23"/>
        </w:rPr>
        <w:t>1.14</w:t>
      </w:r>
      <w:r w:rsidR="00960EF2">
        <w:rPr>
          <w:b/>
          <w:bCs/>
          <w:szCs w:val="23"/>
        </w:rPr>
        <w:t>.16</w:t>
      </w:r>
      <w:r w:rsidRPr="00F01B5A">
        <w:rPr>
          <w:b/>
          <w:bCs/>
          <w:szCs w:val="23"/>
        </w:rPr>
        <w:t xml:space="preserve">.  Расчет объема образования отходов от </w:t>
      </w:r>
      <w:r>
        <w:rPr>
          <w:b/>
          <w:bCs/>
          <w:szCs w:val="23"/>
        </w:rPr>
        <w:t>медицинских учреждений</w:t>
      </w:r>
      <w:r w:rsidRPr="00F01B5A">
        <w:rPr>
          <w:b/>
          <w:bCs/>
          <w:szCs w:val="23"/>
        </w:rPr>
        <w:t xml:space="preserve"> городского округа Лыткарино в 20</w:t>
      </w:r>
      <w:r>
        <w:rPr>
          <w:b/>
          <w:bCs/>
          <w:szCs w:val="23"/>
        </w:rPr>
        <w:t>35</w:t>
      </w:r>
      <w:r w:rsidRPr="00F01B5A">
        <w:rPr>
          <w:b/>
          <w:bCs/>
          <w:szCs w:val="23"/>
        </w:rPr>
        <w:t xml:space="preserve"> г.</w:t>
      </w:r>
    </w:p>
    <w:tbl>
      <w:tblPr>
        <w:tblStyle w:val="aff5"/>
        <w:tblW w:w="0" w:type="auto"/>
        <w:tblLook w:val="04A0" w:firstRow="1" w:lastRow="0" w:firstColumn="1" w:lastColumn="0" w:noHBand="0" w:noVBand="1"/>
      </w:tblPr>
      <w:tblGrid>
        <w:gridCol w:w="675"/>
        <w:gridCol w:w="2673"/>
        <w:gridCol w:w="1465"/>
        <w:gridCol w:w="1476"/>
        <w:gridCol w:w="1428"/>
        <w:gridCol w:w="1435"/>
        <w:gridCol w:w="1400"/>
        <w:gridCol w:w="1417"/>
        <w:gridCol w:w="1400"/>
        <w:gridCol w:w="1417"/>
      </w:tblGrid>
      <w:tr w:rsidR="00A33DCF" w:rsidRPr="009978B9" w:rsidTr="00A33DCF">
        <w:trPr>
          <w:trHeight w:val="270"/>
        </w:trPr>
        <w:tc>
          <w:tcPr>
            <w:tcW w:w="675" w:type="dxa"/>
            <w:vMerge w:val="restart"/>
            <w:vAlign w:val="center"/>
          </w:tcPr>
          <w:p w:rsidR="00A33DCF" w:rsidRPr="009978B9" w:rsidRDefault="00A33DCF" w:rsidP="00A33DCF">
            <w:pPr>
              <w:pStyle w:val="Default"/>
              <w:jc w:val="center"/>
              <w:rPr>
                <w:sz w:val="22"/>
                <w:szCs w:val="22"/>
              </w:rPr>
            </w:pPr>
            <w:r w:rsidRPr="009978B9">
              <w:rPr>
                <w:b/>
                <w:bCs/>
                <w:sz w:val="22"/>
                <w:szCs w:val="22"/>
              </w:rPr>
              <w:t>№ п/п</w:t>
            </w:r>
          </w:p>
        </w:tc>
        <w:tc>
          <w:tcPr>
            <w:tcW w:w="2673" w:type="dxa"/>
            <w:vMerge w:val="restart"/>
            <w:vAlign w:val="center"/>
          </w:tcPr>
          <w:p w:rsidR="00A33DCF" w:rsidRPr="009978B9" w:rsidRDefault="00A33DCF" w:rsidP="00A33DCF">
            <w:pPr>
              <w:pStyle w:val="Default"/>
              <w:jc w:val="center"/>
              <w:rPr>
                <w:sz w:val="22"/>
                <w:szCs w:val="22"/>
              </w:rPr>
            </w:pPr>
            <w:r w:rsidRPr="009978B9">
              <w:rPr>
                <w:b/>
                <w:bCs/>
                <w:sz w:val="22"/>
                <w:szCs w:val="22"/>
              </w:rPr>
              <w:t>Наименование</w:t>
            </w:r>
          </w:p>
          <w:p w:rsidR="00A33DCF" w:rsidRPr="009978B9" w:rsidRDefault="00A33DCF" w:rsidP="00A33DCF">
            <w:pPr>
              <w:pStyle w:val="Default"/>
              <w:jc w:val="center"/>
              <w:rPr>
                <w:b/>
                <w:sz w:val="22"/>
                <w:szCs w:val="22"/>
              </w:rPr>
            </w:pPr>
            <w:r w:rsidRPr="009978B9">
              <w:rPr>
                <w:b/>
                <w:sz w:val="22"/>
                <w:szCs w:val="22"/>
              </w:rPr>
              <w:t>организации</w:t>
            </w:r>
          </w:p>
        </w:tc>
        <w:tc>
          <w:tcPr>
            <w:tcW w:w="1465" w:type="dxa"/>
            <w:vMerge w:val="restart"/>
            <w:vAlign w:val="center"/>
          </w:tcPr>
          <w:p w:rsidR="00A33DCF" w:rsidRPr="009978B9" w:rsidRDefault="00A33DCF" w:rsidP="00A33DCF">
            <w:pPr>
              <w:pStyle w:val="Default"/>
              <w:jc w:val="center"/>
              <w:rPr>
                <w:sz w:val="22"/>
                <w:szCs w:val="22"/>
              </w:rPr>
            </w:pPr>
            <w:r w:rsidRPr="009978B9">
              <w:rPr>
                <w:b/>
                <w:bCs/>
                <w:sz w:val="22"/>
                <w:szCs w:val="22"/>
              </w:rPr>
              <w:t>Единица измерения</w:t>
            </w:r>
          </w:p>
        </w:tc>
        <w:tc>
          <w:tcPr>
            <w:tcW w:w="1476" w:type="dxa"/>
            <w:vMerge w:val="restart"/>
            <w:vAlign w:val="center"/>
          </w:tcPr>
          <w:p w:rsidR="00A33DCF" w:rsidRPr="009978B9" w:rsidRDefault="00A33DCF" w:rsidP="00A33DCF">
            <w:pPr>
              <w:pStyle w:val="Default"/>
              <w:jc w:val="center"/>
              <w:rPr>
                <w:sz w:val="22"/>
                <w:szCs w:val="22"/>
              </w:rPr>
            </w:pPr>
            <w:r w:rsidRPr="009978B9">
              <w:rPr>
                <w:b/>
                <w:bCs/>
                <w:sz w:val="22"/>
                <w:szCs w:val="22"/>
              </w:rPr>
              <w:t>Количество</w:t>
            </w:r>
          </w:p>
        </w:tc>
        <w:tc>
          <w:tcPr>
            <w:tcW w:w="2863" w:type="dxa"/>
            <w:gridSpan w:val="2"/>
            <w:vAlign w:val="center"/>
          </w:tcPr>
          <w:p w:rsidR="00A33DCF" w:rsidRPr="009978B9" w:rsidRDefault="00A33DCF" w:rsidP="00A33DCF">
            <w:pPr>
              <w:pStyle w:val="Default"/>
              <w:jc w:val="center"/>
              <w:rPr>
                <w:sz w:val="22"/>
                <w:szCs w:val="22"/>
              </w:rPr>
            </w:pPr>
            <w:r w:rsidRPr="009978B9">
              <w:rPr>
                <w:b/>
                <w:bCs/>
                <w:sz w:val="22"/>
                <w:szCs w:val="22"/>
              </w:rPr>
              <w:t>Норма накопления отходов на ед. изм.</w:t>
            </w:r>
          </w:p>
        </w:tc>
        <w:tc>
          <w:tcPr>
            <w:tcW w:w="2817" w:type="dxa"/>
            <w:gridSpan w:val="2"/>
            <w:vAlign w:val="center"/>
          </w:tcPr>
          <w:p w:rsidR="00A33DCF" w:rsidRPr="009978B9" w:rsidRDefault="00A33DCF" w:rsidP="00A33DCF">
            <w:pPr>
              <w:pStyle w:val="Default"/>
              <w:jc w:val="center"/>
              <w:rPr>
                <w:sz w:val="22"/>
                <w:szCs w:val="22"/>
              </w:rPr>
            </w:pPr>
            <w:r w:rsidRPr="009978B9">
              <w:rPr>
                <w:b/>
                <w:bCs/>
                <w:sz w:val="22"/>
                <w:szCs w:val="22"/>
              </w:rPr>
              <w:t>Годовой объем образования ТКО</w:t>
            </w:r>
          </w:p>
        </w:tc>
        <w:tc>
          <w:tcPr>
            <w:tcW w:w="2817" w:type="dxa"/>
            <w:gridSpan w:val="2"/>
            <w:vAlign w:val="center"/>
          </w:tcPr>
          <w:p w:rsidR="00A33DCF" w:rsidRPr="009978B9" w:rsidRDefault="00A33DCF" w:rsidP="00A33DCF">
            <w:pPr>
              <w:pStyle w:val="Default"/>
              <w:jc w:val="center"/>
              <w:rPr>
                <w:sz w:val="22"/>
                <w:szCs w:val="22"/>
              </w:rPr>
            </w:pPr>
            <w:r w:rsidRPr="009978B9">
              <w:rPr>
                <w:b/>
                <w:bCs/>
                <w:sz w:val="22"/>
                <w:szCs w:val="22"/>
              </w:rPr>
              <w:t>Суточный объем образования ТКО</w:t>
            </w:r>
          </w:p>
        </w:tc>
      </w:tr>
      <w:tr w:rsidR="00A33DCF" w:rsidRPr="009978B9" w:rsidTr="00A33DCF">
        <w:trPr>
          <w:trHeight w:val="240"/>
        </w:trPr>
        <w:tc>
          <w:tcPr>
            <w:tcW w:w="675" w:type="dxa"/>
            <w:vMerge/>
            <w:vAlign w:val="center"/>
          </w:tcPr>
          <w:p w:rsidR="00A33DCF" w:rsidRPr="009978B9" w:rsidRDefault="00A33DCF" w:rsidP="00A33DCF">
            <w:pPr>
              <w:pStyle w:val="Default"/>
              <w:jc w:val="center"/>
              <w:rPr>
                <w:b/>
                <w:bCs/>
                <w:sz w:val="22"/>
                <w:szCs w:val="22"/>
              </w:rPr>
            </w:pPr>
          </w:p>
        </w:tc>
        <w:tc>
          <w:tcPr>
            <w:tcW w:w="2673" w:type="dxa"/>
            <w:vMerge/>
            <w:vAlign w:val="center"/>
          </w:tcPr>
          <w:p w:rsidR="00A33DCF" w:rsidRPr="009978B9" w:rsidRDefault="00A33DCF" w:rsidP="00A33DCF">
            <w:pPr>
              <w:pStyle w:val="Default"/>
              <w:jc w:val="center"/>
              <w:rPr>
                <w:b/>
                <w:bCs/>
                <w:sz w:val="22"/>
                <w:szCs w:val="22"/>
              </w:rPr>
            </w:pPr>
          </w:p>
        </w:tc>
        <w:tc>
          <w:tcPr>
            <w:tcW w:w="1465" w:type="dxa"/>
            <w:vMerge/>
            <w:vAlign w:val="center"/>
          </w:tcPr>
          <w:p w:rsidR="00A33DCF" w:rsidRPr="009978B9" w:rsidRDefault="00A33DCF" w:rsidP="00A33DCF">
            <w:pPr>
              <w:pStyle w:val="Default"/>
              <w:jc w:val="center"/>
              <w:rPr>
                <w:b/>
                <w:bCs/>
                <w:sz w:val="22"/>
                <w:szCs w:val="22"/>
              </w:rPr>
            </w:pPr>
          </w:p>
        </w:tc>
        <w:tc>
          <w:tcPr>
            <w:tcW w:w="1476" w:type="dxa"/>
            <w:vMerge/>
            <w:vAlign w:val="center"/>
          </w:tcPr>
          <w:p w:rsidR="00A33DCF" w:rsidRPr="009978B9" w:rsidRDefault="00A33DCF" w:rsidP="00A33DCF">
            <w:pPr>
              <w:pStyle w:val="Default"/>
              <w:jc w:val="center"/>
              <w:rPr>
                <w:b/>
                <w:bCs/>
                <w:sz w:val="22"/>
                <w:szCs w:val="22"/>
              </w:rPr>
            </w:pPr>
          </w:p>
        </w:tc>
        <w:tc>
          <w:tcPr>
            <w:tcW w:w="1428" w:type="dxa"/>
            <w:vAlign w:val="center"/>
          </w:tcPr>
          <w:p w:rsidR="00A33DCF" w:rsidRPr="009978B9" w:rsidRDefault="00A33DCF" w:rsidP="00A33DCF">
            <w:pPr>
              <w:pStyle w:val="Default"/>
              <w:jc w:val="center"/>
              <w:rPr>
                <w:sz w:val="22"/>
                <w:szCs w:val="22"/>
              </w:rPr>
            </w:pPr>
            <w:r>
              <w:rPr>
                <w:b/>
                <w:bCs/>
                <w:sz w:val="22"/>
                <w:szCs w:val="22"/>
              </w:rPr>
              <w:t>кг</w:t>
            </w:r>
          </w:p>
        </w:tc>
        <w:tc>
          <w:tcPr>
            <w:tcW w:w="1435" w:type="dxa"/>
            <w:vAlign w:val="center"/>
          </w:tcPr>
          <w:p w:rsidR="00A33DCF" w:rsidRPr="009978B9" w:rsidRDefault="00A33DCF" w:rsidP="00A33DCF">
            <w:pPr>
              <w:pStyle w:val="Default"/>
              <w:jc w:val="center"/>
              <w:rPr>
                <w:sz w:val="22"/>
                <w:szCs w:val="22"/>
              </w:rPr>
            </w:pPr>
            <w:r w:rsidRPr="009978B9">
              <w:rPr>
                <w:b/>
                <w:bCs/>
                <w:sz w:val="22"/>
                <w:szCs w:val="22"/>
              </w:rPr>
              <w:t>плотность, кг/м</w:t>
            </w:r>
            <w:r w:rsidRPr="009978B9">
              <w:rPr>
                <w:b/>
                <w:bCs/>
                <w:sz w:val="22"/>
                <w:szCs w:val="22"/>
                <w:vertAlign w:val="superscript"/>
              </w:rPr>
              <w:t>3</w:t>
            </w:r>
          </w:p>
        </w:tc>
        <w:tc>
          <w:tcPr>
            <w:tcW w:w="1400" w:type="dxa"/>
            <w:vAlign w:val="center"/>
          </w:tcPr>
          <w:p w:rsidR="00A33DCF" w:rsidRPr="009978B9" w:rsidRDefault="00A33DCF" w:rsidP="00A33DCF">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A33DCF" w:rsidRPr="009978B9" w:rsidRDefault="00A33DCF" w:rsidP="00A33DCF">
            <w:pPr>
              <w:pStyle w:val="Default"/>
              <w:jc w:val="center"/>
              <w:rPr>
                <w:sz w:val="22"/>
                <w:szCs w:val="22"/>
              </w:rPr>
            </w:pPr>
            <w:r w:rsidRPr="009978B9">
              <w:rPr>
                <w:b/>
                <w:bCs/>
                <w:sz w:val="22"/>
                <w:szCs w:val="22"/>
              </w:rPr>
              <w:t>масса, т</w:t>
            </w:r>
          </w:p>
        </w:tc>
        <w:tc>
          <w:tcPr>
            <w:tcW w:w="1400" w:type="dxa"/>
            <w:vAlign w:val="center"/>
          </w:tcPr>
          <w:p w:rsidR="00A33DCF" w:rsidRPr="009978B9" w:rsidRDefault="00A33DCF" w:rsidP="00A33DCF">
            <w:pPr>
              <w:pStyle w:val="Default"/>
              <w:jc w:val="center"/>
              <w:rPr>
                <w:sz w:val="22"/>
                <w:szCs w:val="22"/>
                <w:vertAlign w:val="superscript"/>
              </w:rPr>
            </w:pPr>
            <w:r w:rsidRPr="009978B9">
              <w:rPr>
                <w:b/>
                <w:bCs/>
                <w:sz w:val="22"/>
                <w:szCs w:val="22"/>
              </w:rPr>
              <w:t>м</w:t>
            </w:r>
            <w:r w:rsidRPr="009978B9">
              <w:rPr>
                <w:b/>
                <w:bCs/>
                <w:sz w:val="22"/>
                <w:szCs w:val="22"/>
                <w:vertAlign w:val="superscript"/>
              </w:rPr>
              <w:t>3</w:t>
            </w:r>
          </w:p>
        </w:tc>
        <w:tc>
          <w:tcPr>
            <w:tcW w:w="1417" w:type="dxa"/>
            <w:vAlign w:val="center"/>
          </w:tcPr>
          <w:p w:rsidR="00A33DCF" w:rsidRPr="009978B9" w:rsidRDefault="00A33DCF" w:rsidP="00A33DCF">
            <w:pPr>
              <w:pStyle w:val="Default"/>
              <w:jc w:val="center"/>
              <w:rPr>
                <w:sz w:val="22"/>
                <w:szCs w:val="22"/>
              </w:rPr>
            </w:pPr>
            <w:r w:rsidRPr="009978B9">
              <w:rPr>
                <w:b/>
                <w:bCs/>
                <w:sz w:val="22"/>
                <w:szCs w:val="22"/>
              </w:rPr>
              <w:t>масса, т</w:t>
            </w:r>
          </w:p>
        </w:tc>
      </w:tr>
      <w:tr w:rsidR="00A33DCF" w:rsidRPr="009978B9" w:rsidTr="00A33DCF">
        <w:trPr>
          <w:trHeight w:val="585"/>
        </w:trPr>
        <w:tc>
          <w:tcPr>
            <w:tcW w:w="675" w:type="dxa"/>
            <w:vAlign w:val="center"/>
          </w:tcPr>
          <w:p w:rsidR="00A33DCF" w:rsidRPr="009978B9" w:rsidRDefault="00A33DCF" w:rsidP="00A33DCF">
            <w:pPr>
              <w:spacing w:line="259" w:lineRule="auto"/>
              <w:jc w:val="center"/>
              <w:rPr>
                <w:sz w:val="22"/>
                <w:szCs w:val="22"/>
              </w:rPr>
            </w:pPr>
            <w:r w:rsidRPr="009978B9">
              <w:rPr>
                <w:sz w:val="22"/>
                <w:szCs w:val="22"/>
              </w:rPr>
              <w:t>1</w:t>
            </w:r>
          </w:p>
        </w:tc>
        <w:tc>
          <w:tcPr>
            <w:tcW w:w="2673" w:type="dxa"/>
            <w:vAlign w:val="center"/>
          </w:tcPr>
          <w:p w:rsidR="00A33DCF" w:rsidRPr="00625526" w:rsidRDefault="00A33DCF" w:rsidP="00A33DCF">
            <w:pPr>
              <w:suppressAutoHyphens/>
              <w:rPr>
                <w:color w:val="000000"/>
                <w:sz w:val="20"/>
                <w:szCs w:val="20"/>
              </w:rPr>
            </w:pPr>
            <w:r w:rsidRPr="00625526">
              <w:rPr>
                <w:color w:val="000000"/>
                <w:sz w:val="20"/>
                <w:szCs w:val="20"/>
              </w:rPr>
              <w:t>ГБУЗ МО «ЛГБ»</w:t>
            </w:r>
          </w:p>
          <w:p w:rsidR="00A33DCF" w:rsidRPr="00625526" w:rsidRDefault="00A33DCF" w:rsidP="00A33DCF">
            <w:pPr>
              <w:suppressAutoHyphens/>
              <w:rPr>
                <w:color w:val="000000"/>
                <w:sz w:val="20"/>
                <w:szCs w:val="20"/>
              </w:rPr>
            </w:pPr>
            <w:r w:rsidRPr="00625526">
              <w:rPr>
                <w:color w:val="000000"/>
                <w:sz w:val="20"/>
                <w:szCs w:val="20"/>
              </w:rPr>
              <w:t>Лыткаринская городская больница</w:t>
            </w:r>
          </w:p>
        </w:tc>
        <w:tc>
          <w:tcPr>
            <w:tcW w:w="1465" w:type="dxa"/>
            <w:vAlign w:val="center"/>
          </w:tcPr>
          <w:p w:rsidR="00A33DCF" w:rsidRPr="009978B9" w:rsidRDefault="00A33DCF" w:rsidP="00A33DCF">
            <w:pPr>
              <w:jc w:val="center"/>
              <w:rPr>
                <w:bCs/>
                <w:w w:val="90"/>
                <w:sz w:val="22"/>
                <w:szCs w:val="22"/>
              </w:rPr>
            </w:pPr>
            <w:r>
              <w:rPr>
                <w:bCs/>
                <w:w w:val="90"/>
                <w:sz w:val="22"/>
                <w:szCs w:val="22"/>
              </w:rPr>
              <w:t>1 койко-место</w:t>
            </w:r>
          </w:p>
        </w:tc>
        <w:tc>
          <w:tcPr>
            <w:tcW w:w="1476" w:type="dxa"/>
            <w:vAlign w:val="center"/>
          </w:tcPr>
          <w:p w:rsidR="00A33DCF" w:rsidRPr="009978B9" w:rsidRDefault="00A33DCF" w:rsidP="00A33DCF">
            <w:pPr>
              <w:jc w:val="center"/>
              <w:rPr>
                <w:bCs/>
                <w:w w:val="90"/>
                <w:sz w:val="22"/>
                <w:szCs w:val="22"/>
                <w:highlight w:val="yellow"/>
              </w:rPr>
            </w:pPr>
            <w:r w:rsidRPr="0048762A">
              <w:rPr>
                <w:bCs/>
                <w:w w:val="90"/>
                <w:sz w:val="22"/>
                <w:szCs w:val="22"/>
              </w:rPr>
              <w:t>256</w:t>
            </w:r>
          </w:p>
        </w:tc>
        <w:tc>
          <w:tcPr>
            <w:tcW w:w="1428" w:type="dxa"/>
            <w:vAlign w:val="center"/>
          </w:tcPr>
          <w:p w:rsidR="00A33DCF" w:rsidRPr="009978B9" w:rsidRDefault="00A33DCF" w:rsidP="00A33DCF">
            <w:pPr>
              <w:spacing w:line="259" w:lineRule="auto"/>
              <w:jc w:val="center"/>
              <w:rPr>
                <w:sz w:val="22"/>
                <w:szCs w:val="22"/>
              </w:rPr>
            </w:pPr>
            <w:r>
              <w:rPr>
                <w:sz w:val="22"/>
                <w:szCs w:val="22"/>
              </w:rPr>
              <w:t>1,5</w:t>
            </w:r>
          </w:p>
        </w:tc>
        <w:tc>
          <w:tcPr>
            <w:tcW w:w="1435" w:type="dxa"/>
            <w:vAlign w:val="center"/>
          </w:tcPr>
          <w:p w:rsidR="00A33DCF" w:rsidRPr="009978B9" w:rsidRDefault="00A33DCF" w:rsidP="00A33DCF">
            <w:pPr>
              <w:spacing w:line="259" w:lineRule="auto"/>
              <w:jc w:val="center"/>
              <w:rPr>
                <w:sz w:val="22"/>
                <w:szCs w:val="22"/>
              </w:rPr>
            </w:pPr>
            <w:r w:rsidRPr="009978B9">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808,02</w:t>
            </w:r>
          </w:p>
        </w:tc>
        <w:tc>
          <w:tcPr>
            <w:tcW w:w="1417" w:type="dxa"/>
            <w:vAlign w:val="center"/>
          </w:tcPr>
          <w:p w:rsidR="00A33DCF" w:rsidRPr="009978B9" w:rsidRDefault="00A33DCF" w:rsidP="00A33DCF">
            <w:pPr>
              <w:jc w:val="center"/>
              <w:rPr>
                <w:color w:val="000000"/>
                <w:sz w:val="22"/>
                <w:szCs w:val="22"/>
              </w:rPr>
            </w:pPr>
            <w:r>
              <w:rPr>
                <w:color w:val="000000"/>
                <w:sz w:val="22"/>
                <w:szCs w:val="22"/>
              </w:rPr>
              <w:t>140,16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2,214</w:t>
            </w:r>
          </w:p>
        </w:tc>
        <w:tc>
          <w:tcPr>
            <w:tcW w:w="1417" w:type="dxa"/>
            <w:vAlign w:val="center"/>
          </w:tcPr>
          <w:p w:rsidR="00A33DCF" w:rsidRPr="009978B9" w:rsidRDefault="00A33DCF" w:rsidP="00A33DCF">
            <w:pPr>
              <w:jc w:val="center"/>
              <w:rPr>
                <w:color w:val="000000"/>
                <w:sz w:val="22"/>
                <w:szCs w:val="22"/>
              </w:rPr>
            </w:pPr>
            <w:r>
              <w:rPr>
                <w:color w:val="000000"/>
                <w:sz w:val="22"/>
                <w:szCs w:val="22"/>
              </w:rPr>
              <w:t>0,384</w:t>
            </w:r>
          </w:p>
        </w:tc>
      </w:tr>
      <w:tr w:rsidR="00A33DCF" w:rsidRPr="009978B9" w:rsidTr="00A33DCF">
        <w:trPr>
          <w:trHeight w:val="315"/>
        </w:trPr>
        <w:tc>
          <w:tcPr>
            <w:tcW w:w="675" w:type="dxa"/>
            <w:vAlign w:val="center"/>
          </w:tcPr>
          <w:p w:rsidR="00A33DCF" w:rsidRPr="009978B9" w:rsidRDefault="00A33DCF" w:rsidP="00A33DCF">
            <w:pPr>
              <w:spacing w:line="259" w:lineRule="auto"/>
              <w:jc w:val="center"/>
              <w:rPr>
                <w:sz w:val="22"/>
                <w:szCs w:val="22"/>
              </w:rPr>
            </w:pPr>
            <w:r>
              <w:rPr>
                <w:sz w:val="22"/>
                <w:szCs w:val="22"/>
              </w:rPr>
              <w:t>2</w:t>
            </w:r>
          </w:p>
        </w:tc>
        <w:tc>
          <w:tcPr>
            <w:tcW w:w="2673" w:type="dxa"/>
            <w:vAlign w:val="center"/>
          </w:tcPr>
          <w:p w:rsidR="00A33DCF" w:rsidRPr="00625526" w:rsidRDefault="00A33DCF" w:rsidP="00A33DCF">
            <w:pPr>
              <w:suppressAutoHyphens/>
              <w:rPr>
                <w:color w:val="000000"/>
                <w:sz w:val="20"/>
                <w:szCs w:val="20"/>
              </w:rPr>
            </w:pPr>
            <w:r w:rsidRPr="00625526">
              <w:rPr>
                <w:color w:val="000000"/>
                <w:sz w:val="20"/>
                <w:szCs w:val="20"/>
                <w:lang w:bidi="en-US"/>
              </w:rPr>
              <w:t>Стационар со станцией скорой помощи</w:t>
            </w:r>
          </w:p>
        </w:tc>
        <w:tc>
          <w:tcPr>
            <w:tcW w:w="1465" w:type="dxa"/>
            <w:vAlign w:val="center"/>
          </w:tcPr>
          <w:p w:rsidR="00A33DCF" w:rsidRDefault="00A33DCF" w:rsidP="00A33DCF">
            <w:pPr>
              <w:jc w:val="center"/>
              <w:rPr>
                <w:bCs/>
                <w:w w:val="90"/>
                <w:sz w:val="22"/>
                <w:szCs w:val="22"/>
              </w:rPr>
            </w:pPr>
            <w:r>
              <w:rPr>
                <w:bCs/>
                <w:w w:val="90"/>
                <w:sz w:val="22"/>
                <w:szCs w:val="22"/>
              </w:rPr>
              <w:t>1 койко-место</w:t>
            </w:r>
          </w:p>
        </w:tc>
        <w:tc>
          <w:tcPr>
            <w:tcW w:w="1476" w:type="dxa"/>
            <w:vAlign w:val="center"/>
          </w:tcPr>
          <w:p w:rsidR="00A33DCF" w:rsidRPr="0048762A" w:rsidRDefault="00A33DCF" w:rsidP="00A33DCF">
            <w:pPr>
              <w:jc w:val="center"/>
              <w:rPr>
                <w:bCs/>
                <w:w w:val="90"/>
                <w:sz w:val="22"/>
                <w:szCs w:val="22"/>
              </w:rPr>
            </w:pPr>
            <w:r>
              <w:rPr>
                <w:bCs/>
                <w:w w:val="90"/>
                <w:sz w:val="22"/>
                <w:szCs w:val="22"/>
              </w:rPr>
              <w:t>325</w:t>
            </w:r>
          </w:p>
        </w:tc>
        <w:tc>
          <w:tcPr>
            <w:tcW w:w="1428" w:type="dxa"/>
            <w:vAlign w:val="center"/>
          </w:tcPr>
          <w:p w:rsidR="00A33DCF" w:rsidRDefault="00A33DCF" w:rsidP="00A33DCF">
            <w:pPr>
              <w:spacing w:line="259" w:lineRule="auto"/>
              <w:jc w:val="center"/>
              <w:rPr>
                <w:sz w:val="22"/>
                <w:szCs w:val="22"/>
              </w:rPr>
            </w:pPr>
            <w:r>
              <w:rPr>
                <w:sz w:val="22"/>
                <w:szCs w:val="22"/>
              </w:rPr>
              <w:t>1,5</w:t>
            </w:r>
          </w:p>
        </w:tc>
        <w:tc>
          <w:tcPr>
            <w:tcW w:w="1435" w:type="dxa"/>
            <w:vAlign w:val="center"/>
          </w:tcPr>
          <w:p w:rsidR="00A33DCF" w:rsidRPr="009978B9" w:rsidRDefault="00A33DCF" w:rsidP="00A33DCF">
            <w:pPr>
              <w:spacing w:line="259" w:lineRule="auto"/>
              <w:jc w:val="center"/>
              <w:rPr>
                <w:sz w:val="22"/>
                <w:szCs w:val="22"/>
              </w:rPr>
            </w:pPr>
            <w:r w:rsidRPr="009978B9">
              <w:rPr>
                <w:sz w:val="22"/>
                <w:szCs w:val="22"/>
              </w:rPr>
              <w:t>173,46</w:t>
            </w:r>
          </w:p>
        </w:tc>
        <w:tc>
          <w:tcPr>
            <w:tcW w:w="1400" w:type="dxa"/>
            <w:vAlign w:val="center"/>
          </w:tcPr>
          <w:p w:rsidR="00A33DCF" w:rsidRDefault="00A33DCF" w:rsidP="00A33DCF">
            <w:pPr>
              <w:jc w:val="center"/>
              <w:rPr>
                <w:color w:val="000000"/>
                <w:sz w:val="22"/>
                <w:szCs w:val="22"/>
              </w:rPr>
            </w:pPr>
            <w:r>
              <w:rPr>
                <w:color w:val="000000"/>
                <w:sz w:val="22"/>
                <w:szCs w:val="22"/>
              </w:rPr>
              <w:t>1025,812</w:t>
            </w:r>
          </w:p>
        </w:tc>
        <w:tc>
          <w:tcPr>
            <w:tcW w:w="1417" w:type="dxa"/>
            <w:vAlign w:val="center"/>
          </w:tcPr>
          <w:p w:rsidR="00A33DCF" w:rsidRDefault="00A33DCF" w:rsidP="00A33DCF">
            <w:pPr>
              <w:jc w:val="center"/>
              <w:rPr>
                <w:color w:val="000000"/>
                <w:sz w:val="22"/>
                <w:szCs w:val="22"/>
              </w:rPr>
            </w:pPr>
            <w:r>
              <w:rPr>
                <w:color w:val="000000"/>
                <w:sz w:val="22"/>
                <w:szCs w:val="22"/>
              </w:rPr>
              <w:t>177,938</w:t>
            </w:r>
          </w:p>
        </w:tc>
        <w:tc>
          <w:tcPr>
            <w:tcW w:w="1400" w:type="dxa"/>
            <w:vAlign w:val="center"/>
          </w:tcPr>
          <w:p w:rsidR="00A33DCF" w:rsidRPr="00A33DCF" w:rsidRDefault="00A33DCF" w:rsidP="00A33DCF">
            <w:pPr>
              <w:jc w:val="center"/>
              <w:rPr>
                <w:color w:val="000000"/>
                <w:sz w:val="22"/>
                <w:szCs w:val="22"/>
              </w:rPr>
            </w:pPr>
            <w:r>
              <w:rPr>
                <w:color w:val="000000"/>
                <w:sz w:val="22"/>
                <w:szCs w:val="22"/>
              </w:rPr>
              <w:t>2,807</w:t>
            </w:r>
          </w:p>
        </w:tc>
        <w:tc>
          <w:tcPr>
            <w:tcW w:w="1417" w:type="dxa"/>
            <w:vAlign w:val="center"/>
          </w:tcPr>
          <w:p w:rsidR="00A33DCF" w:rsidRDefault="00A33DCF" w:rsidP="00A33DCF">
            <w:pPr>
              <w:jc w:val="center"/>
              <w:rPr>
                <w:color w:val="000000"/>
                <w:sz w:val="22"/>
                <w:szCs w:val="22"/>
              </w:rPr>
            </w:pPr>
            <w:r>
              <w:rPr>
                <w:color w:val="000000"/>
                <w:sz w:val="22"/>
                <w:szCs w:val="22"/>
              </w:rPr>
              <w:t>0,487</w:t>
            </w:r>
          </w:p>
        </w:tc>
      </w:tr>
      <w:tr w:rsidR="00A33DCF" w:rsidRPr="009978B9" w:rsidTr="00A33DCF">
        <w:trPr>
          <w:trHeight w:val="130"/>
        </w:trPr>
        <w:tc>
          <w:tcPr>
            <w:tcW w:w="675" w:type="dxa"/>
            <w:vAlign w:val="center"/>
          </w:tcPr>
          <w:p w:rsidR="00A33DCF" w:rsidRDefault="00A33DCF" w:rsidP="00A33DCF">
            <w:pPr>
              <w:spacing w:line="259" w:lineRule="auto"/>
              <w:jc w:val="center"/>
              <w:rPr>
                <w:sz w:val="22"/>
                <w:szCs w:val="22"/>
              </w:rPr>
            </w:pPr>
            <w:r>
              <w:rPr>
                <w:sz w:val="22"/>
                <w:szCs w:val="22"/>
              </w:rPr>
              <w:t>3</w:t>
            </w:r>
          </w:p>
        </w:tc>
        <w:tc>
          <w:tcPr>
            <w:tcW w:w="2673" w:type="dxa"/>
            <w:vAlign w:val="center"/>
          </w:tcPr>
          <w:p w:rsidR="00A33DCF" w:rsidRPr="00625526" w:rsidRDefault="00A33DCF" w:rsidP="00A33DCF">
            <w:pPr>
              <w:suppressAutoHyphens/>
              <w:rPr>
                <w:color w:val="000000"/>
                <w:sz w:val="20"/>
                <w:szCs w:val="20"/>
                <w:lang w:bidi="en-US"/>
              </w:rPr>
            </w:pPr>
            <w:r w:rsidRPr="00625526">
              <w:rPr>
                <w:color w:val="000000"/>
                <w:sz w:val="20"/>
                <w:szCs w:val="20"/>
                <w:lang w:bidi="en-US"/>
              </w:rPr>
              <w:t>Стационар со станцией скорой помощи</w:t>
            </w:r>
          </w:p>
        </w:tc>
        <w:tc>
          <w:tcPr>
            <w:tcW w:w="1465" w:type="dxa"/>
            <w:vAlign w:val="center"/>
          </w:tcPr>
          <w:p w:rsidR="00A33DCF" w:rsidRDefault="00A33DCF" w:rsidP="00A33DCF">
            <w:pPr>
              <w:jc w:val="center"/>
              <w:rPr>
                <w:bCs/>
                <w:w w:val="90"/>
                <w:sz w:val="22"/>
                <w:szCs w:val="22"/>
              </w:rPr>
            </w:pPr>
            <w:r>
              <w:rPr>
                <w:bCs/>
                <w:w w:val="90"/>
                <w:sz w:val="22"/>
                <w:szCs w:val="22"/>
              </w:rPr>
              <w:t>1 койко-место</w:t>
            </w:r>
          </w:p>
        </w:tc>
        <w:tc>
          <w:tcPr>
            <w:tcW w:w="1476" w:type="dxa"/>
            <w:vAlign w:val="center"/>
          </w:tcPr>
          <w:p w:rsidR="00A33DCF" w:rsidRDefault="00A33DCF" w:rsidP="00A33DCF">
            <w:pPr>
              <w:jc w:val="center"/>
              <w:rPr>
                <w:bCs/>
                <w:w w:val="90"/>
                <w:sz w:val="22"/>
                <w:szCs w:val="22"/>
              </w:rPr>
            </w:pPr>
            <w:r>
              <w:rPr>
                <w:bCs/>
                <w:w w:val="90"/>
                <w:sz w:val="22"/>
                <w:szCs w:val="22"/>
              </w:rPr>
              <w:t>510</w:t>
            </w:r>
          </w:p>
        </w:tc>
        <w:tc>
          <w:tcPr>
            <w:tcW w:w="1428" w:type="dxa"/>
            <w:vAlign w:val="center"/>
          </w:tcPr>
          <w:p w:rsidR="00A33DCF" w:rsidRDefault="00A33DCF" w:rsidP="00A33DCF">
            <w:pPr>
              <w:spacing w:line="259" w:lineRule="auto"/>
              <w:jc w:val="center"/>
              <w:rPr>
                <w:sz w:val="22"/>
                <w:szCs w:val="22"/>
              </w:rPr>
            </w:pPr>
            <w:r>
              <w:rPr>
                <w:sz w:val="22"/>
                <w:szCs w:val="22"/>
              </w:rPr>
              <w:t>1,5</w:t>
            </w:r>
          </w:p>
        </w:tc>
        <w:tc>
          <w:tcPr>
            <w:tcW w:w="1435" w:type="dxa"/>
            <w:vAlign w:val="center"/>
          </w:tcPr>
          <w:p w:rsidR="00A33DCF" w:rsidRPr="009978B9" w:rsidRDefault="00A33DCF" w:rsidP="00A33DCF">
            <w:pPr>
              <w:spacing w:line="259" w:lineRule="auto"/>
              <w:jc w:val="center"/>
              <w:rPr>
                <w:sz w:val="22"/>
                <w:szCs w:val="22"/>
              </w:rPr>
            </w:pPr>
            <w:r>
              <w:rPr>
                <w:sz w:val="22"/>
                <w:szCs w:val="22"/>
              </w:rPr>
              <w:t>173,46</w:t>
            </w:r>
          </w:p>
        </w:tc>
        <w:tc>
          <w:tcPr>
            <w:tcW w:w="1400" w:type="dxa"/>
            <w:vAlign w:val="center"/>
          </w:tcPr>
          <w:p w:rsidR="00A33DCF" w:rsidRDefault="00A33DCF" w:rsidP="00A33DCF">
            <w:pPr>
              <w:jc w:val="center"/>
              <w:rPr>
                <w:color w:val="000000"/>
                <w:sz w:val="22"/>
                <w:szCs w:val="22"/>
              </w:rPr>
            </w:pPr>
            <w:r>
              <w:rPr>
                <w:color w:val="000000"/>
                <w:sz w:val="22"/>
                <w:szCs w:val="22"/>
              </w:rPr>
              <w:t>1609,732</w:t>
            </w:r>
          </w:p>
        </w:tc>
        <w:tc>
          <w:tcPr>
            <w:tcW w:w="1417" w:type="dxa"/>
            <w:vAlign w:val="center"/>
          </w:tcPr>
          <w:p w:rsidR="00A33DCF" w:rsidRDefault="00A33DCF" w:rsidP="00A33DCF">
            <w:pPr>
              <w:jc w:val="center"/>
              <w:rPr>
                <w:color w:val="000000"/>
                <w:sz w:val="22"/>
                <w:szCs w:val="22"/>
              </w:rPr>
            </w:pPr>
            <w:r>
              <w:rPr>
                <w:color w:val="000000"/>
                <w:sz w:val="22"/>
                <w:szCs w:val="22"/>
              </w:rPr>
              <w:t>279,225</w:t>
            </w:r>
          </w:p>
        </w:tc>
        <w:tc>
          <w:tcPr>
            <w:tcW w:w="1400" w:type="dxa"/>
            <w:vAlign w:val="center"/>
          </w:tcPr>
          <w:p w:rsidR="00A33DCF" w:rsidRDefault="00A33DCF" w:rsidP="00A33DCF">
            <w:pPr>
              <w:jc w:val="center"/>
              <w:rPr>
                <w:color w:val="000000"/>
                <w:sz w:val="22"/>
                <w:szCs w:val="22"/>
              </w:rPr>
            </w:pPr>
            <w:r>
              <w:rPr>
                <w:color w:val="000000"/>
                <w:sz w:val="22"/>
                <w:szCs w:val="22"/>
              </w:rPr>
              <w:t>4,41</w:t>
            </w:r>
          </w:p>
        </w:tc>
        <w:tc>
          <w:tcPr>
            <w:tcW w:w="1417" w:type="dxa"/>
            <w:vAlign w:val="center"/>
          </w:tcPr>
          <w:p w:rsidR="00A33DCF" w:rsidRDefault="00A33DCF" w:rsidP="00A33DCF">
            <w:pPr>
              <w:jc w:val="center"/>
              <w:rPr>
                <w:color w:val="000000"/>
                <w:sz w:val="22"/>
                <w:szCs w:val="22"/>
              </w:rPr>
            </w:pPr>
            <w:r>
              <w:rPr>
                <w:color w:val="000000"/>
                <w:sz w:val="22"/>
                <w:szCs w:val="22"/>
              </w:rPr>
              <w:t>0,765</w:t>
            </w:r>
          </w:p>
        </w:tc>
      </w:tr>
      <w:tr w:rsidR="00A33DCF" w:rsidRPr="009978B9" w:rsidTr="00A33DCF">
        <w:tc>
          <w:tcPr>
            <w:tcW w:w="675" w:type="dxa"/>
            <w:vAlign w:val="center"/>
          </w:tcPr>
          <w:p w:rsidR="00A33DCF" w:rsidRPr="009978B9" w:rsidRDefault="00CE5DAB" w:rsidP="00A33DCF">
            <w:pPr>
              <w:spacing w:line="259" w:lineRule="auto"/>
              <w:jc w:val="center"/>
              <w:rPr>
                <w:sz w:val="22"/>
                <w:szCs w:val="22"/>
              </w:rPr>
            </w:pPr>
            <w:r>
              <w:rPr>
                <w:sz w:val="22"/>
                <w:szCs w:val="22"/>
              </w:rPr>
              <w:t>4</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Поликлиника № 1 </w:t>
            </w:r>
          </w:p>
        </w:tc>
        <w:tc>
          <w:tcPr>
            <w:tcW w:w="1465" w:type="dxa"/>
            <w:vAlign w:val="center"/>
          </w:tcPr>
          <w:p w:rsidR="00A33DCF" w:rsidRPr="009978B9" w:rsidRDefault="00A33DCF" w:rsidP="00A33DCF">
            <w:pPr>
              <w:jc w:val="center"/>
              <w:rPr>
                <w:bCs/>
                <w:w w:val="90"/>
                <w:sz w:val="22"/>
                <w:szCs w:val="22"/>
              </w:rPr>
            </w:pPr>
            <w:r>
              <w:rPr>
                <w:bCs/>
                <w:w w:val="90"/>
                <w:sz w:val="22"/>
                <w:szCs w:val="22"/>
              </w:rPr>
              <w:t>1 посещение</w:t>
            </w:r>
          </w:p>
        </w:tc>
        <w:tc>
          <w:tcPr>
            <w:tcW w:w="1476" w:type="dxa"/>
            <w:vAlign w:val="center"/>
          </w:tcPr>
          <w:p w:rsidR="00A33DCF" w:rsidRPr="009978B9" w:rsidRDefault="00A33DCF" w:rsidP="00A33DCF">
            <w:pPr>
              <w:jc w:val="center"/>
              <w:rPr>
                <w:bCs/>
                <w:w w:val="90"/>
                <w:sz w:val="22"/>
                <w:szCs w:val="22"/>
                <w:highlight w:val="yellow"/>
              </w:rPr>
            </w:pPr>
            <w:r w:rsidRPr="0048762A">
              <w:rPr>
                <w:bCs/>
                <w:w w:val="90"/>
                <w:sz w:val="22"/>
                <w:szCs w:val="22"/>
              </w:rPr>
              <w:t>200</w:t>
            </w:r>
          </w:p>
        </w:tc>
        <w:tc>
          <w:tcPr>
            <w:tcW w:w="1428" w:type="dxa"/>
            <w:vAlign w:val="center"/>
          </w:tcPr>
          <w:p w:rsidR="00A33DCF" w:rsidRPr="009978B9" w:rsidRDefault="00A33DCF" w:rsidP="00A33DCF">
            <w:pPr>
              <w:spacing w:line="259" w:lineRule="auto"/>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63,127</w:t>
            </w:r>
          </w:p>
        </w:tc>
        <w:tc>
          <w:tcPr>
            <w:tcW w:w="1417" w:type="dxa"/>
            <w:vAlign w:val="center"/>
          </w:tcPr>
          <w:p w:rsidR="00A33DCF" w:rsidRPr="009978B9" w:rsidRDefault="00A33DCF" w:rsidP="00A33DCF">
            <w:pPr>
              <w:jc w:val="center"/>
              <w:rPr>
                <w:color w:val="000000"/>
                <w:sz w:val="22"/>
                <w:szCs w:val="22"/>
              </w:rPr>
            </w:pPr>
            <w:r>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0,173</w:t>
            </w:r>
          </w:p>
        </w:tc>
        <w:tc>
          <w:tcPr>
            <w:tcW w:w="1417" w:type="dxa"/>
            <w:vAlign w:val="center"/>
          </w:tcPr>
          <w:p w:rsidR="00A33DCF" w:rsidRPr="009978B9" w:rsidRDefault="00A33DCF" w:rsidP="00A33DCF">
            <w:pPr>
              <w:jc w:val="center"/>
              <w:rPr>
                <w:color w:val="000000"/>
                <w:sz w:val="22"/>
                <w:szCs w:val="22"/>
              </w:rPr>
            </w:pPr>
            <w:r>
              <w:rPr>
                <w:color w:val="000000"/>
                <w:sz w:val="22"/>
                <w:szCs w:val="22"/>
              </w:rPr>
              <w:t>0,03</w:t>
            </w:r>
          </w:p>
        </w:tc>
      </w:tr>
      <w:tr w:rsidR="00A33DCF" w:rsidRPr="009978B9" w:rsidTr="00A33DCF">
        <w:trPr>
          <w:trHeight w:val="369"/>
        </w:trPr>
        <w:tc>
          <w:tcPr>
            <w:tcW w:w="675" w:type="dxa"/>
            <w:vAlign w:val="center"/>
          </w:tcPr>
          <w:p w:rsidR="00A33DCF" w:rsidRPr="009978B9" w:rsidRDefault="00CE5DAB" w:rsidP="00A33DCF">
            <w:pPr>
              <w:spacing w:line="259" w:lineRule="auto"/>
              <w:jc w:val="center"/>
              <w:rPr>
                <w:sz w:val="22"/>
                <w:szCs w:val="22"/>
              </w:rPr>
            </w:pPr>
            <w:r>
              <w:rPr>
                <w:sz w:val="22"/>
                <w:szCs w:val="22"/>
              </w:rPr>
              <w:t>5</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Поликлиника № 2</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200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63,127</w:t>
            </w:r>
          </w:p>
        </w:tc>
        <w:tc>
          <w:tcPr>
            <w:tcW w:w="1417" w:type="dxa"/>
            <w:vAlign w:val="center"/>
          </w:tcPr>
          <w:p w:rsidR="00A33DCF" w:rsidRPr="009978B9" w:rsidRDefault="00A33DCF" w:rsidP="00A33DCF">
            <w:pPr>
              <w:jc w:val="center"/>
              <w:rPr>
                <w:color w:val="000000"/>
                <w:sz w:val="22"/>
                <w:szCs w:val="22"/>
              </w:rPr>
            </w:pPr>
            <w:r>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0,173</w:t>
            </w:r>
          </w:p>
        </w:tc>
        <w:tc>
          <w:tcPr>
            <w:tcW w:w="1417" w:type="dxa"/>
            <w:vAlign w:val="center"/>
          </w:tcPr>
          <w:p w:rsidR="00A33DCF" w:rsidRPr="009978B9" w:rsidRDefault="00A33DCF" w:rsidP="00A33DCF">
            <w:pPr>
              <w:jc w:val="center"/>
              <w:rPr>
                <w:color w:val="000000"/>
                <w:sz w:val="22"/>
                <w:szCs w:val="22"/>
              </w:rPr>
            </w:pPr>
            <w:r>
              <w:rPr>
                <w:color w:val="000000"/>
                <w:sz w:val="22"/>
                <w:szCs w:val="22"/>
              </w:rPr>
              <w:t>0,03</w:t>
            </w:r>
          </w:p>
        </w:tc>
      </w:tr>
      <w:tr w:rsidR="00A33DCF" w:rsidRPr="009978B9" w:rsidTr="00A33DCF">
        <w:trPr>
          <w:trHeight w:val="93"/>
        </w:trPr>
        <w:tc>
          <w:tcPr>
            <w:tcW w:w="675" w:type="dxa"/>
            <w:vAlign w:val="center"/>
          </w:tcPr>
          <w:p w:rsidR="00A33DCF" w:rsidRPr="009978B9" w:rsidRDefault="00CE5DAB" w:rsidP="00A33DCF">
            <w:pPr>
              <w:spacing w:line="259" w:lineRule="auto"/>
              <w:jc w:val="center"/>
              <w:rPr>
                <w:sz w:val="22"/>
                <w:szCs w:val="22"/>
              </w:rPr>
            </w:pPr>
            <w:r>
              <w:rPr>
                <w:sz w:val="22"/>
                <w:szCs w:val="22"/>
              </w:rPr>
              <w:t>6</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Детская поликлиника </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31,563</w:t>
            </w:r>
          </w:p>
        </w:tc>
        <w:tc>
          <w:tcPr>
            <w:tcW w:w="1417" w:type="dxa"/>
            <w:vAlign w:val="center"/>
          </w:tcPr>
          <w:p w:rsidR="00A33DCF" w:rsidRPr="009978B9" w:rsidRDefault="00A33DCF" w:rsidP="00A33DCF">
            <w:pPr>
              <w:jc w:val="center"/>
              <w:rPr>
                <w:color w:val="000000"/>
                <w:sz w:val="22"/>
                <w:szCs w:val="22"/>
              </w:rPr>
            </w:pPr>
            <w:r>
              <w:rPr>
                <w:color w:val="000000"/>
                <w:sz w:val="22"/>
                <w:szCs w:val="22"/>
              </w:rPr>
              <w:t>5,475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0,086</w:t>
            </w:r>
          </w:p>
        </w:tc>
        <w:tc>
          <w:tcPr>
            <w:tcW w:w="1417" w:type="dxa"/>
            <w:vAlign w:val="center"/>
          </w:tcPr>
          <w:p w:rsidR="00A33DCF" w:rsidRPr="009978B9" w:rsidRDefault="00A33DCF" w:rsidP="00A33DCF">
            <w:pPr>
              <w:jc w:val="center"/>
              <w:rPr>
                <w:color w:val="000000"/>
                <w:sz w:val="22"/>
                <w:szCs w:val="22"/>
              </w:rPr>
            </w:pPr>
            <w:r>
              <w:rPr>
                <w:color w:val="000000"/>
                <w:sz w:val="22"/>
                <w:szCs w:val="22"/>
              </w:rPr>
              <w:t>0,015</w:t>
            </w:r>
          </w:p>
        </w:tc>
      </w:tr>
      <w:tr w:rsidR="00A33DCF" w:rsidRPr="009978B9" w:rsidTr="00A33DCF">
        <w:trPr>
          <w:trHeight w:val="93"/>
        </w:trPr>
        <w:tc>
          <w:tcPr>
            <w:tcW w:w="675" w:type="dxa"/>
            <w:vAlign w:val="center"/>
          </w:tcPr>
          <w:p w:rsidR="00A33DCF" w:rsidRPr="009978B9" w:rsidRDefault="00CE5DAB" w:rsidP="00A33DCF">
            <w:pPr>
              <w:spacing w:line="259" w:lineRule="auto"/>
              <w:jc w:val="center"/>
              <w:rPr>
                <w:sz w:val="22"/>
                <w:szCs w:val="22"/>
              </w:rPr>
            </w:pPr>
            <w:r>
              <w:rPr>
                <w:sz w:val="22"/>
                <w:szCs w:val="22"/>
              </w:rPr>
              <w:t>7</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 xml:space="preserve">Женская консультация </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150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47,342</w:t>
            </w:r>
          </w:p>
        </w:tc>
        <w:tc>
          <w:tcPr>
            <w:tcW w:w="1417" w:type="dxa"/>
            <w:vAlign w:val="center"/>
          </w:tcPr>
          <w:p w:rsidR="00A33DCF" w:rsidRPr="009978B9" w:rsidRDefault="00A33DCF" w:rsidP="00A33DCF">
            <w:pPr>
              <w:jc w:val="center"/>
              <w:rPr>
                <w:color w:val="000000"/>
                <w:sz w:val="22"/>
                <w:szCs w:val="22"/>
              </w:rPr>
            </w:pPr>
            <w:r>
              <w:rPr>
                <w:color w:val="000000"/>
                <w:sz w:val="22"/>
                <w:szCs w:val="22"/>
              </w:rPr>
              <w:t>8,212</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0,130</w:t>
            </w:r>
          </w:p>
        </w:tc>
        <w:tc>
          <w:tcPr>
            <w:tcW w:w="1417" w:type="dxa"/>
            <w:vAlign w:val="center"/>
          </w:tcPr>
          <w:p w:rsidR="00A33DCF" w:rsidRPr="009978B9" w:rsidRDefault="00A33DCF" w:rsidP="00A33DCF">
            <w:pPr>
              <w:jc w:val="center"/>
              <w:rPr>
                <w:color w:val="000000"/>
                <w:sz w:val="22"/>
                <w:szCs w:val="22"/>
              </w:rPr>
            </w:pPr>
            <w:r>
              <w:rPr>
                <w:color w:val="000000"/>
                <w:sz w:val="22"/>
                <w:szCs w:val="22"/>
              </w:rPr>
              <w:t>0,022</w:t>
            </w:r>
          </w:p>
        </w:tc>
      </w:tr>
      <w:tr w:rsidR="00A33DCF" w:rsidRPr="009978B9" w:rsidTr="00A33DCF">
        <w:trPr>
          <w:trHeight w:val="708"/>
        </w:trPr>
        <w:tc>
          <w:tcPr>
            <w:tcW w:w="675" w:type="dxa"/>
            <w:vAlign w:val="center"/>
          </w:tcPr>
          <w:p w:rsidR="00A33DCF" w:rsidRPr="009978B9" w:rsidRDefault="00CE5DAB" w:rsidP="00A33DCF">
            <w:pPr>
              <w:spacing w:line="259" w:lineRule="auto"/>
              <w:jc w:val="center"/>
              <w:rPr>
                <w:sz w:val="22"/>
                <w:szCs w:val="22"/>
              </w:rPr>
            </w:pPr>
            <w:r>
              <w:rPr>
                <w:sz w:val="22"/>
                <w:szCs w:val="22"/>
              </w:rPr>
              <w:t>8</w:t>
            </w:r>
          </w:p>
        </w:tc>
        <w:tc>
          <w:tcPr>
            <w:tcW w:w="2673" w:type="dxa"/>
            <w:vAlign w:val="center"/>
          </w:tcPr>
          <w:p w:rsidR="00A33DCF" w:rsidRPr="00625526" w:rsidRDefault="00A33DCF" w:rsidP="00A33DCF">
            <w:pPr>
              <w:suppressAutoHyphens/>
              <w:rPr>
                <w:rFonts w:eastAsiaTheme="minorEastAsia"/>
                <w:sz w:val="20"/>
                <w:lang w:bidi="en-US"/>
              </w:rPr>
            </w:pPr>
            <w:r w:rsidRPr="00625526">
              <w:rPr>
                <w:rFonts w:eastAsiaTheme="minorEastAsia"/>
                <w:sz w:val="20"/>
                <w:lang w:bidi="en-US"/>
              </w:rPr>
              <w:t>ГБУ «Лыткаринская стоматологическая поликлиника»</w:t>
            </w:r>
          </w:p>
        </w:tc>
        <w:tc>
          <w:tcPr>
            <w:tcW w:w="1465" w:type="dxa"/>
            <w:vAlign w:val="center"/>
          </w:tcPr>
          <w:p w:rsidR="00A33DCF" w:rsidRDefault="00A33DCF" w:rsidP="00A33DCF">
            <w:pPr>
              <w:jc w:val="center"/>
            </w:pPr>
            <w:r w:rsidRPr="00E70448">
              <w:rPr>
                <w:bCs/>
                <w:w w:val="90"/>
                <w:sz w:val="22"/>
                <w:szCs w:val="22"/>
              </w:rPr>
              <w:t>1 посещение</w:t>
            </w:r>
          </w:p>
        </w:tc>
        <w:tc>
          <w:tcPr>
            <w:tcW w:w="1476" w:type="dxa"/>
            <w:vAlign w:val="center"/>
          </w:tcPr>
          <w:p w:rsidR="00A33DCF" w:rsidRPr="009978B9" w:rsidRDefault="00A33DCF" w:rsidP="00A33DCF">
            <w:pPr>
              <w:jc w:val="center"/>
              <w:rPr>
                <w:bCs/>
                <w:w w:val="90"/>
                <w:sz w:val="22"/>
                <w:szCs w:val="22"/>
              </w:rPr>
            </w:pPr>
            <w:r>
              <w:rPr>
                <w:bCs/>
                <w:w w:val="90"/>
                <w:sz w:val="22"/>
                <w:szCs w:val="22"/>
              </w:rPr>
              <w:t>100</w:t>
            </w:r>
          </w:p>
        </w:tc>
        <w:tc>
          <w:tcPr>
            <w:tcW w:w="1428" w:type="dxa"/>
            <w:vAlign w:val="center"/>
          </w:tcPr>
          <w:p w:rsidR="00A33DCF" w:rsidRPr="009978B9" w:rsidRDefault="00A33DCF" w:rsidP="00A33DCF">
            <w:pPr>
              <w:jc w:val="center"/>
              <w:rPr>
                <w:sz w:val="22"/>
                <w:szCs w:val="22"/>
              </w:rPr>
            </w:pPr>
            <w:r>
              <w:rPr>
                <w:sz w:val="22"/>
                <w:szCs w:val="22"/>
              </w:rPr>
              <w:t>0,15</w:t>
            </w:r>
          </w:p>
        </w:tc>
        <w:tc>
          <w:tcPr>
            <w:tcW w:w="1435" w:type="dxa"/>
            <w:vAlign w:val="center"/>
          </w:tcPr>
          <w:p w:rsidR="00A33DCF" w:rsidRDefault="00A33DCF" w:rsidP="00A33DCF">
            <w:pPr>
              <w:jc w:val="center"/>
            </w:pPr>
            <w:r w:rsidRPr="008A7FEA">
              <w:rPr>
                <w:sz w:val="22"/>
                <w:szCs w:val="22"/>
              </w:rPr>
              <w:t>173,46</w:t>
            </w:r>
          </w:p>
        </w:tc>
        <w:tc>
          <w:tcPr>
            <w:tcW w:w="1400" w:type="dxa"/>
            <w:vAlign w:val="center"/>
          </w:tcPr>
          <w:p w:rsidR="00A33DCF" w:rsidRPr="009978B9" w:rsidRDefault="00A33DCF" w:rsidP="00A33DCF">
            <w:pPr>
              <w:jc w:val="center"/>
              <w:rPr>
                <w:color w:val="000000"/>
                <w:sz w:val="22"/>
                <w:szCs w:val="22"/>
              </w:rPr>
            </w:pPr>
            <w:r>
              <w:rPr>
                <w:color w:val="000000"/>
                <w:sz w:val="22"/>
                <w:szCs w:val="22"/>
              </w:rPr>
              <w:t>31,563</w:t>
            </w:r>
          </w:p>
        </w:tc>
        <w:tc>
          <w:tcPr>
            <w:tcW w:w="1417" w:type="dxa"/>
            <w:vAlign w:val="center"/>
          </w:tcPr>
          <w:p w:rsidR="00A33DCF" w:rsidRPr="009978B9" w:rsidRDefault="00A33DCF" w:rsidP="00A33DCF">
            <w:pPr>
              <w:jc w:val="center"/>
              <w:rPr>
                <w:color w:val="000000"/>
                <w:sz w:val="22"/>
                <w:szCs w:val="22"/>
              </w:rPr>
            </w:pPr>
            <w:r>
              <w:rPr>
                <w:color w:val="000000"/>
                <w:sz w:val="22"/>
                <w:szCs w:val="22"/>
              </w:rPr>
              <w:t>5,475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0,086</w:t>
            </w:r>
          </w:p>
        </w:tc>
        <w:tc>
          <w:tcPr>
            <w:tcW w:w="1417" w:type="dxa"/>
            <w:vAlign w:val="center"/>
          </w:tcPr>
          <w:p w:rsidR="00A33DCF" w:rsidRPr="009978B9" w:rsidRDefault="00A33DCF" w:rsidP="00A33DCF">
            <w:pPr>
              <w:jc w:val="center"/>
              <w:rPr>
                <w:color w:val="000000"/>
                <w:sz w:val="22"/>
                <w:szCs w:val="22"/>
              </w:rPr>
            </w:pPr>
            <w:r>
              <w:rPr>
                <w:color w:val="000000"/>
                <w:sz w:val="22"/>
                <w:szCs w:val="22"/>
              </w:rPr>
              <w:t>0,015</w:t>
            </w:r>
          </w:p>
        </w:tc>
      </w:tr>
      <w:tr w:rsidR="00A33DCF" w:rsidRPr="009978B9" w:rsidTr="00A33DCF">
        <w:trPr>
          <w:trHeight w:val="123"/>
        </w:trPr>
        <w:tc>
          <w:tcPr>
            <w:tcW w:w="675" w:type="dxa"/>
            <w:vAlign w:val="center"/>
          </w:tcPr>
          <w:p w:rsidR="00A33DCF" w:rsidRDefault="00CE5DAB" w:rsidP="00A33DCF">
            <w:pPr>
              <w:spacing w:line="259" w:lineRule="auto"/>
              <w:jc w:val="center"/>
              <w:rPr>
                <w:sz w:val="22"/>
                <w:szCs w:val="22"/>
              </w:rPr>
            </w:pPr>
            <w:r>
              <w:rPr>
                <w:sz w:val="22"/>
                <w:szCs w:val="22"/>
              </w:rPr>
              <w:t>9</w:t>
            </w:r>
          </w:p>
        </w:tc>
        <w:tc>
          <w:tcPr>
            <w:tcW w:w="2673" w:type="dxa"/>
            <w:vAlign w:val="center"/>
          </w:tcPr>
          <w:p w:rsidR="00A33DCF" w:rsidRPr="00625526" w:rsidRDefault="00A33DCF" w:rsidP="00A33DCF">
            <w:pPr>
              <w:suppressAutoHyphens/>
              <w:spacing w:line="200" w:lineRule="exact"/>
              <w:rPr>
                <w:color w:val="000000"/>
                <w:sz w:val="20"/>
                <w:szCs w:val="20"/>
                <w:lang w:val="en-US" w:bidi="en-US"/>
              </w:rPr>
            </w:pPr>
            <w:r w:rsidRPr="00625526">
              <w:rPr>
                <w:color w:val="000000"/>
                <w:sz w:val="20"/>
                <w:szCs w:val="20"/>
                <w:lang w:bidi="en-US"/>
              </w:rPr>
              <w:t xml:space="preserve">Кабинет врача общей </w:t>
            </w:r>
            <w:r w:rsidRPr="00625526">
              <w:rPr>
                <w:color w:val="000000"/>
                <w:sz w:val="20"/>
                <w:szCs w:val="20"/>
                <w:lang w:bidi="en-US"/>
              </w:rPr>
              <w:lastRenderedPageBreak/>
              <w:t>практики</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lastRenderedPageBreak/>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66</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20,832</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3,614</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0,057</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0,010</w:t>
            </w:r>
          </w:p>
        </w:tc>
      </w:tr>
      <w:tr w:rsidR="00A33DCF" w:rsidRPr="009978B9" w:rsidTr="00A33DCF">
        <w:trPr>
          <w:trHeight w:val="135"/>
        </w:trPr>
        <w:tc>
          <w:tcPr>
            <w:tcW w:w="675" w:type="dxa"/>
            <w:vAlign w:val="center"/>
          </w:tcPr>
          <w:p w:rsidR="00A33DCF" w:rsidRDefault="00CE5DAB" w:rsidP="00A33DCF">
            <w:pPr>
              <w:spacing w:line="259" w:lineRule="auto"/>
              <w:jc w:val="center"/>
              <w:rPr>
                <w:sz w:val="22"/>
                <w:szCs w:val="22"/>
              </w:rPr>
            </w:pPr>
            <w:r>
              <w:rPr>
                <w:sz w:val="22"/>
                <w:szCs w:val="22"/>
              </w:rPr>
              <w:lastRenderedPageBreak/>
              <w:t>10</w:t>
            </w:r>
          </w:p>
        </w:tc>
        <w:tc>
          <w:tcPr>
            <w:tcW w:w="2673" w:type="dxa"/>
            <w:vAlign w:val="center"/>
          </w:tcPr>
          <w:p w:rsidR="00A33DCF" w:rsidRPr="00A33DCF" w:rsidRDefault="00A33DCF" w:rsidP="00A33DCF">
            <w:pPr>
              <w:suppressAutoHyphens/>
              <w:rPr>
                <w:color w:val="000000"/>
                <w:sz w:val="20"/>
                <w:szCs w:val="20"/>
                <w:lang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110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34,720</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6,023</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0,095</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0,017</w:t>
            </w:r>
          </w:p>
        </w:tc>
      </w:tr>
      <w:tr w:rsidR="00A33DCF" w:rsidRPr="009978B9" w:rsidTr="00A33DCF">
        <w:trPr>
          <w:trHeight w:val="165"/>
        </w:trPr>
        <w:tc>
          <w:tcPr>
            <w:tcW w:w="675" w:type="dxa"/>
            <w:vAlign w:val="center"/>
          </w:tcPr>
          <w:p w:rsidR="00A33DCF" w:rsidRDefault="00CE5DAB" w:rsidP="00A33DCF">
            <w:pPr>
              <w:spacing w:line="259" w:lineRule="auto"/>
              <w:jc w:val="center"/>
              <w:rPr>
                <w:sz w:val="22"/>
                <w:szCs w:val="22"/>
              </w:rPr>
            </w:pPr>
            <w:r>
              <w:rPr>
                <w:sz w:val="22"/>
                <w:szCs w:val="22"/>
              </w:rPr>
              <w:t>11</w:t>
            </w:r>
          </w:p>
        </w:tc>
        <w:tc>
          <w:tcPr>
            <w:tcW w:w="2673" w:type="dxa"/>
            <w:vAlign w:val="center"/>
          </w:tcPr>
          <w:p w:rsidR="00A33DCF" w:rsidRPr="00625526" w:rsidRDefault="00A33DCF" w:rsidP="00A33DCF">
            <w:pPr>
              <w:suppressAutoHyphens/>
              <w:rPr>
                <w:color w:val="000000"/>
                <w:sz w:val="20"/>
                <w:szCs w:val="20"/>
                <w:lang w:val="en-US"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70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22,094</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3,833</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0,061</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0,011</w:t>
            </w:r>
          </w:p>
        </w:tc>
      </w:tr>
      <w:tr w:rsidR="00A33DCF" w:rsidRPr="009978B9" w:rsidTr="00A33DCF">
        <w:trPr>
          <w:trHeight w:val="165"/>
        </w:trPr>
        <w:tc>
          <w:tcPr>
            <w:tcW w:w="675" w:type="dxa"/>
            <w:vAlign w:val="center"/>
          </w:tcPr>
          <w:p w:rsidR="00A33DCF" w:rsidRDefault="00CE5DAB" w:rsidP="00A33DCF">
            <w:pPr>
              <w:spacing w:line="259" w:lineRule="auto"/>
              <w:jc w:val="center"/>
              <w:rPr>
                <w:sz w:val="22"/>
                <w:szCs w:val="22"/>
              </w:rPr>
            </w:pPr>
            <w:r>
              <w:rPr>
                <w:sz w:val="22"/>
                <w:szCs w:val="22"/>
              </w:rPr>
              <w:t>12</w:t>
            </w:r>
          </w:p>
        </w:tc>
        <w:tc>
          <w:tcPr>
            <w:tcW w:w="2673" w:type="dxa"/>
            <w:vAlign w:val="center"/>
          </w:tcPr>
          <w:p w:rsidR="00A33DCF" w:rsidRPr="00625526" w:rsidRDefault="00A33DCF" w:rsidP="00A33DCF">
            <w:pPr>
              <w:suppressAutoHyphens/>
              <w:spacing w:line="200" w:lineRule="exact"/>
              <w:rPr>
                <w:color w:val="000000"/>
                <w:sz w:val="20"/>
                <w:szCs w:val="20"/>
                <w:lang w:bidi="en-US"/>
              </w:rPr>
            </w:pPr>
            <w:r w:rsidRPr="00625526">
              <w:rPr>
                <w:color w:val="000000"/>
                <w:sz w:val="20"/>
                <w:szCs w:val="20"/>
                <w:lang w:bidi="en-US"/>
              </w:rPr>
              <w:t xml:space="preserve">Кабинет врача общей практики </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20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6,313</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1,095</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0,017</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0,003</w:t>
            </w:r>
          </w:p>
        </w:tc>
      </w:tr>
      <w:tr w:rsidR="00A33DCF" w:rsidRPr="009978B9" w:rsidTr="00A33DCF">
        <w:trPr>
          <w:trHeight w:val="165"/>
        </w:trPr>
        <w:tc>
          <w:tcPr>
            <w:tcW w:w="675" w:type="dxa"/>
            <w:vAlign w:val="center"/>
          </w:tcPr>
          <w:p w:rsidR="00A33DCF" w:rsidRDefault="00CE5DAB" w:rsidP="00A33DCF">
            <w:pPr>
              <w:spacing w:line="259" w:lineRule="auto"/>
              <w:jc w:val="center"/>
              <w:rPr>
                <w:sz w:val="22"/>
                <w:szCs w:val="22"/>
              </w:rPr>
            </w:pPr>
            <w:r>
              <w:rPr>
                <w:sz w:val="22"/>
                <w:szCs w:val="22"/>
              </w:rPr>
              <w:t>13</w:t>
            </w:r>
          </w:p>
        </w:tc>
        <w:tc>
          <w:tcPr>
            <w:tcW w:w="2673" w:type="dxa"/>
            <w:vAlign w:val="center"/>
          </w:tcPr>
          <w:p w:rsidR="00A33DCF" w:rsidRPr="00625526" w:rsidRDefault="00A33DCF" w:rsidP="00A33DCF">
            <w:pPr>
              <w:suppressAutoHyphens/>
              <w:spacing w:line="200" w:lineRule="exact"/>
              <w:rPr>
                <w:color w:val="000000"/>
                <w:sz w:val="20"/>
                <w:szCs w:val="20"/>
                <w:lang w:bidi="en-US"/>
              </w:rPr>
            </w:pPr>
            <w:r w:rsidRPr="00625526">
              <w:rPr>
                <w:color w:val="000000"/>
                <w:sz w:val="20"/>
                <w:szCs w:val="20"/>
                <w:lang w:bidi="en-US"/>
              </w:rPr>
              <w:t>Кабинет врача общей практики</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50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15,782</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2,738</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0,043</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0,008</w:t>
            </w:r>
          </w:p>
        </w:tc>
      </w:tr>
      <w:tr w:rsidR="00A33DCF" w:rsidRPr="009978B9" w:rsidTr="00A33DCF">
        <w:trPr>
          <w:trHeight w:val="108"/>
        </w:trPr>
        <w:tc>
          <w:tcPr>
            <w:tcW w:w="675" w:type="dxa"/>
            <w:vAlign w:val="center"/>
          </w:tcPr>
          <w:p w:rsidR="00A33DCF" w:rsidRDefault="00CE5DAB" w:rsidP="00A33DCF">
            <w:pPr>
              <w:spacing w:line="259" w:lineRule="auto"/>
              <w:jc w:val="center"/>
              <w:rPr>
                <w:sz w:val="22"/>
                <w:szCs w:val="22"/>
              </w:rPr>
            </w:pPr>
            <w:r>
              <w:rPr>
                <w:sz w:val="22"/>
                <w:szCs w:val="22"/>
              </w:rPr>
              <w:t>14</w:t>
            </w:r>
          </w:p>
        </w:tc>
        <w:tc>
          <w:tcPr>
            <w:tcW w:w="2673" w:type="dxa"/>
            <w:vAlign w:val="center"/>
          </w:tcPr>
          <w:p w:rsidR="00A33DCF" w:rsidRPr="00625526" w:rsidRDefault="00A33DCF" w:rsidP="00A33DCF">
            <w:pPr>
              <w:suppressAutoHyphens/>
              <w:rPr>
                <w:color w:val="000000"/>
                <w:sz w:val="20"/>
                <w:szCs w:val="20"/>
                <w:lang w:val="en-US"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sidRPr="00625526">
              <w:rPr>
                <w:color w:val="000000"/>
                <w:sz w:val="20"/>
                <w:szCs w:val="20"/>
                <w:lang w:bidi="en-US"/>
              </w:rPr>
              <w:t>115</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36,298</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6,296</w:t>
            </w:r>
          </w:p>
        </w:tc>
        <w:tc>
          <w:tcPr>
            <w:tcW w:w="1400" w:type="dxa"/>
            <w:vAlign w:val="center"/>
          </w:tcPr>
          <w:p w:rsidR="00A33DCF" w:rsidRPr="00A33DCF" w:rsidRDefault="00A33DCF" w:rsidP="00A33DCF">
            <w:pPr>
              <w:jc w:val="center"/>
              <w:rPr>
                <w:color w:val="000000"/>
                <w:sz w:val="22"/>
                <w:szCs w:val="22"/>
              </w:rPr>
            </w:pPr>
            <w:r w:rsidRPr="00A33DCF">
              <w:rPr>
                <w:color w:val="000000"/>
                <w:sz w:val="22"/>
                <w:szCs w:val="22"/>
              </w:rPr>
              <w:t>0,099</w:t>
            </w:r>
          </w:p>
        </w:tc>
        <w:tc>
          <w:tcPr>
            <w:tcW w:w="1417" w:type="dxa"/>
            <w:vAlign w:val="center"/>
          </w:tcPr>
          <w:p w:rsidR="00A33DCF" w:rsidRPr="00A33DCF" w:rsidRDefault="00A33DCF" w:rsidP="00A33DCF">
            <w:pPr>
              <w:jc w:val="center"/>
              <w:rPr>
                <w:color w:val="000000"/>
                <w:sz w:val="22"/>
                <w:szCs w:val="22"/>
              </w:rPr>
            </w:pPr>
            <w:r w:rsidRPr="00A33DCF">
              <w:rPr>
                <w:color w:val="000000"/>
                <w:sz w:val="22"/>
                <w:szCs w:val="22"/>
              </w:rPr>
              <w:t>0,017</w:t>
            </w:r>
          </w:p>
        </w:tc>
      </w:tr>
      <w:tr w:rsidR="00A33DCF" w:rsidRPr="009978B9" w:rsidTr="00A33DCF">
        <w:trPr>
          <w:trHeight w:val="150"/>
        </w:trPr>
        <w:tc>
          <w:tcPr>
            <w:tcW w:w="675" w:type="dxa"/>
            <w:vAlign w:val="center"/>
          </w:tcPr>
          <w:p w:rsidR="00A33DCF" w:rsidRDefault="00CE5DAB" w:rsidP="00A33DCF">
            <w:pPr>
              <w:spacing w:line="259" w:lineRule="auto"/>
              <w:jc w:val="center"/>
              <w:rPr>
                <w:sz w:val="22"/>
                <w:szCs w:val="22"/>
              </w:rPr>
            </w:pPr>
            <w:r>
              <w:rPr>
                <w:sz w:val="22"/>
                <w:szCs w:val="22"/>
              </w:rPr>
              <w:t>15</w:t>
            </w:r>
          </w:p>
        </w:tc>
        <w:tc>
          <w:tcPr>
            <w:tcW w:w="2673" w:type="dxa"/>
            <w:vAlign w:val="center"/>
          </w:tcPr>
          <w:p w:rsidR="00A33DCF" w:rsidRPr="00625526" w:rsidRDefault="00A33DCF" w:rsidP="00A33DCF">
            <w:pPr>
              <w:suppressAutoHyphens/>
              <w:rPr>
                <w:color w:val="000000"/>
                <w:sz w:val="20"/>
                <w:szCs w:val="20"/>
                <w:lang w:val="en-US" w:bidi="en-US"/>
              </w:rPr>
            </w:pPr>
            <w:r>
              <w:rPr>
                <w:color w:val="000000"/>
                <w:sz w:val="20"/>
                <w:szCs w:val="20"/>
                <w:lang w:bidi="en-US"/>
              </w:rPr>
              <w:t>Поликлиника</w:t>
            </w:r>
          </w:p>
        </w:tc>
        <w:tc>
          <w:tcPr>
            <w:tcW w:w="1465" w:type="dxa"/>
            <w:vAlign w:val="center"/>
          </w:tcPr>
          <w:p w:rsidR="00A33DCF" w:rsidRPr="00E70448" w:rsidRDefault="00A33DCF" w:rsidP="00A33DCF">
            <w:pPr>
              <w:jc w:val="center"/>
              <w:rPr>
                <w:bCs/>
                <w:w w:val="90"/>
                <w:sz w:val="22"/>
                <w:szCs w:val="22"/>
              </w:rPr>
            </w:pPr>
            <w:r w:rsidRPr="00E70448">
              <w:rPr>
                <w:bCs/>
                <w:w w:val="90"/>
                <w:sz w:val="22"/>
                <w:szCs w:val="22"/>
              </w:rPr>
              <w:t>1 посещение</w:t>
            </w:r>
          </w:p>
        </w:tc>
        <w:tc>
          <w:tcPr>
            <w:tcW w:w="1476" w:type="dxa"/>
            <w:vAlign w:val="center"/>
          </w:tcPr>
          <w:p w:rsidR="00A33DCF" w:rsidRPr="00625526" w:rsidRDefault="00A33DCF" w:rsidP="00A33DCF">
            <w:pPr>
              <w:suppressAutoHyphens/>
              <w:jc w:val="center"/>
              <w:rPr>
                <w:color w:val="000000"/>
                <w:sz w:val="20"/>
                <w:szCs w:val="20"/>
                <w:lang w:bidi="en-US"/>
              </w:rPr>
            </w:pPr>
            <w:r>
              <w:rPr>
                <w:color w:val="000000"/>
                <w:sz w:val="20"/>
                <w:szCs w:val="20"/>
                <w:lang w:bidi="en-US"/>
              </w:rPr>
              <w:t>360</w:t>
            </w:r>
          </w:p>
        </w:tc>
        <w:tc>
          <w:tcPr>
            <w:tcW w:w="1428" w:type="dxa"/>
            <w:vAlign w:val="center"/>
          </w:tcPr>
          <w:p w:rsidR="00A33DCF" w:rsidRDefault="00A33DCF" w:rsidP="00A33DCF">
            <w:pPr>
              <w:jc w:val="center"/>
            </w:pPr>
            <w:r w:rsidRPr="00DB3437">
              <w:rPr>
                <w:sz w:val="22"/>
                <w:szCs w:val="22"/>
              </w:rPr>
              <w:t>0,15</w:t>
            </w:r>
          </w:p>
        </w:tc>
        <w:tc>
          <w:tcPr>
            <w:tcW w:w="1435" w:type="dxa"/>
            <w:vAlign w:val="center"/>
          </w:tcPr>
          <w:p w:rsidR="00A33DCF" w:rsidRDefault="00A33DCF" w:rsidP="00A33DCF">
            <w:pPr>
              <w:jc w:val="center"/>
            </w:pPr>
            <w:r w:rsidRPr="00351A8F">
              <w:rPr>
                <w:sz w:val="22"/>
                <w:szCs w:val="22"/>
              </w:rPr>
              <w:t>173,46</w:t>
            </w:r>
          </w:p>
        </w:tc>
        <w:tc>
          <w:tcPr>
            <w:tcW w:w="1400" w:type="dxa"/>
            <w:vAlign w:val="center"/>
          </w:tcPr>
          <w:p w:rsidR="00A33DCF" w:rsidRPr="00A33DCF" w:rsidRDefault="00A33DCF" w:rsidP="00A33DCF">
            <w:pPr>
              <w:jc w:val="center"/>
              <w:rPr>
                <w:color w:val="000000"/>
                <w:sz w:val="22"/>
                <w:szCs w:val="22"/>
              </w:rPr>
            </w:pPr>
            <w:r>
              <w:rPr>
                <w:color w:val="000000"/>
                <w:sz w:val="22"/>
                <w:szCs w:val="22"/>
              </w:rPr>
              <w:t>113,628</w:t>
            </w:r>
          </w:p>
        </w:tc>
        <w:tc>
          <w:tcPr>
            <w:tcW w:w="1417" w:type="dxa"/>
            <w:vAlign w:val="center"/>
          </w:tcPr>
          <w:p w:rsidR="00A33DCF" w:rsidRPr="00A33DCF" w:rsidRDefault="00A33DCF" w:rsidP="00A33DCF">
            <w:pPr>
              <w:jc w:val="center"/>
              <w:rPr>
                <w:color w:val="000000"/>
                <w:sz w:val="22"/>
                <w:szCs w:val="22"/>
              </w:rPr>
            </w:pPr>
            <w:r>
              <w:rPr>
                <w:color w:val="000000"/>
                <w:sz w:val="22"/>
                <w:szCs w:val="22"/>
              </w:rPr>
              <w:t>19,71</w:t>
            </w:r>
          </w:p>
        </w:tc>
        <w:tc>
          <w:tcPr>
            <w:tcW w:w="1400" w:type="dxa"/>
            <w:vAlign w:val="center"/>
          </w:tcPr>
          <w:p w:rsidR="00A33DCF" w:rsidRPr="00A33DCF" w:rsidRDefault="00A33DCF" w:rsidP="00A33DCF">
            <w:pPr>
              <w:jc w:val="center"/>
              <w:rPr>
                <w:color w:val="000000"/>
                <w:sz w:val="22"/>
                <w:szCs w:val="22"/>
              </w:rPr>
            </w:pPr>
            <w:r>
              <w:rPr>
                <w:color w:val="000000"/>
                <w:sz w:val="22"/>
                <w:szCs w:val="22"/>
              </w:rPr>
              <w:t>0,311</w:t>
            </w:r>
          </w:p>
        </w:tc>
        <w:tc>
          <w:tcPr>
            <w:tcW w:w="1417" w:type="dxa"/>
            <w:vAlign w:val="center"/>
          </w:tcPr>
          <w:p w:rsidR="00A33DCF" w:rsidRPr="00A33DCF" w:rsidRDefault="00A33DCF" w:rsidP="00A33DCF">
            <w:pPr>
              <w:jc w:val="center"/>
              <w:rPr>
                <w:color w:val="000000"/>
                <w:sz w:val="22"/>
                <w:szCs w:val="22"/>
              </w:rPr>
            </w:pPr>
            <w:r>
              <w:rPr>
                <w:color w:val="000000"/>
                <w:sz w:val="22"/>
                <w:szCs w:val="22"/>
              </w:rPr>
              <w:t>0,054</w:t>
            </w:r>
          </w:p>
        </w:tc>
      </w:tr>
      <w:tr w:rsidR="00A33DCF" w:rsidRPr="009978B9" w:rsidTr="00A33DCF">
        <w:trPr>
          <w:trHeight w:val="120"/>
        </w:trPr>
        <w:tc>
          <w:tcPr>
            <w:tcW w:w="9152" w:type="dxa"/>
            <w:gridSpan w:val="6"/>
            <w:vAlign w:val="center"/>
          </w:tcPr>
          <w:p w:rsidR="00A33DCF" w:rsidRPr="00A33DCF" w:rsidRDefault="00A33DCF" w:rsidP="00A33DCF">
            <w:pPr>
              <w:jc w:val="right"/>
              <w:rPr>
                <w:b/>
                <w:sz w:val="22"/>
                <w:szCs w:val="22"/>
              </w:rPr>
            </w:pPr>
            <w:r w:rsidRPr="00A33DCF">
              <w:rPr>
                <w:b/>
                <w:sz w:val="22"/>
                <w:szCs w:val="22"/>
              </w:rPr>
              <w:t>ВСЕГО:</w:t>
            </w:r>
          </w:p>
        </w:tc>
        <w:tc>
          <w:tcPr>
            <w:tcW w:w="1400" w:type="dxa"/>
            <w:vAlign w:val="center"/>
          </w:tcPr>
          <w:p w:rsidR="00A33DCF" w:rsidRPr="00A33DCF" w:rsidRDefault="00A33DCF" w:rsidP="00A33DCF">
            <w:pPr>
              <w:jc w:val="center"/>
              <w:rPr>
                <w:b/>
                <w:color w:val="000000"/>
                <w:sz w:val="22"/>
                <w:szCs w:val="22"/>
              </w:rPr>
            </w:pPr>
            <w:r w:rsidRPr="00A33DCF">
              <w:rPr>
                <w:b/>
                <w:color w:val="000000"/>
                <w:sz w:val="22"/>
                <w:szCs w:val="22"/>
              </w:rPr>
              <w:t>3929,953</w:t>
            </w:r>
          </w:p>
        </w:tc>
        <w:tc>
          <w:tcPr>
            <w:tcW w:w="1417" w:type="dxa"/>
            <w:vAlign w:val="center"/>
          </w:tcPr>
          <w:p w:rsidR="00A33DCF" w:rsidRPr="00A33DCF" w:rsidRDefault="00A33DCF" w:rsidP="00A33DCF">
            <w:pPr>
              <w:jc w:val="center"/>
              <w:rPr>
                <w:b/>
                <w:color w:val="000000"/>
                <w:sz w:val="22"/>
                <w:szCs w:val="22"/>
              </w:rPr>
            </w:pPr>
            <w:r w:rsidRPr="00A33DCF">
              <w:rPr>
                <w:b/>
                <w:color w:val="000000"/>
                <w:sz w:val="22"/>
                <w:szCs w:val="22"/>
              </w:rPr>
              <w:t>681,694</w:t>
            </w:r>
          </w:p>
        </w:tc>
        <w:tc>
          <w:tcPr>
            <w:tcW w:w="1400" w:type="dxa"/>
            <w:vAlign w:val="center"/>
          </w:tcPr>
          <w:p w:rsidR="00A33DCF" w:rsidRPr="00A33DCF" w:rsidRDefault="00A33DCF" w:rsidP="00A33DCF">
            <w:pPr>
              <w:jc w:val="center"/>
              <w:rPr>
                <w:b/>
                <w:color w:val="000000"/>
                <w:sz w:val="22"/>
                <w:szCs w:val="22"/>
              </w:rPr>
            </w:pPr>
            <w:r w:rsidRPr="00A33DCF">
              <w:rPr>
                <w:b/>
                <w:color w:val="000000"/>
                <w:sz w:val="22"/>
                <w:szCs w:val="22"/>
              </w:rPr>
              <w:t>10,762</w:t>
            </w:r>
          </w:p>
        </w:tc>
        <w:tc>
          <w:tcPr>
            <w:tcW w:w="1417" w:type="dxa"/>
            <w:vAlign w:val="center"/>
          </w:tcPr>
          <w:p w:rsidR="00A33DCF" w:rsidRPr="00A33DCF" w:rsidRDefault="00A33DCF" w:rsidP="00A33DCF">
            <w:pPr>
              <w:jc w:val="center"/>
              <w:rPr>
                <w:b/>
                <w:color w:val="000000"/>
                <w:sz w:val="22"/>
                <w:szCs w:val="22"/>
              </w:rPr>
            </w:pPr>
            <w:r w:rsidRPr="00A33DCF">
              <w:rPr>
                <w:b/>
                <w:color w:val="000000"/>
                <w:sz w:val="22"/>
                <w:szCs w:val="22"/>
              </w:rPr>
              <w:t>1,868</w:t>
            </w:r>
          </w:p>
        </w:tc>
      </w:tr>
    </w:tbl>
    <w:p w:rsidR="0048762A" w:rsidRDefault="0048762A" w:rsidP="009978B9">
      <w:pPr>
        <w:spacing w:after="240" w:line="276" w:lineRule="auto"/>
        <w:ind w:left="-567"/>
        <w:jc w:val="center"/>
        <w:rPr>
          <w:b/>
          <w:sz w:val="28"/>
        </w:rPr>
        <w:sectPr w:rsidR="0048762A" w:rsidSect="0048762A">
          <w:pgSz w:w="16838" w:h="11906" w:orient="landscape"/>
          <w:pgMar w:top="1701" w:right="1134" w:bottom="851" w:left="1134" w:header="709" w:footer="709" w:gutter="0"/>
          <w:cols w:space="708"/>
          <w:docGrid w:linePitch="360"/>
        </w:sectPr>
      </w:pPr>
    </w:p>
    <w:p w:rsidR="00C0101B" w:rsidRDefault="00C0101B" w:rsidP="009978B9">
      <w:pPr>
        <w:spacing w:after="240" w:line="276" w:lineRule="auto"/>
        <w:ind w:left="-567"/>
        <w:jc w:val="center"/>
        <w:rPr>
          <w:b/>
          <w:sz w:val="28"/>
        </w:rPr>
      </w:pPr>
      <w:r>
        <w:rPr>
          <w:b/>
          <w:sz w:val="28"/>
        </w:rPr>
        <w:lastRenderedPageBreak/>
        <w:t>Отходы от СНТ</w:t>
      </w:r>
      <w:r w:rsidR="00337317">
        <w:rPr>
          <w:b/>
          <w:sz w:val="28"/>
        </w:rPr>
        <w:t>.</w:t>
      </w:r>
    </w:p>
    <w:p w:rsidR="00C0101B" w:rsidRDefault="00C0101B" w:rsidP="00C0101B">
      <w:pPr>
        <w:shd w:val="clear" w:color="auto" w:fill="FFFFFF"/>
        <w:spacing w:line="375" w:lineRule="atLeast"/>
        <w:ind w:left="-567" w:firstLine="567"/>
        <w:jc w:val="both"/>
        <w:textAlignment w:val="baseline"/>
        <w:rPr>
          <w:bCs/>
          <w:color w:val="000000" w:themeColor="text1"/>
          <w:sz w:val="28"/>
          <w:szCs w:val="28"/>
        </w:rPr>
      </w:pPr>
      <w:r w:rsidRPr="00C0101B">
        <w:rPr>
          <w:bCs/>
          <w:color w:val="000000" w:themeColor="text1"/>
          <w:sz w:val="28"/>
          <w:szCs w:val="28"/>
        </w:rPr>
        <w:t>Садовые товарищества обязаны в соответствии с действующим законодательством заключить договор на обращение с ТКО с региональным оператором.</w:t>
      </w:r>
    </w:p>
    <w:p w:rsidR="00C0101B" w:rsidRPr="00C0101B" w:rsidRDefault="00585E89" w:rsidP="00585E89">
      <w:pPr>
        <w:shd w:val="clear" w:color="auto" w:fill="FFFFFF"/>
        <w:spacing w:line="276" w:lineRule="auto"/>
        <w:ind w:left="-567" w:firstLine="709"/>
        <w:jc w:val="both"/>
        <w:rPr>
          <w:color w:val="000000"/>
          <w:sz w:val="28"/>
          <w:szCs w:val="28"/>
        </w:rPr>
      </w:pPr>
      <w:r>
        <w:rPr>
          <w:color w:val="000000"/>
          <w:sz w:val="28"/>
          <w:szCs w:val="28"/>
        </w:rPr>
        <w:t>На собрании</w:t>
      </w:r>
      <w:r w:rsidR="00C0101B" w:rsidRPr="00C0101B">
        <w:rPr>
          <w:color w:val="000000"/>
          <w:sz w:val="28"/>
          <w:szCs w:val="28"/>
        </w:rPr>
        <w:t xml:space="preserve"> членов товарищества определ</w:t>
      </w:r>
      <w:r>
        <w:rPr>
          <w:color w:val="000000"/>
          <w:sz w:val="28"/>
          <w:szCs w:val="28"/>
        </w:rPr>
        <w:t>яются</w:t>
      </w:r>
      <w:r w:rsidR="00C0101B" w:rsidRPr="00C0101B">
        <w:rPr>
          <w:color w:val="000000"/>
          <w:sz w:val="28"/>
          <w:szCs w:val="28"/>
        </w:rPr>
        <w:t xml:space="preserve"> планируемые места накопления отходов, где будут стоять мусоросборники (контейнеры или бункеры). </w:t>
      </w:r>
      <w:r>
        <w:rPr>
          <w:color w:val="000000"/>
          <w:sz w:val="28"/>
          <w:szCs w:val="28"/>
        </w:rPr>
        <w:t>П</w:t>
      </w:r>
      <w:r w:rsidR="00C0101B" w:rsidRPr="00C0101B">
        <w:rPr>
          <w:color w:val="000000"/>
          <w:sz w:val="28"/>
          <w:szCs w:val="28"/>
        </w:rPr>
        <w:t xml:space="preserve">лощадки </w:t>
      </w:r>
      <w:r>
        <w:rPr>
          <w:color w:val="000000"/>
          <w:sz w:val="28"/>
          <w:szCs w:val="28"/>
        </w:rPr>
        <w:t>вносятся</w:t>
      </w:r>
      <w:r w:rsidR="00C0101B" w:rsidRPr="00C0101B">
        <w:rPr>
          <w:color w:val="000000"/>
          <w:sz w:val="28"/>
          <w:szCs w:val="28"/>
        </w:rPr>
        <w:t xml:space="preserve"> органами местного самоуправ</w:t>
      </w:r>
      <w:r>
        <w:rPr>
          <w:color w:val="000000"/>
          <w:sz w:val="28"/>
          <w:szCs w:val="28"/>
        </w:rPr>
        <w:t xml:space="preserve">ления в реестр мест накопления. </w:t>
      </w:r>
      <w:r w:rsidR="00C0101B" w:rsidRPr="00C0101B">
        <w:rPr>
          <w:color w:val="000000"/>
          <w:sz w:val="28"/>
          <w:szCs w:val="28"/>
        </w:rPr>
        <w:t xml:space="preserve">Если площадка создается на муниципальной земле, то она должна быть дополнительно согласована с органами местного самоуправления. Порядок регламентирован постановлением Правительства РФ № 1039 «Об утверждении Правил обустройства мест (площадок) накопления твердых коммунальных отходов и ведения их реестра». </w:t>
      </w:r>
      <w:r>
        <w:rPr>
          <w:color w:val="000000"/>
          <w:sz w:val="28"/>
          <w:szCs w:val="28"/>
        </w:rPr>
        <w:t>П</w:t>
      </w:r>
      <w:r w:rsidR="00C0101B" w:rsidRPr="00C0101B">
        <w:rPr>
          <w:color w:val="000000"/>
          <w:sz w:val="28"/>
          <w:szCs w:val="28"/>
        </w:rPr>
        <w:t>риобретение и установка контейнеров на места накопления ТКО не входит в обязанности регионального оператора.</w:t>
      </w:r>
    </w:p>
    <w:p w:rsidR="00C0101B" w:rsidRDefault="00585E89" w:rsidP="00C0101B">
      <w:pPr>
        <w:shd w:val="clear" w:color="auto" w:fill="FFFFFF"/>
        <w:spacing w:line="276" w:lineRule="auto"/>
        <w:ind w:left="-567" w:firstLine="709"/>
        <w:jc w:val="both"/>
        <w:rPr>
          <w:color w:val="000000" w:themeColor="text1"/>
          <w:sz w:val="28"/>
          <w:szCs w:val="28"/>
          <w:shd w:val="clear" w:color="auto" w:fill="FFFFFF"/>
        </w:rPr>
      </w:pPr>
      <w:r>
        <w:rPr>
          <w:color w:val="000000"/>
          <w:sz w:val="28"/>
          <w:szCs w:val="28"/>
        </w:rPr>
        <w:t>П</w:t>
      </w:r>
      <w:r w:rsidR="00C0101B" w:rsidRPr="00C0101B">
        <w:rPr>
          <w:color w:val="000000"/>
          <w:sz w:val="28"/>
          <w:szCs w:val="28"/>
        </w:rPr>
        <w:t>ри заключении договора</w:t>
      </w:r>
      <w:r w:rsidRPr="00585E89">
        <w:rPr>
          <w:color w:val="000000"/>
          <w:sz w:val="28"/>
          <w:szCs w:val="28"/>
        </w:rPr>
        <w:t xml:space="preserve"> </w:t>
      </w:r>
      <w:r w:rsidRPr="00C0101B">
        <w:rPr>
          <w:color w:val="000000"/>
          <w:sz w:val="28"/>
          <w:szCs w:val="28"/>
        </w:rPr>
        <w:t>определ</w:t>
      </w:r>
      <w:r>
        <w:rPr>
          <w:color w:val="000000"/>
          <w:sz w:val="28"/>
          <w:szCs w:val="28"/>
        </w:rPr>
        <w:t>яется</w:t>
      </w:r>
      <w:r w:rsidRPr="00C0101B">
        <w:rPr>
          <w:color w:val="000000"/>
          <w:sz w:val="28"/>
          <w:szCs w:val="28"/>
        </w:rPr>
        <w:t xml:space="preserve"> периодичность вывоза отходов и каким образом будет начисляться плата: круглогодично или в течение дачного сезона. Годовая плата может вноситься равными долями в течение 12 месяцев либо делиться на количество месяцев условного дачного сезона.</w:t>
      </w:r>
      <w:r w:rsidR="00C0101B" w:rsidRPr="00C0101B">
        <w:rPr>
          <w:color w:val="000000"/>
          <w:sz w:val="28"/>
          <w:szCs w:val="28"/>
        </w:rPr>
        <w:t xml:space="preserve"> Плата для садовых товариществ рассчитывается исходя из норматива накопления ТКО, утвержденного распоряжением Министерства энергетики и ЖКХ.</w:t>
      </w:r>
      <w:r w:rsidRPr="00585E89">
        <w:rPr>
          <w:color w:val="000000" w:themeColor="text1"/>
          <w:sz w:val="28"/>
          <w:szCs w:val="28"/>
          <w:shd w:val="clear" w:color="auto" w:fill="FFFFFF"/>
        </w:rPr>
        <w:t xml:space="preserve"> </w:t>
      </w:r>
      <w:r w:rsidRPr="00C0101B">
        <w:rPr>
          <w:color w:val="000000" w:themeColor="text1"/>
          <w:sz w:val="28"/>
          <w:szCs w:val="28"/>
          <w:shd w:val="clear" w:color="auto" w:fill="FFFFFF"/>
        </w:rPr>
        <w:t>Расчетной единицей садоводческих кооперативов и садово-огородных товариществ, в отношении которой устанавливается норматив накопления ТКО, является один участник (член товарищества)</w:t>
      </w:r>
      <w:r>
        <w:rPr>
          <w:color w:val="000000" w:themeColor="text1"/>
          <w:sz w:val="28"/>
          <w:szCs w:val="28"/>
          <w:shd w:val="clear" w:color="auto" w:fill="FFFFFF"/>
        </w:rPr>
        <w:t>.</w:t>
      </w:r>
    </w:p>
    <w:p w:rsidR="00C0101B" w:rsidRDefault="00585E89" w:rsidP="00C0101B">
      <w:pPr>
        <w:shd w:val="clear" w:color="auto" w:fill="FFFFFF"/>
        <w:spacing w:line="375" w:lineRule="atLeast"/>
        <w:ind w:left="-567" w:firstLine="567"/>
        <w:jc w:val="both"/>
        <w:textAlignment w:val="baseline"/>
        <w:rPr>
          <w:sz w:val="28"/>
          <w:szCs w:val="28"/>
        </w:rPr>
      </w:pPr>
      <w:r>
        <w:rPr>
          <w:sz w:val="28"/>
          <w:szCs w:val="28"/>
        </w:rPr>
        <w:t>В таблице</w:t>
      </w:r>
      <w:r w:rsidRPr="003762F9">
        <w:rPr>
          <w:sz w:val="28"/>
          <w:szCs w:val="28"/>
        </w:rPr>
        <w:t xml:space="preserve"> </w:t>
      </w:r>
      <w:r w:rsidR="00960EF2">
        <w:rPr>
          <w:sz w:val="28"/>
          <w:szCs w:val="28"/>
        </w:rPr>
        <w:t>1.14.17</w:t>
      </w:r>
      <w:r>
        <w:rPr>
          <w:sz w:val="28"/>
          <w:szCs w:val="28"/>
        </w:rPr>
        <w:t>.</w:t>
      </w:r>
      <w:r w:rsidR="00343FCD">
        <w:rPr>
          <w:sz w:val="28"/>
          <w:szCs w:val="28"/>
        </w:rPr>
        <w:t xml:space="preserve"> приведен расчет объемов </w:t>
      </w:r>
      <w:r w:rsidRPr="003762F9">
        <w:rPr>
          <w:sz w:val="28"/>
          <w:szCs w:val="28"/>
        </w:rPr>
        <w:t xml:space="preserve">образующихся твердых </w:t>
      </w:r>
      <w:r>
        <w:rPr>
          <w:sz w:val="28"/>
          <w:szCs w:val="28"/>
        </w:rPr>
        <w:t>коммунальных</w:t>
      </w:r>
      <w:r w:rsidRPr="003762F9">
        <w:rPr>
          <w:sz w:val="28"/>
          <w:szCs w:val="28"/>
        </w:rPr>
        <w:t xml:space="preserve"> отходов на территории </w:t>
      </w:r>
      <w:r>
        <w:rPr>
          <w:sz w:val="28"/>
          <w:szCs w:val="28"/>
        </w:rPr>
        <w:t>городского округа Лыткарино для СНТ</w:t>
      </w:r>
      <w:r w:rsidRPr="003762F9">
        <w:rPr>
          <w:sz w:val="28"/>
          <w:szCs w:val="28"/>
        </w:rPr>
        <w:t>.</w:t>
      </w:r>
    </w:p>
    <w:p w:rsidR="00585E89" w:rsidRPr="00343FCD" w:rsidRDefault="00960EF2" w:rsidP="00343FCD">
      <w:pPr>
        <w:shd w:val="clear" w:color="auto" w:fill="FFFFFF"/>
        <w:spacing w:line="375" w:lineRule="atLeast"/>
        <w:ind w:left="-567" w:firstLine="567"/>
        <w:jc w:val="center"/>
        <w:textAlignment w:val="baseline"/>
        <w:rPr>
          <w:b/>
          <w:szCs w:val="28"/>
        </w:rPr>
      </w:pPr>
      <w:r>
        <w:rPr>
          <w:b/>
          <w:szCs w:val="28"/>
        </w:rPr>
        <w:t>Таблица 1.14.17</w:t>
      </w:r>
      <w:r w:rsidR="00585E89" w:rsidRPr="00343FCD">
        <w:rPr>
          <w:b/>
          <w:szCs w:val="28"/>
        </w:rPr>
        <w:t>.</w:t>
      </w:r>
      <w:r w:rsidR="00343FCD" w:rsidRPr="00343FCD">
        <w:rPr>
          <w:b/>
          <w:szCs w:val="28"/>
        </w:rPr>
        <w:t xml:space="preserve"> </w:t>
      </w:r>
      <w:r w:rsidR="00343FCD">
        <w:rPr>
          <w:b/>
          <w:szCs w:val="28"/>
        </w:rPr>
        <w:t>Расчет объемов</w:t>
      </w:r>
      <w:r w:rsidR="00343FCD" w:rsidRPr="00343FCD">
        <w:rPr>
          <w:b/>
          <w:szCs w:val="28"/>
        </w:rPr>
        <w:t xml:space="preserve"> образующихся твердых коммунальных отходов на территории городского округа Лыткарино для СНТ</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7"/>
        <w:gridCol w:w="2287"/>
        <w:gridCol w:w="1843"/>
        <w:gridCol w:w="1417"/>
        <w:gridCol w:w="1418"/>
        <w:gridCol w:w="1331"/>
        <w:gridCol w:w="901"/>
      </w:tblGrid>
      <w:tr w:rsidR="00337317" w:rsidRPr="00337317" w:rsidTr="00337317">
        <w:trPr>
          <w:trHeight w:val="885"/>
        </w:trPr>
        <w:tc>
          <w:tcPr>
            <w:tcW w:w="657" w:type="dxa"/>
            <w:vMerge w:val="restart"/>
            <w:shd w:val="clear" w:color="auto" w:fill="auto"/>
            <w:vAlign w:val="center"/>
          </w:tcPr>
          <w:p w:rsidR="00337317" w:rsidRPr="00337317" w:rsidRDefault="00337317" w:rsidP="009C0EB2">
            <w:pPr>
              <w:tabs>
                <w:tab w:val="center" w:pos="189"/>
                <w:tab w:val="left" w:pos="8535"/>
              </w:tabs>
              <w:jc w:val="center"/>
              <w:rPr>
                <w:b/>
                <w:sz w:val="20"/>
                <w:szCs w:val="22"/>
                <w:lang w:eastAsia="en-US"/>
              </w:rPr>
            </w:pPr>
            <w:r w:rsidRPr="00337317">
              <w:rPr>
                <w:b/>
                <w:sz w:val="20"/>
                <w:szCs w:val="22"/>
                <w:lang w:eastAsia="en-US"/>
              </w:rPr>
              <w:t>№</w:t>
            </w:r>
          </w:p>
          <w:p w:rsidR="00337317" w:rsidRPr="00337317" w:rsidRDefault="00337317" w:rsidP="009C0EB2">
            <w:pPr>
              <w:tabs>
                <w:tab w:val="left" w:pos="8535"/>
              </w:tabs>
              <w:jc w:val="center"/>
              <w:rPr>
                <w:b/>
                <w:sz w:val="20"/>
                <w:szCs w:val="22"/>
                <w:lang w:eastAsia="en-US"/>
              </w:rPr>
            </w:pPr>
            <w:r w:rsidRPr="00337317">
              <w:rPr>
                <w:b/>
                <w:sz w:val="20"/>
                <w:szCs w:val="22"/>
                <w:lang w:eastAsia="en-US"/>
              </w:rPr>
              <w:t>п/п</w:t>
            </w:r>
          </w:p>
        </w:tc>
        <w:tc>
          <w:tcPr>
            <w:tcW w:w="2287" w:type="dxa"/>
            <w:vMerge w:val="restart"/>
            <w:shd w:val="clear" w:color="auto" w:fill="auto"/>
            <w:vAlign w:val="center"/>
          </w:tcPr>
          <w:p w:rsidR="00337317" w:rsidRPr="00337317" w:rsidRDefault="00337317" w:rsidP="009C0EB2">
            <w:pPr>
              <w:tabs>
                <w:tab w:val="left" w:pos="8535"/>
              </w:tabs>
              <w:jc w:val="center"/>
              <w:rPr>
                <w:b/>
                <w:sz w:val="20"/>
                <w:szCs w:val="22"/>
                <w:lang w:eastAsia="en-US"/>
              </w:rPr>
            </w:pPr>
            <w:r w:rsidRPr="00337317">
              <w:rPr>
                <w:b/>
                <w:sz w:val="20"/>
                <w:szCs w:val="22"/>
                <w:lang w:eastAsia="en-US"/>
              </w:rPr>
              <w:t>Наименование</w:t>
            </w:r>
          </w:p>
        </w:tc>
        <w:tc>
          <w:tcPr>
            <w:tcW w:w="1843" w:type="dxa"/>
            <w:vMerge w:val="restart"/>
            <w:shd w:val="clear" w:color="auto" w:fill="auto"/>
            <w:vAlign w:val="center"/>
          </w:tcPr>
          <w:p w:rsidR="00337317" w:rsidRPr="00337317" w:rsidRDefault="00337317" w:rsidP="009C0EB2">
            <w:pPr>
              <w:tabs>
                <w:tab w:val="left" w:pos="8535"/>
              </w:tabs>
              <w:jc w:val="center"/>
              <w:rPr>
                <w:b/>
                <w:sz w:val="20"/>
                <w:szCs w:val="22"/>
                <w:lang w:eastAsia="en-US"/>
              </w:rPr>
            </w:pPr>
            <w:r w:rsidRPr="00337317">
              <w:rPr>
                <w:b/>
                <w:sz w:val="20"/>
                <w:szCs w:val="22"/>
                <w:lang w:eastAsia="en-US"/>
              </w:rPr>
              <w:t>Местоположение</w:t>
            </w:r>
          </w:p>
        </w:tc>
        <w:tc>
          <w:tcPr>
            <w:tcW w:w="1417" w:type="dxa"/>
            <w:vMerge w:val="restart"/>
            <w:shd w:val="clear" w:color="auto" w:fill="auto"/>
            <w:vAlign w:val="center"/>
          </w:tcPr>
          <w:p w:rsidR="00337317" w:rsidRPr="00337317" w:rsidRDefault="00337317" w:rsidP="009C0EB2">
            <w:pPr>
              <w:tabs>
                <w:tab w:val="left" w:pos="8535"/>
              </w:tabs>
              <w:jc w:val="center"/>
              <w:rPr>
                <w:b/>
                <w:sz w:val="20"/>
                <w:szCs w:val="22"/>
                <w:lang w:eastAsia="en-US"/>
              </w:rPr>
            </w:pPr>
            <w:r w:rsidRPr="00337317">
              <w:rPr>
                <w:b/>
                <w:sz w:val="20"/>
                <w:szCs w:val="22"/>
                <w:lang w:eastAsia="en-US"/>
              </w:rPr>
              <w:t>Количество участков</w:t>
            </w:r>
          </w:p>
        </w:tc>
        <w:tc>
          <w:tcPr>
            <w:tcW w:w="1418" w:type="dxa"/>
            <w:vMerge w:val="restart"/>
            <w:shd w:val="clear" w:color="auto" w:fill="auto"/>
            <w:vAlign w:val="center"/>
          </w:tcPr>
          <w:p w:rsidR="00337317" w:rsidRPr="00337317" w:rsidRDefault="00337317" w:rsidP="009C0EB2">
            <w:pPr>
              <w:tabs>
                <w:tab w:val="left" w:pos="8535"/>
              </w:tabs>
              <w:jc w:val="center"/>
              <w:rPr>
                <w:b/>
                <w:sz w:val="20"/>
                <w:szCs w:val="22"/>
                <w:lang w:eastAsia="en-US"/>
              </w:rPr>
            </w:pPr>
            <w:r w:rsidRPr="00337317">
              <w:rPr>
                <w:b/>
                <w:bCs/>
                <w:sz w:val="20"/>
                <w:szCs w:val="22"/>
              </w:rPr>
              <w:t>Норма накопления отходов в год на ед. изм. м</w:t>
            </w:r>
            <w:r w:rsidRPr="00337317">
              <w:rPr>
                <w:b/>
                <w:bCs/>
                <w:sz w:val="20"/>
                <w:szCs w:val="22"/>
                <w:vertAlign w:val="superscript"/>
              </w:rPr>
              <w:t>3</w:t>
            </w:r>
            <w:r w:rsidRPr="00337317">
              <w:rPr>
                <w:b/>
                <w:bCs/>
                <w:sz w:val="20"/>
                <w:szCs w:val="22"/>
              </w:rPr>
              <w:t>/ед.изм. в год</w:t>
            </w:r>
          </w:p>
        </w:tc>
        <w:tc>
          <w:tcPr>
            <w:tcW w:w="2232" w:type="dxa"/>
            <w:gridSpan w:val="2"/>
            <w:shd w:val="clear" w:color="auto" w:fill="auto"/>
            <w:vAlign w:val="center"/>
          </w:tcPr>
          <w:p w:rsidR="00337317" w:rsidRPr="00337317" w:rsidRDefault="00337317" w:rsidP="009C0EB2">
            <w:pPr>
              <w:tabs>
                <w:tab w:val="left" w:pos="8535"/>
              </w:tabs>
              <w:jc w:val="center"/>
              <w:rPr>
                <w:b/>
                <w:sz w:val="20"/>
                <w:szCs w:val="22"/>
                <w:lang w:eastAsia="en-US"/>
              </w:rPr>
            </w:pPr>
            <w:r w:rsidRPr="00337317">
              <w:rPr>
                <w:b/>
                <w:bCs/>
                <w:sz w:val="20"/>
                <w:szCs w:val="22"/>
              </w:rPr>
              <w:t>Годовой объем образования ТКО</w:t>
            </w:r>
          </w:p>
        </w:tc>
      </w:tr>
      <w:tr w:rsidR="00337317" w:rsidRPr="00337317" w:rsidTr="00337317">
        <w:trPr>
          <w:trHeight w:val="870"/>
        </w:trPr>
        <w:tc>
          <w:tcPr>
            <w:tcW w:w="657" w:type="dxa"/>
            <w:vMerge/>
            <w:shd w:val="clear" w:color="auto" w:fill="auto"/>
            <w:vAlign w:val="center"/>
          </w:tcPr>
          <w:p w:rsidR="00337317" w:rsidRPr="00337317" w:rsidRDefault="00337317" w:rsidP="009C0EB2">
            <w:pPr>
              <w:tabs>
                <w:tab w:val="center" w:pos="189"/>
                <w:tab w:val="left" w:pos="8535"/>
              </w:tabs>
              <w:jc w:val="center"/>
              <w:rPr>
                <w:b/>
                <w:sz w:val="20"/>
                <w:szCs w:val="22"/>
                <w:lang w:eastAsia="en-US"/>
              </w:rPr>
            </w:pPr>
          </w:p>
        </w:tc>
        <w:tc>
          <w:tcPr>
            <w:tcW w:w="2287" w:type="dxa"/>
            <w:vMerge/>
            <w:shd w:val="clear" w:color="auto" w:fill="auto"/>
            <w:vAlign w:val="center"/>
          </w:tcPr>
          <w:p w:rsidR="00337317" w:rsidRPr="00337317" w:rsidRDefault="00337317" w:rsidP="009C0EB2">
            <w:pPr>
              <w:tabs>
                <w:tab w:val="left" w:pos="8535"/>
              </w:tabs>
              <w:jc w:val="center"/>
              <w:rPr>
                <w:b/>
                <w:sz w:val="20"/>
                <w:szCs w:val="22"/>
                <w:lang w:eastAsia="en-US"/>
              </w:rPr>
            </w:pPr>
          </w:p>
        </w:tc>
        <w:tc>
          <w:tcPr>
            <w:tcW w:w="1843" w:type="dxa"/>
            <w:vMerge/>
            <w:shd w:val="clear" w:color="auto" w:fill="auto"/>
            <w:vAlign w:val="center"/>
          </w:tcPr>
          <w:p w:rsidR="00337317" w:rsidRPr="00337317" w:rsidRDefault="00337317" w:rsidP="009C0EB2">
            <w:pPr>
              <w:tabs>
                <w:tab w:val="left" w:pos="8535"/>
              </w:tabs>
              <w:jc w:val="center"/>
              <w:rPr>
                <w:b/>
                <w:sz w:val="20"/>
                <w:szCs w:val="22"/>
                <w:lang w:eastAsia="en-US"/>
              </w:rPr>
            </w:pPr>
          </w:p>
        </w:tc>
        <w:tc>
          <w:tcPr>
            <w:tcW w:w="1417" w:type="dxa"/>
            <w:vMerge/>
            <w:shd w:val="clear" w:color="auto" w:fill="auto"/>
            <w:vAlign w:val="center"/>
          </w:tcPr>
          <w:p w:rsidR="00337317" w:rsidRPr="00337317" w:rsidRDefault="00337317" w:rsidP="009C0EB2">
            <w:pPr>
              <w:tabs>
                <w:tab w:val="left" w:pos="8535"/>
              </w:tabs>
              <w:jc w:val="center"/>
              <w:rPr>
                <w:b/>
                <w:sz w:val="20"/>
                <w:szCs w:val="22"/>
                <w:lang w:eastAsia="en-US"/>
              </w:rPr>
            </w:pPr>
          </w:p>
        </w:tc>
        <w:tc>
          <w:tcPr>
            <w:tcW w:w="1418" w:type="dxa"/>
            <w:vMerge/>
            <w:shd w:val="clear" w:color="auto" w:fill="auto"/>
            <w:vAlign w:val="center"/>
          </w:tcPr>
          <w:p w:rsidR="00337317" w:rsidRPr="00337317" w:rsidRDefault="00337317" w:rsidP="009C0EB2">
            <w:pPr>
              <w:tabs>
                <w:tab w:val="left" w:pos="8535"/>
              </w:tabs>
              <w:jc w:val="center"/>
              <w:rPr>
                <w:b/>
                <w:bCs/>
                <w:sz w:val="20"/>
                <w:szCs w:val="22"/>
              </w:rPr>
            </w:pPr>
          </w:p>
        </w:tc>
        <w:tc>
          <w:tcPr>
            <w:tcW w:w="1331" w:type="dxa"/>
            <w:shd w:val="clear" w:color="auto" w:fill="auto"/>
            <w:vAlign w:val="center"/>
          </w:tcPr>
          <w:p w:rsidR="00337317" w:rsidRPr="00337317" w:rsidRDefault="00337317" w:rsidP="009C0EB2">
            <w:pPr>
              <w:pStyle w:val="Default"/>
              <w:jc w:val="center"/>
              <w:rPr>
                <w:sz w:val="20"/>
                <w:szCs w:val="22"/>
                <w:vertAlign w:val="superscript"/>
              </w:rPr>
            </w:pPr>
            <w:r w:rsidRPr="00337317">
              <w:rPr>
                <w:b/>
                <w:bCs/>
                <w:sz w:val="20"/>
                <w:szCs w:val="22"/>
              </w:rPr>
              <w:t>м</w:t>
            </w:r>
            <w:r w:rsidRPr="00337317">
              <w:rPr>
                <w:b/>
                <w:bCs/>
                <w:sz w:val="20"/>
                <w:szCs w:val="22"/>
                <w:vertAlign w:val="superscript"/>
              </w:rPr>
              <w:t>3</w:t>
            </w:r>
          </w:p>
        </w:tc>
        <w:tc>
          <w:tcPr>
            <w:tcW w:w="901" w:type="dxa"/>
            <w:shd w:val="clear" w:color="auto" w:fill="auto"/>
            <w:vAlign w:val="center"/>
          </w:tcPr>
          <w:p w:rsidR="00337317" w:rsidRPr="00337317" w:rsidRDefault="00337317" w:rsidP="009C0EB2">
            <w:pPr>
              <w:pStyle w:val="Default"/>
              <w:jc w:val="center"/>
              <w:rPr>
                <w:sz w:val="20"/>
                <w:szCs w:val="22"/>
              </w:rPr>
            </w:pPr>
            <w:r w:rsidRPr="00337317">
              <w:rPr>
                <w:b/>
                <w:bCs/>
                <w:sz w:val="20"/>
                <w:szCs w:val="22"/>
              </w:rPr>
              <w:t>масса, т</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1</w:t>
            </w:r>
          </w:p>
        </w:tc>
        <w:tc>
          <w:tcPr>
            <w:tcW w:w="228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rPr>
              <w:t>ПСК «Василёк» (Потребительский садоводческий кооператив «Василёк»)</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67</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50,92</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8,83</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2</w:t>
            </w:r>
          </w:p>
        </w:tc>
        <w:tc>
          <w:tcPr>
            <w:tcW w:w="228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rPr>
              <w:t>СНТ СН «Взлёт» (Садовое некоммерческое товарищество собственников недвижимости «Взлёт»)</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320</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243,2</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42,19</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3</w:t>
            </w:r>
          </w:p>
        </w:tc>
        <w:tc>
          <w:tcPr>
            <w:tcW w:w="228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rPr>
              <w:t xml:space="preserve">ОПК «Вишенка» </w:t>
            </w:r>
            <w:r w:rsidRPr="00337317">
              <w:rPr>
                <w:sz w:val="20"/>
                <w:szCs w:val="22"/>
              </w:rPr>
              <w:lastRenderedPageBreak/>
              <w:t>(Огороднический потребительский кооператив «Вишенка»)</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lastRenderedPageBreak/>
              <w:t xml:space="preserve">г. Лыткарино, </w:t>
            </w:r>
            <w:r w:rsidRPr="00337317">
              <w:rPr>
                <w:sz w:val="20"/>
                <w:szCs w:val="22"/>
              </w:rPr>
              <w:lastRenderedPageBreak/>
              <w:t>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lastRenderedPageBreak/>
              <w:t>40</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30,4</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5,27</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lastRenderedPageBreak/>
              <w:t>4</w:t>
            </w:r>
          </w:p>
        </w:tc>
        <w:tc>
          <w:tcPr>
            <w:tcW w:w="228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rPr>
              <w:t>ТСН «Калинка» (Товарищество собственников недвижимости «Калинка»)</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35</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26,6</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4,61</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5</w:t>
            </w:r>
          </w:p>
        </w:tc>
        <w:tc>
          <w:tcPr>
            <w:tcW w:w="228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rPr>
              <w:t>ПСК «Тураевский» (Потребительский садоводческий кооператив «Тураевский»)</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160</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121,6</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21,09</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6</w:t>
            </w:r>
          </w:p>
        </w:tc>
        <w:tc>
          <w:tcPr>
            <w:tcW w:w="2287" w:type="dxa"/>
            <w:shd w:val="clear" w:color="auto" w:fill="auto"/>
            <w:vAlign w:val="center"/>
          </w:tcPr>
          <w:p w:rsidR="00337317" w:rsidRPr="00337317" w:rsidRDefault="00337317" w:rsidP="00337317">
            <w:pPr>
              <w:jc w:val="center"/>
              <w:rPr>
                <w:sz w:val="20"/>
                <w:szCs w:val="22"/>
              </w:rPr>
            </w:pPr>
            <w:r w:rsidRPr="00337317">
              <w:rPr>
                <w:sz w:val="20"/>
                <w:szCs w:val="22"/>
              </w:rPr>
              <w:t>СНТ «Тураевский-2» (Садовое некоммерческое товарищество «Тураевский-2»)</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86</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65,36</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11,34</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7</w:t>
            </w:r>
          </w:p>
        </w:tc>
        <w:tc>
          <w:tcPr>
            <w:tcW w:w="2287" w:type="dxa"/>
            <w:shd w:val="clear" w:color="auto" w:fill="auto"/>
            <w:vAlign w:val="center"/>
          </w:tcPr>
          <w:p w:rsidR="00337317" w:rsidRPr="00337317" w:rsidRDefault="00337317" w:rsidP="00337317">
            <w:pPr>
              <w:jc w:val="center"/>
              <w:rPr>
                <w:sz w:val="20"/>
                <w:szCs w:val="22"/>
              </w:rPr>
            </w:pPr>
            <w:r w:rsidRPr="00337317">
              <w:rPr>
                <w:sz w:val="20"/>
                <w:szCs w:val="22"/>
              </w:rPr>
              <w:t>СНТ «Тураевский-3» (Садовое некоммерческое товарищество «Тураевский-3»)</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50</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38</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6,59</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8</w:t>
            </w:r>
          </w:p>
        </w:tc>
        <w:tc>
          <w:tcPr>
            <w:tcW w:w="2287" w:type="dxa"/>
            <w:shd w:val="clear" w:color="auto" w:fill="auto"/>
            <w:vAlign w:val="center"/>
          </w:tcPr>
          <w:p w:rsidR="00337317" w:rsidRPr="00337317" w:rsidRDefault="00337317" w:rsidP="00337317">
            <w:pPr>
              <w:jc w:val="center"/>
              <w:rPr>
                <w:sz w:val="20"/>
                <w:szCs w:val="22"/>
              </w:rPr>
            </w:pPr>
            <w:r w:rsidRPr="00337317">
              <w:rPr>
                <w:sz w:val="20"/>
                <w:szCs w:val="22"/>
              </w:rPr>
              <w:t>СНТ «Тураево-3» (Садовое некоммерческое товарищество «Тураево-3»)</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31</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23,56</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4,09</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9</w:t>
            </w:r>
          </w:p>
        </w:tc>
        <w:tc>
          <w:tcPr>
            <w:tcW w:w="2287" w:type="dxa"/>
            <w:shd w:val="clear" w:color="auto" w:fill="auto"/>
            <w:vAlign w:val="center"/>
          </w:tcPr>
          <w:p w:rsidR="00337317" w:rsidRPr="00337317" w:rsidRDefault="00337317" w:rsidP="00337317">
            <w:pPr>
              <w:jc w:val="center"/>
              <w:rPr>
                <w:sz w:val="20"/>
                <w:szCs w:val="22"/>
              </w:rPr>
            </w:pPr>
            <w:r w:rsidRPr="00337317">
              <w:rPr>
                <w:sz w:val="20"/>
                <w:szCs w:val="22"/>
              </w:rPr>
              <w:t>СНТ «Тураево» (Садовое некоммерческое товарищество «Тураево»)</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50</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38</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6,59</w:t>
            </w:r>
          </w:p>
        </w:tc>
      </w:tr>
      <w:tr w:rsidR="00337317" w:rsidRPr="00337317" w:rsidTr="00337317">
        <w:tc>
          <w:tcPr>
            <w:tcW w:w="65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10</w:t>
            </w:r>
          </w:p>
        </w:tc>
        <w:tc>
          <w:tcPr>
            <w:tcW w:w="2287" w:type="dxa"/>
            <w:shd w:val="clear" w:color="auto" w:fill="auto"/>
            <w:vAlign w:val="center"/>
          </w:tcPr>
          <w:p w:rsidR="00337317" w:rsidRPr="00337317" w:rsidRDefault="00337317" w:rsidP="00337317">
            <w:pPr>
              <w:jc w:val="center"/>
              <w:rPr>
                <w:sz w:val="20"/>
                <w:szCs w:val="22"/>
              </w:rPr>
            </w:pPr>
            <w:r w:rsidRPr="00337317">
              <w:rPr>
                <w:sz w:val="20"/>
                <w:szCs w:val="22"/>
              </w:rPr>
              <w:t>СНТ «Тураевский-4» (Садовое некоммерческое товарищество «Тураевский-4»)</w:t>
            </w:r>
          </w:p>
        </w:tc>
        <w:tc>
          <w:tcPr>
            <w:tcW w:w="1843" w:type="dxa"/>
            <w:shd w:val="clear" w:color="auto" w:fill="auto"/>
            <w:vAlign w:val="center"/>
          </w:tcPr>
          <w:p w:rsidR="00337317" w:rsidRPr="00337317" w:rsidRDefault="00337317" w:rsidP="00337317">
            <w:pPr>
              <w:jc w:val="center"/>
              <w:rPr>
                <w:sz w:val="20"/>
                <w:szCs w:val="22"/>
              </w:rPr>
            </w:pPr>
            <w:r w:rsidRPr="00337317">
              <w:rPr>
                <w:sz w:val="20"/>
                <w:szCs w:val="22"/>
              </w:rPr>
              <w:t>г. Лыткарино, промзона Тураево</w:t>
            </w:r>
          </w:p>
        </w:tc>
        <w:tc>
          <w:tcPr>
            <w:tcW w:w="1417"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84</w:t>
            </w:r>
          </w:p>
        </w:tc>
        <w:tc>
          <w:tcPr>
            <w:tcW w:w="1418" w:type="dxa"/>
            <w:shd w:val="clear" w:color="auto" w:fill="auto"/>
            <w:vAlign w:val="center"/>
          </w:tcPr>
          <w:p w:rsidR="00337317" w:rsidRPr="00337317" w:rsidRDefault="00337317" w:rsidP="00337317">
            <w:pPr>
              <w:tabs>
                <w:tab w:val="left" w:pos="8535"/>
              </w:tabs>
              <w:jc w:val="center"/>
              <w:rPr>
                <w:sz w:val="20"/>
                <w:szCs w:val="22"/>
                <w:lang w:eastAsia="en-US"/>
              </w:rPr>
            </w:pPr>
            <w:r w:rsidRPr="00337317">
              <w:rPr>
                <w:sz w:val="20"/>
                <w:szCs w:val="22"/>
                <w:lang w:eastAsia="en-US"/>
              </w:rPr>
              <w:t>0,76</w:t>
            </w:r>
          </w:p>
        </w:tc>
        <w:tc>
          <w:tcPr>
            <w:tcW w:w="133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63,84</w:t>
            </w:r>
          </w:p>
        </w:tc>
        <w:tc>
          <w:tcPr>
            <w:tcW w:w="901" w:type="dxa"/>
            <w:shd w:val="clear" w:color="auto" w:fill="auto"/>
            <w:vAlign w:val="center"/>
          </w:tcPr>
          <w:p w:rsidR="00337317" w:rsidRPr="00337317" w:rsidRDefault="00337317" w:rsidP="00337317">
            <w:pPr>
              <w:jc w:val="center"/>
              <w:rPr>
                <w:color w:val="000000"/>
                <w:sz w:val="20"/>
                <w:szCs w:val="22"/>
              </w:rPr>
            </w:pPr>
            <w:r w:rsidRPr="00337317">
              <w:rPr>
                <w:color w:val="000000"/>
                <w:sz w:val="20"/>
                <w:szCs w:val="22"/>
              </w:rPr>
              <w:t>11,07</w:t>
            </w:r>
          </w:p>
        </w:tc>
      </w:tr>
      <w:tr w:rsidR="00337317" w:rsidRPr="00337317" w:rsidTr="00337317">
        <w:tc>
          <w:tcPr>
            <w:tcW w:w="2944" w:type="dxa"/>
            <w:gridSpan w:val="2"/>
            <w:shd w:val="clear" w:color="auto" w:fill="auto"/>
          </w:tcPr>
          <w:p w:rsidR="00337317" w:rsidRPr="00337317" w:rsidRDefault="00337317" w:rsidP="00585E89">
            <w:pPr>
              <w:jc w:val="right"/>
              <w:rPr>
                <w:b/>
                <w:sz w:val="20"/>
                <w:szCs w:val="22"/>
              </w:rPr>
            </w:pPr>
          </w:p>
        </w:tc>
        <w:tc>
          <w:tcPr>
            <w:tcW w:w="1843" w:type="dxa"/>
            <w:shd w:val="clear" w:color="auto" w:fill="auto"/>
          </w:tcPr>
          <w:p w:rsidR="00337317" w:rsidRPr="00337317" w:rsidRDefault="00337317" w:rsidP="00585E89">
            <w:pPr>
              <w:jc w:val="right"/>
              <w:rPr>
                <w:b/>
                <w:sz w:val="20"/>
                <w:szCs w:val="22"/>
              </w:rPr>
            </w:pPr>
            <w:r w:rsidRPr="00337317">
              <w:rPr>
                <w:b/>
                <w:sz w:val="20"/>
                <w:szCs w:val="22"/>
              </w:rPr>
              <w:t>Всего:</w:t>
            </w:r>
          </w:p>
        </w:tc>
        <w:tc>
          <w:tcPr>
            <w:tcW w:w="1417" w:type="dxa"/>
            <w:shd w:val="clear" w:color="auto" w:fill="auto"/>
            <w:vAlign w:val="center"/>
          </w:tcPr>
          <w:p w:rsidR="00337317" w:rsidRPr="00337317" w:rsidRDefault="00337317" w:rsidP="00337317">
            <w:pPr>
              <w:jc w:val="center"/>
              <w:rPr>
                <w:b/>
                <w:sz w:val="20"/>
                <w:szCs w:val="22"/>
              </w:rPr>
            </w:pPr>
            <w:r w:rsidRPr="00337317">
              <w:rPr>
                <w:b/>
                <w:sz w:val="20"/>
                <w:szCs w:val="22"/>
              </w:rPr>
              <w:t>923</w:t>
            </w:r>
          </w:p>
        </w:tc>
        <w:tc>
          <w:tcPr>
            <w:tcW w:w="1418" w:type="dxa"/>
            <w:shd w:val="clear" w:color="auto" w:fill="auto"/>
          </w:tcPr>
          <w:p w:rsidR="00337317" w:rsidRPr="00337317" w:rsidRDefault="00337317" w:rsidP="009C0EB2">
            <w:pPr>
              <w:tabs>
                <w:tab w:val="left" w:pos="8535"/>
              </w:tabs>
              <w:jc w:val="center"/>
              <w:rPr>
                <w:b/>
                <w:sz w:val="20"/>
                <w:szCs w:val="22"/>
                <w:lang w:eastAsia="en-US"/>
              </w:rPr>
            </w:pPr>
          </w:p>
        </w:tc>
        <w:tc>
          <w:tcPr>
            <w:tcW w:w="1331" w:type="dxa"/>
            <w:shd w:val="clear" w:color="auto" w:fill="auto"/>
          </w:tcPr>
          <w:p w:rsidR="00337317" w:rsidRPr="00337317" w:rsidRDefault="00337317" w:rsidP="009C0EB2">
            <w:pPr>
              <w:tabs>
                <w:tab w:val="left" w:pos="8535"/>
              </w:tabs>
              <w:jc w:val="center"/>
              <w:rPr>
                <w:b/>
                <w:sz w:val="20"/>
                <w:szCs w:val="22"/>
                <w:lang w:eastAsia="en-US"/>
              </w:rPr>
            </w:pPr>
            <w:r w:rsidRPr="00337317">
              <w:rPr>
                <w:b/>
                <w:sz w:val="20"/>
                <w:szCs w:val="22"/>
                <w:lang w:eastAsia="en-US"/>
              </w:rPr>
              <w:t>701,48</w:t>
            </w:r>
          </w:p>
        </w:tc>
        <w:tc>
          <w:tcPr>
            <w:tcW w:w="901" w:type="dxa"/>
            <w:shd w:val="clear" w:color="auto" w:fill="auto"/>
            <w:vAlign w:val="center"/>
          </w:tcPr>
          <w:p w:rsidR="00337317" w:rsidRPr="00337317" w:rsidRDefault="00337317" w:rsidP="00337317">
            <w:pPr>
              <w:jc w:val="center"/>
              <w:rPr>
                <w:b/>
                <w:color w:val="000000"/>
                <w:sz w:val="20"/>
                <w:szCs w:val="22"/>
              </w:rPr>
            </w:pPr>
            <w:r w:rsidRPr="00337317">
              <w:rPr>
                <w:b/>
                <w:color w:val="000000"/>
                <w:sz w:val="20"/>
                <w:szCs w:val="22"/>
              </w:rPr>
              <w:t>121,68</w:t>
            </w:r>
          </w:p>
        </w:tc>
      </w:tr>
    </w:tbl>
    <w:p w:rsidR="008D0F6E" w:rsidRDefault="003374D7" w:rsidP="003374D7">
      <w:pPr>
        <w:spacing w:after="240" w:line="276" w:lineRule="auto"/>
        <w:ind w:left="-567" w:firstLine="851"/>
        <w:jc w:val="both"/>
        <w:rPr>
          <w:bCs/>
          <w:color w:val="000000" w:themeColor="text1"/>
          <w:sz w:val="28"/>
          <w:szCs w:val="28"/>
        </w:rPr>
      </w:pPr>
      <w:r>
        <w:rPr>
          <w:bCs/>
          <w:color w:val="000000" w:themeColor="text1"/>
          <w:sz w:val="28"/>
          <w:szCs w:val="28"/>
        </w:rPr>
        <w:t>Генеральным планом городского округа Лыткарино не предусмотрено расширение садоводческих некоммерческих товариществ.</w:t>
      </w:r>
    </w:p>
    <w:p w:rsidR="009978B9" w:rsidRDefault="002302B3" w:rsidP="009978B9">
      <w:pPr>
        <w:spacing w:after="240" w:line="276" w:lineRule="auto"/>
        <w:ind w:left="-567"/>
        <w:jc w:val="center"/>
        <w:rPr>
          <w:b/>
          <w:sz w:val="28"/>
        </w:rPr>
      </w:pPr>
      <w:r>
        <w:rPr>
          <w:b/>
          <w:sz w:val="28"/>
        </w:rPr>
        <w:t>Площадки сбора крупногабаритного мусора.</w:t>
      </w:r>
    </w:p>
    <w:p w:rsidR="002302B3" w:rsidRPr="00AC539A" w:rsidRDefault="002302B3" w:rsidP="002302B3">
      <w:pPr>
        <w:autoSpaceDE w:val="0"/>
        <w:autoSpaceDN w:val="0"/>
        <w:adjustRightInd w:val="0"/>
        <w:spacing w:line="276" w:lineRule="auto"/>
        <w:ind w:left="-567" w:firstLine="851"/>
        <w:jc w:val="both"/>
        <w:rPr>
          <w:rFonts w:eastAsiaTheme="minorHAnsi"/>
          <w:color w:val="000000"/>
          <w:sz w:val="28"/>
          <w:szCs w:val="28"/>
          <w:lang w:eastAsia="en-US"/>
        </w:rPr>
      </w:pPr>
      <w:r w:rsidRPr="00AC539A">
        <w:rPr>
          <w:rFonts w:eastAsiaTheme="minorHAnsi"/>
          <w:color w:val="000000"/>
          <w:sz w:val="28"/>
          <w:szCs w:val="28"/>
          <w:lang w:eastAsia="en-US"/>
        </w:rPr>
        <w:t>В соответствии с п. 3.7.15 «Правил и норм</w:t>
      </w:r>
      <w:r>
        <w:rPr>
          <w:rFonts w:eastAsiaTheme="minorHAnsi"/>
          <w:color w:val="000000"/>
          <w:sz w:val="28"/>
          <w:szCs w:val="28"/>
          <w:lang w:eastAsia="en-US"/>
        </w:rPr>
        <w:t xml:space="preserve"> технической эксплуатации жилищ</w:t>
      </w:r>
      <w:r w:rsidRPr="00AC539A">
        <w:rPr>
          <w:rFonts w:eastAsiaTheme="minorHAnsi"/>
          <w:color w:val="000000"/>
          <w:sz w:val="28"/>
          <w:szCs w:val="28"/>
          <w:lang w:eastAsia="en-US"/>
        </w:rPr>
        <w:t>ного фонда», утвержденных Постановлением Госстроя РФ от 27 сентября 2003 г. № 170 крупногабаритные отходы старая мебель, велосип</w:t>
      </w:r>
      <w:r>
        <w:rPr>
          <w:rFonts w:eastAsiaTheme="minorHAnsi"/>
          <w:color w:val="000000"/>
          <w:sz w:val="28"/>
          <w:szCs w:val="28"/>
          <w:lang w:eastAsia="en-US"/>
        </w:rPr>
        <w:t>еды, остатки от текущего ре</w:t>
      </w:r>
      <w:r w:rsidRPr="00AC539A">
        <w:rPr>
          <w:rFonts w:eastAsiaTheme="minorHAnsi"/>
          <w:color w:val="000000"/>
          <w:sz w:val="28"/>
          <w:szCs w:val="28"/>
          <w:lang w:eastAsia="en-US"/>
        </w:rPr>
        <w:t>монта квартир и т.п. должны собираться на специально отведенных площадках или в бункеры-накопители и по заявкам организаций по обслуживанию жилищного фонда вывозиться мусоровозами для крупногаб</w:t>
      </w:r>
      <w:r>
        <w:rPr>
          <w:rFonts w:eastAsiaTheme="minorHAnsi"/>
          <w:color w:val="000000"/>
          <w:sz w:val="28"/>
          <w:szCs w:val="28"/>
          <w:lang w:eastAsia="en-US"/>
        </w:rPr>
        <w:t>аритных отходов или обычным гру</w:t>
      </w:r>
      <w:r w:rsidRPr="00AC539A">
        <w:rPr>
          <w:rFonts w:eastAsiaTheme="minorHAnsi"/>
          <w:color w:val="000000"/>
          <w:sz w:val="28"/>
          <w:szCs w:val="28"/>
          <w:lang w:eastAsia="en-US"/>
        </w:rPr>
        <w:t xml:space="preserve">зовым транспортом. </w:t>
      </w:r>
    </w:p>
    <w:p w:rsidR="002302B3" w:rsidRDefault="002302B3" w:rsidP="002302B3">
      <w:pPr>
        <w:autoSpaceDE w:val="0"/>
        <w:autoSpaceDN w:val="0"/>
        <w:adjustRightInd w:val="0"/>
        <w:spacing w:line="276" w:lineRule="auto"/>
        <w:ind w:left="-567" w:firstLine="851"/>
        <w:jc w:val="both"/>
        <w:rPr>
          <w:rFonts w:eastAsiaTheme="minorHAnsi"/>
          <w:color w:val="000000"/>
          <w:sz w:val="28"/>
          <w:szCs w:val="28"/>
          <w:lang w:eastAsia="en-US"/>
        </w:rPr>
      </w:pPr>
      <w:r w:rsidRPr="00AC539A">
        <w:rPr>
          <w:rFonts w:eastAsiaTheme="minorHAnsi"/>
          <w:color w:val="000000"/>
          <w:sz w:val="28"/>
          <w:szCs w:val="28"/>
          <w:lang w:eastAsia="en-US"/>
        </w:rPr>
        <w:t>Для сбора и промежуточного складировани</w:t>
      </w:r>
      <w:r>
        <w:rPr>
          <w:rFonts w:eastAsiaTheme="minorHAnsi"/>
          <w:color w:val="000000"/>
          <w:sz w:val="28"/>
          <w:szCs w:val="28"/>
          <w:lang w:eastAsia="en-US"/>
        </w:rPr>
        <w:t>я крупногабаритных отходов пред</w:t>
      </w:r>
      <w:r w:rsidRPr="00AC539A">
        <w:rPr>
          <w:rFonts w:eastAsiaTheme="minorHAnsi"/>
          <w:color w:val="000000"/>
          <w:sz w:val="28"/>
          <w:szCs w:val="28"/>
          <w:lang w:eastAsia="en-US"/>
        </w:rPr>
        <w:t>лагается использовать сменяемые бункера-накопители (7,5 - 8,5 м</w:t>
      </w:r>
      <w:r>
        <w:rPr>
          <w:rFonts w:eastAsiaTheme="minorHAnsi"/>
          <w:color w:val="000000"/>
          <w:sz w:val="28"/>
          <w:szCs w:val="18"/>
          <w:vertAlign w:val="superscript"/>
          <w:lang w:eastAsia="en-US"/>
        </w:rPr>
        <w:t>3</w:t>
      </w:r>
      <w:r>
        <w:rPr>
          <w:rFonts w:eastAsiaTheme="minorHAnsi"/>
          <w:color w:val="000000"/>
          <w:sz w:val="28"/>
          <w:szCs w:val="28"/>
          <w:lang w:eastAsia="en-US"/>
        </w:rPr>
        <w:t xml:space="preserve">). </w:t>
      </w:r>
      <w:r w:rsidRPr="00AC539A">
        <w:rPr>
          <w:rFonts w:eastAsiaTheme="minorHAnsi"/>
          <w:color w:val="000000"/>
          <w:sz w:val="28"/>
          <w:szCs w:val="28"/>
          <w:lang w:eastAsia="en-US"/>
        </w:rPr>
        <w:t xml:space="preserve">Один </w:t>
      </w:r>
      <w:r w:rsidRPr="00AC539A">
        <w:rPr>
          <w:rFonts w:eastAsiaTheme="minorHAnsi"/>
          <w:color w:val="000000"/>
          <w:sz w:val="28"/>
          <w:szCs w:val="28"/>
          <w:lang w:eastAsia="en-US"/>
        </w:rPr>
        <w:lastRenderedPageBreak/>
        <w:t>бункер позволяет обслужить в среднем от 900 до 2700 жителей в зависимости от периодичности вывоза отходов.</w:t>
      </w:r>
    </w:p>
    <w:p w:rsidR="008D0F6E" w:rsidRDefault="008D0F6E" w:rsidP="002302B3">
      <w:pPr>
        <w:autoSpaceDE w:val="0"/>
        <w:autoSpaceDN w:val="0"/>
        <w:adjustRightInd w:val="0"/>
        <w:spacing w:line="276" w:lineRule="auto"/>
        <w:ind w:left="-567" w:firstLine="851"/>
        <w:jc w:val="center"/>
        <w:rPr>
          <w:b/>
          <w:bCs/>
          <w:sz w:val="28"/>
          <w:szCs w:val="28"/>
        </w:rPr>
      </w:pPr>
    </w:p>
    <w:p w:rsidR="002302B3" w:rsidRDefault="002302B3" w:rsidP="002302B3">
      <w:pPr>
        <w:autoSpaceDE w:val="0"/>
        <w:autoSpaceDN w:val="0"/>
        <w:adjustRightInd w:val="0"/>
        <w:spacing w:line="276" w:lineRule="auto"/>
        <w:ind w:left="-567" w:firstLine="851"/>
        <w:jc w:val="center"/>
        <w:rPr>
          <w:b/>
          <w:bCs/>
          <w:sz w:val="28"/>
          <w:szCs w:val="28"/>
        </w:rPr>
      </w:pPr>
      <w:r w:rsidRPr="00860400">
        <w:rPr>
          <w:b/>
          <w:bCs/>
          <w:sz w:val="28"/>
          <w:szCs w:val="28"/>
        </w:rPr>
        <w:t>Расчет необходимого количества контейнеров</w:t>
      </w:r>
    </w:p>
    <w:p w:rsidR="002302B3" w:rsidRPr="00FB4FF2" w:rsidRDefault="002302B3" w:rsidP="002302B3">
      <w:pPr>
        <w:spacing w:after="120" w:line="360" w:lineRule="auto"/>
        <w:ind w:left="-567" w:firstLine="567"/>
        <w:jc w:val="both"/>
        <w:rPr>
          <w:sz w:val="28"/>
          <w:szCs w:val="28"/>
        </w:rPr>
      </w:pPr>
      <w:r w:rsidRPr="00FB4FF2">
        <w:rPr>
          <w:sz w:val="28"/>
          <w:szCs w:val="28"/>
        </w:rPr>
        <w:t>Число контейнеров (N</w:t>
      </w:r>
      <w:r w:rsidRPr="00FB4FF2">
        <w:rPr>
          <w:sz w:val="28"/>
          <w:szCs w:val="28"/>
          <w:vertAlign w:val="subscript"/>
        </w:rPr>
        <w:t>кон</w:t>
      </w:r>
      <w:r w:rsidRPr="00FB4FF2">
        <w:rPr>
          <w:sz w:val="28"/>
          <w:szCs w:val="28"/>
        </w:rPr>
        <w:t>), подлежащих расстановке на обслуживаемом участке, определяется по следующей формуле:</w:t>
      </w:r>
    </w:p>
    <w:p w:rsidR="002302B3" w:rsidRPr="00FB4FF2" w:rsidRDefault="002302B3" w:rsidP="002302B3">
      <w:pPr>
        <w:spacing w:after="120" w:line="360" w:lineRule="auto"/>
        <w:jc w:val="center"/>
        <w:rPr>
          <w:sz w:val="28"/>
          <w:szCs w:val="28"/>
        </w:rPr>
      </w:pPr>
      <w:r w:rsidRPr="00FB4FF2">
        <w:rPr>
          <w:position w:val="-24"/>
          <w:sz w:val="28"/>
          <w:szCs w:val="28"/>
        </w:rPr>
        <w:object w:dxaOrig="2320" w:dyaOrig="620">
          <v:shape id="_x0000_i1026" type="#_x0000_t75" style="width:2in;height:36pt" o:ole="">
            <v:imagedata r:id="rId42" o:title=""/>
          </v:shape>
          <o:OLEObject Type="Embed" ProgID="Equation.3" ShapeID="_x0000_i1026" DrawAspect="Content" ObjectID="_1683536750" r:id="rId43"/>
        </w:object>
      </w:r>
    </w:p>
    <w:p w:rsidR="002302B3" w:rsidRPr="00FB4FF2" w:rsidRDefault="002302B3" w:rsidP="002302B3">
      <w:pPr>
        <w:spacing w:line="276" w:lineRule="auto"/>
        <w:ind w:firstLine="708"/>
        <w:jc w:val="both"/>
        <w:rPr>
          <w:sz w:val="28"/>
          <w:szCs w:val="28"/>
        </w:rPr>
      </w:pPr>
      <w:r>
        <w:rPr>
          <w:sz w:val="28"/>
          <w:szCs w:val="28"/>
        </w:rPr>
        <w:t>г</w:t>
      </w:r>
      <w:r w:rsidRPr="00FB4FF2">
        <w:rPr>
          <w:sz w:val="28"/>
          <w:szCs w:val="28"/>
        </w:rPr>
        <w:t>де:</w:t>
      </w:r>
    </w:p>
    <w:p w:rsidR="002302B3" w:rsidRPr="00FB4FF2" w:rsidRDefault="002302B3" w:rsidP="002302B3">
      <w:pPr>
        <w:spacing w:line="276" w:lineRule="auto"/>
        <w:ind w:left="708"/>
        <w:jc w:val="both"/>
        <w:rPr>
          <w:sz w:val="28"/>
          <w:szCs w:val="28"/>
        </w:rPr>
      </w:pPr>
      <w:r w:rsidRPr="00FB4FF2">
        <w:rPr>
          <w:i/>
          <w:sz w:val="28"/>
          <w:szCs w:val="28"/>
        </w:rPr>
        <w:t>П</w:t>
      </w:r>
      <w:r w:rsidRPr="00FB4FF2">
        <w:rPr>
          <w:i/>
          <w:sz w:val="28"/>
          <w:szCs w:val="28"/>
          <w:vertAlign w:val="subscript"/>
        </w:rPr>
        <w:t>год</w:t>
      </w:r>
      <w:r w:rsidRPr="00FB4FF2">
        <w:rPr>
          <w:sz w:val="28"/>
          <w:szCs w:val="28"/>
        </w:rPr>
        <w:t xml:space="preserve"> – годовое накопление отходов на территории домовладения, м</w:t>
      </w:r>
      <w:r w:rsidRPr="00FB4FF2">
        <w:rPr>
          <w:sz w:val="28"/>
          <w:szCs w:val="28"/>
          <w:vertAlign w:val="superscript"/>
        </w:rPr>
        <w:t>3</w:t>
      </w:r>
      <w:r w:rsidRPr="00FB4FF2">
        <w:rPr>
          <w:sz w:val="28"/>
          <w:szCs w:val="28"/>
        </w:rPr>
        <w:t xml:space="preserve">; </w:t>
      </w:r>
    </w:p>
    <w:p w:rsidR="002302B3" w:rsidRPr="00FB4FF2" w:rsidRDefault="002302B3" w:rsidP="002302B3">
      <w:pPr>
        <w:spacing w:line="276" w:lineRule="auto"/>
        <w:ind w:left="708"/>
        <w:jc w:val="both"/>
        <w:rPr>
          <w:sz w:val="28"/>
          <w:szCs w:val="28"/>
        </w:rPr>
      </w:pPr>
      <w:r w:rsidRPr="00FB4FF2">
        <w:rPr>
          <w:i/>
          <w:sz w:val="28"/>
          <w:szCs w:val="28"/>
        </w:rPr>
        <w:t>t</w:t>
      </w:r>
      <w:r w:rsidRPr="00FB4FF2">
        <w:rPr>
          <w:sz w:val="28"/>
          <w:szCs w:val="28"/>
        </w:rPr>
        <w:t xml:space="preserve"> – периодичность удаления отходов, сут.;</w:t>
      </w:r>
    </w:p>
    <w:p w:rsidR="002302B3" w:rsidRPr="00FB4FF2" w:rsidRDefault="002302B3" w:rsidP="002302B3">
      <w:pPr>
        <w:spacing w:line="276" w:lineRule="auto"/>
        <w:ind w:left="708"/>
        <w:jc w:val="both"/>
        <w:rPr>
          <w:sz w:val="28"/>
          <w:szCs w:val="28"/>
        </w:rPr>
      </w:pPr>
      <w:r w:rsidRPr="00FB4FF2">
        <w:rPr>
          <w:i/>
          <w:sz w:val="28"/>
          <w:szCs w:val="28"/>
        </w:rPr>
        <w:t>K</w:t>
      </w:r>
      <w:r w:rsidRPr="00FB4FF2">
        <w:rPr>
          <w:i/>
          <w:sz w:val="28"/>
          <w:szCs w:val="28"/>
          <w:vertAlign w:val="subscript"/>
        </w:rPr>
        <w:t>1</w:t>
      </w:r>
      <w:r w:rsidRPr="00FB4FF2">
        <w:rPr>
          <w:sz w:val="28"/>
          <w:szCs w:val="28"/>
          <w:vertAlign w:val="subscript"/>
        </w:rPr>
        <w:t xml:space="preserve"> </w:t>
      </w:r>
      <w:r w:rsidRPr="00FB4FF2">
        <w:rPr>
          <w:sz w:val="28"/>
          <w:szCs w:val="28"/>
        </w:rPr>
        <w:t>– коэффициент неравномерности накопления отходов, 1,25;</w:t>
      </w:r>
    </w:p>
    <w:p w:rsidR="002302B3" w:rsidRPr="00FB4FF2" w:rsidRDefault="002302B3" w:rsidP="002302B3">
      <w:pPr>
        <w:spacing w:line="276" w:lineRule="auto"/>
        <w:ind w:left="708"/>
        <w:jc w:val="both"/>
        <w:rPr>
          <w:sz w:val="28"/>
          <w:szCs w:val="28"/>
        </w:rPr>
      </w:pPr>
      <w:r w:rsidRPr="00FB4FF2">
        <w:rPr>
          <w:i/>
          <w:sz w:val="28"/>
          <w:szCs w:val="28"/>
        </w:rPr>
        <w:t>K</w:t>
      </w:r>
      <w:r w:rsidRPr="00FB4FF2">
        <w:rPr>
          <w:i/>
          <w:sz w:val="28"/>
          <w:szCs w:val="28"/>
          <w:vertAlign w:val="subscript"/>
        </w:rPr>
        <w:t>2</w:t>
      </w:r>
      <w:r w:rsidRPr="00FB4FF2">
        <w:rPr>
          <w:sz w:val="28"/>
          <w:szCs w:val="28"/>
          <w:vertAlign w:val="subscript"/>
        </w:rPr>
        <w:t xml:space="preserve"> </w:t>
      </w:r>
      <w:r w:rsidRPr="00FB4FF2">
        <w:rPr>
          <w:sz w:val="28"/>
          <w:szCs w:val="28"/>
        </w:rPr>
        <w:t>– коэффициент, учитывающий число контейнеров</w:t>
      </w:r>
      <w:r>
        <w:rPr>
          <w:sz w:val="28"/>
          <w:szCs w:val="28"/>
        </w:rPr>
        <w:t>,</w:t>
      </w:r>
      <w:r w:rsidRPr="00FB4FF2">
        <w:rPr>
          <w:sz w:val="28"/>
          <w:szCs w:val="28"/>
        </w:rPr>
        <w:t xml:space="preserve"> находящихся в ремонте, 1,05;</w:t>
      </w:r>
    </w:p>
    <w:p w:rsidR="002302B3" w:rsidRDefault="002302B3" w:rsidP="002302B3">
      <w:pPr>
        <w:pStyle w:val="210"/>
        <w:spacing w:line="276" w:lineRule="auto"/>
        <w:ind w:left="-567" w:firstLine="567"/>
        <w:rPr>
          <w:bCs/>
          <w:szCs w:val="28"/>
        </w:rPr>
      </w:pPr>
      <w:r>
        <w:rPr>
          <w:i/>
          <w:szCs w:val="28"/>
        </w:rPr>
        <w:t xml:space="preserve">        </w:t>
      </w:r>
      <w:r w:rsidRPr="00FB4FF2">
        <w:rPr>
          <w:i/>
          <w:szCs w:val="28"/>
        </w:rPr>
        <w:t xml:space="preserve">V </w:t>
      </w:r>
      <w:r w:rsidRPr="00FB4FF2">
        <w:rPr>
          <w:szCs w:val="28"/>
        </w:rPr>
        <w:t>– объем контейнера, м</w:t>
      </w:r>
      <w:r w:rsidRPr="00FB4FF2">
        <w:rPr>
          <w:szCs w:val="28"/>
          <w:vertAlign w:val="superscript"/>
        </w:rPr>
        <w:t>3</w:t>
      </w:r>
      <w:r>
        <w:rPr>
          <w:szCs w:val="28"/>
        </w:rPr>
        <w:t>.</w:t>
      </w:r>
    </w:p>
    <w:p w:rsidR="002302B3" w:rsidRDefault="002302B3" w:rsidP="002302B3">
      <w:pPr>
        <w:pStyle w:val="210"/>
        <w:spacing w:line="276" w:lineRule="auto"/>
        <w:ind w:left="-567" w:firstLine="567"/>
        <w:rPr>
          <w:bCs/>
          <w:szCs w:val="28"/>
        </w:rPr>
      </w:pPr>
      <w:r>
        <w:rPr>
          <w:bCs/>
          <w:szCs w:val="28"/>
        </w:rPr>
        <w:t>На 2020 год п</w:t>
      </w:r>
      <w:r w:rsidRPr="00156EA9">
        <w:rPr>
          <w:bCs/>
          <w:szCs w:val="28"/>
        </w:rPr>
        <w:t>рогнозируются</w:t>
      </w:r>
      <w:r w:rsidRPr="00156EA9">
        <w:rPr>
          <w:iCs/>
          <w:color w:val="000000"/>
          <w:szCs w:val="28"/>
        </w:rPr>
        <w:t xml:space="preserve"> следующие </w:t>
      </w:r>
      <w:r w:rsidRPr="00156EA9">
        <w:rPr>
          <w:bCs/>
          <w:szCs w:val="28"/>
        </w:rPr>
        <w:t xml:space="preserve">объемы </w:t>
      </w:r>
      <w:r>
        <w:rPr>
          <w:bCs/>
          <w:szCs w:val="28"/>
        </w:rPr>
        <w:t xml:space="preserve">крупногабаритных отходов: </w:t>
      </w:r>
    </w:p>
    <w:p w:rsidR="002302B3" w:rsidRDefault="002302B3" w:rsidP="002302B3">
      <w:pPr>
        <w:pStyle w:val="210"/>
        <w:spacing w:line="276" w:lineRule="auto"/>
        <w:ind w:left="-567" w:firstLine="567"/>
        <w:rPr>
          <w:bCs/>
          <w:szCs w:val="28"/>
        </w:rPr>
      </w:pPr>
      <w:r>
        <w:rPr>
          <w:bCs/>
          <w:szCs w:val="28"/>
        </w:rPr>
        <w:t xml:space="preserve">- </w:t>
      </w:r>
      <w:r w:rsidR="00DC228F">
        <w:rPr>
          <w:bCs/>
          <w:szCs w:val="28"/>
        </w:rPr>
        <w:t>29833,3</w:t>
      </w:r>
      <w:r>
        <w:rPr>
          <w:bCs/>
          <w:szCs w:val="28"/>
        </w:rPr>
        <w:t xml:space="preserve"> м</w:t>
      </w:r>
      <w:r>
        <w:rPr>
          <w:bCs/>
          <w:szCs w:val="28"/>
          <w:vertAlign w:val="superscript"/>
        </w:rPr>
        <w:t>3</w:t>
      </w:r>
      <w:r>
        <w:rPr>
          <w:bCs/>
          <w:szCs w:val="28"/>
        </w:rPr>
        <w:t>/год от населения;</w:t>
      </w:r>
    </w:p>
    <w:p w:rsidR="002302B3" w:rsidRDefault="002302B3" w:rsidP="002302B3">
      <w:pPr>
        <w:pStyle w:val="210"/>
        <w:spacing w:line="276" w:lineRule="auto"/>
        <w:ind w:left="-567" w:firstLine="567"/>
        <w:rPr>
          <w:bCs/>
          <w:szCs w:val="28"/>
        </w:rPr>
      </w:pPr>
      <w:r>
        <w:rPr>
          <w:bCs/>
          <w:szCs w:val="28"/>
        </w:rPr>
        <w:t>- 1939,53 м</w:t>
      </w:r>
      <w:r>
        <w:rPr>
          <w:bCs/>
          <w:szCs w:val="28"/>
          <w:vertAlign w:val="superscript"/>
        </w:rPr>
        <w:t>3</w:t>
      </w:r>
      <w:r>
        <w:rPr>
          <w:bCs/>
          <w:szCs w:val="28"/>
        </w:rPr>
        <w:t>/год от учреждений и предприятий.</w:t>
      </w:r>
    </w:p>
    <w:p w:rsidR="002302B3" w:rsidRDefault="002302B3" w:rsidP="002302B3">
      <w:pPr>
        <w:pStyle w:val="210"/>
        <w:spacing w:after="120" w:line="276" w:lineRule="auto"/>
        <w:ind w:left="-567" w:firstLine="567"/>
        <w:rPr>
          <w:bCs/>
          <w:szCs w:val="28"/>
        </w:rPr>
      </w:pPr>
      <w:r>
        <w:rPr>
          <w:bCs/>
          <w:szCs w:val="28"/>
        </w:rPr>
        <w:t xml:space="preserve"> Предлагается использовать контейнеры вместимостью 8 м</w:t>
      </w:r>
      <w:r>
        <w:rPr>
          <w:bCs/>
          <w:szCs w:val="28"/>
          <w:vertAlign w:val="superscript"/>
        </w:rPr>
        <w:t>3</w:t>
      </w:r>
      <w:r>
        <w:rPr>
          <w:bCs/>
          <w:szCs w:val="28"/>
        </w:rPr>
        <w:t>.</w:t>
      </w:r>
    </w:p>
    <w:tbl>
      <w:tblPr>
        <w:tblW w:w="8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55"/>
        <w:gridCol w:w="4420"/>
      </w:tblGrid>
      <w:tr w:rsidR="004A31F2" w:rsidRPr="00615899" w:rsidTr="004A31F2">
        <w:trPr>
          <w:trHeight w:val="560"/>
          <w:jc w:val="center"/>
        </w:trPr>
        <w:tc>
          <w:tcPr>
            <w:tcW w:w="4155" w:type="dxa"/>
            <w:vMerge w:val="restart"/>
            <w:shd w:val="clear" w:color="auto" w:fill="auto"/>
            <w:vAlign w:val="center"/>
          </w:tcPr>
          <w:p w:rsidR="004A31F2" w:rsidRPr="00615899" w:rsidRDefault="004A31F2" w:rsidP="008570A3">
            <w:pPr>
              <w:pStyle w:val="210"/>
              <w:spacing w:beforeLines="20" w:before="48" w:afterLines="20" w:after="48"/>
              <w:ind w:firstLine="0"/>
              <w:jc w:val="center"/>
              <w:rPr>
                <w:sz w:val="24"/>
                <w:szCs w:val="28"/>
              </w:rPr>
            </w:pPr>
            <w:r w:rsidRPr="00615899">
              <w:rPr>
                <w:sz w:val="24"/>
                <w:szCs w:val="28"/>
              </w:rPr>
              <w:t>Наименование</w:t>
            </w:r>
          </w:p>
          <w:p w:rsidR="004A31F2" w:rsidRPr="00615899" w:rsidRDefault="004A31F2" w:rsidP="008570A3">
            <w:pPr>
              <w:pStyle w:val="210"/>
              <w:spacing w:beforeLines="20" w:before="48" w:afterLines="20" w:after="48"/>
              <w:ind w:firstLine="0"/>
              <w:jc w:val="center"/>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bCs/>
                <w:sz w:val="24"/>
                <w:szCs w:val="28"/>
              </w:rPr>
              <w:t>Необходимое количество контейнеров, шт.</w:t>
            </w:r>
          </w:p>
        </w:tc>
      </w:tr>
      <w:tr w:rsidR="004A31F2" w:rsidRPr="00615899" w:rsidTr="004A31F2">
        <w:trPr>
          <w:trHeight w:val="514"/>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B816FE" w:rsidP="008570A3">
            <w:pPr>
              <w:pStyle w:val="210"/>
              <w:spacing w:afterLines="20" w:after="48"/>
              <w:ind w:firstLine="0"/>
              <w:jc w:val="center"/>
              <w:rPr>
                <w:sz w:val="24"/>
                <w:szCs w:val="28"/>
              </w:rPr>
            </w:pPr>
            <w:r>
              <w:rPr>
                <w:bCs/>
                <w:sz w:val="24"/>
                <w:szCs w:val="28"/>
              </w:rPr>
              <w:t>Объем контейнеров</w:t>
            </w:r>
            <w:r w:rsidR="004A31F2">
              <w:rPr>
                <w:bCs/>
                <w:sz w:val="24"/>
                <w:szCs w:val="28"/>
              </w:rPr>
              <w:t xml:space="preserve"> 8</w:t>
            </w:r>
            <w:r w:rsidR="004A31F2" w:rsidRPr="00615899">
              <w:rPr>
                <w:bCs/>
                <w:sz w:val="24"/>
                <w:szCs w:val="28"/>
              </w:rPr>
              <w:t xml:space="preserve"> м</w:t>
            </w:r>
            <w:r w:rsidR="004A31F2" w:rsidRPr="00615899">
              <w:rPr>
                <w:bCs/>
                <w:sz w:val="24"/>
                <w:szCs w:val="28"/>
                <w:vertAlign w:val="superscript"/>
              </w:rPr>
              <w:t>3</w:t>
            </w:r>
          </w:p>
        </w:tc>
      </w:tr>
      <w:tr w:rsidR="00743776" w:rsidRPr="00615899" w:rsidTr="00743776">
        <w:trPr>
          <w:jc w:val="center"/>
        </w:trPr>
        <w:tc>
          <w:tcPr>
            <w:tcW w:w="4155" w:type="dxa"/>
            <w:vMerge/>
            <w:shd w:val="clear" w:color="auto" w:fill="auto"/>
            <w:vAlign w:val="center"/>
          </w:tcPr>
          <w:p w:rsidR="00743776" w:rsidRPr="00615899" w:rsidRDefault="00743776" w:rsidP="008570A3">
            <w:pPr>
              <w:pStyle w:val="210"/>
              <w:spacing w:afterLines="20" w:after="48"/>
              <w:ind w:firstLine="0"/>
              <w:rPr>
                <w:sz w:val="24"/>
                <w:szCs w:val="28"/>
              </w:rPr>
            </w:pPr>
          </w:p>
        </w:tc>
        <w:tc>
          <w:tcPr>
            <w:tcW w:w="4420" w:type="dxa"/>
            <w:shd w:val="clear" w:color="auto" w:fill="auto"/>
            <w:vAlign w:val="center"/>
          </w:tcPr>
          <w:p w:rsidR="00743776" w:rsidRPr="00615899" w:rsidRDefault="00743776" w:rsidP="002302B3">
            <w:pPr>
              <w:pStyle w:val="210"/>
              <w:spacing w:afterLines="20" w:after="48"/>
              <w:ind w:firstLine="0"/>
              <w:jc w:val="center"/>
              <w:rPr>
                <w:sz w:val="24"/>
                <w:szCs w:val="28"/>
              </w:rPr>
            </w:pPr>
            <w:r w:rsidRPr="00615899">
              <w:rPr>
                <w:sz w:val="24"/>
                <w:szCs w:val="28"/>
              </w:rPr>
              <w:t>вывоз</w:t>
            </w:r>
          </w:p>
        </w:tc>
      </w:tr>
      <w:tr w:rsidR="00743776" w:rsidRPr="00615899" w:rsidTr="00743776">
        <w:trPr>
          <w:jc w:val="center"/>
        </w:trPr>
        <w:tc>
          <w:tcPr>
            <w:tcW w:w="4155" w:type="dxa"/>
            <w:vMerge/>
            <w:shd w:val="clear" w:color="auto" w:fill="auto"/>
            <w:vAlign w:val="center"/>
          </w:tcPr>
          <w:p w:rsidR="00743776" w:rsidRPr="00615899" w:rsidRDefault="00743776" w:rsidP="008570A3">
            <w:pPr>
              <w:pStyle w:val="210"/>
              <w:spacing w:afterLines="20" w:after="48"/>
              <w:ind w:firstLine="0"/>
              <w:rPr>
                <w:sz w:val="24"/>
                <w:szCs w:val="28"/>
              </w:rPr>
            </w:pPr>
          </w:p>
        </w:tc>
        <w:tc>
          <w:tcPr>
            <w:tcW w:w="4420" w:type="dxa"/>
            <w:shd w:val="clear" w:color="auto" w:fill="auto"/>
            <w:vAlign w:val="center"/>
          </w:tcPr>
          <w:p w:rsidR="00743776" w:rsidRPr="00615899" w:rsidRDefault="00743776" w:rsidP="00743776">
            <w:pPr>
              <w:pStyle w:val="210"/>
              <w:spacing w:afterLines="20" w:after="48"/>
              <w:ind w:firstLine="0"/>
              <w:jc w:val="center"/>
              <w:rPr>
                <w:bCs/>
                <w:sz w:val="24"/>
                <w:szCs w:val="28"/>
              </w:rPr>
            </w:pPr>
            <w:r>
              <w:rPr>
                <w:bCs/>
                <w:sz w:val="24"/>
                <w:szCs w:val="28"/>
              </w:rPr>
              <w:t>1 раз</w:t>
            </w:r>
            <w:r w:rsidRPr="00615899">
              <w:rPr>
                <w:bCs/>
                <w:sz w:val="24"/>
                <w:szCs w:val="28"/>
              </w:rPr>
              <w:t xml:space="preserve"> в неделю</w:t>
            </w:r>
          </w:p>
        </w:tc>
      </w:tr>
      <w:tr w:rsidR="00743776" w:rsidRPr="00615899" w:rsidTr="00743776">
        <w:trPr>
          <w:jc w:val="center"/>
        </w:trPr>
        <w:tc>
          <w:tcPr>
            <w:tcW w:w="4155" w:type="dxa"/>
            <w:shd w:val="clear" w:color="auto" w:fill="auto"/>
            <w:vAlign w:val="center"/>
          </w:tcPr>
          <w:p w:rsidR="00743776" w:rsidRPr="00615899" w:rsidRDefault="00743776" w:rsidP="008570A3">
            <w:pPr>
              <w:pStyle w:val="210"/>
              <w:spacing w:beforeLines="20" w:before="48" w:afterLines="20" w:after="48"/>
              <w:ind w:firstLine="0"/>
              <w:jc w:val="left"/>
              <w:rPr>
                <w:sz w:val="24"/>
                <w:szCs w:val="28"/>
              </w:rPr>
            </w:pPr>
            <w:r>
              <w:rPr>
                <w:sz w:val="24"/>
                <w:szCs w:val="28"/>
              </w:rPr>
              <w:t>Население</w:t>
            </w:r>
          </w:p>
        </w:tc>
        <w:tc>
          <w:tcPr>
            <w:tcW w:w="4420" w:type="dxa"/>
            <w:shd w:val="clear" w:color="auto" w:fill="auto"/>
            <w:vAlign w:val="center"/>
          </w:tcPr>
          <w:p w:rsidR="00743776" w:rsidRPr="00615899" w:rsidRDefault="00DC228F" w:rsidP="008570A3">
            <w:pPr>
              <w:pStyle w:val="210"/>
              <w:spacing w:afterLines="20" w:after="48"/>
              <w:ind w:firstLine="0"/>
              <w:jc w:val="center"/>
              <w:rPr>
                <w:sz w:val="24"/>
                <w:szCs w:val="28"/>
              </w:rPr>
            </w:pPr>
            <w:r>
              <w:rPr>
                <w:sz w:val="24"/>
                <w:szCs w:val="28"/>
              </w:rPr>
              <w:t>94</w:t>
            </w:r>
          </w:p>
        </w:tc>
      </w:tr>
      <w:tr w:rsidR="00743776" w:rsidRPr="00615899" w:rsidTr="00743776">
        <w:trPr>
          <w:jc w:val="center"/>
        </w:trPr>
        <w:tc>
          <w:tcPr>
            <w:tcW w:w="4155" w:type="dxa"/>
            <w:shd w:val="clear" w:color="auto" w:fill="auto"/>
            <w:vAlign w:val="center"/>
          </w:tcPr>
          <w:p w:rsidR="00743776" w:rsidRPr="00615899" w:rsidRDefault="00743776" w:rsidP="008570A3">
            <w:pPr>
              <w:pStyle w:val="210"/>
              <w:spacing w:afterLines="20" w:after="48"/>
              <w:ind w:firstLine="0"/>
              <w:jc w:val="left"/>
              <w:rPr>
                <w:sz w:val="24"/>
                <w:szCs w:val="28"/>
              </w:rPr>
            </w:pPr>
            <w:r w:rsidRPr="00615899">
              <w:rPr>
                <w:sz w:val="24"/>
                <w:szCs w:val="28"/>
              </w:rPr>
              <w:t>Предприятия и организации</w:t>
            </w:r>
          </w:p>
        </w:tc>
        <w:tc>
          <w:tcPr>
            <w:tcW w:w="4420" w:type="dxa"/>
            <w:shd w:val="clear" w:color="auto" w:fill="auto"/>
            <w:vAlign w:val="center"/>
          </w:tcPr>
          <w:p w:rsidR="00743776" w:rsidRPr="00615899" w:rsidRDefault="00743776" w:rsidP="008570A3">
            <w:pPr>
              <w:pStyle w:val="210"/>
              <w:spacing w:afterLines="20" w:after="48"/>
              <w:ind w:firstLine="0"/>
              <w:jc w:val="center"/>
              <w:rPr>
                <w:sz w:val="24"/>
                <w:szCs w:val="28"/>
              </w:rPr>
            </w:pPr>
            <w:r>
              <w:rPr>
                <w:sz w:val="24"/>
                <w:szCs w:val="28"/>
              </w:rPr>
              <w:t>6</w:t>
            </w:r>
          </w:p>
        </w:tc>
      </w:tr>
    </w:tbl>
    <w:p w:rsidR="004A31F2" w:rsidRDefault="004A31F2" w:rsidP="00743776">
      <w:pPr>
        <w:pStyle w:val="210"/>
        <w:spacing w:line="276" w:lineRule="auto"/>
        <w:ind w:left="-567" w:firstLine="567"/>
        <w:rPr>
          <w:bCs/>
          <w:szCs w:val="28"/>
        </w:rPr>
      </w:pPr>
    </w:p>
    <w:p w:rsidR="00743776" w:rsidRDefault="00743776" w:rsidP="00743776">
      <w:pPr>
        <w:pStyle w:val="210"/>
        <w:spacing w:line="276" w:lineRule="auto"/>
        <w:ind w:left="-567" w:firstLine="567"/>
        <w:rPr>
          <w:bCs/>
          <w:szCs w:val="28"/>
        </w:rPr>
      </w:pPr>
      <w:r>
        <w:rPr>
          <w:bCs/>
          <w:szCs w:val="28"/>
        </w:rPr>
        <w:t>На 2025 год п</w:t>
      </w:r>
      <w:r w:rsidRPr="00156EA9">
        <w:rPr>
          <w:bCs/>
          <w:szCs w:val="28"/>
        </w:rPr>
        <w:t>рогнозируются</w:t>
      </w:r>
      <w:r w:rsidRPr="00156EA9">
        <w:rPr>
          <w:iCs/>
          <w:color w:val="000000"/>
          <w:szCs w:val="28"/>
        </w:rPr>
        <w:t xml:space="preserve"> следующие </w:t>
      </w:r>
      <w:r w:rsidRPr="00156EA9">
        <w:rPr>
          <w:bCs/>
          <w:szCs w:val="28"/>
        </w:rPr>
        <w:t xml:space="preserve">объемы </w:t>
      </w:r>
      <w:r>
        <w:rPr>
          <w:bCs/>
          <w:szCs w:val="28"/>
        </w:rPr>
        <w:t xml:space="preserve">крупногабаритных отходов: </w:t>
      </w:r>
    </w:p>
    <w:p w:rsidR="00743776" w:rsidRDefault="00743776" w:rsidP="00743776">
      <w:pPr>
        <w:pStyle w:val="210"/>
        <w:spacing w:line="276" w:lineRule="auto"/>
        <w:ind w:left="-567" w:firstLine="567"/>
        <w:rPr>
          <w:bCs/>
          <w:szCs w:val="28"/>
        </w:rPr>
      </w:pPr>
      <w:r>
        <w:rPr>
          <w:bCs/>
          <w:szCs w:val="28"/>
        </w:rPr>
        <w:t xml:space="preserve">- </w:t>
      </w:r>
      <w:r w:rsidR="00DC228F">
        <w:rPr>
          <w:bCs/>
          <w:szCs w:val="28"/>
        </w:rPr>
        <w:t>53103,1</w:t>
      </w:r>
      <w:r>
        <w:rPr>
          <w:bCs/>
          <w:szCs w:val="28"/>
        </w:rPr>
        <w:t xml:space="preserve"> м</w:t>
      </w:r>
      <w:r>
        <w:rPr>
          <w:bCs/>
          <w:szCs w:val="28"/>
          <w:vertAlign w:val="superscript"/>
        </w:rPr>
        <w:t>3</w:t>
      </w:r>
      <w:r>
        <w:rPr>
          <w:bCs/>
          <w:szCs w:val="28"/>
        </w:rPr>
        <w:t>/год от населения;</w:t>
      </w:r>
    </w:p>
    <w:p w:rsidR="00743776" w:rsidRDefault="00743776" w:rsidP="00743776">
      <w:pPr>
        <w:pStyle w:val="210"/>
        <w:spacing w:line="276" w:lineRule="auto"/>
        <w:ind w:left="-567" w:firstLine="567"/>
        <w:rPr>
          <w:bCs/>
          <w:szCs w:val="28"/>
        </w:rPr>
      </w:pPr>
      <w:r>
        <w:rPr>
          <w:bCs/>
          <w:szCs w:val="28"/>
        </w:rPr>
        <w:t>- 4619,7 м</w:t>
      </w:r>
      <w:r>
        <w:rPr>
          <w:bCs/>
          <w:szCs w:val="28"/>
          <w:vertAlign w:val="superscript"/>
        </w:rPr>
        <w:t>3</w:t>
      </w:r>
      <w:r>
        <w:rPr>
          <w:bCs/>
          <w:szCs w:val="28"/>
        </w:rPr>
        <w:t>/год от учреждений и предприятий.</w:t>
      </w:r>
    </w:p>
    <w:p w:rsidR="00743776" w:rsidRDefault="00743776" w:rsidP="00743776">
      <w:pPr>
        <w:pStyle w:val="210"/>
        <w:spacing w:after="120" w:line="276" w:lineRule="auto"/>
        <w:ind w:left="-567" w:firstLine="567"/>
        <w:rPr>
          <w:bCs/>
          <w:szCs w:val="28"/>
        </w:rPr>
      </w:pPr>
      <w:r>
        <w:rPr>
          <w:bCs/>
          <w:szCs w:val="28"/>
        </w:rPr>
        <w:t xml:space="preserve"> Предлагается использовать контейнеры вместимостью 8 м</w:t>
      </w:r>
      <w:r>
        <w:rPr>
          <w:bCs/>
          <w:szCs w:val="28"/>
          <w:vertAlign w:val="superscript"/>
        </w:rPr>
        <w:t>3</w:t>
      </w:r>
      <w:r>
        <w:rPr>
          <w:bCs/>
          <w:szCs w:val="28"/>
        </w:rPr>
        <w:t>.</w:t>
      </w:r>
    </w:p>
    <w:tbl>
      <w:tblPr>
        <w:tblW w:w="8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55"/>
        <w:gridCol w:w="4420"/>
      </w:tblGrid>
      <w:tr w:rsidR="004A31F2" w:rsidRPr="00615899" w:rsidTr="004A31F2">
        <w:trPr>
          <w:trHeight w:val="521"/>
          <w:jc w:val="center"/>
        </w:trPr>
        <w:tc>
          <w:tcPr>
            <w:tcW w:w="4155" w:type="dxa"/>
            <w:vMerge w:val="restart"/>
            <w:shd w:val="clear" w:color="auto" w:fill="auto"/>
            <w:vAlign w:val="center"/>
          </w:tcPr>
          <w:p w:rsidR="004A31F2" w:rsidRPr="00615899" w:rsidRDefault="004A31F2" w:rsidP="008570A3">
            <w:pPr>
              <w:pStyle w:val="210"/>
              <w:spacing w:beforeLines="20" w:before="48" w:afterLines="20" w:after="48"/>
              <w:ind w:firstLine="0"/>
              <w:jc w:val="center"/>
              <w:rPr>
                <w:sz w:val="24"/>
                <w:szCs w:val="28"/>
              </w:rPr>
            </w:pPr>
            <w:r w:rsidRPr="00615899">
              <w:rPr>
                <w:sz w:val="24"/>
                <w:szCs w:val="28"/>
              </w:rPr>
              <w:t>Наименование</w:t>
            </w:r>
          </w:p>
          <w:p w:rsidR="004A31F2" w:rsidRPr="00615899" w:rsidRDefault="004A31F2" w:rsidP="008570A3">
            <w:pPr>
              <w:pStyle w:val="210"/>
              <w:spacing w:beforeLines="20" w:before="48" w:afterLines="20" w:after="48"/>
              <w:ind w:firstLine="0"/>
              <w:jc w:val="center"/>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bCs/>
                <w:sz w:val="24"/>
                <w:szCs w:val="28"/>
              </w:rPr>
              <w:t>Необходимое количество контейнеров, шт.</w:t>
            </w:r>
          </w:p>
        </w:tc>
      </w:tr>
      <w:tr w:rsidR="004A31F2" w:rsidRPr="00615899" w:rsidTr="004A31F2">
        <w:trPr>
          <w:trHeight w:val="473"/>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B816FE" w:rsidP="00B816FE">
            <w:pPr>
              <w:pStyle w:val="210"/>
              <w:spacing w:afterLines="20" w:after="48"/>
              <w:ind w:firstLine="0"/>
              <w:jc w:val="center"/>
              <w:rPr>
                <w:sz w:val="24"/>
                <w:szCs w:val="28"/>
              </w:rPr>
            </w:pPr>
            <w:r>
              <w:rPr>
                <w:bCs/>
                <w:sz w:val="24"/>
                <w:szCs w:val="28"/>
              </w:rPr>
              <w:t>Объем контейнеров</w:t>
            </w:r>
            <w:r w:rsidR="004A31F2" w:rsidRPr="00615899">
              <w:rPr>
                <w:bCs/>
                <w:sz w:val="24"/>
                <w:szCs w:val="28"/>
              </w:rPr>
              <w:t xml:space="preserve"> </w:t>
            </w:r>
            <w:r w:rsidR="004A31F2">
              <w:rPr>
                <w:bCs/>
                <w:sz w:val="24"/>
                <w:szCs w:val="28"/>
              </w:rPr>
              <w:t xml:space="preserve">8 </w:t>
            </w:r>
            <w:r w:rsidR="004A31F2" w:rsidRPr="00615899">
              <w:rPr>
                <w:bCs/>
                <w:sz w:val="24"/>
                <w:szCs w:val="28"/>
              </w:rPr>
              <w:t>м</w:t>
            </w:r>
            <w:r w:rsidR="004A31F2" w:rsidRPr="00615899">
              <w:rPr>
                <w:bCs/>
                <w:sz w:val="24"/>
                <w:szCs w:val="28"/>
                <w:vertAlign w:val="superscript"/>
              </w:rPr>
              <w:t>3</w:t>
            </w:r>
          </w:p>
        </w:tc>
      </w:tr>
      <w:tr w:rsidR="00743776" w:rsidRPr="00615899" w:rsidTr="008570A3">
        <w:trPr>
          <w:jc w:val="center"/>
        </w:trPr>
        <w:tc>
          <w:tcPr>
            <w:tcW w:w="4155" w:type="dxa"/>
            <w:vMerge/>
            <w:shd w:val="clear" w:color="auto" w:fill="auto"/>
            <w:vAlign w:val="center"/>
          </w:tcPr>
          <w:p w:rsidR="00743776" w:rsidRPr="00615899" w:rsidRDefault="00743776" w:rsidP="008570A3">
            <w:pPr>
              <w:pStyle w:val="210"/>
              <w:spacing w:afterLines="20" w:after="48"/>
              <w:ind w:firstLine="0"/>
              <w:rPr>
                <w:sz w:val="24"/>
                <w:szCs w:val="28"/>
              </w:rPr>
            </w:pPr>
          </w:p>
        </w:tc>
        <w:tc>
          <w:tcPr>
            <w:tcW w:w="4420" w:type="dxa"/>
            <w:shd w:val="clear" w:color="auto" w:fill="auto"/>
            <w:vAlign w:val="center"/>
          </w:tcPr>
          <w:p w:rsidR="00743776" w:rsidRPr="00615899" w:rsidRDefault="00743776" w:rsidP="008570A3">
            <w:pPr>
              <w:pStyle w:val="210"/>
              <w:spacing w:afterLines="20" w:after="48"/>
              <w:ind w:firstLine="0"/>
              <w:jc w:val="center"/>
              <w:rPr>
                <w:sz w:val="24"/>
                <w:szCs w:val="28"/>
              </w:rPr>
            </w:pPr>
            <w:r w:rsidRPr="00615899">
              <w:rPr>
                <w:sz w:val="24"/>
                <w:szCs w:val="28"/>
              </w:rPr>
              <w:t>вывоз</w:t>
            </w:r>
          </w:p>
        </w:tc>
      </w:tr>
      <w:tr w:rsidR="00743776" w:rsidRPr="00615899" w:rsidTr="008570A3">
        <w:trPr>
          <w:jc w:val="center"/>
        </w:trPr>
        <w:tc>
          <w:tcPr>
            <w:tcW w:w="4155" w:type="dxa"/>
            <w:vMerge/>
            <w:shd w:val="clear" w:color="auto" w:fill="auto"/>
            <w:vAlign w:val="center"/>
          </w:tcPr>
          <w:p w:rsidR="00743776" w:rsidRPr="00615899" w:rsidRDefault="00743776" w:rsidP="008570A3">
            <w:pPr>
              <w:pStyle w:val="210"/>
              <w:spacing w:afterLines="20" w:after="48"/>
              <w:ind w:firstLine="0"/>
              <w:rPr>
                <w:sz w:val="24"/>
                <w:szCs w:val="28"/>
              </w:rPr>
            </w:pPr>
          </w:p>
        </w:tc>
        <w:tc>
          <w:tcPr>
            <w:tcW w:w="4420" w:type="dxa"/>
            <w:shd w:val="clear" w:color="auto" w:fill="auto"/>
            <w:vAlign w:val="center"/>
          </w:tcPr>
          <w:p w:rsidR="00743776" w:rsidRPr="00615899" w:rsidRDefault="00743776" w:rsidP="008570A3">
            <w:pPr>
              <w:pStyle w:val="210"/>
              <w:spacing w:afterLines="20" w:after="48"/>
              <w:ind w:firstLine="0"/>
              <w:jc w:val="center"/>
              <w:rPr>
                <w:bCs/>
                <w:sz w:val="24"/>
                <w:szCs w:val="28"/>
              </w:rPr>
            </w:pPr>
            <w:r>
              <w:rPr>
                <w:bCs/>
                <w:sz w:val="24"/>
                <w:szCs w:val="28"/>
              </w:rPr>
              <w:t>1 раз</w:t>
            </w:r>
            <w:r w:rsidRPr="00615899">
              <w:rPr>
                <w:bCs/>
                <w:sz w:val="24"/>
                <w:szCs w:val="28"/>
              </w:rPr>
              <w:t xml:space="preserve"> в неделю</w:t>
            </w:r>
          </w:p>
        </w:tc>
      </w:tr>
      <w:tr w:rsidR="00743776" w:rsidRPr="00615899" w:rsidTr="008570A3">
        <w:trPr>
          <w:jc w:val="center"/>
        </w:trPr>
        <w:tc>
          <w:tcPr>
            <w:tcW w:w="4155" w:type="dxa"/>
            <w:shd w:val="clear" w:color="auto" w:fill="auto"/>
            <w:vAlign w:val="center"/>
          </w:tcPr>
          <w:p w:rsidR="00743776" w:rsidRPr="00615899" w:rsidRDefault="00743776" w:rsidP="008570A3">
            <w:pPr>
              <w:pStyle w:val="210"/>
              <w:spacing w:beforeLines="20" w:before="48" w:afterLines="20" w:after="48"/>
              <w:ind w:firstLine="0"/>
              <w:jc w:val="left"/>
              <w:rPr>
                <w:sz w:val="24"/>
                <w:szCs w:val="28"/>
              </w:rPr>
            </w:pPr>
            <w:r>
              <w:rPr>
                <w:sz w:val="24"/>
                <w:szCs w:val="28"/>
              </w:rPr>
              <w:t>Население</w:t>
            </w:r>
          </w:p>
        </w:tc>
        <w:tc>
          <w:tcPr>
            <w:tcW w:w="4420" w:type="dxa"/>
            <w:shd w:val="clear" w:color="auto" w:fill="auto"/>
            <w:vAlign w:val="center"/>
          </w:tcPr>
          <w:p w:rsidR="00743776" w:rsidRPr="00615899" w:rsidRDefault="00DC228F" w:rsidP="008570A3">
            <w:pPr>
              <w:pStyle w:val="210"/>
              <w:spacing w:afterLines="20" w:after="48"/>
              <w:ind w:firstLine="0"/>
              <w:jc w:val="center"/>
              <w:rPr>
                <w:sz w:val="24"/>
                <w:szCs w:val="28"/>
              </w:rPr>
            </w:pPr>
            <w:r>
              <w:rPr>
                <w:sz w:val="24"/>
                <w:szCs w:val="28"/>
              </w:rPr>
              <w:t>168</w:t>
            </w:r>
          </w:p>
        </w:tc>
      </w:tr>
      <w:tr w:rsidR="00743776" w:rsidRPr="00615899" w:rsidTr="008570A3">
        <w:trPr>
          <w:jc w:val="center"/>
        </w:trPr>
        <w:tc>
          <w:tcPr>
            <w:tcW w:w="4155" w:type="dxa"/>
            <w:shd w:val="clear" w:color="auto" w:fill="auto"/>
            <w:vAlign w:val="center"/>
          </w:tcPr>
          <w:p w:rsidR="00743776" w:rsidRPr="00615899" w:rsidRDefault="00743776" w:rsidP="008570A3">
            <w:pPr>
              <w:pStyle w:val="210"/>
              <w:spacing w:afterLines="20" w:after="48"/>
              <w:ind w:firstLine="0"/>
              <w:jc w:val="left"/>
              <w:rPr>
                <w:sz w:val="24"/>
                <w:szCs w:val="28"/>
              </w:rPr>
            </w:pPr>
            <w:r w:rsidRPr="00615899">
              <w:rPr>
                <w:sz w:val="24"/>
                <w:szCs w:val="28"/>
              </w:rPr>
              <w:lastRenderedPageBreak/>
              <w:t>Предприятия и организации</w:t>
            </w:r>
          </w:p>
        </w:tc>
        <w:tc>
          <w:tcPr>
            <w:tcW w:w="4420" w:type="dxa"/>
            <w:shd w:val="clear" w:color="auto" w:fill="auto"/>
            <w:vAlign w:val="center"/>
          </w:tcPr>
          <w:p w:rsidR="00743776" w:rsidRPr="00615899" w:rsidRDefault="00743776" w:rsidP="008570A3">
            <w:pPr>
              <w:pStyle w:val="210"/>
              <w:spacing w:afterLines="20" w:after="48"/>
              <w:ind w:firstLine="0"/>
              <w:jc w:val="center"/>
              <w:rPr>
                <w:sz w:val="24"/>
                <w:szCs w:val="28"/>
              </w:rPr>
            </w:pPr>
            <w:r>
              <w:rPr>
                <w:sz w:val="24"/>
                <w:szCs w:val="28"/>
              </w:rPr>
              <w:t>15</w:t>
            </w:r>
          </w:p>
        </w:tc>
      </w:tr>
    </w:tbl>
    <w:p w:rsidR="00743776" w:rsidRDefault="00743776" w:rsidP="00743776">
      <w:pPr>
        <w:pStyle w:val="210"/>
        <w:spacing w:line="276" w:lineRule="auto"/>
        <w:ind w:left="-567" w:firstLine="567"/>
        <w:rPr>
          <w:bCs/>
          <w:szCs w:val="28"/>
        </w:rPr>
      </w:pPr>
    </w:p>
    <w:p w:rsidR="00743776" w:rsidRDefault="00743776" w:rsidP="00743776">
      <w:pPr>
        <w:pStyle w:val="210"/>
        <w:spacing w:line="276" w:lineRule="auto"/>
        <w:ind w:left="-567" w:firstLine="567"/>
        <w:rPr>
          <w:bCs/>
          <w:szCs w:val="28"/>
        </w:rPr>
      </w:pPr>
      <w:r>
        <w:rPr>
          <w:bCs/>
          <w:szCs w:val="28"/>
        </w:rPr>
        <w:t>На 2035 год п</w:t>
      </w:r>
      <w:r w:rsidRPr="00156EA9">
        <w:rPr>
          <w:bCs/>
          <w:szCs w:val="28"/>
        </w:rPr>
        <w:t>рогнозируются</w:t>
      </w:r>
      <w:r w:rsidRPr="00156EA9">
        <w:rPr>
          <w:iCs/>
          <w:color w:val="000000"/>
          <w:szCs w:val="28"/>
        </w:rPr>
        <w:t xml:space="preserve"> следующие </w:t>
      </w:r>
      <w:r w:rsidRPr="00156EA9">
        <w:rPr>
          <w:bCs/>
          <w:szCs w:val="28"/>
        </w:rPr>
        <w:t xml:space="preserve">объемы </w:t>
      </w:r>
      <w:r>
        <w:rPr>
          <w:bCs/>
          <w:szCs w:val="28"/>
        </w:rPr>
        <w:t xml:space="preserve">крупногабаритных отходов: </w:t>
      </w:r>
    </w:p>
    <w:p w:rsidR="00743776" w:rsidRDefault="00743776" w:rsidP="00743776">
      <w:pPr>
        <w:pStyle w:val="210"/>
        <w:spacing w:line="276" w:lineRule="auto"/>
        <w:ind w:left="-567" w:firstLine="567"/>
        <w:rPr>
          <w:bCs/>
          <w:szCs w:val="28"/>
        </w:rPr>
      </w:pPr>
      <w:r>
        <w:rPr>
          <w:bCs/>
          <w:szCs w:val="28"/>
        </w:rPr>
        <w:t>- 9</w:t>
      </w:r>
      <w:r w:rsidR="00DC228F">
        <w:rPr>
          <w:bCs/>
          <w:szCs w:val="28"/>
        </w:rPr>
        <w:t>2297,5</w:t>
      </w:r>
      <w:r>
        <w:rPr>
          <w:bCs/>
          <w:szCs w:val="28"/>
        </w:rPr>
        <w:t xml:space="preserve"> м</w:t>
      </w:r>
      <w:r>
        <w:rPr>
          <w:bCs/>
          <w:szCs w:val="28"/>
          <w:vertAlign w:val="superscript"/>
        </w:rPr>
        <w:t>3</w:t>
      </w:r>
      <w:r>
        <w:rPr>
          <w:bCs/>
          <w:szCs w:val="28"/>
        </w:rPr>
        <w:t>/год от населения;</w:t>
      </w:r>
    </w:p>
    <w:p w:rsidR="00743776" w:rsidRDefault="00743776" w:rsidP="00743776">
      <w:pPr>
        <w:pStyle w:val="210"/>
        <w:spacing w:line="276" w:lineRule="auto"/>
        <w:ind w:left="-567" w:firstLine="567"/>
        <w:rPr>
          <w:bCs/>
          <w:szCs w:val="28"/>
        </w:rPr>
      </w:pPr>
      <w:r>
        <w:rPr>
          <w:bCs/>
          <w:szCs w:val="28"/>
        </w:rPr>
        <w:t>- 7304,26 м</w:t>
      </w:r>
      <w:r>
        <w:rPr>
          <w:bCs/>
          <w:szCs w:val="28"/>
          <w:vertAlign w:val="superscript"/>
        </w:rPr>
        <w:t>3</w:t>
      </w:r>
      <w:r>
        <w:rPr>
          <w:bCs/>
          <w:szCs w:val="28"/>
        </w:rPr>
        <w:t>/год от учреждений и предприятий.</w:t>
      </w:r>
    </w:p>
    <w:p w:rsidR="00743776" w:rsidRDefault="00743776" w:rsidP="00743776">
      <w:pPr>
        <w:pStyle w:val="210"/>
        <w:spacing w:after="120" w:line="276" w:lineRule="auto"/>
        <w:ind w:left="-567" w:firstLine="567"/>
        <w:rPr>
          <w:bCs/>
          <w:szCs w:val="28"/>
        </w:rPr>
      </w:pPr>
      <w:r>
        <w:rPr>
          <w:bCs/>
          <w:szCs w:val="28"/>
        </w:rPr>
        <w:t xml:space="preserve"> Предлагается использовать контейнеры вместимостью 8 м</w:t>
      </w:r>
      <w:r>
        <w:rPr>
          <w:bCs/>
          <w:szCs w:val="28"/>
          <w:vertAlign w:val="superscript"/>
        </w:rPr>
        <w:t>3</w:t>
      </w:r>
      <w:r>
        <w:rPr>
          <w:bCs/>
          <w:szCs w:val="28"/>
        </w:rPr>
        <w:t>.</w:t>
      </w:r>
    </w:p>
    <w:tbl>
      <w:tblPr>
        <w:tblW w:w="8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55"/>
        <w:gridCol w:w="4420"/>
      </w:tblGrid>
      <w:tr w:rsidR="004A31F2" w:rsidRPr="00615899" w:rsidTr="004A31F2">
        <w:trPr>
          <w:trHeight w:val="727"/>
          <w:jc w:val="center"/>
        </w:trPr>
        <w:tc>
          <w:tcPr>
            <w:tcW w:w="4155" w:type="dxa"/>
            <w:vMerge w:val="restart"/>
            <w:shd w:val="clear" w:color="auto" w:fill="auto"/>
            <w:vAlign w:val="center"/>
          </w:tcPr>
          <w:p w:rsidR="004A31F2" w:rsidRPr="00615899" w:rsidRDefault="004A31F2" w:rsidP="008570A3">
            <w:pPr>
              <w:pStyle w:val="210"/>
              <w:spacing w:beforeLines="20" w:before="48" w:afterLines="20" w:after="48"/>
              <w:ind w:firstLine="0"/>
              <w:jc w:val="center"/>
              <w:rPr>
                <w:sz w:val="24"/>
                <w:szCs w:val="28"/>
              </w:rPr>
            </w:pPr>
            <w:r w:rsidRPr="00615899">
              <w:rPr>
                <w:sz w:val="24"/>
                <w:szCs w:val="28"/>
              </w:rPr>
              <w:t>Наименование</w:t>
            </w:r>
          </w:p>
          <w:p w:rsidR="004A31F2" w:rsidRPr="00615899" w:rsidRDefault="004A31F2" w:rsidP="008570A3">
            <w:pPr>
              <w:pStyle w:val="210"/>
              <w:spacing w:beforeLines="20" w:before="48" w:afterLines="20" w:after="48"/>
              <w:ind w:firstLine="0"/>
              <w:jc w:val="center"/>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bCs/>
                <w:sz w:val="24"/>
                <w:szCs w:val="28"/>
              </w:rPr>
              <w:t>Необходимое количество контейнеров, шт.</w:t>
            </w:r>
          </w:p>
        </w:tc>
      </w:tr>
      <w:tr w:rsidR="004A31F2" w:rsidRPr="00615899" w:rsidTr="004A31F2">
        <w:trPr>
          <w:trHeight w:val="425"/>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B816FE" w:rsidP="008570A3">
            <w:pPr>
              <w:pStyle w:val="210"/>
              <w:spacing w:afterLines="20" w:after="48"/>
              <w:ind w:firstLine="0"/>
              <w:jc w:val="center"/>
              <w:rPr>
                <w:sz w:val="24"/>
                <w:szCs w:val="28"/>
              </w:rPr>
            </w:pPr>
            <w:r>
              <w:rPr>
                <w:bCs/>
                <w:sz w:val="24"/>
                <w:szCs w:val="28"/>
              </w:rPr>
              <w:t>Объем контейнеров</w:t>
            </w:r>
            <w:r w:rsidR="004A31F2" w:rsidRPr="00615899">
              <w:rPr>
                <w:bCs/>
                <w:sz w:val="24"/>
                <w:szCs w:val="28"/>
              </w:rPr>
              <w:t xml:space="preserve"> </w:t>
            </w:r>
            <w:r w:rsidR="004A31F2">
              <w:rPr>
                <w:bCs/>
                <w:sz w:val="24"/>
                <w:szCs w:val="28"/>
              </w:rPr>
              <w:t xml:space="preserve">8 </w:t>
            </w:r>
            <w:r w:rsidR="004A31F2" w:rsidRPr="00615899">
              <w:rPr>
                <w:bCs/>
                <w:sz w:val="24"/>
                <w:szCs w:val="28"/>
              </w:rPr>
              <w:t>м</w:t>
            </w:r>
            <w:r w:rsidR="004A31F2" w:rsidRPr="00615899">
              <w:rPr>
                <w:bCs/>
                <w:sz w:val="24"/>
                <w:szCs w:val="28"/>
                <w:vertAlign w:val="superscript"/>
              </w:rPr>
              <w:t>3</w:t>
            </w:r>
          </w:p>
        </w:tc>
      </w:tr>
      <w:tr w:rsidR="00743776" w:rsidRPr="00615899" w:rsidTr="008570A3">
        <w:trPr>
          <w:jc w:val="center"/>
        </w:trPr>
        <w:tc>
          <w:tcPr>
            <w:tcW w:w="4155" w:type="dxa"/>
            <w:vMerge/>
            <w:shd w:val="clear" w:color="auto" w:fill="auto"/>
            <w:vAlign w:val="center"/>
          </w:tcPr>
          <w:p w:rsidR="00743776" w:rsidRPr="00615899" w:rsidRDefault="00743776" w:rsidP="008570A3">
            <w:pPr>
              <w:pStyle w:val="210"/>
              <w:spacing w:afterLines="20" w:after="48"/>
              <w:ind w:firstLine="0"/>
              <w:rPr>
                <w:sz w:val="24"/>
                <w:szCs w:val="28"/>
              </w:rPr>
            </w:pPr>
          </w:p>
        </w:tc>
        <w:tc>
          <w:tcPr>
            <w:tcW w:w="4420" w:type="dxa"/>
            <w:shd w:val="clear" w:color="auto" w:fill="auto"/>
            <w:vAlign w:val="center"/>
          </w:tcPr>
          <w:p w:rsidR="00743776" w:rsidRPr="00615899" w:rsidRDefault="00743776" w:rsidP="008570A3">
            <w:pPr>
              <w:pStyle w:val="210"/>
              <w:spacing w:afterLines="20" w:after="48"/>
              <w:ind w:firstLine="0"/>
              <w:jc w:val="center"/>
              <w:rPr>
                <w:sz w:val="24"/>
                <w:szCs w:val="28"/>
              </w:rPr>
            </w:pPr>
            <w:r w:rsidRPr="00615899">
              <w:rPr>
                <w:sz w:val="24"/>
                <w:szCs w:val="28"/>
              </w:rPr>
              <w:t>вывоз</w:t>
            </w:r>
          </w:p>
        </w:tc>
      </w:tr>
      <w:tr w:rsidR="00743776" w:rsidRPr="00615899" w:rsidTr="008570A3">
        <w:trPr>
          <w:jc w:val="center"/>
        </w:trPr>
        <w:tc>
          <w:tcPr>
            <w:tcW w:w="4155" w:type="dxa"/>
            <w:vMerge/>
            <w:shd w:val="clear" w:color="auto" w:fill="auto"/>
            <w:vAlign w:val="center"/>
          </w:tcPr>
          <w:p w:rsidR="00743776" w:rsidRPr="00615899" w:rsidRDefault="00743776" w:rsidP="008570A3">
            <w:pPr>
              <w:pStyle w:val="210"/>
              <w:spacing w:afterLines="20" w:after="48"/>
              <w:ind w:firstLine="0"/>
              <w:rPr>
                <w:sz w:val="24"/>
                <w:szCs w:val="28"/>
              </w:rPr>
            </w:pPr>
          </w:p>
        </w:tc>
        <w:tc>
          <w:tcPr>
            <w:tcW w:w="4420" w:type="dxa"/>
            <w:shd w:val="clear" w:color="auto" w:fill="auto"/>
            <w:vAlign w:val="center"/>
          </w:tcPr>
          <w:p w:rsidR="00743776" w:rsidRPr="00615899" w:rsidRDefault="00743776" w:rsidP="008570A3">
            <w:pPr>
              <w:pStyle w:val="210"/>
              <w:spacing w:afterLines="20" w:after="48"/>
              <w:ind w:firstLine="0"/>
              <w:jc w:val="center"/>
              <w:rPr>
                <w:bCs/>
                <w:sz w:val="24"/>
                <w:szCs w:val="28"/>
              </w:rPr>
            </w:pPr>
            <w:r>
              <w:rPr>
                <w:bCs/>
                <w:sz w:val="24"/>
                <w:szCs w:val="28"/>
              </w:rPr>
              <w:t>1 раз</w:t>
            </w:r>
            <w:r w:rsidRPr="00615899">
              <w:rPr>
                <w:bCs/>
                <w:sz w:val="24"/>
                <w:szCs w:val="28"/>
              </w:rPr>
              <w:t xml:space="preserve"> в неделю</w:t>
            </w:r>
          </w:p>
        </w:tc>
      </w:tr>
      <w:tr w:rsidR="00743776" w:rsidRPr="00615899" w:rsidTr="008570A3">
        <w:trPr>
          <w:jc w:val="center"/>
        </w:trPr>
        <w:tc>
          <w:tcPr>
            <w:tcW w:w="4155" w:type="dxa"/>
            <w:shd w:val="clear" w:color="auto" w:fill="auto"/>
            <w:vAlign w:val="center"/>
          </w:tcPr>
          <w:p w:rsidR="00743776" w:rsidRPr="00615899" w:rsidRDefault="00743776" w:rsidP="008570A3">
            <w:pPr>
              <w:pStyle w:val="210"/>
              <w:spacing w:beforeLines="20" w:before="48" w:afterLines="20" w:after="48"/>
              <w:ind w:firstLine="0"/>
              <w:jc w:val="left"/>
              <w:rPr>
                <w:sz w:val="24"/>
                <w:szCs w:val="28"/>
              </w:rPr>
            </w:pPr>
            <w:r>
              <w:rPr>
                <w:sz w:val="24"/>
                <w:szCs w:val="28"/>
              </w:rPr>
              <w:t>Население</w:t>
            </w:r>
          </w:p>
        </w:tc>
        <w:tc>
          <w:tcPr>
            <w:tcW w:w="4420" w:type="dxa"/>
            <w:shd w:val="clear" w:color="auto" w:fill="auto"/>
            <w:vAlign w:val="center"/>
          </w:tcPr>
          <w:p w:rsidR="00743776" w:rsidRPr="00615899" w:rsidRDefault="00DC228F" w:rsidP="008570A3">
            <w:pPr>
              <w:pStyle w:val="210"/>
              <w:spacing w:afterLines="20" w:after="48"/>
              <w:ind w:firstLine="0"/>
              <w:jc w:val="center"/>
              <w:rPr>
                <w:sz w:val="24"/>
                <w:szCs w:val="28"/>
              </w:rPr>
            </w:pPr>
            <w:r>
              <w:rPr>
                <w:sz w:val="24"/>
                <w:szCs w:val="28"/>
              </w:rPr>
              <w:t>291</w:t>
            </w:r>
          </w:p>
        </w:tc>
      </w:tr>
      <w:tr w:rsidR="00743776" w:rsidRPr="00615899" w:rsidTr="008570A3">
        <w:trPr>
          <w:jc w:val="center"/>
        </w:trPr>
        <w:tc>
          <w:tcPr>
            <w:tcW w:w="4155" w:type="dxa"/>
            <w:shd w:val="clear" w:color="auto" w:fill="auto"/>
            <w:vAlign w:val="center"/>
          </w:tcPr>
          <w:p w:rsidR="00743776" w:rsidRPr="00615899" w:rsidRDefault="00743776" w:rsidP="008570A3">
            <w:pPr>
              <w:pStyle w:val="210"/>
              <w:spacing w:afterLines="20" w:after="48"/>
              <w:ind w:firstLine="0"/>
              <w:jc w:val="left"/>
              <w:rPr>
                <w:sz w:val="24"/>
                <w:szCs w:val="28"/>
              </w:rPr>
            </w:pPr>
            <w:r w:rsidRPr="00615899">
              <w:rPr>
                <w:sz w:val="24"/>
                <w:szCs w:val="28"/>
              </w:rPr>
              <w:t>Предприятия и организации</w:t>
            </w:r>
          </w:p>
        </w:tc>
        <w:tc>
          <w:tcPr>
            <w:tcW w:w="4420" w:type="dxa"/>
            <w:shd w:val="clear" w:color="auto" w:fill="auto"/>
            <w:vAlign w:val="center"/>
          </w:tcPr>
          <w:p w:rsidR="00743776" w:rsidRPr="00615899" w:rsidRDefault="00743776" w:rsidP="008570A3">
            <w:pPr>
              <w:pStyle w:val="210"/>
              <w:spacing w:afterLines="20" w:after="48"/>
              <w:ind w:firstLine="0"/>
              <w:jc w:val="center"/>
              <w:rPr>
                <w:sz w:val="24"/>
                <w:szCs w:val="28"/>
              </w:rPr>
            </w:pPr>
            <w:r>
              <w:rPr>
                <w:sz w:val="24"/>
                <w:szCs w:val="28"/>
              </w:rPr>
              <w:t>23</w:t>
            </w:r>
          </w:p>
        </w:tc>
      </w:tr>
    </w:tbl>
    <w:p w:rsidR="002302B3" w:rsidRDefault="002302B3" w:rsidP="002302B3">
      <w:pPr>
        <w:pStyle w:val="210"/>
        <w:spacing w:after="120" w:line="276" w:lineRule="auto"/>
        <w:ind w:left="-567" w:firstLine="567"/>
        <w:rPr>
          <w:bCs/>
          <w:szCs w:val="28"/>
        </w:rPr>
      </w:pPr>
    </w:p>
    <w:p w:rsidR="002302B3" w:rsidRDefault="00743776" w:rsidP="00743776">
      <w:pPr>
        <w:pStyle w:val="210"/>
        <w:spacing w:after="120" w:line="276" w:lineRule="auto"/>
        <w:ind w:left="-567" w:firstLine="567"/>
        <w:jc w:val="center"/>
        <w:rPr>
          <w:b/>
          <w:bCs/>
          <w:szCs w:val="28"/>
        </w:rPr>
      </w:pPr>
      <w:r>
        <w:rPr>
          <w:b/>
          <w:bCs/>
          <w:szCs w:val="28"/>
        </w:rPr>
        <w:t>Контейнерные площадки.</w:t>
      </w:r>
    </w:p>
    <w:p w:rsidR="00387DFC" w:rsidRPr="00AF42AD" w:rsidRDefault="00387DFC" w:rsidP="00387DFC">
      <w:pPr>
        <w:autoSpaceDE w:val="0"/>
        <w:autoSpaceDN w:val="0"/>
        <w:adjustRightInd w:val="0"/>
        <w:spacing w:line="276" w:lineRule="auto"/>
        <w:ind w:left="-567" w:firstLine="709"/>
        <w:jc w:val="both"/>
        <w:rPr>
          <w:rFonts w:eastAsiaTheme="minorHAnsi"/>
          <w:color w:val="000000"/>
          <w:sz w:val="28"/>
          <w:szCs w:val="28"/>
          <w:lang w:eastAsia="en-US"/>
        </w:rPr>
      </w:pPr>
      <w:r w:rsidRPr="00AF42AD">
        <w:rPr>
          <w:rFonts w:eastAsiaTheme="minorHAnsi"/>
          <w:color w:val="000000"/>
          <w:sz w:val="28"/>
          <w:szCs w:val="28"/>
          <w:lang w:eastAsia="en-US"/>
        </w:rPr>
        <w:t>Необходимое количество контейнеров на</w:t>
      </w:r>
      <w:r>
        <w:rPr>
          <w:rFonts w:eastAsiaTheme="minorHAnsi"/>
          <w:color w:val="000000"/>
          <w:sz w:val="28"/>
          <w:szCs w:val="28"/>
          <w:lang w:eastAsia="en-US"/>
        </w:rPr>
        <w:t xml:space="preserve"> контейнерной площадке и их вме</w:t>
      </w:r>
      <w:r w:rsidRPr="00AF42AD">
        <w:rPr>
          <w:rFonts w:eastAsiaTheme="minorHAnsi"/>
          <w:color w:val="000000"/>
          <w:sz w:val="28"/>
          <w:szCs w:val="28"/>
          <w:lang w:eastAsia="en-US"/>
        </w:rPr>
        <w:t xml:space="preserve">стимость определяются исходя из нормативов накопления отходов. </w:t>
      </w:r>
    </w:p>
    <w:p w:rsidR="00387DFC" w:rsidRPr="00AF42AD" w:rsidRDefault="00387DFC" w:rsidP="00387DFC">
      <w:pPr>
        <w:autoSpaceDE w:val="0"/>
        <w:autoSpaceDN w:val="0"/>
        <w:adjustRightInd w:val="0"/>
        <w:spacing w:line="276" w:lineRule="auto"/>
        <w:ind w:left="-567" w:firstLine="709"/>
        <w:jc w:val="both"/>
        <w:rPr>
          <w:rFonts w:eastAsiaTheme="minorHAnsi"/>
          <w:color w:val="000000"/>
          <w:sz w:val="28"/>
          <w:szCs w:val="28"/>
          <w:lang w:eastAsia="en-US"/>
        </w:rPr>
      </w:pPr>
      <w:r w:rsidRPr="00AF42AD">
        <w:rPr>
          <w:rFonts w:eastAsiaTheme="minorHAnsi"/>
          <w:color w:val="000000"/>
          <w:sz w:val="28"/>
          <w:szCs w:val="28"/>
          <w:lang w:eastAsia="en-US"/>
        </w:rPr>
        <w:t>Количество и объем контейнеров могут б</w:t>
      </w:r>
      <w:r>
        <w:rPr>
          <w:rFonts w:eastAsiaTheme="minorHAnsi"/>
          <w:color w:val="000000"/>
          <w:sz w:val="28"/>
          <w:szCs w:val="28"/>
          <w:lang w:eastAsia="en-US"/>
        </w:rPr>
        <w:t>ыть изменены по заявлению собст</w:t>
      </w:r>
      <w:r w:rsidRPr="00AF42AD">
        <w:rPr>
          <w:rFonts w:eastAsiaTheme="minorHAnsi"/>
          <w:color w:val="000000"/>
          <w:sz w:val="28"/>
          <w:szCs w:val="28"/>
          <w:lang w:eastAsia="en-US"/>
        </w:rPr>
        <w:t>венников помещений в многоквартирном доме и</w:t>
      </w:r>
      <w:r>
        <w:rPr>
          <w:rFonts w:eastAsiaTheme="minorHAnsi"/>
          <w:color w:val="000000"/>
          <w:sz w:val="28"/>
          <w:szCs w:val="28"/>
          <w:lang w:eastAsia="en-US"/>
        </w:rPr>
        <w:t xml:space="preserve"> индивидуальных жилых домов, ли</w:t>
      </w:r>
      <w:r w:rsidRPr="00AF42AD">
        <w:rPr>
          <w:rFonts w:eastAsiaTheme="minorHAnsi"/>
          <w:color w:val="000000"/>
          <w:sz w:val="28"/>
          <w:szCs w:val="28"/>
          <w:lang w:eastAsia="en-US"/>
        </w:rPr>
        <w:t>бо уполномоченным собственниками лицом, осуществляющим управление многоквартирным домом, при этом уменьшение колич</w:t>
      </w:r>
      <w:r>
        <w:rPr>
          <w:rFonts w:eastAsiaTheme="minorHAnsi"/>
          <w:color w:val="000000"/>
          <w:sz w:val="28"/>
          <w:szCs w:val="28"/>
          <w:lang w:eastAsia="en-US"/>
        </w:rPr>
        <w:t>ества контейнеров для несортиро</w:t>
      </w:r>
      <w:r w:rsidRPr="00AF42AD">
        <w:rPr>
          <w:rFonts w:eastAsiaTheme="minorHAnsi"/>
          <w:color w:val="000000"/>
          <w:sz w:val="28"/>
          <w:szCs w:val="28"/>
          <w:lang w:eastAsia="en-US"/>
        </w:rPr>
        <w:t xml:space="preserve">ванных ТКО допускается только при условии </w:t>
      </w:r>
      <w:r>
        <w:rPr>
          <w:rFonts w:eastAsiaTheme="minorHAnsi"/>
          <w:color w:val="000000"/>
          <w:sz w:val="28"/>
          <w:szCs w:val="28"/>
          <w:lang w:eastAsia="en-US"/>
        </w:rPr>
        <w:t>осуществления такими лицами раз</w:t>
      </w:r>
      <w:r w:rsidRPr="00AF42AD">
        <w:rPr>
          <w:rFonts w:eastAsiaTheme="minorHAnsi"/>
          <w:color w:val="000000"/>
          <w:sz w:val="28"/>
          <w:szCs w:val="28"/>
          <w:lang w:eastAsia="en-US"/>
        </w:rPr>
        <w:t xml:space="preserve">дельного накопления ТКО. </w:t>
      </w:r>
    </w:p>
    <w:p w:rsidR="00387DFC" w:rsidRPr="00AF42AD" w:rsidRDefault="00387DFC" w:rsidP="00387DFC">
      <w:pPr>
        <w:pStyle w:val="Default"/>
        <w:spacing w:line="276" w:lineRule="auto"/>
        <w:ind w:left="-567" w:firstLine="709"/>
        <w:jc w:val="both"/>
        <w:rPr>
          <w:rFonts w:eastAsiaTheme="minorHAnsi"/>
          <w:sz w:val="28"/>
          <w:szCs w:val="28"/>
          <w:lang w:eastAsia="en-US"/>
        </w:rPr>
      </w:pPr>
      <w:r w:rsidRPr="00AF42AD">
        <w:rPr>
          <w:rFonts w:eastAsiaTheme="minorHAnsi"/>
          <w:sz w:val="28"/>
          <w:szCs w:val="28"/>
          <w:lang w:eastAsia="en-US"/>
        </w:rPr>
        <w:t xml:space="preserve">Количество контейнеров, необходимых для накопления (в том числе раздельного накопления) ТКО образуемых юридическими лицами и индивидуальными предпринимателями, определяются исходя из установленных нормативов накопления ТКО и в соответствии с условиями договора об оказании услуг по обращению с ТКО. </w:t>
      </w:r>
    </w:p>
    <w:p w:rsidR="00387DFC" w:rsidRPr="00AF42AD" w:rsidRDefault="00387DFC" w:rsidP="00387DFC">
      <w:pPr>
        <w:autoSpaceDE w:val="0"/>
        <w:autoSpaceDN w:val="0"/>
        <w:adjustRightInd w:val="0"/>
        <w:spacing w:line="276" w:lineRule="auto"/>
        <w:ind w:left="-567" w:firstLine="709"/>
        <w:jc w:val="both"/>
        <w:rPr>
          <w:rFonts w:eastAsiaTheme="minorHAnsi"/>
          <w:color w:val="000000"/>
          <w:sz w:val="28"/>
          <w:szCs w:val="28"/>
          <w:lang w:eastAsia="en-US"/>
        </w:rPr>
      </w:pPr>
      <w:r w:rsidRPr="00AF42AD">
        <w:rPr>
          <w:rFonts w:eastAsiaTheme="minorHAnsi"/>
          <w:color w:val="000000"/>
          <w:sz w:val="28"/>
          <w:szCs w:val="28"/>
          <w:lang w:eastAsia="en-US"/>
        </w:rPr>
        <w:t>Контейнер для смешанных отходов пред</w:t>
      </w:r>
      <w:r>
        <w:rPr>
          <w:rFonts w:eastAsiaTheme="minorHAnsi"/>
          <w:color w:val="000000"/>
          <w:sz w:val="28"/>
          <w:szCs w:val="28"/>
          <w:lang w:eastAsia="en-US"/>
        </w:rPr>
        <w:t>ставляет собой опорожняемый кон</w:t>
      </w:r>
      <w:r w:rsidRPr="00AF42AD">
        <w:rPr>
          <w:rFonts w:eastAsiaTheme="minorHAnsi"/>
          <w:color w:val="000000"/>
          <w:sz w:val="28"/>
          <w:szCs w:val="28"/>
          <w:lang w:eastAsia="en-US"/>
        </w:rPr>
        <w:t xml:space="preserve">тейнер емкостью 0,7 – 1,1 куб. м., серого цвета, который выгружается с помощью мусоровозов с фронтальной или задней загрузкой. </w:t>
      </w:r>
    </w:p>
    <w:p w:rsidR="00743776" w:rsidRPr="00743776" w:rsidRDefault="004A31F2" w:rsidP="004A31F2">
      <w:pPr>
        <w:pStyle w:val="210"/>
        <w:spacing w:after="120" w:line="276" w:lineRule="auto"/>
        <w:ind w:left="-567" w:firstLine="567"/>
        <w:rPr>
          <w:b/>
          <w:bCs/>
          <w:szCs w:val="28"/>
        </w:rPr>
      </w:pPr>
      <w:r w:rsidRPr="00FB4FF2">
        <w:rPr>
          <w:szCs w:val="28"/>
        </w:rPr>
        <w:t xml:space="preserve">Число устанавливаемых контейнеров определяем, исходя из объемов образования и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 для этого вводим коэффициент </w:t>
      </w:r>
      <w:r>
        <w:rPr>
          <w:szCs w:val="28"/>
        </w:rPr>
        <w:t>неравномерности, равный 1,25</w:t>
      </w:r>
      <w:r w:rsidRPr="00FB4FF2">
        <w:rPr>
          <w:szCs w:val="28"/>
        </w:rPr>
        <w:t>. Рекомендуемая периодичность вывоза — ежедневно в теплое время года, в холодное время года не реже 1 раза в 3 дня.</w:t>
      </w:r>
      <w:r>
        <w:rPr>
          <w:szCs w:val="28"/>
        </w:rPr>
        <w:t xml:space="preserve"> </w:t>
      </w:r>
    </w:p>
    <w:p w:rsidR="004A31F2" w:rsidRDefault="004A31F2" w:rsidP="004A31F2">
      <w:pPr>
        <w:pStyle w:val="210"/>
        <w:spacing w:line="276" w:lineRule="auto"/>
        <w:ind w:left="-567" w:firstLine="567"/>
        <w:rPr>
          <w:bCs/>
          <w:szCs w:val="28"/>
        </w:rPr>
      </w:pPr>
      <w:r>
        <w:rPr>
          <w:bCs/>
          <w:szCs w:val="28"/>
        </w:rPr>
        <w:lastRenderedPageBreak/>
        <w:t>На 2020 год п</w:t>
      </w:r>
      <w:r w:rsidRPr="00156EA9">
        <w:rPr>
          <w:bCs/>
          <w:szCs w:val="28"/>
        </w:rPr>
        <w:t>рогнозируются</w:t>
      </w:r>
      <w:r w:rsidRPr="00156EA9">
        <w:rPr>
          <w:iCs/>
          <w:color w:val="000000"/>
          <w:szCs w:val="28"/>
        </w:rPr>
        <w:t xml:space="preserve"> следующие </w:t>
      </w:r>
      <w:r w:rsidRPr="00156EA9">
        <w:rPr>
          <w:bCs/>
          <w:szCs w:val="28"/>
        </w:rPr>
        <w:t xml:space="preserve">объемы </w:t>
      </w:r>
      <w:r>
        <w:rPr>
          <w:bCs/>
          <w:szCs w:val="28"/>
        </w:rPr>
        <w:t xml:space="preserve">твердых коммунальных отходов: </w:t>
      </w:r>
    </w:p>
    <w:p w:rsidR="004A31F2" w:rsidRDefault="004A31F2" w:rsidP="004A31F2">
      <w:pPr>
        <w:pStyle w:val="210"/>
        <w:spacing w:line="276" w:lineRule="auto"/>
        <w:ind w:left="-567" w:firstLine="567"/>
        <w:rPr>
          <w:bCs/>
          <w:szCs w:val="28"/>
        </w:rPr>
      </w:pPr>
      <w:r>
        <w:rPr>
          <w:bCs/>
          <w:szCs w:val="28"/>
        </w:rPr>
        <w:t xml:space="preserve">- </w:t>
      </w:r>
      <w:r w:rsidR="005A22C0">
        <w:rPr>
          <w:bCs/>
          <w:szCs w:val="28"/>
        </w:rPr>
        <w:t>9</w:t>
      </w:r>
      <w:r w:rsidR="00DC228F">
        <w:rPr>
          <w:bCs/>
          <w:szCs w:val="28"/>
        </w:rPr>
        <w:t>9444,2</w:t>
      </w:r>
      <w:r>
        <w:rPr>
          <w:bCs/>
          <w:szCs w:val="28"/>
        </w:rPr>
        <w:t xml:space="preserve"> м</w:t>
      </w:r>
      <w:r>
        <w:rPr>
          <w:bCs/>
          <w:szCs w:val="28"/>
          <w:vertAlign w:val="superscript"/>
        </w:rPr>
        <w:t>3</w:t>
      </w:r>
      <w:r>
        <w:rPr>
          <w:bCs/>
          <w:szCs w:val="28"/>
        </w:rPr>
        <w:t>/год от населения;</w:t>
      </w:r>
    </w:p>
    <w:p w:rsidR="004A31F2" w:rsidRDefault="004A31F2" w:rsidP="004A31F2">
      <w:pPr>
        <w:pStyle w:val="210"/>
        <w:spacing w:line="276" w:lineRule="auto"/>
        <w:ind w:left="-567" w:firstLine="567"/>
        <w:rPr>
          <w:bCs/>
          <w:szCs w:val="28"/>
        </w:rPr>
      </w:pPr>
      <w:r>
        <w:rPr>
          <w:bCs/>
          <w:szCs w:val="28"/>
        </w:rPr>
        <w:t xml:space="preserve">- </w:t>
      </w:r>
      <w:r w:rsidR="00B816FE">
        <w:rPr>
          <w:bCs/>
          <w:szCs w:val="28"/>
        </w:rPr>
        <w:t>38790,51</w:t>
      </w:r>
      <w:r>
        <w:rPr>
          <w:bCs/>
          <w:szCs w:val="28"/>
        </w:rPr>
        <w:t xml:space="preserve"> м</w:t>
      </w:r>
      <w:r>
        <w:rPr>
          <w:bCs/>
          <w:szCs w:val="28"/>
          <w:vertAlign w:val="superscript"/>
        </w:rPr>
        <w:t>3</w:t>
      </w:r>
      <w:r>
        <w:rPr>
          <w:bCs/>
          <w:szCs w:val="28"/>
        </w:rPr>
        <w:t>/год от учреждений и предприятий.</w:t>
      </w:r>
    </w:p>
    <w:p w:rsidR="004A31F2" w:rsidRDefault="004A31F2" w:rsidP="004A31F2">
      <w:pPr>
        <w:pStyle w:val="210"/>
        <w:spacing w:after="120" w:line="276" w:lineRule="auto"/>
        <w:ind w:left="-567" w:firstLine="567"/>
        <w:rPr>
          <w:bCs/>
          <w:szCs w:val="28"/>
        </w:rPr>
      </w:pPr>
      <w:r>
        <w:rPr>
          <w:bCs/>
          <w:szCs w:val="28"/>
        </w:rPr>
        <w:t xml:space="preserve"> Предлагается использовать контейнеры вместимостью 1,1 м</w:t>
      </w:r>
      <w:r>
        <w:rPr>
          <w:bCs/>
          <w:szCs w:val="28"/>
          <w:vertAlign w:val="superscript"/>
        </w:rPr>
        <w:t>3</w:t>
      </w:r>
      <w:r>
        <w:rPr>
          <w:bCs/>
          <w:szCs w:val="28"/>
        </w:rPr>
        <w:t>.</w:t>
      </w:r>
    </w:p>
    <w:tbl>
      <w:tblPr>
        <w:tblW w:w="8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55"/>
        <w:gridCol w:w="4420"/>
      </w:tblGrid>
      <w:tr w:rsidR="004A31F2" w:rsidRPr="00615899" w:rsidTr="008570A3">
        <w:trPr>
          <w:trHeight w:val="560"/>
          <w:jc w:val="center"/>
        </w:trPr>
        <w:tc>
          <w:tcPr>
            <w:tcW w:w="4155" w:type="dxa"/>
            <w:vMerge w:val="restart"/>
            <w:shd w:val="clear" w:color="auto" w:fill="auto"/>
            <w:vAlign w:val="center"/>
          </w:tcPr>
          <w:p w:rsidR="004A31F2" w:rsidRPr="00615899" w:rsidRDefault="004A31F2" w:rsidP="008570A3">
            <w:pPr>
              <w:pStyle w:val="210"/>
              <w:spacing w:beforeLines="20" w:before="48" w:afterLines="20" w:after="48"/>
              <w:ind w:firstLine="0"/>
              <w:jc w:val="center"/>
              <w:rPr>
                <w:sz w:val="24"/>
                <w:szCs w:val="28"/>
              </w:rPr>
            </w:pPr>
            <w:r w:rsidRPr="00615899">
              <w:rPr>
                <w:sz w:val="24"/>
                <w:szCs w:val="28"/>
              </w:rPr>
              <w:t>Наименование</w:t>
            </w:r>
          </w:p>
          <w:p w:rsidR="004A31F2" w:rsidRPr="00615899" w:rsidRDefault="004A31F2" w:rsidP="008570A3">
            <w:pPr>
              <w:pStyle w:val="210"/>
              <w:spacing w:beforeLines="20" w:before="48" w:afterLines="20" w:after="48"/>
              <w:ind w:firstLine="0"/>
              <w:jc w:val="center"/>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bCs/>
                <w:sz w:val="24"/>
                <w:szCs w:val="28"/>
              </w:rPr>
              <w:t>Необходимое количество контейнеров, шт.</w:t>
            </w:r>
          </w:p>
        </w:tc>
      </w:tr>
      <w:tr w:rsidR="004A31F2" w:rsidRPr="00615899" w:rsidTr="008570A3">
        <w:trPr>
          <w:trHeight w:val="514"/>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B816FE" w:rsidP="008570A3">
            <w:pPr>
              <w:pStyle w:val="210"/>
              <w:spacing w:afterLines="20" w:after="48"/>
              <w:ind w:firstLine="0"/>
              <w:jc w:val="center"/>
              <w:rPr>
                <w:sz w:val="24"/>
                <w:szCs w:val="28"/>
              </w:rPr>
            </w:pPr>
            <w:r>
              <w:rPr>
                <w:bCs/>
                <w:sz w:val="24"/>
                <w:szCs w:val="28"/>
              </w:rPr>
              <w:t>Объем контейнеров  1,1</w:t>
            </w:r>
            <w:r w:rsidR="004A31F2" w:rsidRPr="00615899">
              <w:rPr>
                <w:bCs/>
                <w:sz w:val="24"/>
                <w:szCs w:val="28"/>
              </w:rPr>
              <w:t xml:space="preserve"> м</w:t>
            </w:r>
            <w:r w:rsidR="004A31F2" w:rsidRPr="00615899">
              <w:rPr>
                <w:bCs/>
                <w:sz w:val="24"/>
                <w:szCs w:val="28"/>
                <w:vertAlign w:val="superscript"/>
              </w:rPr>
              <w:t>3</w:t>
            </w:r>
          </w:p>
        </w:tc>
      </w:tr>
      <w:tr w:rsidR="004A31F2" w:rsidRPr="00615899" w:rsidTr="008570A3">
        <w:trPr>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sz w:val="24"/>
                <w:szCs w:val="28"/>
              </w:rPr>
              <w:t>вывоз</w:t>
            </w:r>
          </w:p>
        </w:tc>
      </w:tr>
      <w:tr w:rsidR="004A31F2" w:rsidRPr="00615899" w:rsidTr="008570A3">
        <w:trPr>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B816FE">
            <w:pPr>
              <w:pStyle w:val="210"/>
              <w:spacing w:afterLines="20" w:after="48"/>
              <w:ind w:firstLine="0"/>
              <w:jc w:val="center"/>
              <w:rPr>
                <w:bCs/>
                <w:sz w:val="24"/>
                <w:szCs w:val="28"/>
              </w:rPr>
            </w:pPr>
            <w:r>
              <w:rPr>
                <w:bCs/>
                <w:sz w:val="24"/>
                <w:szCs w:val="28"/>
              </w:rPr>
              <w:t>1 раз</w:t>
            </w:r>
            <w:r w:rsidRPr="00615899">
              <w:rPr>
                <w:bCs/>
                <w:sz w:val="24"/>
                <w:szCs w:val="28"/>
              </w:rPr>
              <w:t xml:space="preserve"> в </w:t>
            </w:r>
            <w:r w:rsidR="00B816FE">
              <w:rPr>
                <w:bCs/>
                <w:sz w:val="24"/>
                <w:szCs w:val="28"/>
              </w:rPr>
              <w:t>день</w:t>
            </w:r>
          </w:p>
        </w:tc>
      </w:tr>
      <w:tr w:rsidR="004A31F2" w:rsidRPr="00615899" w:rsidTr="008570A3">
        <w:trPr>
          <w:jc w:val="center"/>
        </w:trPr>
        <w:tc>
          <w:tcPr>
            <w:tcW w:w="4155" w:type="dxa"/>
            <w:shd w:val="clear" w:color="auto" w:fill="auto"/>
            <w:vAlign w:val="center"/>
          </w:tcPr>
          <w:p w:rsidR="004A31F2" w:rsidRPr="00615899" w:rsidRDefault="004A31F2" w:rsidP="008570A3">
            <w:pPr>
              <w:pStyle w:val="210"/>
              <w:spacing w:beforeLines="20" w:before="48" w:afterLines="20" w:after="48"/>
              <w:ind w:firstLine="0"/>
              <w:jc w:val="left"/>
              <w:rPr>
                <w:sz w:val="24"/>
                <w:szCs w:val="28"/>
              </w:rPr>
            </w:pPr>
            <w:r>
              <w:rPr>
                <w:sz w:val="24"/>
                <w:szCs w:val="28"/>
              </w:rPr>
              <w:t>Население</w:t>
            </w:r>
          </w:p>
        </w:tc>
        <w:tc>
          <w:tcPr>
            <w:tcW w:w="4420" w:type="dxa"/>
            <w:shd w:val="clear" w:color="auto" w:fill="auto"/>
            <w:vAlign w:val="center"/>
          </w:tcPr>
          <w:p w:rsidR="004A31F2" w:rsidRPr="00615899" w:rsidRDefault="00DC228F" w:rsidP="008570A3">
            <w:pPr>
              <w:pStyle w:val="210"/>
              <w:spacing w:afterLines="20" w:after="48"/>
              <w:ind w:firstLine="0"/>
              <w:jc w:val="center"/>
              <w:rPr>
                <w:sz w:val="24"/>
                <w:szCs w:val="28"/>
              </w:rPr>
            </w:pPr>
            <w:r>
              <w:rPr>
                <w:sz w:val="24"/>
                <w:szCs w:val="28"/>
              </w:rPr>
              <w:t>325</w:t>
            </w:r>
          </w:p>
        </w:tc>
      </w:tr>
      <w:tr w:rsidR="004A31F2" w:rsidRPr="00615899" w:rsidTr="008570A3">
        <w:trPr>
          <w:jc w:val="center"/>
        </w:trPr>
        <w:tc>
          <w:tcPr>
            <w:tcW w:w="4155" w:type="dxa"/>
            <w:shd w:val="clear" w:color="auto" w:fill="auto"/>
            <w:vAlign w:val="center"/>
          </w:tcPr>
          <w:p w:rsidR="004A31F2" w:rsidRPr="00615899" w:rsidRDefault="004A31F2" w:rsidP="008570A3">
            <w:pPr>
              <w:pStyle w:val="210"/>
              <w:spacing w:afterLines="20" w:after="48"/>
              <w:ind w:firstLine="0"/>
              <w:jc w:val="left"/>
              <w:rPr>
                <w:sz w:val="24"/>
                <w:szCs w:val="28"/>
              </w:rPr>
            </w:pPr>
            <w:r w:rsidRPr="00615899">
              <w:rPr>
                <w:sz w:val="24"/>
                <w:szCs w:val="28"/>
              </w:rPr>
              <w:t>Предприятия и организации</w:t>
            </w:r>
          </w:p>
        </w:tc>
        <w:tc>
          <w:tcPr>
            <w:tcW w:w="4420" w:type="dxa"/>
            <w:shd w:val="clear" w:color="auto" w:fill="auto"/>
            <w:vAlign w:val="center"/>
          </w:tcPr>
          <w:p w:rsidR="004A31F2" w:rsidRPr="00615899" w:rsidRDefault="00B816FE" w:rsidP="008570A3">
            <w:pPr>
              <w:pStyle w:val="210"/>
              <w:spacing w:afterLines="20" w:after="48"/>
              <w:ind w:firstLine="0"/>
              <w:jc w:val="center"/>
              <w:rPr>
                <w:sz w:val="24"/>
                <w:szCs w:val="28"/>
              </w:rPr>
            </w:pPr>
            <w:r>
              <w:rPr>
                <w:sz w:val="24"/>
                <w:szCs w:val="28"/>
              </w:rPr>
              <w:t>127</w:t>
            </w:r>
          </w:p>
        </w:tc>
      </w:tr>
    </w:tbl>
    <w:p w:rsidR="004A31F2" w:rsidRDefault="004A31F2" w:rsidP="004A31F2">
      <w:pPr>
        <w:pStyle w:val="210"/>
        <w:spacing w:line="276" w:lineRule="auto"/>
        <w:ind w:left="-567" w:firstLine="567"/>
        <w:rPr>
          <w:bCs/>
          <w:szCs w:val="28"/>
        </w:rPr>
      </w:pPr>
    </w:p>
    <w:p w:rsidR="004A31F2" w:rsidRDefault="004A31F2" w:rsidP="004A31F2">
      <w:pPr>
        <w:pStyle w:val="210"/>
        <w:spacing w:line="276" w:lineRule="auto"/>
        <w:ind w:left="-567" w:firstLine="567"/>
        <w:rPr>
          <w:bCs/>
          <w:szCs w:val="28"/>
        </w:rPr>
      </w:pPr>
      <w:r>
        <w:rPr>
          <w:bCs/>
          <w:szCs w:val="28"/>
        </w:rPr>
        <w:t>На 2025 год п</w:t>
      </w:r>
      <w:r w:rsidRPr="00156EA9">
        <w:rPr>
          <w:bCs/>
          <w:szCs w:val="28"/>
        </w:rPr>
        <w:t>рогнозируются</w:t>
      </w:r>
      <w:r w:rsidRPr="00156EA9">
        <w:rPr>
          <w:iCs/>
          <w:color w:val="000000"/>
          <w:szCs w:val="28"/>
        </w:rPr>
        <w:t xml:space="preserve"> следующие </w:t>
      </w:r>
      <w:r w:rsidRPr="00156EA9">
        <w:rPr>
          <w:bCs/>
          <w:szCs w:val="28"/>
        </w:rPr>
        <w:t xml:space="preserve">объемы </w:t>
      </w:r>
      <w:r w:rsidR="00387DFC">
        <w:rPr>
          <w:bCs/>
          <w:szCs w:val="28"/>
        </w:rPr>
        <w:t xml:space="preserve">твердых коммунальных </w:t>
      </w:r>
      <w:r>
        <w:rPr>
          <w:bCs/>
          <w:szCs w:val="28"/>
        </w:rPr>
        <w:t xml:space="preserve">отходов: </w:t>
      </w:r>
    </w:p>
    <w:p w:rsidR="004A31F2" w:rsidRDefault="004A31F2" w:rsidP="004A31F2">
      <w:pPr>
        <w:pStyle w:val="210"/>
        <w:spacing w:line="276" w:lineRule="auto"/>
        <w:ind w:left="-567" w:firstLine="567"/>
        <w:rPr>
          <w:bCs/>
          <w:szCs w:val="28"/>
        </w:rPr>
      </w:pPr>
      <w:r>
        <w:rPr>
          <w:bCs/>
          <w:szCs w:val="28"/>
        </w:rPr>
        <w:t xml:space="preserve">- </w:t>
      </w:r>
      <w:r w:rsidR="00DC228F">
        <w:rPr>
          <w:bCs/>
          <w:szCs w:val="28"/>
        </w:rPr>
        <w:t>177010,33</w:t>
      </w:r>
      <w:r>
        <w:rPr>
          <w:bCs/>
          <w:szCs w:val="28"/>
        </w:rPr>
        <w:t xml:space="preserve"> м</w:t>
      </w:r>
      <w:r>
        <w:rPr>
          <w:bCs/>
          <w:szCs w:val="28"/>
          <w:vertAlign w:val="superscript"/>
        </w:rPr>
        <w:t>3</w:t>
      </w:r>
      <w:r>
        <w:rPr>
          <w:bCs/>
          <w:szCs w:val="28"/>
        </w:rPr>
        <w:t>/год от населения;</w:t>
      </w:r>
    </w:p>
    <w:p w:rsidR="004A31F2" w:rsidRDefault="004A31F2" w:rsidP="004A31F2">
      <w:pPr>
        <w:pStyle w:val="210"/>
        <w:spacing w:line="276" w:lineRule="auto"/>
        <w:ind w:left="-567" w:firstLine="567"/>
        <w:rPr>
          <w:bCs/>
          <w:szCs w:val="28"/>
        </w:rPr>
      </w:pPr>
      <w:r>
        <w:rPr>
          <w:bCs/>
          <w:szCs w:val="28"/>
        </w:rPr>
        <w:t xml:space="preserve">- </w:t>
      </w:r>
      <w:r w:rsidR="00B816FE">
        <w:rPr>
          <w:bCs/>
          <w:szCs w:val="28"/>
        </w:rPr>
        <w:t>92394,01</w:t>
      </w:r>
      <w:r>
        <w:rPr>
          <w:bCs/>
          <w:szCs w:val="28"/>
        </w:rPr>
        <w:t xml:space="preserve"> м</w:t>
      </w:r>
      <w:r>
        <w:rPr>
          <w:bCs/>
          <w:szCs w:val="28"/>
          <w:vertAlign w:val="superscript"/>
        </w:rPr>
        <w:t>3</w:t>
      </w:r>
      <w:r>
        <w:rPr>
          <w:bCs/>
          <w:szCs w:val="28"/>
        </w:rPr>
        <w:t>/год от учреждений и предприятий.</w:t>
      </w:r>
    </w:p>
    <w:p w:rsidR="004A31F2" w:rsidRDefault="004A31F2" w:rsidP="004A31F2">
      <w:pPr>
        <w:pStyle w:val="210"/>
        <w:spacing w:after="120" w:line="276" w:lineRule="auto"/>
        <w:ind w:left="-567" w:firstLine="567"/>
        <w:rPr>
          <w:bCs/>
          <w:szCs w:val="28"/>
        </w:rPr>
      </w:pPr>
      <w:r>
        <w:rPr>
          <w:bCs/>
          <w:szCs w:val="28"/>
        </w:rPr>
        <w:t xml:space="preserve"> Предлагается исполь</w:t>
      </w:r>
      <w:r w:rsidR="00B816FE">
        <w:rPr>
          <w:bCs/>
          <w:szCs w:val="28"/>
        </w:rPr>
        <w:t>зовать контейнеры вместимостью 1,1</w:t>
      </w:r>
      <w:r>
        <w:rPr>
          <w:bCs/>
          <w:szCs w:val="28"/>
        </w:rPr>
        <w:t xml:space="preserve"> м</w:t>
      </w:r>
      <w:r>
        <w:rPr>
          <w:bCs/>
          <w:szCs w:val="28"/>
          <w:vertAlign w:val="superscript"/>
        </w:rPr>
        <w:t>3</w:t>
      </w:r>
      <w:r>
        <w:rPr>
          <w:bCs/>
          <w:szCs w:val="28"/>
        </w:rPr>
        <w:t>.</w:t>
      </w:r>
    </w:p>
    <w:tbl>
      <w:tblPr>
        <w:tblW w:w="8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55"/>
        <w:gridCol w:w="4420"/>
      </w:tblGrid>
      <w:tr w:rsidR="004A31F2" w:rsidRPr="00615899" w:rsidTr="008570A3">
        <w:trPr>
          <w:trHeight w:val="521"/>
          <w:jc w:val="center"/>
        </w:trPr>
        <w:tc>
          <w:tcPr>
            <w:tcW w:w="4155" w:type="dxa"/>
            <w:vMerge w:val="restart"/>
            <w:shd w:val="clear" w:color="auto" w:fill="auto"/>
            <w:vAlign w:val="center"/>
          </w:tcPr>
          <w:p w:rsidR="004A31F2" w:rsidRPr="00615899" w:rsidRDefault="004A31F2" w:rsidP="008570A3">
            <w:pPr>
              <w:pStyle w:val="210"/>
              <w:spacing w:beforeLines="20" w:before="48" w:afterLines="20" w:after="48"/>
              <w:ind w:firstLine="0"/>
              <w:jc w:val="center"/>
              <w:rPr>
                <w:sz w:val="24"/>
                <w:szCs w:val="28"/>
              </w:rPr>
            </w:pPr>
            <w:r w:rsidRPr="00615899">
              <w:rPr>
                <w:sz w:val="24"/>
                <w:szCs w:val="28"/>
              </w:rPr>
              <w:t>Наименование</w:t>
            </w:r>
          </w:p>
          <w:p w:rsidR="004A31F2" w:rsidRPr="00615899" w:rsidRDefault="004A31F2" w:rsidP="008570A3">
            <w:pPr>
              <w:pStyle w:val="210"/>
              <w:spacing w:beforeLines="20" w:before="48" w:afterLines="20" w:after="48"/>
              <w:ind w:firstLine="0"/>
              <w:jc w:val="center"/>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bCs/>
                <w:sz w:val="24"/>
                <w:szCs w:val="28"/>
              </w:rPr>
              <w:t>Необходимое количество контейнеров, шт.</w:t>
            </w:r>
          </w:p>
        </w:tc>
      </w:tr>
      <w:tr w:rsidR="004A31F2" w:rsidRPr="00615899" w:rsidTr="008570A3">
        <w:trPr>
          <w:trHeight w:val="473"/>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B816FE">
            <w:pPr>
              <w:pStyle w:val="210"/>
              <w:spacing w:afterLines="20" w:after="48"/>
              <w:ind w:firstLine="0"/>
              <w:jc w:val="center"/>
              <w:rPr>
                <w:sz w:val="24"/>
                <w:szCs w:val="28"/>
              </w:rPr>
            </w:pPr>
            <w:r w:rsidRPr="00615899">
              <w:rPr>
                <w:bCs/>
                <w:sz w:val="24"/>
                <w:szCs w:val="28"/>
              </w:rPr>
              <w:t>Объем контейнеров</w:t>
            </w:r>
            <w:r w:rsidR="00B816FE">
              <w:rPr>
                <w:bCs/>
                <w:sz w:val="24"/>
                <w:szCs w:val="28"/>
              </w:rPr>
              <w:t xml:space="preserve"> 1,1</w:t>
            </w:r>
            <w:r>
              <w:rPr>
                <w:bCs/>
                <w:sz w:val="24"/>
                <w:szCs w:val="28"/>
              </w:rPr>
              <w:t xml:space="preserve"> </w:t>
            </w:r>
            <w:r w:rsidRPr="00615899">
              <w:rPr>
                <w:bCs/>
                <w:sz w:val="24"/>
                <w:szCs w:val="28"/>
              </w:rPr>
              <w:t>м</w:t>
            </w:r>
            <w:r w:rsidRPr="00615899">
              <w:rPr>
                <w:bCs/>
                <w:sz w:val="24"/>
                <w:szCs w:val="28"/>
                <w:vertAlign w:val="superscript"/>
              </w:rPr>
              <w:t>3</w:t>
            </w:r>
          </w:p>
        </w:tc>
      </w:tr>
      <w:tr w:rsidR="004A31F2" w:rsidRPr="00615899" w:rsidTr="008570A3">
        <w:trPr>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sz w:val="24"/>
                <w:szCs w:val="28"/>
              </w:rPr>
              <w:t>вывоз</w:t>
            </w:r>
          </w:p>
        </w:tc>
      </w:tr>
      <w:tr w:rsidR="004A31F2" w:rsidRPr="00615899" w:rsidTr="008570A3">
        <w:trPr>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B816FE">
            <w:pPr>
              <w:pStyle w:val="210"/>
              <w:spacing w:afterLines="20" w:after="48"/>
              <w:ind w:firstLine="0"/>
              <w:jc w:val="center"/>
              <w:rPr>
                <w:bCs/>
                <w:sz w:val="24"/>
                <w:szCs w:val="28"/>
              </w:rPr>
            </w:pPr>
            <w:r>
              <w:rPr>
                <w:bCs/>
                <w:sz w:val="24"/>
                <w:szCs w:val="28"/>
              </w:rPr>
              <w:t>1 раз</w:t>
            </w:r>
            <w:r w:rsidRPr="00615899">
              <w:rPr>
                <w:bCs/>
                <w:sz w:val="24"/>
                <w:szCs w:val="28"/>
              </w:rPr>
              <w:t xml:space="preserve"> в </w:t>
            </w:r>
            <w:r w:rsidR="00B816FE">
              <w:rPr>
                <w:bCs/>
                <w:sz w:val="24"/>
                <w:szCs w:val="28"/>
              </w:rPr>
              <w:t>день</w:t>
            </w:r>
          </w:p>
        </w:tc>
      </w:tr>
      <w:tr w:rsidR="004A31F2" w:rsidRPr="00615899" w:rsidTr="008570A3">
        <w:trPr>
          <w:jc w:val="center"/>
        </w:trPr>
        <w:tc>
          <w:tcPr>
            <w:tcW w:w="4155" w:type="dxa"/>
            <w:shd w:val="clear" w:color="auto" w:fill="auto"/>
            <w:vAlign w:val="center"/>
          </w:tcPr>
          <w:p w:rsidR="004A31F2" w:rsidRPr="00615899" w:rsidRDefault="004A31F2" w:rsidP="008570A3">
            <w:pPr>
              <w:pStyle w:val="210"/>
              <w:spacing w:beforeLines="20" w:before="48" w:afterLines="20" w:after="48"/>
              <w:ind w:firstLine="0"/>
              <w:jc w:val="left"/>
              <w:rPr>
                <w:sz w:val="24"/>
                <w:szCs w:val="28"/>
              </w:rPr>
            </w:pPr>
            <w:r>
              <w:rPr>
                <w:sz w:val="24"/>
                <w:szCs w:val="28"/>
              </w:rPr>
              <w:t>Население</w:t>
            </w:r>
          </w:p>
        </w:tc>
        <w:tc>
          <w:tcPr>
            <w:tcW w:w="4420" w:type="dxa"/>
            <w:shd w:val="clear" w:color="auto" w:fill="auto"/>
            <w:vAlign w:val="center"/>
          </w:tcPr>
          <w:p w:rsidR="004A31F2" w:rsidRPr="00615899" w:rsidRDefault="00DC228F" w:rsidP="008570A3">
            <w:pPr>
              <w:pStyle w:val="210"/>
              <w:spacing w:afterLines="20" w:after="48"/>
              <w:ind w:firstLine="0"/>
              <w:jc w:val="center"/>
              <w:rPr>
                <w:sz w:val="24"/>
                <w:szCs w:val="28"/>
              </w:rPr>
            </w:pPr>
            <w:r>
              <w:rPr>
                <w:sz w:val="24"/>
                <w:szCs w:val="28"/>
              </w:rPr>
              <w:t>579</w:t>
            </w:r>
          </w:p>
        </w:tc>
      </w:tr>
      <w:tr w:rsidR="004A31F2" w:rsidRPr="00615899" w:rsidTr="008570A3">
        <w:trPr>
          <w:jc w:val="center"/>
        </w:trPr>
        <w:tc>
          <w:tcPr>
            <w:tcW w:w="4155" w:type="dxa"/>
            <w:shd w:val="clear" w:color="auto" w:fill="auto"/>
            <w:vAlign w:val="center"/>
          </w:tcPr>
          <w:p w:rsidR="004A31F2" w:rsidRPr="00615899" w:rsidRDefault="004A31F2" w:rsidP="008570A3">
            <w:pPr>
              <w:pStyle w:val="210"/>
              <w:spacing w:afterLines="20" w:after="48"/>
              <w:ind w:firstLine="0"/>
              <w:jc w:val="left"/>
              <w:rPr>
                <w:sz w:val="24"/>
                <w:szCs w:val="28"/>
              </w:rPr>
            </w:pPr>
            <w:r w:rsidRPr="00615899">
              <w:rPr>
                <w:sz w:val="24"/>
                <w:szCs w:val="28"/>
              </w:rPr>
              <w:t>Предприятия и организации</w:t>
            </w:r>
          </w:p>
        </w:tc>
        <w:tc>
          <w:tcPr>
            <w:tcW w:w="4420" w:type="dxa"/>
            <w:shd w:val="clear" w:color="auto" w:fill="auto"/>
            <w:vAlign w:val="center"/>
          </w:tcPr>
          <w:p w:rsidR="004A31F2" w:rsidRPr="00615899" w:rsidRDefault="00B816FE" w:rsidP="008570A3">
            <w:pPr>
              <w:pStyle w:val="210"/>
              <w:spacing w:afterLines="20" w:after="48"/>
              <w:ind w:firstLine="0"/>
              <w:jc w:val="center"/>
              <w:rPr>
                <w:sz w:val="24"/>
                <w:szCs w:val="28"/>
              </w:rPr>
            </w:pPr>
            <w:r>
              <w:rPr>
                <w:sz w:val="24"/>
                <w:szCs w:val="28"/>
              </w:rPr>
              <w:t>302</w:t>
            </w:r>
          </w:p>
        </w:tc>
      </w:tr>
    </w:tbl>
    <w:p w:rsidR="004A31F2" w:rsidRDefault="004A31F2" w:rsidP="004A31F2">
      <w:pPr>
        <w:pStyle w:val="210"/>
        <w:spacing w:line="276" w:lineRule="auto"/>
        <w:ind w:left="-567" w:firstLine="567"/>
        <w:rPr>
          <w:bCs/>
          <w:szCs w:val="28"/>
        </w:rPr>
      </w:pPr>
    </w:p>
    <w:p w:rsidR="004A31F2" w:rsidRDefault="004A31F2" w:rsidP="004A31F2">
      <w:pPr>
        <w:pStyle w:val="210"/>
        <w:spacing w:line="276" w:lineRule="auto"/>
        <w:ind w:left="-567" w:firstLine="567"/>
        <w:rPr>
          <w:bCs/>
          <w:szCs w:val="28"/>
        </w:rPr>
      </w:pPr>
      <w:r>
        <w:rPr>
          <w:bCs/>
          <w:szCs w:val="28"/>
        </w:rPr>
        <w:t>На 2035 год п</w:t>
      </w:r>
      <w:r w:rsidRPr="00156EA9">
        <w:rPr>
          <w:bCs/>
          <w:szCs w:val="28"/>
        </w:rPr>
        <w:t>рогнозируются</w:t>
      </w:r>
      <w:r w:rsidRPr="00156EA9">
        <w:rPr>
          <w:iCs/>
          <w:color w:val="000000"/>
          <w:szCs w:val="28"/>
        </w:rPr>
        <w:t xml:space="preserve"> следующие </w:t>
      </w:r>
      <w:r w:rsidRPr="00156EA9">
        <w:rPr>
          <w:bCs/>
          <w:szCs w:val="28"/>
        </w:rPr>
        <w:t xml:space="preserve">объемы </w:t>
      </w:r>
      <w:r w:rsidR="00387DFC">
        <w:rPr>
          <w:bCs/>
          <w:szCs w:val="28"/>
        </w:rPr>
        <w:t>твердых коммунальных</w:t>
      </w:r>
      <w:r>
        <w:rPr>
          <w:bCs/>
          <w:szCs w:val="28"/>
        </w:rPr>
        <w:t xml:space="preserve"> отходов: </w:t>
      </w:r>
    </w:p>
    <w:p w:rsidR="004A31F2" w:rsidRDefault="004A31F2" w:rsidP="004A31F2">
      <w:pPr>
        <w:pStyle w:val="210"/>
        <w:spacing w:line="276" w:lineRule="auto"/>
        <w:ind w:left="-567" w:firstLine="567"/>
        <w:rPr>
          <w:bCs/>
          <w:szCs w:val="28"/>
        </w:rPr>
      </w:pPr>
      <w:r>
        <w:rPr>
          <w:bCs/>
          <w:szCs w:val="28"/>
        </w:rPr>
        <w:t xml:space="preserve">- </w:t>
      </w:r>
      <w:r w:rsidR="005A22C0">
        <w:rPr>
          <w:bCs/>
          <w:szCs w:val="28"/>
        </w:rPr>
        <w:t>307</w:t>
      </w:r>
      <w:r w:rsidR="00DC228F">
        <w:rPr>
          <w:bCs/>
          <w:szCs w:val="28"/>
        </w:rPr>
        <w:t>658,23</w:t>
      </w:r>
      <w:r>
        <w:rPr>
          <w:bCs/>
          <w:szCs w:val="28"/>
        </w:rPr>
        <w:t>м</w:t>
      </w:r>
      <w:r>
        <w:rPr>
          <w:bCs/>
          <w:szCs w:val="28"/>
          <w:vertAlign w:val="superscript"/>
        </w:rPr>
        <w:t>3</w:t>
      </w:r>
      <w:r>
        <w:rPr>
          <w:bCs/>
          <w:szCs w:val="28"/>
        </w:rPr>
        <w:t>/год от населения;</w:t>
      </w:r>
    </w:p>
    <w:p w:rsidR="004A31F2" w:rsidRDefault="004A31F2" w:rsidP="004A31F2">
      <w:pPr>
        <w:pStyle w:val="210"/>
        <w:spacing w:line="276" w:lineRule="auto"/>
        <w:ind w:left="-567" w:firstLine="567"/>
        <w:rPr>
          <w:bCs/>
          <w:szCs w:val="28"/>
        </w:rPr>
      </w:pPr>
      <w:r>
        <w:rPr>
          <w:bCs/>
          <w:szCs w:val="28"/>
        </w:rPr>
        <w:t xml:space="preserve">- </w:t>
      </w:r>
      <w:r w:rsidR="00387DFC">
        <w:rPr>
          <w:bCs/>
          <w:szCs w:val="28"/>
        </w:rPr>
        <w:t>146085,1</w:t>
      </w:r>
      <w:r>
        <w:rPr>
          <w:bCs/>
          <w:szCs w:val="28"/>
        </w:rPr>
        <w:t xml:space="preserve"> м</w:t>
      </w:r>
      <w:r>
        <w:rPr>
          <w:bCs/>
          <w:szCs w:val="28"/>
          <w:vertAlign w:val="superscript"/>
        </w:rPr>
        <w:t>3</w:t>
      </w:r>
      <w:r>
        <w:rPr>
          <w:bCs/>
          <w:szCs w:val="28"/>
        </w:rPr>
        <w:t>/год от учреждений и предприятий.</w:t>
      </w:r>
    </w:p>
    <w:p w:rsidR="004A31F2" w:rsidRDefault="004A31F2" w:rsidP="004A31F2">
      <w:pPr>
        <w:pStyle w:val="210"/>
        <w:spacing w:after="120" w:line="276" w:lineRule="auto"/>
        <w:ind w:left="-567" w:firstLine="567"/>
        <w:rPr>
          <w:bCs/>
          <w:szCs w:val="28"/>
        </w:rPr>
      </w:pPr>
      <w:r>
        <w:rPr>
          <w:bCs/>
          <w:szCs w:val="28"/>
        </w:rPr>
        <w:t xml:space="preserve"> Предлагается использовать контейнеры вместимостью 8 м</w:t>
      </w:r>
      <w:r>
        <w:rPr>
          <w:bCs/>
          <w:szCs w:val="28"/>
          <w:vertAlign w:val="superscript"/>
        </w:rPr>
        <w:t>3</w:t>
      </w:r>
      <w:r>
        <w:rPr>
          <w:bCs/>
          <w:szCs w:val="28"/>
        </w:rPr>
        <w:t>.</w:t>
      </w:r>
    </w:p>
    <w:tbl>
      <w:tblPr>
        <w:tblW w:w="8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55"/>
        <w:gridCol w:w="4420"/>
      </w:tblGrid>
      <w:tr w:rsidR="004A31F2" w:rsidRPr="00615899" w:rsidTr="008570A3">
        <w:trPr>
          <w:trHeight w:val="727"/>
          <w:jc w:val="center"/>
        </w:trPr>
        <w:tc>
          <w:tcPr>
            <w:tcW w:w="4155" w:type="dxa"/>
            <w:vMerge w:val="restart"/>
            <w:shd w:val="clear" w:color="auto" w:fill="auto"/>
            <w:vAlign w:val="center"/>
          </w:tcPr>
          <w:p w:rsidR="004A31F2" w:rsidRPr="00615899" w:rsidRDefault="004A31F2" w:rsidP="008570A3">
            <w:pPr>
              <w:pStyle w:val="210"/>
              <w:spacing w:beforeLines="20" w:before="48" w:afterLines="20" w:after="48"/>
              <w:ind w:firstLine="0"/>
              <w:jc w:val="center"/>
              <w:rPr>
                <w:sz w:val="24"/>
                <w:szCs w:val="28"/>
              </w:rPr>
            </w:pPr>
            <w:r w:rsidRPr="00615899">
              <w:rPr>
                <w:sz w:val="24"/>
                <w:szCs w:val="28"/>
              </w:rPr>
              <w:t>Наименование</w:t>
            </w:r>
          </w:p>
          <w:p w:rsidR="004A31F2" w:rsidRPr="00615899" w:rsidRDefault="004A31F2" w:rsidP="008570A3">
            <w:pPr>
              <w:pStyle w:val="210"/>
              <w:spacing w:beforeLines="20" w:before="48" w:afterLines="20" w:after="48"/>
              <w:ind w:firstLine="0"/>
              <w:jc w:val="center"/>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bCs/>
                <w:sz w:val="24"/>
                <w:szCs w:val="28"/>
              </w:rPr>
              <w:t>Необходимое количество контейнеров, шт.</w:t>
            </w:r>
          </w:p>
        </w:tc>
      </w:tr>
      <w:tr w:rsidR="004A31F2" w:rsidRPr="00615899" w:rsidTr="008570A3">
        <w:trPr>
          <w:trHeight w:val="425"/>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387DFC">
            <w:pPr>
              <w:pStyle w:val="210"/>
              <w:spacing w:afterLines="20" w:after="48"/>
              <w:ind w:firstLine="0"/>
              <w:jc w:val="center"/>
              <w:rPr>
                <w:sz w:val="24"/>
                <w:szCs w:val="28"/>
              </w:rPr>
            </w:pPr>
            <w:r w:rsidRPr="00615899">
              <w:rPr>
                <w:bCs/>
                <w:sz w:val="24"/>
                <w:szCs w:val="28"/>
              </w:rPr>
              <w:t>Объем контейнеров</w:t>
            </w:r>
            <w:r w:rsidR="00387DFC">
              <w:rPr>
                <w:bCs/>
                <w:sz w:val="24"/>
                <w:szCs w:val="28"/>
              </w:rPr>
              <w:t xml:space="preserve"> 1,1</w:t>
            </w:r>
            <w:r>
              <w:rPr>
                <w:bCs/>
                <w:sz w:val="24"/>
                <w:szCs w:val="28"/>
              </w:rPr>
              <w:t xml:space="preserve"> </w:t>
            </w:r>
            <w:r w:rsidRPr="00615899">
              <w:rPr>
                <w:bCs/>
                <w:sz w:val="24"/>
                <w:szCs w:val="28"/>
              </w:rPr>
              <w:t>м</w:t>
            </w:r>
            <w:r w:rsidRPr="00615899">
              <w:rPr>
                <w:bCs/>
                <w:sz w:val="24"/>
                <w:szCs w:val="28"/>
                <w:vertAlign w:val="superscript"/>
              </w:rPr>
              <w:t>3</w:t>
            </w:r>
          </w:p>
        </w:tc>
      </w:tr>
      <w:tr w:rsidR="004A31F2" w:rsidRPr="00615899" w:rsidTr="008570A3">
        <w:trPr>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8570A3">
            <w:pPr>
              <w:pStyle w:val="210"/>
              <w:spacing w:afterLines="20" w:after="48"/>
              <w:ind w:firstLine="0"/>
              <w:jc w:val="center"/>
              <w:rPr>
                <w:sz w:val="24"/>
                <w:szCs w:val="28"/>
              </w:rPr>
            </w:pPr>
            <w:r w:rsidRPr="00615899">
              <w:rPr>
                <w:sz w:val="24"/>
                <w:szCs w:val="28"/>
              </w:rPr>
              <w:t>вывоз</w:t>
            </w:r>
          </w:p>
        </w:tc>
      </w:tr>
      <w:tr w:rsidR="004A31F2" w:rsidRPr="00615899" w:rsidTr="008570A3">
        <w:trPr>
          <w:jc w:val="center"/>
        </w:trPr>
        <w:tc>
          <w:tcPr>
            <w:tcW w:w="4155" w:type="dxa"/>
            <w:vMerge/>
            <w:shd w:val="clear" w:color="auto" w:fill="auto"/>
            <w:vAlign w:val="center"/>
          </w:tcPr>
          <w:p w:rsidR="004A31F2" w:rsidRPr="00615899" w:rsidRDefault="004A31F2" w:rsidP="008570A3">
            <w:pPr>
              <w:pStyle w:val="210"/>
              <w:spacing w:afterLines="20" w:after="48"/>
              <w:ind w:firstLine="0"/>
              <w:rPr>
                <w:sz w:val="24"/>
                <w:szCs w:val="28"/>
              </w:rPr>
            </w:pPr>
          </w:p>
        </w:tc>
        <w:tc>
          <w:tcPr>
            <w:tcW w:w="4420" w:type="dxa"/>
            <w:shd w:val="clear" w:color="auto" w:fill="auto"/>
            <w:vAlign w:val="center"/>
          </w:tcPr>
          <w:p w:rsidR="004A31F2" w:rsidRPr="00615899" w:rsidRDefault="004A31F2" w:rsidP="00387DFC">
            <w:pPr>
              <w:pStyle w:val="210"/>
              <w:spacing w:afterLines="20" w:after="48"/>
              <w:ind w:firstLine="0"/>
              <w:jc w:val="center"/>
              <w:rPr>
                <w:bCs/>
                <w:sz w:val="24"/>
                <w:szCs w:val="28"/>
              </w:rPr>
            </w:pPr>
            <w:r>
              <w:rPr>
                <w:bCs/>
                <w:sz w:val="24"/>
                <w:szCs w:val="28"/>
              </w:rPr>
              <w:t>1 раз</w:t>
            </w:r>
            <w:r w:rsidRPr="00615899">
              <w:rPr>
                <w:bCs/>
                <w:sz w:val="24"/>
                <w:szCs w:val="28"/>
              </w:rPr>
              <w:t xml:space="preserve"> в </w:t>
            </w:r>
            <w:r w:rsidR="00387DFC">
              <w:rPr>
                <w:bCs/>
                <w:sz w:val="24"/>
                <w:szCs w:val="28"/>
              </w:rPr>
              <w:t>день</w:t>
            </w:r>
          </w:p>
        </w:tc>
      </w:tr>
      <w:tr w:rsidR="004A31F2" w:rsidRPr="00615899" w:rsidTr="008570A3">
        <w:trPr>
          <w:jc w:val="center"/>
        </w:trPr>
        <w:tc>
          <w:tcPr>
            <w:tcW w:w="4155" w:type="dxa"/>
            <w:shd w:val="clear" w:color="auto" w:fill="auto"/>
            <w:vAlign w:val="center"/>
          </w:tcPr>
          <w:p w:rsidR="004A31F2" w:rsidRPr="00615899" w:rsidRDefault="004A31F2" w:rsidP="008570A3">
            <w:pPr>
              <w:pStyle w:val="210"/>
              <w:spacing w:beforeLines="20" w:before="48" w:afterLines="20" w:after="48"/>
              <w:ind w:firstLine="0"/>
              <w:jc w:val="left"/>
              <w:rPr>
                <w:sz w:val="24"/>
                <w:szCs w:val="28"/>
              </w:rPr>
            </w:pPr>
            <w:r>
              <w:rPr>
                <w:sz w:val="24"/>
                <w:szCs w:val="28"/>
              </w:rPr>
              <w:t>Население</w:t>
            </w:r>
          </w:p>
        </w:tc>
        <w:tc>
          <w:tcPr>
            <w:tcW w:w="4420" w:type="dxa"/>
            <w:shd w:val="clear" w:color="auto" w:fill="auto"/>
            <w:vAlign w:val="center"/>
          </w:tcPr>
          <w:p w:rsidR="004A31F2" w:rsidRPr="00615899" w:rsidRDefault="00DC228F" w:rsidP="008570A3">
            <w:pPr>
              <w:pStyle w:val="210"/>
              <w:spacing w:afterLines="20" w:after="48"/>
              <w:ind w:firstLine="0"/>
              <w:jc w:val="center"/>
              <w:rPr>
                <w:sz w:val="24"/>
                <w:szCs w:val="28"/>
              </w:rPr>
            </w:pPr>
            <w:r>
              <w:rPr>
                <w:sz w:val="24"/>
                <w:szCs w:val="28"/>
              </w:rPr>
              <w:t>1006</w:t>
            </w:r>
          </w:p>
        </w:tc>
      </w:tr>
      <w:tr w:rsidR="004A31F2" w:rsidRPr="00615899" w:rsidTr="008570A3">
        <w:trPr>
          <w:jc w:val="center"/>
        </w:trPr>
        <w:tc>
          <w:tcPr>
            <w:tcW w:w="4155" w:type="dxa"/>
            <w:shd w:val="clear" w:color="auto" w:fill="auto"/>
            <w:vAlign w:val="center"/>
          </w:tcPr>
          <w:p w:rsidR="004A31F2" w:rsidRPr="00615899" w:rsidRDefault="004A31F2" w:rsidP="008570A3">
            <w:pPr>
              <w:pStyle w:val="210"/>
              <w:spacing w:afterLines="20" w:after="48"/>
              <w:ind w:firstLine="0"/>
              <w:jc w:val="left"/>
              <w:rPr>
                <w:sz w:val="24"/>
                <w:szCs w:val="28"/>
              </w:rPr>
            </w:pPr>
            <w:r w:rsidRPr="00615899">
              <w:rPr>
                <w:sz w:val="24"/>
                <w:szCs w:val="28"/>
              </w:rPr>
              <w:t>Предприятия и организации</w:t>
            </w:r>
          </w:p>
        </w:tc>
        <w:tc>
          <w:tcPr>
            <w:tcW w:w="4420" w:type="dxa"/>
            <w:shd w:val="clear" w:color="auto" w:fill="auto"/>
            <w:vAlign w:val="center"/>
          </w:tcPr>
          <w:p w:rsidR="004A31F2" w:rsidRPr="00615899" w:rsidRDefault="00387DFC" w:rsidP="008570A3">
            <w:pPr>
              <w:pStyle w:val="210"/>
              <w:spacing w:afterLines="20" w:after="48"/>
              <w:ind w:firstLine="0"/>
              <w:jc w:val="center"/>
              <w:rPr>
                <w:sz w:val="24"/>
                <w:szCs w:val="28"/>
              </w:rPr>
            </w:pPr>
            <w:r>
              <w:rPr>
                <w:sz w:val="24"/>
                <w:szCs w:val="28"/>
              </w:rPr>
              <w:t>478</w:t>
            </w:r>
          </w:p>
        </w:tc>
      </w:tr>
    </w:tbl>
    <w:p w:rsidR="004D00CC" w:rsidRPr="00035EF6" w:rsidRDefault="004D00CC" w:rsidP="00387DFC">
      <w:pPr>
        <w:spacing w:line="276" w:lineRule="auto"/>
        <w:ind w:left="-567" w:firstLine="993"/>
        <w:jc w:val="both"/>
        <w:rPr>
          <w:color w:val="000000" w:themeColor="text1"/>
          <w:sz w:val="28"/>
          <w:szCs w:val="28"/>
        </w:rPr>
      </w:pPr>
      <w:r>
        <w:rPr>
          <w:sz w:val="28"/>
          <w:szCs w:val="28"/>
        </w:rPr>
        <w:lastRenderedPageBreak/>
        <w:t xml:space="preserve">Все существующие и планируемые к созданию контейнерные площадки для сбора ТКО размещены на интерактивной карте по адресу: </w:t>
      </w:r>
      <w:hyperlink r:id="rId44" w:anchor="/map?bbox=37.83623,55.52805,37.95982,55.62935" w:history="1">
        <w:r w:rsidRPr="001A27B0">
          <w:rPr>
            <w:rStyle w:val="ac"/>
            <w:sz w:val="28"/>
            <w:szCs w:val="28"/>
          </w:rPr>
          <w:t>https://rgis.mosreg.ru/v3/#/map?bbox=37.83623,55.52805,37.95982,55.62935</w:t>
        </w:r>
      </w:hyperlink>
      <w:r w:rsidR="00035EF6">
        <w:rPr>
          <w:rStyle w:val="ac"/>
          <w:sz w:val="28"/>
          <w:szCs w:val="28"/>
        </w:rPr>
        <w:t xml:space="preserve"> </w:t>
      </w:r>
      <w:r w:rsidR="00035EF6" w:rsidRPr="00035EF6">
        <w:rPr>
          <w:rStyle w:val="ac"/>
          <w:color w:val="000000" w:themeColor="text1"/>
          <w:sz w:val="28"/>
          <w:szCs w:val="28"/>
          <w:u w:val="none"/>
        </w:rPr>
        <w:t>(слой «Контейнерные площадки» интерактивной карты РГИС не является публичным и доступен только для Администраций муниципальных образований Московской области)</w:t>
      </w:r>
      <w:r w:rsidR="00D57E57">
        <w:rPr>
          <w:rStyle w:val="ac"/>
          <w:color w:val="000000" w:themeColor="text1"/>
          <w:sz w:val="28"/>
          <w:szCs w:val="28"/>
          <w:u w:val="none"/>
        </w:rPr>
        <w:t>.</w:t>
      </w:r>
    </w:p>
    <w:p w:rsidR="00387DFC" w:rsidRPr="00387DFC" w:rsidRDefault="00387DFC" w:rsidP="00387DFC">
      <w:pPr>
        <w:spacing w:line="276" w:lineRule="auto"/>
        <w:ind w:left="-567" w:firstLine="993"/>
        <w:jc w:val="both"/>
        <w:rPr>
          <w:sz w:val="28"/>
          <w:szCs w:val="28"/>
        </w:rPr>
      </w:pPr>
      <w:proofErr w:type="gramStart"/>
      <w:r w:rsidRPr="00387DFC">
        <w:rPr>
          <w:bCs/>
          <w:sz w:val="28"/>
          <w:szCs w:val="28"/>
        </w:rPr>
        <w:t>Согласно Правилам благоустройства</w:t>
      </w:r>
      <w:r>
        <w:rPr>
          <w:bCs/>
          <w:sz w:val="28"/>
          <w:szCs w:val="28"/>
        </w:rPr>
        <w:t xml:space="preserve"> территории городского округа Лыткарино,</w:t>
      </w:r>
      <w:r w:rsidRPr="00387DFC">
        <w:rPr>
          <w:bCs/>
          <w:sz w:val="28"/>
          <w:szCs w:val="28"/>
        </w:rPr>
        <w:t xml:space="preserve"> </w:t>
      </w:r>
      <w:r>
        <w:rPr>
          <w:sz w:val="28"/>
          <w:szCs w:val="28"/>
        </w:rPr>
        <w:t>к</w:t>
      </w:r>
      <w:r w:rsidRPr="00387DFC">
        <w:rPr>
          <w:sz w:val="28"/>
          <w:szCs w:val="28"/>
        </w:rPr>
        <w:t>онтейнерные площадки размещают на удалении от окон жилых зданий, границ участков детских учреждений, мест отдыха на расстояние не менее чем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w:t>
      </w:r>
      <w:proofErr w:type="gramEnd"/>
      <w:r w:rsidRPr="00387DFC">
        <w:rPr>
          <w:sz w:val="28"/>
          <w:szCs w:val="28"/>
        </w:rPr>
        <w:t xml:space="preserve">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x 12 м). Размещение площадок проектируется вне зоны видимости с транзитных транспортных и пешеходных коммуникаций, в стороне от уличных фасадов зданий. Территорию площадки располагают в зоне затенения (прилегающей застройкой, навесами или посадками зеленых насаждений).</w:t>
      </w:r>
    </w:p>
    <w:p w:rsidR="00387DFC" w:rsidRPr="00387DFC" w:rsidRDefault="00387DFC" w:rsidP="00387DFC">
      <w:pPr>
        <w:spacing w:line="276" w:lineRule="auto"/>
        <w:ind w:left="-567" w:firstLine="993"/>
        <w:jc w:val="both"/>
        <w:rPr>
          <w:sz w:val="28"/>
          <w:szCs w:val="28"/>
        </w:rPr>
      </w:pPr>
      <w:r w:rsidRPr="00387DFC">
        <w:rPr>
          <w:sz w:val="28"/>
          <w:szCs w:val="28"/>
        </w:rPr>
        <w:t>Планировка и обустройство контейнерных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387DFC" w:rsidRPr="00387DFC" w:rsidRDefault="00387DFC" w:rsidP="00387DFC">
      <w:pPr>
        <w:spacing w:line="276" w:lineRule="auto"/>
        <w:ind w:left="-567" w:firstLineChars="354" w:firstLine="991"/>
        <w:jc w:val="both"/>
        <w:rPr>
          <w:sz w:val="28"/>
          <w:szCs w:val="28"/>
        </w:rPr>
      </w:pPr>
      <w:r w:rsidRPr="00387DFC">
        <w:rPr>
          <w:sz w:val="28"/>
          <w:szCs w:val="28"/>
        </w:rPr>
        <w:t>На территории жилого назначения площадки проектируются из расчета 0,03 кв. м на 1 жителя или 1 площадка на 6-8 подъездов жилых домов, имеющих мусоропроводы; если подъездов меньше - одну площадку при каждом доме.</w:t>
      </w:r>
    </w:p>
    <w:p w:rsidR="00387DFC" w:rsidRPr="00387DFC" w:rsidRDefault="00387DFC" w:rsidP="00387DFC">
      <w:pPr>
        <w:spacing w:line="276" w:lineRule="auto"/>
        <w:ind w:left="-567" w:firstLine="993"/>
        <w:jc w:val="both"/>
        <w:rPr>
          <w:sz w:val="28"/>
          <w:szCs w:val="28"/>
        </w:rPr>
      </w:pPr>
      <w:r w:rsidRPr="00387DFC">
        <w:rPr>
          <w:sz w:val="28"/>
          <w:szCs w:val="28"/>
        </w:rPr>
        <w:t>Обязательный перечень элементов благоустройства территории на контейнерной площадке</w:t>
      </w:r>
      <w:r w:rsidRPr="00387DFC">
        <w:rPr>
          <w:color w:val="FF0000"/>
          <w:sz w:val="28"/>
          <w:szCs w:val="28"/>
        </w:rPr>
        <w:t xml:space="preserve"> </w:t>
      </w:r>
      <w:r w:rsidRPr="00387DFC">
        <w:rPr>
          <w:sz w:val="28"/>
          <w:szCs w:val="28"/>
        </w:rPr>
        <w:t>включает: твердые виды покрытия; элементы сопряжения поверхности площадки с прилегающими территориями; контейнеры для накопления твердых коммунальных отходов, в том числе для сбора люминесцентных ламп, бытовых химических источников тока (батареек); осветительное оборудование.</w:t>
      </w:r>
    </w:p>
    <w:p w:rsidR="00387DFC" w:rsidRPr="00387DFC" w:rsidRDefault="00387DFC" w:rsidP="00387DFC">
      <w:pPr>
        <w:spacing w:line="276" w:lineRule="auto"/>
        <w:ind w:left="-567" w:firstLine="993"/>
        <w:jc w:val="both"/>
        <w:rPr>
          <w:sz w:val="28"/>
          <w:szCs w:val="28"/>
        </w:rPr>
      </w:pPr>
      <w:r w:rsidRPr="00387DFC">
        <w:rPr>
          <w:sz w:val="28"/>
          <w:szCs w:val="28"/>
        </w:rPr>
        <w:t>Покрытие площадки следует устанавливать аналогичным покрытию транспортных проездов. Уклон покрытия площадки рекомендуется устанавливать составляющим 5-10% в сторону проезжей части, чтобы не допускать застаивания воды и скатывания контейнера.</w:t>
      </w:r>
    </w:p>
    <w:p w:rsidR="00387DFC" w:rsidRPr="00387DFC" w:rsidRDefault="00387DFC" w:rsidP="00387DFC">
      <w:pPr>
        <w:spacing w:line="276" w:lineRule="auto"/>
        <w:ind w:left="-567" w:firstLine="993"/>
        <w:jc w:val="both"/>
        <w:rPr>
          <w:sz w:val="28"/>
          <w:szCs w:val="28"/>
        </w:rPr>
      </w:pPr>
      <w:r w:rsidRPr="00387DFC">
        <w:rPr>
          <w:sz w:val="28"/>
          <w:szCs w:val="28"/>
        </w:rPr>
        <w:t>Функционирование осветительного оборудования устанавливают в режиме освещения прилегающей территории с высотой опор не менее 3 м.</w:t>
      </w:r>
    </w:p>
    <w:p w:rsidR="00387DFC" w:rsidRPr="00387DFC" w:rsidRDefault="00387DFC" w:rsidP="00387DFC">
      <w:pPr>
        <w:spacing w:line="276" w:lineRule="auto"/>
        <w:ind w:left="-567" w:firstLine="993"/>
        <w:jc w:val="both"/>
        <w:rPr>
          <w:sz w:val="28"/>
          <w:szCs w:val="28"/>
        </w:rPr>
      </w:pPr>
      <w:r w:rsidRPr="00387DFC">
        <w:rPr>
          <w:sz w:val="28"/>
          <w:szCs w:val="28"/>
        </w:rPr>
        <w:t xml:space="preserve">Озеленение площадки производится деревьями с высокой степенью фитонцидности, густой и плотной кроной. Высоту свободного пространства над </w:t>
      </w:r>
      <w:r w:rsidRPr="00387DFC">
        <w:rPr>
          <w:sz w:val="28"/>
          <w:szCs w:val="28"/>
        </w:rPr>
        <w:lastRenderedPageBreak/>
        <w:t>уровнем покрытия площадки до кроны предусматривают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2302B3" w:rsidRDefault="00387DFC" w:rsidP="00387DFC">
      <w:pPr>
        <w:pStyle w:val="210"/>
        <w:spacing w:after="120" w:line="276" w:lineRule="auto"/>
        <w:ind w:left="-567" w:firstLine="993"/>
        <w:rPr>
          <w:szCs w:val="28"/>
        </w:rPr>
      </w:pPr>
      <w:r w:rsidRPr="00387DFC">
        <w:rPr>
          <w:szCs w:val="28"/>
        </w:rPr>
        <w:t xml:space="preserve">Контейнерная площадка должна иметь с трех сторон ограждение высотой не менее 1,5 метров, асфальтовое или бетонное покрытие с уклоном в сторону проезжей части, подъездной путь с твердым покрытием. Допускается изготовление контейнерных площадок закрытого типа по </w:t>
      </w:r>
      <w:proofErr w:type="gramStart"/>
      <w:r w:rsidRPr="00387DFC">
        <w:rPr>
          <w:szCs w:val="28"/>
        </w:rPr>
        <w:t>индивидуальным проектам</w:t>
      </w:r>
      <w:proofErr w:type="gramEnd"/>
      <w:r w:rsidRPr="00387DFC">
        <w:rPr>
          <w:szCs w:val="28"/>
        </w:rPr>
        <w:t xml:space="preserve"> (эскизам), разработанным и согласованным в установленном порядке законодательством Российской Федерации и законодательством Московской области</w:t>
      </w:r>
      <w:r>
        <w:rPr>
          <w:szCs w:val="28"/>
        </w:rPr>
        <w:t>.</w:t>
      </w:r>
    </w:p>
    <w:p w:rsidR="00D57E57" w:rsidRPr="002302B3" w:rsidRDefault="00D57E57" w:rsidP="00387DFC">
      <w:pPr>
        <w:pStyle w:val="210"/>
        <w:spacing w:after="120" w:line="276" w:lineRule="auto"/>
        <w:ind w:left="-567" w:firstLine="993"/>
        <w:rPr>
          <w:bCs/>
          <w:szCs w:val="28"/>
        </w:rPr>
      </w:pPr>
    </w:p>
    <w:p w:rsidR="002302B3" w:rsidRDefault="00387DFC" w:rsidP="002302B3">
      <w:pPr>
        <w:autoSpaceDE w:val="0"/>
        <w:autoSpaceDN w:val="0"/>
        <w:adjustRightInd w:val="0"/>
        <w:spacing w:line="276" w:lineRule="auto"/>
        <w:ind w:left="-567" w:firstLine="851"/>
        <w:jc w:val="center"/>
        <w:rPr>
          <w:rFonts w:eastAsiaTheme="minorHAnsi"/>
          <w:b/>
          <w:color w:val="000000"/>
          <w:sz w:val="28"/>
          <w:szCs w:val="28"/>
          <w:lang w:eastAsia="en-US"/>
        </w:rPr>
      </w:pPr>
      <w:r>
        <w:rPr>
          <w:rFonts w:eastAsiaTheme="minorHAnsi"/>
          <w:b/>
          <w:color w:val="000000"/>
          <w:sz w:val="28"/>
          <w:szCs w:val="28"/>
          <w:lang w:eastAsia="en-US"/>
        </w:rPr>
        <w:t>Методы организации сбора отработанных ртутьсодержащих ламп и информирования юридических лиц, индивидуальных предпринимателей и физических лиц о порядке осуществления такого сбора.</w:t>
      </w:r>
    </w:p>
    <w:p w:rsidR="00D57E57" w:rsidRDefault="00D57E57" w:rsidP="002302B3">
      <w:pPr>
        <w:autoSpaceDE w:val="0"/>
        <w:autoSpaceDN w:val="0"/>
        <w:adjustRightInd w:val="0"/>
        <w:spacing w:line="276" w:lineRule="auto"/>
        <w:ind w:left="-567" w:firstLine="851"/>
        <w:jc w:val="center"/>
        <w:rPr>
          <w:rFonts w:eastAsiaTheme="minorHAnsi"/>
          <w:b/>
          <w:color w:val="000000"/>
          <w:sz w:val="28"/>
          <w:szCs w:val="28"/>
          <w:lang w:eastAsia="en-US"/>
        </w:rPr>
      </w:pPr>
    </w:p>
    <w:p w:rsidR="00387DFC" w:rsidRPr="009B3FB0" w:rsidRDefault="00387DFC" w:rsidP="008570A3">
      <w:pPr>
        <w:spacing w:line="276" w:lineRule="auto"/>
        <w:ind w:left="-567" w:firstLine="709"/>
        <w:jc w:val="both"/>
        <w:rPr>
          <w:sz w:val="28"/>
        </w:rPr>
      </w:pPr>
      <w:r w:rsidRPr="009B3FB0">
        <w:rPr>
          <w:sz w:val="28"/>
        </w:rPr>
        <w:t xml:space="preserve">Ртуть относится к группе особо токсичных веществ 1 класса опасности и, попадая в почву, воду и воздух, загрязняет и отравляет окружающую среду. Источником загрязнения являются ртутьсодержащие лампы, термометры и приборы. К ртутьсодержащим отходам (далее – РСО) относятся металлическая ртуть, отработанные ртутьсодержащие лампы, прочие изделия с ртутным заполнением, утратившие потребительские свойства, подлежащие обезвреживанию. </w:t>
      </w:r>
    </w:p>
    <w:p w:rsidR="00D57E57" w:rsidRDefault="00387DFC" w:rsidP="008570A3">
      <w:pPr>
        <w:spacing w:line="276" w:lineRule="auto"/>
        <w:ind w:left="-567" w:firstLine="709"/>
        <w:jc w:val="both"/>
        <w:rPr>
          <w:sz w:val="28"/>
        </w:rPr>
      </w:pPr>
      <w:r w:rsidRPr="009B3FB0">
        <w:rPr>
          <w:sz w:val="28"/>
        </w:rPr>
        <w:t>Сбор, упаковка, временное хранение и транспортирование РСО осуществляются в соответствии с требованиями ГОСТа 25834 «Лампы электрические, маркировка, упаковка, транспортирование и хранение», ГОСТа 12.3.031-83 «Работы с ртутью. Требования безопасности», ГОСТа 21575 «Ящики из гофрированного ка</w:t>
      </w:r>
      <w:r w:rsidR="00D57E57">
        <w:rPr>
          <w:sz w:val="28"/>
        </w:rPr>
        <w:t>ртона для люминесцентных ламп».</w:t>
      </w:r>
    </w:p>
    <w:p w:rsidR="00387DFC" w:rsidRPr="009B3FB0" w:rsidRDefault="00387DFC" w:rsidP="008570A3">
      <w:pPr>
        <w:spacing w:line="276" w:lineRule="auto"/>
        <w:ind w:left="-567" w:firstLine="709"/>
        <w:jc w:val="both"/>
        <w:rPr>
          <w:sz w:val="28"/>
        </w:rPr>
      </w:pPr>
      <w:r w:rsidRPr="009B3FB0">
        <w:rPr>
          <w:sz w:val="28"/>
        </w:rPr>
        <w:t xml:space="preserve">Хранение РСО должно проводиться в специально оборудованном помещении, расположенном отдельно от производственных помещений. Помещение для хранения твердых ртутьсодержащих отходов (класс Е по </w:t>
      </w:r>
      <w:r w:rsidR="00D57E57" w:rsidRPr="00D57E57">
        <w:rPr>
          <w:sz w:val="28"/>
        </w:rPr>
        <w:t xml:space="preserve">ГОСТ </w:t>
      </w:r>
      <w:proofErr w:type="gramStart"/>
      <w:r w:rsidR="00D57E57" w:rsidRPr="00D57E57">
        <w:rPr>
          <w:sz w:val="28"/>
        </w:rPr>
        <w:t>Р</w:t>
      </w:r>
      <w:proofErr w:type="gramEnd"/>
      <w:r w:rsidR="00D57E57" w:rsidRPr="00D57E57">
        <w:rPr>
          <w:sz w:val="28"/>
        </w:rPr>
        <w:t xml:space="preserve"> 54564-2011</w:t>
      </w:r>
      <w:r w:rsidRPr="009B3FB0">
        <w:rPr>
          <w:sz w:val="28"/>
        </w:rPr>
        <w:t xml:space="preserve"> «</w:t>
      </w:r>
      <w:r w:rsidR="00D57E57">
        <w:rPr>
          <w:sz w:val="28"/>
        </w:rPr>
        <w:t>Лом</w:t>
      </w:r>
      <w:r w:rsidR="00D57E57" w:rsidRPr="00D57E57">
        <w:rPr>
          <w:sz w:val="28"/>
        </w:rPr>
        <w:t xml:space="preserve"> </w:t>
      </w:r>
      <w:r w:rsidR="00D57E57">
        <w:rPr>
          <w:sz w:val="28"/>
        </w:rPr>
        <w:t>и</w:t>
      </w:r>
      <w:r w:rsidR="00D57E57" w:rsidRPr="00D57E57">
        <w:rPr>
          <w:sz w:val="28"/>
        </w:rPr>
        <w:t xml:space="preserve"> </w:t>
      </w:r>
      <w:r w:rsidR="00D57E57">
        <w:rPr>
          <w:sz w:val="28"/>
        </w:rPr>
        <w:t>отходы цветных металлов и сплавов</w:t>
      </w:r>
      <w:r w:rsidRPr="009B3FB0">
        <w:rPr>
          <w:sz w:val="28"/>
        </w:rPr>
        <w:t xml:space="preserve">»), а также ламп с ртутным заполнением и твердых отходов класса Г по </w:t>
      </w:r>
      <w:r w:rsidR="00D57E57" w:rsidRPr="00D57E57">
        <w:rPr>
          <w:sz w:val="28"/>
        </w:rPr>
        <w:t>ГОСТ Р 54564-2011</w:t>
      </w:r>
      <w:r w:rsidRPr="009B3FB0">
        <w:rPr>
          <w:sz w:val="28"/>
        </w:rPr>
        <w:t xml:space="preserve"> должно располагаться на расстоянии не менее 100 м от производственных зданий. </w:t>
      </w:r>
    </w:p>
    <w:p w:rsidR="00387DFC" w:rsidRPr="009B3FB0" w:rsidRDefault="00387DFC" w:rsidP="008570A3">
      <w:pPr>
        <w:spacing w:line="276" w:lineRule="auto"/>
        <w:ind w:left="-567" w:firstLine="709"/>
        <w:jc w:val="both"/>
        <w:rPr>
          <w:sz w:val="28"/>
        </w:rPr>
      </w:pPr>
      <w:r w:rsidRPr="009B3FB0">
        <w:rPr>
          <w:sz w:val="28"/>
        </w:rPr>
        <w:t xml:space="preserve">Хранение и транспортирование РСО должно осуществляться в герметичных емкостях, устойчивых к механическим, химическим, термическим и прочим воздействиям (ГОСТ 12.3.031-83 «Работа с ртутью. Требования безопасности»). </w:t>
      </w:r>
    </w:p>
    <w:p w:rsidR="00387DFC" w:rsidRPr="009B3FB0" w:rsidRDefault="00387DFC" w:rsidP="008570A3">
      <w:pPr>
        <w:spacing w:line="276" w:lineRule="auto"/>
        <w:ind w:left="-567" w:firstLine="709"/>
        <w:jc w:val="both"/>
        <w:rPr>
          <w:sz w:val="28"/>
        </w:rPr>
      </w:pPr>
      <w:r w:rsidRPr="009B3FB0">
        <w:rPr>
          <w:sz w:val="28"/>
        </w:rPr>
        <w:lastRenderedPageBreak/>
        <w:t>Ввиду того, что РСО согласно ГОСТ</w:t>
      </w:r>
      <w:r w:rsidR="00B05A27">
        <w:rPr>
          <w:sz w:val="28"/>
        </w:rPr>
        <w:t xml:space="preserve"> </w:t>
      </w:r>
      <w:proofErr w:type="gramStart"/>
      <w:r w:rsidR="00B05A27">
        <w:rPr>
          <w:sz w:val="28"/>
        </w:rPr>
        <w:t>Р</w:t>
      </w:r>
      <w:proofErr w:type="gramEnd"/>
      <w:r w:rsidR="00B05A27">
        <w:rPr>
          <w:sz w:val="28"/>
        </w:rPr>
        <w:t xml:space="preserve"> 57478-2017 «</w:t>
      </w:r>
      <w:r w:rsidR="00B05A27" w:rsidRPr="00B05A27">
        <w:rPr>
          <w:sz w:val="28"/>
        </w:rPr>
        <w:t>Национальный</w:t>
      </w:r>
      <w:r w:rsidR="00B05A27">
        <w:rPr>
          <w:sz w:val="28"/>
        </w:rPr>
        <w:t xml:space="preserve"> стандарт Российской Федерации. </w:t>
      </w:r>
      <w:r w:rsidR="00B05A27" w:rsidRPr="00B05A27">
        <w:rPr>
          <w:sz w:val="28"/>
        </w:rPr>
        <w:t>Грузы</w:t>
      </w:r>
      <w:r w:rsidR="00B05A27">
        <w:rPr>
          <w:sz w:val="28"/>
        </w:rPr>
        <w:t xml:space="preserve"> </w:t>
      </w:r>
      <w:r w:rsidR="00B05A27" w:rsidRPr="00B05A27">
        <w:rPr>
          <w:sz w:val="28"/>
        </w:rPr>
        <w:t>опасные</w:t>
      </w:r>
      <w:r w:rsidR="00B05A27">
        <w:rPr>
          <w:sz w:val="28"/>
        </w:rPr>
        <w:t xml:space="preserve">. Классификация» </w:t>
      </w:r>
      <w:r w:rsidRPr="009B3FB0">
        <w:rPr>
          <w:sz w:val="28"/>
        </w:rPr>
        <w:t xml:space="preserve">относятся к категории опасных грузов, их перевозку следует осуществлять согласно Правилам перевозки опасных грузов автомобильным транспортом. На каждый рейс машины, перевозящей отходы, инженером-экологом должен оформляться паспорт на вывоз отходов. Факт сдачи ртутьсодержащих отходов подтверждается возращением паспорта на вывоз отходов с отметкой о приеме представителя специализированного предприятия. </w:t>
      </w:r>
    </w:p>
    <w:p w:rsidR="00387DFC" w:rsidRPr="009B3FB0" w:rsidRDefault="00387DFC" w:rsidP="008570A3">
      <w:pPr>
        <w:spacing w:line="276" w:lineRule="auto"/>
        <w:ind w:left="-567" w:firstLine="709"/>
        <w:jc w:val="both"/>
        <w:rPr>
          <w:sz w:val="28"/>
        </w:rPr>
      </w:pPr>
      <w:r w:rsidRPr="009B3FB0">
        <w:rPr>
          <w:sz w:val="28"/>
        </w:rPr>
        <w:t xml:space="preserve">При транспортировании ртутьсодержащих отходов необходимо обеспечивать обязательную укладку мест правильными рядами во избежание повреждения тары в пути, потери ртути и загрязнения транспортных средств и окружающей природной среды ртутью. Битые лампы должны транспортироваться в герметичных контейнерах с ручками для переноса. </w:t>
      </w:r>
    </w:p>
    <w:p w:rsidR="00387DFC" w:rsidRPr="009B3FB0" w:rsidRDefault="00387DFC" w:rsidP="008570A3">
      <w:pPr>
        <w:spacing w:line="276" w:lineRule="auto"/>
        <w:ind w:left="-567" w:firstLine="709"/>
        <w:jc w:val="both"/>
        <w:rPr>
          <w:sz w:val="28"/>
        </w:rPr>
      </w:pPr>
      <w:r w:rsidRPr="009B3FB0">
        <w:rPr>
          <w:sz w:val="28"/>
        </w:rPr>
        <w:t xml:space="preserve">Сбор ртутьсодержащих отходов проводится специализированной организацией, обезвреживание ртутьсодержащих отходов проводится организацией, имеющей лицензию на обезвреживание. Сбор ртутьсодержащих отходов от населения осуществляется: </w:t>
      </w:r>
    </w:p>
    <w:p w:rsidR="00387DFC" w:rsidRPr="009B3FB0" w:rsidRDefault="00387DFC" w:rsidP="008570A3">
      <w:pPr>
        <w:spacing w:line="276" w:lineRule="auto"/>
        <w:ind w:left="-567" w:firstLine="709"/>
        <w:jc w:val="both"/>
        <w:rPr>
          <w:sz w:val="28"/>
        </w:rPr>
      </w:pPr>
      <w:r w:rsidRPr="009B3FB0">
        <w:rPr>
          <w:sz w:val="28"/>
        </w:rPr>
        <w:t>- товариществом собственников жилья, либо жилищным кооперативом или иным специализированным потребительским кооперативов, либо юридическим лицом и индивидуальным предпринимателем, заключившим договоры на оказание услуг по содержанию и ремонту общего имущества в доме;</w:t>
      </w:r>
    </w:p>
    <w:p w:rsidR="00387DFC" w:rsidRPr="009B3FB0" w:rsidRDefault="00387DFC" w:rsidP="008570A3">
      <w:pPr>
        <w:spacing w:line="276" w:lineRule="auto"/>
        <w:ind w:left="-567" w:firstLine="709"/>
        <w:jc w:val="both"/>
        <w:rPr>
          <w:sz w:val="28"/>
        </w:rPr>
      </w:pPr>
      <w:r w:rsidRPr="009B3FB0">
        <w:rPr>
          <w:sz w:val="28"/>
        </w:rPr>
        <w:t xml:space="preserve">- юридическим лицом и индивидуальным предпринимателем, заключившим с собственниками помещений многоквартирного дома договоры на оказание услуг по содержанию и ремонту общего имущества в таком доме; </w:t>
      </w:r>
    </w:p>
    <w:p w:rsidR="00387DFC" w:rsidRPr="009B3FB0" w:rsidRDefault="00387DFC" w:rsidP="008570A3">
      <w:pPr>
        <w:spacing w:line="276" w:lineRule="auto"/>
        <w:ind w:left="-567" w:firstLine="709"/>
        <w:jc w:val="both"/>
        <w:rPr>
          <w:sz w:val="28"/>
        </w:rPr>
      </w:pPr>
      <w:r w:rsidRPr="009B3FB0">
        <w:rPr>
          <w:sz w:val="28"/>
        </w:rPr>
        <w:t xml:space="preserve">- при проживании физических лиц в частном секторе – путем подворового объезда на основании плана-графика, с указанием места и времени сбора, разрабатываемого специализированной организацией-перевозчиком, либо путем индивидуального вывоза по заявкам, поступившим от жителей в диспетчерские службы специализированной организации. </w:t>
      </w:r>
    </w:p>
    <w:p w:rsidR="00387DFC" w:rsidRPr="009B3FB0" w:rsidRDefault="00387DFC" w:rsidP="008570A3">
      <w:pPr>
        <w:tabs>
          <w:tab w:val="left" w:pos="5387"/>
        </w:tabs>
        <w:spacing w:line="276" w:lineRule="auto"/>
        <w:ind w:left="-567" w:firstLine="709"/>
        <w:jc w:val="both"/>
        <w:rPr>
          <w:sz w:val="28"/>
        </w:rPr>
      </w:pPr>
      <w:r w:rsidRPr="009B3FB0">
        <w:rPr>
          <w:sz w:val="28"/>
        </w:rPr>
        <w:t>Договор на оплату расходов по сбору и вывозу отходов заключаются непосредственно с организациями, которые их образуют.</w:t>
      </w:r>
    </w:p>
    <w:p w:rsidR="00387DFC" w:rsidRPr="009B3FB0" w:rsidRDefault="00387DFC" w:rsidP="008570A3">
      <w:pPr>
        <w:tabs>
          <w:tab w:val="left" w:pos="5387"/>
        </w:tabs>
        <w:spacing w:line="276" w:lineRule="auto"/>
        <w:ind w:left="-567" w:firstLine="709"/>
        <w:jc w:val="both"/>
        <w:rPr>
          <w:sz w:val="28"/>
        </w:rPr>
      </w:pPr>
      <w:r w:rsidRPr="009B3FB0">
        <w:rPr>
          <w:sz w:val="28"/>
        </w:rPr>
        <w:t>Организации и предприятия, не относящиеся к субъект</w:t>
      </w:r>
      <w:r w:rsidR="00C3108A">
        <w:rPr>
          <w:sz w:val="28"/>
        </w:rPr>
        <w:t>а</w:t>
      </w:r>
      <w:r w:rsidRPr="009B3FB0">
        <w:rPr>
          <w:sz w:val="28"/>
        </w:rPr>
        <w:t xml:space="preserve">м малого и среднего бизнеса, разрабатывают и согласовывают в установленном порядке проекты нормативов образования и лимитов размещения отходов. </w:t>
      </w:r>
    </w:p>
    <w:p w:rsidR="00387DFC" w:rsidRDefault="00387DFC" w:rsidP="008570A3">
      <w:pPr>
        <w:spacing w:line="276" w:lineRule="auto"/>
        <w:ind w:left="-567" w:firstLine="709"/>
        <w:jc w:val="both"/>
        <w:rPr>
          <w:sz w:val="28"/>
        </w:rPr>
      </w:pPr>
      <w:r w:rsidRPr="009B3FB0">
        <w:rPr>
          <w:sz w:val="28"/>
        </w:rPr>
        <w:t>Организации, отчитывающиеся по форме федерального государственного статистического наблюдения 2-ТП (отходы) «Сведения об образовании, использовании, обезвреживании, транспортировании и размещении отходов производства и потребления», включают данные об РСО в указанную форму.</w:t>
      </w:r>
      <w:r>
        <w:rPr>
          <w:sz w:val="28"/>
        </w:rPr>
        <w:t xml:space="preserve">   </w:t>
      </w:r>
    </w:p>
    <w:p w:rsidR="00387DFC" w:rsidRPr="00E11A01" w:rsidRDefault="00387DFC" w:rsidP="00387DFC">
      <w:pPr>
        <w:spacing w:line="276" w:lineRule="auto"/>
        <w:ind w:left="-567" w:firstLine="709"/>
        <w:jc w:val="both"/>
        <w:rPr>
          <w:sz w:val="26"/>
        </w:rPr>
      </w:pPr>
    </w:p>
    <w:p w:rsidR="00387DFC" w:rsidRPr="009B3FB0" w:rsidRDefault="00387DFC" w:rsidP="003374D7">
      <w:pPr>
        <w:pStyle w:val="20"/>
        <w:spacing w:line="276" w:lineRule="auto"/>
        <w:ind w:left="-284" w:firstLine="0"/>
        <w:jc w:val="center"/>
        <w:rPr>
          <w:sz w:val="28"/>
        </w:rPr>
      </w:pPr>
      <w:bookmarkStart w:id="40" w:name="_Toc422736497"/>
      <w:bookmarkStart w:id="41" w:name="_Toc431215017"/>
      <w:bookmarkStart w:id="42" w:name="_Toc443666316"/>
      <w:bookmarkStart w:id="43" w:name="_Toc29559503"/>
      <w:bookmarkStart w:id="44" w:name="_Toc29560527"/>
      <w:bookmarkStart w:id="45" w:name="_Toc37776133"/>
      <w:bookmarkStart w:id="46" w:name="_Toc37835516"/>
      <w:r w:rsidRPr="009B3FB0">
        <w:rPr>
          <w:sz w:val="28"/>
        </w:rPr>
        <w:lastRenderedPageBreak/>
        <w:t>Рекомендации по созданию системы сбора отработанных ртутьсодержащих ламп и информирования юридических лиц, индивидуальных предпринимателей и физических лиц о порядке осуществления такого сбора</w:t>
      </w:r>
      <w:bookmarkEnd w:id="40"/>
      <w:bookmarkEnd w:id="41"/>
      <w:bookmarkEnd w:id="42"/>
      <w:bookmarkEnd w:id="43"/>
      <w:bookmarkEnd w:id="44"/>
      <w:bookmarkEnd w:id="45"/>
      <w:bookmarkEnd w:id="46"/>
    </w:p>
    <w:p w:rsidR="00387DFC" w:rsidRPr="009B3FB0" w:rsidRDefault="00387DFC" w:rsidP="008570A3">
      <w:pPr>
        <w:tabs>
          <w:tab w:val="left" w:pos="1440"/>
          <w:tab w:val="left" w:pos="1620"/>
        </w:tabs>
        <w:spacing w:line="276" w:lineRule="auto"/>
        <w:ind w:left="-567" w:firstLine="709"/>
        <w:jc w:val="both"/>
        <w:rPr>
          <w:sz w:val="28"/>
        </w:rPr>
      </w:pPr>
      <w:r w:rsidRPr="009B3FB0">
        <w:rPr>
          <w:sz w:val="28"/>
        </w:rPr>
        <w:t xml:space="preserve">Помимо твердых коммунальных отходов, крупногабаритных отходов и отходов из выгребных ям на территории </w:t>
      </w:r>
      <w:r>
        <w:rPr>
          <w:sz w:val="28"/>
        </w:rPr>
        <w:t>городского округа Лыткарино</w:t>
      </w:r>
      <w:r w:rsidRPr="009B3FB0">
        <w:rPr>
          <w:sz w:val="28"/>
        </w:rPr>
        <w:t xml:space="preserve"> могут образовываться такие отходы как отработанные люминесцентные и энергосберегающие лампы, автомобильные покрышки, аккумуляторы, отработанные масла и прочие отходы. Такие отходы не подлежат размещению на свалках и полигонах.</w:t>
      </w:r>
    </w:p>
    <w:p w:rsidR="00387DFC" w:rsidRPr="008703D5" w:rsidRDefault="00387DFC" w:rsidP="008570A3">
      <w:pPr>
        <w:autoSpaceDE w:val="0"/>
        <w:autoSpaceDN w:val="0"/>
        <w:adjustRightInd w:val="0"/>
        <w:spacing w:line="276" w:lineRule="auto"/>
        <w:ind w:left="-567" w:firstLine="1134"/>
        <w:jc w:val="both"/>
        <w:rPr>
          <w:rFonts w:eastAsiaTheme="minorHAnsi"/>
          <w:color w:val="000000"/>
          <w:sz w:val="28"/>
          <w:szCs w:val="28"/>
          <w:lang w:eastAsia="en-US"/>
        </w:rPr>
      </w:pPr>
      <w:r w:rsidRPr="008703D5">
        <w:rPr>
          <w:rFonts w:eastAsiaTheme="minorHAnsi"/>
          <w:color w:val="000000"/>
          <w:sz w:val="28"/>
          <w:szCs w:val="28"/>
          <w:lang w:eastAsia="en-US"/>
        </w:rPr>
        <w:t>Основным инструментом по осуществлению накопления ртутьсодержащих ламп и элементов питания от МКД и других образователей ТКО является установка на каждой контейнерной площадке специализир</w:t>
      </w:r>
      <w:r>
        <w:rPr>
          <w:rFonts w:eastAsiaTheme="minorHAnsi"/>
          <w:color w:val="000000"/>
          <w:sz w:val="28"/>
          <w:szCs w:val="28"/>
          <w:lang w:eastAsia="en-US"/>
        </w:rPr>
        <w:t>ованных контейнеров для накопле</w:t>
      </w:r>
      <w:r w:rsidRPr="008703D5">
        <w:rPr>
          <w:rFonts w:eastAsiaTheme="minorHAnsi"/>
          <w:color w:val="000000"/>
          <w:sz w:val="28"/>
          <w:szCs w:val="28"/>
          <w:lang w:eastAsia="en-US"/>
        </w:rPr>
        <w:t>ния таких отходов и широкая информационная к</w:t>
      </w:r>
      <w:r>
        <w:rPr>
          <w:rFonts w:eastAsiaTheme="minorHAnsi"/>
          <w:color w:val="000000"/>
          <w:sz w:val="28"/>
          <w:szCs w:val="28"/>
          <w:lang w:eastAsia="en-US"/>
        </w:rPr>
        <w:t>ампания среди жителей об опасно</w:t>
      </w:r>
      <w:r w:rsidRPr="008703D5">
        <w:rPr>
          <w:rFonts w:eastAsiaTheme="minorHAnsi"/>
          <w:color w:val="000000"/>
          <w:sz w:val="28"/>
          <w:szCs w:val="28"/>
          <w:lang w:eastAsia="en-US"/>
        </w:rPr>
        <w:t xml:space="preserve">сти смешивания таких отходов с другими видами ТКО. </w:t>
      </w:r>
    </w:p>
    <w:p w:rsidR="00387DFC" w:rsidRPr="008703D5" w:rsidRDefault="00387DFC" w:rsidP="008570A3">
      <w:pPr>
        <w:autoSpaceDE w:val="0"/>
        <w:autoSpaceDN w:val="0"/>
        <w:adjustRightInd w:val="0"/>
        <w:spacing w:line="276" w:lineRule="auto"/>
        <w:ind w:left="-567" w:firstLine="1134"/>
        <w:jc w:val="both"/>
        <w:rPr>
          <w:rFonts w:eastAsiaTheme="minorHAnsi"/>
          <w:color w:val="000000"/>
          <w:sz w:val="28"/>
          <w:szCs w:val="28"/>
          <w:lang w:eastAsia="en-US"/>
        </w:rPr>
      </w:pPr>
      <w:r w:rsidRPr="008703D5">
        <w:rPr>
          <w:rFonts w:eastAsiaTheme="minorHAnsi"/>
          <w:color w:val="000000"/>
          <w:sz w:val="28"/>
          <w:szCs w:val="28"/>
          <w:lang w:eastAsia="en-US"/>
        </w:rPr>
        <w:t>Накопление, транспортирование, размещение и обезвреживание ртутных ламп, элементов питания и других видов опасных и чрезвычайно опасных отходов осуществляется в соответствии с инструкциям</w:t>
      </w:r>
      <w:r>
        <w:rPr>
          <w:rFonts w:eastAsiaTheme="minorHAnsi"/>
          <w:color w:val="000000"/>
          <w:sz w:val="28"/>
          <w:szCs w:val="28"/>
          <w:lang w:eastAsia="en-US"/>
        </w:rPr>
        <w:t>и уполномоченных центральных ор</w:t>
      </w:r>
      <w:r w:rsidRPr="008703D5">
        <w:rPr>
          <w:rFonts w:eastAsiaTheme="minorHAnsi"/>
          <w:color w:val="000000"/>
          <w:sz w:val="28"/>
          <w:szCs w:val="28"/>
          <w:lang w:eastAsia="en-US"/>
        </w:rPr>
        <w:t>ганов исполнительной власти Московской облас</w:t>
      </w:r>
      <w:r>
        <w:rPr>
          <w:rFonts w:eastAsiaTheme="minorHAnsi"/>
          <w:color w:val="000000"/>
          <w:sz w:val="28"/>
          <w:szCs w:val="28"/>
          <w:lang w:eastAsia="en-US"/>
        </w:rPr>
        <w:t>ти специализированными организа</w:t>
      </w:r>
      <w:r w:rsidRPr="008703D5">
        <w:rPr>
          <w:rFonts w:eastAsiaTheme="minorHAnsi"/>
          <w:color w:val="000000"/>
          <w:sz w:val="28"/>
          <w:szCs w:val="28"/>
          <w:lang w:eastAsia="en-US"/>
        </w:rPr>
        <w:t>циями, имеющими специально оборудованную д</w:t>
      </w:r>
      <w:r>
        <w:rPr>
          <w:rFonts w:eastAsiaTheme="minorHAnsi"/>
          <w:color w:val="000000"/>
          <w:sz w:val="28"/>
          <w:szCs w:val="28"/>
          <w:lang w:eastAsia="en-US"/>
        </w:rPr>
        <w:t>ля транспортирования таких орга</w:t>
      </w:r>
      <w:r w:rsidRPr="008703D5">
        <w:rPr>
          <w:rFonts w:eastAsiaTheme="minorHAnsi"/>
          <w:color w:val="000000"/>
          <w:sz w:val="28"/>
          <w:szCs w:val="28"/>
          <w:lang w:eastAsia="en-US"/>
        </w:rPr>
        <w:t xml:space="preserve">нов технику. </w:t>
      </w:r>
    </w:p>
    <w:p w:rsidR="00387DFC" w:rsidRPr="008703D5" w:rsidRDefault="00387DFC" w:rsidP="008570A3">
      <w:pPr>
        <w:pStyle w:val="Default"/>
        <w:spacing w:line="276" w:lineRule="auto"/>
        <w:ind w:left="-567" w:firstLine="1134"/>
        <w:jc w:val="both"/>
        <w:rPr>
          <w:rFonts w:eastAsiaTheme="minorHAnsi"/>
          <w:sz w:val="28"/>
          <w:szCs w:val="28"/>
          <w:lang w:eastAsia="en-US"/>
        </w:rPr>
      </w:pPr>
      <w:r w:rsidRPr="008703D5">
        <w:rPr>
          <w:rFonts w:eastAsiaTheme="minorHAnsi"/>
          <w:sz w:val="28"/>
          <w:szCs w:val="28"/>
          <w:lang w:eastAsia="en-US"/>
        </w:rPr>
        <w:t>Специализированный контейнер для накопления опасных и чрезвычайно опасных отходов представляет собой антивандальную, стационарную, герметичную, запирающуюся на ключ емкость, обеспечивающую накопление различных видов опасных коммунальных отходов в раздельные емкости и сохранность батареек, термометров и отработанных ламп при их накоплении, хранении и извлечении из контейнера. Контейнеры оборудуются яркой цветовой маркировкой оранжевого цвета, а также имеют механизм, предотвращающий повреждение ртутных ламп и несанкционированное извлечение отходов, в частности, исключающий возможность само-открывания загрузочного люка или его выхода из зафиксированного положения в</w:t>
      </w:r>
      <w:r>
        <w:rPr>
          <w:rFonts w:eastAsiaTheme="minorHAnsi"/>
          <w:sz w:val="28"/>
          <w:szCs w:val="28"/>
          <w:lang w:eastAsia="en-US"/>
        </w:rPr>
        <w:t xml:space="preserve"> </w:t>
      </w:r>
      <w:r w:rsidRPr="008703D5">
        <w:rPr>
          <w:rFonts w:eastAsiaTheme="minorHAnsi"/>
          <w:sz w:val="28"/>
          <w:szCs w:val="28"/>
          <w:lang w:eastAsia="en-US"/>
        </w:rPr>
        <w:t xml:space="preserve">результате воздействия вибрации, единичных ударов и нагрузок, возникающих в процессе эксплуатации. </w:t>
      </w:r>
    </w:p>
    <w:p w:rsidR="00387DFC" w:rsidRPr="008703D5" w:rsidRDefault="00387DFC" w:rsidP="008570A3">
      <w:pPr>
        <w:autoSpaceDE w:val="0"/>
        <w:autoSpaceDN w:val="0"/>
        <w:adjustRightInd w:val="0"/>
        <w:spacing w:line="276" w:lineRule="auto"/>
        <w:ind w:left="-567" w:firstLine="1134"/>
        <w:jc w:val="both"/>
        <w:rPr>
          <w:rFonts w:eastAsiaTheme="minorHAnsi"/>
          <w:color w:val="000000"/>
          <w:sz w:val="28"/>
          <w:szCs w:val="28"/>
          <w:lang w:eastAsia="en-US"/>
        </w:rPr>
      </w:pPr>
      <w:r w:rsidRPr="008703D5">
        <w:rPr>
          <w:rFonts w:eastAsiaTheme="minorHAnsi"/>
          <w:color w:val="000000"/>
          <w:sz w:val="28"/>
          <w:szCs w:val="28"/>
          <w:lang w:eastAsia="en-US"/>
        </w:rPr>
        <w:t xml:space="preserve">Конструкция контейнера для накопления опасных коммунальных отходов обеспечивает защиту от попадания в контейнер снега, водопроницаемость и полный сток воды с частей доступных действию осадков, а также от поверхностных вод. </w:t>
      </w:r>
    </w:p>
    <w:p w:rsidR="00387DFC" w:rsidRPr="008703D5" w:rsidRDefault="00387DFC" w:rsidP="008570A3">
      <w:pPr>
        <w:autoSpaceDE w:val="0"/>
        <w:autoSpaceDN w:val="0"/>
        <w:adjustRightInd w:val="0"/>
        <w:spacing w:line="276" w:lineRule="auto"/>
        <w:ind w:left="-567" w:firstLine="1134"/>
        <w:jc w:val="both"/>
        <w:rPr>
          <w:rFonts w:eastAsiaTheme="minorHAnsi"/>
          <w:color w:val="000000"/>
          <w:sz w:val="28"/>
          <w:szCs w:val="28"/>
          <w:lang w:eastAsia="en-US"/>
        </w:rPr>
      </w:pPr>
      <w:r w:rsidRPr="008703D5">
        <w:rPr>
          <w:rFonts w:eastAsiaTheme="minorHAnsi"/>
          <w:color w:val="000000"/>
          <w:sz w:val="28"/>
          <w:szCs w:val="28"/>
          <w:lang w:eastAsia="en-US"/>
        </w:rPr>
        <w:t>Предлагается сбор отработанных энергосб</w:t>
      </w:r>
      <w:r>
        <w:rPr>
          <w:rFonts w:eastAsiaTheme="minorHAnsi"/>
          <w:color w:val="000000"/>
          <w:sz w:val="28"/>
          <w:szCs w:val="28"/>
          <w:lang w:eastAsia="en-US"/>
        </w:rPr>
        <w:t>ерегающих ламп от населения осу</w:t>
      </w:r>
      <w:r w:rsidRPr="008703D5">
        <w:rPr>
          <w:rFonts w:eastAsiaTheme="minorHAnsi"/>
          <w:color w:val="000000"/>
          <w:sz w:val="28"/>
          <w:szCs w:val="28"/>
          <w:lang w:eastAsia="en-US"/>
        </w:rPr>
        <w:t xml:space="preserve">ществлять в специальные контейнеры (Экобоксы), установленные на </w:t>
      </w:r>
      <w:r w:rsidRPr="008703D5">
        <w:rPr>
          <w:rFonts w:eastAsiaTheme="minorHAnsi"/>
          <w:color w:val="000000"/>
          <w:sz w:val="28"/>
          <w:szCs w:val="28"/>
          <w:lang w:eastAsia="en-US"/>
        </w:rPr>
        <w:lastRenderedPageBreak/>
        <w:t>контейнерных площадках для сбора ТКО. Наряду с отработан</w:t>
      </w:r>
      <w:r>
        <w:rPr>
          <w:rFonts w:eastAsiaTheme="minorHAnsi"/>
          <w:color w:val="000000"/>
          <w:sz w:val="28"/>
          <w:szCs w:val="28"/>
          <w:lang w:eastAsia="en-US"/>
        </w:rPr>
        <w:t>ными лампами в них можно склади</w:t>
      </w:r>
      <w:r w:rsidRPr="008703D5">
        <w:rPr>
          <w:rFonts w:eastAsiaTheme="minorHAnsi"/>
          <w:color w:val="000000"/>
          <w:sz w:val="28"/>
          <w:szCs w:val="28"/>
          <w:lang w:eastAsia="en-US"/>
        </w:rPr>
        <w:t xml:space="preserve">ровать отработанные батарейки и градусники. </w:t>
      </w:r>
    </w:p>
    <w:p w:rsidR="00387DFC" w:rsidRPr="008703D5" w:rsidRDefault="00387DFC" w:rsidP="008570A3">
      <w:pPr>
        <w:autoSpaceDE w:val="0"/>
        <w:autoSpaceDN w:val="0"/>
        <w:adjustRightInd w:val="0"/>
        <w:spacing w:line="276" w:lineRule="auto"/>
        <w:ind w:left="-567" w:firstLine="1134"/>
        <w:jc w:val="both"/>
        <w:rPr>
          <w:rFonts w:eastAsiaTheme="minorHAnsi"/>
          <w:color w:val="000000"/>
          <w:sz w:val="28"/>
          <w:szCs w:val="28"/>
          <w:lang w:eastAsia="en-US"/>
        </w:rPr>
      </w:pPr>
      <w:r w:rsidRPr="008703D5">
        <w:rPr>
          <w:rFonts w:eastAsiaTheme="minorHAnsi"/>
          <w:color w:val="000000"/>
          <w:sz w:val="28"/>
          <w:szCs w:val="28"/>
          <w:lang w:eastAsia="en-US"/>
        </w:rPr>
        <w:t>Контейнер Экобокс— это надежный, комп</w:t>
      </w:r>
      <w:r>
        <w:rPr>
          <w:rFonts w:eastAsiaTheme="minorHAnsi"/>
          <w:color w:val="000000"/>
          <w:sz w:val="28"/>
          <w:szCs w:val="28"/>
          <w:lang w:eastAsia="en-US"/>
        </w:rPr>
        <w:t>актный и безопасный сейф для от</w:t>
      </w:r>
      <w:r w:rsidRPr="008703D5">
        <w:rPr>
          <w:rFonts w:eastAsiaTheme="minorHAnsi"/>
          <w:color w:val="000000"/>
          <w:sz w:val="28"/>
          <w:szCs w:val="28"/>
          <w:lang w:eastAsia="en-US"/>
        </w:rPr>
        <w:t xml:space="preserve">работанных энергосберегающих ламп. </w:t>
      </w:r>
      <w:r>
        <w:rPr>
          <w:rFonts w:eastAsiaTheme="minorHAnsi"/>
          <w:color w:val="000000"/>
          <w:sz w:val="28"/>
          <w:szCs w:val="28"/>
          <w:lang w:eastAsia="en-US"/>
        </w:rPr>
        <w:t>После поступления в самозакрыва</w:t>
      </w:r>
      <w:r w:rsidRPr="008703D5">
        <w:rPr>
          <w:rFonts w:eastAsiaTheme="minorHAnsi"/>
          <w:color w:val="000000"/>
          <w:sz w:val="28"/>
          <w:szCs w:val="28"/>
          <w:lang w:eastAsia="en-US"/>
        </w:rPr>
        <w:t>ющийся загрузочный модуль энергосберег</w:t>
      </w:r>
      <w:r>
        <w:rPr>
          <w:rFonts w:eastAsiaTheme="minorHAnsi"/>
          <w:color w:val="000000"/>
          <w:sz w:val="28"/>
          <w:szCs w:val="28"/>
          <w:lang w:eastAsia="en-US"/>
        </w:rPr>
        <w:t>ающая лампа плавно и без повреж</w:t>
      </w:r>
      <w:r w:rsidRPr="008703D5">
        <w:rPr>
          <w:rFonts w:eastAsiaTheme="minorHAnsi"/>
          <w:color w:val="000000"/>
          <w:sz w:val="28"/>
          <w:szCs w:val="28"/>
          <w:lang w:eastAsia="en-US"/>
        </w:rPr>
        <w:t xml:space="preserve">дений «скатывается» в отсек временного хранения-накопителя. Впоследствии через запирающийся люк на передней панели контейнера лампы легко извлекаются </w:t>
      </w:r>
      <w:r>
        <w:rPr>
          <w:rFonts w:eastAsiaTheme="minorHAnsi"/>
          <w:color w:val="000000"/>
          <w:sz w:val="28"/>
          <w:szCs w:val="28"/>
          <w:lang w:eastAsia="en-US"/>
        </w:rPr>
        <w:t>со</w:t>
      </w:r>
      <w:r w:rsidRPr="008703D5">
        <w:rPr>
          <w:rFonts w:eastAsiaTheme="minorHAnsi"/>
          <w:color w:val="000000"/>
          <w:sz w:val="28"/>
          <w:szCs w:val="28"/>
          <w:lang w:eastAsia="en-US"/>
        </w:rPr>
        <w:t xml:space="preserve">трудником обслуживающего предприятия для последующей транспортировки и утилизации. </w:t>
      </w:r>
    </w:p>
    <w:p w:rsidR="00387DFC" w:rsidRDefault="00387DFC" w:rsidP="008570A3">
      <w:pPr>
        <w:tabs>
          <w:tab w:val="left" w:pos="1440"/>
          <w:tab w:val="left" w:pos="1620"/>
        </w:tabs>
        <w:spacing w:line="276" w:lineRule="auto"/>
        <w:ind w:left="-567" w:firstLine="1134"/>
        <w:jc w:val="both"/>
        <w:rPr>
          <w:rFonts w:eastAsiaTheme="minorHAnsi"/>
          <w:color w:val="000000"/>
          <w:sz w:val="28"/>
          <w:szCs w:val="28"/>
          <w:lang w:eastAsia="en-US"/>
        </w:rPr>
      </w:pPr>
      <w:r w:rsidRPr="008703D5">
        <w:rPr>
          <w:rFonts w:eastAsiaTheme="minorHAnsi"/>
          <w:color w:val="000000"/>
          <w:sz w:val="28"/>
          <w:szCs w:val="28"/>
          <w:lang w:eastAsia="en-US"/>
        </w:rPr>
        <w:t xml:space="preserve">Осуществлять извлечение из Экобоксов отработанных ламп должна организация, имеющая лицензию на обращение с опасными отходами, которая </w:t>
      </w:r>
      <w:proofErr w:type="gramStart"/>
      <w:r w:rsidRPr="008703D5">
        <w:rPr>
          <w:rFonts w:eastAsiaTheme="minorHAnsi"/>
          <w:color w:val="000000"/>
          <w:sz w:val="28"/>
          <w:szCs w:val="28"/>
          <w:lang w:eastAsia="en-US"/>
        </w:rPr>
        <w:t>может</w:t>
      </w:r>
      <w:proofErr w:type="gramEnd"/>
      <w:r w:rsidRPr="008703D5">
        <w:rPr>
          <w:rFonts w:eastAsiaTheme="minorHAnsi"/>
          <w:color w:val="000000"/>
          <w:sz w:val="28"/>
          <w:szCs w:val="28"/>
          <w:lang w:eastAsia="en-US"/>
        </w:rPr>
        <w:t xml:space="preserve"> как самостоятельно осуществлять утилизацию указанных отходов на специальных установках, так и передать в специализированную организацию, имеющую необходимое оборудование.</w:t>
      </w: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B05A27" w:rsidRDefault="00B05A27" w:rsidP="008570A3">
      <w:pPr>
        <w:tabs>
          <w:tab w:val="left" w:pos="1440"/>
          <w:tab w:val="left" w:pos="1620"/>
        </w:tabs>
        <w:spacing w:line="276" w:lineRule="auto"/>
        <w:ind w:left="-567" w:firstLine="1134"/>
        <w:jc w:val="both"/>
        <w:rPr>
          <w:rFonts w:eastAsiaTheme="minorHAnsi"/>
          <w:color w:val="000000"/>
          <w:sz w:val="28"/>
          <w:szCs w:val="28"/>
          <w:lang w:eastAsia="en-US"/>
        </w:rPr>
      </w:pPr>
    </w:p>
    <w:p w:rsidR="00387DFC" w:rsidRDefault="00387DFC" w:rsidP="00387DFC">
      <w:pPr>
        <w:tabs>
          <w:tab w:val="left" w:pos="1440"/>
          <w:tab w:val="left" w:pos="1620"/>
        </w:tabs>
        <w:spacing w:line="360" w:lineRule="auto"/>
        <w:ind w:left="-567" w:firstLine="709"/>
        <w:jc w:val="both"/>
        <w:rPr>
          <w:sz w:val="28"/>
        </w:rPr>
      </w:pPr>
      <w:r>
        <w:rPr>
          <w:noProof/>
          <w:sz w:val="28"/>
        </w:rPr>
        <w:lastRenderedPageBreak/>
        <w:drawing>
          <wp:inline distT="0" distB="0" distL="0" distR="0" wp14:anchorId="1DEA09C8" wp14:editId="368607D6">
            <wp:extent cx="6120130" cy="408008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387DFC" w:rsidRDefault="00CE0FC8" w:rsidP="00387DFC">
      <w:pPr>
        <w:tabs>
          <w:tab w:val="left" w:pos="1440"/>
          <w:tab w:val="left" w:pos="1620"/>
        </w:tabs>
        <w:ind w:left="-567" w:firstLine="709"/>
        <w:jc w:val="center"/>
        <w:rPr>
          <w:bCs/>
          <w:szCs w:val="23"/>
        </w:rPr>
      </w:pPr>
      <w:r>
        <w:rPr>
          <w:bCs/>
          <w:szCs w:val="23"/>
        </w:rPr>
        <w:t>Рис. 13</w:t>
      </w:r>
      <w:r w:rsidR="00387DFC" w:rsidRPr="00A627F0">
        <w:rPr>
          <w:bCs/>
          <w:szCs w:val="23"/>
        </w:rPr>
        <w:t>. Специальный контейнер для сбора энергосберегающих ламп, батареек, градусников от населения</w:t>
      </w:r>
    </w:p>
    <w:p w:rsidR="00387DFC" w:rsidRDefault="00387DFC" w:rsidP="00387DFC">
      <w:pPr>
        <w:tabs>
          <w:tab w:val="left" w:pos="1440"/>
          <w:tab w:val="left" w:pos="1620"/>
        </w:tabs>
        <w:ind w:left="-567" w:firstLine="709"/>
        <w:jc w:val="center"/>
        <w:rPr>
          <w:sz w:val="32"/>
        </w:rPr>
      </w:pPr>
      <w:r>
        <w:rPr>
          <w:noProof/>
          <w:sz w:val="32"/>
        </w:rPr>
        <w:drawing>
          <wp:inline distT="0" distB="0" distL="0" distR="0" wp14:anchorId="4EE76FD6" wp14:editId="1FBA4F71">
            <wp:extent cx="2841656" cy="35433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1656" cy="3543300"/>
                    </a:xfrm>
                    <a:prstGeom prst="rect">
                      <a:avLst/>
                    </a:prstGeom>
                    <a:noFill/>
                    <a:ln>
                      <a:noFill/>
                    </a:ln>
                  </pic:spPr>
                </pic:pic>
              </a:graphicData>
            </a:graphic>
          </wp:inline>
        </w:drawing>
      </w:r>
    </w:p>
    <w:p w:rsidR="00387DFC" w:rsidRPr="008703D5" w:rsidRDefault="004A0CB1" w:rsidP="00387DFC">
      <w:pPr>
        <w:tabs>
          <w:tab w:val="left" w:pos="1440"/>
          <w:tab w:val="left" w:pos="1620"/>
        </w:tabs>
        <w:ind w:left="-567" w:firstLine="709"/>
        <w:jc w:val="center"/>
        <w:rPr>
          <w:bCs/>
          <w:sz w:val="23"/>
          <w:szCs w:val="23"/>
        </w:rPr>
      </w:pPr>
      <w:r>
        <w:rPr>
          <w:bCs/>
          <w:szCs w:val="23"/>
        </w:rPr>
        <w:t>Рис. 1</w:t>
      </w:r>
      <w:r w:rsidR="00CE0FC8">
        <w:rPr>
          <w:bCs/>
          <w:szCs w:val="23"/>
        </w:rPr>
        <w:t>4</w:t>
      </w:r>
      <w:r w:rsidR="00387DFC" w:rsidRPr="00A627F0">
        <w:rPr>
          <w:bCs/>
          <w:szCs w:val="23"/>
        </w:rPr>
        <w:t>. Вариант оформления агитационного листа</w:t>
      </w:r>
    </w:p>
    <w:p w:rsidR="00387DFC" w:rsidRPr="008703D5" w:rsidRDefault="00387DFC" w:rsidP="00387DFC">
      <w:pPr>
        <w:tabs>
          <w:tab w:val="left" w:pos="1440"/>
          <w:tab w:val="left" w:pos="1620"/>
        </w:tabs>
        <w:ind w:left="-567" w:firstLine="709"/>
        <w:jc w:val="center"/>
        <w:rPr>
          <w:sz w:val="32"/>
        </w:rPr>
      </w:pPr>
    </w:p>
    <w:p w:rsidR="00387DFC" w:rsidRDefault="00387DFC" w:rsidP="008570A3">
      <w:pPr>
        <w:autoSpaceDE w:val="0"/>
        <w:autoSpaceDN w:val="0"/>
        <w:adjustRightInd w:val="0"/>
        <w:spacing w:after="120" w:line="276" w:lineRule="auto"/>
        <w:ind w:left="-567" w:firstLine="720"/>
        <w:jc w:val="both"/>
        <w:rPr>
          <w:b/>
          <w:iCs/>
          <w:sz w:val="28"/>
          <w:szCs w:val="28"/>
        </w:rPr>
      </w:pPr>
      <w:r w:rsidRPr="009B3FB0">
        <w:rPr>
          <w:sz w:val="28"/>
          <w:szCs w:val="26"/>
        </w:rPr>
        <w:t>Администраци</w:t>
      </w:r>
      <w:r w:rsidR="008570A3">
        <w:rPr>
          <w:sz w:val="28"/>
          <w:szCs w:val="26"/>
        </w:rPr>
        <w:t xml:space="preserve">ей </w:t>
      </w:r>
      <w:r>
        <w:rPr>
          <w:sz w:val="28"/>
          <w:szCs w:val="26"/>
        </w:rPr>
        <w:t xml:space="preserve">городского округа Лыткарино </w:t>
      </w:r>
      <w:r w:rsidRPr="009B3FB0">
        <w:rPr>
          <w:sz w:val="28"/>
          <w:szCs w:val="26"/>
        </w:rPr>
        <w:t>разработ</w:t>
      </w:r>
      <w:r w:rsidR="008570A3">
        <w:rPr>
          <w:sz w:val="28"/>
          <w:szCs w:val="26"/>
        </w:rPr>
        <w:t>ано</w:t>
      </w:r>
      <w:r w:rsidRPr="009B3FB0">
        <w:rPr>
          <w:sz w:val="28"/>
          <w:szCs w:val="26"/>
        </w:rPr>
        <w:t xml:space="preserve"> и утвер</w:t>
      </w:r>
      <w:r w:rsidR="008570A3">
        <w:rPr>
          <w:sz w:val="28"/>
          <w:szCs w:val="26"/>
        </w:rPr>
        <w:t>ждено</w:t>
      </w:r>
      <w:r w:rsidRPr="009B3FB0">
        <w:rPr>
          <w:sz w:val="28"/>
          <w:szCs w:val="26"/>
        </w:rPr>
        <w:t xml:space="preserve"> П</w:t>
      </w:r>
      <w:r w:rsidR="008570A3">
        <w:rPr>
          <w:sz w:val="28"/>
          <w:szCs w:val="26"/>
        </w:rPr>
        <w:t>остановление №21</w:t>
      </w:r>
      <w:r w:rsidR="008223B2">
        <w:rPr>
          <w:sz w:val="28"/>
          <w:szCs w:val="26"/>
        </w:rPr>
        <w:t>9</w:t>
      </w:r>
      <w:r w:rsidR="008570A3">
        <w:rPr>
          <w:sz w:val="28"/>
          <w:szCs w:val="26"/>
        </w:rPr>
        <w:t>-п от 30.03.2012 г. «Об организации сбора, хранения и передаче на обезвреживание отработанных ртутьсодержащих ламп».</w:t>
      </w:r>
    </w:p>
    <w:p w:rsidR="009978B9" w:rsidRDefault="008570A3" w:rsidP="00841FC6">
      <w:pPr>
        <w:spacing w:after="240" w:line="276" w:lineRule="auto"/>
        <w:ind w:left="-567" w:firstLine="568"/>
        <w:jc w:val="center"/>
        <w:rPr>
          <w:b/>
          <w:sz w:val="28"/>
        </w:rPr>
      </w:pPr>
      <w:r w:rsidRPr="008570A3">
        <w:rPr>
          <w:b/>
          <w:sz w:val="28"/>
        </w:rPr>
        <w:lastRenderedPageBreak/>
        <w:t>Решения по совместно используемым контейнерным площадкам.</w:t>
      </w:r>
    </w:p>
    <w:p w:rsidR="008570A3" w:rsidRPr="00AF42AD" w:rsidRDefault="008570A3" w:rsidP="008570A3">
      <w:pPr>
        <w:autoSpaceDE w:val="0"/>
        <w:autoSpaceDN w:val="0"/>
        <w:adjustRightInd w:val="0"/>
        <w:jc w:val="center"/>
        <w:rPr>
          <w:rFonts w:eastAsiaTheme="minorHAnsi"/>
          <w:color w:val="000000"/>
          <w:sz w:val="28"/>
          <w:szCs w:val="28"/>
          <w:lang w:eastAsia="en-US"/>
        </w:rPr>
      </w:pPr>
      <w:r w:rsidRPr="00AF42AD">
        <w:rPr>
          <w:rFonts w:eastAsiaTheme="minorHAnsi"/>
          <w:b/>
          <w:bCs/>
          <w:i/>
          <w:iCs/>
          <w:color w:val="000000"/>
          <w:sz w:val="28"/>
          <w:szCs w:val="28"/>
          <w:lang w:eastAsia="en-US"/>
        </w:rPr>
        <w:t>Контейнеры</w:t>
      </w:r>
    </w:p>
    <w:p w:rsidR="008570A3" w:rsidRPr="00AF42AD" w:rsidRDefault="008570A3" w:rsidP="008570A3">
      <w:pPr>
        <w:autoSpaceDE w:val="0"/>
        <w:autoSpaceDN w:val="0"/>
        <w:adjustRightInd w:val="0"/>
        <w:spacing w:line="276" w:lineRule="auto"/>
        <w:ind w:left="-567" w:firstLine="709"/>
        <w:jc w:val="both"/>
        <w:rPr>
          <w:rFonts w:eastAsiaTheme="minorHAnsi"/>
          <w:color w:val="000000"/>
          <w:sz w:val="28"/>
          <w:szCs w:val="28"/>
          <w:lang w:eastAsia="en-US"/>
        </w:rPr>
      </w:pPr>
      <w:r w:rsidRPr="00AF42AD">
        <w:rPr>
          <w:rFonts w:eastAsiaTheme="minorHAnsi"/>
          <w:color w:val="000000"/>
          <w:sz w:val="28"/>
          <w:szCs w:val="28"/>
          <w:lang w:eastAsia="en-US"/>
        </w:rPr>
        <w:t>Контейнер для раздельного накопления сухих отходов представляет собой опорожняемый металлический сетчатый контейнер емкостью 0,7 – 1,1 куб.</w:t>
      </w:r>
      <w:r>
        <w:rPr>
          <w:rFonts w:eastAsiaTheme="minorHAnsi"/>
          <w:color w:val="000000"/>
          <w:sz w:val="28"/>
          <w:szCs w:val="28"/>
          <w:lang w:eastAsia="en-US"/>
        </w:rPr>
        <w:t xml:space="preserve"> </w:t>
      </w:r>
      <w:r w:rsidRPr="00AF42AD">
        <w:rPr>
          <w:rFonts w:eastAsiaTheme="minorHAnsi"/>
          <w:color w:val="000000"/>
          <w:sz w:val="28"/>
          <w:szCs w:val="28"/>
          <w:lang w:eastAsia="en-US"/>
        </w:rPr>
        <w:t>м. синего цвета, который выгружается с помощью мусоров</w:t>
      </w:r>
      <w:r>
        <w:rPr>
          <w:rFonts w:eastAsiaTheme="minorHAnsi"/>
          <w:color w:val="000000"/>
          <w:sz w:val="28"/>
          <w:szCs w:val="28"/>
          <w:lang w:eastAsia="en-US"/>
        </w:rPr>
        <w:t>оза с фронтальной или задней за</w:t>
      </w:r>
      <w:r w:rsidRPr="00AF42AD">
        <w:rPr>
          <w:rFonts w:eastAsiaTheme="minorHAnsi"/>
          <w:color w:val="000000"/>
          <w:sz w:val="28"/>
          <w:szCs w:val="28"/>
          <w:lang w:eastAsia="en-US"/>
        </w:rPr>
        <w:t xml:space="preserve">грузкой. </w:t>
      </w:r>
    </w:p>
    <w:p w:rsidR="008570A3" w:rsidRPr="00AF42AD" w:rsidRDefault="008570A3" w:rsidP="008570A3">
      <w:pPr>
        <w:autoSpaceDE w:val="0"/>
        <w:autoSpaceDN w:val="0"/>
        <w:adjustRightInd w:val="0"/>
        <w:spacing w:line="276" w:lineRule="auto"/>
        <w:ind w:left="-567" w:firstLine="709"/>
        <w:jc w:val="both"/>
        <w:rPr>
          <w:rFonts w:eastAsiaTheme="minorHAnsi"/>
          <w:color w:val="000000"/>
          <w:sz w:val="28"/>
          <w:szCs w:val="28"/>
          <w:lang w:eastAsia="en-US"/>
        </w:rPr>
      </w:pPr>
      <w:r w:rsidRPr="00AF42AD">
        <w:rPr>
          <w:rFonts w:eastAsiaTheme="minorHAnsi"/>
          <w:color w:val="000000"/>
          <w:sz w:val="28"/>
          <w:szCs w:val="28"/>
          <w:lang w:eastAsia="en-US"/>
        </w:rPr>
        <w:t>В целях недопущения частичного изъятия ценных видов ТКО, накапливаемых раздельно, контейнер для сухих отходов оборуд</w:t>
      </w:r>
      <w:r>
        <w:rPr>
          <w:rFonts w:eastAsiaTheme="minorHAnsi"/>
          <w:color w:val="000000"/>
          <w:sz w:val="28"/>
          <w:szCs w:val="28"/>
          <w:lang w:eastAsia="en-US"/>
        </w:rPr>
        <w:t>уется замком или запирающим уст</w:t>
      </w:r>
      <w:r w:rsidRPr="00AF42AD">
        <w:rPr>
          <w:rFonts w:eastAsiaTheme="minorHAnsi"/>
          <w:color w:val="000000"/>
          <w:sz w:val="28"/>
          <w:szCs w:val="28"/>
          <w:lang w:eastAsia="en-US"/>
        </w:rPr>
        <w:t xml:space="preserve">ройством. </w:t>
      </w:r>
    </w:p>
    <w:p w:rsidR="008570A3" w:rsidRDefault="008570A3" w:rsidP="008570A3">
      <w:pPr>
        <w:spacing w:line="276" w:lineRule="auto"/>
        <w:ind w:left="-567" w:firstLine="709"/>
        <w:jc w:val="both"/>
        <w:rPr>
          <w:rFonts w:eastAsiaTheme="minorHAnsi"/>
          <w:color w:val="000000"/>
          <w:sz w:val="28"/>
          <w:szCs w:val="28"/>
          <w:lang w:eastAsia="en-US"/>
        </w:rPr>
      </w:pPr>
      <w:r w:rsidRPr="00AF42AD">
        <w:rPr>
          <w:rFonts w:eastAsiaTheme="minorHAnsi"/>
          <w:color w:val="000000"/>
          <w:sz w:val="28"/>
          <w:szCs w:val="28"/>
          <w:lang w:eastAsia="en-US"/>
        </w:rPr>
        <w:t>Контейнер для раздельного накопления ТКО имеет маркировку, соответствующую разработанному Минэкологии Московской области единому стандарту оформления системы раздельного накопления ТКО на территории Московской области (далее – Стандарт РСО) с содержанием информации о видах ТКО, подлежащих накоплению в соответствующем контейнере.</w:t>
      </w:r>
    </w:p>
    <w:p w:rsidR="008570A3" w:rsidRDefault="008570A3" w:rsidP="008570A3">
      <w:pPr>
        <w:spacing w:line="360" w:lineRule="auto"/>
        <w:ind w:left="-567" w:firstLine="709"/>
        <w:jc w:val="center"/>
      </w:pPr>
      <w:r>
        <w:rPr>
          <w:noProof/>
        </w:rPr>
        <w:drawing>
          <wp:inline distT="0" distB="0" distL="0" distR="0" wp14:anchorId="49866EB4" wp14:editId="4551C243">
            <wp:extent cx="4152900" cy="407907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3628" cy="4079786"/>
                    </a:xfrm>
                    <a:prstGeom prst="rect">
                      <a:avLst/>
                    </a:prstGeom>
                    <a:noFill/>
                    <a:ln>
                      <a:noFill/>
                    </a:ln>
                  </pic:spPr>
                </pic:pic>
              </a:graphicData>
            </a:graphic>
          </wp:inline>
        </w:drawing>
      </w:r>
    </w:p>
    <w:p w:rsidR="008570A3" w:rsidRDefault="00CE0FC8" w:rsidP="008570A3">
      <w:pPr>
        <w:spacing w:line="360" w:lineRule="auto"/>
        <w:ind w:left="-567" w:firstLine="709"/>
        <w:jc w:val="center"/>
        <w:rPr>
          <w:bCs/>
          <w:szCs w:val="23"/>
        </w:rPr>
      </w:pPr>
      <w:r>
        <w:rPr>
          <w:bCs/>
          <w:szCs w:val="23"/>
        </w:rPr>
        <w:t>Рис. 15</w:t>
      </w:r>
      <w:r w:rsidR="008570A3" w:rsidRPr="00A627F0">
        <w:rPr>
          <w:bCs/>
          <w:szCs w:val="23"/>
        </w:rPr>
        <w:t>.</w:t>
      </w:r>
      <w:r w:rsidR="008570A3" w:rsidRPr="00AF42AD">
        <w:rPr>
          <w:bCs/>
          <w:szCs w:val="23"/>
        </w:rPr>
        <w:t xml:space="preserve"> Контейнер для раздельного накопления сухих отходов</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Необходимое количество контейнеров на</w:t>
      </w:r>
      <w:r>
        <w:rPr>
          <w:rFonts w:eastAsiaTheme="minorHAnsi"/>
          <w:color w:val="000000"/>
          <w:sz w:val="28"/>
          <w:szCs w:val="28"/>
          <w:lang w:eastAsia="en-US"/>
        </w:rPr>
        <w:t xml:space="preserve"> контейнерной площадке и их вме</w:t>
      </w:r>
      <w:r w:rsidRPr="00AF42AD">
        <w:rPr>
          <w:rFonts w:eastAsiaTheme="minorHAnsi"/>
          <w:color w:val="000000"/>
          <w:sz w:val="28"/>
          <w:szCs w:val="28"/>
          <w:lang w:eastAsia="en-US"/>
        </w:rPr>
        <w:t xml:space="preserve">стимость определяются исходя из нормативов накопления отходов.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Количество и объем контейнеров могут б</w:t>
      </w:r>
      <w:r>
        <w:rPr>
          <w:rFonts w:eastAsiaTheme="minorHAnsi"/>
          <w:color w:val="000000"/>
          <w:sz w:val="28"/>
          <w:szCs w:val="28"/>
          <w:lang w:eastAsia="en-US"/>
        </w:rPr>
        <w:t>ыть изменены по заявлению собст</w:t>
      </w:r>
      <w:r w:rsidRPr="00AF42AD">
        <w:rPr>
          <w:rFonts w:eastAsiaTheme="minorHAnsi"/>
          <w:color w:val="000000"/>
          <w:sz w:val="28"/>
          <w:szCs w:val="28"/>
          <w:lang w:eastAsia="en-US"/>
        </w:rPr>
        <w:t>венников помещений в многоквартирном доме и</w:t>
      </w:r>
      <w:r>
        <w:rPr>
          <w:rFonts w:eastAsiaTheme="minorHAnsi"/>
          <w:color w:val="000000"/>
          <w:sz w:val="28"/>
          <w:szCs w:val="28"/>
          <w:lang w:eastAsia="en-US"/>
        </w:rPr>
        <w:t xml:space="preserve"> индивидуальных жилых домов, ли</w:t>
      </w:r>
      <w:r w:rsidRPr="00AF42AD">
        <w:rPr>
          <w:rFonts w:eastAsiaTheme="minorHAnsi"/>
          <w:color w:val="000000"/>
          <w:sz w:val="28"/>
          <w:szCs w:val="28"/>
          <w:lang w:eastAsia="en-US"/>
        </w:rPr>
        <w:t xml:space="preserve">бо уполномоченным собственниками лицом, осуществляющим </w:t>
      </w:r>
      <w:r w:rsidRPr="00AF42AD">
        <w:rPr>
          <w:rFonts w:eastAsiaTheme="minorHAnsi"/>
          <w:color w:val="000000"/>
          <w:sz w:val="28"/>
          <w:szCs w:val="28"/>
          <w:lang w:eastAsia="en-US"/>
        </w:rPr>
        <w:lastRenderedPageBreak/>
        <w:t>управление многоквартирным домом, при этом уменьшение колич</w:t>
      </w:r>
      <w:r>
        <w:rPr>
          <w:rFonts w:eastAsiaTheme="minorHAnsi"/>
          <w:color w:val="000000"/>
          <w:sz w:val="28"/>
          <w:szCs w:val="28"/>
          <w:lang w:eastAsia="en-US"/>
        </w:rPr>
        <w:t>ества контейнеров для несортиро</w:t>
      </w:r>
      <w:r w:rsidRPr="00AF42AD">
        <w:rPr>
          <w:rFonts w:eastAsiaTheme="minorHAnsi"/>
          <w:color w:val="000000"/>
          <w:sz w:val="28"/>
          <w:szCs w:val="28"/>
          <w:lang w:eastAsia="en-US"/>
        </w:rPr>
        <w:t xml:space="preserve">ванных ТКО допускается только при условии </w:t>
      </w:r>
      <w:r>
        <w:rPr>
          <w:rFonts w:eastAsiaTheme="minorHAnsi"/>
          <w:color w:val="000000"/>
          <w:sz w:val="28"/>
          <w:szCs w:val="28"/>
          <w:lang w:eastAsia="en-US"/>
        </w:rPr>
        <w:t>осуществления такими лицами раз</w:t>
      </w:r>
      <w:r w:rsidRPr="00AF42AD">
        <w:rPr>
          <w:rFonts w:eastAsiaTheme="minorHAnsi"/>
          <w:color w:val="000000"/>
          <w:sz w:val="28"/>
          <w:szCs w:val="28"/>
          <w:lang w:eastAsia="en-US"/>
        </w:rPr>
        <w:t xml:space="preserve">дельного накопления ТКО. </w:t>
      </w:r>
    </w:p>
    <w:p w:rsidR="008570A3" w:rsidRPr="00AF42AD" w:rsidRDefault="008570A3" w:rsidP="009531CE">
      <w:pPr>
        <w:pStyle w:val="Default"/>
        <w:spacing w:line="276" w:lineRule="auto"/>
        <w:ind w:left="-567" w:firstLine="851"/>
        <w:jc w:val="both"/>
        <w:rPr>
          <w:rFonts w:eastAsiaTheme="minorHAnsi"/>
          <w:sz w:val="28"/>
          <w:szCs w:val="28"/>
          <w:lang w:eastAsia="en-US"/>
        </w:rPr>
      </w:pPr>
      <w:r w:rsidRPr="00AF42AD">
        <w:rPr>
          <w:rFonts w:eastAsiaTheme="minorHAnsi"/>
          <w:sz w:val="28"/>
          <w:szCs w:val="28"/>
          <w:lang w:eastAsia="en-US"/>
        </w:rPr>
        <w:t xml:space="preserve">Количество контейнеров, необходимых для накопления (в том числе раздельного накопления) ТКО образуемых юридическими лицами и индивидуальными предпринимателями, определяются исходя из установленных нормативов накопления ТКО и в соответствии с условиями договора об оказании услуг по обращению с ТКО.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Контейнер для смешанных отходов пред</w:t>
      </w:r>
      <w:r>
        <w:rPr>
          <w:rFonts w:eastAsiaTheme="minorHAnsi"/>
          <w:color w:val="000000"/>
          <w:sz w:val="28"/>
          <w:szCs w:val="28"/>
          <w:lang w:eastAsia="en-US"/>
        </w:rPr>
        <w:t>ставляет собой опорожняемый кон</w:t>
      </w:r>
      <w:r w:rsidRPr="00AF42AD">
        <w:rPr>
          <w:rFonts w:eastAsiaTheme="minorHAnsi"/>
          <w:color w:val="000000"/>
          <w:sz w:val="28"/>
          <w:szCs w:val="28"/>
          <w:lang w:eastAsia="en-US"/>
        </w:rPr>
        <w:t xml:space="preserve">тейнер емкостью 0,7 – 1,1 куб. м., серого цвета, который выгружается с помощью мусоровозов с фронтальной или задней загрузкой.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При выборе контейнеров для смешанны</w:t>
      </w:r>
      <w:r>
        <w:rPr>
          <w:rFonts w:eastAsiaTheme="minorHAnsi"/>
          <w:color w:val="000000"/>
          <w:sz w:val="28"/>
          <w:szCs w:val="28"/>
          <w:lang w:eastAsia="en-US"/>
        </w:rPr>
        <w:t>х видов отходов соблюдаются сле</w:t>
      </w:r>
      <w:r w:rsidRPr="00AF42AD">
        <w:rPr>
          <w:rFonts w:eastAsiaTheme="minorHAnsi"/>
          <w:color w:val="000000"/>
          <w:sz w:val="28"/>
          <w:szCs w:val="28"/>
          <w:lang w:eastAsia="en-US"/>
        </w:rPr>
        <w:t xml:space="preserve">дующие требования СанПиН 42-128-4690-88 </w:t>
      </w:r>
      <w:r w:rsidR="00B05A27">
        <w:rPr>
          <w:rFonts w:eastAsiaTheme="minorHAnsi"/>
          <w:color w:val="000000"/>
          <w:sz w:val="28"/>
          <w:szCs w:val="28"/>
          <w:lang w:eastAsia="en-US"/>
        </w:rPr>
        <w:t xml:space="preserve">(срок действия до 01.01.2021) </w:t>
      </w:r>
      <w:r w:rsidRPr="00AF42AD">
        <w:rPr>
          <w:rFonts w:eastAsiaTheme="minorHAnsi"/>
          <w:color w:val="000000"/>
          <w:sz w:val="28"/>
          <w:szCs w:val="28"/>
          <w:lang w:eastAsia="en-US"/>
        </w:rPr>
        <w:t xml:space="preserve">«Санитарные правила содержания территорий населенных мест»: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 наличие крышек для предотвращения распространения запахов, растаскивания отходов животными, распространения инфекций,</w:t>
      </w:r>
      <w:r>
        <w:rPr>
          <w:rFonts w:eastAsiaTheme="minorHAnsi"/>
          <w:color w:val="000000"/>
          <w:sz w:val="28"/>
          <w:szCs w:val="28"/>
          <w:lang w:eastAsia="en-US"/>
        </w:rPr>
        <w:t xml:space="preserve"> сохранения ресурсного потенциа</w:t>
      </w:r>
      <w:r w:rsidRPr="00AF42AD">
        <w:rPr>
          <w:rFonts w:eastAsiaTheme="minorHAnsi"/>
          <w:color w:val="000000"/>
          <w:sz w:val="28"/>
          <w:szCs w:val="28"/>
          <w:lang w:eastAsia="en-US"/>
        </w:rPr>
        <w:t xml:space="preserve">ла отходов, предотвращения обводнения отходов;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 xml:space="preserve">- оснащение колесами, что позволяет выкатывать контейнер для опорожнения при вывозе мусороуборочной техникой с задней загрузкой;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 xml:space="preserve">- прочность, огнеупорность, сохранение прочности в холодный период года; </w:t>
      </w:r>
    </w:p>
    <w:p w:rsidR="008570A3" w:rsidRPr="00AF42AD" w:rsidRDefault="008570A3" w:rsidP="009531CE">
      <w:pPr>
        <w:autoSpaceDE w:val="0"/>
        <w:autoSpaceDN w:val="0"/>
        <w:adjustRightInd w:val="0"/>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 низкие адгезионные свойства (с целью пре</w:t>
      </w:r>
      <w:r>
        <w:rPr>
          <w:rFonts w:eastAsiaTheme="minorHAnsi"/>
          <w:color w:val="000000"/>
          <w:sz w:val="28"/>
          <w:szCs w:val="28"/>
          <w:lang w:eastAsia="en-US"/>
        </w:rPr>
        <w:t>дотвращения примерзания и прили</w:t>
      </w:r>
      <w:r w:rsidRPr="00AF42AD">
        <w:rPr>
          <w:rFonts w:eastAsiaTheme="minorHAnsi"/>
          <w:color w:val="000000"/>
          <w:sz w:val="28"/>
          <w:szCs w:val="28"/>
          <w:lang w:eastAsia="en-US"/>
        </w:rPr>
        <w:t xml:space="preserve">пания отходов). </w:t>
      </w:r>
    </w:p>
    <w:p w:rsidR="008570A3" w:rsidRDefault="008570A3" w:rsidP="009531CE">
      <w:pPr>
        <w:spacing w:line="276" w:lineRule="auto"/>
        <w:ind w:left="-567" w:firstLine="851"/>
        <w:jc w:val="both"/>
        <w:rPr>
          <w:rFonts w:eastAsiaTheme="minorHAnsi"/>
          <w:color w:val="000000"/>
          <w:sz w:val="28"/>
          <w:szCs w:val="28"/>
          <w:lang w:eastAsia="en-US"/>
        </w:rPr>
      </w:pPr>
      <w:r w:rsidRPr="00AF42AD">
        <w:rPr>
          <w:rFonts w:eastAsiaTheme="minorHAnsi"/>
          <w:color w:val="000000"/>
          <w:sz w:val="28"/>
          <w:szCs w:val="28"/>
          <w:lang w:eastAsia="en-US"/>
        </w:rPr>
        <w:t>В контейнерах, предназначенных для накопления (в том числе раздельного накопления) ТКО запрещается складировать горящие, раскаленные или горячие от-ходы, крупногабаритные отходы, снег и лед, жидкие вещества, биологически и химически активные отходы, снег и лед, жидкие вещества, биологически и химически активные отходы, осветительные приборы и электрические лампы, содержащие ртуть, батареи и аккумуляторы, медицинские и биологические отходы, а также иные отходы, которые могут причинять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утилизации, обезвреживанию, размещению ТКО.</w:t>
      </w:r>
    </w:p>
    <w:p w:rsidR="008570A3" w:rsidRDefault="008570A3" w:rsidP="008570A3">
      <w:pPr>
        <w:spacing w:line="360" w:lineRule="auto"/>
        <w:ind w:left="-567" w:firstLine="851"/>
        <w:jc w:val="center"/>
        <w:rPr>
          <w:sz w:val="28"/>
        </w:rPr>
      </w:pPr>
      <w:r>
        <w:rPr>
          <w:noProof/>
          <w:sz w:val="28"/>
        </w:rPr>
        <w:lastRenderedPageBreak/>
        <w:drawing>
          <wp:inline distT="0" distB="0" distL="0" distR="0" wp14:anchorId="6C965A21" wp14:editId="5F0CA35D">
            <wp:extent cx="2676525" cy="3272717"/>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6525" cy="3272717"/>
                    </a:xfrm>
                    <a:prstGeom prst="rect">
                      <a:avLst/>
                    </a:prstGeom>
                    <a:noFill/>
                    <a:ln>
                      <a:noFill/>
                    </a:ln>
                  </pic:spPr>
                </pic:pic>
              </a:graphicData>
            </a:graphic>
          </wp:inline>
        </w:drawing>
      </w:r>
    </w:p>
    <w:p w:rsidR="008570A3" w:rsidRDefault="00CE0FC8" w:rsidP="008570A3">
      <w:pPr>
        <w:spacing w:line="360" w:lineRule="auto"/>
        <w:ind w:left="-567" w:firstLine="851"/>
        <w:jc w:val="center"/>
        <w:rPr>
          <w:bCs/>
          <w:szCs w:val="23"/>
        </w:rPr>
      </w:pPr>
      <w:r>
        <w:rPr>
          <w:bCs/>
          <w:szCs w:val="23"/>
        </w:rPr>
        <w:t>Рис. 16</w:t>
      </w:r>
      <w:r w:rsidR="008570A3" w:rsidRPr="00A627F0">
        <w:rPr>
          <w:bCs/>
          <w:szCs w:val="23"/>
        </w:rPr>
        <w:t>. Контейнер для смешанных отходов</w:t>
      </w:r>
    </w:p>
    <w:p w:rsidR="008570A3" w:rsidRPr="009A2465" w:rsidRDefault="008570A3" w:rsidP="008570A3">
      <w:pPr>
        <w:autoSpaceDE w:val="0"/>
        <w:autoSpaceDN w:val="0"/>
        <w:adjustRightInd w:val="0"/>
        <w:jc w:val="center"/>
        <w:rPr>
          <w:rFonts w:eastAsiaTheme="minorHAnsi"/>
          <w:color w:val="000000"/>
          <w:sz w:val="28"/>
          <w:szCs w:val="28"/>
          <w:lang w:eastAsia="en-US"/>
        </w:rPr>
      </w:pPr>
      <w:r w:rsidRPr="009A2465">
        <w:rPr>
          <w:rFonts w:eastAsiaTheme="minorHAnsi"/>
          <w:b/>
          <w:bCs/>
          <w:i/>
          <w:iCs/>
          <w:color w:val="000000"/>
          <w:sz w:val="28"/>
          <w:szCs w:val="28"/>
          <w:lang w:eastAsia="en-US"/>
        </w:rPr>
        <w:t>Конструкция контейнерных площадок</w:t>
      </w:r>
    </w:p>
    <w:p w:rsidR="008570A3" w:rsidRPr="009A2465" w:rsidRDefault="008570A3" w:rsidP="009531CE">
      <w:pPr>
        <w:autoSpaceDE w:val="0"/>
        <w:autoSpaceDN w:val="0"/>
        <w:adjustRightInd w:val="0"/>
        <w:spacing w:line="276" w:lineRule="auto"/>
        <w:ind w:left="-567" w:firstLine="709"/>
        <w:jc w:val="both"/>
        <w:rPr>
          <w:rFonts w:eastAsiaTheme="minorHAnsi"/>
          <w:color w:val="000000"/>
          <w:sz w:val="28"/>
          <w:szCs w:val="28"/>
          <w:lang w:eastAsia="en-US"/>
        </w:rPr>
      </w:pPr>
      <w:r w:rsidRPr="009A2465">
        <w:rPr>
          <w:rFonts w:eastAsiaTheme="minorHAnsi"/>
          <w:color w:val="000000"/>
          <w:sz w:val="28"/>
          <w:szCs w:val="28"/>
          <w:lang w:eastAsia="en-US"/>
        </w:rPr>
        <w:t>Контейнерные площадки имеют твердое</w:t>
      </w:r>
      <w:r>
        <w:rPr>
          <w:rFonts w:eastAsiaTheme="minorHAnsi"/>
          <w:color w:val="000000"/>
          <w:sz w:val="28"/>
          <w:szCs w:val="28"/>
          <w:lang w:eastAsia="en-US"/>
        </w:rPr>
        <w:t xml:space="preserve"> бетонное или асфальтовое покры</w:t>
      </w:r>
      <w:r w:rsidRPr="009A2465">
        <w:rPr>
          <w:rFonts w:eastAsiaTheme="minorHAnsi"/>
          <w:color w:val="000000"/>
          <w:sz w:val="28"/>
          <w:szCs w:val="28"/>
          <w:lang w:eastAsia="en-US"/>
        </w:rPr>
        <w:t xml:space="preserve">тие, с уклоном в сторону проезжей части удобным для выкатывания контейнеров к мусоровозам, а также для удобства подъезда к контейнерам маломобильных групп населения. Также необходимо наличие подъездного пути с твердым покрытием для автотранспорта. </w:t>
      </w:r>
    </w:p>
    <w:p w:rsidR="008570A3" w:rsidRPr="009A2465" w:rsidRDefault="008570A3" w:rsidP="009531CE">
      <w:pPr>
        <w:autoSpaceDE w:val="0"/>
        <w:autoSpaceDN w:val="0"/>
        <w:adjustRightInd w:val="0"/>
        <w:spacing w:line="276" w:lineRule="auto"/>
        <w:ind w:left="-567" w:firstLine="709"/>
        <w:jc w:val="both"/>
        <w:rPr>
          <w:rFonts w:eastAsiaTheme="minorHAnsi"/>
          <w:color w:val="000000"/>
          <w:sz w:val="28"/>
          <w:szCs w:val="28"/>
          <w:lang w:eastAsia="en-US"/>
        </w:rPr>
      </w:pPr>
      <w:r w:rsidRPr="009A2465">
        <w:rPr>
          <w:rFonts w:eastAsiaTheme="minorHAnsi"/>
          <w:color w:val="000000"/>
          <w:sz w:val="28"/>
          <w:szCs w:val="28"/>
          <w:lang w:eastAsia="en-US"/>
        </w:rPr>
        <w:t xml:space="preserve">Обустройство контейнерной площадки включает в себя: </w:t>
      </w:r>
    </w:p>
    <w:p w:rsidR="008570A3" w:rsidRPr="009A2465" w:rsidRDefault="008570A3" w:rsidP="009531CE">
      <w:pPr>
        <w:autoSpaceDE w:val="0"/>
        <w:autoSpaceDN w:val="0"/>
        <w:adjustRightInd w:val="0"/>
        <w:spacing w:line="276" w:lineRule="auto"/>
        <w:ind w:left="-567" w:firstLine="709"/>
        <w:jc w:val="both"/>
        <w:rPr>
          <w:rFonts w:eastAsiaTheme="minorHAnsi"/>
          <w:color w:val="000000"/>
          <w:sz w:val="28"/>
          <w:szCs w:val="28"/>
          <w:lang w:eastAsia="en-US"/>
        </w:rPr>
      </w:pPr>
      <w:r w:rsidRPr="009A2465">
        <w:rPr>
          <w:rFonts w:eastAsiaTheme="minorHAnsi"/>
          <w:color w:val="000000"/>
          <w:sz w:val="28"/>
          <w:szCs w:val="28"/>
          <w:lang w:eastAsia="en-US"/>
        </w:rPr>
        <w:t>- ограждение с 3-х сторон высотой не менее 1,5 метров, зеленого цвета (профнастил, сетка или смешанное профнастил</w:t>
      </w:r>
      <w:r>
        <w:rPr>
          <w:rFonts w:eastAsiaTheme="minorHAnsi"/>
          <w:color w:val="000000"/>
          <w:sz w:val="28"/>
          <w:szCs w:val="28"/>
          <w:lang w:eastAsia="en-US"/>
        </w:rPr>
        <w:t>/сетка (от уровня крышки контей</w:t>
      </w:r>
      <w:r w:rsidRPr="009A2465">
        <w:rPr>
          <w:rFonts w:eastAsiaTheme="minorHAnsi"/>
          <w:color w:val="000000"/>
          <w:sz w:val="28"/>
          <w:szCs w:val="28"/>
          <w:lang w:eastAsia="en-US"/>
        </w:rPr>
        <w:t xml:space="preserve">нера до крыши); </w:t>
      </w:r>
    </w:p>
    <w:p w:rsidR="008570A3" w:rsidRPr="009A2465" w:rsidRDefault="008570A3" w:rsidP="009531CE">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 ограничение бордюром </w:t>
      </w:r>
      <w:r w:rsidRPr="009A2465">
        <w:rPr>
          <w:rFonts w:eastAsiaTheme="minorHAnsi"/>
          <w:color w:val="000000"/>
          <w:sz w:val="28"/>
          <w:szCs w:val="28"/>
          <w:lang w:eastAsia="en-US"/>
        </w:rPr>
        <w:t>и зелеными насаждениями (куста</w:t>
      </w:r>
      <w:r>
        <w:rPr>
          <w:rFonts w:eastAsiaTheme="minorHAnsi"/>
          <w:color w:val="000000"/>
          <w:sz w:val="28"/>
          <w:szCs w:val="28"/>
          <w:lang w:eastAsia="en-US"/>
        </w:rPr>
        <w:t>рниками) по пе</w:t>
      </w:r>
      <w:r w:rsidRPr="009A2465">
        <w:rPr>
          <w:rFonts w:eastAsiaTheme="minorHAnsi"/>
          <w:color w:val="000000"/>
          <w:sz w:val="28"/>
          <w:szCs w:val="28"/>
          <w:lang w:eastAsia="en-US"/>
        </w:rPr>
        <w:t xml:space="preserve">риметру; </w:t>
      </w:r>
    </w:p>
    <w:p w:rsidR="008570A3" w:rsidRPr="009A2465" w:rsidRDefault="008570A3" w:rsidP="009531CE">
      <w:pPr>
        <w:autoSpaceDE w:val="0"/>
        <w:autoSpaceDN w:val="0"/>
        <w:adjustRightInd w:val="0"/>
        <w:spacing w:line="276" w:lineRule="auto"/>
        <w:ind w:left="-567" w:firstLine="709"/>
        <w:jc w:val="both"/>
        <w:rPr>
          <w:rFonts w:eastAsiaTheme="minorHAnsi"/>
          <w:color w:val="000000"/>
          <w:sz w:val="28"/>
          <w:szCs w:val="28"/>
          <w:lang w:eastAsia="en-US"/>
        </w:rPr>
      </w:pPr>
      <w:r w:rsidRPr="009A2465">
        <w:rPr>
          <w:rFonts w:eastAsiaTheme="minorHAnsi"/>
          <w:color w:val="000000"/>
          <w:sz w:val="28"/>
          <w:szCs w:val="28"/>
          <w:lang w:eastAsia="en-US"/>
        </w:rPr>
        <w:t xml:space="preserve">- крышу для минимизации попадания атмосферных осадков. </w:t>
      </w:r>
    </w:p>
    <w:p w:rsidR="008570A3" w:rsidRDefault="008570A3" w:rsidP="009531CE">
      <w:pPr>
        <w:spacing w:line="276" w:lineRule="auto"/>
        <w:ind w:left="-567" w:firstLine="709"/>
        <w:jc w:val="both"/>
        <w:rPr>
          <w:rFonts w:eastAsiaTheme="minorHAnsi"/>
          <w:color w:val="000000"/>
          <w:sz w:val="28"/>
          <w:szCs w:val="28"/>
          <w:lang w:eastAsia="en-US"/>
        </w:rPr>
      </w:pPr>
      <w:r w:rsidRPr="009A2465">
        <w:rPr>
          <w:rFonts w:eastAsiaTheme="minorHAnsi"/>
          <w:color w:val="000000"/>
          <w:sz w:val="28"/>
          <w:szCs w:val="28"/>
          <w:lang w:eastAsia="en-US"/>
        </w:rPr>
        <w:t>Оформление (брендирование табличек, баннеров и пр.) контейнерных площадок осуществляется в соответствии со Стандартом РСО с содержанием информации о видах ТКО, подлежащих накоплению на соответствующей контейнерной площадке, а также иметь сведения о сроках вывоза ТКО, сведения об организации, осуществляющей транспортирование ТКО от места их накопления.</w:t>
      </w:r>
    </w:p>
    <w:p w:rsidR="008570A3" w:rsidRDefault="008570A3" w:rsidP="008570A3">
      <w:pPr>
        <w:spacing w:line="360" w:lineRule="auto"/>
        <w:ind w:left="-567"/>
        <w:jc w:val="center"/>
        <w:rPr>
          <w:sz w:val="32"/>
        </w:rPr>
      </w:pPr>
      <w:r>
        <w:rPr>
          <w:noProof/>
          <w:sz w:val="32"/>
        </w:rPr>
        <w:lastRenderedPageBreak/>
        <w:drawing>
          <wp:inline distT="0" distB="0" distL="0" distR="0" wp14:anchorId="02E41EE6" wp14:editId="0482178E">
            <wp:extent cx="5876925" cy="31813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72660" cy="3179041"/>
                    </a:xfrm>
                    <a:prstGeom prst="rect">
                      <a:avLst/>
                    </a:prstGeom>
                    <a:noFill/>
                    <a:ln>
                      <a:noFill/>
                    </a:ln>
                  </pic:spPr>
                </pic:pic>
              </a:graphicData>
            </a:graphic>
          </wp:inline>
        </w:drawing>
      </w:r>
    </w:p>
    <w:p w:rsidR="008570A3" w:rsidRDefault="00CE0FC8" w:rsidP="008570A3">
      <w:pPr>
        <w:spacing w:line="360" w:lineRule="auto"/>
        <w:ind w:left="-567"/>
        <w:jc w:val="center"/>
        <w:rPr>
          <w:bCs/>
          <w:szCs w:val="23"/>
        </w:rPr>
      </w:pPr>
      <w:r>
        <w:rPr>
          <w:bCs/>
          <w:szCs w:val="23"/>
        </w:rPr>
        <w:t>Рис. 17</w:t>
      </w:r>
      <w:r w:rsidR="008570A3" w:rsidRPr="00A627F0">
        <w:rPr>
          <w:bCs/>
          <w:szCs w:val="23"/>
        </w:rPr>
        <w:t>. Стандарт контейнерной площадки</w:t>
      </w:r>
    </w:p>
    <w:p w:rsidR="008570A3" w:rsidRDefault="00E83B3B" w:rsidP="008570A3">
      <w:pPr>
        <w:spacing w:line="360" w:lineRule="auto"/>
        <w:ind w:left="-567"/>
        <w:jc w:val="center"/>
        <w:rPr>
          <w:sz w:val="36"/>
        </w:rPr>
      </w:pPr>
      <w:r>
        <w:rPr>
          <w:noProof/>
          <w:sz w:val="36"/>
        </w:rPr>
        <w:drawing>
          <wp:inline distT="0" distB="0" distL="0" distR="0">
            <wp:extent cx="5934710" cy="3002280"/>
            <wp:effectExtent l="0" t="0" r="889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710" cy="3002280"/>
                    </a:xfrm>
                    <a:prstGeom prst="rect">
                      <a:avLst/>
                    </a:prstGeom>
                    <a:noFill/>
                    <a:ln>
                      <a:noFill/>
                    </a:ln>
                  </pic:spPr>
                </pic:pic>
              </a:graphicData>
            </a:graphic>
          </wp:inline>
        </w:drawing>
      </w:r>
    </w:p>
    <w:p w:rsidR="008570A3" w:rsidRDefault="00CE0FC8" w:rsidP="008570A3">
      <w:pPr>
        <w:spacing w:line="360" w:lineRule="auto"/>
        <w:ind w:left="-567"/>
        <w:jc w:val="center"/>
        <w:rPr>
          <w:bCs/>
          <w:szCs w:val="23"/>
        </w:rPr>
      </w:pPr>
      <w:r>
        <w:rPr>
          <w:bCs/>
          <w:szCs w:val="23"/>
        </w:rPr>
        <w:t>Рис. 18</w:t>
      </w:r>
      <w:r w:rsidR="008570A3" w:rsidRPr="00A627F0">
        <w:rPr>
          <w:bCs/>
          <w:szCs w:val="23"/>
        </w:rPr>
        <w:t>. Требования к контейнерным площадкам</w:t>
      </w:r>
    </w:p>
    <w:p w:rsidR="008570A3" w:rsidRDefault="008570A3" w:rsidP="008570A3">
      <w:pPr>
        <w:spacing w:line="360" w:lineRule="auto"/>
        <w:ind w:left="-567"/>
        <w:jc w:val="center"/>
        <w:rPr>
          <w:sz w:val="40"/>
        </w:rPr>
      </w:pPr>
      <w:r>
        <w:rPr>
          <w:noProof/>
          <w:sz w:val="40"/>
        </w:rPr>
        <w:lastRenderedPageBreak/>
        <w:drawing>
          <wp:inline distT="0" distB="0" distL="0" distR="0" wp14:anchorId="15FF2EB9" wp14:editId="79B02A8C">
            <wp:extent cx="5086350" cy="3421068"/>
            <wp:effectExtent l="0" t="0" r="0" b="825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88548" cy="3422546"/>
                    </a:xfrm>
                    <a:prstGeom prst="rect">
                      <a:avLst/>
                    </a:prstGeom>
                    <a:noFill/>
                    <a:ln>
                      <a:noFill/>
                    </a:ln>
                  </pic:spPr>
                </pic:pic>
              </a:graphicData>
            </a:graphic>
          </wp:inline>
        </w:drawing>
      </w:r>
    </w:p>
    <w:p w:rsidR="008570A3" w:rsidRDefault="00CE0FC8" w:rsidP="008570A3">
      <w:pPr>
        <w:spacing w:line="360" w:lineRule="auto"/>
        <w:ind w:left="-567"/>
        <w:jc w:val="center"/>
        <w:rPr>
          <w:bCs/>
          <w:szCs w:val="23"/>
        </w:rPr>
      </w:pPr>
      <w:r>
        <w:rPr>
          <w:bCs/>
          <w:szCs w:val="23"/>
        </w:rPr>
        <w:t>Рис. 19</w:t>
      </w:r>
      <w:r w:rsidR="008570A3" w:rsidRPr="00A627F0">
        <w:rPr>
          <w:bCs/>
          <w:szCs w:val="23"/>
        </w:rPr>
        <w:t>. Вариант обустройства контейнерной площадки</w:t>
      </w:r>
    </w:p>
    <w:p w:rsidR="008570A3" w:rsidRPr="003C2198" w:rsidRDefault="008570A3" w:rsidP="009531CE">
      <w:pPr>
        <w:autoSpaceDE w:val="0"/>
        <w:autoSpaceDN w:val="0"/>
        <w:adjustRightInd w:val="0"/>
        <w:spacing w:line="276" w:lineRule="auto"/>
        <w:ind w:left="-567" w:firstLine="709"/>
        <w:jc w:val="both"/>
        <w:rPr>
          <w:rFonts w:eastAsiaTheme="minorHAnsi"/>
          <w:color w:val="000000"/>
          <w:sz w:val="28"/>
          <w:szCs w:val="28"/>
          <w:lang w:eastAsia="en-US"/>
        </w:rPr>
      </w:pPr>
      <w:r w:rsidRPr="003C2198">
        <w:rPr>
          <w:rFonts w:eastAsiaTheme="minorHAnsi"/>
          <w:color w:val="000000"/>
          <w:sz w:val="28"/>
          <w:szCs w:val="28"/>
          <w:lang w:eastAsia="en-US"/>
        </w:rPr>
        <w:t>Ориентировочные размеры контейнерной п</w:t>
      </w:r>
      <w:r>
        <w:rPr>
          <w:rFonts w:eastAsiaTheme="minorHAnsi"/>
          <w:color w:val="000000"/>
          <w:sz w:val="28"/>
          <w:szCs w:val="28"/>
          <w:lang w:eastAsia="en-US"/>
        </w:rPr>
        <w:t>лощадки в зависимости от количе</w:t>
      </w:r>
      <w:r w:rsidRPr="003C2198">
        <w:rPr>
          <w:rFonts w:eastAsiaTheme="minorHAnsi"/>
          <w:color w:val="000000"/>
          <w:sz w:val="28"/>
          <w:szCs w:val="28"/>
          <w:lang w:eastAsia="en-US"/>
        </w:rPr>
        <w:t>ства контейнеров на п</w:t>
      </w:r>
      <w:r>
        <w:rPr>
          <w:rFonts w:eastAsiaTheme="minorHAnsi"/>
          <w:color w:val="000000"/>
          <w:sz w:val="28"/>
          <w:szCs w:val="28"/>
          <w:lang w:eastAsia="en-US"/>
        </w:rPr>
        <w:t>лощадке приведены в таблице</w:t>
      </w:r>
      <w:r w:rsidR="00960EF2">
        <w:rPr>
          <w:rFonts w:eastAsiaTheme="minorHAnsi"/>
          <w:color w:val="000000"/>
          <w:sz w:val="28"/>
          <w:szCs w:val="28"/>
          <w:lang w:eastAsia="en-US"/>
        </w:rPr>
        <w:t xml:space="preserve"> 1.14.18</w:t>
      </w:r>
      <w:r w:rsidRPr="003C2198">
        <w:rPr>
          <w:rFonts w:eastAsiaTheme="minorHAnsi"/>
          <w:color w:val="000000"/>
          <w:sz w:val="28"/>
          <w:szCs w:val="28"/>
          <w:lang w:eastAsia="en-US"/>
        </w:rPr>
        <w:t xml:space="preserve">. </w:t>
      </w:r>
    </w:p>
    <w:p w:rsidR="008570A3" w:rsidRPr="00646971" w:rsidRDefault="008570A3" w:rsidP="009531CE">
      <w:pPr>
        <w:spacing w:before="240" w:line="360" w:lineRule="auto"/>
        <w:ind w:left="-567"/>
        <w:jc w:val="center"/>
        <w:rPr>
          <w:rFonts w:eastAsiaTheme="minorHAnsi"/>
          <w:b/>
          <w:bCs/>
          <w:color w:val="000000"/>
          <w:sz w:val="28"/>
          <w:szCs w:val="23"/>
          <w:lang w:eastAsia="en-US"/>
        </w:rPr>
      </w:pPr>
      <w:r>
        <w:rPr>
          <w:rFonts w:eastAsiaTheme="minorHAnsi"/>
          <w:b/>
          <w:bCs/>
          <w:color w:val="000000"/>
          <w:szCs w:val="23"/>
          <w:lang w:eastAsia="en-US"/>
        </w:rPr>
        <w:t xml:space="preserve">Таблица </w:t>
      </w:r>
      <w:r w:rsidR="00960EF2">
        <w:rPr>
          <w:rFonts w:eastAsiaTheme="minorHAnsi"/>
          <w:b/>
          <w:bCs/>
          <w:color w:val="000000"/>
          <w:szCs w:val="23"/>
          <w:lang w:eastAsia="en-US"/>
        </w:rPr>
        <w:t>1.14.18</w:t>
      </w:r>
      <w:r w:rsidR="009531CE">
        <w:rPr>
          <w:rFonts w:eastAsiaTheme="minorHAnsi"/>
          <w:b/>
          <w:bCs/>
          <w:color w:val="000000"/>
          <w:szCs w:val="23"/>
          <w:lang w:eastAsia="en-US"/>
        </w:rPr>
        <w:t>.</w:t>
      </w:r>
      <w:r w:rsidRPr="00646971">
        <w:rPr>
          <w:rFonts w:eastAsiaTheme="minorHAnsi"/>
          <w:b/>
          <w:bCs/>
          <w:color w:val="000000"/>
          <w:szCs w:val="23"/>
          <w:lang w:eastAsia="en-US"/>
        </w:rPr>
        <w:t xml:space="preserve"> Размеры площадок под мусоросборники</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8"/>
        <w:gridCol w:w="992"/>
        <w:gridCol w:w="1134"/>
        <w:gridCol w:w="1276"/>
        <w:gridCol w:w="1559"/>
        <w:gridCol w:w="1626"/>
        <w:gridCol w:w="1525"/>
      </w:tblGrid>
      <w:tr w:rsidR="008570A3" w:rsidRPr="00966A31" w:rsidTr="009531CE">
        <w:trPr>
          <w:trHeight w:val="24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b/>
                <w:bCs/>
                <w:color w:val="000000"/>
                <w:sz w:val="23"/>
                <w:szCs w:val="23"/>
                <w:lang w:eastAsia="en-US"/>
              </w:rPr>
              <w:t>Площадка под мусоросборник</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b/>
                <w:bCs/>
                <w:color w:val="000000"/>
                <w:sz w:val="23"/>
                <w:szCs w:val="23"/>
                <w:lang w:eastAsia="en-US"/>
              </w:rPr>
              <w:t>Длина, м</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b/>
                <w:bCs/>
                <w:color w:val="000000"/>
                <w:sz w:val="23"/>
                <w:szCs w:val="23"/>
                <w:lang w:eastAsia="en-US"/>
              </w:rPr>
              <w:t>Ширина, м</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b/>
                <w:bCs/>
                <w:color w:val="000000"/>
                <w:sz w:val="23"/>
                <w:szCs w:val="23"/>
                <w:lang w:eastAsia="en-US"/>
              </w:rPr>
              <w:t>Площадь, кв.</w:t>
            </w:r>
            <w:r>
              <w:rPr>
                <w:rFonts w:eastAsiaTheme="minorHAnsi"/>
                <w:b/>
                <w:bCs/>
                <w:color w:val="000000"/>
                <w:sz w:val="23"/>
                <w:szCs w:val="23"/>
                <w:lang w:eastAsia="en-US"/>
              </w:rPr>
              <w:t xml:space="preserve"> </w:t>
            </w:r>
            <w:r w:rsidRPr="00966A31">
              <w:rPr>
                <w:rFonts w:eastAsiaTheme="minorHAnsi"/>
                <w:b/>
                <w:bCs/>
                <w:color w:val="000000"/>
                <w:sz w:val="23"/>
                <w:szCs w:val="23"/>
                <w:lang w:eastAsia="en-US"/>
              </w:rPr>
              <w:t>м</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Pr>
                <w:rFonts w:eastAsiaTheme="minorHAnsi"/>
                <w:b/>
                <w:bCs/>
                <w:color w:val="000000"/>
                <w:sz w:val="23"/>
                <w:szCs w:val="23"/>
                <w:lang w:eastAsia="en-US"/>
              </w:rPr>
              <w:t>Длина огра</w:t>
            </w:r>
            <w:r w:rsidRPr="00966A31">
              <w:rPr>
                <w:rFonts w:eastAsiaTheme="minorHAnsi"/>
                <w:b/>
                <w:bCs/>
                <w:color w:val="000000"/>
                <w:sz w:val="23"/>
                <w:szCs w:val="23"/>
                <w:lang w:eastAsia="en-US"/>
              </w:rPr>
              <w:t>ждения, м</w:t>
            </w:r>
          </w:p>
        </w:tc>
        <w:tc>
          <w:tcPr>
            <w:tcW w:w="162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Pr>
                <w:rFonts w:eastAsiaTheme="minorHAnsi"/>
                <w:b/>
                <w:bCs/>
                <w:color w:val="000000"/>
                <w:sz w:val="23"/>
                <w:szCs w:val="23"/>
                <w:lang w:eastAsia="en-US"/>
              </w:rPr>
              <w:t>Высота ог</w:t>
            </w:r>
            <w:r w:rsidRPr="00966A31">
              <w:rPr>
                <w:rFonts w:eastAsiaTheme="minorHAnsi"/>
                <w:b/>
                <w:bCs/>
                <w:color w:val="000000"/>
                <w:sz w:val="23"/>
                <w:szCs w:val="23"/>
                <w:lang w:eastAsia="en-US"/>
              </w:rPr>
              <w:t>раждения, м</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Pr>
                <w:rFonts w:eastAsiaTheme="minorHAnsi"/>
                <w:b/>
                <w:bCs/>
                <w:color w:val="000000"/>
                <w:sz w:val="23"/>
                <w:szCs w:val="23"/>
                <w:lang w:eastAsia="en-US"/>
              </w:rPr>
              <w:t>Площадь ог</w:t>
            </w:r>
            <w:r w:rsidRPr="00966A31">
              <w:rPr>
                <w:rFonts w:eastAsiaTheme="minorHAnsi"/>
                <w:b/>
                <w:bCs/>
                <w:color w:val="000000"/>
                <w:sz w:val="23"/>
                <w:szCs w:val="23"/>
                <w:lang w:eastAsia="en-US"/>
              </w:rPr>
              <w:t>раждения, м</w:t>
            </w:r>
          </w:p>
        </w:tc>
      </w:tr>
      <w:tr w:rsidR="008570A3" w:rsidRPr="00966A31" w:rsidTr="009531CE">
        <w:trPr>
          <w:trHeight w:val="11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 контейнер</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3,0</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3,0</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9,0</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8,9</w:t>
            </w:r>
          </w:p>
        </w:tc>
        <w:tc>
          <w:tcPr>
            <w:tcW w:w="1626" w:type="dxa"/>
            <w:vAlign w:val="center"/>
          </w:tcPr>
          <w:p w:rsidR="008570A3" w:rsidRPr="00966A31" w:rsidRDefault="0073720B" w:rsidP="008570A3">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2,0</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13,35</w:t>
            </w:r>
          </w:p>
        </w:tc>
      </w:tr>
      <w:tr w:rsidR="008570A3" w:rsidRPr="00966A31" w:rsidTr="009531CE">
        <w:trPr>
          <w:trHeight w:val="11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2 контейнера</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4,3</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3,0</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12,9</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10,2</w:t>
            </w:r>
          </w:p>
        </w:tc>
        <w:tc>
          <w:tcPr>
            <w:tcW w:w="1626" w:type="dxa"/>
            <w:vAlign w:val="center"/>
          </w:tcPr>
          <w:p w:rsidR="008570A3" w:rsidRPr="00966A31" w:rsidRDefault="0073720B" w:rsidP="008570A3">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2,0</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15,3</w:t>
            </w:r>
          </w:p>
        </w:tc>
      </w:tr>
      <w:tr w:rsidR="008570A3" w:rsidRPr="00966A31" w:rsidTr="009531CE">
        <w:trPr>
          <w:trHeight w:val="11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 контейнера</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5,6</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3,0</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16,8</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11,5</w:t>
            </w:r>
          </w:p>
        </w:tc>
        <w:tc>
          <w:tcPr>
            <w:tcW w:w="1626" w:type="dxa"/>
            <w:vAlign w:val="center"/>
          </w:tcPr>
          <w:p w:rsidR="008570A3" w:rsidRPr="00966A31" w:rsidRDefault="0073720B" w:rsidP="008570A3">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2,0</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17,25</w:t>
            </w:r>
          </w:p>
        </w:tc>
      </w:tr>
      <w:tr w:rsidR="008570A3" w:rsidRPr="00966A31" w:rsidTr="009531CE">
        <w:trPr>
          <w:trHeight w:val="11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4 контейнера</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7,0</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3,0</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21,0</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12,9</w:t>
            </w:r>
          </w:p>
        </w:tc>
        <w:tc>
          <w:tcPr>
            <w:tcW w:w="1626" w:type="dxa"/>
            <w:vAlign w:val="center"/>
          </w:tcPr>
          <w:p w:rsidR="008570A3" w:rsidRPr="00966A31" w:rsidRDefault="0073720B" w:rsidP="008570A3">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2,0</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19,35</w:t>
            </w:r>
          </w:p>
        </w:tc>
      </w:tr>
      <w:tr w:rsidR="008570A3" w:rsidRPr="00966A31" w:rsidTr="009531CE">
        <w:trPr>
          <w:trHeight w:val="11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5 контейнеров</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8,3</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3,0</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24,9</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14,2</w:t>
            </w:r>
          </w:p>
        </w:tc>
        <w:tc>
          <w:tcPr>
            <w:tcW w:w="1626" w:type="dxa"/>
            <w:vAlign w:val="center"/>
          </w:tcPr>
          <w:p w:rsidR="008570A3" w:rsidRPr="00966A31" w:rsidRDefault="0073720B" w:rsidP="008570A3">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2,0</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21,3</w:t>
            </w:r>
          </w:p>
        </w:tc>
      </w:tr>
      <w:tr w:rsidR="008570A3" w:rsidRPr="00966A31" w:rsidTr="009531CE">
        <w:trPr>
          <w:trHeight w:val="115"/>
          <w:jc w:val="center"/>
        </w:trPr>
        <w:tc>
          <w:tcPr>
            <w:tcW w:w="1878"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Бункер</w:t>
            </w:r>
          </w:p>
        </w:tc>
        <w:tc>
          <w:tcPr>
            <w:tcW w:w="992"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5,5</w:t>
            </w:r>
          </w:p>
        </w:tc>
        <w:tc>
          <w:tcPr>
            <w:tcW w:w="1134"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3,85</w:t>
            </w:r>
          </w:p>
        </w:tc>
        <w:tc>
          <w:tcPr>
            <w:tcW w:w="1276"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21,175</w:t>
            </w:r>
          </w:p>
        </w:tc>
        <w:tc>
          <w:tcPr>
            <w:tcW w:w="1559"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13,18</w:t>
            </w:r>
          </w:p>
        </w:tc>
        <w:tc>
          <w:tcPr>
            <w:tcW w:w="1626" w:type="dxa"/>
            <w:vAlign w:val="center"/>
          </w:tcPr>
          <w:p w:rsidR="008570A3" w:rsidRPr="00966A31" w:rsidRDefault="0073720B" w:rsidP="008570A3">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2,0</w:t>
            </w:r>
          </w:p>
        </w:tc>
        <w:tc>
          <w:tcPr>
            <w:tcW w:w="1525" w:type="dxa"/>
            <w:vAlign w:val="center"/>
          </w:tcPr>
          <w:p w:rsidR="008570A3" w:rsidRPr="00966A31" w:rsidRDefault="008570A3" w:rsidP="008570A3">
            <w:pPr>
              <w:autoSpaceDE w:val="0"/>
              <w:autoSpaceDN w:val="0"/>
              <w:adjustRightInd w:val="0"/>
              <w:jc w:val="center"/>
              <w:rPr>
                <w:rFonts w:eastAsiaTheme="minorHAnsi"/>
                <w:color w:val="000000"/>
                <w:sz w:val="23"/>
                <w:szCs w:val="23"/>
                <w:lang w:eastAsia="en-US"/>
              </w:rPr>
            </w:pPr>
            <w:r w:rsidRPr="00966A31">
              <w:rPr>
                <w:rFonts w:eastAsiaTheme="minorHAnsi"/>
                <w:color w:val="000000"/>
                <w:sz w:val="23"/>
                <w:szCs w:val="23"/>
                <w:lang w:eastAsia="en-US"/>
              </w:rPr>
              <w:t>19,77</w:t>
            </w:r>
          </w:p>
        </w:tc>
      </w:tr>
    </w:tbl>
    <w:p w:rsidR="00E27B33" w:rsidRDefault="00E27B33" w:rsidP="005918F2">
      <w:pPr>
        <w:pStyle w:val="14"/>
      </w:pPr>
      <w:r>
        <w:t>Создание и содержание контейнерных площадок для сбора ТКО</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proofErr w:type="gramStart"/>
      <w:r w:rsidRPr="00966A31">
        <w:rPr>
          <w:rFonts w:eastAsiaTheme="minorHAnsi"/>
          <w:color w:val="000000"/>
          <w:sz w:val="28"/>
          <w:szCs w:val="28"/>
          <w:lang w:eastAsia="en-US"/>
        </w:rPr>
        <w:t xml:space="preserve">В соответствии с ч.4 статьи 8 Федеральный закон от 24.06.1998 N 89-ФЗ (ред. от </w:t>
      </w:r>
      <w:r w:rsidR="008223B2">
        <w:rPr>
          <w:rFonts w:eastAsiaTheme="minorHAnsi"/>
          <w:color w:val="000000"/>
          <w:sz w:val="28"/>
          <w:szCs w:val="28"/>
          <w:lang w:eastAsia="en-US"/>
        </w:rPr>
        <w:t>07</w:t>
      </w:r>
      <w:r w:rsidRPr="00966A31">
        <w:rPr>
          <w:rFonts w:eastAsiaTheme="minorHAnsi"/>
          <w:color w:val="000000"/>
          <w:sz w:val="28"/>
          <w:szCs w:val="28"/>
          <w:lang w:eastAsia="en-US"/>
        </w:rPr>
        <w:t>.</w:t>
      </w:r>
      <w:r w:rsidR="008223B2">
        <w:rPr>
          <w:rFonts w:eastAsiaTheme="minorHAnsi"/>
          <w:color w:val="000000"/>
          <w:sz w:val="28"/>
          <w:szCs w:val="28"/>
          <w:lang w:eastAsia="en-US"/>
        </w:rPr>
        <w:t>04</w:t>
      </w:r>
      <w:r w:rsidRPr="00966A31">
        <w:rPr>
          <w:rFonts w:eastAsiaTheme="minorHAnsi"/>
          <w:color w:val="000000"/>
          <w:sz w:val="28"/>
          <w:szCs w:val="28"/>
          <w:lang w:eastAsia="en-US"/>
        </w:rPr>
        <w:t>.20</w:t>
      </w:r>
      <w:r w:rsidR="008223B2">
        <w:rPr>
          <w:rFonts w:eastAsiaTheme="minorHAnsi"/>
          <w:color w:val="000000"/>
          <w:sz w:val="28"/>
          <w:szCs w:val="28"/>
          <w:lang w:eastAsia="en-US"/>
        </w:rPr>
        <w:t>20</w:t>
      </w:r>
      <w:r w:rsidRPr="00966A31">
        <w:rPr>
          <w:rFonts w:eastAsiaTheme="minorHAnsi"/>
          <w:color w:val="000000"/>
          <w:sz w:val="28"/>
          <w:szCs w:val="28"/>
          <w:lang w:eastAsia="en-US"/>
        </w:rPr>
        <w:t>) "Об отходах производства и потребле</w:t>
      </w:r>
      <w:r>
        <w:rPr>
          <w:rFonts w:eastAsiaTheme="minorHAnsi"/>
          <w:color w:val="000000"/>
          <w:sz w:val="28"/>
          <w:szCs w:val="28"/>
          <w:lang w:eastAsia="en-US"/>
        </w:rPr>
        <w:t>ния" к полномочиям органов мест</w:t>
      </w:r>
      <w:r w:rsidRPr="00966A31">
        <w:rPr>
          <w:rFonts w:eastAsiaTheme="minorHAnsi"/>
          <w:color w:val="000000"/>
          <w:sz w:val="28"/>
          <w:szCs w:val="28"/>
          <w:lang w:eastAsia="en-US"/>
        </w:rPr>
        <w:t>ного самоуправления городских округов в обл</w:t>
      </w:r>
      <w:r>
        <w:rPr>
          <w:rFonts w:eastAsiaTheme="minorHAnsi"/>
          <w:color w:val="000000"/>
          <w:sz w:val="28"/>
          <w:szCs w:val="28"/>
          <w:lang w:eastAsia="en-US"/>
        </w:rPr>
        <w:t>асти обращения с твердыми коммунальными отходами относи</w:t>
      </w:r>
      <w:r w:rsidRPr="00966A31">
        <w:rPr>
          <w:rFonts w:eastAsiaTheme="minorHAnsi"/>
          <w:color w:val="000000"/>
          <w:sz w:val="28"/>
          <w:szCs w:val="28"/>
          <w:lang w:eastAsia="en-US"/>
        </w:rPr>
        <w:t xml:space="preserve">тся: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 </w:t>
      </w:r>
      <w:proofErr w:type="gramEnd"/>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Органы местного самоуправления создают м</w:t>
      </w:r>
      <w:r>
        <w:rPr>
          <w:rFonts w:eastAsiaTheme="minorHAnsi"/>
          <w:color w:val="000000"/>
          <w:sz w:val="28"/>
          <w:szCs w:val="28"/>
          <w:lang w:eastAsia="en-US"/>
        </w:rPr>
        <w:t>еста (площадки) накопления твер</w:t>
      </w:r>
      <w:r w:rsidRPr="00966A31">
        <w:rPr>
          <w:rFonts w:eastAsiaTheme="minorHAnsi"/>
          <w:color w:val="000000"/>
          <w:sz w:val="28"/>
          <w:szCs w:val="28"/>
          <w:lang w:eastAsia="en-US"/>
        </w:rPr>
        <w:t>дых коммунальных отходов путем принятия реше</w:t>
      </w:r>
      <w:r>
        <w:rPr>
          <w:rFonts w:eastAsiaTheme="minorHAnsi"/>
          <w:color w:val="000000"/>
          <w:sz w:val="28"/>
          <w:szCs w:val="28"/>
          <w:lang w:eastAsia="en-US"/>
        </w:rPr>
        <w:t>ния в соответствии с требования</w:t>
      </w:r>
      <w:r w:rsidRPr="00966A31">
        <w:rPr>
          <w:rFonts w:eastAsiaTheme="minorHAnsi"/>
          <w:color w:val="000000"/>
          <w:sz w:val="28"/>
          <w:szCs w:val="28"/>
          <w:lang w:eastAsia="en-US"/>
        </w:rPr>
        <w:t>ми правил благоустройства такого муниципального образования,</w:t>
      </w:r>
      <w:r>
        <w:rPr>
          <w:rFonts w:eastAsiaTheme="minorHAnsi"/>
          <w:color w:val="000000"/>
          <w:sz w:val="28"/>
          <w:szCs w:val="28"/>
          <w:lang w:eastAsia="en-US"/>
        </w:rPr>
        <w:t xml:space="preserve"> требования</w:t>
      </w:r>
      <w:r w:rsidRPr="00966A31">
        <w:rPr>
          <w:rFonts w:eastAsiaTheme="minorHAnsi"/>
          <w:color w:val="000000"/>
          <w:sz w:val="28"/>
          <w:szCs w:val="28"/>
          <w:lang w:eastAsia="en-US"/>
        </w:rPr>
        <w:t>ми законодательства Российской Федерации в области санитарно-</w:t>
      </w:r>
      <w:r w:rsidRPr="00966A31">
        <w:rPr>
          <w:rFonts w:eastAsiaTheme="minorHAnsi"/>
          <w:color w:val="000000"/>
          <w:sz w:val="28"/>
          <w:szCs w:val="28"/>
          <w:lang w:eastAsia="en-US"/>
        </w:rPr>
        <w:lastRenderedPageBreak/>
        <w:t xml:space="preserve">эпидемиологического благополучия населения </w:t>
      </w:r>
      <w:r>
        <w:rPr>
          <w:rFonts w:eastAsiaTheme="minorHAnsi"/>
          <w:color w:val="000000"/>
          <w:sz w:val="28"/>
          <w:szCs w:val="28"/>
          <w:lang w:eastAsia="en-US"/>
        </w:rPr>
        <w:t>и иного законодательства Россий</w:t>
      </w:r>
      <w:r w:rsidRPr="00966A31">
        <w:rPr>
          <w:rFonts w:eastAsiaTheme="minorHAnsi"/>
          <w:color w:val="000000"/>
          <w:sz w:val="28"/>
          <w:szCs w:val="28"/>
          <w:lang w:eastAsia="en-US"/>
        </w:rPr>
        <w:t xml:space="preserve">ской Федерации, устанавливающего требования к местам (площадкам) накопления твердых коммунальных отходов.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В случае если в соответствии с законодател</w:t>
      </w:r>
      <w:r>
        <w:rPr>
          <w:rFonts w:eastAsiaTheme="minorHAnsi"/>
          <w:color w:val="000000"/>
          <w:sz w:val="28"/>
          <w:szCs w:val="28"/>
          <w:lang w:eastAsia="en-US"/>
        </w:rPr>
        <w:t>ьством Российской Федерации обя</w:t>
      </w:r>
      <w:r w:rsidRPr="00966A31">
        <w:rPr>
          <w:rFonts w:eastAsiaTheme="minorHAnsi"/>
          <w:color w:val="000000"/>
          <w:sz w:val="28"/>
          <w:szCs w:val="28"/>
          <w:lang w:eastAsia="en-US"/>
        </w:rPr>
        <w:t>занность по созданию места (площадки) накоп</w:t>
      </w:r>
      <w:r>
        <w:rPr>
          <w:rFonts w:eastAsiaTheme="minorHAnsi"/>
          <w:color w:val="000000"/>
          <w:sz w:val="28"/>
          <w:szCs w:val="28"/>
          <w:lang w:eastAsia="en-US"/>
        </w:rPr>
        <w:t>ления твердых коммунальных отхо</w:t>
      </w:r>
      <w:r w:rsidRPr="00966A31">
        <w:rPr>
          <w:rFonts w:eastAsiaTheme="minorHAnsi"/>
          <w:color w:val="000000"/>
          <w:sz w:val="28"/>
          <w:szCs w:val="28"/>
          <w:lang w:eastAsia="en-US"/>
        </w:rPr>
        <w:t>дов лежит на других лицах, такие лица согласовывают создание места (площадки) накопления твердых коммунальных отходов с органом местного самоуправления (далее соответственно - заявитель, уполномоченный орган) на основа</w:t>
      </w:r>
      <w:r>
        <w:rPr>
          <w:rFonts w:eastAsiaTheme="minorHAnsi"/>
          <w:color w:val="000000"/>
          <w:sz w:val="28"/>
          <w:szCs w:val="28"/>
          <w:lang w:eastAsia="en-US"/>
        </w:rPr>
        <w:t>нии письмен</w:t>
      </w:r>
      <w:r w:rsidRPr="00966A31">
        <w:rPr>
          <w:rFonts w:eastAsiaTheme="minorHAnsi"/>
          <w:color w:val="000000"/>
          <w:sz w:val="28"/>
          <w:szCs w:val="28"/>
          <w:lang w:eastAsia="en-US"/>
        </w:rPr>
        <w:t>ной заявки, форма которой устанавливается уполн</w:t>
      </w:r>
      <w:r>
        <w:rPr>
          <w:rFonts w:eastAsiaTheme="minorHAnsi"/>
          <w:color w:val="000000"/>
          <w:sz w:val="28"/>
          <w:szCs w:val="28"/>
          <w:lang w:eastAsia="en-US"/>
        </w:rPr>
        <w:t>омоченным органом (далее - заяв</w:t>
      </w:r>
      <w:r w:rsidRPr="00966A31">
        <w:rPr>
          <w:rFonts w:eastAsiaTheme="minorHAnsi"/>
          <w:color w:val="000000"/>
          <w:sz w:val="28"/>
          <w:szCs w:val="28"/>
          <w:lang w:eastAsia="en-US"/>
        </w:rPr>
        <w:t xml:space="preserve">ка).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В соответствии с п. 3.7.1 «Правил и норм техничес</w:t>
      </w:r>
      <w:r>
        <w:rPr>
          <w:rFonts w:eastAsiaTheme="minorHAnsi"/>
          <w:color w:val="000000"/>
          <w:sz w:val="28"/>
          <w:szCs w:val="28"/>
          <w:lang w:eastAsia="en-US"/>
        </w:rPr>
        <w:t>кой эксплуатации жилищ</w:t>
      </w:r>
      <w:r w:rsidRPr="00966A31">
        <w:rPr>
          <w:rFonts w:eastAsiaTheme="minorHAnsi"/>
          <w:color w:val="000000"/>
          <w:sz w:val="28"/>
          <w:szCs w:val="28"/>
          <w:lang w:eastAsia="en-US"/>
        </w:rPr>
        <w:t xml:space="preserve">ного фонда», утвержденных Постановлением Госстроя РФ от 27 сентября 2003 г. №170 организации по обслуживанию жилищного фонда обязаны обеспечивать: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 xml:space="preserve">установку на обслуживаемой территории сборников для твердых отходов;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 своевременную уборку территории и систем</w:t>
      </w:r>
      <w:r>
        <w:rPr>
          <w:rFonts w:eastAsiaTheme="minorHAnsi"/>
          <w:color w:val="000000"/>
          <w:sz w:val="28"/>
          <w:szCs w:val="28"/>
          <w:lang w:eastAsia="en-US"/>
        </w:rPr>
        <w:t>атическое наблюдение за ее сани</w:t>
      </w:r>
      <w:r w:rsidRPr="00966A31">
        <w:rPr>
          <w:rFonts w:eastAsiaTheme="minorHAnsi"/>
          <w:color w:val="000000"/>
          <w:sz w:val="28"/>
          <w:szCs w:val="28"/>
          <w:lang w:eastAsia="en-US"/>
        </w:rPr>
        <w:t xml:space="preserve">тарным состоянием;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 xml:space="preserve">- организацию вывоза отходов и контроль за </w:t>
      </w:r>
      <w:r>
        <w:rPr>
          <w:rFonts w:eastAsiaTheme="minorHAnsi"/>
          <w:color w:val="000000"/>
          <w:sz w:val="28"/>
          <w:szCs w:val="28"/>
          <w:lang w:eastAsia="en-US"/>
        </w:rPr>
        <w:t>выполнением графика удаления от</w:t>
      </w:r>
      <w:r w:rsidRPr="00966A31">
        <w:rPr>
          <w:rFonts w:eastAsiaTheme="minorHAnsi"/>
          <w:color w:val="000000"/>
          <w:sz w:val="28"/>
          <w:szCs w:val="28"/>
          <w:lang w:eastAsia="en-US"/>
        </w:rPr>
        <w:t xml:space="preserve">ходов;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 xml:space="preserve">- свободный подъезд и освещение около площадок под установку контейнеров и мусоросборников; </w:t>
      </w:r>
    </w:p>
    <w:p w:rsidR="008570A3" w:rsidRDefault="00E27B33" w:rsidP="00E27B33">
      <w:pPr>
        <w:spacing w:after="240" w:line="276" w:lineRule="auto"/>
        <w:ind w:left="-567" w:firstLine="568"/>
        <w:jc w:val="both"/>
        <w:rPr>
          <w:rFonts w:eastAsiaTheme="minorHAnsi"/>
          <w:color w:val="000000"/>
          <w:sz w:val="28"/>
          <w:szCs w:val="28"/>
          <w:lang w:eastAsia="en-US"/>
        </w:rPr>
      </w:pPr>
      <w:r w:rsidRPr="00966A31">
        <w:rPr>
          <w:rFonts w:eastAsiaTheme="minorHAnsi"/>
          <w:color w:val="000000"/>
          <w:sz w:val="28"/>
          <w:szCs w:val="28"/>
          <w:lang w:eastAsia="en-US"/>
        </w:rPr>
        <w:t>- содержание в исправном состоянии контейн</w:t>
      </w:r>
      <w:r>
        <w:rPr>
          <w:rFonts w:eastAsiaTheme="minorHAnsi"/>
          <w:color w:val="000000"/>
          <w:sz w:val="28"/>
          <w:szCs w:val="28"/>
          <w:lang w:eastAsia="en-US"/>
        </w:rPr>
        <w:t>еров и мусоросборников для отхо</w:t>
      </w:r>
      <w:r w:rsidRPr="00966A31">
        <w:rPr>
          <w:rFonts w:eastAsiaTheme="minorHAnsi"/>
          <w:color w:val="000000"/>
          <w:sz w:val="28"/>
          <w:szCs w:val="28"/>
          <w:lang w:eastAsia="en-US"/>
        </w:rPr>
        <w:t>дов (кроме контейнеров и бункеров, находящихся на балансе других организаций) без переполнения и загрязнения территории.</w:t>
      </w:r>
    </w:p>
    <w:p w:rsidR="00E27B33" w:rsidRPr="00E27B33" w:rsidRDefault="00E27B33" w:rsidP="00E27B33">
      <w:pPr>
        <w:autoSpaceDE w:val="0"/>
        <w:autoSpaceDN w:val="0"/>
        <w:adjustRightInd w:val="0"/>
        <w:spacing w:line="360" w:lineRule="auto"/>
        <w:ind w:left="-567" w:firstLine="851"/>
        <w:jc w:val="center"/>
        <w:rPr>
          <w:rFonts w:eastAsiaTheme="minorHAnsi"/>
          <w:color w:val="000000"/>
          <w:sz w:val="28"/>
          <w:szCs w:val="28"/>
          <w:lang w:eastAsia="en-US"/>
        </w:rPr>
      </w:pPr>
      <w:r w:rsidRPr="00E27B33">
        <w:rPr>
          <w:rFonts w:eastAsiaTheme="minorHAnsi"/>
          <w:b/>
          <w:bCs/>
          <w:iCs/>
          <w:color w:val="000000"/>
          <w:sz w:val="28"/>
          <w:szCs w:val="28"/>
          <w:lang w:eastAsia="en-US"/>
        </w:rPr>
        <w:t>Мероприятия по мойке и дезинфекции контейнеров для ТКО</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64666E">
        <w:rPr>
          <w:rFonts w:eastAsiaTheme="minorHAnsi"/>
          <w:color w:val="000000"/>
          <w:sz w:val="28"/>
          <w:szCs w:val="28"/>
          <w:lang w:eastAsia="en-US"/>
        </w:rPr>
        <w:t>Одним из важнейших звеньев планово-регулярной очистки домовладений является мойка, а при необходимости и дезинфекция контейнеров.</w:t>
      </w:r>
      <w:r w:rsidRPr="00966A31">
        <w:rPr>
          <w:rFonts w:eastAsiaTheme="minorHAnsi"/>
          <w:color w:val="000000"/>
          <w:sz w:val="28"/>
          <w:szCs w:val="28"/>
          <w:lang w:eastAsia="en-US"/>
        </w:rPr>
        <w:t xml:space="preserve"> </w:t>
      </w:r>
    </w:p>
    <w:p w:rsidR="00E27B33" w:rsidRDefault="00E27B33" w:rsidP="00E27B33">
      <w:pPr>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При разгрузке контейнеров часть отходов остается на днище и стенках сборников, привлекая насекомых, птиц и грызунов, способствуя распространению специфического запаха.</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В соответствии с п 2.</w:t>
      </w:r>
      <w:r>
        <w:rPr>
          <w:rFonts w:eastAsiaTheme="minorHAnsi"/>
          <w:color w:val="000000"/>
          <w:sz w:val="28"/>
          <w:szCs w:val="28"/>
          <w:lang w:eastAsia="en-US"/>
        </w:rPr>
        <w:t>7</w:t>
      </w:r>
      <w:r w:rsidRPr="00966A31">
        <w:rPr>
          <w:rFonts w:eastAsiaTheme="minorHAnsi"/>
          <w:color w:val="000000"/>
          <w:sz w:val="28"/>
          <w:szCs w:val="28"/>
          <w:lang w:eastAsia="en-US"/>
        </w:rPr>
        <w:t xml:space="preserve">. СанПиН </w:t>
      </w:r>
      <w:r>
        <w:rPr>
          <w:rFonts w:eastAsiaTheme="minorHAnsi"/>
          <w:color w:val="000000"/>
          <w:sz w:val="28"/>
          <w:szCs w:val="28"/>
          <w:lang w:eastAsia="en-US"/>
        </w:rPr>
        <w:t>2.1.73550-19 сборники от</w:t>
      </w:r>
      <w:r w:rsidRPr="00966A31">
        <w:rPr>
          <w:rFonts w:eastAsiaTheme="minorHAnsi"/>
          <w:color w:val="000000"/>
          <w:sz w:val="28"/>
          <w:szCs w:val="28"/>
          <w:lang w:eastAsia="en-US"/>
        </w:rPr>
        <w:t>ходов в летний период необходимо промывать (при "несменяемой" системе не реже одного раза в 10 дней,</w:t>
      </w:r>
      <w:r>
        <w:rPr>
          <w:rFonts w:eastAsiaTheme="minorHAnsi"/>
          <w:color w:val="000000"/>
          <w:sz w:val="28"/>
          <w:szCs w:val="28"/>
          <w:lang w:eastAsia="en-US"/>
        </w:rPr>
        <w:t xml:space="preserve"> </w:t>
      </w:r>
      <w:r w:rsidRPr="00966A31">
        <w:rPr>
          <w:rFonts w:eastAsiaTheme="minorHAnsi"/>
          <w:color w:val="000000"/>
          <w:sz w:val="28"/>
          <w:szCs w:val="28"/>
          <w:lang w:eastAsia="en-US"/>
        </w:rPr>
        <w:t>"сменяемой" - после опорожнения)</w:t>
      </w:r>
      <w:r>
        <w:rPr>
          <w:rFonts w:eastAsiaTheme="minorHAnsi"/>
          <w:color w:val="000000"/>
          <w:sz w:val="28"/>
          <w:szCs w:val="28"/>
          <w:lang w:eastAsia="en-US"/>
        </w:rPr>
        <w:t>.</w:t>
      </w:r>
    </w:p>
    <w:p w:rsidR="00E27B33"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 xml:space="preserve">Дезинсекция и дезинфекция контейнеров должны проводиться после каждой их мойки, но не реже чем раз в 3-6 дней. </w:t>
      </w:r>
    </w:p>
    <w:p w:rsidR="00E27B33" w:rsidRPr="0064666E" w:rsidRDefault="00E27B33" w:rsidP="00E27B33">
      <w:pPr>
        <w:autoSpaceDE w:val="0"/>
        <w:autoSpaceDN w:val="0"/>
        <w:adjustRightInd w:val="0"/>
        <w:spacing w:line="276" w:lineRule="auto"/>
        <w:ind w:left="-567" w:firstLine="851"/>
        <w:jc w:val="both"/>
        <w:rPr>
          <w:rFonts w:eastAsiaTheme="minorHAnsi"/>
          <w:sz w:val="40"/>
          <w:szCs w:val="28"/>
          <w:lang w:eastAsia="en-US"/>
        </w:rPr>
      </w:pPr>
      <w:r w:rsidRPr="0064666E">
        <w:rPr>
          <w:spacing w:val="2"/>
          <w:sz w:val="28"/>
          <w:szCs w:val="21"/>
          <w:shd w:val="clear" w:color="auto" w:fill="FFFFFF"/>
        </w:rPr>
        <w:t>Транспортные средства для перевозки отходов должны подвергаться мойке с дезинфекцией не реже 1 раза в 10 календарных дней.</w:t>
      </w:r>
    </w:p>
    <w:p w:rsidR="00E27B33" w:rsidRPr="0064666E" w:rsidRDefault="00E27B33" w:rsidP="00E27B33">
      <w:pPr>
        <w:autoSpaceDE w:val="0"/>
        <w:autoSpaceDN w:val="0"/>
        <w:adjustRightInd w:val="0"/>
        <w:spacing w:line="276" w:lineRule="auto"/>
        <w:ind w:left="-567" w:firstLine="851"/>
        <w:jc w:val="both"/>
        <w:rPr>
          <w:spacing w:val="2"/>
          <w:sz w:val="28"/>
          <w:szCs w:val="21"/>
          <w:shd w:val="clear" w:color="auto" w:fill="FFFFFF"/>
        </w:rPr>
      </w:pPr>
      <w:r w:rsidRPr="0064666E">
        <w:rPr>
          <w:spacing w:val="2"/>
          <w:sz w:val="28"/>
          <w:szCs w:val="21"/>
          <w:shd w:val="clear" w:color="auto" w:fill="FFFFFF"/>
        </w:rPr>
        <w:lastRenderedPageBreak/>
        <w:t>Хозяйствующие субъекты обязаны обеспечить проведение промывки и дезинфекции контейнеров, а также уборку, дезинсекцию и дератизацию контейнерной площадки.</w:t>
      </w:r>
    </w:p>
    <w:p w:rsidR="00E27B33" w:rsidRDefault="00E27B33" w:rsidP="00E27B33">
      <w:pPr>
        <w:autoSpaceDE w:val="0"/>
        <w:autoSpaceDN w:val="0"/>
        <w:adjustRightInd w:val="0"/>
        <w:spacing w:line="276" w:lineRule="auto"/>
        <w:ind w:left="-567" w:firstLine="851"/>
        <w:jc w:val="both"/>
        <w:rPr>
          <w:spacing w:val="2"/>
          <w:sz w:val="28"/>
          <w:szCs w:val="21"/>
          <w:shd w:val="clear" w:color="auto" w:fill="FFFFFF"/>
        </w:rPr>
      </w:pPr>
      <w:r w:rsidRPr="0064666E">
        <w:rPr>
          <w:spacing w:val="2"/>
          <w:sz w:val="28"/>
          <w:szCs w:val="21"/>
          <w:shd w:val="clear" w:color="auto" w:fill="FFFFFF"/>
        </w:rPr>
        <w:t>Не допускается промывка контейнеров на контейнерных площадках.</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Учитывая, что основной системой удаления</w:t>
      </w:r>
      <w:r>
        <w:rPr>
          <w:rFonts w:eastAsiaTheme="minorHAnsi"/>
          <w:color w:val="000000"/>
          <w:sz w:val="28"/>
          <w:szCs w:val="28"/>
          <w:lang w:eastAsia="en-US"/>
        </w:rPr>
        <w:t xml:space="preserve"> отходов является система несме</w:t>
      </w:r>
      <w:r w:rsidRPr="00966A31">
        <w:rPr>
          <w:rFonts w:eastAsiaTheme="minorHAnsi"/>
          <w:color w:val="000000"/>
          <w:sz w:val="28"/>
          <w:szCs w:val="28"/>
          <w:lang w:eastAsia="en-US"/>
        </w:rPr>
        <w:t>няемых сборников, когда опорожненные контейне</w:t>
      </w:r>
      <w:r>
        <w:rPr>
          <w:rFonts w:eastAsiaTheme="minorHAnsi"/>
          <w:color w:val="000000"/>
          <w:sz w:val="28"/>
          <w:szCs w:val="28"/>
          <w:lang w:eastAsia="en-US"/>
        </w:rPr>
        <w:t>ры остаются на месте, мойка кон</w:t>
      </w:r>
      <w:r w:rsidRPr="00966A31">
        <w:rPr>
          <w:rFonts w:eastAsiaTheme="minorHAnsi"/>
          <w:color w:val="000000"/>
          <w:sz w:val="28"/>
          <w:szCs w:val="28"/>
          <w:lang w:eastAsia="en-US"/>
        </w:rPr>
        <w:t>тейнеров, располагаемых на контейнерных площ</w:t>
      </w:r>
      <w:r>
        <w:rPr>
          <w:rFonts w:eastAsiaTheme="minorHAnsi"/>
          <w:color w:val="000000"/>
          <w:sz w:val="28"/>
          <w:szCs w:val="28"/>
          <w:lang w:eastAsia="en-US"/>
        </w:rPr>
        <w:t>адках, может осуществляться спе</w:t>
      </w:r>
      <w:r w:rsidRPr="00966A31">
        <w:rPr>
          <w:rFonts w:eastAsiaTheme="minorHAnsi"/>
          <w:color w:val="000000"/>
          <w:sz w:val="28"/>
          <w:szCs w:val="28"/>
          <w:lang w:eastAsia="en-US"/>
        </w:rPr>
        <w:t>циальными машинами. Оборудование машины представляет собой резервуары для технологической и отработанной воды, за которыми в задней части машины имеется специальная моечная камера. Подача контейнер</w:t>
      </w:r>
      <w:r>
        <w:rPr>
          <w:rFonts w:eastAsiaTheme="minorHAnsi"/>
          <w:color w:val="000000"/>
          <w:sz w:val="28"/>
          <w:szCs w:val="28"/>
          <w:lang w:eastAsia="en-US"/>
        </w:rPr>
        <w:t>а в камеру осуществляется специ</w:t>
      </w:r>
      <w:r w:rsidRPr="00966A31">
        <w:rPr>
          <w:rFonts w:eastAsiaTheme="minorHAnsi"/>
          <w:color w:val="000000"/>
          <w:sz w:val="28"/>
          <w:szCs w:val="28"/>
          <w:lang w:eastAsia="en-US"/>
        </w:rPr>
        <w:t xml:space="preserve">альным подъемным устройством, обеспечивающим механизацию процесса захвата контейнера, его перемещение в моечную камеру и установку вымытого контейнера на площадку. </w:t>
      </w:r>
    </w:p>
    <w:p w:rsidR="00E27B33" w:rsidRPr="00966A31" w:rsidRDefault="00E27B33" w:rsidP="00E27B33">
      <w:pPr>
        <w:autoSpaceDE w:val="0"/>
        <w:autoSpaceDN w:val="0"/>
        <w:adjustRightInd w:val="0"/>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Мойка осуществляется с помощью системы специальных сопел. Загрязнения смываются струями воды и скапливаются в специальном отсеке для шл</w:t>
      </w:r>
      <w:r>
        <w:rPr>
          <w:rFonts w:eastAsiaTheme="minorHAnsi"/>
          <w:color w:val="000000"/>
          <w:sz w:val="28"/>
          <w:szCs w:val="28"/>
          <w:lang w:eastAsia="en-US"/>
        </w:rPr>
        <w:t>ама, распо</w:t>
      </w:r>
      <w:r w:rsidRPr="00966A31">
        <w:rPr>
          <w:rFonts w:eastAsiaTheme="minorHAnsi"/>
          <w:color w:val="000000"/>
          <w:sz w:val="28"/>
          <w:szCs w:val="28"/>
          <w:lang w:eastAsia="en-US"/>
        </w:rPr>
        <w:t>ложенном на дне моечной камеры. По мере необх</w:t>
      </w:r>
      <w:r>
        <w:rPr>
          <w:rFonts w:eastAsiaTheme="minorHAnsi"/>
          <w:color w:val="000000"/>
          <w:sz w:val="28"/>
          <w:szCs w:val="28"/>
          <w:lang w:eastAsia="en-US"/>
        </w:rPr>
        <w:t>одимости производится слив отра</w:t>
      </w:r>
      <w:r w:rsidRPr="00966A31">
        <w:rPr>
          <w:rFonts w:eastAsiaTheme="minorHAnsi"/>
          <w:color w:val="000000"/>
          <w:sz w:val="28"/>
          <w:szCs w:val="28"/>
          <w:lang w:eastAsia="en-US"/>
        </w:rPr>
        <w:t>ботанной воды в сеть фекальной канализации (и</w:t>
      </w:r>
      <w:r>
        <w:rPr>
          <w:rFonts w:eastAsiaTheme="minorHAnsi"/>
          <w:color w:val="000000"/>
          <w:sz w:val="28"/>
          <w:szCs w:val="28"/>
          <w:lang w:eastAsia="en-US"/>
        </w:rPr>
        <w:t>ли на сливной станции) и опорож</w:t>
      </w:r>
      <w:r w:rsidRPr="00966A31">
        <w:rPr>
          <w:rFonts w:eastAsiaTheme="minorHAnsi"/>
          <w:color w:val="000000"/>
          <w:sz w:val="28"/>
          <w:szCs w:val="28"/>
          <w:lang w:eastAsia="en-US"/>
        </w:rPr>
        <w:t xml:space="preserve">нение отсека для шлама. </w:t>
      </w:r>
    </w:p>
    <w:p w:rsidR="00E27B33" w:rsidRDefault="00E27B33" w:rsidP="00E27B33">
      <w:pPr>
        <w:spacing w:line="276" w:lineRule="auto"/>
        <w:ind w:left="-567" w:firstLine="851"/>
        <w:jc w:val="both"/>
        <w:rPr>
          <w:rFonts w:eastAsiaTheme="minorHAnsi"/>
          <w:color w:val="000000"/>
          <w:sz w:val="28"/>
          <w:szCs w:val="28"/>
          <w:lang w:eastAsia="en-US"/>
        </w:rPr>
      </w:pPr>
      <w:r w:rsidRPr="00966A31">
        <w:rPr>
          <w:rFonts w:eastAsiaTheme="minorHAnsi"/>
          <w:color w:val="000000"/>
          <w:sz w:val="28"/>
          <w:szCs w:val="28"/>
          <w:lang w:eastAsia="en-US"/>
        </w:rPr>
        <w:t>Российским производителем НПК «Мос</w:t>
      </w:r>
      <w:r>
        <w:rPr>
          <w:rFonts w:eastAsiaTheme="minorHAnsi"/>
          <w:color w:val="000000"/>
          <w:sz w:val="28"/>
          <w:szCs w:val="28"/>
          <w:lang w:eastAsia="en-US"/>
        </w:rPr>
        <w:t>коммаш» разработана моющая маши</w:t>
      </w:r>
      <w:r w:rsidRPr="00966A31">
        <w:rPr>
          <w:rFonts w:eastAsiaTheme="minorHAnsi"/>
          <w:color w:val="000000"/>
          <w:sz w:val="28"/>
          <w:szCs w:val="28"/>
          <w:lang w:eastAsia="en-US"/>
        </w:rPr>
        <w:t>на ТГ-100А. Внутри бункера машины расположены два бака, для чистой и отработанной воды, по 6 м</w:t>
      </w:r>
      <w:r w:rsidRPr="00966A31">
        <w:rPr>
          <w:rFonts w:eastAsiaTheme="minorHAnsi"/>
          <w:color w:val="000000"/>
          <w:sz w:val="18"/>
          <w:szCs w:val="18"/>
          <w:lang w:eastAsia="en-US"/>
        </w:rPr>
        <w:t xml:space="preserve">3 </w:t>
      </w:r>
      <w:r w:rsidRPr="00966A31">
        <w:rPr>
          <w:rFonts w:eastAsiaTheme="minorHAnsi"/>
          <w:color w:val="000000"/>
          <w:sz w:val="28"/>
          <w:szCs w:val="28"/>
          <w:lang w:eastAsia="en-US"/>
        </w:rPr>
        <w:t>каждый. Расход – 60 л на контейнер, что позволяет на одной заправке осуществить мойку до сотни контейнеров. Производительность – 30 штук в час, допускаемые типоразмеры – от 0,36 до 1,1 м</w:t>
      </w:r>
      <w:r>
        <w:rPr>
          <w:rFonts w:eastAsiaTheme="minorHAnsi"/>
          <w:color w:val="000000"/>
          <w:sz w:val="28"/>
          <w:szCs w:val="28"/>
          <w:vertAlign w:val="superscript"/>
          <w:lang w:eastAsia="en-US"/>
        </w:rPr>
        <w:t>3</w:t>
      </w:r>
      <w:r w:rsidRPr="00966A31">
        <w:rPr>
          <w:rFonts w:eastAsiaTheme="minorHAnsi"/>
          <w:color w:val="000000"/>
          <w:sz w:val="28"/>
          <w:szCs w:val="28"/>
          <w:lang w:eastAsia="en-US"/>
        </w:rPr>
        <w:t>. Этот мойщик спроектирован на основе типичного мусоровоза с задней загрузкой, моечная камера размером 3 м</w:t>
      </w:r>
      <w:r>
        <w:rPr>
          <w:rFonts w:eastAsiaTheme="minorHAnsi"/>
          <w:color w:val="000000"/>
          <w:sz w:val="28"/>
          <w:szCs w:val="28"/>
          <w:vertAlign w:val="superscript"/>
          <w:lang w:eastAsia="en-US"/>
        </w:rPr>
        <w:t>3</w:t>
      </w:r>
      <w:r>
        <w:rPr>
          <w:rFonts w:eastAsiaTheme="minorHAnsi"/>
          <w:color w:val="000000"/>
          <w:sz w:val="28"/>
          <w:szCs w:val="28"/>
          <w:lang w:eastAsia="en-US"/>
        </w:rPr>
        <w:t xml:space="preserve"> </w:t>
      </w:r>
      <w:r w:rsidRPr="00966A31">
        <w:rPr>
          <w:rFonts w:eastAsiaTheme="minorHAnsi"/>
          <w:color w:val="000000"/>
          <w:sz w:val="28"/>
          <w:szCs w:val="28"/>
          <w:lang w:eastAsia="en-US"/>
        </w:rPr>
        <w:t>у него находится на месте загрузочного бункера, мойка происходит без разлетающегося шлейфа водяной росы, потому как оборудование прикрыто мощной стальной крышкой. Шасси – КамАЗ-53605. Промывные воды от мойки несменяемых мусоросборников сбрасываются на очистные сооружения, где происходит их обезвреживание. Необходимость расчета потребного количества таких спецмашин отсутствует, так как совершенно очевидно, что 1 автомобиль полностью удовлетворит потребности городского округа.</w:t>
      </w:r>
    </w:p>
    <w:p w:rsidR="00E27B33" w:rsidRDefault="00E27B33" w:rsidP="00E27B33">
      <w:pPr>
        <w:spacing w:line="360" w:lineRule="auto"/>
        <w:ind w:left="-567"/>
        <w:jc w:val="center"/>
        <w:rPr>
          <w:sz w:val="52"/>
        </w:rPr>
      </w:pPr>
      <w:r>
        <w:rPr>
          <w:noProof/>
          <w:sz w:val="52"/>
        </w:rPr>
        <w:lastRenderedPageBreak/>
        <w:drawing>
          <wp:inline distT="0" distB="0" distL="0" distR="0" wp14:anchorId="765D37AA" wp14:editId="712D69DE">
            <wp:extent cx="4791075" cy="31623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91075" cy="3162300"/>
                    </a:xfrm>
                    <a:prstGeom prst="rect">
                      <a:avLst/>
                    </a:prstGeom>
                    <a:noFill/>
                    <a:ln>
                      <a:noFill/>
                    </a:ln>
                  </pic:spPr>
                </pic:pic>
              </a:graphicData>
            </a:graphic>
          </wp:inline>
        </w:drawing>
      </w:r>
    </w:p>
    <w:p w:rsidR="00E27B33" w:rsidRPr="00966A31" w:rsidRDefault="004A0CB1" w:rsidP="00E27B33">
      <w:pPr>
        <w:spacing w:line="360" w:lineRule="auto"/>
        <w:ind w:left="-567"/>
        <w:jc w:val="center"/>
        <w:rPr>
          <w:sz w:val="56"/>
        </w:rPr>
      </w:pPr>
      <w:r>
        <w:rPr>
          <w:bCs/>
          <w:szCs w:val="23"/>
        </w:rPr>
        <w:t xml:space="preserve">Рис. </w:t>
      </w:r>
      <w:r w:rsidR="00CE0FC8">
        <w:rPr>
          <w:bCs/>
          <w:szCs w:val="23"/>
        </w:rPr>
        <w:t>20</w:t>
      </w:r>
      <w:r w:rsidR="00E27B33" w:rsidRPr="00A627F0">
        <w:rPr>
          <w:bCs/>
          <w:szCs w:val="23"/>
        </w:rPr>
        <w:t>. Мойщик контейнеров ТГ-100А</w:t>
      </w:r>
    </w:p>
    <w:p w:rsidR="00E27B33" w:rsidRDefault="00E27B33" w:rsidP="00E27B33">
      <w:pPr>
        <w:pStyle w:val="Default"/>
        <w:spacing w:line="276" w:lineRule="auto"/>
        <w:ind w:left="-567" w:firstLine="851"/>
        <w:jc w:val="both"/>
        <w:rPr>
          <w:sz w:val="28"/>
          <w:szCs w:val="28"/>
        </w:rPr>
      </w:pPr>
      <w:r>
        <w:rPr>
          <w:sz w:val="28"/>
          <w:szCs w:val="28"/>
        </w:rPr>
        <w:t xml:space="preserve">Обязанность мойки и дезинфицирования контейнеров лежит на управляющих организациях, осуществляющих управление многоквартирным жилым фондом, организациях и предприятиях, а также организациях, осуществляющих сбор и вывоз ТКО. </w:t>
      </w:r>
    </w:p>
    <w:p w:rsidR="00E27B33" w:rsidRDefault="00E27B33" w:rsidP="00E27B33">
      <w:pPr>
        <w:pStyle w:val="Default"/>
        <w:spacing w:line="276" w:lineRule="auto"/>
        <w:ind w:left="-567" w:firstLine="851"/>
        <w:jc w:val="both"/>
        <w:rPr>
          <w:sz w:val="28"/>
          <w:szCs w:val="28"/>
        </w:rPr>
      </w:pPr>
      <w:r>
        <w:rPr>
          <w:sz w:val="28"/>
          <w:szCs w:val="28"/>
        </w:rPr>
        <w:t xml:space="preserve">Для мойки и дезинфекции спецтехники необходимо на первую очередь (2025 г.) предусмотреть организацию поста мойки и уборки спецавтомобилей. </w:t>
      </w:r>
    </w:p>
    <w:p w:rsidR="00E27B33" w:rsidRDefault="00E27B33" w:rsidP="00E27B33">
      <w:pPr>
        <w:pStyle w:val="Default"/>
        <w:spacing w:line="276" w:lineRule="auto"/>
        <w:ind w:left="-567" w:firstLine="851"/>
        <w:jc w:val="both"/>
        <w:rPr>
          <w:sz w:val="28"/>
          <w:szCs w:val="28"/>
        </w:rPr>
      </w:pPr>
      <w:r>
        <w:rPr>
          <w:sz w:val="28"/>
          <w:szCs w:val="28"/>
        </w:rPr>
        <w:t xml:space="preserve">В соответствии со СНиП 2.01.57-85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посты мойки и уборки автомобилей следует предусматривать проездными. </w:t>
      </w:r>
    </w:p>
    <w:p w:rsidR="00E27B33" w:rsidRDefault="00E27B33" w:rsidP="00E27B33">
      <w:pPr>
        <w:pStyle w:val="Default"/>
        <w:spacing w:line="276" w:lineRule="auto"/>
        <w:ind w:left="-567" w:firstLine="851"/>
        <w:jc w:val="both"/>
        <w:rPr>
          <w:sz w:val="28"/>
          <w:szCs w:val="28"/>
        </w:rPr>
      </w:pPr>
      <w:r>
        <w:rPr>
          <w:sz w:val="28"/>
          <w:szCs w:val="28"/>
        </w:rPr>
        <w:t xml:space="preserve">Мойку и дезинфекцию грузового автотранспорта для сбора и перевозки твердых бытовых отходов рекомендуется проводить либо на территории транспортно-производственной базы или непосредственно на территории полигона для твердых коммунальных отходов на специально оборудованной площадке. </w:t>
      </w:r>
    </w:p>
    <w:p w:rsidR="00E27B33" w:rsidRDefault="00E27B33" w:rsidP="00E27B33">
      <w:pPr>
        <w:pStyle w:val="Default"/>
        <w:spacing w:line="276" w:lineRule="auto"/>
        <w:ind w:left="-567" w:firstLine="851"/>
        <w:jc w:val="both"/>
        <w:rPr>
          <w:sz w:val="28"/>
          <w:szCs w:val="28"/>
        </w:rPr>
      </w:pPr>
      <w:r>
        <w:rPr>
          <w:sz w:val="28"/>
          <w:szCs w:val="28"/>
        </w:rPr>
        <w:t xml:space="preserve">На площадке рекомендуется предусмотреть выделение 2 зон. Первая предназначена для мойки автотранспорта и контейнеров ("санитарный пост"), вторая - для проведения их дезинфекции ("дезинфекционный пост"). </w:t>
      </w:r>
    </w:p>
    <w:p w:rsidR="00E27B33" w:rsidRDefault="00E27B33" w:rsidP="00E27B33">
      <w:pPr>
        <w:pStyle w:val="Default"/>
        <w:spacing w:line="276" w:lineRule="auto"/>
        <w:ind w:left="-567" w:firstLine="851"/>
        <w:jc w:val="both"/>
        <w:rPr>
          <w:sz w:val="28"/>
          <w:szCs w:val="28"/>
        </w:rPr>
      </w:pPr>
      <w:r>
        <w:rPr>
          <w:sz w:val="28"/>
          <w:szCs w:val="28"/>
        </w:rPr>
        <w:t xml:space="preserve">Дезинфекция проводится аэрозольным способом. Дезинфекции подвергаются шины, кузов (рама) автомобиля. Для дезинфекции необходимо использовать дезинфекционные препараты, зарегистрированные в установленном порядке на территории РФ. Дезинфекция должна проводиться организациями, уполномоченными осуществлять данный вид деятельности. </w:t>
      </w:r>
    </w:p>
    <w:p w:rsidR="00E27B33" w:rsidRDefault="00E27B33" w:rsidP="00E27B33">
      <w:pPr>
        <w:pStyle w:val="Default"/>
        <w:spacing w:line="276" w:lineRule="auto"/>
        <w:ind w:left="-567" w:firstLine="851"/>
        <w:jc w:val="both"/>
        <w:rPr>
          <w:sz w:val="28"/>
          <w:szCs w:val="28"/>
        </w:rPr>
      </w:pPr>
      <w:r>
        <w:rPr>
          <w:sz w:val="28"/>
          <w:szCs w:val="28"/>
        </w:rPr>
        <w:lastRenderedPageBreak/>
        <w:t xml:space="preserve">При установке поста мойки и дезинфекции на территории полигона ТКО, дезинфекция автотранспорта проводится в режиме работы полигона с соблюдением кратности при каждом выезде из полигона. </w:t>
      </w:r>
    </w:p>
    <w:p w:rsidR="00E27B33" w:rsidRDefault="00E27B33" w:rsidP="00E27B33">
      <w:pPr>
        <w:pStyle w:val="Default"/>
        <w:spacing w:line="276" w:lineRule="auto"/>
        <w:ind w:left="-567" w:firstLine="851"/>
        <w:jc w:val="both"/>
        <w:rPr>
          <w:sz w:val="28"/>
          <w:szCs w:val="28"/>
        </w:rPr>
      </w:pPr>
      <w:r>
        <w:rPr>
          <w:sz w:val="28"/>
          <w:szCs w:val="28"/>
        </w:rPr>
        <w:t xml:space="preserve">Отметка о проведенных дезинфекционных мероприятиях делается в специальном паспорте. </w:t>
      </w:r>
    </w:p>
    <w:p w:rsidR="00E27B33" w:rsidRDefault="00E27B33" w:rsidP="00E27B33">
      <w:pPr>
        <w:pStyle w:val="20"/>
        <w:spacing w:line="276" w:lineRule="auto"/>
        <w:ind w:left="-567" w:firstLine="851"/>
        <w:jc w:val="both"/>
        <w:rPr>
          <w:b w:val="0"/>
          <w:sz w:val="28"/>
          <w:szCs w:val="28"/>
        </w:rPr>
      </w:pPr>
      <w:bookmarkStart w:id="47" w:name="_Toc37776132"/>
      <w:bookmarkStart w:id="48" w:name="_Toc37835515"/>
      <w:r w:rsidRPr="00966A31">
        <w:rPr>
          <w:b w:val="0"/>
          <w:sz w:val="28"/>
          <w:szCs w:val="28"/>
        </w:rPr>
        <w:t>Наряду с этим, в соответствии с п. 4.3. СП 2.1.7.1038-01 «Гигиенические требования к устройству и содержанию полигонов для твердых бытовых отходов» на выезде из полигона должна быть предусмотрена контрольно-дезинфицирующая установка с устройством бетонной ванны для ходовой части мусоровозов, с использованием эффективных дезсредств, разрешенных к применению Минздравом России. Размеры ванны должны обеспечивать обработку ходовой части мусоровозов.</w:t>
      </w:r>
      <w:bookmarkEnd w:id="47"/>
      <w:bookmarkEnd w:id="48"/>
    </w:p>
    <w:p w:rsidR="00E27B33" w:rsidRDefault="00E27B33" w:rsidP="00E27B33">
      <w:pPr>
        <w:spacing w:after="240" w:line="276" w:lineRule="auto"/>
        <w:ind w:left="-567" w:firstLine="568"/>
        <w:jc w:val="both"/>
        <w:rPr>
          <w:sz w:val="28"/>
          <w:szCs w:val="28"/>
        </w:rPr>
      </w:pPr>
      <w:r>
        <w:rPr>
          <w:sz w:val="28"/>
          <w:szCs w:val="28"/>
        </w:rPr>
        <w:t>На контейнерных площадках должны проводиться дератизационные мероприятия в соответствии с СП 3.5.3.3223-14.</w:t>
      </w:r>
    </w:p>
    <w:p w:rsidR="003F6D41" w:rsidRDefault="003F6D41" w:rsidP="00CA17DE">
      <w:pPr>
        <w:spacing w:after="240" w:line="276" w:lineRule="auto"/>
        <w:jc w:val="center"/>
        <w:rPr>
          <w:b/>
          <w:sz w:val="28"/>
          <w:szCs w:val="28"/>
        </w:rPr>
      </w:pPr>
      <w:r w:rsidRPr="003F6D41">
        <w:rPr>
          <w:b/>
          <w:sz w:val="28"/>
          <w:szCs w:val="28"/>
        </w:rPr>
        <w:t>Рекомендации по раздельному сбору ценных компонентов ТКО.</w:t>
      </w:r>
    </w:p>
    <w:p w:rsidR="003F6D41" w:rsidRDefault="003F6D41" w:rsidP="003F6D41">
      <w:pPr>
        <w:spacing w:line="276" w:lineRule="auto"/>
        <w:ind w:left="-567" w:firstLine="709"/>
        <w:jc w:val="both"/>
        <w:rPr>
          <w:rFonts w:eastAsiaTheme="minorHAnsi"/>
          <w:color w:val="000000"/>
          <w:sz w:val="28"/>
          <w:szCs w:val="28"/>
          <w:lang w:eastAsia="en-US"/>
        </w:rPr>
      </w:pPr>
      <w:r w:rsidRPr="00AC5DD4">
        <w:rPr>
          <w:rFonts w:eastAsiaTheme="minorHAnsi"/>
          <w:color w:val="000000"/>
          <w:sz w:val="28"/>
          <w:szCs w:val="28"/>
          <w:lang w:eastAsia="en-US"/>
        </w:rPr>
        <w:t>Московская область с 1 января 2019 года перешла на систему раздельного сбора отходов. Регион стал первым в стране, где в каждом муниципалитете внедрен раздельный сбор мусора.</w:t>
      </w:r>
    </w:p>
    <w:p w:rsidR="003F6D41" w:rsidRPr="00AC5DD4" w:rsidRDefault="003F6D41" w:rsidP="003F6D41">
      <w:pPr>
        <w:autoSpaceDE w:val="0"/>
        <w:autoSpaceDN w:val="0"/>
        <w:adjustRightInd w:val="0"/>
        <w:spacing w:line="276" w:lineRule="auto"/>
        <w:ind w:left="-567" w:firstLine="709"/>
        <w:jc w:val="both"/>
        <w:rPr>
          <w:rFonts w:eastAsiaTheme="minorHAnsi"/>
          <w:color w:val="000000"/>
          <w:sz w:val="28"/>
          <w:szCs w:val="28"/>
          <w:lang w:eastAsia="en-US"/>
        </w:rPr>
      </w:pPr>
      <w:r w:rsidRPr="00AC5DD4">
        <w:rPr>
          <w:rFonts w:eastAsiaTheme="minorHAnsi"/>
          <w:color w:val="000000"/>
          <w:sz w:val="28"/>
          <w:szCs w:val="28"/>
          <w:lang w:eastAsia="en-US"/>
        </w:rPr>
        <w:t>Раздельный сбор отходов осуществляется с использованием дву</w:t>
      </w:r>
      <w:r>
        <w:rPr>
          <w:rFonts w:eastAsiaTheme="minorHAnsi"/>
          <w:color w:val="000000"/>
          <w:sz w:val="28"/>
          <w:szCs w:val="28"/>
          <w:lang w:eastAsia="en-US"/>
        </w:rPr>
        <w:t>хконтейнер</w:t>
      </w:r>
      <w:r w:rsidRPr="00AC5DD4">
        <w:rPr>
          <w:rFonts w:eastAsiaTheme="minorHAnsi"/>
          <w:color w:val="000000"/>
          <w:sz w:val="28"/>
          <w:szCs w:val="28"/>
          <w:lang w:eastAsia="en-US"/>
        </w:rPr>
        <w:t>ной системы и заключается в разделении отходо</w:t>
      </w:r>
      <w:r>
        <w:rPr>
          <w:rFonts w:eastAsiaTheme="minorHAnsi"/>
          <w:color w:val="000000"/>
          <w:sz w:val="28"/>
          <w:szCs w:val="28"/>
          <w:lang w:eastAsia="en-US"/>
        </w:rPr>
        <w:t>в на стадии сбора на две состав</w:t>
      </w:r>
      <w:r w:rsidRPr="00AC5DD4">
        <w:rPr>
          <w:rFonts w:eastAsiaTheme="minorHAnsi"/>
          <w:color w:val="000000"/>
          <w:sz w:val="28"/>
          <w:szCs w:val="28"/>
          <w:lang w:eastAsia="en-US"/>
        </w:rPr>
        <w:t>ляющие: полезные вторичные компоненты, приг</w:t>
      </w:r>
      <w:r>
        <w:rPr>
          <w:rFonts w:eastAsiaTheme="minorHAnsi"/>
          <w:color w:val="000000"/>
          <w:sz w:val="28"/>
          <w:szCs w:val="28"/>
          <w:lang w:eastAsia="en-US"/>
        </w:rPr>
        <w:t>одные для повторного использова</w:t>
      </w:r>
      <w:r w:rsidRPr="00AC5DD4">
        <w:rPr>
          <w:rFonts w:eastAsiaTheme="minorHAnsi"/>
          <w:color w:val="000000"/>
          <w:sz w:val="28"/>
          <w:szCs w:val="28"/>
          <w:lang w:eastAsia="en-US"/>
        </w:rPr>
        <w:t>ния (полимерные отходы, бумага и картон, металл, стекло и пр.) и прочие отходы (пищевые и растительные отходы, прочие виды от</w:t>
      </w:r>
      <w:r>
        <w:rPr>
          <w:rFonts w:eastAsiaTheme="minorHAnsi"/>
          <w:color w:val="000000"/>
          <w:sz w:val="28"/>
          <w:szCs w:val="28"/>
          <w:lang w:eastAsia="en-US"/>
        </w:rPr>
        <w:t>ходов). Таким образом, не проис</w:t>
      </w:r>
      <w:r w:rsidRPr="00AC5DD4">
        <w:rPr>
          <w:rFonts w:eastAsiaTheme="minorHAnsi"/>
          <w:color w:val="000000"/>
          <w:sz w:val="28"/>
          <w:szCs w:val="28"/>
          <w:lang w:eastAsia="en-US"/>
        </w:rPr>
        <w:t>ходит смешивание и загрязнение ценных компон</w:t>
      </w:r>
      <w:r>
        <w:rPr>
          <w:rFonts w:eastAsiaTheme="minorHAnsi"/>
          <w:color w:val="000000"/>
          <w:sz w:val="28"/>
          <w:szCs w:val="28"/>
          <w:lang w:eastAsia="en-US"/>
        </w:rPr>
        <w:t>ентов пищевыми отходами, а втор</w:t>
      </w:r>
      <w:r w:rsidRPr="00AC5DD4">
        <w:rPr>
          <w:rFonts w:eastAsiaTheme="minorHAnsi"/>
          <w:color w:val="000000"/>
          <w:sz w:val="28"/>
          <w:szCs w:val="28"/>
          <w:lang w:eastAsia="en-US"/>
        </w:rPr>
        <w:t xml:space="preserve">сырье, собираемое отдельно, остается более высокого качества, чем смешанное. Двухконтейнерная система сбора твердых коммунальных отходов имеет следующие преимущества: </w:t>
      </w:r>
    </w:p>
    <w:p w:rsidR="003F6D41" w:rsidRPr="00C91C9E" w:rsidRDefault="003F6D41" w:rsidP="00E83B3B">
      <w:pPr>
        <w:pStyle w:val="ad"/>
        <w:numPr>
          <w:ilvl w:val="0"/>
          <w:numId w:val="39"/>
        </w:numPr>
        <w:autoSpaceDE w:val="0"/>
        <w:autoSpaceDN w:val="0"/>
        <w:adjustRightInd w:val="0"/>
        <w:ind w:left="426" w:firstLine="709"/>
        <w:jc w:val="both"/>
        <w:rPr>
          <w:rFonts w:ascii="Times New Roman" w:eastAsiaTheme="minorHAnsi" w:hAnsi="Times New Roman"/>
          <w:color w:val="000000"/>
          <w:sz w:val="28"/>
          <w:szCs w:val="28"/>
        </w:rPr>
      </w:pPr>
      <w:r w:rsidRPr="00C91C9E">
        <w:rPr>
          <w:rFonts w:ascii="Times New Roman" w:eastAsiaTheme="minorHAnsi" w:hAnsi="Times New Roman"/>
          <w:color w:val="000000"/>
          <w:sz w:val="28"/>
          <w:szCs w:val="28"/>
        </w:rPr>
        <w:t xml:space="preserve">уменьшение необходимой площади земельного участка для организации контейнерной площадки; </w:t>
      </w:r>
    </w:p>
    <w:p w:rsidR="003F6D41" w:rsidRPr="00C91C9E" w:rsidRDefault="003F6D41" w:rsidP="00E83B3B">
      <w:pPr>
        <w:pStyle w:val="ad"/>
        <w:numPr>
          <w:ilvl w:val="0"/>
          <w:numId w:val="39"/>
        </w:numPr>
        <w:autoSpaceDE w:val="0"/>
        <w:autoSpaceDN w:val="0"/>
        <w:adjustRightInd w:val="0"/>
        <w:ind w:left="426" w:firstLine="709"/>
        <w:jc w:val="both"/>
        <w:rPr>
          <w:rFonts w:ascii="Times New Roman" w:eastAsiaTheme="minorHAnsi" w:hAnsi="Times New Roman"/>
          <w:color w:val="000000"/>
          <w:sz w:val="28"/>
          <w:szCs w:val="28"/>
        </w:rPr>
      </w:pPr>
      <w:r w:rsidRPr="00C91C9E">
        <w:rPr>
          <w:rFonts w:ascii="Times New Roman" w:eastAsiaTheme="minorHAnsi" w:hAnsi="Times New Roman"/>
          <w:color w:val="000000"/>
          <w:sz w:val="28"/>
          <w:szCs w:val="28"/>
        </w:rPr>
        <w:t xml:space="preserve">снижение затрат на обустройство контейнерной площадки; </w:t>
      </w:r>
    </w:p>
    <w:p w:rsidR="003F6D41" w:rsidRPr="00C91C9E" w:rsidRDefault="003F6D41" w:rsidP="00E83B3B">
      <w:pPr>
        <w:pStyle w:val="ad"/>
        <w:numPr>
          <w:ilvl w:val="0"/>
          <w:numId w:val="39"/>
        </w:numPr>
        <w:autoSpaceDE w:val="0"/>
        <w:autoSpaceDN w:val="0"/>
        <w:adjustRightInd w:val="0"/>
        <w:ind w:left="426" w:firstLine="709"/>
        <w:jc w:val="both"/>
        <w:rPr>
          <w:rFonts w:ascii="Times New Roman" w:eastAsiaTheme="minorHAnsi" w:hAnsi="Times New Roman"/>
          <w:color w:val="000000"/>
          <w:sz w:val="28"/>
          <w:szCs w:val="28"/>
        </w:rPr>
      </w:pPr>
      <w:r w:rsidRPr="00C91C9E">
        <w:rPr>
          <w:rFonts w:ascii="Times New Roman" w:eastAsiaTheme="minorHAnsi" w:hAnsi="Times New Roman"/>
          <w:color w:val="000000"/>
          <w:sz w:val="28"/>
          <w:szCs w:val="28"/>
        </w:rPr>
        <w:t xml:space="preserve">снижение затрат на приобретение и обслуживание контейнерного парка; </w:t>
      </w:r>
    </w:p>
    <w:p w:rsidR="003F6D41" w:rsidRPr="00C91C9E" w:rsidRDefault="003F6D41" w:rsidP="00E83B3B">
      <w:pPr>
        <w:pStyle w:val="ad"/>
        <w:numPr>
          <w:ilvl w:val="0"/>
          <w:numId w:val="39"/>
        </w:numPr>
        <w:autoSpaceDE w:val="0"/>
        <w:autoSpaceDN w:val="0"/>
        <w:adjustRightInd w:val="0"/>
        <w:spacing w:after="0"/>
        <w:ind w:left="426" w:firstLine="709"/>
        <w:jc w:val="both"/>
        <w:rPr>
          <w:rFonts w:eastAsiaTheme="minorHAnsi"/>
          <w:color w:val="000000"/>
          <w:sz w:val="28"/>
          <w:szCs w:val="28"/>
        </w:rPr>
      </w:pPr>
      <w:r w:rsidRPr="00C91C9E">
        <w:rPr>
          <w:rFonts w:ascii="Times New Roman" w:eastAsiaTheme="minorHAnsi" w:hAnsi="Times New Roman"/>
          <w:color w:val="000000"/>
          <w:sz w:val="28"/>
          <w:szCs w:val="28"/>
        </w:rPr>
        <w:t>снижение затрат на транспортирование отходов за счет сокращения количества транспортных средств и логистических маршрутов для сбора отходов.</w:t>
      </w:r>
      <w:r w:rsidRPr="00C91C9E">
        <w:rPr>
          <w:rFonts w:eastAsiaTheme="minorHAnsi"/>
          <w:color w:val="000000"/>
          <w:sz w:val="28"/>
          <w:szCs w:val="28"/>
        </w:rPr>
        <w:t xml:space="preserve"> </w:t>
      </w:r>
    </w:p>
    <w:p w:rsidR="003F6D41" w:rsidRDefault="003F6D41" w:rsidP="003F6D41">
      <w:pPr>
        <w:spacing w:line="276" w:lineRule="auto"/>
        <w:ind w:left="-567" w:firstLine="709"/>
        <w:jc w:val="both"/>
        <w:rPr>
          <w:rFonts w:eastAsiaTheme="minorHAnsi"/>
          <w:color w:val="000000"/>
          <w:sz w:val="28"/>
          <w:szCs w:val="28"/>
          <w:lang w:eastAsia="en-US"/>
        </w:rPr>
      </w:pPr>
      <w:r w:rsidRPr="00AC5DD4">
        <w:rPr>
          <w:rFonts w:eastAsiaTheme="minorHAnsi"/>
          <w:color w:val="000000"/>
          <w:sz w:val="28"/>
          <w:szCs w:val="28"/>
          <w:lang w:eastAsia="en-US"/>
        </w:rPr>
        <w:lastRenderedPageBreak/>
        <w:t xml:space="preserve">С учетом существующих технологических </w:t>
      </w:r>
      <w:r>
        <w:rPr>
          <w:rFonts w:eastAsiaTheme="minorHAnsi"/>
          <w:color w:val="000000"/>
          <w:sz w:val="28"/>
          <w:szCs w:val="28"/>
          <w:lang w:eastAsia="en-US"/>
        </w:rPr>
        <w:t>возможностей по сортировке отхо</w:t>
      </w:r>
      <w:r w:rsidRPr="00AC5DD4">
        <w:rPr>
          <w:rFonts w:eastAsiaTheme="minorHAnsi"/>
          <w:color w:val="000000"/>
          <w:sz w:val="28"/>
          <w:szCs w:val="28"/>
          <w:lang w:eastAsia="en-US"/>
        </w:rPr>
        <w:t>дов двухконтейнерная система раздельного сбор</w:t>
      </w:r>
      <w:r>
        <w:rPr>
          <w:rFonts w:eastAsiaTheme="minorHAnsi"/>
          <w:color w:val="000000"/>
          <w:sz w:val="28"/>
          <w:szCs w:val="28"/>
          <w:lang w:eastAsia="en-US"/>
        </w:rPr>
        <w:t>а отходов экономически более эф</w:t>
      </w:r>
      <w:r w:rsidRPr="00AC5DD4">
        <w:rPr>
          <w:rFonts w:eastAsiaTheme="minorHAnsi"/>
          <w:color w:val="000000"/>
          <w:sz w:val="28"/>
          <w:szCs w:val="28"/>
          <w:lang w:eastAsia="en-US"/>
        </w:rPr>
        <w:t>фективна, чем многоконтейнерная система сбора отходов.</w:t>
      </w:r>
    </w:p>
    <w:p w:rsidR="003F6D41" w:rsidRDefault="003F6D41" w:rsidP="003F6D41">
      <w:pPr>
        <w:spacing w:after="240" w:line="276" w:lineRule="auto"/>
        <w:ind w:left="-567" w:firstLine="709"/>
        <w:jc w:val="both"/>
        <w:rPr>
          <w:rFonts w:eastAsiaTheme="minorHAnsi"/>
          <w:sz w:val="28"/>
          <w:szCs w:val="28"/>
          <w:lang w:eastAsia="en-US"/>
        </w:rPr>
      </w:pPr>
      <w:r w:rsidRPr="00E237DC">
        <w:rPr>
          <w:rFonts w:eastAsiaTheme="minorHAnsi"/>
          <w:sz w:val="28"/>
          <w:szCs w:val="28"/>
          <w:lang w:eastAsia="en-US"/>
        </w:rPr>
        <w:t>Каждая контейнерная площадка на территории МКД городского округа</w:t>
      </w:r>
      <w:r>
        <w:rPr>
          <w:rFonts w:eastAsiaTheme="minorHAnsi"/>
          <w:sz w:val="28"/>
          <w:szCs w:val="28"/>
          <w:lang w:eastAsia="en-US"/>
        </w:rPr>
        <w:t xml:space="preserve"> Лыткарино</w:t>
      </w:r>
      <w:r w:rsidRPr="00E237DC">
        <w:rPr>
          <w:rFonts w:eastAsiaTheme="minorHAnsi"/>
          <w:sz w:val="28"/>
          <w:szCs w:val="28"/>
          <w:lang w:eastAsia="en-US"/>
        </w:rPr>
        <w:t xml:space="preserve"> оборудуется отдельным контейнером для сухих отходов, годных к переработке, и контейнерами для смешанных отходов.</w:t>
      </w:r>
    </w:p>
    <w:p w:rsidR="003F6D41" w:rsidRDefault="003F6D41">
      <w:pPr>
        <w:spacing w:after="200" w:line="276" w:lineRule="auto"/>
        <w:rPr>
          <w:rFonts w:eastAsiaTheme="minorHAnsi"/>
          <w:sz w:val="28"/>
          <w:szCs w:val="28"/>
          <w:lang w:eastAsia="en-US"/>
        </w:rPr>
      </w:pPr>
      <w:r>
        <w:rPr>
          <w:rFonts w:eastAsiaTheme="minorHAnsi"/>
          <w:sz w:val="28"/>
          <w:szCs w:val="28"/>
          <w:lang w:eastAsia="en-US"/>
        </w:rPr>
        <w:br w:type="page"/>
      </w:r>
    </w:p>
    <w:p w:rsidR="003F6D41" w:rsidRDefault="003F6D41" w:rsidP="003F6D41">
      <w:pPr>
        <w:spacing w:after="240" w:line="276" w:lineRule="auto"/>
        <w:ind w:left="-567" w:firstLine="709"/>
        <w:jc w:val="center"/>
        <w:rPr>
          <w:rFonts w:eastAsiaTheme="minorHAnsi"/>
          <w:b/>
          <w:sz w:val="28"/>
          <w:szCs w:val="28"/>
          <w:lang w:eastAsia="en-US"/>
        </w:rPr>
      </w:pPr>
      <w:r w:rsidRPr="003F6D41">
        <w:rPr>
          <w:rFonts w:eastAsiaTheme="minorHAnsi"/>
          <w:b/>
          <w:sz w:val="28"/>
          <w:szCs w:val="28"/>
          <w:lang w:eastAsia="en-US"/>
        </w:rPr>
        <w:lastRenderedPageBreak/>
        <w:t>1.15. Расчетные нормы и объемы работ, необходимое количество спецмашин и механизмов.</w:t>
      </w:r>
    </w:p>
    <w:p w:rsidR="00307DC4" w:rsidRDefault="00307DC4" w:rsidP="00307DC4">
      <w:pPr>
        <w:spacing w:after="240" w:line="276" w:lineRule="auto"/>
        <w:ind w:left="-567" w:firstLine="709"/>
        <w:jc w:val="center"/>
        <w:rPr>
          <w:rFonts w:eastAsiaTheme="minorHAnsi"/>
          <w:b/>
          <w:sz w:val="28"/>
          <w:szCs w:val="28"/>
          <w:lang w:eastAsia="en-US"/>
        </w:rPr>
      </w:pPr>
      <w:r>
        <w:rPr>
          <w:rFonts w:eastAsiaTheme="minorHAnsi"/>
          <w:b/>
          <w:sz w:val="28"/>
          <w:szCs w:val="28"/>
          <w:lang w:eastAsia="en-US"/>
        </w:rPr>
        <w:t>Очередность осуществления мероприятий.</w:t>
      </w:r>
    </w:p>
    <w:p w:rsidR="00307DC4" w:rsidRPr="00E237DC"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Основными этапами системы обращения с</w:t>
      </w:r>
      <w:r>
        <w:rPr>
          <w:rFonts w:eastAsiaTheme="minorHAnsi"/>
          <w:color w:val="000000"/>
          <w:sz w:val="28"/>
          <w:szCs w:val="28"/>
          <w:lang w:eastAsia="en-US"/>
        </w:rPr>
        <w:t xml:space="preserve"> отходами производства и потреб</w:t>
      </w:r>
      <w:r w:rsidRPr="00E237DC">
        <w:rPr>
          <w:rFonts w:eastAsiaTheme="minorHAnsi"/>
          <w:color w:val="000000"/>
          <w:sz w:val="28"/>
          <w:szCs w:val="28"/>
          <w:lang w:eastAsia="en-US"/>
        </w:rPr>
        <w:t xml:space="preserve">ления являются: </w:t>
      </w:r>
    </w:p>
    <w:p w:rsidR="00307DC4" w:rsidRPr="00E237DC" w:rsidRDefault="00307DC4" w:rsidP="00307DC4">
      <w:pPr>
        <w:autoSpaceDE w:val="0"/>
        <w:autoSpaceDN w:val="0"/>
        <w:adjustRightInd w:val="0"/>
        <w:spacing w:after="36"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1</w:t>
      </w:r>
      <w:r>
        <w:rPr>
          <w:rFonts w:eastAsiaTheme="minorHAnsi"/>
          <w:color w:val="000000"/>
          <w:sz w:val="28"/>
          <w:szCs w:val="28"/>
          <w:lang w:eastAsia="en-US"/>
        </w:rPr>
        <w:t xml:space="preserve">. </w:t>
      </w:r>
      <w:r w:rsidRPr="00E237DC">
        <w:rPr>
          <w:rFonts w:eastAsiaTheme="minorHAnsi"/>
          <w:color w:val="000000"/>
          <w:sz w:val="28"/>
          <w:szCs w:val="28"/>
          <w:lang w:eastAsia="en-US"/>
        </w:rPr>
        <w:t xml:space="preserve">Сбор </w:t>
      </w:r>
      <w:r w:rsidRPr="00E237DC">
        <w:rPr>
          <w:rFonts w:eastAsiaTheme="minorHAnsi"/>
          <w:b/>
          <w:bCs/>
          <w:color w:val="000000"/>
          <w:sz w:val="28"/>
          <w:szCs w:val="28"/>
          <w:lang w:eastAsia="en-US"/>
        </w:rPr>
        <w:t xml:space="preserve">- </w:t>
      </w:r>
      <w:r w:rsidRPr="00E237DC">
        <w:rPr>
          <w:rFonts w:eastAsiaTheme="minorHAnsi"/>
          <w:color w:val="000000"/>
          <w:sz w:val="28"/>
          <w:szCs w:val="28"/>
          <w:lang w:eastAsia="en-US"/>
        </w:rPr>
        <w:t>деятельность, связанная с изъятием отх</w:t>
      </w:r>
      <w:r>
        <w:rPr>
          <w:rFonts w:eastAsiaTheme="minorHAnsi"/>
          <w:color w:val="000000"/>
          <w:sz w:val="28"/>
          <w:szCs w:val="28"/>
          <w:lang w:eastAsia="en-US"/>
        </w:rPr>
        <w:t>одов в течение определенно</w:t>
      </w:r>
      <w:r w:rsidRPr="00E237DC">
        <w:rPr>
          <w:rFonts w:eastAsiaTheme="minorHAnsi"/>
          <w:color w:val="000000"/>
          <w:sz w:val="28"/>
          <w:szCs w:val="28"/>
          <w:lang w:eastAsia="en-US"/>
        </w:rPr>
        <w:t>го времени из мест их образования, для обеспе</w:t>
      </w:r>
      <w:r>
        <w:rPr>
          <w:rFonts w:eastAsiaTheme="minorHAnsi"/>
          <w:color w:val="000000"/>
          <w:sz w:val="28"/>
          <w:szCs w:val="28"/>
          <w:lang w:eastAsia="en-US"/>
        </w:rPr>
        <w:t>чения последующих работ по обра</w:t>
      </w:r>
      <w:r w:rsidRPr="00E237DC">
        <w:rPr>
          <w:rFonts w:eastAsiaTheme="minorHAnsi"/>
          <w:color w:val="000000"/>
          <w:sz w:val="28"/>
          <w:szCs w:val="28"/>
          <w:lang w:eastAsia="en-US"/>
        </w:rPr>
        <w:t xml:space="preserve">щению с отходами. </w:t>
      </w:r>
    </w:p>
    <w:p w:rsidR="00307DC4" w:rsidRPr="00E237DC" w:rsidRDefault="00307DC4" w:rsidP="00307DC4">
      <w:pPr>
        <w:autoSpaceDE w:val="0"/>
        <w:autoSpaceDN w:val="0"/>
        <w:adjustRightInd w:val="0"/>
        <w:spacing w:after="36" w:line="276" w:lineRule="auto"/>
        <w:ind w:left="-567" w:firstLine="851"/>
        <w:jc w:val="both"/>
        <w:rPr>
          <w:rFonts w:eastAsiaTheme="minorHAnsi"/>
          <w:color w:val="000000"/>
          <w:sz w:val="28"/>
          <w:szCs w:val="28"/>
          <w:lang w:eastAsia="en-US"/>
        </w:rPr>
      </w:pPr>
      <w:r w:rsidRPr="00E237DC">
        <w:rPr>
          <w:rFonts w:eastAsiaTheme="minorHAnsi"/>
          <w:color w:val="000000"/>
          <w:sz w:val="28"/>
          <w:szCs w:val="28"/>
          <w:lang w:eastAsia="en-US"/>
        </w:rPr>
        <w:t>2</w:t>
      </w:r>
      <w:r>
        <w:rPr>
          <w:rFonts w:eastAsiaTheme="minorHAnsi"/>
          <w:color w:val="000000"/>
          <w:sz w:val="28"/>
          <w:szCs w:val="28"/>
          <w:lang w:eastAsia="en-US"/>
        </w:rPr>
        <w:t>.</w:t>
      </w:r>
      <w:r w:rsidRPr="00E237DC">
        <w:rPr>
          <w:rFonts w:eastAsiaTheme="minorHAnsi"/>
          <w:color w:val="000000"/>
          <w:sz w:val="28"/>
          <w:szCs w:val="28"/>
          <w:lang w:eastAsia="en-US"/>
        </w:rPr>
        <w:t xml:space="preserve"> Транспортирование отходов — деятельность, связанная с перемещением отходов между местами или объектами их образования, накопления, </w:t>
      </w:r>
      <w:r>
        <w:rPr>
          <w:rFonts w:eastAsiaTheme="minorHAnsi"/>
          <w:color w:val="000000"/>
          <w:sz w:val="28"/>
          <w:szCs w:val="28"/>
          <w:lang w:eastAsia="en-US"/>
        </w:rPr>
        <w:t>хранения, ути</w:t>
      </w:r>
      <w:r w:rsidRPr="00E237DC">
        <w:rPr>
          <w:rFonts w:eastAsiaTheme="minorHAnsi"/>
          <w:color w:val="000000"/>
          <w:sz w:val="28"/>
          <w:szCs w:val="28"/>
          <w:lang w:eastAsia="en-US"/>
        </w:rPr>
        <w:t xml:space="preserve">лизации, захоронения и/или уничтожения. </w:t>
      </w:r>
    </w:p>
    <w:p w:rsidR="00307DC4" w:rsidRDefault="00307DC4" w:rsidP="00307DC4">
      <w:pPr>
        <w:spacing w:line="276" w:lineRule="auto"/>
        <w:ind w:left="-567" w:firstLine="709"/>
        <w:jc w:val="both"/>
        <w:rPr>
          <w:rFonts w:eastAsiaTheme="minorHAnsi"/>
          <w:color w:val="000000"/>
          <w:sz w:val="28"/>
          <w:szCs w:val="28"/>
          <w:lang w:eastAsia="en-US"/>
        </w:rPr>
      </w:pPr>
      <w:r w:rsidRPr="00E237DC">
        <w:rPr>
          <w:rFonts w:eastAsiaTheme="minorHAnsi"/>
          <w:color w:val="000000"/>
          <w:sz w:val="28"/>
          <w:szCs w:val="28"/>
          <w:lang w:eastAsia="en-US"/>
        </w:rPr>
        <w:t>3</w:t>
      </w:r>
      <w:r>
        <w:rPr>
          <w:rFonts w:eastAsiaTheme="minorHAnsi"/>
          <w:color w:val="000000"/>
          <w:sz w:val="28"/>
          <w:szCs w:val="28"/>
          <w:lang w:eastAsia="en-US"/>
        </w:rPr>
        <w:t>.</w:t>
      </w:r>
      <w:r w:rsidRPr="00E237DC">
        <w:rPr>
          <w:rFonts w:eastAsiaTheme="minorHAnsi"/>
          <w:color w:val="000000"/>
          <w:sz w:val="28"/>
          <w:szCs w:val="28"/>
          <w:lang w:eastAsia="en-US"/>
        </w:rPr>
        <w:t xml:space="preserve"> На третьем этапе могут производиться </w:t>
      </w:r>
      <w:r>
        <w:rPr>
          <w:rFonts w:eastAsiaTheme="minorHAnsi"/>
          <w:color w:val="000000"/>
          <w:sz w:val="28"/>
          <w:szCs w:val="28"/>
          <w:lang w:eastAsia="en-US"/>
        </w:rPr>
        <w:t>различные технологические опера</w:t>
      </w:r>
      <w:r w:rsidRPr="00E237DC">
        <w:rPr>
          <w:rFonts w:eastAsiaTheme="minorHAnsi"/>
          <w:color w:val="000000"/>
          <w:sz w:val="28"/>
          <w:szCs w:val="28"/>
          <w:lang w:eastAsia="en-US"/>
        </w:rPr>
        <w:t>ции и процедуры переработки и захоронения. О</w:t>
      </w:r>
      <w:r>
        <w:rPr>
          <w:rFonts w:eastAsiaTheme="minorHAnsi"/>
          <w:color w:val="000000"/>
          <w:sz w:val="28"/>
          <w:szCs w:val="28"/>
          <w:lang w:eastAsia="en-US"/>
        </w:rPr>
        <w:t>собняком стоят операции утилиза</w:t>
      </w:r>
      <w:r w:rsidRPr="00E237DC">
        <w:rPr>
          <w:rFonts w:eastAsiaTheme="minorHAnsi"/>
          <w:color w:val="000000"/>
          <w:sz w:val="28"/>
          <w:szCs w:val="28"/>
          <w:lang w:eastAsia="en-US"/>
        </w:rPr>
        <w:t>ции и рециклинга, которые представляют собой совокупно</w:t>
      </w:r>
      <w:r>
        <w:rPr>
          <w:rFonts w:eastAsiaTheme="minorHAnsi"/>
          <w:color w:val="000000"/>
          <w:sz w:val="28"/>
          <w:szCs w:val="28"/>
          <w:lang w:eastAsia="en-US"/>
        </w:rPr>
        <w:t>сть процессов деятельно</w:t>
      </w:r>
      <w:r w:rsidRPr="00E237DC">
        <w:rPr>
          <w:rFonts w:eastAsiaTheme="minorHAnsi"/>
          <w:color w:val="000000"/>
          <w:sz w:val="28"/>
          <w:szCs w:val="28"/>
          <w:lang w:eastAsia="en-US"/>
        </w:rPr>
        <w:t>сти по обращению с отходами производства и потребления. Следует отметить, что рециклинг является более емким и широким понятием, чем утилизация.</w:t>
      </w:r>
    </w:p>
    <w:p w:rsidR="00307DC4" w:rsidRDefault="00307DC4" w:rsidP="00307DC4">
      <w:pPr>
        <w:spacing w:line="276" w:lineRule="auto"/>
        <w:ind w:left="-567" w:firstLine="709"/>
        <w:jc w:val="both"/>
        <w:rPr>
          <w:rFonts w:eastAsiaTheme="minorHAnsi"/>
          <w:color w:val="000000"/>
          <w:sz w:val="28"/>
          <w:szCs w:val="28"/>
          <w:lang w:eastAsia="en-US"/>
        </w:rPr>
      </w:pPr>
      <w:r w:rsidRPr="00124B7F">
        <w:rPr>
          <w:rFonts w:eastAsiaTheme="minorHAnsi"/>
          <w:color w:val="000000"/>
          <w:sz w:val="28"/>
          <w:szCs w:val="28"/>
          <w:lang w:eastAsia="en-US"/>
        </w:rPr>
        <w:t>Сбор и удаление твердых коммунальных от</w:t>
      </w:r>
      <w:r>
        <w:rPr>
          <w:rFonts w:eastAsiaTheme="minorHAnsi"/>
          <w:color w:val="000000"/>
          <w:sz w:val="28"/>
          <w:szCs w:val="28"/>
          <w:lang w:eastAsia="en-US"/>
        </w:rPr>
        <w:t>ходов в городском округе Лыткарино предла</w:t>
      </w:r>
      <w:r w:rsidRPr="00124B7F">
        <w:rPr>
          <w:rFonts w:eastAsiaTheme="minorHAnsi"/>
          <w:color w:val="000000"/>
          <w:sz w:val="28"/>
          <w:szCs w:val="28"/>
          <w:lang w:eastAsia="en-US"/>
        </w:rPr>
        <w:t>гается осуществлять по централизованной планово-регулярной системе, в которую должна быть включена вся территория муниципа</w:t>
      </w:r>
      <w:r>
        <w:rPr>
          <w:rFonts w:eastAsiaTheme="minorHAnsi"/>
          <w:color w:val="000000"/>
          <w:sz w:val="28"/>
          <w:szCs w:val="28"/>
          <w:lang w:eastAsia="en-US"/>
        </w:rPr>
        <w:t>льного образования, вся социаль</w:t>
      </w:r>
      <w:r w:rsidRPr="00124B7F">
        <w:rPr>
          <w:rFonts w:eastAsiaTheme="minorHAnsi"/>
          <w:color w:val="000000"/>
          <w:sz w:val="28"/>
          <w:szCs w:val="28"/>
          <w:lang w:eastAsia="en-US"/>
        </w:rPr>
        <w:t>ная инфраструктура и производственные предприятия. Налаженная планово-регулярная система должна обеспечить регулярны</w:t>
      </w:r>
      <w:r>
        <w:rPr>
          <w:rFonts w:eastAsiaTheme="minorHAnsi"/>
          <w:color w:val="000000"/>
          <w:sz w:val="28"/>
          <w:szCs w:val="28"/>
          <w:lang w:eastAsia="en-US"/>
        </w:rPr>
        <w:t>й и бесперебойный вывоз всех об</w:t>
      </w:r>
      <w:r w:rsidRPr="00124B7F">
        <w:rPr>
          <w:rFonts w:eastAsiaTheme="minorHAnsi"/>
          <w:color w:val="000000"/>
          <w:sz w:val="28"/>
          <w:szCs w:val="28"/>
          <w:lang w:eastAsia="en-US"/>
        </w:rPr>
        <w:t>разующихся от населения и объектов инфраструктуры ТКО на специ</w:t>
      </w:r>
      <w:r>
        <w:rPr>
          <w:rFonts w:eastAsiaTheme="minorHAnsi"/>
          <w:color w:val="000000"/>
          <w:sz w:val="28"/>
          <w:szCs w:val="28"/>
          <w:lang w:eastAsia="en-US"/>
        </w:rPr>
        <w:t>ально созданн</w:t>
      </w:r>
      <w:r w:rsidRPr="00124B7F">
        <w:rPr>
          <w:rFonts w:eastAsiaTheme="minorHAnsi"/>
          <w:color w:val="000000"/>
          <w:sz w:val="28"/>
          <w:szCs w:val="28"/>
          <w:lang w:eastAsia="en-US"/>
        </w:rPr>
        <w:t>ые для этих целей объекты переработки и утилизации.</w:t>
      </w:r>
    </w:p>
    <w:p w:rsidR="00307DC4" w:rsidRPr="004F5DA8"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Pr>
          <w:rFonts w:eastAsiaTheme="minorHAnsi"/>
          <w:color w:val="000000"/>
          <w:sz w:val="28"/>
          <w:szCs w:val="28"/>
          <w:lang w:eastAsia="en-US"/>
        </w:rPr>
        <w:t>В районах существующей за</w:t>
      </w:r>
      <w:r w:rsidRPr="004F5DA8">
        <w:rPr>
          <w:rFonts w:eastAsiaTheme="minorHAnsi"/>
          <w:color w:val="000000"/>
          <w:sz w:val="28"/>
          <w:szCs w:val="28"/>
          <w:lang w:eastAsia="en-US"/>
        </w:rPr>
        <w:t xml:space="preserve">стройки очередность планово-регулярной очистки устанавливается по согласованию с местными органами и учреждениями санэпидслужбы (Роспотребнадзор). Во вновь застраиваемых жилых микрорайонах централизованная планово-регулярная очистка должна быть организована к моменту ввода зданий в эксплуатацию. </w:t>
      </w:r>
    </w:p>
    <w:p w:rsidR="00307DC4" w:rsidRPr="004F5DA8"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Pr>
          <w:rFonts w:eastAsiaTheme="minorHAnsi"/>
          <w:color w:val="000000"/>
          <w:sz w:val="28"/>
          <w:szCs w:val="28"/>
          <w:lang w:eastAsia="en-US"/>
        </w:rPr>
        <w:t>П</w:t>
      </w:r>
      <w:r w:rsidRPr="004F5DA8">
        <w:rPr>
          <w:rFonts w:eastAsiaTheme="minorHAnsi"/>
          <w:color w:val="000000"/>
          <w:sz w:val="28"/>
          <w:szCs w:val="28"/>
          <w:lang w:eastAsia="en-US"/>
        </w:rPr>
        <w:t>ланово-регулярную очистку следует проводить по договорам-графикам, составленным между организацией, производящей удаление отходов и жилищным ор</w:t>
      </w:r>
      <w:r>
        <w:rPr>
          <w:rFonts w:eastAsiaTheme="minorHAnsi"/>
          <w:color w:val="000000"/>
          <w:sz w:val="28"/>
          <w:szCs w:val="28"/>
          <w:lang w:eastAsia="en-US"/>
        </w:rPr>
        <w:t>ганом по согласованию с учрежде</w:t>
      </w:r>
      <w:r w:rsidRPr="004F5DA8">
        <w:rPr>
          <w:rFonts w:eastAsiaTheme="minorHAnsi"/>
          <w:color w:val="000000"/>
          <w:sz w:val="28"/>
          <w:szCs w:val="28"/>
          <w:lang w:eastAsia="en-US"/>
        </w:rPr>
        <w:t xml:space="preserve">ниями санэпидслужбы. </w:t>
      </w:r>
    </w:p>
    <w:p w:rsidR="00307DC4" w:rsidRPr="004F5DA8"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Одним из основных мероприятий должна стать разработка и утверждение графиков сбора и вывоза ТКО, а также организация контроля за их исполнением. </w:t>
      </w:r>
    </w:p>
    <w:p w:rsidR="00307DC4" w:rsidRPr="004F5DA8"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lastRenderedPageBreak/>
        <w:t xml:space="preserve">Предлагаются следующие приоритеты (в порядке убывания) при определении очередности планово-регулярной очистки в районах существующей застройки: </w:t>
      </w:r>
    </w:p>
    <w:p w:rsidR="00307DC4" w:rsidRPr="004F5DA8" w:rsidRDefault="00307DC4" w:rsidP="00307DC4">
      <w:pPr>
        <w:autoSpaceDE w:val="0"/>
        <w:autoSpaceDN w:val="0"/>
        <w:adjustRightInd w:val="0"/>
        <w:spacing w:after="36"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1) Многоэтажный и среднеэтажный многоквартирный жилой фонд; </w:t>
      </w:r>
    </w:p>
    <w:p w:rsidR="00307DC4" w:rsidRPr="004F5DA8" w:rsidRDefault="00307DC4" w:rsidP="00307DC4">
      <w:pPr>
        <w:autoSpaceDE w:val="0"/>
        <w:autoSpaceDN w:val="0"/>
        <w:adjustRightInd w:val="0"/>
        <w:spacing w:after="36"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2) Малоэтажный многоквартирный жилой фонд; </w:t>
      </w:r>
    </w:p>
    <w:p w:rsidR="00307DC4" w:rsidRPr="004F5DA8"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3) Дома частного сектора. </w:t>
      </w:r>
    </w:p>
    <w:p w:rsidR="00307DC4" w:rsidRPr="004F5DA8"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Кроме того, при разработке графиков предлагаются следующие приоритеты (в порядке убывания) при определении очередности</w:t>
      </w:r>
      <w:r>
        <w:rPr>
          <w:rFonts w:eastAsiaTheme="minorHAnsi"/>
          <w:color w:val="000000"/>
          <w:sz w:val="28"/>
          <w:szCs w:val="28"/>
          <w:lang w:eastAsia="en-US"/>
        </w:rPr>
        <w:t xml:space="preserve"> планово-регулярной очистки объ</w:t>
      </w:r>
      <w:r w:rsidRPr="004F5DA8">
        <w:rPr>
          <w:rFonts w:eastAsiaTheme="minorHAnsi"/>
          <w:color w:val="000000"/>
          <w:sz w:val="28"/>
          <w:szCs w:val="28"/>
          <w:lang w:eastAsia="en-US"/>
        </w:rPr>
        <w:t xml:space="preserve">ектов: </w:t>
      </w:r>
    </w:p>
    <w:p w:rsidR="00307DC4" w:rsidRPr="004F5DA8" w:rsidRDefault="00307DC4" w:rsidP="00307DC4">
      <w:pPr>
        <w:autoSpaceDE w:val="0"/>
        <w:autoSpaceDN w:val="0"/>
        <w:adjustRightInd w:val="0"/>
        <w:spacing w:after="36"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1) </w:t>
      </w:r>
      <w:r>
        <w:rPr>
          <w:rFonts w:eastAsiaTheme="minorHAnsi"/>
          <w:color w:val="000000"/>
          <w:sz w:val="28"/>
          <w:szCs w:val="28"/>
          <w:lang w:eastAsia="en-US"/>
        </w:rPr>
        <w:t>ж</w:t>
      </w:r>
      <w:r w:rsidRPr="004F5DA8">
        <w:rPr>
          <w:rFonts w:eastAsiaTheme="minorHAnsi"/>
          <w:color w:val="000000"/>
          <w:sz w:val="28"/>
          <w:szCs w:val="28"/>
          <w:lang w:eastAsia="en-US"/>
        </w:rPr>
        <w:t xml:space="preserve">илой фонд; </w:t>
      </w:r>
    </w:p>
    <w:p w:rsidR="00307DC4" w:rsidRPr="004F5DA8" w:rsidRDefault="00307DC4" w:rsidP="00307DC4">
      <w:pPr>
        <w:autoSpaceDE w:val="0"/>
        <w:autoSpaceDN w:val="0"/>
        <w:adjustRightInd w:val="0"/>
        <w:spacing w:after="36"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2) </w:t>
      </w:r>
      <w:r>
        <w:rPr>
          <w:rFonts w:eastAsiaTheme="minorHAnsi"/>
          <w:color w:val="000000"/>
          <w:sz w:val="28"/>
          <w:szCs w:val="28"/>
          <w:lang w:eastAsia="en-US"/>
        </w:rPr>
        <w:t>о</w:t>
      </w:r>
      <w:r w:rsidRPr="004F5DA8">
        <w:rPr>
          <w:rFonts w:eastAsiaTheme="minorHAnsi"/>
          <w:color w:val="000000"/>
          <w:sz w:val="28"/>
          <w:szCs w:val="28"/>
          <w:lang w:eastAsia="en-US"/>
        </w:rPr>
        <w:t xml:space="preserve">бъекты социальной инфраструктуры; </w:t>
      </w:r>
    </w:p>
    <w:p w:rsidR="00307DC4" w:rsidRDefault="00307DC4" w:rsidP="00307DC4">
      <w:pPr>
        <w:autoSpaceDE w:val="0"/>
        <w:autoSpaceDN w:val="0"/>
        <w:adjustRightInd w:val="0"/>
        <w:spacing w:line="276" w:lineRule="auto"/>
        <w:ind w:left="-567" w:firstLine="851"/>
        <w:jc w:val="both"/>
        <w:rPr>
          <w:rFonts w:eastAsiaTheme="minorHAnsi"/>
          <w:color w:val="000000"/>
          <w:sz w:val="28"/>
          <w:szCs w:val="28"/>
          <w:lang w:eastAsia="en-US"/>
        </w:rPr>
      </w:pPr>
      <w:r w:rsidRPr="004F5DA8">
        <w:rPr>
          <w:rFonts w:eastAsiaTheme="minorHAnsi"/>
          <w:color w:val="000000"/>
          <w:sz w:val="28"/>
          <w:szCs w:val="28"/>
          <w:lang w:eastAsia="en-US"/>
        </w:rPr>
        <w:t xml:space="preserve">3) </w:t>
      </w:r>
      <w:r>
        <w:rPr>
          <w:rFonts w:eastAsiaTheme="minorHAnsi"/>
          <w:color w:val="000000"/>
          <w:sz w:val="28"/>
          <w:szCs w:val="28"/>
          <w:lang w:eastAsia="en-US"/>
        </w:rPr>
        <w:t>п</w:t>
      </w:r>
      <w:r w:rsidRPr="004F5DA8">
        <w:rPr>
          <w:rFonts w:eastAsiaTheme="minorHAnsi"/>
          <w:color w:val="000000"/>
          <w:sz w:val="28"/>
          <w:szCs w:val="28"/>
          <w:lang w:eastAsia="en-US"/>
        </w:rPr>
        <w:t xml:space="preserve">редприятия </w:t>
      </w:r>
    </w:p>
    <w:p w:rsidR="00307DC4" w:rsidRDefault="00307DC4" w:rsidP="00307DC4">
      <w:pPr>
        <w:spacing w:after="240" w:line="276" w:lineRule="auto"/>
        <w:ind w:left="-567" w:firstLine="709"/>
        <w:jc w:val="both"/>
        <w:rPr>
          <w:rFonts w:eastAsiaTheme="minorHAnsi"/>
          <w:color w:val="000000"/>
          <w:sz w:val="28"/>
          <w:szCs w:val="28"/>
          <w:lang w:eastAsia="en-US"/>
        </w:rPr>
      </w:pPr>
      <w:r w:rsidRPr="00FC3F80">
        <w:rPr>
          <w:rFonts w:eastAsiaTheme="minorHAnsi"/>
          <w:color w:val="000000"/>
          <w:sz w:val="28"/>
          <w:szCs w:val="28"/>
          <w:lang w:eastAsia="en-US"/>
        </w:rPr>
        <w:t>При разработке маршрутных графиков не</w:t>
      </w:r>
      <w:r>
        <w:rPr>
          <w:rFonts w:eastAsiaTheme="minorHAnsi"/>
          <w:color w:val="000000"/>
          <w:sz w:val="28"/>
          <w:szCs w:val="28"/>
          <w:lang w:eastAsia="en-US"/>
        </w:rPr>
        <w:t>обходимо предусмотреть обеспече</w:t>
      </w:r>
      <w:r w:rsidRPr="00FC3F80">
        <w:rPr>
          <w:rFonts w:eastAsiaTheme="minorHAnsi"/>
          <w:color w:val="000000"/>
          <w:sz w:val="28"/>
          <w:szCs w:val="28"/>
          <w:lang w:eastAsia="en-US"/>
        </w:rPr>
        <w:t>ние шумового комфорта для жителей. Работы по вывозу ТКО придомовых территорий следует производить не ранее 7 часов и не позднее 23 часов.</w:t>
      </w:r>
    </w:p>
    <w:p w:rsidR="00307DC4" w:rsidRDefault="00307DC4" w:rsidP="00307DC4">
      <w:pPr>
        <w:spacing w:after="240" w:line="276" w:lineRule="auto"/>
        <w:ind w:left="-567" w:firstLine="709"/>
        <w:jc w:val="center"/>
        <w:rPr>
          <w:rFonts w:eastAsiaTheme="minorHAnsi"/>
          <w:b/>
          <w:color w:val="000000"/>
          <w:sz w:val="28"/>
          <w:szCs w:val="28"/>
          <w:lang w:eastAsia="en-US"/>
        </w:rPr>
      </w:pPr>
      <w:r w:rsidRPr="00307DC4">
        <w:rPr>
          <w:rFonts w:eastAsiaTheme="minorHAnsi"/>
          <w:b/>
          <w:color w:val="000000"/>
          <w:sz w:val="28"/>
          <w:szCs w:val="28"/>
          <w:lang w:eastAsia="en-US"/>
        </w:rPr>
        <w:t>Расчетная численность населения.</w:t>
      </w:r>
    </w:p>
    <w:p w:rsidR="00307DC4" w:rsidRPr="001F2AE1" w:rsidRDefault="00307DC4" w:rsidP="00307DC4">
      <w:pPr>
        <w:suppressAutoHyphens/>
        <w:spacing w:line="276" w:lineRule="auto"/>
        <w:ind w:left="-284" w:firstLine="709"/>
        <w:jc w:val="both"/>
        <w:rPr>
          <w:rFonts w:eastAsiaTheme="minorEastAsia"/>
          <w:sz w:val="28"/>
          <w:lang w:bidi="en-US"/>
        </w:rPr>
      </w:pPr>
      <w:r w:rsidRPr="001F2AE1">
        <w:rPr>
          <w:rFonts w:eastAsiaTheme="minorEastAsia"/>
          <w:sz w:val="28"/>
          <w:lang w:bidi="en-US"/>
        </w:rPr>
        <w:t>Демографический прогноз изменения численности населения городского округа Лыткарино был выполнен на основании данных по разработанным проектам планировки (на 2023 г.) и планируемому настоящим генпланом размещению жилого фонда (на 2038 г.).</w:t>
      </w:r>
    </w:p>
    <w:p w:rsidR="00307DC4" w:rsidRPr="001F2AE1" w:rsidRDefault="00307DC4" w:rsidP="00307DC4">
      <w:pPr>
        <w:suppressAutoHyphens/>
        <w:spacing w:line="276" w:lineRule="auto"/>
        <w:ind w:left="-284" w:firstLine="709"/>
        <w:jc w:val="both"/>
        <w:rPr>
          <w:rFonts w:eastAsiaTheme="minorEastAsia"/>
          <w:sz w:val="28"/>
          <w:lang w:bidi="en-US"/>
        </w:rPr>
      </w:pPr>
      <w:r w:rsidRPr="001F2AE1">
        <w:rPr>
          <w:rFonts w:eastAsiaTheme="minorEastAsia"/>
          <w:sz w:val="28"/>
          <w:lang w:bidi="en-US"/>
        </w:rPr>
        <w:t xml:space="preserve">Прогноз численности населения показывает ее увеличение, так как положительная направленность миграционного движения населения в перспективе сохранится. Это обусловлено близостью </w:t>
      </w:r>
      <w:r w:rsidRPr="001F2AE1">
        <w:rPr>
          <w:rFonts w:eastAsiaTheme="minorEastAsia"/>
          <w:color w:val="000000"/>
          <w:sz w:val="28"/>
          <w:lang w:bidi="en-US"/>
        </w:rPr>
        <w:t>городского округа</w:t>
      </w:r>
      <w:r w:rsidRPr="001F2AE1">
        <w:rPr>
          <w:rFonts w:eastAsiaTheme="minorEastAsia"/>
          <w:sz w:val="28"/>
          <w:lang w:bidi="en-US"/>
        </w:rPr>
        <w:t xml:space="preserve"> к Москве, высокими темпами нового жилищного строительства (с тенденцией к его увеличению), а также наличием спроса на новое жилье, строящееся, главным образом, за счет внебюджетных источников финансирования. </w:t>
      </w:r>
    </w:p>
    <w:p w:rsidR="00307DC4" w:rsidRPr="001F2AE1" w:rsidRDefault="00307DC4" w:rsidP="00307DC4">
      <w:pPr>
        <w:suppressAutoHyphens/>
        <w:spacing w:line="276" w:lineRule="auto"/>
        <w:ind w:left="-284" w:firstLine="709"/>
        <w:jc w:val="both"/>
        <w:rPr>
          <w:rFonts w:eastAsiaTheme="minorEastAsia"/>
          <w:sz w:val="28"/>
          <w:lang w:bidi="en-US"/>
        </w:rPr>
      </w:pPr>
      <w:r w:rsidRPr="001F2AE1">
        <w:rPr>
          <w:rFonts w:eastAsiaTheme="minorEastAsia"/>
          <w:sz w:val="28"/>
          <w:lang w:bidi="en-US"/>
        </w:rPr>
        <w:t xml:space="preserve">Таким образом, демографический прогноз численности населения </w:t>
      </w:r>
      <w:r w:rsidRPr="001F2AE1">
        <w:rPr>
          <w:rFonts w:eastAsiaTheme="minorEastAsia"/>
          <w:color w:val="000000"/>
          <w:sz w:val="28"/>
          <w:lang w:bidi="en-US"/>
        </w:rPr>
        <w:t>городского округа Лыткарино</w:t>
      </w:r>
      <w:r w:rsidRPr="001F2AE1">
        <w:rPr>
          <w:rFonts w:eastAsiaTheme="minorEastAsia"/>
          <w:sz w:val="28"/>
          <w:lang w:bidi="en-US"/>
        </w:rPr>
        <w:t>, согласно утвержденным проектам планировки территории и градостроительным концепциям составит:</w:t>
      </w:r>
    </w:p>
    <w:p w:rsidR="00307DC4" w:rsidRPr="001F2AE1" w:rsidRDefault="00307DC4" w:rsidP="00307DC4">
      <w:pPr>
        <w:numPr>
          <w:ilvl w:val="0"/>
          <w:numId w:val="6"/>
        </w:numPr>
        <w:suppressAutoHyphens/>
        <w:spacing w:line="276" w:lineRule="auto"/>
        <w:ind w:left="-284" w:firstLine="709"/>
        <w:contextualSpacing/>
        <w:jc w:val="both"/>
        <w:rPr>
          <w:rFonts w:eastAsiaTheme="minorEastAsia"/>
          <w:sz w:val="28"/>
          <w:lang w:bidi="en-US"/>
        </w:rPr>
      </w:pPr>
      <w:r w:rsidRPr="001F2AE1">
        <w:rPr>
          <w:rFonts w:eastAsiaTheme="minorEastAsia"/>
          <w:iCs/>
          <w:sz w:val="28"/>
          <w:lang w:bidi="en-US"/>
        </w:rPr>
        <w:t>на первую очередь (2023</w:t>
      </w:r>
      <w:r w:rsidRPr="001F2AE1">
        <w:rPr>
          <w:rFonts w:eastAsiaTheme="minorEastAsia"/>
          <w:sz w:val="28"/>
          <w:lang w:bidi="en-US"/>
        </w:rPr>
        <w:t> г.) – 83,446 тыс. чел.</w:t>
      </w:r>
    </w:p>
    <w:p w:rsidR="00307DC4" w:rsidRPr="001F2AE1" w:rsidRDefault="00307DC4" w:rsidP="00307DC4">
      <w:pPr>
        <w:numPr>
          <w:ilvl w:val="0"/>
          <w:numId w:val="6"/>
        </w:numPr>
        <w:suppressAutoHyphens/>
        <w:spacing w:line="360" w:lineRule="auto"/>
        <w:ind w:left="-284" w:firstLine="709"/>
        <w:contextualSpacing/>
        <w:jc w:val="both"/>
        <w:rPr>
          <w:rFonts w:eastAsiaTheme="minorEastAsia"/>
          <w:sz w:val="28"/>
          <w:lang w:bidi="en-US"/>
        </w:rPr>
      </w:pPr>
      <w:r w:rsidRPr="001F2AE1">
        <w:rPr>
          <w:rFonts w:eastAsiaTheme="minorEastAsia"/>
          <w:iCs/>
          <w:sz w:val="28"/>
          <w:lang w:bidi="en-US"/>
        </w:rPr>
        <w:t>на расчетный срок (2038</w:t>
      </w:r>
      <w:r w:rsidRPr="001F2AE1">
        <w:rPr>
          <w:rFonts w:eastAsiaTheme="minorEastAsia"/>
          <w:sz w:val="28"/>
          <w:lang w:bidi="en-US"/>
        </w:rPr>
        <w:t> г.) – 134,163 тыс. чел.</w:t>
      </w:r>
    </w:p>
    <w:p w:rsidR="00307DC4" w:rsidRPr="00625526" w:rsidRDefault="00307DC4" w:rsidP="00307DC4">
      <w:pPr>
        <w:suppressAutoHyphens/>
        <w:spacing w:line="276" w:lineRule="auto"/>
        <w:ind w:left="-284" w:firstLine="709"/>
        <w:jc w:val="both"/>
        <w:rPr>
          <w:rFonts w:eastAsiaTheme="minorEastAsia"/>
          <w:lang w:bidi="en-US"/>
        </w:rPr>
      </w:pPr>
      <w:r w:rsidRPr="001F2AE1">
        <w:rPr>
          <w:rFonts w:eastAsiaTheme="minorEastAsia"/>
          <w:sz w:val="28"/>
          <w:lang w:bidi="en-US"/>
        </w:rPr>
        <w:t>Прогнозируется увеличение численности населения на 144% на первую очередь реализации генерального плана и на 232% – на расчетный срок.</w:t>
      </w:r>
    </w:p>
    <w:p w:rsidR="00307DC4" w:rsidRPr="00A144C5" w:rsidRDefault="00307DC4" w:rsidP="00307DC4">
      <w:pPr>
        <w:spacing w:line="276" w:lineRule="auto"/>
        <w:ind w:left="-284" w:right="223"/>
        <w:jc w:val="center"/>
        <w:rPr>
          <w:b/>
          <w:color w:val="000000"/>
          <w:szCs w:val="28"/>
        </w:rPr>
      </w:pPr>
      <w:r>
        <w:br w:type="page"/>
      </w:r>
      <w:r w:rsidRPr="00A144C5">
        <w:rPr>
          <w:b/>
          <w:color w:val="000000"/>
          <w:szCs w:val="28"/>
        </w:rPr>
        <w:lastRenderedPageBreak/>
        <w:t xml:space="preserve">Таблица </w:t>
      </w:r>
      <w:r>
        <w:rPr>
          <w:b/>
          <w:color w:val="000000"/>
          <w:szCs w:val="28"/>
        </w:rPr>
        <w:t xml:space="preserve">1.15.1. </w:t>
      </w:r>
      <w:r w:rsidRPr="00A144C5">
        <w:rPr>
          <w:b/>
          <w:color w:val="000000"/>
          <w:szCs w:val="28"/>
        </w:rPr>
        <w:t xml:space="preserve"> Численн</w:t>
      </w:r>
      <w:r w:rsidRPr="00A144C5">
        <w:rPr>
          <w:b/>
          <w:color w:val="000000"/>
          <w:spacing w:val="-2"/>
          <w:szCs w:val="28"/>
        </w:rPr>
        <w:t>о</w:t>
      </w:r>
      <w:r w:rsidRPr="00A144C5">
        <w:rPr>
          <w:b/>
          <w:color w:val="000000"/>
          <w:szCs w:val="28"/>
        </w:rPr>
        <w:t>сть постоянно прожив</w:t>
      </w:r>
      <w:r w:rsidRPr="00A144C5">
        <w:rPr>
          <w:b/>
          <w:color w:val="000000"/>
          <w:spacing w:val="-3"/>
          <w:szCs w:val="28"/>
        </w:rPr>
        <w:t>а</w:t>
      </w:r>
      <w:r>
        <w:rPr>
          <w:b/>
          <w:color w:val="000000"/>
          <w:szCs w:val="28"/>
        </w:rPr>
        <w:t xml:space="preserve">ющего населения на территории городского округа </w:t>
      </w:r>
      <w:r w:rsidRPr="00A144C5">
        <w:rPr>
          <w:b/>
          <w:color w:val="000000"/>
          <w:szCs w:val="28"/>
        </w:rPr>
        <w:t xml:space="preserve">Лыткарино </w:t>
      </w:r>
      <w:r>
        <w:rPr>
          <w:b/>
          <w:color w:val="000000"/>
          <w:szCs w:val="28"/>
        </w:rPr>
        <w:t>на 2020-2035</w:t>
      </w:r>
      <w:r w:rsidRPr="00A144C5">
        <w:rPr>
          <w:b/>
          <w:color w:val="000000"/>
          <w:szCs w:val="28"/>
        </w:rPr>
        <w:t xml:space="preserve"> гг.</w:t>
      </w:r>
    </w:p>
    <w:tbl>
      <w:tblPr>
        <w:tblStyle w:val="aff5"/>
        <w:tblW w:w="5161" w:type="pct"/>
        <w:tblInd w:w="-318" w:type="dxa"/>
        <w:tblLook w:val="04A0" w:firstRow="1" w:lastRow="0" w:firstColumn="1" w:lastColumn="0" w:noHBand="0" w:noVBand="1"/>
      </w:tblPr>
      <w:tblGrid>
        <w:gridCol w:w="1481"/>
        <w:gridCol w:w="832"/>
        <w:gridCol w:w="832"/>
        <w:gridCol w:w="834"/>
        <w:gridCol w:w="850"/>
        <w:gridCol w:w="834"/>
        <w:gridCol w:w="838"/>
        <w:gridCol w:w="834"/>
        <w:gridCol w:w="834"/>
        <w:gridCol w:w="885"/>
        <w:gridCol w:w="824"/>
      </w:tblGrid>
      <w:tr w:rsidR="00307DC4" w:rsidRPr="00563244" w:rsidTr="00753393">
        <w:tc>
          <w:tcPr>
            <w:tcW w:w="751" w:type="pct"/>
            <w:vMerge w:val="restart"/>
            <w:vAlign w:val="center"/>
          </w:tcPr>
          <w:p w:rsidR="00307DC4" w:rsidRPr="00563244" w:rsidRDefault="00307DC4" w:rsidP="00753393">
            <w:pPr>
              <w:ind w:right="21"/>
              <w:jc w:val="center"/>
              <w:rPr>
                <w:color w:val="010302"/>
                <w:sz w:val="20"/>
                <w:szCs w:val="20"/>
              </w:rPr>
            </w:pPr>
            <w:r w:rsidRPr="00563244">
              <w:rPr>
                <w:color w:val="010302"/>
                <w:sz w:val="20"/>
                <w:szCs w:val="20"/>
              </w:rPr>
              <w:t>Показатель</w:t>
            </w:r>
          </w:p>
        </w:tc>
        <w:tc>
          <w:tcPr>
            <w:tcW w:w="4249" w:type="pct"/>
            <w:gridSpan w:val="10"/>
          </w:tcPr>
          <w:p w:rsidR="00307DC4" w:rsidRPr="00563244" w:rsidRDefault="00307DC4" w:rsidP="00753393">
            <w:pPr>
              <w:ind w:right="223"/>
              <w:jc w:val="center"/>
              <w:rPr>
                <w:color w:val="010302"/>
                <w:sz w:val="20"/>
                <w:szCs w:val="20"/>
              </w:rPr>
            </w:pPr>
            <w:r w:rsidRPr="00563244">
              <w:rPr>
                <w:color w:val="010302"/>
                <w:sz w:val="20"/>
                <w:szCs w:val="20"/>
              </w:rPr>
              <w:t>Период</w:t>
            </w:r>
          </w:p>
        </w:tc>
      </w:tr>
      <w:tr w:rsidR="00307DC4" w:rsidRPr="00563244" w:rsidTr="00753393">
        <w:tc>
          <w:tcPr>
            <w:tcW w:w="751" w:type="pct"/>
            <w:vMerge/>
          </w:tcPr>
          <w:p w:rsidR="00307DC4" w:rsidRPr="00563244" w:rsidRDefault="00307DC4" w:rsidP="00753393">
            <w:pPr>
              <w:ind w:right="223"/>
              <w:jc w:val="both"/>
              <w:rPr>
                <w:color w:val="010302"/>
                <w:sz w:val="20"/>
                <w:szCs w:val="20"/>
              </w:rPr>
            </w:pPr>
          </w:p>
        </w:tc>
        <w:tc>
          <w:tcPr>
            <w:tcW w:w="422" w:type="pct"/>
            <w:vAlign w:val="center"/>
          </w:tcPr>
          <w:p w:rsidR="00307DC4" w:rsidRPr="00563244" w:rsidRDefault="00307DC4" w:rsidP="00753393">
            <w:pPr>
              <w:ind w:right="-54"/>
              <w:jc w:val="center"/>
              <w:rPr>
                <w:b/>
                <w:color w:val="010302"/>
                <w:sz w:val="20"/>
                <w:szCs w:val="20"/>
              </w:rPr>
            </w:pPr>
            <w:r w:rsidRPr="00563244">
              <w:rPr>
                <w:b/>
                <w:color w:val="010302"/>
                <w:sz w:val="20"/>
                <w:szCs w:val="20"/>
              </w:rPr>
              <w:t>2020</w:t>
            </w:r>
          </w:p>
        </w:tc>
        <w:tc>
          <w:tcPr>
            <w:tcW w:w="422" w:type="pct"/>
            <w:vAlign w:val="center"/>
          </w:tcPr>
          <w:p w:rsidR="00307DC4" w:rsidRPr="00563244" w:rsidRDefault="00307DC4" w:rsidP="00753393">
            <w:pPr>
              <w:jc w:val="center"/>
              <w:rPr>
                <w:b/>
                <w:color w:val="010302"/>
                <w:sz w:val="20"/>
                <w:szCs w:val="20"/>
              </w:rPr>
            </w:pPr>
            <w:r w:rsidRPr="00563244">
              <w:rPr>
                <w:b/>
                <w:color w:val="010302"/>
                <w:sz w:val="20"/>
                <w:szCs w:val="20"/>
              </w:rPr>
              <w:t>2021</w:t>
            </w:r>
          </w:p>
        </w:tc>
        <w:tc>
          <w:tcPr>
            <w:tcW w:w="423" w:type="pct"/>
            <w:vAlign w:val="center"/>
          </w:tcPr>
          <w:p w:rsidR="00307DC4" w:rsidRPr="00563244" w:rsidRDefault="00307DC4" w:rsidP="00753393">
            <w:pPr>
              <w:tabs>
                <w:tab w:val="left" w:pos="723"/>
              </w:tabs>
              <w:jc w:val="center"/>
              <w:rPr>
                <w:b/>
                <w:color w:val="010302"/>
                <w:sz w:val="20"/>
                <w:szCs w:val="20"/>
              </w:rPr>
            </w:pPr>
            <w:r w:rsidRPr="00563244">
              <w:rPr>
                <w:b/>
                <w:color w:val="010302"/>
                <w:sz w:val="20"/>
                <w:szCs w:val="20"/>
              </w:rPr>
              <w:t>2022</w:t>
            </w:r>
          </w:p>
        </w:tc>
        <w:tc>
          <w:tcPr>
            <w:tcW w:w="423" w:type="pct"/>
            <w:vAlign w:val="center"/>
          </w:tcPr>
          <w:p w:rsidR="00307DC4" w:rsidRPr="00563244" w:rsidRDefault="00307DC4" w:rsidP="00753393">
            <w:pPr>
              <w:tabs>
                <w:tab w:val="left" w:pos="689"/>
              </w:tabs>
              <w:ind w:right="34"/>
              <w:jc w:val="center"/>
              <w:rPr>
                <w:b/>
                <w:color w:val="010302"/>
                <w:sz w:val="20"/>
                <w:szCs w:val="20"/>
              </w:rPr>
            </w:pPr>
            <w:r w:rsidRPr="00563244">
              <w:rPr>
                <w:b/>
                <w:color w:val="010302"/>
                <w:sz w:val="20"/>
                <w:szCs w:val="20"/>
              </w:rPr>
              <w:t>2023</w:t>
            </w:r>
          </w:p>
        </w:tc>
        <w:tc>
          <w:tcPr>
            <w:tcW w:w="423" w:type="pct"/>
            <w:vAlign w:val="center"/>
          </w:tcPr>
          <w:p w:rsidR="00307DC4" w:rsidRPr="00563244" w:rsidRDefault="00307DC4" w:rsidP="00753393">
            <w:pPr>
              <w:ind w:right="-38"/>
              <w:jc w:val="center"/>
              <w:rPr>
                <w:b/>
                <w:color w:val="010302"/>
                <w:sz w:val="20"/>
                <w:szCs w:val="20"/>
              </w:rPr>
            </w:pPr>
            <w:r w:rsidRPr="00563244">
              <w:rPr>
                <w:b/>
                <w:color w:val="010302"/>
                <w:sz w:val="20"/>
                <w:szCs w:val="20"/>
              </w:rPr>
              <w:t>2024</w:t>
            </w:r>
          </w:p>
        </w:tc>
        <w:tc>
          <w:tcPr>
            <w:tcW w:w="423" w:type="pct"/>
            <w:vAlign w:val="center"/>
          </w:tcPr>
          <w:p w:rsidR="00307DC4" w:rsidRPr="00563244" w:rsidRDefault="00307DC4" w:rsidP="00753393">
            <w:pPr>
              <w:ind w:right="22"/>
              <w:jc w:val="center"/>
              <w:rPr>
                <w:b/>
                <w:color w:val="010302"/>
                <w:sz w:val="20"/>
                <w:szCs w:val="20"/>
              </w:rPr>
            </w:pPr>
            <w:r w:rsidRPr="00563244">
              <w:rPr>
                <w:b/>
                <w:color w:val="010302"/>
                <w:sz w:val="20"/>
                <w:szCs w:val="20"/>
              </w:rPr>
              <w:t>2025</w:t>
            </w:r>
          </w:p>
        </w:tc>
        <w:tc>
          <w:tcPr>
            <w:tcW w:w="423" w:type="pct"/>
            <w:vAlign w:val="center"/>
          </w:tcPr>
          <w:p w:rsidR="00307DC4" w:rsidRPr="00563244" w:rsidRDefault="00307DC4" w:rsidP="00753393">
            <w:pPr>
              <w:jc w:val="center"/>
              <w:rPr>
                <w:b/>
                <w:color w:val="010302"/>
                <w:sz w:val="20"/>
                <w:szCs w:val="20"/>
              </w:rPr>
            </w:pPr>
            <w:r w:rsidRPr="00563244">
              <w:rPr>
                <w:b/>
                <w:color w:val="010302"/>
                <w:sz w:val="20"/>
                <w:szCs w:val="20"/>
              </w:rPr>
              <w:t>2026</w:t>
            </w:r>
          </w:p>
        </w:tc>
        <w:tc>
          <w:tcPr>
            <w:tcW w:w="423" w:type="pct"/>
            <w:vAlign w:val="center"/>
          </w:tcPr>
          <w:p w:rsidR="00307DC4" w:rsidRPr="00563244" w:rsidRDefault="00307DC4" w:rsidP="00753393">
            <w:pPr>
              <w:jc w:val="center"/>
              <w:rPr>
                <w:b/>
                <w:color w:val="010302"/>
                <w:sz w:val="20"/>
                <w:szCs w:val="20"/>
              </w:rPr>
            </w:pPr>
            <w:r w:rsidRPr="00563244">
              <w:rPr>
                <w:b/>
                <w:color w:val="010302"/>
                <w:sz w:val="20"/>
                <w:szCs w:val="20"/>
              </w:rPr>
              <w:t>2027</w:t>
            </w:r>
          </w:p>
        </w:tc>
        <w:tc>
          <w:tcPr>
            <w:tcW w:w="449" w:type="pct"/>
            <w:vAlign w:val="center"/>
          </w:tcPr>
          <w:p w:rsidR="00307DC4" w:rsidRPr="00563244" w:rsidRDefault="00307DC4" w:rsidP="00753393">
            <w:pPr>
              <w:tabs>
                <w:tab w:val="left" w:pos="694"/>
              </w:tabs>
              <w:ind w:right="12"/>
              <w:jc w:val="center"/>
              <w:rPr>
                <w:b/>
                <w:color w:val="010302"/>
                <w:sz w:val="20"/>
                <w:szCs w:val="20"/>
              </w:rPr>
            </w:pPr>
            <w:r w:rsidRPr="00563244">
              <w:rPr>
                <w:b/>
                <w:color w:val="010302"/>
                <w:sz w:val="20"/>
                <w:szCs w:val="20"/>
              </w:rPr>
              <w:t>2028</w:t>
            </w:r>
          </w:p>
        </w:tc>
        <w:tc>
          <w:tcPr>
            <w:tcW w:w="418" w:type="pct"/>
            <w:vAlign w:val="center"/>
          </w:tcPr>
          <w:p w:rsidR="00307DC4" w:rsidRPr="00563244" w:rsidRDefault="00307DC4" w:rsidP="00753393">
            <w:pPr>
              <w:ind w:right="-1"/>
              <w:jc w:val="center"/>
              <w:rPr>
                <w:b/>
                <w:color w:val="010302"/>
                <w:sz w:val="20"/>
                <w:szCs w:val="20"/>
              </w:rPr>
            </w:pPr>
            <w:r w:rsidRPr="00563244">
              <w:rPr>
                <w:b/>
                <w:color w:val="010302"/>
                <w:sz w:val="20"/>
                <w:szCs w:val="20"/>
              </w:rPr>
              <w:t>2029</w:t>
            </w:r>
          </w:p>
        </w:tc>
      </w:tr>
      <w:tr w:rsidR="00307DC4" w:rsidRPr="00563244" w:rsidTr="00753393">
        <w:trPr>
          <w:trHeight w:val="705"/>
        </w:trPr>
        <w:tc>
          <w:tcPr>
            <w:tcW w:w="751" w:type="pct"/>
            <w:vMerge w:val="restart"/>
            <w:vAlign w:val="center"/>
          </w:tcPr>
          <w:p w:rsidR="00307DC4" w:rsidRPr="00563244" w:rsidRDefault="00307DC4" w:rsidP="00753393">
            <w:pPr>
              <w:ind w:right="21"/>
              <w:jc w:val="center"/>
              <w:rPr>
                <w:color w:val="010302"/>
                <w:sz w:val="20"/>
                <w:szCs w:val="20"/>
              </w:rPr>
            </w:pPr>
            <w:r w:rsidRPr="00563244">
              <w:rPr>
                <w:color w:val="010302"/>
                <w:sz w:val="20"/>
                <w:szCs w:val="20"/>
              </w:rPr>
              <w:t>Численность населения на 01 января, чел.</w:t>
            </w:r>
          </w:p>
        </w:tc>
        <w:tc>
          <w:tcPr>
            <w:tcW w:w="422" w:type="pct"/>
            <w:vAlign w:val="center"/>
          </w:tcPr>
          <w:p w:rsidR="00307DC4" w:rsidRPr="00563244" w:rsidRDefault="00307DC4" w:rsidP="00753393">
            <w:pPr>
              <w:ind w:right="-54"/>
              <w:jc w:val="center"/>
              <w:rPr>
                <w:color w:val="010302"/>
                <w:sz w:val="20"/>
                <w:szCs w:val="20"/>
              </w:rPr>
            </w:pPr>
            <w:r w:rsidRPr="00563244">
              <w:rPr>
                <w:color w:val="010302"/>
                <w:sz w:val="20"/>
                <w:szCs w:val="20"/>
              </w:rPr>
              <w:t>64816</w:t>
            </w:r>
          </w:p>
        </w:tc>
        <w:tc>
          <w:tcPr>
            <w:tcW w:w="422" w:type="pct"/>
            <w:vAlign w:val="center"/>
          </w:tcPr>
          <w:p w:rsidR="00307DC4" w:rsidRPr="00563244" w:rsidRDefault="00307DC4" w:rsidP="00753393">
            <w:pPr>
              <w:jc w:val="center"/>
              <w:rPr>
                <w:color w:val="010302"/>
                <w:sz w:val="20"/>
                <w:szCs w:val="20"/>
              </w:rPr>
            </w:pPr>
            <w:r w:rsidRPr="00563244">
              <w:rPr>
                <w:color w:val="010302"/>
                <w:sz w:val="20"/>
                <w:szCs w:val="20"/>
              </w:rPr>
              <w:t>71026</w:t>
            </w:r>
          </w:p>
        </w:tc>
        <w:tc>
          <w:tcPr>
            <w:tcW w:w="423" w:type="pct"/>
            <w:vAlign w:val="center"/>
          </w:tcPr>
          <w:p w:rsidR="00307DC4" w:rsidRPr="00563244" w:rsidRDefault="00307DC4" w:rsidP="00753393">
            <w:pPr>
              <w:tabs>
                <w:tab w:val="left" w:pos="723"/>
              </w:tabs>
              <w:jc w:val="center"/>
              <w:rPr>
                <w:color w:val="010302"/>
                <w:sz w:val="20"/>
                <w:szCs w:val="20"/>
              </w:rPr>
            </w:pPr>
            <w:r w:rsidRPr="00563244">
              <w:rPr>
                <w:color w:val="010302"/>
                <w:sz w:val="20"/>
                <w:szCs w:val="20"/>
              </w:rPr>
              <w:t>77236</w:t>
            </w:r>
          </w:p>
        </w:tc>
        <w:tc>
          <w:tcPr>
            <w:tcW w:w="423" w:type="pct"/>
            <w:vAlign w:val="center"/>
          </w:tcPr>
          <w:p w:rsidR="00307DC4" w:rsidRPr="00563244" w:rsidRDefault="00307DC4" w:rsidP="00753393">
            <w:pPr>
              <w:tabs>
                <w:tab w:val="left" w:pos="689"/>
              </w:tabs>
              <w:ind w:right="34"/>
              <w:jc w:val="center"/>
              <w:rPr>
                <w:color w:val="010302"/>
                <w:sz w:val="20"/>
                <w:szCs w:val="20"/>
              </w:rPr>
            </w:pPr>
            <w:r w:rsidRPr="00563244">
              <w:rPr>
                <w:color w:val="010302"/>
                <w:sz w:val="20"/>
                <w:szCs w:val="20"/>
              </w:rPr>
              <w:t>83446</w:t>
            </w:r>
          </w:p>
        </w:tc>
        <w:tc>
          <w:tcPr>
            <w:tcW w:w="423" w:type="pct"/>
            <w:vAlign w:val="center"/>
          </w:tcPr>
          <w:p w:rsidR="00307DC4" w:rsidRPr="00563244" w:rsidRDefault="00307DC4" w:rsidP="00753393">
            <w:pPr>
              <w:ind w:right="-38"/>
              <w:jc w:val="center"/>
              <w:rPr>
                <w:color w:val="010302"/>
                <w:sz w:val="20"/>
                <w:szCs w:val="20"/>
              </w:rPr>
            </w:pPr>
            <w:r w:rsidRPr="00563244">
              <w:rPr>
                <w:color w:val="010302"/>
                <w:sz w:val="20"/>
                <w:szCs w:val="20"/>
              </w:rPr>
              <w:t>86827</w:t>
            </w:r>
          </w:p>
        </w:tc>
        <w:tc>
          <w:tcPr>
            <w:tcW w:w="423" w:type="pct"/>
            <w:vAlign w:val="center"/>
          </w:tcPr>
          <w:p w:rsidR="00307DC4" w:rsidRPr="00563244" w:rsidRDefault="00307DC4" w:rsidP="00753393">
            <w:pPr>
              <w:ind w:right="22"/>
              <w:jc w:val="center"/>
              <w:rPr>
                <w:color w:val="010302"/>
                <w:sz w:val="20"/>
                <w:szCs w:val="20"/>
              </w:rPr>
            </w:pPr>
            <w:r w:rsidRPr="00563244">
              <w:rPr>
                <w:color w:val="010302"/>
                <w:sz w:val="20"/>
                <w:szCs w:val="20"/>
              </w:rPr>
              <w:t>90208</w:t>
            </w:r>
          </w:p>
        </w:tc>
        <w:tc>
          <w:tcPr>
            <w:tcW w:w="423" w:type="pct"/>
            <w:vAlign w:val="center"/>
          </w:tcPr>
          <w:p w:rsidR="00307DC4" w:rsidRPr="00563244" w:rsidRDefault="00307DC4" w:rsidP="00753393">
            <w:pPr>
              <w:jc w:val="center"/>
              <w:rPr>
                <w:color w:val="010302"/>
                <w:sz w:val="20"/>
                <w:szCs w:val="20"/>
              </w:rPr>
            </w:pPr>
            <w:r w:rsidRPr="00563244">
              <w:rPr>
                <w:color w:val="010302"/>
                <w:sz w:val="20"/>
                <w:szCs w:val="20"/>
              </w:rPr>
              <w:t>93589</w:t>
            </w:r>
          </w:p>
        </w:tc>
        <w:tc>
          <w:tcPr>
            <w:tcW w:w="423" w:type="pct"/>
            <w:vAlign w:val="center"/>
          </w:tcPr>
          <w:p w:rsidR="00307DC4" w:rsidRPr="00563244" w:rsidRDefault="00307DC4" w:rsidP="00753393">
            <w:pPr>
              <w:jc w:val="center"/>
              <w:rPr>
                <w:color w:val="010302"/>
                <w:sz w:val="20"/>
                <w:szCs w:val="20"/>
              </w:rPr>
            </w:pPr>
            <w:r w:rsidRPr="00563244">
              <w:rPr>
                <w:color w:val="010302"/>
                <w:sz w:val="20"/>
                <w:szCs w:val="20"/>
              </w:rPr>
              <w:t>96970</w:t>
            </w:r>
          </w:p>
        </w:tc>
        <w:tc>
          <w:tcPr>
            <w:tcW w:w="449" w:type="pct"/>
            <w:vAlign w:val="center"/>
          </w:tcPr>
          <w:p w:rsidR="00307DC4" w:rsidRPr="00563244" w:rsidRDefault="00307DC4" w:rsidP="00753393">
            <w:pPr>
              <w:tabs>
                <w:tab w:val="left" w:pos="694"/>
              </w:tabs>
              <w:ind w:right="12"/>
              <w:jc w:val="center"/>
              <w:rPr>
                <w:color w:val="010302"/>
                <w:sz w:val="20"/>
                <w:szCs w:val="20"/>
              </w:rPr>
            </w:pPr>
            <w:r w:rsidRPr="00563244">
              <w:rPr>
                <w:color w:val="010302"/>
                <w:sz w:val="20"/>
                <w:szCs w:val="20"/>
              </w:rPr>
              <w:t>100351</w:t>
            </w:r>
          </w:p>
        </w:tc>
        <w:tc>
          <w:tcPr>
            <w:tcW w:w="418" w:type="pct"/>
            <w:vAlign w:val="center"/>
          </w:tcPr>
          <w:p w:rsidR="00307DC4" w:rsidRPr="00563244" w:rsidRDefault="00307DC4" w:rsidP="00753393">
            <w:pPr>
              <w:ind w:right="-1"/>
              <w:jc w:val="center"/>
              <w:rPr>
                <w:color w:val="010302"/>
                <w:sz w:val="20"/>
                <w:szCs w:val="20"/>
              </w:rPr>
            </w:pPr>
            <w:r w:rsidRPr="00563244">
              <w:rPr>
                <w:color w:val="010302"/>
                <w:sz w:val="20"/>
                <w:szCs w:val="20"/>
              </w:rPr>
              <w:t>103732</w:t>
            </w:r>
          </w:p>
        </w:tc>
      </w:tr>
      <w:tr w:rsidR="00307DC4" w:rsidRPr="00563244" w:rsidTr="00753393">
        <w:trPr>
          <w:trHeight w:val="150"/>
        </w:trPr>
        <w:tc>
          <w:tcPr>
            <w:tcW w:w="751" w:type="pct"/>
            <w:vMerge/>
          </w:tcPr>
          <w:p w:rsidR="00307DC4" w:rsidRPr="00563244" w:rsidRDefault="00307DC4" w:rsidP="00753393">
            <w:pPr>
              <w:ind w:right="21"/>
              <w:jc w:val="both"/>
              <w:rPr>
                <w:color w:val="010302"/>
                <w:sz w:val="20"/>
                <w:szCs w:val="20"/>
              </w:rPr>
            </w:pPr>
          </w:p>
        </w:tc>
        <w:tc>
          <w:tcPr>
            <w:tcW w:w="422" w:type="pct"/>
            <w:vAlign w:val="center"/>
          </w:tcPr>
          <w:p w:rsidR="00307DC4" w:rsidRPr="00563244" w:rsidRDefault="00307DC4" w:rsidP="00753393">
            <w:pPr>
              <w:ind w:right="-54"/>
              <w:jc w:val="center"/>
              <w:rPr>
                <w:b/>
                <w:color w:val="010302"/>
                <w:sz w:val="20"/>
                <w:szCs w:val="20"/>
              </w:rPr>
            </w:pPr>
            <w:r w:rsidRPr="00563244">
              <w:rPr>
                <w:b/>
                <w:color w:val="010302"/>
                <w:sz w:val="20"/>
                <w:szCs w:val="20"/>
              </w:rPr>
              <w:t>2030</w:t>
            </w:r>
          </w:p>
        </w:tc>
        <w:tc>
          <w:tcPr>
            <w:tcW w:w="422" w:type="pct"/>
            <w:vAlign w:val="center"/>
          </w:tcPr>
          <w:p w:rsidR="00307DC4" w:rsidRPr="00563244" w:rsidRDefault="00307DC4" w:rsidP="00753393">
            <w:pPr>
              <w:jc w:val="center"/>
              <w:rPr>
                <w:b/>
                <w:color w:val="010302"/>
                <w:sz w:val="20"/>
                <w:szCs w:val="20"/>
              </w:rPr>
            </w:pPr>
            <w:r w:rsidRPr="00563244">
              <w:rPr>
                <w:b/>
                <w:color w:val="010302"/>
                <w:sz w:val="20"/>
                <w:szCs w:val="20"/>
              </w:rPr>
              <w:t>2031</w:t>
            </w:r>
          </w:p>
        </w:tc>
        <w:tc>
          <w:tcPr>
            <w:tcW w:w="423" w:type="pct"/>
            <w:vAlign w:val="center"/>
          </w:tcPr>
          <w:p w:rsidR="00307DC4" w:rsidRPr="00563244" w:rsidRDefault="00307DC4" w:rsidP="00753393">
            <w:pPr>
              <w:tabs>
                <w:tab w:val="left" w:pos="723"/>
              </w:tabs>
              <w:jc w:val="center"/>
              <w:rPr>
                <w:b/>
                <w:color w:val="010302"/>
                <w:sz w:val="20"/>
                <w:szCs w:val="20"/>
              </w:rPr>
            </w:pPr>
            <w:r w:rsidRPr="00563244">
              <w:rPr>
                <w:b/>
                <w:color w:val="010302"/>
                <w:sz w:val="20"/>
                <w:szCs w:val="20"/>
              </w:rPr>
              <w:t>2032</w:t>
            </w:r>
          </w:p>
        </w:tc>
        <w:tc>
          <w:tcPr>
            <w:tcW w:w="423" w:type="pct"/>
            <w:vAlign w:val="center"/>
          </w:tcPr>
          <w:p w:rsidR="00307DC4" w:rsidRPr="00563244" w:rsidRDefault="00307DC4" w:rsidP="00753393">
            <w:pPr>
              <w:tabs>
                <w:tab w:val="left" w:pos="689"/>
              </w:tabs>
              <w:ind w:right="34"/>
              <w:jc w:val="center"/>
              <w:rPr>
                <w:b/>
                <w:color w:val="010302"/>
                <w:sz w:val="20"/>
                <w:szCs w:val="20"/>
              </w:rPr>
            </w:pPr>
            <w:r w:rsidRPr="00563244">
              <w:rPr>
                <w:b/>
                <w:color w:val="010302"/>
                <w:sz w:val="20"/>
                <w:szCs w:val="20"/>
              </w:rPr>
              <w:t>2033</w:t>
            </w:r>
          </w:p>
        </w:tc>
        <w:tc>
          <w:tcPr>
            <w:tcW w:w="423" w:type="pct"/>
            <w:vAlign w:val="center"/>
          </w:tcPr>
          <w:p w:rsidR="00307DC4" w:rsidRPr="00563244" w:rsidRDefault="00307DC4" w:rsidP="00753393">
            <w:pPr>
              <w:ind w:right="-38"/>
              <w:jc w:val="center"/>
              <w:rPr>
                <w:b/>
                <w:color w:val="010302"/>
                <w:sz w:val="20"/>
                <w:szCs w:val="20"/>
              </w:rPr>
            </w:pPr>
            <w:r w:rsidRPr="00563244">
              <w:rPr>
                <w:b/>
                <w:color w:val="010302"/>
                <w:sz w:val="20"/>
                <w:szCs w:val="20"/>
              </w:rPr>
              <w:t>2034</w:t>
            </w:r>
          </w:p>
        </w:tc>
        <w:tc>
          <w:tcPr>
            <w:tcW w:w="423" w:type="pct"/>
            <w:vAlign w:val="center"/>
          </w:tcPr>
          <w:p w:rsidR="00307DC4" w:rsidRPr="00563244" w:rsidRDefault="00307DC4" w:rsidP="00753393">
            <w:pPr>
              <w:ind w:right="22"/>
              <w:jc w:val="center"/>
              <w:rPr>
                <w:b/>
                <w:color w:val="010302"/>
                <w:sz w:val="20"/>
                <w:szCs w:val="20"/>
              </w:rPr>
            </w:pPr>
            <w:r w:rsidRPr="00563244">
              <w:rPr>
                <w:b/>
                <w:color w:val="010302"/>
                <w:sz w:val="20"/>
                <w:szCs w:val="20"/>
              </w:rPr>
              <w:t>2035</w:t>
            </w:r>
          </w:p>
        </w:tc>
        <w:tc>
          <w:tcPr>
            <w:tcW w:w="423" w:type="pct"/>
            <w:vAlign w:val="center"/>
          </w:tcPr>
          <w:p w:rsidR="00307DC4" w:rsidRPr="00563244" w:rsidRDefault="00307DC4" w:rsidP="00753393">
            <w:pPr>
              <w:jc w:val="center"/>
              <w:rPr>
                <w:b/>
                <w:color w:val="010302"/>
                <w:sz w:val="20"/>
                <w:szCs w:val="20"/>
              </w:rPr>
            </w:pPr>
            <w:r w:rsidRPr="00563244">
              <w:rPr>
                <w:b/>
                <w:color w:val="010302"/>
                <w:sz w:val="20"/>
                <w:szCs w:val="20"/>
              </w:rPr>
              <w:t>2036</w:t>
            </w:r>
          </w:p>
        </w:tc>
        <w:tc>
          <w:tcPr>
            <w:tcW w:w="423" w:type="pct"/>
            <w:vAlign w:val="center"/>
          </w:tcPr>
          <w:p w:rsidR="00307DC4" w:rsidRPr="00563244" w:rsidRDefault="00307DC4" w:rsidP="00753393">
            <w:pPr>
              <w:jc w:val="center"/>
              <w:rPr>
                <w:b/>
                <w:color w:val="010302"/>
                <w:sz w:val="20"/>
                <w:szCs w:val="20"/>
              </w:rPr>
            </w:pPr>
            <w:r w:rsidRPr="00563244">
              <w:rPr>
                <w:b/>
                <w:color w:val="010302"/>
                <w:sz w:val="20"/>
                <w:szCs w:val="20"/>
              </w:rPr>
              <w:t>2037</w:t>
            </w:r>
          </w:p>
        </w:tc>
        <w:tc>
          <w:tcPr>
            <w:tcW w:w="867" w:type="pct"/>
            <w:gridSpan w:val="2"/>
            <w:vAlign w:val="center"/>
          </w:tcPr>
          <w:p w:rsidR="00307DC4" w:rsidRPr="00563244" w:rsidRDefault="00307DC4" w:rsidP="00753393">
            <w:pPr>
              <w:ind w:right="-1"/>
              <w:jc w:val="center"/>
              <w:rPr>
                <w:b/>
                <w:color w:val="010302"/>
                <w:sz w:val="20"/>
                <w:szCs w:val="20"/>
              </w:rPr>
            </w:pPr>
            <w:r w:rsidRPr="00563244">
              <w:rPr>
                <w:b/>
                <w:color w:val="010302"/>
                <w:sz w:val="20"/>
                <w:szCs w:val="20"/>
              </w:rPr>
              <w:t>2038</w:t>
            </w:r>
          </w:p>
        </w:tc>
      </w:tr>
      <w:tr w:rsidR="00307DC4" w:rsidRPr="00563244" w:rsidTr="00753393">
        <w:trPr>
          <w:trHeight w:val="401"/>
        </w:trPr>
        <w:tc>
          <w:tcPr>
            <w:tcW w:w="751" w:type="pct"/>
            <w:vMerge/>
          </w:tcPr>
          <w:p w:rsidR="00307DC4" w:rsidRPr="00563244" w:rsidRDefault="00307DC4" w:rsidP="00753393">
            <w:pPr>
              <w:ind w:right="21"/>
              <w:jc w:val="both"/>
              <w:rPr>
                <w:color w:val="010302"/>
                <w:sz w:val="20"/>
                <w:szCs w:val="20"/>
              </w:rPr>
            </w:pPr>
          </w:p>
        </w:tc>
        <w:tc>
          <w:tcPr>
            <w:tcW w:w="422" w:type="pct"/>
            <w:vAlign w:val="center"/>
          </w:tcPr>
          <w:p w:rsidR="00307DC4" w:rsidRPr="00563244" w:rsidRDefault="00307DC4" w:rsidP="00753393">
            <w:pPr>
              <w:ind w:right="-54"/>
              <w:jc w:val="center"/>
              <w:rPr>
                <w:color w:val="010302"/>
                <w:sz w:val="20"/>
                <w:szCs w:val="20"/>
              </w:rPr>
            </w:pPr>
            <w:r w:rsidRPr="00563244">
              <w:rPr>
                <w:color w:val="010302"/>
                <w:sz w:val="20"/>
                <w:szCs w:val="20"/>
              </w:rPr>
              <w:t>107113</w:t>
            </w:r>
          </w:p>
        </w:tc>
        <w:tc>
          <w:tcPr>
            <w:tcW w:w="422" w:type="pct"/>
            <w:vAlign w:val="center"/>
          </w:tcPr>
          <w:p w:rsidR="00307DC4" w:rsidRPr="00563244" w:rsidRDefault="00307DC4" w:rsidP="00753393">
            <w:pPr>
              <w:jc w:val="center"/>
              <w:rPr>
                <w:color w:val="010302"/>
                <w:sz w:val="20"/>
                <w:szCs w:val="20"/>
              </w:rPr>
            </w:pPr>
            <w:r w:rsidRPr="00563244">
              <w:rPr>
                <w:color w:val="010302"/>
                <w:sz w:val="20"/>
                <w:szCs w:val="20"/>
              </w:rPr>
              <w:t>110494</w:t>
            </w:r>
          </w:p>
        </w:tc>
        <w:tc>
          <w:tcPr>
            <w:tcW w:w="423" w:type="pct"/>
            <w:vAlign w:val="center"/>
          </w:tcPr>
          <w:p w:rsidR="00307DC4" w:rsidRPr="00563244" w:rsidRDefault="00307DC4" w:rsidP="00753393">
            <w:pPr>
              <w:tabs>
                <w:tab w:val="left" w:pos="723"/>
              </w:tabs>
              <w:jc w:val="center"/>
              <w:rPr>
                <w:color w:val="010302"/>
                <w:sz w:val="20"/>
                <w:szCs w:val="20"/>
              </w:rPr>
            </w:pPr>
            <w:r w:rsidRPr="00563244">
              <w:rPr>
                <w:color w:val="010302"/>
                <w:sz w:val="20"/>
                <w:szCs w:val="20"/>
              </w:rPr>
              <w:t>113875</w:t>
            </w:r>
          </w:p>
        </w:tc>
        <w:tc>
          <w:tcPr>
            <w:tcW w:w="423" w:type="pct"/>
            <w:vAlign w:val="center"/>
          </w:tcPr>
          <w:p w:rsidR="00307DC4" w:rsidRPr="00563244" w:rsidRDefault="00307DC4" w:rsidP="00753393">
            <w:pPr>
              <w:tabs>
                <w:tab w:val="left" w:pos="689"/>
              </w:tabs>
              <w:ind w:right="34"/>
              <w:jc w:val="center"/>
              <w:rPr>
                <w:color w:val="010302"/>
                <w:sz w:val="20"/>
                <w:szCs w:val="20"/>
              </w:rPr>
            </w:pPr>
            <w:r w:rsidRPr="00563244">
              <w:rPr>
                <w:color w:val="010302"/>
                <w:sz w:val="20"/>
                <w:szCs w:val="20"/>
              </w:rPr>
              <w:t>117256</w:t>
            </w:r>
          </w:p>
        </w:tc>
        <w:tc>
          <w:tcPr>
            <w:tcW w:w="423" w:type="pct"/>
            <w:vAlign w:val="center"/>
          </w:tcPr>
          <w:p w:rsidR="00307DC4" w:rsidRPr="00563244" w:rsidRDefault="00307DC4" w:rsidP="00753393">
            <w:pPr>
              <w:ind w:right="-38"/>
              <w:jc w:val="center"/>
              <w:rPr>
                <w:color w:val="010302"/>
                <w:sz w:val="20"/>
                <w:szCs w:val="20"/>
              </w:rPr>
            </w:pPr>
            <w:r w:rsidRPr="00563244">
              <w:rPr>
                <w:color w:val="010302"/>
                <w:sz w:val="20"/>
                <w:szCs w:val="20"/>
              </w:rPr>
              <w:t>120637</w:t>
            </w:r>
          </w:p>
        </w:tc>
        <w:tc>
          <w:tcPr>
            <w:tcW w:w="423" w:type="pct"/>
            <w:vAlign w:val="center"/>
          </w:tcPr>
          <w:p w:rsidR="00307DC4" w:rsidRPr="00563244" w:rsidRDefault="00307DC4" w:rsidP="00753393">
            <w:pPr>
              <w:ind w:right="22"/>
              <w:jc w:val="center"/>
              <w:rPr>
                <w:color w:val="010302"/>
                <w:sz w:val="20"/>
                <w:szCs w:val="20"/>
              </w:rPr>
            </w:pPr>
            <w:r w:rsidRPr="00563244">
              <w:rPr>
                <w:color w:val="010302"/>
                <w:sz w:val="20"/>
                <w:szCs w:val="20"/>
              </w:rPr>
              <w:t>124018</w:t>
            </w:r>
          </w:p>
        </w:tc>
        <w:tc>
          <w:tcPr>
            <w:tcW w:w="423" w:type="pct"/>
            <w:vAlign w:val="center"/>
          </w:tcPr>
          <w:p w:rsidR="00307DC4" w:rsidRPr="00563244" w:rsidRDefault="00307DC4" w:rsidP="00753393">
            <w:pPr>
              <w:jc w:val="center"/>
              <w:rPr>
                <w:color w:val="010302"/>
                <w:sz w:val="20"/>
                <w:szCs w:val="20"/>
              </w:rPr>
            </w:pPr>
            <w:r w:rsidRPr="00563244">
              <w:rPr>
                <w:color w:val="010302"/>
                <w:sz w:val="20"/>
                <w:szCs w:val="20"/>
              </w:rPr>
              <w:t>127399</w:t>
            </w:r>
          </w:p>
        </w:tc>
        <w:tc>
          <w:tcPr>
            <w:tcW w:w="423" w:type="pct"/>
            <w:vAlign w:val="center"/>
          </w:tcPr>
          <w:p w:rsidR="00307DC4" w:rsidRPr="00563244" w:rsidRDefault="00307DC4" w:rsidP="00753393">
            <w:pPr>
              <w:jc w:val="center"/>
              <w:rPr>
                <w:color w:val="010302"/>
                <w:sz w:val="20"/>
                <w:szCs w:val="20"/>
              </w:rPr>
            </w:pPr>
            <w:r w:rsidRPr="00563244">
              <w:rPr>
                <w:color w:val="010302"/>
                <w:sz w:val="20"/>
                <w:szCs w:val="20"/>
              </w:rPr>
              <w:t>130780</w:t>
            </w:r>
          </w:p>
        </w:tc>
        <w:tc>
          <w:tcPr>
            <w:tcW w:w="867" w:type="pct"/>
            <w:gridSpan w:val="2"/>
            <w:vAlign w:val="center"/>
          </w:tcPr>
          <w:p w:rsidR="00307DC4" w:rsidRPr="00563244" w:rsidRDefault="00307DC4" w:rsidP="00753393">
            <w:pPr>
              <w:ind w:right="-1"/>
              <w:jc w:val="center"/>
              <w:rPr>
                <w:color w:val="010302"/>
                <w:sz w:val="20"/>
                <w:szCs w:val="20"/>
              </w:rPr>
            </w:pPr>
            <w:r w:rsidRPr="00563244">
              <w:rPr>
                <w:color w:val="010302"/>
                <w:sz w:val="20"/>
                <w:szCs w:val="20"/>
              </w:rPr>
              <w:t>134163</w:t>
            </w:r>
          </w:p>
        </w:tc>
      </w:tr>
    </w:tbl>
    <w:p w:rsidR="00307DC4" w:rsidRDefault="00307DC4" w:rsidP="00307DC4">
      <w:pPr>
        <w:spacing w:before="240" w:after="240" w:line="276" w:lineRule="auto"/>
        <w:ind w:left="-567" w:firstLine="709"/>
        <w:jc w:val="center"/>
        <w:rPr>
          <w:rFonts w:eastAsiaTheme="minorHAnsi"/>
          <w:b/>
          <w:color w:val="000000"/>
          <w:sz w:val="28"/>
          <w:szCs w:val="28"/>
          <w:lang w:eastAsia="en-US"/>
        </w:rPr>
      </w:pPr>
      <w:r>
        <w:rPr>
          <w:rFonts w:eastAsiaTheme="minorHAnsi"/>
          <w:b/>
          <w:color w:val="000000"/>
          <w:sz w:val="28"/>
          <w:szCs w:val="28"/>
          <w:lang w:eastAsia="en-US"/>
        </w:rPr>
        <w:t>Объемы накопления твердых коммунальных отходов.</w:t>
      </w:r>
    </w:p>
    <w:p w:rsidR="005A22C0" w:rsidRPr="00B05C13" w:rsidRDefault="00B05C13" w:rsidP="00B05C13">
      <w:pPr>
        <w:pStyle w:val="ad"/>
        <w:tabs>
          <w:tab w:val="left" w:pos="-426"/>
          <w:tab w:val="right" w:pos="14570"/>
        </w:tabs>
        <w:spacing w:before="240"/>
        <w:ind w:left="-426" w:firstLine="710"/>
        <w:jc w:val="both"/>
        <w:rPr>
          <w:rFonts w:ascii="Times New Roman" w:hAnsi="Times New Roman"/>
          <w:bCs/>
          <w:sz w:val="28"/>
          <w:szCs w:val="23"/>
        </w:rPr>
      </w:pPr>
      <w:r w:rsidRPr="00B05C13">
        <w:rPr>
          <w:rFonts w:ascii="Times New Roman" w:hAnsi="Times New Roman"/>
          <w:bCs/>
          <w:sz w:val="28"/>
          <w:szCs w:val="23"/>
        </w:rPr>
        <w:t>В таблице 1.15.2. приведены расчетные объемы образования твердых коммунальных отходов на существующее состояние и на расчетный срок.</w:t>
      </w:r>
    </w:p>
    <w:p w:rsidR="00307DC4" w:rsidRPr="00F01B5A" w:rsidRDefault="00307DC4" w:rsidP="00307DC4">
      <w:pPr>
        <w:pStyle w:val="ad"/>
        <w:tabs>
          <w:tab w:val="left" w:pos="709"/>
          <w:tab w:val="right" w:pos="14570"/>
        </w:tabs>
        <w:jc w:val="center"/>
        <w:rPr>
          <w:rFonts w:ascii="Times New Roman" w:hAnsi="Times New Roman"/>
          <w:b/>
          <w:bCs/>
          <w:sz w:val="28"/>
          <w:szCs w:val="23"/>
        </w:rPr>
      </w:pPr>
      <w:r w:rsidRPr="00F01B5A">
        <w:rPr>
          <w:rFonts w:ascii="Times New Roman" w:hAnsi="Times New Roman"/>
          <w:b/>
          <w:bCs/>
          <w:sz w:val="24"/>
          <w:szCs w:val="23"/>
        </w:rPr>
        <w:t xml:space="preserve">Таблица </w:t>
      </w:r>
      <w:r>
        <w:rPr>
          <w:rFonts w:ascii="Times New Roman" w:hAnsi="Times New Roman"/>
          <w:b/>
          <w:bCs/>
          <w:sz w:val="24"/>
          <w:szCs w:val="23"/>
        </w:rPr>
        <w:t>1.15.2</w:t>
      </w:r>
      <w:r w:rsidRPr="00F01B5A">
        <w:rPr>
          <w:rFonts w:ascii="Times New Roman" w:hAnsi="Times New Roman"/>
          <w:b/>
          <w:bCs/>
          <w:sz w:val="24"/>
          <w:szCs w:val="23"/>
        </w:rPr>
        <w:t>. Расчетные объемы образования ТКО на территории  городского округа Лыткарино</w:t>
      </w:r>
    </w:p>
    <w:tbl>
      <w:tblPr>
        <w:tblStyle w:val="aff5"/>
        <w:tblW w:w="0" w:type="auto"/>
        <w:jc w:val="center"/>
        <w:tblLook w:val="04A0" w:firstRow="1" w:lastRow="0" w:firstColumn="1" w:lastColumn="0" w:noHBand="0" w:noVBand="1"/>
      </w:tblPr>
      <w:tblGrid>
        <w:gridCol w:w="678"/>
        <w:gridCol w:w="2884"/>
        <w:gridCol w:w="1718"/>
        <w:gridCol w:w="1785"/>
        <w:gridCol w:w="1785"/>
      </w:tblGrid>
      <w:tr w:rsidR="00307DC4" w:rsidRPr="005A22C0" w:rsidTr="00307DC4">
        <w:trPr>
          <w:trHeight w:val="150"/>
          <w:jc w:val="center"/>
        </w:trPr>
        <w:tc>
          <w:tcPr>
            <w:tcW w:w="678" w:type="dxa"/>
            <w:vMerge w:val="restart"/>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r w:rsidRPr="005A22C0">
              <w:rPr>
                <w:rFonts w:ascii="Times New Roman" w:hAnsi="Times New Roman"/>
                <w:b/>
                <w:bCs/>
                <w:sz w:val="24"/>
                <w:szCs w:val="24"/>
              </w:rPr>
              <w:t>№</w:t>
            </w:r>
          </w:p>
        </w:tc>
        <w:tc>
          <w:tcPr>
            <w:tcW w:w="2884" w:type="dxa"/>
            <w:vMerge w:val="restart"/>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r w:rsidRPr="005A22C0">
              <w:rPr>
                <w:rFonts w:ascii="Times New Roman" w:hAnsi="Times New Roman"/>
                <w:b/>
                <w:bCs/>
                <w:sz w:val="24"/>
                <w:szCs w:val="24"/>
              </w:rPr>
              <w:t>Наименование показателя</w:t>
            </w:r>
          </w:p>
        </w:tc>
        <w:tc>
          <w:tcPr>
            <w:tcW w:w="5288" w:type="dxa"/>
            <w:gridSpan w:val="3"/>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r w:rsidRPr="005A22C0">
              <w:rPr>
                <w:rFonts w:ascii="Times New Roman" w:hAnsi="Times New Roman"/>
                <w:b/>
                <w:bCs/>
                <w:sz w:val="24"/>
                <w:szCs w:val="24"/>
              </w:rPr>
              <w:t>м</w:t>
            </w:r>
            <w:r w:rsidRPr="005A22C0">
              <w:rPr>
                <w:rFonts w:ascii="Times New Roman" w:hAnsi="Times New Roman"/>
                <w:b/>
                <w:bCs/>
                <w:sz w:val="24"/>
                <w:szCs w:val="24"/>
                <w:vertAlign w:val="superscript"/>
              </w:rPr>
              <w:t>3</w:t>
            </w:r>
            <w:r w:rsidRPr="005A22C0">
              <w:rPr>
                <w:rFonts w:ascii="Times New Roman" w:hAnsi="Times New Roman"/>
                <w:b/>
                <w:bCs/>
                <w:sz w:val="24"/>
                <w:szCs w:val="24"/>
              </w:rPr>
              <w:t>/год</w:t>
            </w:r>
          </w:p>
        </w:tc>
      </w:tr>
      <w:tr w:rsidR="00307DC4" w:rsidRPr="005A22C0" w:rsidTr="00307DC4">
        <w:trPr>
          <w:trHeight w:val="165"/>
          <w:jc w:val="center"/>
        </w:trPr>
        <w:tc>
          <w:tcPr>
            <w:tcW w:w="678" w:type="dxa"/>
            <w:vMerge/>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p>
        </w:tc>
        <w:tc>
          <w:tcPr>
            <w:tcW w:w="2884" w:type="dxa"/>
            <w:vMerge/>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p>
        </w:tc>
        <w:tc>
          <w:tcPr>
            <w:tcW w:w="1718" w:type="dxa"/>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r w:rsidRPr="005A22C0">
              <w:rPr>
                <w:rFonts w:ascii="Times New Roman" w:hAnsi="Times New Roman"/>
                <w:b/>
                <w:bCs/>
                <w:sz w:val="24"/>
                <w:szCs w:val="24"/>
              </w:rPr>
              <w:t>2020 год</w:t>
            </w:r>
          </w:p>
        </w:tc>
        <w:tc>
          <w:tcPr>
            <w:tcW w:w="1785" w:type="dxa"/>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r w:rsidRPr="005A22C0">
              <w:rPr>
                <w:rFonts w:ascii="Times New Roman" w:hAnsi="Times New Roman"/>
                <w:b/>
                <w:bCs/>
                <w:sz w:val="24"/>
                <w:szCs w:val="24"/>
              </w:rPr>
              <w:t>2025 год</w:t>
            </w:r>
          </w:p>
        </w:tc>
        <w:tc>
          <w:tcPr>
            <w:tcW w:w="1785" w:type="dxa"/>
            <w:vAlign w:val="center"/>
          </w:tcPr>
          <w:p w:rsidR="00307DC4" w:rsidRPr="005A22C0" w:rsidRDefault="00307DC4" w:rsidP="00753393">
            <w:pPr>
              <w:pStyle w:val="ad"/>
              <w:tabs>
                <w:tab w:val="left" w:pos="709"/>
                <w:tab w:val="right" w:pos="14570"/>
              </w:tabs>
              <w:spacing w:after="0"/>
              <w:ind w:left="0"/>
              <w:jc w:val="center"/>
              <w:rPr>
                <w:rFonts w:ascii="Times New Roman" w:hAnsi="Times New Roman"/>
                <w:b/>
                <w:bCs/>
                <w:sz w:val="24"/>
                <w:szCs w:val="24"/>
              </w:rPr>
            </w:pPr>
            <w:r w:rsidRPr="005A22C0">
              <w:rPr>
                <w:rFonts w:ascii="Times New Roman" w:hAnsi="Times New Roman"/>
                <w:b/>
                <w:bCs/>
                <w:sz w:val="24"/>
                <w:szCs w:val="24"/>
              </w:rPr>
              <w:t>2035 год</w:t>
            </w:r>
          </w:p>
        </w:tc>
      </w:tr>
      <w:tr w:rsidR="00DC228F" w:rsidRPr="005A22C0" w:rsidTr="005A22C0">
        <w:trPr>
          <w:trHeight w:val="603"/>
          <w:jc w:val="center"/>
        </w:trPr>
        <w:tc>
          <w:tcPr>
            <w:tcW w:w="678" w:type="dxa"/>
            <w:vAlign w:val="center"/>
          </w:tcPr>
          <w:p w:rsidR="00DC228F" w:rsidRPr="005A22C0" w:rsidRDefault="00DC228F" w:rsidP="00753393">
            <w:pPr>
              <w:pStyle w:val="ad"/>
              <w:tabs>
                <w:tab w:val="left" w:pos="709"/>
                <w:tab w:val="right" w:pos="14570"/>
              </w:tabs>
              <w:spacing w:after="0"/>
              <w:ind w:left="0"/>
              <w:jc w:val="center"/>
              <w:rPr>
                <w:rFonts w:ascii="Times New Roman" w:hAnsi="Times New Roman"/>
                <w:bCs/>
                <w:sz w:val="24"/>
                <w:szCs w:val="24"/>
              </w:rPr>
            </w:pPr>
            <w:r w:rsidRPr="005A22C0">
              <w:rPr>
                <w:rFonts w:ascii="Times New Roman" w:hAnsi="Times New Roman"/>
                <w:bCs/>
                <w:sz w:val="24"/>
                <w:szCs w:val="24"/>
              </w:rPr>
              <w:t>1</w:t>
            </w:r>
          </w:p>
        </w:tc>
        <w:tc>
          <w:tcPr>
            <w:tcW w:w="2884" w:type="dxa"/>
            <w:vAlign w:val="center"/>
          </w:tcPr>
          <w:p w:rsidR="00DC228F" w:rsidRPr="005A22C0" w:rsidRDefault="00DC228F" w:rsidP="00753393">
            <w:pPr>
              <w:pStyle w:val="Default"/>
              <w:jc w:val="center"/>
            </w:pPr>
            <w:r w:rsidRPr="005A22C0">
              <w:t>Объем образования ТКО</w:t>
            </w:r>
            <w:r w:rsidR="00343FCD">
              <w:t xml:space="preserve"> и КГО</w:t>
            </w:r>
            <w:r w:rsidRPr="005A22C0">
              <w:t xml:space="preserve"> от населения, в том числе:</w:t>
            </w:r>
          </w:p>
        </w:tc>
        <w:tc>
          <w:tcPr>
            <w:tcW w:w="1718" w:type="dxa"/>
            <w:vAlign w:val="center"/>
          </w:tcPr>
          <w:p w:rsidR="00DC228F" w:rsidRDefault="00343FCD">
            <w:pPr>
              <w:jc w:val="center"/>
              <w:rPr>
                <w:color w:val="000000"/>
              </w:rPr>
            </w:pPr>
            <w:r>
              <w:rPr>
                <w:color w:val="000000"/>
              </w:rPr>
              <w:t>137909,75</w:t>
            </w:r>
          </w:p>
        </w:tc>
        <w:tc>
          <w:tcPr>
            <w:tcW w:w="1785" w:type="dxa"/>
            <w:vAlign w:val="center"/>
          </w:tcPr>
          <w:p w:rsidR="00DC228F" w:rsidRDefault="00343FCD">
            <w:pPr>
              <w:jc w:val="center"/>
              <w:rPr>
                <w:color w:val="000000"/>
              </w:rPr>
            </w:pPr>
            <w:r>
              <w:rPr>
                <w:color w:val="000000"/>
              </w:rPr>
              <w:t>230113,43</w:t>
            </w:r>
          </w:p>
        </w:tc>
        <w:tc>
          <w:tcPr>
            <w:tcW w:w="1785" w:type="dxa"/>
            <w:vAlign w:val="center"/>
          </w:tcPr>
          <w:p w:rsidR="00DC228F" w:rsidRDefault="00DC228F" w:rsidP="00343FCD">
            <w:pPr>
              <w:jc w:val="center"/>
              <w:rPr>
                <w:color w:val="000000"/>
              </w:rPr>
            </w:pPr>
            <w:r>
              <w:rPr>
                <w:color w:val="000000"/>
              </w:rPr>
              <w:t>3</w:t>
            </w:r>
            <w:r w:rsidR="00343FCD">
              <w:rPr>
                <w:color w:val="000000"/>
              </w:rPr>
              <w:t>99955,73</w:t>
            </w:r>
          </w:p>
        </w:tc>
      </w:tr>
      <w:tr w:rsidR="00DC228F" w:rsidRPr="005A22C0" w:rsidTr="00753393">
        <w:trPr>
          <w:trHeight w:val="165"/>
          <w:jc w:val="center"/>
        </w:trPr>
        <w:tc>
          <w:tcPr>
            <w:tcW w:w="678" w:type="dxa"/>
            <w:vAlign w:val="center"/>
          </w:tcPr>
          <w:p w:rsidR="00DC228F" w:rsidRPr="005A22C0" w:rsidRDefault="00DC228F" w:rsidP="00753393">
            <w:pPr>
              <w:pStyle w:val="ad"/>
              <w:tabs>
                <w:tab w:val="left" w:pos="709"/>
                <w:tab w:val="right" w:pos="14570"/>
              </w:tabs>
              <w:spacing w:after="0"/>
              <w:ind w:left="0"/>
              <w:jc w:val="center"/>
              <w:rPr>
                <w:rFonts w:ascii="Times New Roman" w:hAnsi="Times New Roman"/>
                <w:bCs/>
                <w:sz w:val="24"/>
                <w:szCs w:val="24"/>
              </w:rPr>
            </w:pPr>
            <w:r w:rsidRPr="005A22C0">
              <w:rPr>
                <w:rFonts w:ascii="Times New Roman" w:hAnsi="Times New Roman"/>
                <w:bCs/>
                <w:sz w:val="24"/>
                <w:szCs w:val="24"/>
              </w:rPr>
              <w:t>1.1.</w:t>
            </w:r>
          </w:p>
        </w:tc>
        <w:tc>
          <w:tcPr>
            <w:tcW w:w="2884" w:type="dxa"/>
            <w:vAlign w:val="center"/>
          </w:tcPr>
          <w:p w:rsidR="00DC228F" w:rsidRPr="005A22C0" w:rsidRDefault="00DC228F" w:rsidP="00307DC4">
            <w:pPr>
              <w:pStyle w:val="Default"/>
              <w:jc w:val="right"/>
            </w:pPr>
            <w:r w:rsidRPr="005A22C0">
              <w:t>от МКД</w:t>
            </w:r>
          </w:p>
        </w:tc>
        <w:tc>
          <w:tcPr>
            <w:tcW w:w="1718" w:type="dxa"/>
            <w:vAlign w:val="center"/>
          </w:tcPr>
          <w:p w:rsidR="00DC228F" w:rsidRDefault="00343FCD">
            <w:pPr>
              <w:jc w:val="center"/>
              <w:rPr>
                <w:color w:val="000000"/>
              </w:rPr>
            </w:pPr>
            <w:r>
              <w:rPr>
                <w:color w:val="000000"/>
              </w:rPr>
              <w:t>137076,16</w:t>
            </w:r>
          </w:p>
        </w:tc>
        <w:tc>
          <w:tcPr>
            <w:tcW w:w="1785" w:type="dxa"/>
            <w:vAlign w:val="center"/>
          </w:tcPr>
          <w:p w:rsidR="00DC228F" w:rsidRDefault="00DC228F">
            <w:pPr>
              <w:jc w:val="center"/>
              <w:rPr>
                <w:color w:val="000000"/>
              </w:rPr>
            </w:pPr>
            <w:r>
              <w:rPr>
                <w:color w:val="000000"/>
              </w:rPr>
              <w:t>176176,74</w:t>
            </w:r>
          </w:p>
        </w:tc>
        <w:tc>
          <w:tcPr>
            <w:tcW w:w="1785" w:type="dxa"/>
            <w:vAlign w:val="center"/>
          </w:tcPr>
          <w:p w:rsidR="00DC228F" w:rsidRDefault="00DC228F">
            <w:pPr>
              <w:jc w:val="center"/>
              <w:rPr>
                <w:color w:val="000000"/>
              </w:rPr>
            </w:pPr>
            <w:r>
              <w:rPr>
                <w:color w:val="000000"/>
              </w:rPr>
              <w:t>306824,64</w:t>
            </w:r>
          </w:p>
        </w:tc>
      </w:tr>
      <w:tr w:rsidR="00DC228F" w:rsidRPr="005A22C0" w:rsidTr="005A22C0">
        <w:trPr>
          <w:trHeight w:val="137"/>
          <w:jc w:val="center"/>
        </w:trPr>
        <w:tc>
          <w:tcPr>
            <w:tcW w:w="678" w:type="dxa"/>
            <w:vAlign w:val="center"/>
          </w:tcPr>
          <w:p w:rsidR="00DC228F" w:rsidRPr="005A22C0" w:rsidRDefault="00DC228F" w:rsidP="00753393">
            <w:pPr>
              <w:pStyle w:val="ad"/>
              <w:tabs>
                <w:tab w:val="left" w:pos="709"/>
                <w:tab w:val="right" w:pos="14570"/>
              </w:tabs>
              <w:spacing w:after="0"/>
              <w:ind w:left="0"/>
              <w:jc w:val="center"/>
              <w:rPr>
                <w:rFonts w:ascii="Times New Roman" w:hAnsi="Times New Roman"/>
                <w:bCs/>
                <w:sz w:val="24"/>
                <w:szCs w:val="24"/>
              </w:rPr>
            </w:pPr>
            <w:r w:rsidRPr="005A22C0">
              <w:rPr>
                <w:rFonts w:ascii="Times New Roman" w:hAnsi="Times New Roman"/>
                <w:bCs/>
                <w:sz w:val="24"/>
                <w:szCs w:val="24"/>
              </w:rPr>
              <w:t>1.2.</w:t>
            </w:r>
          </w:p>
        </w:tc>
        <w:tc>
          <w:tcPr>
            <w:tcW w:w="2884" w:type="dxa"/>
            <w:vAlign w:val="center"/>
          </w:tcPr>
          <w:p w:rsidR="00DC228F" w:rsidRPr="005A22C0" w:rsidRDefault="00DC228F" w:rsidP="00307DC4">
            <w:pPr>
              <w:pStyle w:val="Default"/>
              <w:jc w:val="right"/>
            </w:pPr>
            <w:r w:rsidRPr="005A22C0">
              <w:t>от ИЖД</w:t>
            </w:r>
          </w:p>
        </w:tc>
        <w:tc>
          <w:tcPr>
            <w:tcW w:w="1718" w:type="dxa"/>
            <w:vAlign w:val="center"/>
          </w:tcPr>
          <w:p w:rsidR="00DC228F" w:rsidRDefault="00DC228F">
            <w:pPr>
              <w:jc w:val="center"/>
              <w:rPr>
                <w:color w:val="000000"/>
              </w:rPr>
            </w:pPr>
            <w:r>
              <w:rPr>
                <w:color w:val="000000"/>
              </w:rPr>
              <w:t>833,594</w:t>
            </w:r>
          </w:p>
        </w:tc>
        <w:tc>
          <w:tcPr>
            <w:tcW w:w="1785" w:type="dxa"/>
            <w:vAlign w:val="center"/>
          </w:tcPr>
          <w:p w:rsidR="00DC228F" w:rsidRDefault="00DC228F">
            <w:pPr>
              <w:jc w:val="center"/>
              <w:rPr>
                <w:color w:val="000000"/>
              </w:rPr>
            </w:pPr>
            <w:r>
              <w:rPr>
                <w:color w:val="000000"/>
              </w:rPr>
              <w:t>833,594</w:t>
            </w:r>
          </w:p>
        </w:tc>
        <w:tc>
          <w:tcPr>
            <w:tcW w:w="1785" w:type="dxa"/>
            <w:vAlign w:val="center"/>
          </w:tcPr>
          <w:p w:rsidR="00DC228F" w:rsidRDefault="00DC228F">
            <w:pPr>
              <w:jc w:val="center"/>
              <w:rPr>
                <w:color w:val="000000"/>
              </w:rPr>
            </w:pPr>
            <w:r>
              <w:rPr>
                <w:color w:val="000000"/>
              </w:rPr>
              <w:t>833,594</w:t>
            </w:r>
          </w:p>
        </w:tc>
      </w:tr>
      <w:tr w:rsidR="00DC228F" w:rsidRPr="005A22C0" w:rsidTr="00753393">
        <w:trPr>
          <w:trHeight w:val="793"/>
          <w:jc w:val="center"/>
        </w:trPr>
        <w:tc>
          <w:tcPr>
            <w:tcW w:w="678" w:type="dxa"/>
            <w:vAlign w:val="center"/>
          </w:tcPr>
          <w:p w:rsidR="00DC228F" w:rsidRPr="005A22C0" w:rsidRDefault="00DC228F" w:rsidP="00753393">
            <w:pPr>
              <w:pStyle w:val="ad"/>
              <w:tabs>
                <w:tab w:val="left" w:pos="709"/>
                <w:tab w:val="right" w:pos="14570"/>
              </w:tabs>
              <w:spacing w:after="0"/>
              <w:ind w:left="0"/>
              <w:jc w:val="center"/>
              <w:rPr>
                <w:rFonts w:ascii="Times New Roman" w:hAnsi="Times New Roman"/>
                <w:bCs/>
                <w:sz w:val="24"/>
                <w:szCs w:val="24"/>
              </w:rPr>
            </w:pPr>
            <w:r w:rsidRPr="005A22C0">
              <w:rPr>
                <w:rFonts w:ascii="Times New Roman" w:hAnsi="Times New Roman"/>
                <w:bCs/>
                <w:sz w:val="24"/>
                <w:szCs w:val="24"/>
              </w:rPr>
              <w:t>2</w:t>
            </w:r>
          </w:p>
        </w:tc>
        <w:tc>
          <w:tcPr>
            <w:tcW w:w="2884" w:type="dxa"/>
            <w:vAlign w:val="center"/>
          </w:tcPr>
          <w:p w:rsidR="00DC228F" w:rsidRPr="005A22C0" w:rsidRDefault="00DC228F" w:rsidP="00753393">
            <w:pPr>
              <w:pStyle w:val="Default"/>
              <w:jc w:val="center"/>
            </w:pPr>
            <w:r w:rsidRPr="005A22C0">
              <w:t>Объем образования ТКО</w:t>
            </w:r>
            <w:r w:rsidR="00343FCD">
              <w:t xml:space="preserve"> и КГО</w:t>
            </w:r>
            <w:r w:rsidRPr="005A22C0">
              <w:t xml:space="preserve"> от объектов социальной инфраструктуры</w:t>
            </w:r>
          </w:p>
        </w:tc>
        <w:tc>
          <w:tcPr>
            <w:tcW w:w="1718" w:type="dxa"/>
            <w:vAlign w:val="center"/>
          </w:tcPr>
          <w:p w:rsidR="00DC228F" w:rsidRDefault="00343FCD">
            <w:pPr>
              <w:jc w:val="center"/>
              <w:rPr>
                <w:color w:val="000000"/>
              </w:rPr>
            </w:pPr>
            <w:r>
              <w:rPr>
                <w:color w:val="000000"/>
              </w:rPr>
              <w:t>30039,27</w:t>
            </w:r>
          </w:p>
        </w:tc>
        <w:tc>
          <w:tcPr>
            <w:tcW w:w="1785" w:type="dxa"/>
            <w:vAlign w:val="center"/>
          </w:tcPr>
          <w:p w:rsidR="00DC228F" w:rsidRDefault="00343FCD">
            <w:pPr>
              <w:jc w:val="center"/>
              <w:rPr>
                <w:color w:val="000000"/>
              </w:rPr>
            </w:pPr>
            <w:r>
              <w:rPr>
                <w:color w:val="000000"/>
              </w:rPr>
              <w:t>97013,71</w:t>
            </w:r>
          </w:p>
        </w:tc>
        <w:tc>
          <w:tcPr>
            <w:tcW w:w="1785" w:type="dxa"/>
            <w:vAlign w:val="center"/>
          </w:tcPr>
          <w:p w:rsidR="00DC228F" w:rsidRDefault="00343FCD">
            <w:pPr>
              <w:jc w:val="center"/>
              <w:rPr>
                <w:color w:val="000000"/>
              </w:rPr>
            </w:pPr>
            <w:r>
              <w:rPr>
                <w:color w:val="000000"/>
              </w:rPr>
              <w:t>153389,36</w:t>
            </w:r>
          </w:p>
        </w:tc>
      </w:tr>
      <w:tr w:rsidR="00DC228F" w:rsidRPr="005A22C0" w:rsidTr="00307DC4">
        <w:trPr>
          <w:jc w:val="center"/>
        </w:trPr>
        <w:tc>
          <w:tcPr>
            <w:tcW w:w="678" w:type="dxa"/>
            <w:vAlign w:val="center"/>
          </w:tcPr>
          <w:p w:rsidR="00DC228F" w:rsidRPr="005A22C0" w:rsidRDefault="00343FCD" w:rsidP="00753393">
            <w:pPr>
              <w:pStyle w:val="ad"/>
              <w:tabs>
                <w:tab w:val="left" w:pos="709"/>
                <w:tab w:val="right" w:pos="14570"/>
              </w:tabs>
              <w:spacing w:after="0"/>
              <w:ind w:left="0"/>
              <w:jc w:val="center"/>
              <w:rPr>
                <w:rFonts w:ascii="Times New Roman" w:hAnsi="Times New Roman"/>
                <w:bCs/>
                <w:sz w:val="24"/>
                <w:szCs w:val="24"/>
              </w:rPr>
            </w:pPr>
            <w:r>
              <w:rPr>
                <w:rFonts w:ascii="Times New Roman" w:hAnsi="Times New Roman"/>
                <w:bCs/>
                <w:sz w:val="24"/>
                <w:szCs w:val="24"/>
              </w:rPr>
              <w:t>3</w:t>
            </w:r>
          </w:p>
        </w:tc>
        <w:tc>
          <w:tcPr>
            <w:tcW w:w="2884" w:type="dxa"/>
            <w:vAlign w:val="center"/>
          </w:tcPr>
          <w:p w:rsidR="00DC228F" w:rsidRPr="005A22C0" w:rsidRDefault="00DC228F" w:rsidP="00753393">
            <w:pPr>
              <w:pStyle w:val="Default"/>
              <w:jc w:val="center"/>
            </w:pPr>
            <w:r w:rsidRPr="005A22C0">
              <w:t xml:space="preserve">Объем образования смета </w:t>
            </w:r>
          </w:p>
        </w:tc>
        <w:tc>
          <w:tcPr>
            <w:tcW w:w="1718" w:type="dxa"/>
            <w:vAlign w:val="center"/>
          </w:tcPr>
          <w:p w:rsidR="00DC228F" w:rsidRDefault="00DC228F">
            <w:pPr>
              <w:jc w:val="center"/>
              <w:rPr>
                <w:color w:val="000000"/>
              </w:rPr>
            </w:pPr>
            <w:r>
              <w:rPr>
                <w:color w:val="000000"/>
              </w:rPr>
              <w:t>2599</w:t>
            </w:r>
          </w:p>
        </w:tc>
        <w:tc>
          <w:tcPr>
            <w:tcW w:w="1785" w:type="dxa"/>
            <w:vAlign w:val="center"/>
          </w:tcPr>
          <w:p w:rsidR="00DC228F" w:rsidRDefault="00DC228F">
            <w:pPr>
              <w:jc w:val="center"/>
              <w:rPr>
                <w:color w:val="000000"/>
              </w:rPr>
            </w:pPr>
            <w:r>
              <w:rPr>
                <w:color w:val="000000"/>
              </w:rPr>
              <w:t>2793</w:t>
            </w:r>
          </w:p>
        </w:tc>
        <w:tc>
          <w:tcPr>
            <w:tcW w:w="1785" w:type="dxa"/>
            <w:vAlign w:val="center"/>
          </w:tcPr>
          <w:p w:rsidR="00DC228F" w:rsidRDefault="00DC228F">
            <w:pPr>
              <w:jc w:val="center"/>
              <w:rPr>
                <w:color w:val="000000"/>
              </w:rPr>
            </w:pPr>
            <w:r>
              <w:rPr>
                <w:color w:val="000000"/>
              </w:rPr>
              <w:t>3183</w:t>
            </w:r>
          </w:p>
        </w:tc>
      </w:tr>
      <w:tr w:rsidR="00DC228F" w:rsidRPr="005A22C0" w:rsidTr="005A22C0">
        <w:trPr>
          <w:jc w:val="center"/>
        </w:trPr>
        <w:tc>
          <w:tcPr>
            <w:tcW w:w="678" w:type="dxa"/>
            <w:vAlign w:val="center"/>
          </w:tcPr>
          <w:p w:rsidR="00DC228F" w:rsidRPr="005A22C0" w:rsidRDefault="00DC228F" w:rsidP="00753393">
            <w:pPr>
              <w:pStyle w:val="ad"/>
              <w:tabs>
                <w:tab w:val="left" w:pos="709"/>
                <w:tab w:val="right" w:pos="14570"/>
              </w:tabs>
              <w:spacing w:after="0"/>
              <w:ind w:left="0"/>
              <w:jc w:val="center"/>
              <w:rPr>
                <w:rFonts w:ascii="Times New Roman" w:hAnsi="Times New Roman"/>
                <w:bCs/>
                <w:sz w:val="24"/>
                <w:szCs w:val="24"/>
              </w:rPr>
            </w:pPr>
          </w:p>
        </w:tc>
        <w:tc>
          <w:tcPr>
            <w:tcW w:w="2884" w:type="dxa"/>
            <w:vAlign w:val="center"/>
          </w:tcPr>
          <w:p w:rsidR="00DC228F" w:rsidRPr="005A22C0" w:rsidRDefault="00DC228F" w:rsidP="00753393">
            <w:pPr>
              <w:pStyle w:val="ad"/>
              <w:tabs>
                <w:tab w:val="left" w:pos="709"/>
                <w:tab w:val="right" w:pos="14570"/>
              </w:tabs>
              <w:spacing w:after="0"/>
              <w:ind w:left="0"/>
              <w:jc w:val="right"/>
              <w:rPr>
                <w:rFonts w:ascii="Times New Roman" w:hAnsi="Times New Roman"/>
                <w:b/>
                <w:bCs/>
                <w:sz w:val="24"/>
                <w:szCs w:val="24"/>
              </w:rPr>
            </w:pPr>
            <w:r w:rsidRPr="005A22C0">
              <w:rPr>
                <w:rFonts w:ascii="Times New Roman" w:hAnsi="Times New Roman"/>
                <w:b/>
                <w:bCs/>
                <w:sz w:val="24"/>
                <w:szCs w:val="24"/>
              </w:rPr>
              <w:t>ВСЕГО:</w:t>
            </w:r>
          </w:p>
        </w:tc>
        <w:tc>
          <w:tcPr>
            <w:tcW w:w="1718" w:type="dxa"/>
            <w:vAlign w:val="center"/>
          </w:tcPr>
          <w:p w:rsidR="00DC228F" w:rsidRDefault="00343FCD">
            <w:pPr>
              <w:jc w:val="center"/>
              <w:rPr>
                <w:b/>
                <w:bCs/>
                <w:color w:val="000000"/>
              </w:rPr>
            </w:pPr>
            <w:r>
              <w:rPr>
                <w:b/>
                <w:bCs/>
                <w:color w:val="000000"/>
              </w:rPr>
              <w:t>170548,02</w:t>
            </w:r>
          </w:p>
        </w:tc>
        <w:tc>
          <w:tcPr>
            <w:tcW w:w="1785" w:type="dxa"/>
            <w:vAlign w:val="center"/>
          </w:tcPr>
          <w:p w:rsidR="00DC228F" w:rsidRDefault="00DC228F">
            <w:pPr>
              <w:jc w:val="center"/>
              <w:rPr>
                <w:b/>
                <w:bCs/>
                <w:color w:val="000000"/>
              </w:rPr>
            </w:pPr>
            <w:r>
              <w:rPr>
                <w:b/>
                <w:bCs/>
                <w:color w:val="000000"/>
              </w:rPr>
              <w:t>329920,1</w:t>
            </w:r>
          </w:p>
        </w:tc>
        <w:tc>
          <w:tcPr>
            <w:tcW w:w="1785" w:type="dxa"/>
            <w:vAlign w:val="center"/>
          </w:tcPr>
          <w:p w:rsidR="00DC228F" w:rsidRDefault="00DC228F">
            <w:pPr>
              <w:jc w:val="center"/>
              <w:rPr>
                <w:b/>
                <w:bCs/>
                <w:color w:val="000000"/>
              </w:rPr>
            </w:pPr>
            <w:r>
              <w:rPr>
                <w:b/>
                <w:bCs/>
                <w:color w:val="000000"/>
              </w:rPr>
              <w:t>556528,1</w:t>
            </w:r>
          </w:p>
        </w:tc>
      </w:tr>
    </w:tbl>
    <w:p w:rsidR="00307DC4" w:rsidRPr="00307DC4" w:rsidRDefault="00307DC4" w:rsidP="00307DC4">
      <w:pPr>
        <w:spacing w:after="240" w:line="276" w:lineRule="auto"/>
        <w:ind w:left="-567" w:firstLine="709"/>
        <w:jc w:val="center"/>
        <w:rPr>
          <w:rFonts w:eastAsiaTheme="minorHAnsi"/>
          <w:b/>
          <w:color w:val="000000"/>
          <w:sz w:val="28"/>
          <w:szCs w:val="28"/>
          <w:lang w:eastAsia="en-US"/>
        </w:rPr>
      </w:pPr>
    </w:p>
    <w:p w:rsidR="00307DC4" w:rsidRDefault="00B05C13" w:rsidP="00B05C13">
      <w:pPr>
        <w:spacing w:after="240" w:line="276" w:lineRule="auto"/>
        <w:ind w:left="-567" w:firstLine="709"/>
        <w:jc w:val="center"/>
        <w:rPr>
          <w:rFonts w:eastAsiaTheme="minorHAnsi"/>
          <w:b/>
          <w:sz w:val="28"/>
          <w:szCs w:val="28"/>
          <w:lang w:eastAsia="en-US"/>
        </w:rPr>
      </w:pPr>
      <w:r>
        <w:rPr>
          <w:rFonts w:eastAsiaTheme="minorHAnsi"/>
          <w:b/>
          <w:sz w:val="28"/>
          <w:szCs w:val="28"/>
          <w:lang w:eastAsia="en-US"/>
        </w:rPr>
        <w:t>Системы сбора и удаления ТКО.</w:t>
      </w:r>
    </w:p>
    <w:p w:rsidR="00B05C13" w:rsidRDefault="00B05C13" w:rsidP="00753393">
      <w:pPr>
        <w:spacing w:line="276" w:lineRule="auto"/>
        <w:ind w:left="-567" w:firstLine="709"/>
        <w:jc w:val="both"/>
        <w:rPr>
          <w:bCs/>
          <w:sz w:val="28"/>
          <w:szCs w:val="28"/>
        </w:rPr>
      </w:pPr>
      <w:r w:rsidRPr="003762F9">
        <w:rPr>
          <w:sz w:val="28"/>
          <w:szCs w:val="28"/>
        </w:rPr>
        <w:t>Сбор и вывоз отходов в</w:t>
      </w:r>
      <w:r>
        <w:rPr>
          <w:sz w:val="28"/>
          <w:szCs w:val="28"/>
        </w:rPr>
        <w:t xml:space="preserve"> городском округе Лыткарино от населения, </w:t>
      </w:r>
      <w:r w:rsidRPr="003762F9">
        <w:rPr>
          <w:sz w:val="28"/>
          <w:szCs w:val="28"/>
        </w:rPr>
        <w:t xml:space="preserve">организаций и предприятий осуществляется по планово-регулярной и заявочной системам. </w:t>
      </w:r>
      <w:r w:rsidRPr="003762F9">
        <w:rPr>
          <w:bCs/>
          <w:sz w:val="28"/>
          <w:szCs w:val="28"/>
        </w:rPr>
        <w:t xml:space="preserve">Сроки хранения отходов на контейнерных площадках в зимнее и летнее время </w:t>
      </w:r>
      <w:r w:rsidRPr="003762F9">
        <w:rPr>
          <w:sz w:val="28"/>
          <w:szCs w:val="28"/>
        </w:rPr>
        <w:t>соответствуют санитарно-гигиеническим нормам</w:t>
      </w:r>
      <w:r w:rsidRPr="003762F9">
        <w:rPr>
          <w:bCs/>
          <w:sz w:val="28"/>
          <w:szCs w:val="28"/>
        </w:rPr>
        <w:t>.</w:t>
      </w:r>
    </w:p>
    <w:p w:rsidR="00753393" w:rsidRPr="003F6D41" w:rsidRDefault="00753393" w:rsidP="00753393">
      <w:pPr>
        <w:spacing w:line="276" w:lineRule="auto"/>
        <w:ind w:left="-567" w:firstLine="709"/>
        <w:jc w:val="both"/>
        <w:rPr>
          <w:rFonts w:eastAsiaTheme="minorHAnsi"/>
          <w:b/>
          <w:sz w:val="28"/>
          <w:szCs w:val="28"/>
          <w:lang w:eastAsia="en-US"/>
        </w:rPr>
      </w:pPr>
      <w:r>
        <w:rPr>
          <w:bCs/>
          <w:sz w:val="28"/>
          <w:szCs w:val="28"/>
        </w:rPr>
        <w:t>В таблице 1.15.3. приведено расчетное количество контейнеров для сбора ТКО в соответствии с расчетными объемами образования отходов.</w:t>
      </w:r>
    </w:p>
    <w:p w:rsidR="00753393" w:rsidRDefault="00753393">
      <w:pPr>
        <w:spacing w:after="200" w:line="276" w:lineRule="auto"/>
        <w:rPr>
          <w:b/>
        </w:rPr>
      </w:pPr>
      <w:r>
        <w:rPr>
          <w:b/>
        </w:rPr>
        <w:br w:type="page"/>
      </w:r>
    </w:p>
    <w:p w:rsidR="00753393" w:rsidRPr="00646971" w:rsidRDefault="00753393" w:rsidP="00753393">
      <w:pPr>
        <w:autoSpaceDE w:val="0"/>
        <w:autoSpaceDN w:val="0"/>
        <w:adjustRightInd w:val="0"/>
        <w:jc w:val="center"/>
        <w:rPr>
          <w:rFonts w:eastAsiaTheme="minorHAnsi"/>
          <w:b/>
          <w:bCs/>
          <w:color w:val="000000"/>
          <w:sz w:val="28"/>
          <w:szCs w:val="23"/>
          <w:lang w:eastAsia="en-US"/>
        </w:rPr>
      </w:pPr>
      <w:r w:rsidRPr="00753393">
        <w:rPr>
          <w:b/>
        </w:rPr>
        <w:lastRenderedPageBreak/>
        <w:t>Таблица 1.15.3.</w:t>
      </w:r>
      <w:r>
        <w:rPr>
          <w:b/>
          <w:sz w:val="28"/>
        </w:rPr>
        <w:t xml:space="preserve"> </w:t>
      </w:r>
      <w:r w:rsidRPr="00646971">
        <w:rPr>
          <w:rFonts w:eastAsiaTheme="minorHAnsi"/>
          <w:b/>
          <w:bCs/>
          <w:color w:val="000000"/>
          <w:szCs w:val="23"/>
          <w:lang w:eastAsia="en-US"/>
        </w:rPr>
        <w:t>Расчет ориентировочного числа</w:t>
      </w:r>
      <w:r>
        <w:rPr>
          <w:rFonts w:eastAsiaTheme="minorHAnsi"/>
          <w:b/>
          <w:bCs/>
          <w:color w:val="000000"/>
          <w:szCs w:val="23"/>
          <w:lang w:eastAsia="en-US"/>
        </w:rPr>
        <w:t xml:space="preserve"> контейнеров и</w:t>
      </w:r>
      <w:r w:rsidRPr="00646971">
        <w:rPr>
          <w:rFonts w:eastAsiaTheme="minorHAnsi"/>
          <w:b/>
          <w:bCs/>
          <w:color w:val="000000"/>
          <w:szCs w:val="23"/>
          <w:lang w:eastAsia="en-US"/>
        </w:rPr>
        <w:t xml:space="preserve"> контейнерных площадок на первую очередь (2025 г.) и расчетный срок (2035 г.)</w:t>
      </w:r>
    </w:p>
    <w:tbl>
      <w:tblPr>
        <w:tblStyle w:val="aff5"/>
        <w:tblW w:w="0" w:type="auto"/>
        <w:tblLook w:val="04A0" w:firstRow="1" w:lastRow="0" w:firstColumn="1" w:lastColumn="0" w:noHBand="0" w:noVBand="1"/>
      </w:tblPr>
      <w:tblGrid>
        <w:gridCol w:w="764"/>
        <w:gridCol w:w="2338"/>
        <w:gridCol w:w="1623"/>
        <w:gridCol w:w="1610"/>
        <w:gridCol w:w="1624"/>
        <w:gridCol w:w="1611"/>
      </w:tblGrid>
      <w:tr w:rsidR="00753393" w:rsidRPr="00423E0B" w:rsidTr="009E6883">
        <w:trPr>
          <w:trHeight w:val="531"/>
        </w:trPr>
        <w:tc>
          <w:tcPr>
            <w:tcW w:w="764" w:type="dxa"/>
            <w:vMerge w:val="restart"/>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w:t>
            </w:r>
          </w:p>
        </w:tc>
        <w:tc>
          <w:tcPr>
            <w:tcW w:w="2338" w:type="dxa"/>
            <w:vMerge w:val="restart"/>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Источник образования отходов</w:t>
            </w:r>
          </w:p>
        </w:tc>
        <w:tc>
          <w:tcPr>
            <w:tcW w:w="3233" w:type="dxa"/>
            <w:gridSpan w:val="2"/>
            <w:vAlign w:val="center"/>
          </w:tcPr>
          <w:p w:rsidR="00753393" w:rsidRPr="00AD69E3" w:rsidRDefault="00753393" w:rsidP="00753393">
            <w:pPr>
              <w:autoSpaceDE w:val="0"/>
              <w:autoSpaceDN w:val="0"/>
              <w:adjustRightInd w:val="0"/>
              <w:jc w:val="center"/>
              <w:rPr>
                <w:rFonts w:eastAsiaTheme="minorHAnsi"/>
                <w:b/>
                <w:bCs/>
                <w:color w:val="000000"/>
                <w:szCs w:val="23"/>
                <w:lang w:eastAsia="en-US"/>
              </w:rPr>
            </w:pPr>
            <w:r w:rsidRPr="00AD69E3">
              <w:rPr>
                <w:rFonts w:eastAsiaTheme="minorHAnsi"/>
                <w:b/>
                <w:bCs/>
                <w:color w:val="000000"/>
                <w:szCs w:val="23"/>
                <w:lang w:eastAsia="en-US"/>
              </w:rPr>
              <w:t>На первую очередь (2025 г.)</w:t>
            </w:r>
          </w:p>
        </w:tc>
        <w:tc>
          <w:tcPr>
            <w:tcW w:w="3235" w:type="dxa"/>
            <w:gridSpan w:val="2"/>
            <w:vAlign w:val="center"/>
          </w:tcPr>
          <w:p w:rsidR="00753393" w:rsidRPr="00AD69E3" w:rsidRDefault="00753393" w:rsidP="00753393">
            <w:pPr>
              <w:autoSpaceDE w:val="0"/>
              <w:autoSpaceDN w:val="0"/>
              <w:adjustRightInd w:val="0"/>
              <w:jc w:val="center"/>
              <w:rPr>
                <w:rFonts w:eastAsiaTheme="minorHAnsi"/>
                <w:b/>
                <w:bCs/>
                <w:color w:val="000000"/>
                <w:szCs w:val="23"/>
                <w:lang w:eastAsia="en-US"/>
              </w:rPr>
            </w:pPr>
            <w:r w:rsidRPr="00AD69E3">
              <w:rPr>
                <w:rFonts w:eastAsiaTheme="minorHAnsi"/>
                <w:b/>
                <w:bCs/>
                <w:color w:val="000000"/>
                <w:szCs w:val="23"/>
                <w:lang w:eastAsia="en-US"/>
              </w:rPr>
              <w:t>На расчетный срок (2035 г.)</w:t>
            </w:r>
          </w:p>
        </w:tc>
      </w:tr>
      <w:tr w:rsidR="00753393" w:rsidRPr="00423E0B" w:rsidTr="009E6883">
        <w:tc>
          <w:tcPr>
            <w:tcW w:w="764" w:type="dxa"/>
            <w:vMerge/>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p>
        </w:tc>
        <w:tc>
          <w:tcPr>
            <w:tcW w:w="2338" w:type="dxa"/>
            <w:vMerge/>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p>
        </w:tc>
        <w:tc>
          <w:tcPr>
            <w:tcW w:w="1623" w:type="dxa"/>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 xml:space="preserve">Количество контейнеров ТКО/КГО, шт. </w:t>
            </w:r>
          </w:p>
        </w:tc>
        <w:tc>
          <w:tcPr>
            <w:tcW w:w="1610" w:type="dxa"/>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Количество площадок, шт.</w:t>
            </w:r>
          </w:p>
        </w:tc>
        <w:tc>
          <w:tcPr>
            <w:tcW w:w="1624" w:type="dxa"/>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 xml:space="preserve">Количество контейнеров ТКО/КГО, шт. </w:t>
            </w:r>
          </w:p>
        </w:tc>
        <w:tc>
          <w:tcPr>
            <w:tcW w:w="1611" w:type="dxa"/>
            <w:vAlign w:val="center"/>
          </w:tcPr>
          <w:p w:rsidR="00753393" w:rsidRPr="00423E0B" w:rsidRDefault="0075339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Количество площадок, шт.</w:t>
            </w:r>
          </w:p>
        </w:tc>
      </w:tr>
      <w:tr w:rsidR="009E6883" w:rsidRPr="00423E0B" w:rsidTr="009E6883">
        <w:trPr>
          <w:trHeight w:val="300"/>
        </w:trPr>
        <w:tc>
          <w:tcPr>
            <w:tcW w:w="764" w:type="dxa"/>
            <w:vAlign w:val="center"/>
          </w:tcPr>
          <w:p w:rsidR="009E6883" w:rsidRPr="00423E0B" w:rsidRDefault="009E688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1</w:t>
            </w:r>
          </w:p>
        </w:tc>
        <w:tc>
          <w:tcPr>
            <w:tcW w:w="2338" w:type="dxa"/>
            <w:vAlign w:val="center"/>
          </w:tcPr>
          <w:p w:rsidR="009E6883" w:rsidRPr="00423E0B" w:rsidRDefault="009E688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Население</w:t>
            </w:r>
          </w:p>
        </w:tc>
        <w:tc>
          <w:tcPr>
            <w:tcW w:w="1623" w:type="dxa"/>
            <w:vAlign w:val="center"/>
          </w:tcPr>
          <w:p w:rsidR="009E6883" w:rsidRPr="00423E0B" w:rsidRDefault="00DC228F"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579/168</w:t>
            </w:r>
          </w:p>
        </w:tc>
        <w:tc>
          <w:tcPr>
            <w:tcW w:w="1610" w:type="dxa"/>
            <w:vMerge w:val="restart"/>
            <w:vAlign w:val="center"/>
          </w:tcPr>
          <w:p w:rsidR="009E6883" w:rsidRPr="00423E0B" w:rsidRDefault="00DC228F"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168</w:t>
            </w:r>
          </w:p>
        </w:tc>
        <w:tc>
          <w:tcPr>
            <w:tcW w:w="1624" w:type="dxa"/>
            <w:vAlign w:val="center"/>
          </w:tcPr>
          <w:p w:rsidR="009E6883" w:rsidRPr="00423E0B" w:rsidRDefault="00DC228F"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1006/291</w:t>
            </w:r>
          </w:p>
        </w:tc>
        <w:tc>
          <w:tcPr>
            <w:tcW w:w="1611" w:type="dxa"/>
            <w:vMerge w:val="restart"/>
            <w:vAlign w:val="center"/>
          </w:tcPr>
          <w:p w:rsidR="009E6883" w:rsidRPr="00423E0B" w:rsidRDefault="00DC228F"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291</w:t>
            </w:r>
          </w:p>
        </w:tc>
      </w:tr>
      <w:tr w:rsidR="009E6883" w:rsidRPr="00423E0B" w:rsidTr="009E6883">
        <w:trPr>
          <w:trHeight w:val="255"/>
        </w:trPr>
        <w:tc>
          <w:tcPr>
            <w:tcW w:w="764" w:type="dxa"/>
            <w:vAlign w:val="center"/>
          </w:tcPr>
          <w:p w:rsidR="009E6883" w:rsidRDefault="009E688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2</w:t>
            </w:r>
          </w:p>
        </w:tc>
        <w:tc>
          <w:tcPr>
            <w:tcW w:w="2338" w:type="dxa"/>
            <w:vAlign w:val="center"/>
          </w:tcPr>
          <w:p w:rsidR="009E6883" w:rsidRDefault="009E688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Организации и учреждения</w:t>
            </w:r>
          </w:p>
        </w:tc>
        <w:tc>
          <w:tcPr>
            <w:tcW w:w="1623" w:type="dxa"/>
            <w:vAlign w:val="center"/>
          </w:tcPr>
          <w:p w:rsidR="009E6883" w:rsidRDefault="009E688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302/15</w:t>
            </w:r>
          </w:p>
        </w:tc>
        <w:tc>
          <w:tcPr>
            <w:tcW w:w="1610" w:type="dxa"/>
            <w:vMerge/>
            <w:vAlign w:val="center"/>
          </w:tcPr>
          <w:p w:rsidR="009E6883" w:rsidRDefault="009E6883" w:rsidP="00753393">
            <w:pPr>
              <w:autoSpaceDE w:val="0"/>
              <w:autoSpaceDN w:val="0"/>
              <w:adjustRightInd w:val="0"/>
              <w:jc w:val="center"/>
              <w:rPr>
                <w:rFonts w:eastAsiaTheme="minorHAnsi"/>
                <w:bCs/>
                <w:color w:val="000000"/>
                <w:szCs w:val="23"/>
                <w:lang w:eastAsia="en-US"/>
              </w:rPr>
            </w:pPr>
          </w:p>
        </w:tc>
        <w:tc>
          <w:tcPr>
            <w:tcW w:w="1624" w:type="dxa"/>
            <w:vAlign w:val="center"/>
          </w:tcPr>
          <w:p w:rsidR="009E6883" w:rsidRDefault="009E6883" w:rsidP="00753393">
            <w:pPr>
              <w:autoSpaceDE w:val="0"/>
              <w:autoSpaceDN w:val="0"/>
              <w:adjustRightInd w:val="0"/>
              <w:jc w:val="center"/>
              <w:rPr>
                <w:rFonts w:eastAsiaTheme="minorHAnsi"/>
                <w:bCs/>
                <w:color w:val="000000"/>
                <w:szCs w:val="23"/>
                <w:lang w:eastAsia="en-US"/>
              </w:rPr>
            </w:pPr>
            <w:r>
              <w:rPr>
                <w:rFonts w:eastAsiaTheme="minorHAnsi"/>
                <w:bCs/>
                <w:color w:val="000000"/>
                <w:szCs w:val="23"/>
                <w:lang w:eastAsia="en-US"/>
              </w:rPr>
              <w:t>478/23</w:t>
            </w:r>
          </w:p>
        </w:tc>
        <w:tc>
          <w:tcPr>
            <w:tcW w:w="1611" w:type="dxa"/>
            <w:vMerge/>
            <w:vAlign w:val="center"/>
          </w:tcPr>
          <w:p w:rsidR="009E6883" w:rsidRDefault="009E6883" w:rsidP="00753393">
            <w:pPr>
              <w:autoSpaceDE w:val="0"/>
              <w:autoSpaceDN w:val="0"/>
              <w:adjustRightInd w:val="0"/>
              <w:jc w:val="center"/>
              <w:rPr>
                <w:rFonts w:eastAsiaTheme="minorHAnsi"/>
                <w:bCs/>
                <w:color w:val="000000"/>
                <w:szCs w:val="23"/>
                <w:lang w:eastAsia="en-US"/>
              </w:rPr>
            </w:pPr>
          </w:p>
        </w:tc>
      </w:tr>
    </w:tbl>
    <w:p w:rsidR="00753393" w:rsidRDefault="00753393" w:rsidP="00753393">
      <w:pPr>
        <w:autoSpaceDE w:val="0"/>
        <w:autoSpaceDN w:val="0"/>
        <w:adjustRightInd w:val="0"/>
        <w:ind w:left="-426" w:firstLine="567"/>
        <w:jc w:val="both"/>
        <w:rPr>
          <w:rFonts w:eastAsiaTheme="minorHAnsi"/>
          <w:bCs/>
          <w:color w:val="000000"/>
          <w:sz w:val="28"/>
          <w:szCs w:val="23"/>
          <w:lang w:eastAsia="en-US"/>
        </w:rPr>
      </w:pPr>
    </w:p>
    <w:p w:rsidR="00753393" w:rsidRDefault="00753393" w:rsidP="00753393">
      <w:pPr>
        <w:autoSpaceDE w:val="0"/>
        <w:autoSpaceDN w:val="0"/>
        <w:adjustRightInd w:val="0"/>
        <w:ind w:left="-426" w:firstLine="567"/>
        <w:jc w:val="both"/>
        <w:rPr>
          <w:rFonts w:eastAsiaTheme="minorHAnsi"/>
          <w:bCs/>
          <w:color w:val="000000"/>
          <w:sz w:val="28"/>
          <w:szCs w:val="23"/>
          <w:lang w:eastAsia="en-US"/>
        </w:rPr>
      </w:pPr>
      <w:r>
        <w:rPr>
          <w:rFonts w:eastAsiaTheme="minorHAnsi"/>
          <w:bCs/>
          <w:color w:val="000000"/>
          <w:sz w:val="28"/>
          <w:szCs w:val="23"/>
          <w:lang w:eastAsia="en-US"/>
        </w:rPr>
        <w:t>*Расчет количества площадок проведен с учетом установки на 1 площадке 4-х контейнеров для сбора ТКО, 2-х контейнеров для раздельного сбора ТКО и 1 контейнера для КГО.</w:t>
      </w:r>
      <w:r w:rsidR="009E6883">
        <w:rPr>
          <w:rFonts w:eastAsiaTheme="minorHAnsi"/>
          <w:bCs/>
          <w:color w:val="000000"/>
          <w:sz w:val="28"/>
          <w:szCs w:val="23"/>
          <w:lang w:eastAsia="en-US"/>
        </w:rPr>
        <w:t xml:space="preserve"> Вывоз КГО допускается методом подбора. Пример контейнерной площадки приведен на </w:t>
      </w:r>
      <w:r w:rsidR="009E6883" w:rsidRPr="004A0CB1">
        <w:rPr>
          <w:rFonts w:eastAsiaTheme="minorHAnsi"/>
          <w:bCs/>
          <w:color w:val="000000"/>
          <w:sz w:val="28"/>
          <w:szCs w:val="23"/>
          <w:lang w:eastAsia="en-US"/>
        </w:rPr>
        <w:t xml:space="preserve">рисунке </w:t>
      </w:r>
      <w:r w:rsidR="00CE0FC8">
        <w:rPr>
          <w:rFonts w:eastAsiaTheme="minorHAnsi"/>
          <w:bCs/>
          <w:color w:val="000000"/>
          <w:sz w:val="28"/>
          <w:szCs w:val="23"/>
          <w:lang w:eastAsia="en-US"/>
        </w:rPr>
        <w:t>21</w:t>
      </w:r>
      <w:r w:rsidR="009E6883" w:rsidRPr="004A0CB1">
        <w:rPr>
          <w:rFonts w:eastAsiaTheme="minorHAnsi"/>
          <w:bCs/>
          <w:color w:val="000000"/>
          <w:sz w:val="28"/>
          <w:szCs w:val="23"/>
          <w:lang w:eastAsia="en-US"/>
        </w:rPr>
        <w:t>.</w:t>
      </w:r>
    </w:p>
    <w:p w:rsidR="009E6883" w:rsidRDefault="009E6883" w:rsidP="00753393">
      <w:pPr>
        <w:autoSpaceDE w:val="0"/>
        <w:autoSpaceDN w:val="0"/>
        <w:adjustRightInd w:val="0"/>
        <w:ind w:left="-426" w:firstLine="567"/>
        <w:jc w:val="both"/>
        <w:rPr>
          <w:rFonts w:eastAsiaTheme="minorHAnsi"/>
          <w:bCs/>
          <w:color w:val="000000"/>
          <w:sz w:val="28"/>
          <w:szCs w:val="23"/>
          <w:lang w:eastAsia="en-US"/>
        </w:rPr>
      </w:pPr>
      <w:r>
        <w:rPr>
          <w:rFonts w:eastAsiaTheme="minorHAnsi"/>
          <w:bCs/>
          <w:noProof/>
          <w:color w:val="000000"/>
          <w:sz w:val="28"/>
          <w:szCs w:val="23"/>
        </w:rPr>
        <w:drawing>
          <wp:inline distT="0" distB="0" distL="0" distR="0" wp14:anchorId="03095C7F" wp14:editId="192E199B">
            <wp:extent cx="5939790" cy="3751580"/>
            <wp:effectExtent l="0" t="0" r="381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ynernyye-ploshchadki-1.jpg"/>
                    <pic:cNvPicPr/>
                  </pic:nvPicPr>
                  <pic:blipFill>
                    <a:blip r:embed="rId53">
                      <a:extLst>
                        <a:ext uri="{28A0092B-C50C-407E-A947-70E740481C1C}">
                          <a14:useLocalDpi xmlns:a14="http://schemas.microsoft.com/office/drawing/2010/main" val="0"/>
                        </a:ext>
                      </a:extLst>
                    </a:blip>
                    <a:stretch>
                      <a:fillRect/>
                    </a:stretch>
                  </pic:blipFill>
                  <pic:spPr>
                    <a:xfrm>
                      <a:off x="0" y="0"/>
                      <a:ext cx="5939790" cy="3751580"/>
                    </a:xfrm>
                    <a:prstGeom prst="rect">
                      <a:avLst/>
                    </a:prstGeom>
                  </pic:spPr>
                </pic:pic>
              </a:graphicData>
            </a:graphic>
          </wp:inline>
        </w:drawing>
      </w:r>
    </w:p>
    <w:p w:rsidR="009E6883" w:rsidRDefault="009E6883" w:rsidP="009E6883">
      <w:pPr>
        <w:spacing w:after="240" w:line="276" w:lineRule="auto"/>
        <w:ind w:left="-567" w:firstLine="567"/>
        <w:jc w:val="center"/>
      </w:pPr>
      <w:r w:rsidRPr="009E6883">
        <w:t xml:space="preserve">Рис. </w:t>
      </w:r>
      <w:r w:rsidR="00CE0FC8">
        <w:t>21</w:t>
      </w:r>
      <w:r w:rsidR="004A0CB1">
        <w:t xml:space="preserve">. </w:t>
      </w:r>
      <w:r w:rsidRPr="009E6883">
        <w:t>Пример обустройства контейнерной площадки.</w:t>
      </w:r>
    </w:p>
    <w:p w:rsidR="009E6883" w:rsidRDefault="009E6883" w:rsidP="009E6883">
      <w:pPr>
        <w:spacing w:after="240" w:line="276" w:lineRule="auto"/>
        <w:ind w:left="-567" w:firstLine="567"/>
        <w:jc w:val="center"/>
        <w:rPr>
          <w:b/>
          <w:sz w:val="28"/>
        </w:rPr>
      </w:pPr>
      <w:r w:rsidRPr="00521A0D">
        <w:rPr>
          <w:b/>
          <w:sz w:val="28"/>
        </w:rPr>
        <w:t xml:space="preserve">Определение необходимого </w:t>
      </w:r>
      <w:r w:rsidR="00521A0D" w:rsidRPr="00521A0D">
        <w:rPr>
          <w:b/>
          <w:sz w:val="28"/>
        </w:rPr>
        <w:t>количества спецмашин, механизмов, оборудования и инвентаря для уборки.</w:t>
      </w:r>
    </w:p>
    <w:p w:rsidR="00521A0D" w:rsidRPr="00E05EC3" w:rsidRDefault="00521A0D" w:rsidP="00521A0D">
      <w:pPr>
        <w:spacing w:after="120" w:line="276" w:lineRule="auto"/>
        <w:ind w:left="-567" w:firstLine="567"/>
        <w:jc w:val="both"/>
        <w:rPr>
          <w:b/>
          <w:sz w:val="28"/>
          <w:szCs w:val="28"/>
          <w:highlight w:val="yellow"/>
        </w:rPr>
      </w:pPr>
      <w:r>
        <w:rPr>
          <w:sz w:val="28"/>
          <w:szCs w:val="28"/>
        </w:rPr>
        <w:t>В</w:t>
      </w:r>
      <w:r w:rsidRPr="000F3A63">
        <w:rPr>
          <w:sz w:val="28"/>
          <w:szCs w:val="28"/>
        </w:rPr>
        <w:t>ывоз отходов в</w:t>
      </w:r>
      <w:r>
        <w:rPr>
          <w:sz w:val="28"/>
          <w:szCs w:val="28"/>
        </w:rPr>
        <w:t xml:space="preserve"> городском округе</w:t>
      </w:r>
      <w:r w:rsidRPr="000F3A63">
        <w:rPr>
          <w:sz w:val="28"/>
          <w:szCs w:val="28"/>
        </w:rPr>
        <w:t xml:space="preserve"> Лыткарино производится 2 мусоровозными машинами типа Фаун с задней загрузкой на шасси МАЗ с полезным объемом кузова 14 м</w:t>
      </w:r>
      <w:r>
        <w:rPr>
          <w:sz w:val="28"/>
          <w:szCs w:val="28"/>
          <w:vertAlign w:val="superscript"/>
        </w:rPr>
        <w:t>3</w:t>
      </w:r>
      <w:r>
        <w:rPr>
          <w:sz w:val="28"/>
          <w:szCs w:val="28"/>
        </w:rPr>
        <w:t xml:space="preserve">. </w:t>
      </w:r>
      <w:r w:rsidRPr="008E042F">
        <w:rPr>
          <w:sz w:val="28"/>
          <w:szCs w:val="23"/>
        </w:rPr>
        <w:t>Вывоз фракций ВМР из сетчатых контейнеров производится также мусоровозом Фаун.</w:t>
      </w:r>
      <w:r w:rsidRPr="008E042F">
        <w:rPr>
          <w:sz w:val="23"/>
          <w:szCs w:val="23"/>
        </w:rPr>
        <w:t xml:space="preserve"> </w:t>
      </w:r>
      <w:r w:rsidRPr="008E042F">
        <w:rPr>
          <w:sz w:val="28"/>
          <w:szCs w:val="23"/>
        </w:rPr>
        <w:t>КГО вывозят бункеровозным транспортом марки МКС-1 с погрузкой бункера на платформу автомобиля</w:t>
      </w:r>
      <w:r>
        <w:rPr>
          <w:sz w:val="28"/>
          <w:szCs w:val="23"/>
        </w:rPr>
        <w:t>.</w:t>
      </w:r>
      <w:r>
        <w:rPr>
          <w:sz w:val="23"/>
          <w:szCs w:val="23"/>
        </w:rPr>
        <w:t xml:space="preserve"> </w:t>
      </w:r>
      <w:r w:rsidRPr="008E042F">
        <w:rPr>
          <w:sz w:val="28"/>
          <w:szCs w:val="28"/>
        </w:rPr>
        <w:t xml:space="preserve">Технические характеристики спецавтопарка представлены в таблице </w:t>
      </w:r>
      <w:r>
        <w:rPr>
          <w:sz w:val="28"/>
          <w:szCs w:val="28"/>
        </w:rPr>
        <w:t>1.15.4</w:t>
      </w:r>
      <w:r w:rsidRPr="008E042F">
        <w:rPr>
          <w:sz w:val="28"/>
          <w:szCs w:val="28"/>
        </w:rPr>
        <w:t xml:space="preserve">. </w:t>
      </w:r>
    </w:p>
    <w:p w:rsidR="00521A0D" w:rsidRPr="00646971" w:rsidRDefault="00521A0D" w:rsidP="00521A0D">
      <w:pPr>
        <w:spacing w:after="120"/>
        <w:ind w:firstLine="720"/>
        <w:jc w:val="center"/>
        <w:rPr>
          <w:b/>
          <w:szCs w:val="28"/>
        </w:rPr>
      </w:pPr>
      <w:r w:rsidRPr="00646971">
        <w:rPr>
          <w:b/>
          <w:szCs w:val="28"/>
        </w:rPr>
        <w:lastRenderedPageBreak/>
        <w:t xml:space="preserve">Таблица </w:t>
      </w:r>
      <w:r>
        <w:rPr>
          <w:b/>
          <w:szCs w:val="28"/>
        </w:rPr>
        <w:t>1.15.4</w:t>
      </w:r>
      <w:r w:rsidRPr="00646971">
        <w:rPr>
          <w:b/>
          <w:szCs w:val="28"/>
        </w:rPr>
        <w:t>.</w:t>
      </w:r>
      <w:r>
        <w:rPr>
          <w:b/>
          <w:szCs w:val="28"/>
        </w:rPr>
        <w:t xml:space="preserve"> Технические характеристики спецавтопарка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1931"/>
        <w:gridCol w:w="1763"/>
        <w:gridCol w:w="1664"/>
      </w:tblGrid>
      <w:tr w:rsidR="00521A0D" w:rsidRPr="00521A0D" w:rsidTr="00521A0D">
        <w:trPr>
          <w:trHeight w:val="20"/>
          <w:jc w:val="center"/>
        </w:trPr>
        <w:tc>
          <w:tcPr>
            <w:tcW w:w="2808" w:type="dxa"/>
            <w:shd w:val="clear" w:color="auto" w:fill="auto"/>
          </w:tcPr>
          <w:p w:rsidR="00521A0D" w:rsidRPr="00521A0D" w:rsidRDefault="00521A0D" w:rsidP="00A20028">
            <w:pPr>
              <w:spacing w:beforeLines="20" w:before="48" w:afterLines="20" w:after="48"/>
              <w:jc w:val="center"/>
            </w:pPr>
            <w:r w:rsidRPr="00521A0D">
              <w:t>Модель</w:t>
            </w:r>
          </w:p>
        </w:tc>
        <w:tc>
          <w:tcPr>
            <w:tcW w:w="1931" w:type="dxa"/>
            <w:shd w:val="clear" w:color="auto" w:fill="auto"/>
          </w:tcPr>
          <w:p w:rsidR="00521A0D" w:rsidRPr="00521A0D" w:rsidRDefault="00521A0D" w:rsidP="00A20028">
            <w:pPr>
              <w:spacing w:beforeLines="20" w:before="48" w:afterLines="20" w:after="48"/>
              <w:jc w:val="center"/>
            </w:pPr>
            <w:r w:rsidRPr="00521A0D">
              <w:t>Количество контейнеров</w:t>
            </w:r>
          </w:p>
          <w:p w:rsidR="00521A0D" w:rsidRPr="00521A0D" w:rsidRDefault="00521A0D" w:rsidP="00A20028">
            <w:pPr>
              <w:spacing w:beforeLines="20" w:before="48" w:afterLines="20" w:after="48"/>
              <w:jc w:val="center"/>
            </w:pPr>
            <w:r w:rsidRPr="00521A0D">
              <w:t>для полной загрузки по факту</w:t>
            </w:r>
          </w:p>
        </w:tc>
        <w:tc>
          <w:tcPr>
            <w:tcW w:w="1763" w:type="dxa"/>
            <w:shd w:val="clear" w:color="auto" w:fill="auto"/>
          </w:tcPr>
          <w:p w:rsidR="00521A0D" w:rsidRPr="00521A0D" w:rsidRDefault="00521A0D" w:rsidP="00A20028">
            <w:pPr>
              <w:spacing w:beforeLines="20" w:before="48" w:afterLines="20" w:after="48"/>
              <w:jc w:val="center"/>
            </w:pPr>
            <w:r w:rsidRPr="00521A0D">
              <w:t>График работы, дней в неделю</w:t>
            </w:r>
          </w:p>
        </w:tc>
        <w:tc>
          <w:tcPr>
            <w:tcW w:w="1664" w:type="dxa"/>
            <w:shd w:val="clear" w:color="auto" w:fill="auto"/>
          </w:tcPr>
          <w:p w:rsidR="00521A0D" w:rsidRPr="00521A0D" w:rsidRDefault="00521A0D" w:rsidP="00A20028">
            <w:pPr>
              <w:spacing w:beforeLines="20" w:before="48" w:afterLines="20" w:after="48"/>
              <w:jc w:val="center"/>
            </w:pPr>
            <w:r w:rsidRPr="00521A0D">
              <w:t>Количество рейсов в день</w:t>
            </w:r>
          </w:p>
        </w:tc>
      </w:tr>
      <w:tr w:rsidR="00521A0D" w:rsidRPr="00521A0D" w:rsidTr="00521A0D">
        <w:trPr>
          <w:trHeight w:val="20"/>
          <w:jc w:val="center"/>
        </w:trPr>
        <w:tc>
          <w:tcPr>
            <w:tcW w:w="2808" w:type="dxa"/>
            <w:shd w:val="clear" w:color="auto" w:fill="auto"/>
            <w:vAlign w:val="center"/>
          </w:tcPr>
          <w:p w:rsidR="00521A0D" w:rsidRPr="00521A0D" w:rsidRDefault="00521A0D" w:rsidP="00A20028">
            <w:pPr>
              <w:pStyle w:val="20"/>
              <w:shd w:val="clear" w:color="auto" w:fill="FFFFFF"/>
              <w:spacing w:after="180"/>
              <w:ind w:left="41" w:firstLine="23"/>
              <w:rPr>
                <w:b w:val="0"/>
                <w:caps/>
                <w:color w:val="1C1C1C"/>
                <w:sz w:val="24"/>
              </w:rPr>
            </w:pPr>
            <w:bookmarkStart w:id="49" w:name="_Toc37776118"/>
            <w:bookmarkStart w:id="50" w:name="_Toc37835501"/>
            <w:r w:rsidRPr="00521A0D">
              <w:rPr>
                <w:b w:val="0"/>
                <w:caps/>
                <w:color w:val="1C1C1C"/>
                <w:sz w:val="24"/>
              </w:rPr>
              <w:t>FAUN VARIOPRESSII 514 МАЗ 5340В2</w:t>
            </w:r>
            <w:bookmarkEnd w:id="49"/>
            <w:bookmarkEnd w:id="50"/>
          </w:p>
        </w:tc>
        <w:tc>
          <w:tcPr>
            <w:tcW w:w="1931" w:type="dxa"/>
            <w:shd w:val="clear" w:color="auto" w:fill="auto"/>
            <w:vAlign w:val="center"/>
          </w:tcPr>
          <w:p w:rsidR="00521A0D" w:rsidRPr="00521A0D" w:rsidRDefault="00521A0D" w:rsidP="00A20028">
            <w:pPr>
              <w:jc w:val="center"/>
              <w:rPr>
                <w:color w:val="000000"/>
              </w:rPr>
            </w:pPr>
            <w:r w:rsidRPr="00521A0D">
              <w:rPr>
                <w:color w:val="000000"/>
              </w:rPr>
              <w:t>90</w:t>
            </w:r>
          </w:p>
        </w:tc>
        <w:tc>
          <w:tcPr>
            <w:tcW w:w="1763" w:type="dxa"/>
            <w:shd w:val="clear" w:color="auto" w:fill="auto"/>
            <w:vAlign w:val="center"/>
          </w:tcPr>
          <w:p w:rsidR="00521A0D" w:rsidRPr="00521A0D" w:rsidRDefault="00521A0D" w:rsidP="00A20028">
            <w:pPr>
              <w:spacing w:beforeLines="20" w:before="48" w:afterLines="20" w:after="48"/>
              <w:jc w:val="center"/>
            </w:pPr>
            <w:r w:rsidRPr="00521A0D">
              <w:t>7</w:t>
            </w:r>
          </w:p>
        </w:tc>
        <w:tc>
          <w:tcPr>
            <w:tcW w:w="1664" w:type="dxa"/>
            <w:shd w:val="clear" w:color="auto" w:fill="auto"/>
            <w:vAlign w:val="center"/>
          </w:tcPr>
          <w:p w:rsidR="00521A0D" w:rsidRPr="00521A0D" w:rsidRDefault="00521A0D" w:rsidP="00A20028">
            <w:pPr>
              <w:spacing w:beforeLines="20" w:before="48" w:afterLines="20" w:after="48"/>
              <w:jc w:val="center"/>
            </w:pPr>
            <w:r w:rsidRPr="00521A0D">
              <w:t>2</w:t>
            </w:r>
          </w:p>
        </w:tc>
      </w:tr>
      <w:tr w:rsidR="00521A0D" w:rsidRPr="00521A0D" w:rsidTr="00521A0D">
        <w:trPr>
          <w:trHeight w:val="20"/>
          <w:jc w:val="center"/>
        </w:trPr>
        <w:tc>
          <w:tcPr>
            <w:tcW w:w="2808" w:type="dxa"/>
            <w:shd w:val="clear" w:color="auto" w:fill="auto"/>
            <w:vAlign w:val="center"/>
          </w:tcPr>
          <w:p w:rsidR="00521A0D" w:rsidRPr="00521A0D" w:rsidRDefault="00521A0D" w:rsidP="00A20028">
            <w:pPr>
              <w:pStyle w:val="12"/>
              <w:shd w:val="clear" w:color="auto" w:fill="FFFFFF"/>
              <w:ind w:left="0" w:firstLine="0"/>
              <w:rPr>
                <w:b w:val="0"/>
                <w:color w:val="333333"/>
                <w:sz w:val="24"/>
                <w:szCs w:val="24"/>
              </w:rPr>
            </w:pPr>
            <w:bookmarkStart w:id="51" w:name="_Toc37776119"/>
            <w:bookmarkStart w:id="52" w:name="_Toc37835502"/>
            <w:r w:rsidRPr="00521A0D">
              <w:rPr>
                <w:b w:val="0"/>
                <w:color w:val="333333"/>
                <w:sz w:val="24"/>
                <w:szCs w:val="24"/>
              </w:rPr>
              <w:t>Бункеровоз МКС-1</w:t>
            </w:r>
            <w:bookmarkEnd w:id="51"/>
            <w:bookmarkEnd w:id="52"/>
          </w:p>
        </w:tc>
        <w:tc>
          <w:tcPr>
            <w:tcW w:w="1931" w:type="dxa"/>
            <w:shd w:val="clear" w:color="auto" w:fill="auto"/>
            <w:vAlign w:val="center"/>
          </w:tcPr>
          <w:p w:rsidR="00521A0D" w:rsidRPr="00521A0D" w:rsidRDefault="00521A0D" w:rsidP="00A20028">
            <w:pPr>
              <w:jc w:val="center"/>
              <w:rPr>
                <w:color w:val="000000"/>
              </w:rPr>
            </w:pPr>
            <w:r w:rsidRPr="00521A0D">
              <w:rPr>
                <w:color w:val="000000"/>
              </w:rPr>
              <w:t>1</w:t>
            </w:r>
          </w:p>
        </w:tc>
        <w:tc>
          <w:tcPr>
            <w:tcW w:w="1763" w:type="dxa"/>
            <w:shd w:val="clear" w:color="auto" w:fill="auto"/>
            <w:vAlign w:val="center"/>
          </w:tcPr>
          <w:p w:rsidR="00521A0D" w:rsidRPr="00521A0D" w:rsidRDefault="00521A0D" w:rsidP="00A20028">
            <w:pPr>
              <w:spacing w:beforeLines="20" w:before="48" w:afterLines="20" w:after="48"/>
              <w:jc w:val="center"/>
            </w:pPr>
            <w:r w:rsidRPr="00521A0D">
              <w:t>7</w:t>
            </w:r>
          </w:p>
        </w:tc>
        <w:tc>
          <w:tcPr>
            <w:tcW w:w="1664" w:type="dxa"/>
            <w:shd w:val="clear" w:color="auto" w:fill="auto"/>
            <w:vAlign w:val="center"/>
          </w:tcPr>
          <w:p w:rsidR="00521A0D" w:rsidRPr="00521A0D" w:rsidRDefault="00521A0D" w:rsidP="00A20028">
            <w:pPr>
              <w:spacing w:beforeLines="20" w:before="48" w:afterLines="20" w:after="48"/>
              <w:jc w:val="center"/>
            </w:pPr>
            <w:r w:rsidRPr="00521A0D">
              <w:t>2</w:t>
            </w:r>
          </w:p>
        </w:tc>
      </w:tr>
    </w:tbl>
    <w:p w:rsidR="00521A0D" w:rsidRPr="00E30579" w:rsidRDefault="00521A0D" w:rsidP="00521A0D">
      <w:pPr>
        <w:spacing w:after="120"/>
        <w:ind w:firstLine="720"/>
        <w:jc w:val="both"/>
        <w:rPr>
          <w:sz w:val="28"/>
          <w:szCs w:val="28"/>
        </w:rPr>
      </w:pPr>
    </w:p>
    <w:p w:rsidR="00521A0D" w:rsidRPr="00E30579" w:rsidRDefault="00521A0D" w:rsidP="00521A0D">
      <w:pPr>
        <w:pStyle w:val="15"/>
        <w:widowControl/>
        <w:autoSpaceDE w:val="0"/>
        <w:autoSpaceDN w:val="0"/>
        <w:adjustRightInd w:val="0"/>
        <w:spacing w:before="0" w:after="120" w:line="240" w:lineRule="auto"/>
        <w:ind w:left="-567" w:firstLine="709"/>
        <w:rPr>
          <w:snapToGrid/>
          <w:sz w:val="28"/>
          <w:szCs w:val="28"/>
        </w:rPr>
      </w:pPr>
      <w:r w:rsidRPr="00E30579">
        <w:rPr>
          <w:snapToGrid/>
          <w:sz w:val="28"/>
          <w:szCs w:val="28"/>
        </w:rPr>
        <w:t xml:space="preserve">В таблице </w:t>
      </w:r>
      <w:r>
        <w:rPr>
          <w:snapToGrid/>
          <w:sz w:val="28"/>
          <w:szCs w:val="28"/>
        </w:rPr>
        <w:t>1.15.5.</w:t>
      </w:r>
      <w:r w:rsidRPr="00E30579">
        <w:rPr>
          <w:snapToGrid/>
          <w:sz w:val="28"/>
          <w:szCs w:val="28"/>
        </w:rPr>
        <w:t xml:space="preserve"> представлен расчет общего объема вывоза мусора. </w:t>
      </w:r>
    </w:p>
    <w:p w:rsidR="00521A0D" w:rsidRDefault="00521A0D" w:rsidP="00521A0D">
      <w:pPr>
        <w:autoSpaceDE w:val="0"/>
        <w:autoSpaceDN w:val="0"/>
        <w:adjustRightInd w:val="0"/>
        <w:spacing w:after="120"/>
        <w:jc w:val="right"/>
        <w:rPr>
          <w:sz w:val="20"/>
          <w:szCs w:val="20"/>
        </w:rPr>
      </w:pPr>
    </w:p>
    <w:p w:rsidR="00521A0D" w:rsidRPr="00646971" w:rsidRDefault="00521A0D" w:rsidP="00521A0D">
      <w:pPr>
        <w:autoSpaceDE w:val="0"/>
        <w:autoSpaceDN w:val="0"/>
        <w:adjustRightInd w:val="0"/>
        <w:spacing w:after="120"/>
        <w:jc w:val="center"/>
        <w:rPr>
          <w:b/>
          <w:szCs w:val="28"/>
        </w:rPr>
      </w:pPr>
      <w:r w:rsidRPr="00646971">
        <w:rPr>
          <w:b/>
          <w:szCs w:val="28"/>
        </w:rPr>
        <w:t xml:space="preserve">Таблица </w:t>
      </w:r>
      <w:r>
        <w:rPr>
          <w:b/>
          <w:szCs w:val="28"/>
        </w:rPr>
        <w:t>1.15.5</w:t>
      </w:r>
      <w:r w:rsidRPr="00646971">
        <w:rPr>
          <w:b/>
          <w:szCs w:val="28"/>
        </w:rPr>
        <w:t xml:space="preserve">. Расчет объема </w:t>
      </w:r>
      <w:r>
        <w:rPr>
          <w:b/>
          <w:szCs w:val="28"/>
        </w:rPr>
        <w:t>ТК</w:t>
      </w:r>
      <w:r w:rsidRPr="00646971">
        <w:rPr>
          <w:b/>
          <w:szCs w:val="28"/>
        </w:rPr>
        <w:t>О, вывозимых имеющимся парком спецавтотранспорта</w:t>
      </w:r>
    </w:p>
    <w:tbl>
      <w:tblPr>
        <w:tblW w:w="9678" w:type="dxa"/>
        <w:tblInd w:w="-244" w:type="dxa"/>
        <w:tblLayout w:type="fixed"/>
        <w:tblCellMar>
          <w:left w:w="40" w:type="dxa"/>
          <w:right w:w="40" w:type="dxa"/>
        </w:tblCellMar>
        <w:tblLook w:val="0000" w:firstRow="0" w:lastRow="0" w:firstColumn="0" w:lastColumn="0" w:noHBand="0" w:noVBand="0"/>
      </w:tblPr>
      <w:tblGrid>
        <w:gridCol w:w="1985"/>
        <w:gridCol w:w="709"/>
        <w:gridCol w:w="851"/>
        <w:gridCol w:w="992"/>
        <w:gridCol w:w="992"/>
        <w:gridCol w:w="851"/>
        <w:gridCol w:w="1842"/>
        <w:gridCol w:w="1456"/>
      </w:tblGrid>
      <w:tr w:rsidR="00521A0D" w:rsidRPr="00DB5D10" w:rsidTr="00521A0D">
        <w:trPr>
          <w:cantSplit/>
          <w:trHeight w:hRule="exact" w:val="1264"/>
        </w:trPr>
        <w:tc>
          <w:tcPr>
            <w:tcW w:w="1985" w:type="dxa"/>
            <w:tcBorders>
              <w:top w:val="single" w:sz="6" w:space="0" w:color="auto"/>
              <w:left w:val="single" w:sz="6" w:space="0" w:color="auto"/>
              <w:bottom w:val="single" w:sz="6" w:space="0" w:color="auto"/>
              <w:right w:val="single" w:sz="6" w:space="0" w:color="auto"/>
            </w:tcBorders>
          </w:tcPr>
          <w:p w:rsidR="00521A0D" w:rsidRPr="008533D5" w:rsidRDefault="00521A0D" w:rsidP="00A20028">
            <w:pPr>
              <w:autoSpaceDE w:val="0"/>
              <w:autoSpaceDN w:val="0"/>
              <w:adjustRightInd w:val="0"/>
              <w:spacing w:after="120"/>
              <w:jc w:val="center"/>
              <w:rPr>
                <w:color w:val="000000"/>
              </w:rPr>
            </w:pPr>
            <w:r w:rsidRPr="008533D5">
              <w:rPr>
                <w:color w:val="000000"/>
              </w:rPr>
              <w:t>Марка автомобиля</w:t>
            </w:r>
          </w:p>
          <w:p w:rsidR="00521A0D" w:rsidRPr="008533D5" w:rsidRDefault="00521A0D" w:rsidP="00A20028">
            <w:pPr>
              <w:autoSpaceDE w:val="0"/>
              <w:autoSpaceDN w:val="0"/>
              <w:adjustRightInd w:val="0"/>
              <w:spacing w:after="120"/>
              <w:jc w:val="center"/>
              <w:rPr>
                <w:color w:val="000000"/>
              </w:rPr>
            </w:pPr>
          </w:p>
        </w:tc>
        <w:tc>
          <w:tcPr>
            <w:tcW w:w="709"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единиц</w:t>
            </w:r>
          </w:p>
          <w:p w:rsidR="00521A0D" w:rsidRPr="008533D5" w:rsidRDefault="00521A0D" w:rsidP="00A20028">
            <w:pPr>
              <w:autoSpaceDE w:val="0"/>
              <w:autoSpaceDN w:val="0"/>
              <w:adjustRightInd w:val="0"/>
              <w:spacing w:after="120"/>
              <w:ind w:left="113" w:right="113"/>
              <w:jc w:val="center"/>
              <w:rPr>
                <w:color w:val="000000"/>
              </w:rPr>
            </w:pPr>
          </w:p>
        </w:tc>
        <w:tc>
          <w:tcPr>
            <w:tcW w:w="85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pStyle w:val="af8"/>
              <w:spacing w:before="0" w:after="120"/>
              <w:rPr>
                <w:sz w:val="24"/>
                <w:szCs w:val="24"/>
              </w:rPr>
            </w:pPr>
            <w:r w:rsidRPr="008533D5">
              <w:rPr>
                <w:sz w:val="24"/>
                <w:szCs w:val="24"/>
              </w:rPr>
              <w:t>График работы дней</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Режим работы (час)</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Итого часов работы </w:t>
            </w:r>
          </w:p>
        </w:tc>
        <w:tc>
          <w:tcPr>
            <w:tcW w:w="85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рейсов в смену</w:t>
            </w:r>
          </w:p>
          <w:p w:rsidR="00521A0D" w:rsidRPr="008533D5" w:rsidRDefault="00521A0D" w:rsidP="00A20028">
            <w:pPr>
              <w:autoSpaceDE w:val="0"/>
              <w:autoSpaceDN w:val="0"/>
              <w:adjustRightInd w:val="0"/>
              <w:spacing w:after="120"/>
              <w:ind w:left="113" w:right="113"/>
              <w:jc w:val="center"/>
              <w:rPr>
                <w:color w:val="000000"/>
              </w:rPr>
            </w:pPr>
          </w:p>
        </w:tc>
        <w:tc>
          <w:tcPr>
            <w:tcW w:w="184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Объем кузова м</w:t>
            </w:r>
            <w:r w:rsidRPr="008533D5">
              <w:rPr>
                <w:color w:val="000000"/>
                <w:vertAlign w:val="superscript"/>
              </w:rPr>
              <w:t>3</w:t>
            </w:r>
            <w:r w:rsidRPr="008533D5">
              <w:rPr>
                <w:color w:val="000000"/>
              </w:rPr>
              <w:t>, с учетом уплотнения</w:t>
            </w:r>
          </w:p>
          <w:p w:rsidR="00521A0D" w:rsidRPr="008533D5" w:rsidRDefault="00521A0D" w:rsidP="00A20028">
            <w:pPr>
              <w:autoSpaceDE w:val="0"/>
              <w:autoSpaceDN w:val="0"/>
              <w:adjustRightInd w:val="0"/>
              <w:spacing w:after="120"/>
              <w:ind w:left="113" w:right="113"/>
              <w:jc w:val="center"/>
              <w:rPr>
                <w:color w:val="000000"/>
              </w:rPr>
            </w:pPr>
          </w:p>
        </w:tc>
        <w:tc>
          <w:tcPr>
            <w:tcW w:w="1456"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Объем вывоза мусора за </w:t>
            </w:r>
            <w:r w:rsidR="0089772B">
              <w:rPr>
                <w:color w:val="000000"/>
              </w:rPr>
              <w:t>год</w:t>
            </w:r>
            <w:r w:rsidRPr="008533D5">
              <w:rPr>
                <w:color w:val="000000"/>
              </w:rPr>
              <w:t>, м</w:t>
            </w:r>
            <w:r w:rsidRPr="008533D5">
              <w:rPr>
                <w:color w:val="000000"/>
                <w:vertAlign w:val="superscript"/>
              </w:rPr>
              <w:t>3</w:t>
            </w:r>
            <w:r w:rsidRPr="008533D5">
              <w:rPr>
                <w:color w:val="000000"/>
              </w:rPr>
              <w:t xml:space="preserve"> </w:t>
            </w:r>
          </w:p>
          <w:p w:rsidR="00521A0D" w:rsidRPr="008533D5" w:rsidRDefault="00521A0D" w:rsidP="00A20028">
            <w:pPr>
              <w:autoSpaceDE w:val="0"/>
              <w:autoSpaceDN w:val="0"/>
              <w:adjustRightInd w:val="0"/>
              <w:spacing w:after="120"/>
              <w:ind w:left="113" w:right="113"/>
              <w:jc w:val="center"/>
              <w:rPr>
                <w:color w:val="000000"/>
              </w:rPr>
            </w:pPr>
          </w:p>
        </w:tc>
      </w:tr>
      <w:tr w:rsidR="00521A0D" w:rsidRPr="00DB5D10" w:rsidTr="00521A0D">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20"/>
              <w:shd w:val="clear" w:color="auto" w:fill="FFFFFF"/>
              <w:spacing w:after="180"/>
              <w:ind w:left="41" w:firstLine="23"/>
              <w:rPr>
                <w:b w:val="0"/>
                <w:caps/>
                <w:color w:val="1C1C1C"/>
                <w:sz w:val="24"/>
                <w:szCs w:val="27"/>
              </w:rPr>
            </w:pPr>
            <w:bookmarkStart w:id="53" w:name="_Toc37776120"/>
            <w:bookmarkStart w:id="54" w:name="_Toc37835503"/>
            <w:r w:rsidRPr="008E042F">
              <w:rPr>
                <w:b w:val="0"/>
                <w:caps/>
                <w:color w:val="1C1C1C"/>
                <w:sz w:val="24"/>
                <w:szCs w:val="27"/>
              </w:rPr>
              <w:t>FAUN VARIOPRESSII 514 МАЗ 5340В2</w:t>
            </w:r>
            <w:bookmarkEnd w:id="53"/>
            <w:bookmarkEnd w:id="54"/>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521A0D" w:rsidP="00A20028">
            <w:pPr>
              <w:widowControl w:val="0"/>
              <w:snapToGrid w:val="0"/>
              <w:jc w:val="center"/>
              <w:rPr>
                <w:rFonts w:eastAsiaTheme="minorEastAsia"/>
              </w:rPr>
            </w:pPr>
            <w:r>
              <w:rPr>
                <w:rFonts w:eastAsiaTheme="minorEastAsia"/>
              </w:rPr>
              <w:t>2</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2</w:t>
            </w:r>
          </w:p>
        </w:tc>
        <w:tc>
          <w:tcPr>
            <w:tcW w:w="1842"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100</w:t>
            </w:r>
          </w:p>
        </w:tc>
        <w:tc>
          <w:tcPr>
            <w:tcW w:w="1456"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rPr>
              <w:t>146000</w:t>
            </w:r>
          </w:p>
        </w:tc>
      </w:tr>
      <w:tr w:rsidR="00521A0D" w:rsidRPr="00DB5D10" w:rsidTr="00521A0D">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12"/>
              <w:shd w:val="clear" w:color="auto" w:fill="FFFFFF"/>
              <w:ind w:left="0" w:firstLine="0"/>
              <w:rPr>
                <w:b w:val="0"/>
                <w:color w:val="333333"/>
                <w:sz w:val="28"/>
                <w:szCs w:val="28"/>
              </w:rPr>
            </w:pPr>
            <w:bookmarkStart w:id="55" w:name="_Toc37776121"/>
            <w:bookmarkStart w:id="56" w:name="_Toc37835504"/>
            <w:r>
              <w:rPr>
                <w:b w:val="0"/>
                <w:color w:val="333333"/>
                <w:sz w:val="24"/>
                <w:szCs w:val="28"/>
              </w:rPr>
              <w:t>Б</w:t>
            </w:r>
            <w:r w:rsidRPr="008E042F">
              <w:rPr>
                <w:b w:val="0"/>
                <w:color w:val="333333"/>
                <w:sz w:val="24"/>
                <w:szCs w:val="28"/>
              </w:rPr>
              <w:t>ункеровоз МКС-1</w:t>
            </w:r>
            <w:bookmarkEnd w:id="55"/>
            <w:bookmarkEnd w:id="56"/>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521A0D" w:rsidP="00A20028">
            <w:pPr>
              <w:widowControl w:val="0"/>
              <w:snapToGrid w:val="0"/>
              <w:jc w:val="center"/>
              <w:rPr>
                <w:rFonts w:eastAsiaTheme="minorEastAsia"/>
              </w:rPr>
            </w:pPr>
            <w:r>
              <w:rPr>
                <w:rFonts w:eastAsiaTheme="minorEastAsia"/>
              </w:rPr>
              <w:t>1</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3</w:t>
            </w:r>
          </w:p>
        </w:tc>
        <w:tc>
          <w:tcPr>
            <w:tcW w:w="1842"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8</w:t>
            </w:r>
          </w:p>
        </w:tc>
        <w:tc>
          <w:tcPr>
            <w:tcW w:w="1456"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rPr>
              <w:t>8760</w:t>
            </w:r>
          </w:p>
        </w:tc>
      </w:tr>
    </w:tbl>
    <w:p w:rsidR="00521A0D" w:rsidRPr="0095493B" w:rsidRDefault="00521A0D" w:rsidP="00521A0D">
      <w:pPr>
        <w:autoSpaceDE w:val="0"/>
        <w:autoSpaceDN w:val="0"/>
        <w:adjustRightInd w:val="0"/>
        <w:spacing w:after="120"/>
        <w:jc w:val="right"/>
        <w:rPr>
          <w:b/>
          <w:bCs/>
          <w:sz w:val="28"/>
          <w:szCs w:val="28"/>
        </w:rPr>
      </w:pPr>
      <w:r w:rsidRPr="00E30579">
        <w:rPr>
          <w:b/>
          <w:bCs/>
          <w:sz w:val="28"/>
          <w:szCs w:val="28"/>
        </w:rPr>
        <w:t xml:space="preserve">ИТОГО: </w:t>
      </w:r>
      <w:r>
        <w:rPr>
          <w:b/>
          <w:bCs/>
          <w:sz w:val="28"/>
          <w:szCs w:val="28"/>
        </w:rPr>
        <w:t>154 760</w:t>
      </w:r>
      <w:r w:rsidRPr="00E30579">
        <w:rPr>
          <w:b/>
          <w:bCs/>
          <w:sz w:val="28"/>
          <w:szCs w:val="28"/>
        </w:rPr>
        <w:t xml:space="preserve"> м</w:t>
      </w:r>
      <w:r w:rsidRPr="00E30579">
        <w:rPr>
          <w:b/>
          <w:bCs/>
          <w:sz w:val="28"/>
          <w:szCs w:val="28"/>
          <w:vertAlign w:val="superscript"/>
        </w:rPr>
        <w:t>3</w:t>
      </w:r>
      <w:r w:rsidRPr="00E30579">
        <w:rPr>
          <w:b/>
          <w:bCs/>
          <w:sz w:val="28"/>
          <w:szCs w:val="28"/>
        </w:rPr>
        <w:t>/год</w:t>
      </w:r>
    </w:p>
    <w:p w:rsidR="00521A0D" w:rsidRDefault="00521A0D" w:rsidP="00521A0D">
      <w:pPr>
        <w:autoSpaceDE w:val="0"/>
        <w:autoSpaceDN w:val="0"/>
        <w:adjustRightInd w:val="0"/>
        <w:spacing w:after="120" w:line="276" w:lineRule="auto"/>
        <w:ind w:left="-567" w:firstLine="567"/>
        <w:jc w:val="both"/>
        <w:rPr>
          <w:snapToGrid w:val="0"/>
          <w:sz w:val="28"/>
          <w:szCs w:val="28"/>
        </w:rPr>
      </w:pPr>
      <w:r w:rsidRPr="0013303F">
        <w:rPr>
          <w:snapToGrid w:val="0"/>
          <w:sz w:val="28"/>
          <w:szCs w:val="28"/>
        </w:rPr>
        <w:t>При существующем графике вывоза Т</w:t>
      </w:r>
      <w:r>
        <w:rPr>
          <w:snapToGrid w:val="0"/>
          <w:sz w:val="28"/>
          <w:szCs w:val="28"/>
        </w:rPr>
        <w:t>К</w:t>
      </w:r>
      <w:r w:rsidRPr="0013303F">
        <w:rPr>
          <w:snapToGrid w:val="0"/>
          <w:sz w:val="28"/>
          <w:szCs w:val="28"/>
        </w:rPr>
        <w:t xml:space="preserve">О заявленное количество мусоровозов может вывозить </w:t>
      </w:r>
      <w:r>
        <w:rPr>
          <w:b/>
          <w:snapToGrid w:val="0"/>
          <w:sz w:val="28"/>
          <w:szCs w:val="28"/>
        </w:rPr>
        <w:t>154 760</w:t>
      </w:r>
      <w:r w:rsidRPr="0013303F">
        <w:rPr>
          <w:snapToGrid w:val="0"/>
          <w:sz w:val="28"/>
          <w:szCs w:val="28"/>
        </w:rPr>
        <w:t xml:space="preserve"> </w:t>
      </w:r>
      <w:r w:rsidRPr="0013303F">
        <w:rPr>
          <w:b/>
          <w:snapToGrid w:val="0"/>
          <w:sz w:val="28"/>
          <w:szCs w:val="28"/>
        </w:rPr>
        <w:t>м</w:t>
      </w:r>
      <w:r w:rsidRPr="0013303F">
        <w:rPr>
          <w:b/>
          <w:snapToGrid w:val="0"/>
          <w:sz w:val="28"/>
          <w:szCs w:val="28"/>
          <w:vertAlign w:val="superscript"/>
        </w:rPr>
        <w:t>З</w:t>
      </w:r>
      <w:r w:rsidRPr="0013303F">
        <w:rPr>
          <w:b/>
          <w:snapToGrid w:val="0"/>
          <w:sz w:val="28"/>
          <w:szCs w:val="28"/>
        </w:rPr>
        <w:t>/год</w:t>
      </w:r>
      <w:r w:rsidRPr="0013303F">
        <w:rPr>
          <w:snapToGrid w:val="0"/>
          <w:sz w:val="28"/>
          <w:szCs w:val="28"/>
        </w:rPr>
        <w:t xml:space="preserve"> Т</w:t>
      </w:r>
      <w:r>
        <w:rPr>
          <w:snapToGrid w:val="0"/>
          <w:sz w:val="28"/>
          <w:szCs w:val="28"/>
        </w:rPr>
        <w:t>К</w:t>
      </w:r>
      <w:r w:rsidRPr="0013303F">
        <w:rPr>
          <w:snapToGrid w:val="0"/>
          <w:sz w:val="28"/>
          <w:szCs w:val="28"/>
        </w:rPr>
        <w:t>О, в то время как объем образуемых Т</w:t>
      </w:r>
      <w:r>
        <w:rPr>
          <w:snapToGrid w:val="0"/>
          <w:sz w:val="28"/>
          <w:szCs w:val="28"/>
        </w:rPr>
        <w:t>К</w:t>
      </w:r>
      <w:r w:rsidRPr="0013303F">
        <w:rPr>
          <w:snapToGrid w:val="0"/>
          <w:sz w:val="28"/>
          <w:szCs w:val="28"/>
        </w:rPr>
        <w:t xml:space="preserve">О, </w:t>
      </w:r>
      <w:r>
        <w:rPr>
          <w:snapToGrid w:val="0"/>
          <w:sz w:val="28"/>
          <w:szCs w:val="28"/>
        </w:rPr>
        <w:t xml:space="preserve">по данным ООО «Каширский региональный оператор» </w:t>
      </w:r>
      <w:r w:rsidRPr="0013303F">
        <w:rPr>
          <w:snapToGrid w:val="0"/>
          <w:sz w:val="28"/>
          <w:szCs w:val="28"/>
        </w:rPr>
        <w:t>составляет </w:t>
      </w:r>
      <w:r w:rsidRPr="00CA2BB9">
        <w:rPr>
          <w:b/>
          <w:snapToGrid w:val="0"/>
          <w:sz w:val="28"/>
          <w:szCs w:val="28"/>
        </w:rPr>
        <w:t>183 951,95</w:t>
      </w:r>
      <w:r>
        <w:rPr>
          <w:snapToGrid w:val="0"/>
          <w:sz w:val="28"/>
          <w:szCs w:val="28"/>
        </w:rPr>
        <w:t xml:space="preserve"> </w:t>
      </w:r>
      <w:r w:rsidRPr="0013303F">
        <w:rPr>
          <w:b/>
          <w:snapToGrid w:val="0"/>
          <w:sz w:val="28"/>
          <w:szCs w:val="28"/>
        </w:rPr>
        <w:t>м</w:t>
      </w:r>
      <w:r w:rsidRPr="0013303F">
        <w:rPr>
          <w:b/>
          <w:snapToGrid w:val="0"/>
          <w:sz w:val="28"/>
          <w:szCs w:val="28"/>
          <w:vertAlign w:val="superscript"/>
        </w:rPr>
        <w:t>3</w:t>
      </w:r>
      <w:r>
        <w:rPr>
          <w:b/>
          <w:snapToGrid w:val="0"/>
          <w:sz w:val="28"/>
          <w:szCs w:val="28"/>
        </w:rPr>
        <w:t xml:space="preserve">/год </w:t>
      </w:r>
      <w:r w:rsidRPr="00656D78">
        <w:rPr>
          <w:snapToGrid w:val="0"/>
          <w:sz w:val="28"/>
          <w:szCs w:val="28"/>
        </w:rPr>
        <w:t>(факт за 2019 год).</w:t>
      </w:r>
      <w:r w:rsidRPr="0013303F">
        <w:rPr>
          <w:snapToGrid w:val="0"/>
          <w:sz w:val="28"/>
          <w:szCs w:val="28"/>
        </w:rPr>
        <w:t xml:space="preserve"> Следовательно, мощности имеющегося спецавтопарка в части вывоза объема Т</w:t>
      </w:r>
      <w:r>
        <w:rPr>
          <w:snapToGrid w:val="0"/>
          <w:sz w:val="28"/>
          <w:szCs w:val="28"/>
        </w:rPr>
        <w:t>К</w:t>
      </w:r>
      <w:r w:rsidRPr="0013303F">
        <w:rPr>
          <w:snapToGrid w:val="0"/>
          <w:sz w:val="28"/>
          <w:szCs w:val="28"/>
        </w:rPr>
        <w:t>О от населения</w:t>
      </w:r>
      <w:r>
        <w:rPr>
          <w:snapToGrid w:val="0"/>
          <w:sz w:val="28"/>
          <w:szCs w:val="28"/>
        </w:rPr>
        <w:t xml:space="preserve"> и организаций</w:t>
      </w:r>
      <w:r w:rsidRPr="0013303F">
        <w:rPr>
          <w:snapToGrid w:val="0"/>
          <w:sz w:val="28"/>
          <w:szCs w:val="28"/>
        </w:rPr>
        <w:t xml:space="preserve"> при существующей системе</w:t>
      </w:r>
      <w:r>
        <w:rPr>
          <w:snapToGrid w:val="0"/>
          <w:sz w:val="28"/>
          <w:szCs w:val="28"/>
        </w:rPr>
        <w:t xml:space="preserve"> не</w:t>
      </w:r>
      <w:r w:rsidRPr="0013303F">
        <w:rPr>
          <w:snapToGrid w:val="0"/>
          <w:sz w:val="28"/>
          <w:szCs w:val="28"/>
        </w:rPr>
        <w:t xml:space="preserve"> достаточно.</w:t>
      </w:r>
    </w:p>
    <w:p w:rsidR="00521A0D" w:rsidRPr="002F37B2" w:rsidRDefault="00521A0D" w:rsidP="00521A0D">
      <w:pPr>
        <w:spacing w:after="120" w:line="276" w:lineRule="auto"/>
        <w:ind w:left="-567" w:firstLine="567"/>
        <w:jc w:val="both"/>
        <w:rPr>
          <w:sz w:val="28"/>
          <w:szCs w:val="28"/>
        </w:rPr>
      </w:pPr>
      <w:r w:rsidRPr="002F37B2">
        <w:rPr>
          <w:sz w:val="28"/>
          <w:szCs w:val="28"/>
        </w:rPr>
        <w:t xml:space="preserve">С учетом норм накопления отходов и схемы вывоза отходов определяется необходимое количество и тип спецавтотранспорта и его потоки. </w:t>
      </w:r>
    </w:p>
    <w:p w:rsidR="00521A0D" w:rsidRPr="002F37B2" w:rsidRDefault="00521A0D" w:rsidP="00521A0D">
      <w:pPr>
        <w:spacing w:after="120" w:line="276" w:lineRule="auto"/>
        <w:ind w:left="-567" w:firstLine="567"/>
        <w:jc w:val="both"/>
        <w:rPr>
          <w:sz w:val="28"/>
          <w:szCs w:val="28"/>
        </w:rPr>
      </w:pPr>
      <w:r w:rsidRPr="002F37B2">
        <w:rPr>
          <w:sz w:val="28"/>
          <w:szCs w:val="28"/>
        </w:rPr>
        <w:t xml:space="preserve">Рассчитываем количество мусоровозов, необходимых для вывоза отходов от жилых домов, предприятий и организаций. </w:t>
      </w:r>
    </w:p>
    <w:p w:rsidR="00521A0D" w:rsidRPr="002F37B2" w:rsidRDefault="00521A0D" w:rsidP="00521A0D">
      <w:pPr>
        <w:spacing w:after="120" w:line="276" w:lineRule="auto"/>
        <w:ind w:left="-567" w:firstLine="567"/>
        <w:jc w:val="both"/>
        <w:rPr>
          <w:sz w:val="28"/>
          <w:szCs w:val="28"/>
        </w:rPr>
      </w:pPr>
      <w:r w:rsidRPr="002F37B2">
        <w:rPr>
          <w:sz w:val="28"/>
          <w:szCs w:val="28"/>
        </w:rPr>
        <w:t>Число мусоровозов (N</w:t>
      </w:r>
      <w:r w:rsidRPr="002F37B2">
        <w:rPr>
          <w:sz w:val="28"/>
          <w:szCs w:val="28"/>
          <w:vertAlign w:val="subscript"/>
        </w:rPr>
        <w:t>тр</w:t>
      </w:r>
      <w:r w:rsidRPr="002F37B2">
        <w:rPr>
          <w:sz w:val="28"/>
          <w:szCs w:val="28"/>
        </w:rPr>
        <w:t>), необходимых для вывоза отходов, определяется по формуле:</w:t>
      </w:r>
    </w:p>
    <w:p w:rsidR="00521A0D" w:rsidRDefault="00521A0D" w:rsidP="00521A0D">
      <w:pPr>
        <w:spacing w:after="120" w:line="276" w:lineRule="auto"/>
        <w:ind w:left="-567" w:firstLine="567"/>
        <w:jc w:val="center"/>
        <w:rPr>
          <w:sz w:val="28"/>
          <w:szCs w:val="28"/>
        </w:rPr>
      </w:pPr>
      <w:r w:rsidRPr="002F37B2">
        <w:rPr>
          <w:position w:val="-32"/>
          <w:sz w:val="28"/>
          <w:szCs w:val="28"/>
        </w:rPr>
        <w:object w:dxaOrig="2380" w:dyaOrig="720">
          <v:shape id="_x0000_i1027" type="#_x0000_t75" style="width:115.45pt;height:36pt" o:ole="">
            <v:imagedata r:id="rId54" o:title=""/>
          </v:shape>
          <o:OLEObject Type="Embed" ProgID="Equation.3" ShapeID="_x0000_i1027" DrawAspect="Content" ObjectID="_1683536751" r:id="rId55"/>
        </w:object>
      </w:r>
    </w:p>
    <w:p w:rsidR="00521A0D" w:rsidRPr="002F37B2" w:rsidRDefault="00521A0D" w:rsidP="00521A0D">
      <w:pPr>
        <w:spacing w:after="120" w:line="276" w:lineRule="auto"/>
        <w:ind w:left="-567" w:firstLine="567"/>
        <w:jc w:val="both"/>
        <w:rPr>
          <w:sz w:val="28"/>
          <w:szCs w:val="28"/>
        </w:rPr>
      </w:pPr>
      <w:r w:rsidRPr="002F37B2">
        <w:rPr>
          <w:sz w:val="28"/>
          <w:szCs w:val="28"/>
        </w:rPr>
        <w:t>Где:</w:t>
      </w:r>
    </w:p>
    <w:p w:rsidR="00521A0D" w:rsidRPr="002F37B2" w:rsidRDefault="00521A0D" w:rsidP="00521A0D">
      <w:pPr>
        <w:spacing w:after="120" w:line="276" w:lineRule="auto"/>
        <w:ind w:left="-567" w:firstLine="567"/>
        <w:jc w:val="both"/>
        <w:rPr>
          <w:sz w:val="28"/>
          <w:szCs w:val="28"/>
        </w:rPr>
      </w:pPr>
      <w:r w:rsidRPr="002F37B2">
        <w:rPr>
          <w:i/>
          <w:iCs/>
          <w:sz w:val="28"/>
          <w:szCs w:val="28"/>
        </w:rPr>
        <w:lastRenderedPageBreak/>
        <w:t>П</w:t>
      </w:r>
      <w:r w:rsidRPr="002F37B2">
        <w:rPr>
          <w:i/>
          <w:iCs/>
          <w:sz w:val="28"/>
          <w:szCs w:val="28"/>
          <w:vertAlign w:val="subscript"/>
        </w:rPr>
        <w:t>год</w:t>
      </w:r>
      <w:r w:rsidRPr="002F37B2">
        <w:rPr>
          <w:i/>
          <w:iCs/>
          <w:sz w:val="28"/>
          <w:szCs w:val="28"/>
        </w:rPr>
        <w:t xml:space="preserve"> </w:t>
      </w:r>
      <w:r w:rsidRPr="002F37B2">
        <w:rPr>
          <w:sz w:val="28"/>
          <w:szCs w:val="28"/>
        </w:rPr>
        <w:t>– количество бытовых отходов, подлежащих вывозу в течение года с применением рассматриваемой системы, м</w:t>
      </w:r>
      <w:r w:rsidRPr="002F37B2">
        <w:rPr>
          <w:sz w:val="28"/>
          <w:szCs w:val="28"/>
          <w:vertAlign w:val="superscript"/>
        </w:rPr>
        <w:t>3</w:t>
      </w:r>
      <w:r w:rsidRPr="002F37B2">
        <w:rPr>
          <w:sz w:val="28"/>
          <w:szCs w:val="28"/>
        </w:rPr>
        <w:t>;</w:t>
      </w:r>
    </w:p>
    <w:p w:rsidR="00521A0D" w:rsidRPr="002F37B2" w:rsidRDefault="00521A0D" w:rsidP="00521A0D">
      <w:pPr>
        <w:spacing w:after="120" w:line="276" w:lineRule="auto"/>
        <w:ind w:left="-567" w:firstLine="567"/>
        <w:jc w:val="both"/>
        <w:rPr>
          <w:sz w:val="28"/>
          <w:szCs w:val="28"/>
        </w:rPr>
      </w:pPr>
      <w:r w:rsidRPr="002F37B2">
        <w:rPr>
          <w:i/>
          <w:iCs/>
          <w:sz w:val="28"/>
          <w:szCs w:val="28"/>
        </w:rPr>
        <w:t>П</w:t>
      </w:r>
      <w:r w:rsidRPr="002F37B2">
        <w:rPr>
          <w:i/>
          <w:iCs/>
          <w:sz w:val="28"/>
          <w:szCs w:val="28"/>
          <w:vertAlign w:val="subscript"/>
        </w:rPr>
        <w:t>сут</w:t>
      </w:r>
      <w:r w:rsidRPr="002F37B2">
        <w:rPr>
          <w:sz w:val="28"/>
          <w:szCs w:val="28"/>
        </w:rPr>
        <w:t xml:space="preserve"> – суточная производительность единицы данного вида транспорта, м</w:t>
      </w:r>
      <w:r w:rsidRPr="002F37B2">
        <w:rPr>
          <w:sz w:val="28"/>
          <w:szCs w:val="28"/>
          <w:vertAlign w:val="superscript"/>
        </w:rPr>
        <w:t>3</w:t>
      </w:r>
      <w:r w:rsidRPr="002F37B2">
        <w:rPr>
          <w:sz w:val="28"/>
          <w:szCs w:val="28"/>
        </w:rPr>
        <w:t>;</w:t>
      </w:r>
    </w:p>
    <w:p w:rsidR="00521A0D" w:rsidRPr="002F37B2" w:rsidRDefault="00521A0D" w:rsidP="00521A0D">
      <w:pPr>
        <w:spacing w:after="120" w:line="276" w:lineRule="auto"/>
        <w:ind w:left="-567" w:firstLine="567"/>
        <w:jc w:val="both"/>
        <w:rPr>
          <w:sz w:val="28"/>
          <w:szCs w:val="28"/>
        </w:rPr>
      </w:pPr>
      <w:r w:rsidRPr="002F37B2">
        <w:rPr>
          <w:i/>
          <w:iCs/>
          <w:sz w:val="28"/>
          <w:szCs w:val="28"/>
        </w:rPr>
        <w:t>К</w:t>
      </w:r>
      <w:r w:rsidRPr="002F37B2">
        <w:rPr>
          <w:i/>
          <w:iCs/>
          <w:sz w:val="28"/>
          <w:szCs w:val="28"/>
          <w:vertAlign w:val="subscript"/>
        </w:rPr>
        <w:t>исп</w:t>
      </w:r>
      <w:r w:rsidRPr="002F37B2">
        <w:rPr>
          <w:sz w:val="28"/>
          <w:szCs w:val="28"/>
        </w:rPr>
        <w:t xml:space="preserve"> – коэффициент использования парка (0,8).</w:t>
      </w:r>
    </w:p>
    <w:p w:rsidR="00521A0D" w:rsidRPr="002F37B2" w:rsidRDefault="00521A0D" w:rsidP="00521A0D">
      <w:pPr>
        <w:spacing w:after="120" w:line="276" w:lineRule="auto"/>
        <w:ind w:left="-567" w:firstLine="567"/>
        <w:jc w:val="both"/>
        <w:rPr>
          <w:sz w:val="28"/>
          <w:szCs w:val="28"/>
        </w:rPr>
      </w:pPr>
      <w:r w:rsidRPr="002F37B2">
        <w:rPr>
          <w:sz w:val="28"/>
          <w:szCs w:val="28"/>
        </w:rPr>
        <w:t>Суточная производительность мусоровозов (</w:t>
      </w:r>
      <w:r w:rsidRPr="002F37B2">
        <w:rPr>
          <w:i/>
          <w:iCs/>
          <w:sz w:val="28"/>
          <w:szCs w:val="28"/>
        </w:rPr>
        <w:t>П</w:t>
      </w:r>
      <w:r w:rsidRPr="002F37B2">
        <w:rPr>
          <w:i/>
          <w:iCs/>
          <w:sz w:val="28"/>
          <w:szCs w:val="28"/>
          <w:vertAlign w:val="subscript"/>
        </w:rPr>
        <w:t>сут</w:t>
      </w:r>
      <w:r w:rsidRPr="002F37B2">
        <w:rPr>
          <w:sz w:val="28"/>
          <w:szCs w:val="28"/>
        </w:rPr>
        <w:t>):</w:t>
      </w:r>
    </w:p>
    <w:p w:rsidR="00521A0D" w:rsidRPr="002F37B2" w:rsidRDefault="00521A0D" w:rsidP="00521A0D">
      <w:pPr>
        <w:spacing w:after="120" w:line="276" w:lineRule="auto"/>
        <w:ind w:left="-567" w:firstLine="567"/>
        <w:jc w:val="center"/>
        <w:rPr>
          <w:sz w:val="28"/>
          <w:szCs w:val="28"/>
        </w:rPr>
      </w:pPr>
      <w:r w:rsidRPr="002F37B2">
        <w:rPr>
          <w:position w:val="-14"/>
          <w:sz w:val="28"/>
          <w:szCs w:val="28"/>
        </w:rPr>
        <w:object w:dxaOrig="1280" w:dyaOrig="380">
          <v:shape id="_x0000_i1028" type="#_x0000_t75" style="width:79.45pt;height:21.75pt" o:ole="">
            <v:imagedata r:id="rId56" o:title=""/>
          </v:shape>
          <o:OLEObject Type="Embed" ProgID="Equation.3" ShapeID="_x0000_i1028" DrawAspect="Content" ObjectID="_1683536752" r:id="rId57"/>
        </w:object>
      </w:r>
    </w:p>
    <w:p w:rsidR="00521A0D" w:rsidRPr="002F37B2" w:rsidRDefault="00521A0D" w:rsidP="00521A0D">
      <w:pPr>
        <w:spacing w:after="120" w:line="276" w:lineRule="auto"/>
        <w:ind w:left="-567" w:firstLine="567"/>
        <w:jc w:val="both"/>
        <w:rPr>
          <w:sz w:val="28"/>
          <w:szCs w:val="28"/>
        </w:rPr>
      </w:pPr>
      <w:r w:rsidRPr="002F37B2">
        <w:rPr>
          <w:sz w:val="28"/>
          <w:szCs w:val="28"/>
        </w:rPr>
        <w:t>Где:</w:t>
      </w:r>
    </w:p>
    <w:p w:rsidR="00521A0D" w:rsidRPr="002F37B2" w:rsidRDefault="00521A0D" w:rsidP="00521A0D">
      <w:pPr>
        <w:spacing w:after="120" w:line="276" w:lineRule="auto"/>
        <w:ind w:left="-567" w:firstLine="567"/>
        <w:jc w:val="both"/>
        <w:rPr>
          <w:sz w:val="28"/>
          <w:szCs w:val="28"/>
        </w:rPr>
      </w:pPr>
      <w:r w:rsidRPr="002F37B2">
        <w:rPr>
          <w:i/>
          <w:iCs/>
          <w:sz w:val="28"/>
          <w:szCs w:val="28"/>
        </w:rPr>
        <w:t>Р</w:t>
      </w:r>
      <w:r w:rsidRPr="002F37B2">
        <w:rPr>
          <w:sz w:val="28"/>
          <w:szCs w:val="28"/>
        </w:rPr>
        <w:t xml:space="preserve"> – число рейсов в сутки;</w:t>
      </w:r>
    </w:p>
    <w:p w:rsidR="00521A0D" w:rsidRPr="002F37B2" w:rsidRDefault="00521A0D" w:rsidP="00521A0D">
      <w:pPr>
        <w:spacing w:after="120" w:line="276" w:lineRule="auto"/>
        <w:ind w:left="-567" w:firstLine="567"/>
        <w:jc w:val="both"/>
        <w:rPr>
          <w:sz w:val="28"/>
          <w:szCs w:val="28"/>
        </w:rPr>
      </w:pPr>
      <w:r w:rsidRPr="002F37B2">
        <w:rPr>
          <w:i/>
          <w:iCs/>
          <w:sz w:val="28"/>
          <w:szCs w:val="28"/>
        </w:rPr>
        <w:t xml:space="preserve">Е </w:t>
      </w:r>
      <w:r w:rsidRPr="002F37B2">
        <w:rPr>
          <w:sz w:val="28"/>
          <w:szCs w:val="28"/>
        </w:rPr>
        <w:t>– количество отходов, перевозимых за один рейс, м</w:t>
      </w:r>
      <w:r w:rsidRPr="002F37B2">
        <w:rPr>
          <w:sz w:val="28"/>
          <w:szCs w:val="28"/>
          <w:vertAlign w:val="superscript"/>
        </w:rPr>
        <w:t>3</w:t>
      </w:r>
      <w:r w:rsidRPr="002F37B2">
        <w:rPr>
          <w:sz w:val="28"/>
          <w:szCs w:val="28"/>
        </w:rPr>
        <w:t>.</w:t>
      </w:r>
    </w:p>
    <w:p w:rsidR="00521A0D" w:rsidRPr="002F37B2" w:rsidRDefault="00521A0D" w:rsidP="00521A0D">
      <w:pPr>
        <w:pStyle w:val="15"/>
        <w:spacing w:before="0" w:after="120" w:line="276" w:lineRule="auto"/>
        <w:ind w:left="-567" w:firstLine="567"/>
        <w:rPr>
          <w:snapToGrid/>
          <w:sz w:val="28"/>
          <w:szCs w:val="28"/>
        </w:rPr>
      </w:pPr>
      <w:r w:rsidRPr="002F37B2">
        <w:rPr>
          <w:snapToGrid/>
          <w:sz w:val="28"/>
          <w:szCs w:val="28"/>
        </w:rPr>
        <w:t>Скорость движения мусоровозов в черте города не должна превышать 30 км/час, за пределами городской черты – 45 км/час.</w:t>
      </w:r>
    </w:p>
    <w:p w:rsidR="00521A0D" w:rsidRDefault="00521A0D" w:rsidP="00521A0D">
      <w:pPr>
        <w:spacing w:after="120" w:line="276" w:lineRule="auto"/>
        <w:ind w:left="-567" w:firstLine="567"/>
        <w:jc w:val="both"/>
        <w:rPr>
          <w:sz w:val="28"/>
          <w:szCs w:val="28"/>
        </w:rPr>
      </w:pPr>
      <w:r w:rsidRPr="002F37B2">
        <w:rPr>
          <w:sz w:val="28"/>
          <w:szCs w:val="28"/>
        </w:rPr>
        <w:t>Расчет потребности в сп</w:t>
      </w:r>
      <w:r>
        <w:rPr>
          <w:sz w:val="28"/>
          <w:szCs w:val="28"/>
        </w:rPr>
        <w:t>ецавтотранспорте на период с 2020 до 2035</w:t>
      </w:r>
      <w:r w:rsidRPr="002F37B2">
        <w:rPr>
          <w:sz w:val="28"/>
          <w:szCs w:val="28"/>
        </w:rPr>
        <w:t xml:space="preserve"> гг. производится, основываясь на прогнозируемых объемах твердых </w:t>
      </w:r>
      <w:r>
        <w:rPr>
          <w:sz w:val="28"/>
          <w:szCs w:val="28"/>
        </w:rPr>
        <w:t xml:space="preserve">коммунальных </w:t>
      </w:r>
      <w:r w:rsidRPr="002F37B2">
        <w:rPr>
          <w:sz w:val="28"/>
          <w:szCs w:val="28"/>
        </w:rPr>
        <w:t>отходов населения и организаций на данный перио</w:t>
      </w:r>
      <w:r>
        <w:rPr>
          <w:sz w:val="28"/>
          <w:szCs w:val="28"/>
        </w:rPr>
        <w:t>д, представленных в таблице 1.15.6</w:t>
      </w:r>
      <w:r w:rsidRPr="002F37B2">
        <w:rPr>
          <w:sz w:val="28"/>
          <w:szCs w:val="28"/>
        </w:rPr>
        <w:t>.</w:t>
      </w:r>
    </w:p>
    <w:p w:rsidR="00521A0D" w:rsidRPr="00646971" w:rsidRDefault="00521A0D" w:rsidP="00521A0D">
      <w:pPr>
        <w:spacing w:after="120"/>
        <w:ind w:firstLine="708"/>
        <w:jc w:val="center"/>
        <w:rPr>
          <w:b/>
          <w:sz w:val="28"/>
          <w:szCs w:val="28"/>
        </w:rPr>
      </w:pPr>
      <w:r w:rsidRPr="00646971">
        <w:rPr>
          <w:b/>
          <w:szCs w:val="28"/>
        </w:rPr>
        <w:t xml:space="preserve">Таблица </w:t>
      </w:r>
      <w:r>
        <w:rPr>
          <w:b/>
          <w:szCs w:val="28"/>
        </w:rPr>
        <w:t>1.15.6</w:t>
      </w:r>
      <w:r w:rsidRPr="00646971">
        <w:rPr>
          <w:b/>
          <w:szCs w:val="28"/>
        </w:rPr>
        <w:t xml:space="preserve">. </w:t>
      </w:r>
      <w:r w:rsidRPr="00646971">
        <w:rPr>
          <w:b/>
          <w:bCs/>
          <w:szCs w:val="28"/>
        </w:rPr>
        <w:t>Прогнозируемые объемы отходов, подлежащие транспортировке на период с 2020 по 2035 гг.</w:t>
      </w:r>
    </w:p>
    <w:tbl>
      <w:tblPr>
        <w:tblStyle w:val="aff5"/>
        <w:tblW w:w="0" w:type="auto"/>
        <w:jc w:val="center"/>
        <w:tblLook w:val="04A0" w:firstRow="1" w:lastRow="0" w:firstColumn="1" w:lastColumn="0" w:noHBand="0" w:noVBand="1"/>
      </w:tblPr>
      <w:tblGrid>
        <w:gridCol w:w="701"/>
        <w:gridCol w:w="2974"/>
        <w:gridCol w:w="1777"/>
        <w:gridCol w:w="1841"/>
        <w:gridCol w:w="1841"/>
      </w:tblGrid>
      <w:tr w:rsidR="00521A0D" w:rsidRPr="00521A0D" w:rsidTr="00A20028">
        <w:trPr>
          <w:trHeight w:val="150"/>
          <w:jc w:val="center"/>
        </w:trPr>
        <w:tc>
          <w:tcPr>
            <w:tcW w:w="701" w:type="dxa"/>
            <w:vMerge w:val="restart"/>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r w:rsidRPr="00521A0D">
              <w:rPr>
                <w:rFonts w:ascii="Times New Roman" w:hAnsi="Times New Roman"/>
                <w:b/>
                <w:bCs/>
                <w:sz w:val="24"/>
                <w:szCs w:val="24"/>
              </w:rPr>
              <w:t>№</w:t>
            </w:r>
          </w:p>
        </w:tc>
        <w:tc>
          <w:tcPr>
            <w:tcW w:w="2974" w:type="dxa"/>
            <w:vMerge w:val="restart"/>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r w:rsidRPr="00521A0D">
              <w:rPr>
                <w:rFonts w:ascii="Times New Roman" w:hAnsi="Times New Roman"/>
                <w:b/>
                <w:bCs/>
                <w:sz w:val="24"/>
                <w:szCs w:val="24"/>
              </w:rPr>
              <w:t>Наименование показателя</w:t>
            </w:r>
          </w:p>
        </w:tc>
        <w:tc>
          <w:tcPr>
            <w:tcW w:w="5459" w:type="dxa"/>
            <w:gridSpan w:val="3"/>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r w:rsidRPr="00521A0D">
              <w:rPr>
                <w:rFonts w:ascii="Times New Roman" w:hAnsi="Times New Roman"/>
                <w:b/>
                <w:bCs/>
                <w:sz w:val="24"/>
                <w:szCs w:val="24"/>
              </w:rPr>
              <w:t>м</w:t>
            </w:r>
            <w:r w:rsidRPr="00521A0D">
              <w:rPr>
                <w:rFonts w:ascii="Times New Roman" w:hAnsi="Times New Roman"/>
                <w:b/>
                <w:bCs/>
                <w:sz w:val="24"/>
                <w:szCs w:val="24"/>
                <w:vertAlign w:val="superscript"/>
              </w:rPr>
              <w:t>3</w:t>
            </w:r>
            <w:r w:rsidRPr="00521A0D">
              <w:rPr>
                <w:rFonts w:ascii="Times New Roman" w:hAnsi="Times New Roman"/>
                <w:b/>
                <w:bCs/>
                <w:sz w:val="24"/>
                <w:szCs w:val="24"/>
              </w:rPr>
              <w:t>/год</w:t>
            </w:r>
          </w:p>
        </w:tc>
      </w:tr>
      <w:tr w:rsidR="00521A0D" w:rsidRPr="00521A0D" w:rsidTr="00A20028">
        <w:trPr>
          <w:trHeight w:val="165"/>
          <w:jc w:val="center"/>
        </w:trPr>
        <w:tc>
          <w:tcPr>
            <w:tcW w:w="701" w:type="dxa"/>
            <w:vMerge/>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p>
        </w:tc>
        <w:tc>
          <w:tcPr>
            <w:tcW w:w="2974" w:type="dxa"/>
            <w:vMerge/>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p>
        </w:tc>
        <w:tc>
          <w:tcPr>
            <w:tcW w:w="1777" w:type="dxa"/>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r w:rsidRPr="00521A0D">
              <w:rPr>
                <w:rFonts w:ascii="Times New Roman" w:hAnsi="Times New Roman"/>
                <w:b/>
                <w:bCs/>
                <w:sz w:val="24"/>
                <w:szCs w:val="24"/>
              </w:rPr>
              <w:t>2020 год</w:t>
            </w:r>
          </w:p>
        </w:tc>
        <w:tc>
          <w:tcPr>
            <w:tcW w:w="1841" w:type="dxa"/>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r w:rsidRPr="00521A0D">
              <w:rPr>
                <w:rFonts w:ascii="Times New Roman" w:hAnsi="Times New Roman"/>
                <w:b/>
                <w:bCs/>
                <w:sz w:val="24"/>
                <w:szCs w:val="24"/>
              </w:rPr>
              <w:t>2025 год</w:t>
            </w:r>
          </w:p>
        </w:tc>
        <w:tc>
          <w:tcPr>
            <w:tcW w:w="1841" w:type="dxa"/>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
                <w:bCs/>
                <w:sz w:val="24"/>
                <w:szCs w:val="24"/>
              </w:rPr>
            </w:pPr>
            <w:r w:rsidRPr="00521A0D">
              <w:rPr>
                <w:rFonts w:ascii="Times New Roman" w:hAnsi="Times New Roman"/>
                <w:b/>
                <w:bCs/>
                <w:sz w:val="24"/>
                <w:szCs w:val="24"/>
              </w:rPr>
              <w:t>2035 год</w:t>
            </w:r>
          </w:p>
        </w:tc>
      </w:tr>
      <w:tr w:rsidR="00521A0D" w:rsidRPr="00521A0D" w:rsidTr="00521A0D">
        <w:trPr>
          <w:trHeight w:val="603"/>
          <w:jc w:val="center"/>
        </w:trPr>
        <w:tc>
          <w:tcPr>
            <w:tcW w:w="701" w:type="dxa"/>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Cs/>
                <w:sz w:val="24"/>
                <w:szCs w:val="24"/>
              </w:rPr>
            </w:pPr>
            <w:r w:rsidRPr="00521A0D">
              <w:rPr>
                <w:rFonts w:ascii="Times New Roman" w:hAnsi="Times New Roman"/>
                <w:bCs/>
                <w:sz w:val="24"/>
                <w:szCs w:val="24"/>
              </w:rPr>
              <w:t>1</w:t>
            </w:r>
          </w:p>
        </w:tc>
        <w:tc>
          <w:tcPr>
            <w:tcW w:w="2974" w:type="dxa"/>
            <w:vAlign w:val="center"/>
          </w:tcPr>
          <w:p w:rsidR="00521A0D" w:rsidRPr="00521A0D" w:rsidRDefault="00521A0D" w:rsidP="00521A0D">
            <w:pPr>
              <w:pStyle w:val="Default"/>
              <w:jc w:val="center"/>
            </w:pPr>
            <w:r w:rsidRPr="00521A0D">
              <w:t xml:space="preserve">Объем образования ТКО </w:t>
            </w:r>
          </w:p>
        </w:tc>
        <w:tc>
          <w:tcPr>
            <w:tcW w:w="1777" w:type="dxa"/>
            <w:vAlign w:val="center"/>
          </w:tcPr>
          <w:p w:rsidR="00521A0D" w:rsidRPr="00521A0D" w:rsidRDefault="00521A0D" w:rsidP="00521A0D">
            <w:pPr>
              <w:jc w:val="center"/>
              <w:rPr>
                <w:color w:val="000000"/>
              </w:rPr>
            </w:pPr>
            <w:r w:rsidRPr="00521A0D">
              <w:rPr>
                <w:color w:val="000000"/>
              </w:rPr>
              <w:t>137788,4</w:t>
            </w:r>
          </w:p>
        </w:tc>
        <w:tc>
          <w:tcPr>
            <w:tcW w:w="1841" w:type="dxa"/>
            <w:vAlign w:val="center"/>
          </w:tcPr>
          <w:p w:rsidR="00521A0D" w:rsidRPr="00521A0D" w:rsidRDefault="00521A0D" w:rsidP="00521A0D">
            <w:pPr>
              <w:jc w:val="center"/>
              <w:rPr>
                <w:color w:val="000000"/>
              </w:rPr>
            </w:pPr>
            <w:r w:rsidRPr="00521A0D">
              <w:rPr>
                <w:color w:val="000000"/>
              </w:rPr>
              <w:t>268958</w:t>
            </w:r>
          </w:p>
        </w:tc>
        <w:tc>
          <w:tcPr>
            <w:tcW w:w="1841" w:type="dxa"/>
            <w:vAlign w:val="center"/>
          </w:tcPr>
          <w:p w:rsidR="00521A0D" w:rsidRPr="00521A0D" w:rsidRDefault="00521A0D" w:rsidP="00521A0D">
            <w:pPr>
              <w:jc w:val="center"/>
              <w:rPr>
                <w:color w:val="000000"/>
              </w:rPr>
            </w:pPr>
            <w:r w:rsidRPr="00521A0D">
              <w:rPr>
                <w:color w:val="000000"/>
              </w:rPr>
              <w:t>453297</w:t>
            </w:r>
          </w:p>
        </w:tc>
      </w:tr>
      <w:tr w:rsidR="00521A0D" w:rsidRPr="00521A0D" w:rsidTr="00521A0D">
        <w:trPr>
          <w:trHeight w:val="661"/>
          <w:jc w:val="center"/>
        </w:trPr>
        <w:tc>
          <w:tcPr>
            <w:tcW w:w="701" w:type="dxa"/>
            <w:vAlign w:val="center"/>
          </w:tcPr>
          <w:p w:rsidR="00521A0D" w:rsidRPr="00521A0D" w:rsidRDefault="00521A0D" w:rsidP="00A20028">
            <w:pPr>
              <w:pStyle w:val="ad"/>
              <w:tabs>
                <w:tab w:val="left" w:pos="709"/>
                <w:tab w:val="right" w:pos="14570"/>
              </w:tabs>
              <w:spacing w:after="0"/>
              <w:ind w:left="0"/>
              <w:jc w:val="center"/>
              <w:rPr>
                <w:rFonts w:ascii="Times New Roman" w:hAnsi="Times New Roman"/>
                <w:bCs/>
                <w:sz w:val="24"/>
                <w:szCs w:val="24"/>
              </w:rPr>
            </w:pPr>
            <w:r w:rsidRPr="00521A0D">
              <w:rPr>
                <w:rFonts w:ascii="Times New Roman" w:hAnsi="Times New Roman"/>
                <w:bCs/>
                <w:sz w:val="24"/>
                <w:szCs w:val="24"/>
              </w:rPr>
              <w:t>2</w:t>
            </w:r>
          </w:p>
        </w:tc>
        <w:tc>
          <w:tcPr>
            <w:tcW w:w="2974" w:type="dxa"/>
            <w:vAlign w:val="center"/>
          </w:tcPr>
          <w:p w:rsidR="00521A0D" w:rsidRPr="00521A0D" w:rsidRDefault="00521A0D" w:rsidP="00A20028">
            <w:pPr>
              <w:pStyle w:val="Default"/>
              <w:jc w:val="center"/>
            </w:pPr>
            <w:r w:rsidRPr="00521A0D">
              <w:t>Объем образования КГО</w:t>
            </w:r>
          </w:p>
        </w:tc>
        <w:tc>
          <w:tcPr>
            <w:tcW w:w="1777" w:type="dxa"/>
            <w:vAlign w:val="center"/>
          </w:tcPr>
          <w:p w:rsidR="00521A0D" w:rsidRPr="00521A0D" w:rsidRDefault="00521A0D" w:rsidP="00521A0D">
            <w:pPr>
              <w:jc w:val="center"/>
              <w:rPr>
                <w:color w:val="000000"/>
              </w:rPr>
            </w:pPr>
            <w:r w:rsidRPr="00521A0D">
              <w:rPr>
                <w:color w:val="000000"/>
              </w:rPr>
              <w:t>32542,82</w:t>
            </w:r>
          </w:p>
        </w:tc>
        <w:tc>
          <w:tcPr>
            <w:tcW w:w="1841" w:type="dxa"/>
            <w:vAlign w:val="center"/>
          </w:tcPr>
          <w:p w:rsidR="00521A0D" w:rsidRPr="00521A0D" w:rsidRDefault="00521A0D" w:rsidP="00521A0D">
            <w:pPr>
              <w:jc w:val="center"/>
              <w:rPr>
                <w:color w:val="000000"/>
              </w:rPr>
            </w:pPr>
            <w:r w:rsidRPr="00521A0D">
              <w:rPr>
                <w:color w:val="000000"/>
              </w:rPr>
              <w:t>59295,24</w:t>
            </w:r>
          </w:p>
        </w:tc>
        <w:tc>
          <w:tcPr>
            <w:tcW w:w="1841" w:type="dxa"/>
            <w:vAlign w:val="center"/>
          </w:tcPr>
          <w:p w:rsidR="00521A0D" w:rsidRPr="00521A0D" w:rsidRDefault="00521A0D" w:rsidP="00521A0D">
            <w:pPr>
              <w:jc w:val="center"/>
              <w:rPr>
                <w:color w:val="000000"/>
              </w:rPr>
            </w:pPr>
            <w:r w:rsidRPr="00521A0D">
              <w:rPr>
                <w:color w:val="000000"/>
              </w:rPr>
              <w:t>102525,7</w:t>
            </w:r>
          </w:p>
        </w:tc>
      </w:tr>
    </w:tbl>
    <w:p w:rsidR="00521A0D" w:rsidRPr="002F37B2" w:rsidRDefault="00521A0D" w:rsidP="00521A0D">
      <w:pPr>
        <w:pStyle w:val="af5"/>
        <w:spacing w:after="120"/>
        <w:ind w:firstLine="0"/>
        <w:rPr>
          <w:sz w:val="28"/>
          <w:szCs w:val="28"/>
        </w:rPr>
      </w:pPr>
    </w:p>
    <w:p w:rsidR="00521A0D" w:rsidRDefault="00521A0D" w:rsidP="00521A0D">
      <w:pPr>
        <w:spacing w:after="120" w:line="276" w:lineRule="auto"/>
        <w:ind w:left="-567" w:firstLine="567"/>
        <w:jc w:val="both"/>
        <w:rPr>
          <w:bCs/>
          <w:sz w:val="28"/>
          <w:szCs w:val="28"/>
        </w:rPr>
      </w:pPr>
      <w:r w:rsidRPr="002F37B2">
        <w:rPr>
          <w:bCs/>
          <w:sz w:val="28"/>
          <w:szCs w:val="28"/>
        </w:rPr>
        <w:t xml:space="preserve">Расчет произведен по данным о фактических графиках работы мусоровозов, находящихся на балансе </w:t>
      </w:r>
      <w:r w:rsidRPr="004D144B">
        <w:rPr>
          <w:sz w:val="28"/>
          <w:szCs w:val="28"/>
        </w:rPr>
        <w:t>ООО «</w:t>
      </w:r>
      <w:r>
        <w:rPr>
          <w:sz w:val="28"/>
          <w:szCs w:val="28"/>
        </w:rPr>
        <w:t>Каширский региональный оператор</w:t>
      </w:r>
      <w:r w:rsidRPr="004D144B">
        <w:rPr>
          <w:sz w:val="28"/>
          <w:szCs w:val="28"/>
        </w:rPr>
        <w:t>»</w:t>
      </w:r>
      <w:r>
        <w:rPr>
          <w:bCs/>
          <w:sz w:val="28"/>
          <w:szCs w:val="28"/>
        </w:rPr>
        <w:t>.</w:t>
      </w:r>
    </w:p>
    <w:p w:rsidR="00521A0D" w:rsidRDefault="00521A0D" w:rsidP="00521A0D">
      <w:pPr>
        <w:spacing w:after="120" w:line="276" w:lineRule="auto"/>
        <w:ind w:left="-567" w:firstLine="567"/>
        <w:jc w:val="center"/>
        <w:rPr>
          <w:b/>
          <w:bCs/>
          <w:sz w:val="28"/>
          <w:szCs w:val="28"/>
        </w:rPr>
      </w:pPr>
      <w:r w:rsidRPr="00622AB3">
        <w:rPr>
          <w:b/>
          <w:bCs/>
          <w:sz w:val="28"/>
          <w:szCs w:val="28"/>
        </w:rPr>
        <w:t>На 2020 год:</w:t>
      </w:r>
    </w:p>
    <w:p w:rsidR="00521A0D" w:rsidRPr="00622AB3" w:rsidRDefault="00521A0D" w:rsidP="00521A0D">
      <w:pPr>
        <w:spacing w:after="120" w:line="276" w:lineRule="auto"/>
        <w:ind w:left="-567" w:firstLine="567"/>
        <w:jc w:val="center"/>
        <w:rPr>
          <w:b/>
          <w:bCs/>
          <w:sz w:val="28"/>
          <w:szCs w:val="28"/>
        </w:rPr>
      </w:pPr>
      <w:r>
        <w:rPr>
          <w:b/>
          <w:bCs/>
          <w:sz w:val="28"/>
          <w:szCs w:val="28"/>
        </w:rPr>
        <w:t xml:space="preserve">Количество </w:t>
      </w:r>
      <w:r w:rsidR="00313006">
        <w:rPr>
          <w:b/>
          <w:bCs/>
          <w:sz w:val="28"/>
          <w:szCs w:val="28"/>
        </w:rPr>
        <w:t>мусоровозов</w:t>
      </w:r>
    </w:p>
    <w:p w:rsidR="00521A0D" w:rsidRDefault="00521A0D" w:rsidP="00521A0D">
      <w:pPr>
        <w:spacing w:after="120" w:line="276" w:lineRule="auto"/>
        <w:jc w:val="center"/>
        <w:rPr>
          <w:sz w:val="28"/>
          <w:szCs w:val="28"/>
        </w:rPr>
      </w:pPr>
      <w:r w:rsidRPr="002F37B2">
        <w:rPr>
          <w:position w:val="-14"/>
          <w:sz w:val="28"/>
          <w:szCs w:val="28"/>
        </w:rPr>
        <w:object w:dxaOrig="3159" w:dyaOrig="400">
          <v:shape id="_x0000_i1029" type="#_x0000_t75" style="width:194.25pt;height:21.75pt" o:ole="">
            <v:imagedata r:id="rId58" o:title=""/>
          </v:shape>
          <o:OLEObject Type="Embed" ProgID="Equation.3" ShapeID="_x0000_i1029" DrawAspect="Content" ObjectID="_1683536753" r:id="rId59"/>
        </w:object>
      </w:r>
    </w:p>
    <w:p w:rsidR="00521A0D" w:rsidRDefault="0089772B" w:rsidP="00521A0D">
      <w:pPr>
        <w:spacing w:after="120" w:line="276" w:lineRule="auto"/>
        <w:jc w:val="center"/>
        <w:rPr>
          <w:sz w:val="28"/>
          <w:szCs w:val="28"/>
        </w:rPr>
      </w:pPr>
      <w:r w:rsidRPr="002F37B2">
        <w:rPr>
          <w:position w:val="-32"/>
          <w:sz w:val="28"/>
          <w:szCs w:val="28"/>
        </w:rPr>
        <w:object w:dxaOrig="4640" w:dyaOrig="720">
          <v:shape id="_x0000_i1030" type="#_x0000_t75" style="width:223.45pt;height:36pt" o:ole="">
            <v:imagedata r:id="rId60" o:title=""/>
          </v:shape>
          <o:OLEObject Type="Embed" ProgID="Equation.3" ShapeID="_x0000_i1030" DrawAspect="Content" ObjectID="_1683536754" r:id="rId61"/>
        </w:object>
      </w:r>
    </w:p>
    <w:p w:rsidR="00521A0D" w:rsidRPr="00622AB3" w:rsidRDefault="00521A0D" w:rsidP="00521A0D">
      <w:pPr>
        <w:spacing w:after="120" w:line="276" w:lineRule="auto"/>
        <w:jc w:val="center"/>
        <w:rPr>
          <w:b/>
          <w:sz w:val="28"/>
          <w:szCs w:val="28"/>
        </w:rPr>
      </w:pPr>
      <w:r w:rsidRPr="00622AB3">
        <w:rPr>
          <w:b/>
          <w:sz w:val="28"/>
          <w:szCs w:val="28"/>
        </w:rPr>
        <w:t>Количество бункеровозов</w:t>
      </w:r>
    </w:p>
    <w:p w:rsidR="00521A0D" w:rsidRDefault="00521A0D" w:rsidP="00521A0D">
      <w:pPr>
        <w:spacing w:after="120" w:line="276" w:lineRule="auto"/>
        <w:jc w:val="center"/>
        <w:rPr>
          <w:sz w:val="28"/>
          <w:szCs w:val="28"/>
        </w:rPr>
      </w:pPr>
      <w:r w:rsidRPr="002F37B2">
        <w:rPr>
          <w:position w:val="-14"/>
          <w:sz w:val="28"/>
          <w:szCs w:val="28"/>
        </w:rPr>
        <w:object w:dxaOrig="2799" w:dyaOrig="400">
          <v:shape id="_x0000_i1031" type="#_x0000_t75" style="width:172.55pt;height:21.75pt" o:ole="">
            <v:imagedata r:id="rId62" o:title=""/>
          </v:shape>
          <o:OLEObject Type="Embed" ProgID="Equation.3" ShapeID="_x0000_i1031" DrawAspect="Content" ObjectID="_1683536755" r:id="rId63"/>
        </w:object>
      </w:r>
    </w:p>
    <w:p w:rsidR="00521A0D" w:rsidRDefault="0089772B" w:rsidP="00521A0D">
      <w:pPr>
        <w:spacing w:after="120"/>
        <w:jc w:val="center"/>
        <w:rPr>
          <w:sz w:val="28"/>
          <w:szCs w:val="28"/>
        </w:rPr>
      </w:pPr>
      <w:r w:rsidRPr="002F37B2">
        <w:rPr>
          <w:position w:val="-32"/>
          <w:sz w:val="28"/>
          <w:szCs w:val="28"/>
        </w:rPr>
        <w:object w:dxaOrig="4520" w:dyaOrig="720">
          <v:shape id="_x0000_i1032" type="#_x0000_t75" style="width:223.45pt;height:36pt" o:ole="">
            <v:imagedata r:id="rId64" o:title=""/>
          </v:shape>
          <o:OLEObject Type="Embed" ProgID="Equation.3" ShapeID="_x0000_i1032" DrawAspect="Content" ObjectID="_1683536756" r:id="rId65"/>
        </w:object>
      </w:r>
    </w:p>
    <w:p w:rsidR="00521A0D" w:rsidRPr="0089772B" w:rsidRDefault="00521A0D" w:rsidP="0089772B">
      <w:pPr>
        <w:spacing w:after="120"/>
        <w:jc w:val="center"/>
        <w:rPr>
          <w:b/>
          <w:szCs w:val="28"/>
        </w:rPr>
      </w:pPr>
      <w:r w:rsidRPr="00646971">
        <w:rPr>
          <w:b/>
          <w:szCs w:val="28"/>
        </w:rPr>
        <w:t xml:space="preserve">Таблица </w:t>
      </w:r>
      <w:r w:rsidR="0089772B">
        <w:rPr>
          <w:b/>
          <w:szCs w:val="28"/>
        </w:rPr>
        <w:t>1.15.7</w:t>
      </w:r>
      <w:r w:rsidRPr="00646971">
        <w:rPr>
          <w:b/>
          <w:szCs w:val="28"/>
        </w:rPr>
        <w:t>.</w:t>
      </w:r>
      <w:r w:rsidR="0089772B">
        <w:rPr>
          <w:b/>
          <w:szCs w:val="28"/>
        </w:rPr>
        <w:t xml:space="preserve"> Потребность в спецавтотехнике на 2020 год</w:t>
      </w:r>
    </w:p>
    <w:tbl>
      <w:tblPr>
        <w:tblW w:w="9782" w:type="dxa"/>
        <w:tblInd w:w="-244" w:type="dxa"/>
        <w:tblLayout w:type="fixed"/>
        <w:tblCellMar>
          <w:left w:w="40" w:type="dxa"/>
          <w:right w:w="40" w:type="dxa"/>
        </w:tblCellMar>
        <w:tblLook w:val="0000" w:firstRow="0" w:lastRow="0" w:firstColumn="0" w:lastColumn="0" w:noHBand="0" w:noVBand="0"/>
      </w:tblPr>
      <w:tblGrid>
        <w:gridCol w:w="1985"/>
        <w:gridCol w:w="709"/>
        <w:gridCol w:w="851"/>
        <w:gridCol w:w="992"/>
        <w:gridCol w:w="992"/>
        <w:gridCol w:w="992"/>
        <w:gridCol w:w="1701"/>
        <w:gridCol w:w="1560"/>
      </w:tblGrid>
      <w:tr w:rsidR="00521A0D" w:rsidRPr="00DB5D10" w:rsidTr="00A20028">
        <w:trPr>
          <w:cantSplit/>
          <w:trHeight w:hRule="exact" w:val="1264"/>
        </w:trPr>
        <w:tc>
          <w:tcPr>
            <w:tcW w:w="1985" w:type="dxa"/>
            <w:tcBorders>
              <w:top w:val="single" w:sz="6" w:space="0" w:color="auto"/>
              <w:left w:val="single" w:sz="6" w:space="0" w:color="auto"/>
              <w:bottom w:val="single" w:sz="6" w:space="0" w:color="auto"/>
              <w:right w:val="single" w:sz="6" w:space="0" w:color="auto"/>
            </w:tcBorders>
          </w:tcPr>
          <w:p w:rsidR="00521A0D" w:rsidRPr="008533D5" w:rsidRDefault="00521A0D" w:rsidP="00A20028">
            <w:pPr>
              <w:autoSpaceDE w:val="0"/>
              <w:autoSpaceDN w:val="0"/>
              <w:adjustRightInd w:val="0"/>
              <w:spacing w:after="120"/>
              <w:jc w:val="center"/>
              <w:rPr>
                <w:color w:val="000000"/>
              </w:rPr>
            </w:pPr>
            <w:r w:rsidRPr="008533D5">
              <w:rPr>
                <w:color w:val="000000"/>
              </w:rPr>
              <w:t>Марка автомобиля</w:t>
            </w:r>
          </w:p>
          <w:p w:rsidR="00521A0D" w:rsidRPr="008533D5" w:rsidRDefault="00521A0D" w:rsidP="00A20028">
            <w:pPr>
              <w:autoSpaceDE w:val="0"/>
              <w:autoSpaceDN w:val="0"/>
              <w:adjustRightInd w:val="0"/>
              <w:spacing w:after="120"/>
              <w:jc w:val="center"/>
              <w:rPr>
                <w:color w:val="000000"/>
              </w:rPr>
            </w:pPr>
          </w:p>
        </w:tc>
        <w:tc>
          <w:tcPr>
            <w:tcW w:w="709"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единиц</w:t>
            </w:r>
          </w:p>
          <w:p w:rsidR="00521A0D" w:rsidRPr="008533D5" w:rsidRDefault="00521A0D" w:rsidP="00A20028">
            <w:pPr>
              <w:autoSpaceDE w:val="0"/>
              <w:autoSpaceDN w:val="0"/>
              <w:adjustRightInd w:val="0"/>
              <w:spacing w:after="120"/>
              <w:ind w:left="113" w:right="113"/>
              <w:jc w:val="center"/>
              <w:rPr>
                <w:color w:val="000000"/>
              </w:rPr>
            </w:pPr>
          </w:p>
        </w:tc>
        <w:tc>
          <w:tcPr>
            <w:tcW w:w="85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pStyle w:val="af8"/>
              <w:spacing w:before="0" w:after="120"/>
              <w:rPr>
                <w:sz w:val="24"/>
                <w:szCs w:val="24"/>
              </w:rPr>
            </w:pPr>
            <w:r w:rsidRPr="008533D5">
              <w:rPr>
                <w:sz w:val="24"/>
                <w:szCs w:val="24"/>
              </w:rPr>
              <w:t>График работы дней</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Режим работы (час)</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Итого часов работы </w:t>
            </w: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рейсов в смену</w:t>
            </w:r>
          </w:p>
          <w:p w:rsidR="00521A0D" w:rsidRPr="008533D5" w:rsidRDefault="00521A0D" w:rsidP="00A20028">
            <w:pPr>
              <w:autoSpaceDE w:val="0"/>
              <w:autoSpaceDN w:val="0"/>
              <w:adjustRightInd w:val="0"/>
              <w:spacing w:after="120"/>
              <w:ind w:left="113" w:right="113"/>
              <w:jc w:val="center"/>
              <w:rPr>
                <w:color w:val="000000"/>
              </w:rPr>
            </w:pPr>
          </w:p>
        </w:tc>
        <w:tc>
          <w:tcPr>
            <w:tcW w:w="170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Объем кузова м</w:t>
            </w:r>
            <w:r w:rsidRPr="008533D5">
              <w:rPr>
                <w:color w:val="000000"/>
                <w:vertAlign w:val="superscript"/>
              </w:rPr>
              <w:t>3</w:t>
            </w:r>
            <w:r w:rsidRPr="008533D5">
              <w:rPr>
                <w:color w:val="000000"/>
              </w:rPr>
              <w:t>, с учетом уплотнения</w:t>
            </w:r>
          </w:p>
          <w:p w:rsidR="00521A0D" w:rsidRPr="008533D5" w:rsidRDefault="00521A0D" w:rsidP="00A20028">
            <w:pPr>
              <w:autoSpaceDE w:val="0"/>
              <w:autoSpaceDN w:val="0"/>
              <w:adjustRightInd w:val="0"/>
              <w:spacing w:after="120"/>
              <w:ind w:left="113" w:right="113"/>
              <w:jc w:val="center"/>
              <w:rPr>
                <w:color w:val="000000"/>
              </w:rPr>
            </w:pPr>
          </w:p>
        </w:tc>
        <w:tc>
          <w:tcPr>
            <w:tcW w:w="1560"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Объем вывоза мусора за </w:t>
            </w:r>
            <w:r w:rsidR="0089772B">
              <w:rPr>
                <w:color w:val="000000"/>
              </w:rPr>
              <w:t>год</w:t>
            </w:r>
            <w:r w:rsidRPr="008533D5">
              <w:rPr>
                <w:color w:val="000000"/>
              </w:rPr>
              <w:t>, м</w:t>
            </w:r>
            <w:r w:rsidRPr="008533D5">
              <w:rPr>
                <w:color w:val="000000"/>
                <w:vertAlign w:val="superscript"/>
              </w:rPr>
              <w:t>3</w:t>
            </w:r>
            <w:r w:rsidRPr="008533D5">
              <w:rPr>
                <w:color w:val="000000"/>
              </w:rPr>
              <w:t xml:space="preserve"> </w:t>
            </w:r>
          </w:p>
          <w:p w:rsidR="00521A0D" w:rsidRPr="008533D5" w:rsidRDefault="00521A0D" w:rsidP="00A20028">
            <w:pPr>
              <w:autoSpaceDE w:val="0"/>
              <w:autoSpaceDN w:val="0"/>
              <w:adjustRightInd w:val="0"/>
              <w:spacing w:after="120"/>
              <w:ind w:left="113" w:right="113"/>
              <w:jc w:val="center"/>
              <w:rPr>
                <w:color w:val="000000"/>
              </w:rPr>
            </w:pPr>
          </w:p>
        </w:tc>
      </w:tr>
      <w:tr w:rsidR="00521A0D" w:rsidRPr="00DB5D10" w:rsidTr="00A20028">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20"/>
              <w:shd w:val="clear" w:color="auto" w:fill="FFFFFF"/>
              <w:spacing w:after="180"/>
              <w:ind w:left="41" w:firstLine="23"/>
              <w:rPr>
                <w:b w:val="0"/>
                <w:caps/>
                <w:color w:val="1C1C1C"/>
                <w:sz w:val="24"/>
                <w:szCs w:val="27"/>
              </w:rPr>
            </w:pPr>
            <w:bookmarkStart w:id="57" w:name="_Toc37776124"/>
            <w:bookmarkStart w:id="58" w:name="_Toc37835507"/>
            <w:r w:rsidRPr="008E042F">
              <w:rPr>
                <w:b w:val="0"/>
                <w:caps/>
                <w:color w:val="1C1C1C"/>
                <w:sz w:val="24"/>
                <w:szCs w:val="27"/>
              </w:rPr>
              <w:t>FAUN VARIOPRESSII 514 МАЗ 5340В2</w:t>
            </w:r>
            <w:bookmarkEnd w:id="57"/>
            <w:bookmarkEnd w:id="58"/>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89772B" w:rsidP="00A20028">
            <w:pPr>
              <w:widowControl w:val="0"/>
              <w:snapToGrid w:val="0"/>
              <w:jc w:val="center"/>
              <w:rPr>
                <w:rFonts w:eastAsiaTheme="minorEastAsia"/>
              </w:rPr>
            </w:pPr>
            <w:r>
              <w:rPr>
                <w:rFonts w:eastAsiaTheme="minorEastAsia"/>
              </w:rPr>
              <w:t>2</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2</w:t>
            </w:r>
          </w:p>
        </w:tc>
        <w:tc>
          <w:tcPr>
            <w:tcW w:w="1701"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100</w:t>
            </w:r>
          </w:p>
        </w:tc>
        <w:tc>
          <w:tcPr>
            <w:tcW w:w="1560" w:type="dxa"/>
            <w:tcBorders>
              <w:top w:val="single" w:sz="6" w:space="0" w:color="auto"/>
              <w:left w:val="single" w:sz="6" w:space="0" w:color="auto"/>
              <w:bottom w:val="single" w:sz="6" w:space="0" w:color="auto"/>
              <w:right w:val="single" w:sz="6" w:space="0" w:color="auto"/>
            </w:tcBorders>
            <w:vAlign w:val="center"/>
          </w:tcPr>
          <w:p w:rsidR="00521A0D" w:rsidRPr="009B3FB0" w:rsidRDefault="0089772B" w:rsidP="00A20028">
            <w:pPr>
              <w:jc w:val="center"/>
              <w:rPr>
                <w:color w:val="000000"/>
              </w:rPr>
            </w:pPr>
            <w:r>
              <w:rPr>
                <w:color w:val="000000"/>
                <w:szCs w:val="22"/>
              </w:rPr>
              <w:t>146000</w:t>
            </w:r>
          </w:p>
        </w:tc>
      </w:tr>
      <w:tr w:rsidR="00521A0D" w:rsidRPr="00DB5D10" w:rsidTr="00A20028">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12"/>
              <w:shd w:val="clear" w:color="auto" w:fill="FFFFFF"/>
              <w:ind w:left="0" w:firstLine="0"/>
              <w:rPr>
                <w:b w:val="0"/>
                <w:color w:val="333333"/>
                <w:sz w:val="28"/>
                <w:szCs w:val="28"/>
              </w:rPr>
            </w:pPr>
            <w:bookmarkStart w:id="59" w:name="_Toc37776125"/>
            <w:bookmarkStart w:id="60" w:name="_Toc37835508"/>
            <w:r>
              <w:rPr>
                <w:b w:val="0"/>
                <w:color w:val="333333"/>
                <w:sz w:val="24"/>
                <w:szCs w:val="28"/>
              </w:rPr>
              <w:t>Б</w:t>
            </w:r>
            <w:r w:rsidRPr="008E042F">
              <w:rPr>
                <w:b w:val="0"/>
                <w:color w:val="333333"/>
                <w:sz w:val="24"/>
                <w:szCs w:val="28"/>
              </w:rPr>
              <w:t>ункеровоз МКС-1</w:t>
            </w:r>
            <w:bookmarkEnd w:id="59"/>
            <w:bookmarkEnd w:id="60"/>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89772B" w:rsidP="00A20028">
            <w:pPr>
              <w:widowControl w:val="0"/>
              <w:snapToGrid w:val="0"/>
              <w:jc w:val="center"/>
              <w:rPr>
                <w:rFonts w:eastAsiaTheme="minorEastAsia"/>
              </w:rPr>
            </w:pPr>
            <w:r>
              <w:rPr>
                <w:rFonts w:eastAsiaTheme="minorEastAsia"/>
              </w:rPr>
              <w:t>5</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3</w:t>
            </w:r>
          </w:p>
        </w:tc>
        <w:tc>
          <w:tcPr>
            <w:tcW w:w="1701"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8</w:t>
            </w:r>
          </w:p>
        </w:tc>
        <w:tc>
          <w:tcPr>
            <w:tcW w:w="1560" w:type="dxa"/>
            <w:tcBorders>
              <w:top w:val="single" w:sz="6" w:space="0" w:color="auto"/>
              <w:left w:val="single" w:sz="6" w:space="0" w:color="auto"/>
              <w:bottom w:val="single" w:sz="6" w:space="0" w:color="auto"/>
              <w:right w:val="single" w:sz="6" w:space="0" w:color="auto"/>
            </w:tcBorders>
            <w:vAlign w:val="center"/>
          </w:tcPr>
          <w:p w:rsidR="00521A0D" w:rsidRPr="009B3FB0" w:rsidRDefault="0089772B" w:rsidP="00A20028">
            <w:pPr>
              <w:jc w:val="center"/>
              <w:rPr>
                <w:color w:val="000000"/>
              </w:rPr>
            </w:pPr>
            <w:r>
              <w:rPr>
                <w:color w:val="000000"/>
                <w:szCs w:val="22"/>
              </w:rPr>
              <w:t>43800</w:t>
            </w:r>
          </w:p>
        </w:tc>
      </w:tr>
    </w:tbl>
    <w:p w:rsidR="00521A0D" w:rsidRDefault="00521A0D" w:rsidP="0089772B">
      <w:pPr>
        <w:spacing w:after="120" w:line="276" w:lineRule="auto"/>
        <w:ind w:left="-567" w:firstLine="601"/>
        <w:jc w:val="both"/>
        <w:rPr>
          <w:sz w:val="28"/>
          <w:szCs w:val="28"/>
        </w:rPr>
      </w:pPr>
      <w:r w:rsidRPr="002F37B2">
        <w:rPr>
          <w:sz w:val="28"/>
          <w:szCs w:val="28"/>
        </w:rPr>
        <w:t>Для транспортировки прогнозируемых объемов Т</w:t>
      </w:r>
      <w:r w:rsidR="0089772B">
        <w:rPr>
          <w:sz w:val="28"/>
          <w:szCs w:val="28"/>
        </w:rPr>
        <w:t>К</w:t>
      </w:r>
      <w:r w:rsidRPr="002F37B2">
        <w:rPr>
          <w:sz w:val="28"/>
          <w:szCs w:val="28"/>
        </w:rPr>
        <w:t>О</w:t>
      </w:r>
      <w:r>
        <w:rPr>
          <w:sz w:val="28"/>
          <w:szCs w:val="28"/>
        </w:rPr>
        <w:t xml:space="preserve"> и КГО от населения,</w:t>
      </w:r>
      <w:r w:rsidRPr="002F37B2">
        <w:rPr>
          <w:sz w:val="28"/>
          <w:szCs w:val="28"/>
        </w:rPr>
        <w:t xml:space="preserve"> организаций и предприятий при контейнерной системе сбора </w:t>
      </w:r>
      <w:r>
        <w:rPr>
          <w:sz w:val="28"/>
          <w:szCs w:val="28"/>
        </w:rPr>
        <w:t xml:space="preserve">необходимо приобрести дополнительно </w:t>
      </w:r>
      <w:r w:rsidR="0089772B">
        <w:rPr>
          <w:sz w:val="28"/>
          <w:szCs w:val="28"/>
        </w:rPr>
        <w:t xml:space="preserve">4 </w:t>
      </w:r>
      <w:r w:rsidRPr="00F66CC6">
        <w:rPr>
          <w:color w:val="333333"/>
          <w:sz w:val="28"/>
          <w:szCs w:val="28"/>
        </w:rPr>
        <w:t>бункеровоз</w:t>
      </w:r>
      <w:r>
        <w:rPr>
          <w:color w:val="333333"/>
          <w:sz w:val="28"/>
          <w:szCs w:val="28"/>
        </w:rPr>
        <w:t>а</w:t>
      </w:r>
      <w:r w:rsidRPr="00F66CC6">
        <w:rPr>
          <w:color w:val="333333"/>
          <w:sz w:val="28"/>
          <w:szCs w:val="28"/>
        </w:rPr>
        <w:t xml:space="preserve"> МКС-1</w:t>
      </w:r>
      <w:r>
        <w:rPr>
          <w:sz w:val="28"/>
          <w:szCs w:val="28"/>
        </w:rPr>
        <w:t>.</w:t>
      </w:r>
    </w:p>
    <w:p w:rsidR="00521A0D" w:rsidRDefault="00521A0D" w:rsidP="00521A0D">
      <w:pPr>
        <w:spacing w:after="120" w:line="360" w:lineRule="auto"/>
        <w:ind w:left="-567" w:firstLine="567"/>
        <w:jc w:val="center"/>
        <w:rPr>
          <w:b/>
          <w:bCs/>
          <w:sz w:val="28"/>
          <w:szCs w:val="28"/>
        </w:rPr>
      </w:pPr>
      <w:r>
        <w:rPr>
          <w:b/>
          <w:bCs/>
          <w:sz w:val="28"/>
          <w:szCs w:val="28"/>
        </w:rPr>
        <w:t>На 2025</w:t>
      </w:r>
      <w:r w:rsidRPr="00622AB3">
        <w:rPr>
          <w:b/>
          <w:bCs/>
          <w:sz w:val="28"/>
          <w:szCs w:val="28"/>
        </w:rPr>
        <w:t xml:space="preserve"> год:</w:t>
      </w:r>
    </w:p>
    <w:p w:rsidR="00521A0D" w:rsidRPr="00622AB3" w:rsidRDefault="00521A0D" w:rsidP="0089772B">
      <w:pPr>
        <w:spacing w:after="120" w:line="276" w:lineRule="auto"/>
        <w:ind w:left="-567" w:firstLine="567"/>
        <w:jc w:val="center"/>
        <w:rPr>
          <w:b/>
          <w:bCs/>
          <w:sz w:val="28"/>
          <w:szCs w:val="28"/>
        </w:rPr>
      </w:pPr>
      <w:r>
        <w:rPr>
          <w:b/>
          <w:bCs/>
          <w:sz w:val="28"/>
          <w:szCs w:val="28"/>
        </w:rPr>
        <w:t xml:space="preserve">Количество </w:t>
      </w:r>
      <w:r w:rsidR="00313006">
        <w:rPr>
          <w:b/>
          <w:bCs/>
          <w:sz w:val="28"/>
          <w:szCs w:val="28"/>
        </w:rPr>
        <w:t>мусоровозов</w:t>
      </w:r>
    </w:p>
    <w:p w:rsidR="00521A0D" w:rsidRDefault="00521A0D" w:rsidP="0089772B">
      <w:pPr>
        <w:spacing w:after="120" w:line="276" w:lineRule="auto"/>
        <w:jc w:val="center"/>
        <w:rPr>
          <w:sz w:val="28"/>
          <w:szCs w:val="28"/>
        </w:rPr>
      </w:pPr>
      <w:r w:rsidRPr="002F37B2">
        <w:rPr>
          <w:position w:val="-14"/>
          <w:sz w:val="28"/>
          <w:szCs w:val="28"/>
        </w:rPr>
        <w:object w:dxaOrig="3159" w:dyaOrig="400">
          <v:shape id="_x0000_i1033" type="#_x0000_t75" style="width:194.25pt;height:21.75pt" o:ole="">
            <v:imagedata r:id="rId58" o:title=""/>
          </v:shape>
          <o:OLEObject Type="Embed" ProgID="Equation.3" ShapeID="_x0000_i1033" DrawAspect="Content" ObjectID="_1683536757" r:id="rId66"/>
        </w:object>
      </w:r>
    </w:p>
    <w:p w:rsidR="00521A0D" w:rsidRDefault="0089772B" w:rsidP="0089772B">
      <w:pPr>
        <w:spacing w:after="120" w:line="276" w:lineRule="auto"/>
        <w:jc w:val="center"/>
        <w:rPr>
          <w:sz w:val="28"/>
          <w:szCs w:val="28"/>
        </w:rPr>
      </w:pPr>
      <w:r w:rsidRPr="002F37B2">
        <w:rPr>
          <w:position w:val="-32"/>
          <w:sz w:val="28"/>
          <w:szCs w:val="28"/>
        </w:rPr>
        <w:object w:dxaOrig="4640" w:dyaOrig="720">
          <v:shape id="_x0000_i1034" type="#_x0000_t75" style="width:223.45pt;height:36pt" o:ole="">
            <v:imagedata r:id="rId67" o:title=""/>
          </v:shape>
          <o:OLEObject Type="Embed" ProgID="Equation.3" ShapeID="_x0000_i1034" DrawAspect="Content" ObjectID="_1683536758" r:id="rId68"/>
        </w:object>
      </w:r>
    </w:p>
    <w:p w:rsidR="00521A0D" w:rsidRPr="00622AB3" w:rsidRDefault="00521A0D" w:rsidP="0089772B">
      <w:pPr>
        <w:spacing w:after="120" w:line="276" w:lineRule="auto"/>
        <w:jc w:val="center"/>
        <w:rPr>
          <w:b/>
          <w:sz w:val="28"/>
          <w:szCs w:val="28"/>
        </w:rPr>
      </w:pPr>
      <w:r w:rsidRPr="00622AB3">
        <w:rPr>
          <w:b/>
          <w:sz w:val="28"/>
          <w:szCs w:val="28"/>
        </w:rPr>
        <w:t>Количество бункеровозов</w:t>
      </w:r>
    </w:p>
    <w:p w:rsidR="00521A0D" w:rsidRDefault="00521A0D" w:rsidP="0089772B">
      <w:pPr>
        <w:spacing w:after="120" w:line="276" w:lineRule="auto"/>
        <w:jc w:val="center"/>
        <w:rPr>
          <w:sz w:val="28"/>
          <w:szCs w:val="28"/>
        </w:rPr>
      </w:pPr>
      <w:r w:rsidRPr="002F37B2">
        <w:rPr>
          <w:position w:val="-14"/>
          <w:sz w:val="28"/>
          <w:szCs w:val="28"/>
        </w:rPr>
        <w:object w:dxaOrig="2799" w:dyaOrig="400">
          <v:shape id="_x0000_i1035" type="#_x0000_t75" style="width:172.55pt;height:21.75pt" o:ole="">
            <v:imagedata r:id="rId62" o:title=""/>
          </v:shape>
          <o:OLEObject Type="Embed" ProgID="Equation.3" ShapeID="_x0000_i1035" DrawAspect="Content" ObjectID="_1683536759" r:id="rId69"/>
        </w:object>
      </w:r>
    </w:p>
    <w:p w:rsidR="00521A0D" w:rsidRDefault="0089772B" w:rsidP="0089772B">
      <w:pPr>
        <w:spacing w:after="120" w:line="276" w:lineRule="auto"/>
        <w:jc w:val="center"/>
        <w:rPr>
          <w:sz w:val="28"/>
          <w:szCs w:val="28"/>
        </w:rPr>
      </w:pPr>
      <w:r w:rsidRPr="002F37B2">
        <w:rPr>
          <w:position w:val="-32"/>
          <w:sz w:val="28"/>
          <w:szCs w:val="28"/>
        </w:rPr>
        <w:object w:dxaOrig="4500" w:dyaOrig="720">
          <v:shape id="_x0000_i1036" type="#_x0000_t75" style="width:3in;height:36pt" o:ole="">
            <v:imagedata r:id="rId70" o:title=""/>
          </v:shape>
          <o:OLEObject Type="Embed" ProgID="Equation.3" ShapeID="_x0000_i1036" DrawAspect="Content" ObjectID="_1683536760" r:id="rId71"/>
        </w:object>
      </w:r>
    </w:p>
    <w:p w:rsidR="00521A0D" w:rsidRPr="0089772B" w:rsidRDefault="00521A0D" w:rsidP="0089772B">
      <w:pPr>
        <w:spacing w:after="120"/>
        <w:ind w:firstLine="708"/>
        <w:jc w:val="center"/>
        <w:rPr>
          <w:b/>
          <w:szCs w:val="28"/>
        </w:rPr>
      </w:pPr>
      <w:r w:rsidRPr="00646971">
        <w:rPr>
          <w:b/>
          <w:szCs w:val="28"/>
        </w:rPr>
        <w:t xml:space="preserve">Таблица </w:t>
      </w:r>
      <w:r w:rsidR="0089772B">
        <w:rPr>
          <w:b/>
          <w:szCs w:val="28"/>
        </w:rPr>
        <w:t>1.15.8</w:t>
      </w:r>
      <w:r w:rsidRPr="00646971">
        <w:rPr>
          <w:b/>
          <w:szCs w:val="28"/>
        </w:rPr>
        <w:t>.</w:t>
      </w:r>
      <w:r w:rsidR="0089772B">
        <w:rPr>
          <w:b/>
          <w:szCs w:val="28"/>
        </w:rPr>
        <w:t xml:space="preserve"> Потребность в спецавтотехнике с 2020 по 2025 год</w:t>
      </w:r>
      <w:r w:rsidR="00D4117E">
        <w:rPr>
          <w:b/>
          <w:szCs w:val="28"/>
        </w:rPr>
        <w:t>ы</w:t>
      </w:r>
      <w:r w:rsidR="0089772B">
        <w:rPr>
          <w:b/>
          <w:szCs w:val="28"/>
        </w:rPr>
        <w:t xml:space="preserve"> включительно</w:t>
      </w:r>
    </w:p>
    <w:tbl>
      <w:tblPr>
        <w:tblW w:w="9782" w:type="dxa"/>
        <w:tblInd w:w="-244" w:type="dxa"/>
        <w:tblLayout w:type="fixed"/>
        <w:tblCellMar>
          <w:left w:w="40" w:type="dxa"/>
          <w:right w:w="40" w:type="dxa"/>
        </w:tblCellMar>
        <w:tblLook w:val="0000" w:firstRow="0" w:lastRow="0" w:firstColumn="0" w:lastColumn="0" w:noHBand="0" w:noVBand="0"/>
      </w:tblPr>
      <w:tblGrid>
        <w:gridCol w:w="1985"/>
        <w:gridCol w:w="709"/>
        <w:gridCol w:w="851"/>
        <w:gridCol w:w="992"/>
        <w:gridCol w:w="992"/>
        <w:gridCol w:w="992"/>
        <w:gridCol w:w="1701"/>
        <w:gridCol w:w="1560"/>
      </w:tblGrid>
      <w:tr w:rsidR="00521A0D" w:rsidRPr="00DB5D10" w:rsidTr="00A20028">
        <w:trPr>
          <w:cantSplit/>
          <w:trHeight w:hRule="exact" w:val="1264"/>
        </w:trPr>
        <w:tc>
          <w:tcPr>
            <w:tcW w:w="1985" w:type="dxa"/>
            <w:tcBorders>
              <w:top w:val="single" w:sz="6" w:space="0" w:color="auto"/>
              <w:left w:val="single" w:sz="6" w:space="0" w:color="auto"/>
              <w:bottom w:val="single" w:sz="6" w:space="0" w:color="auto"/>
              <w:right w:val="single" w:sz="6" w:space="0" w:color="auto"/>
            </w:tcBorders>
          </w:tcPr>
          <w:p w:rsidR="00521A0D" w:rsidRPr="008533D5" w:rsidRDefault="00521A0D" w:rsidP="00A20028">
            <w:pPr>
              <w:autoSpaceDE w:val="0"/>
              <w:autoSpaceDN w:val="0"/>
              <w:adjustRightInd w:val="0"/>
              <w:spacing w:after="120"/>
              <w:jc w:val="center"/>
              <w:rPr>
                <w:color w:val="000000"/>
              </w:rPr>
            </w:pPr>
            <w:r w:rsidRPr="008533D5">
              <w:rPr>
                <w:color w:val="000000"/>
              </w:rPr>
              <w:t>Марка автомобиля</w:t>
            </w:r>
          </w:p>
          <w:p w:rsidR="00521A0D" w:rsidRPr="008533D5" w:rsidRDefault="00521A0D" w:rsidP="00A20028">
            <w:pPr>
              <w:autoSpaceDE w:val="0"/>
              <w:autoSpaceDN w:val="0"/>
              <w:adjustRightInd w:val="0"/>
              <w:spacing w:after="120"/>
              <w:jc w:val="center"/>
              <w:rPr>
                <w:color w:val="000000"/>
              </w:rPr>
            </w:pPr>
          </w:p>
        </w:tc>
        <w:tc>
          <w:tcPr>
            <w:tcW w:w="709"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единиц</w:t>
            </w:r>
          </w:p>
          <w:p w:rsidR="00521A0D" w:rsidRPr="008533D5" w:rsidRDefault="00521A0D" w:rsidP="00A20028">
            <w:pPr>
              <w:autoSpaceDE w:val="0"/>
              <w:autoSpaceDN w:val="0"/>
              <w:adjustRightInd w:val="0"/>
              <w:spacing w:after="120"/>
              <w:ind w:left="113" w:right="113"/>
              <w:jc w:val="center"/>
              <w:rPr>
                <w:color w:val="000000"/>
              </w:rPr>
            </w:pPr>
          </w:p>
        </w:tc>
        <w:tc>
          <w:tcPr>
            <w:tcW w:w="85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pStyle w:val="af8"/>
              <w:spacing w:before="0" w:after="120"/>
              <w:rPr>
                <w:sz w:val="24"/>
                <w:szCs w:val="24"/>
              </w:rPr>
            </w:pPr>
            <w:r w:rsidRPr="008533D5">
              <w:rPr>
                <w:sz w:val="24"/>
                <w:szCs w:val="24"/>
              </w:rPr>
              <w:t>График работы дней</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Режим работы (час)</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Итого часов работы </w:t>
            </w: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рейсов в смену</w:t>
            </w:r>
          </w:p>
          <w:p w:rsidR="00521A0D" w:rsidRPr="008533D5" w:rsidRDefault="00521A0D" w:rsidP="00A20028">
            <w:pPr>
              <w:autoSpaceDE w:val="0"/>
              <w:autoSpaceDN w:val="0"/>
              <w:adjustRightInd w:val="0"/>
              <w:spacing w:after="120"/>
              <w:ind w:left="113" w:right="113"/>
              <w:jc w:val="center"/>
              <w:rPr>
                <w:color w:val="000000"/>
              </w:rPr>
            </w:pPr>
          </w:p>
        </w:tc>
        <w:tc>
          <w:tcPr>
            <w:tcW w:w="170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Объем кузова м</w:t>
            </w:r>
            <w:r w:rsidRPr="008533D5">
              <w:rPr>
                <w:color w:val="000000"/>
                <w:vertAlign w:val="superscript"/>
              </w:rPr>
              <w:t>3</w:t>
            </w:r>
            <w:r w:rsidRPr="008533D5">
              <w:rPr>
                <w:color w:val="000000"/>
              </w:rPr>
              <w:t>, с учетом уплотнения</w:t>
            </w:r>
          </w:p>
          <w:p w:rsidR="00521A0D" w:rsidRPr="008533D5" w:rsidRDefault="00521A0D" w:rsidP="00A20028">
            <w:pPr>
              <w:autoSpaceDE w:val="0"/>
              <w:autoSpaceDN w:val="0"/>
              <w:adjustRightInd w:val="0"/>
              <w:spacing w:after="120"/>
              <w:ind w:left="113" w:right="113"/>
              <w:jc w:val="center"/>
              <w:rPr>
                <w:color w:val="000000"/>
              </w:rPr>
            </w:pPr>
          </w:p>
        </w:tc>
        <w:tc>
          <w:tcPr>
            <w:tcW w:w="1560"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Объем вывоза мусора за период, м</w:t>
            </w:r>
            <w:r w:rsidRPr="008533D5">
              <w:rPr>
                <w:color w:val="000000"/>
                <w:vertAlign w:val="superscript"/>
              </w:rPr>
              <w:t>3</w:t>
            </w:r>
            <w:r w:rsidRPr="008533D5">
              <w:rPr>
                <w:color w:val="000000"/>
              </w:rPr>
              <w:t xml:space="preserve"> </w:t>
            </w:r>
          </w:p>
          <w:p w:rsidR="00521A0D" w:rsidRPr="008533D5" w:rsidRDefault="00521A0D" w:rsidP="00A20028">
            <w:pPr>
              <w:autoSpaceDE w:val="0"/>
              <w:autoSpaceDN w:val="0"/>
              <w:adjustRightInd w:val="0"/>
              <w:spacing w:after="120"/>
              <w:ind w:left="113" w:right="113"/>
              <w:jc w:val="center"/>
              <w:rPr>
                <w:color w:val="000000"/>
              </w:rPr>
            </w:pPr>
          </w:p>
        </w:tc>
      </w:tr>
      <w:tr w:rsidR="00521A0D" w:rsidRPr="00DB5D10" w:rsidTr="00A20028">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20"/>
              <w:shd w:val="clear" w:color="auto" w:fill="FFFFFF"/>
              <w:spacing w:after="180"/>
              <w:ind w:left="41" w:firstLine="23"/>
              <w:rPr>
                <w:b w:val="0"/>
                <w:caps/>
                <w:color w:val="1C1C1C"/>
                <w:sz w:val="24"/>
                <w:szCs w:val="27"/>
              </w:rPr>
            </w:pPr>
            <w:bookmarkStart w:id="61" w:name="_Toc37776126"/>
            <w:bookmarkStart w:id="62" w:name="_Toc37835509"/>
            <w:r w:rsidRPr="008E042F">
              <w:rPr>
                <w:b w:val="0"/>
                <w:caps/>
                <w:color w:val="1C1C1C"/>
                <w:sz w:val="24"/>
                <w:szCs w:val="27"/>
              </w:rPr>
              <w:t>FAUN VARIOPRESSII 514 МАЗ 5340В2</w:t>
            </w:r>
            <w:bookmarkEnd w:id="61"/>
            <w:bookmarkEnd w:id="62"/>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89772B" w:rsidP="00A20028">
            <w:pPr>
              <w:widowControl w:val="0"/>
              <w:snapToGrid w:val="0"/>
              <w:jc w:val="center"/>
              <w:rPr>
                <w:rFonts w:eastAsiaTheme="minorEastAsia"/>
              </w:rPr>
            </w:pPr>
            <w:r>
              <w:rPr>
                <w:rFonts w:eastAsiaTheme="minorEastAsia"/>
              </w:rPr>
              <w:t>5</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2</w:t>
            </w:r>
          </w:p>
        </w:tc>
        <w:tc>
          <w:tcPr>
            <w:tcW w:w="1701"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100</w:t>
            </w:r>
          </w:p>
        </w:tc>
        <w:tc>
          <w:tcPr>
            <w:tcW w:w="1560" w:type="dxa"/>
            <w:tcBorders>
              <w:top w:val="single" w:sz="6" w:space="0" w:color="auto"/>
              <w:left w:val="single" w:sz="6" w:space="0" w:color="auto"/>
              <w:bottom w:val="single" w:sz="6" w:space="0" w:color="auto"/>
              <w:right w:val="single" w:sz="6" w:space="0" w:color="auto"/>
            </w:tcBorders>
            <w:vAlign w:val="center"/>
          </w:tcPr>
          <w:p w:rsidR="00521A0D" w:rsidRPr="009B3FB0" w:rsidRDefault="0089772B" w:rsidP="00A20028">
            <w:pPr>
              <w:jc w:val="center"/>
              <w:rPr>
                <w:color w:val="000000"/>
              </w:rPr>
            </w:pPr>
            <w:r>
              <w:rPr>
                <w:color w:val="000000"/>
              </w:rPr>
              <w:t>365000</w:t>
            </w:r>
          </w:p>
        </w:tc>
      </w:tr>
      <w:tr w:rsidR="00521A0D" w:rsidRPr="00DB5D10" w:rsidTr="00A20028">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12"/>
              <w:shd w:val="clear" w:color="auto" w:fill="FFFFFF"/>
              <w:ind w:left="0" w:firstLine="0"/>
              <w:rPr>
                <w:b w:val="0"/>
                <w:color w:val="333333"/>
                <w:sz w:val="28"/>
                <w:szCs w:val="28"/>
              </w:rPr>
            </w:pPr>
            <w:bookmarkStart w:id="63" w:name="_Toc37776127"/>
            <w:bookmarkStart w:id="64" w:name="_Toc37835510"/>
            <w:r>
              <w:rPr>
                <w:b w:val="0"/>
                <w:color w:val="333333"/>
                <w:sz w:val="24"/>
                <w:szCs w:val="28"/>
              </w:rPr>
              <w:t>Б</w:t>
            </w:r>
            <w:r w:rsidRPr="008E042F">
              <w:rPr>
                <w:b w:val="0"/>
                <w:color w:val="333333"/>
                <w:sz w:val="24"/>
                <w:szCs w:val="28"/>
              </w:rPr>
              <w:t>ункеровоз МКС-1</w:t>
            </w:r>
            <w:bookmarkEnd w:id="63"/>
            <w:bookmarkEnd w:id="64"/>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89772B" w:rsidP="00A20028">
            <w:pPr>
              <w:widowControl w:val="0"/>
              <w:snapToGrid w:val="0"/>
              <w:jc w:val="center"/>
              <w:rPr>
                <w:rFonts w:eastAsiaTheme="minorEastAsia"/>
              </w:rPr>
            </w:pPr>
            <w:r>
              <w:rPr>
                <w:rFonts w:eastAsiaTheme="minorEastAsia"/>
              </w:rPr>
              <w:t>8</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3</w:t>
            </w:r>
          </w:p>
        </w:tc>
        <w:tc>
          <w:tcPr>
            <w:tcW w:w="1701"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8</w:t>
            </w:r>
          </w:p>
        </w:tc>
        <w:tc>
          <w:tcPr>
            <w:tcW w:w="1560" w:type="dxa"/>
            <w:tcBorders>
              <w:top w:val="single" w:sz="6" w:space="0" w:color="auto"/>
              <w:left w:val="single" w:sz="6" w:space="0" w:color="auto"/>
              <w:bottom w:val="single" w:sz="6" w:space="0" w:color="auto"/>
              <w:right w:val="single" w:sz="6" w:space="0" w:color="auto"/>
            </w:tcBorders>
            <w:vAlign w:val="center"/>
          </w:tcPr>
          <w:p w:rsidR="00521A0D" w:rsidRPr="009B3FB0" w:rsidRDefault="0089772B" w:rsidP="00A20028">
            <w:pPr>
              <w:jc w:val="center"/>
              <w:rPr>
                <w:color w:val="000000"/>
              </w:rPr>
            </w:pPr>
            <w:r>
              <w:rPr>
                <w:color w:val="000000"/>
                <w:szCs w:val="22"/>
              </w:rPr>
              <w:t>70080</w:t>
            </w:r>
          </w:p>
        </w:tc>
      </w:tr>
    </w:tbl>
    <w:p w:rsidR="00521A0D" w:rsidRPr="00B94F24" w:rsidRDefault="00521A0D" w:rsidP="0089772B">
      <w:pPr>
        <w:spacing w:after="120" w:line="276" w:lineRule="auto"/>
        <w:ind w:left="-567" w:firstLine="601"/>
        <w:jc w:val="both"/>
        <w:rPr>
          <w:color w:val="000000" w:themeColor="text1"/>
          <w:sz w:val="28"/>
          <w:szCs w:val="28"/>
        </w:rPr>
      </w:pPr>
      <w:r w:rsidRPr="00B94F24">
        <w:rPr>
          <w:color w:val="000000" w:themeColor="text1"/>
          <w:sz w:val="28"/>
          <w:szCs w:val="28"/>
        </w:rPr>
        <w:t>Для транспортировки прогнозируемых объемов Т</w:t>
      </w:r>
      <w:r w:rsidR="0089772B">
        <w:rPr>
          <w:color w:val="000000" w:themeColor="text1"/>
          <w:sz w:val="28"/>
          <w:szCs w:val="28"/>
        </w:rPr>
        <w:t>К</w:t>
      </w:r>
      <w:r w:rsidRPr="00B94F24">
        <w:rPr>
          <w:color w:val="000000" w:themeColor="text1"/>
          <w:sz w:val="28"/>
          <w:szCs w:val="28"/>
        </w:rPr>
        <w:t xml:space="preserve">О и КГО от населения, организаций и предприятий при контейнерной системе сбора необходимо </w:t>
      </w:r>
      <w:r w:rsidRPr="00B94F24">
        <w:rPr>
          <w:color w:val="000000" w:themeColor="text1"/>
          <w:sz w:val="28"/>
          <w:szCs w:val="28"/>
        </w:rPr>
        <w:lastRenderedPageBreak/>
        <w:t xml:space="preserve">приобрести дополнительно 3 мусоровоза </w:t>
      </w:r>
      <w:r w:rsidRPr="00B94F24">
        <w:rPr>
          <w:caps/>
          <w:color w:val="000000" w:themeColor="text1"/>
          <w:sz w:val="28"/>
          <w:szCs w:val="27"/>
        </w:rPr>
        <w:t>FAUN VARIOPRESSII 514</w:t>
      </w:r>
      <w:r w:rsidRPr="00B94F24">
        <w:rPr>
          <w:color w:val="000000" w:themeColor="text1"/>
          <w:sz w:val="28"/>
          <w:szCs w:val="28"/>
        </w:rPr>
        <w:t xml:space="preserve"> и 3 бункеровоза МКС-1.</w:t>
      </w:r>
    </w:p>
    <w:p w:rsidR="00521A0D" w:rsidRDefault="00521A0D" w:rsidP="0089772B">
      <w:pPr>
        <w:spacing w:after="120" w:line="276" w:lineRule="auto"/>
        <w:ind w:left="-567" w:firstLine="567"/>
        <w:jc w:val="center"/>
        <w:rPr>
          <w:b/>
          <w:bCs/>
          <w:sz w:val="28"/>
          <w:szCs w:val="28"/>
        </w:rPr>
      </w:pPr>
      <w:r>
        <w:rPr>
          <w:b/>
          <w:bCs/>
          <w:sz w:val="28"/>
          <w:szCs w:val="28"/>
        </w:rPr>
        <w:t>На 2035</w:t>
      </w:r>
      <w:r w:rsidRPr="00622AB3">
        <w:rPr>
          <w:b/>
          <w:bCs/>
          <w:sz w:val="28"/>
          <w:szCs w:val="28"/>
        </w:rPr>
        <w:t xml:space="preserve"> год:</w:t>
      </w:r>
    </w:p>
    <w:p w:rsidR="00521A0D" w:rsidRPr="00622AB3" w:rsidRDefault="00521A0D" w:rsidP="0089772B">
      <w:pPr>
        <w:spacing w:after="120" w:line="276" w:lineRule="auto"/>
        <w:ind w:left="-567" w:firstLine="567"/>
        <w:jc w:val="center"/>
        <w:rPr>
          <w:b/>
          <w:bCs/>
          <w:sz w:val="28"/>
          <w:szCs w:val="28"/>
        </w:rPr>
      </w:pPr>
      <w:r>
        <w:rPr>
          <w:b/>
          <w:bCs/>
          <w:sz w:val="28"/>
          <w:szCs w:val="28"/>
        </w:rPr>
        <w:t xml:space="preserve">Количество </w:t>
      </w:r>
      <w:r w:rsidR="00313006">
        <w:rPr>
          <w:b/>
          <w:bCs/>
          <w:sz w:val="28"/>
          <w:szCs w:val="28"/>
        </w:rPr>
        <w:t>мусоровозов</w:t>
      </w:r>
    </w:p>
    <w:p w:rsidR="00521A0D" w:rsidRDefault="00521A0D" w:rsidP="0089772B">
      <w:pPr>
        <w:spacing w:after="120" w:line="276" w:lineRule="auto"/>
        <w:jc w:val="center"/>
        <w:rPr>
          <w:sz w:val="28"/>
          <w:szCs w:val="28"/>
        </w:rPr>
      </w:pPr>
      <w:r w:rsidRPr="002F37B2">
        <w:rPr>
          <w:position w:val="-14"/>
          <w:sz w:val="28"/>
          <w:szCs w:val="28"/>
        </w:rPr>
        <w:object w:dxaOrig="3159" w:dyaOrig="400">
          <v:shape id="_x0000_i1037" type="#_x0000_t75" style="width:194.25pt;height:21.75pt" o:ole="">
            <v:imagedata r:id="rId58" o:title=""/>
          </v:shape>
          <o:OLEObject Type="Embed" ProgID="Equation.3" ShapeID="_x0000_i1037" DrawAspect="Content" ObjectID="_1683536761" r:id="rId72"/>
        </w:object>
      </w:r>
    </w:p>
    <w:p w:rsidR="00521A0D" w:rsidRDefault="0089772B" w:rsidP="0089772B">
      <w:pPr>
        <w:spacing w:after="120" w:line="276" w:lineRule="auto"/>
        <w:jc w:val="center"/>
        <w:rPr>
          <w:sz w:val="28"/>
          <w:szCs w:val="28"/>
        </w:rPr>
      </w:pPr>
      <w:r w:rsidRPr="002F37B2">
        <w:rPr>
          <w:position w:val="-32"/>
          <w:sz w:val="28"/>
          <w:szCs w:val="28"/>
        </w:rPr>
        <w:object w:dxaOrig="4620" w:dyaOrig="720">
          <v:shape id="_x0000_i1038" type="#_x0000_t75" style="width:223.45pt;height:36pt" o:ole="">
            <v:imagedata r:id="rId73" o:title=""/>
          </v:shape>
          <o:OLEObject Type="Embed" ProgID="Equation.3" ShapeID="_x0000_i1038" DrawAspect="Content" ObjectID="_1683536762" r:id="rId74"/>
        </w:object>
      </w:r>
    </w:p>
    <w:p w:rsidR="00521A0D" w:rsidRPr="00622AB3" w:rsidRDefault="00521A0D" w:rsidP="0089772B">
      <w:pPr>
        <w:spacing w:after="120" w:line="276" w:lineRule="auto"/>
        <w:jc w:val="center"/>
        <w:rPr>
          <w:b/>
          <w:sz w:val="28"/>
          <w:szCs w:val="28"/>
        </w:rPr>
      </w:pPr>
      <w:r w:rsidRPr="00622AB3">
        <w:rPr>
          <w:b/>
          <w:sz w:val="28"/>
          <w:szCs w:val="28"/>
        </w:rPr>
        <w:t>Количество бункеровозов</w:t>
      </w:r>
    </w:p>
    <w:p w:rsidR="00521A0D" w:rsidRDefault="00521A0D" w:rsidP="0089772B">
      <w:pPr>
        <w:spacing w:after="120" w:line="276" w:lineRule="auto"/>
        <w:jc w:val="center"/>
        <w:rPr>
          <w:sz w:val="28"/>
          <w:szCs w:val="28"/>
        </w:rPr>
      </w:pPr>
      <w:r w:rsidRPr="002F37B2">
        <w:rPr>
          <w:position w:val="-14"/>
          <w:sz w:val="28"/>
          <w:szCs w:val="28"/>
        </w:rPr>
        <w:object w:dxaOrig="2799" w:dyaOrig="400">
          <v:shape id="_x0000_i1039" type="#_x0000_t75" style="width:172.55pt;height:21.75pt" o:ole="">
            <v:imagedata r:id="rId62" o:title=""/>
          </v:shape>
          <o:OLEObject Type="Embed" ProgID="Equation.3" ShapeID="_x0000_i1039" DrawAspect="Content" ObjectID="_1683536763" r:id="rId75"/>
        </w:object>
      </w:r>
    </w:p>
    <w:p w:rsidR="00521A0D" w:rsidRDefault="00A20028" w:rsidP="0089772B">
      <w:pPr>
        <w:spacing w:after="120" w:line="276" w:lineRule="auto"/>
        <w:jc w:val="center"/>
        <w:rPr>
          <w:sz w:val="28"/>
          <w:szCs w:val="28"/>
        </w:rPr>
      </w:pPr>
      <w:r w:rsidRPr="002F37B2">
        <w:rPr>
          <w:position w:val="-32"/>
          <w:sz w:val="28"/>
          <w:szCs w:val="28"/>
        </w:rPr>
        <w:object w:dxaOrig="4599" w:dyaOrig="720">
          <v:shape id="_x0000_i1040" type="#_x0000_t75" style="width:223.45pt;height:36pt" o:ole="">
            <v:imagedata r:id="rId76" o:title=""/>
          </v:shape>
          <o:OLEObject Type="Embed" ProgID="Equation.3" ShapeID="_x0000_i1040" DrawAspect="Content" ObjectID="_1683536764" r:id="rId77"/>
        </w:object>
      </w:r>
    </w:p>
    <w:p w:rsidR="00521A0D" w:rsidRPr="0089772B" w:rsidRDefault="00521A0D" w:rsidP="0089772B">
      <w:pPr>
        <w:spacing w:after="120"/>
        <w:ind w:firstLine="708"/>
        <w:jc w:val="center"/>
        <w:rPr>
          <w:b/>
          <w:szCs w:val="28"/>
        </w:rPr>
      </w:pPr>
      <w:r w:rsidRPr="00646971">
        <w:rPr>
          <w:b/>
          <w:szCs w:val="28"/>
        </w:rPr>
        <w:t xml:space="preserve">Таблица </w:t>
      </w:r>
      <w:r w:rsidR="0089772B">
        <w:rPr>
          <w:b/>
          <w:szCs w:val="28"/>
        </w:rPr>
        <w:t>1.15.9.</w:t>
      </w:r>
      <w:r w:rsidR="0089772B" w:rsidRPr="0089772B">
        <w:rPr>
          <w:b/>
          <w:szCs w:val="28"/>
        </w:rPr>
        <w:t xml:space="preserve"> </w:t>
      </w:r>
      <w:r w:rsidR="0089772B">
        <w:rPr>
          <w:b/>
          <w:szCs w:val="28"/>
        </w:rPr>
        <w:t>Потребность в спецавтотехнике с 2025 по 2035 год</w:t>
      </w:r>
      <w:r w:rsidR="00315ADD">
        <w:rPr>
          <w:b/>
          <w:szCs w:val="28"/>
        </w:rPr>
        <w:t>ы</w:t>
      </w:r>
      <w:r w:rsidR="0089772B">
        <w:rPr>
          <w:b/>
          <w:szCs w:val="28"/>
        </w:rPr>
        <w:t xml:space="preserve"> включительно</w:t>
      </w:r>
    </w:p>
    <w:tbl>
      <w:tblPr>
        <w:tblW w:w="9782" w:type="dxa"/>
        <w:tblInd w:w="-244" w:type="dxa"/>
        <w:tblLayout w:type="fixed"/>
        <w:tblCellMar>
          <w:left w:w="40" w:type="dxa"/>
          <w:right w:w="40" w:type="dxa"/>
        </w:tblCellMar>
        <w:tblLook w:val="0000" w:firstRow="0" w:lastRow="0" w:firstColumn="0" w:lastColumn="0" w:noHBand="0" w:noVBand="0"/>
      </w:tblPr>
      <w:tblGrid>
        <w:gridCol w:w="1985"/>
        <w:gridCol w:w="709"/>
        <w:gridCol w:w="851"/>
        <w:gridCol w:w="992"/>
        <w:gridCol w:w="992"/>
        <w:gridCol w:w="992"/>
        <w:gridCol w:w="1701"/>
        <w:gridCol w:w="1560"/>
      </w:tblGrid>
      <w:tr w:rsidR="00521A0D" w:rsidRPr="00DB5D10" w:rsidTr="00A20028">
        <w:trPr>
          <w:cantSplit/>
          <w:trHeight w:hRule="exact" w:val="1264"/>
        </w:trPr>
        <w:tc>
          <w:tcPr>
            <w:tcW w:w="1985" w:type="dxa"/>
            <w:tcBorders>
              <w:top w:val="single" w:sz="6" w:space="0" w:color="auto"/>
              <w:left w:val="single" w:sz="6" w:space="0" w:color="auto"/>
              <w:bottom w:val="single" w:sz="6" w:space="0" w:color="auto"/>
              <w:right w:val="single" w:sz="6" w:space="0" w:color="auto"/>
            </w:tcBorders>
          </w:tcPr>
          <w:p w:rsidR="00521A0D" w:rsidRPr="008533D5" w:rsidRDefault="00521A0D" w:rsidP="00A20028">
            <w:pPr>
              <w:autoSpaceDE w:val="0"/>
              <w:autoSpaceDN w:val="0"/>
              <w:adjustRightInd w:val="0"/>
              <w:spacing w:after="120"/>
              <w:jc w:val="center"/>
              <w:rPr>
                <w:color w:val="000000"/>
              </w:rPr>
            </w:pPr>
            <w:r w:rsidRPr="008533D5">
              <w:rPr>
                <w:color w:val="000000"/>
              </w:rPr>
              <w:t>Марка автомобиля</w:t>
            </w:r>
          </w:p>
          <w:p w:rsidR="00521A0D" w:rsidRPr="008533D5" w:rsidRDefault="00521A0D" w:rsidP="00A20028">
            <w:pPr>
              <w:autoSpaceDE w:val="0"/>
              <w:autoSpaceDN w:val="0"/>
              <w:adjustRightInd w:val="0"/>
              <w:spacing w:after="120"/>
              <w:jc w:val="center"/>
              <w:rPr>
                <w:color w:val="000000"/>
              </w:rPr>
            </w:pPr>
          </w:p>
        </w:tc>
        <w:tc>
          <w:tcPr>
            <w:tcW w:w="709"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единиц</w:t>
            </w:r>
          </w:p>
          <w:p w:rsidR="00521A0D" w:rsidRPr="008533D5" w:rsidRDefault="00521A0D" w:rsidP="00A20028">
            <w:pPr>
              <w:autoSpaceDE w:val="0"/>
              <w:autoSpaceDN w:val="0"/>
              <w:adjustRightInd w:val="0"/>
              <w:spacing w:after="120"/>
              <w:ind w:left="113" w:right="113"/>
              <w:jc w:val="center"/>
              <w:rPr>
                <w:color w:val="000000"/>
              </w:rPr>
            </w:pPr>
          </w:p>
        </w:tc>
        <w:tc>
          <w:tcPr>
            <w:tcW w:w="85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pStyle w:val="af8"/>
              <w:spacing w:before="0" w:after="120"/>
              <w:rPr>
                <w:sz w:val="24"/>
                <w:szCs w:val="24"/>
              </w:rPr>
            </w:pPr>
            <w:r w:rsidRPr="008533D5">
              <w:rPr>
                <w:sz w:val="24"/>
                <w:szCs w:val="24"/>
              </w:rPr>
              <w:t>График работы дней</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Режим работы (час)</w:t>
            </w:r>
          </w:p>
          <w:p w:rsidR="00521A0D" w:rsidRPr="008533D5" w:rsidRDefault="00521A0D" w:rsidP="00A20028">
            <w:pPr>
              <w:autoSpaceDE w:val="0"/>
              <w:autoSpaceDN w:val="0"/>
              <w:adjustRightInd w:val="0"/>
              <w:spacing w:after="120"/>
              <w:ind w:left="113" w:right="113"/>
              <w:jc w:val="center"/>
              <w:rPr>
                <w:color w:val="000000"/>
              </w:rPr>
            </w:pP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Итого часов работы </w:t>
            </w:r>
          </w:p>
        </w:tc>
        <w:tc>
          <w:tcPr>
            <w:tcW w:w="992"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Кол-во рейсов в смену</w:t>
            </w:r>
          </w:p>
          <w:p w:rsidR="00521A0D" w:rsidRPr="008533D5" w:rsidRDefault="00521A0D" w:rsidP="00A20028">
            <w:pPr>
              <w:autoSpaceDE w:val="0"/>
              <w:autoSpaceDN w:val="0"/>
              <w:adjustRightInd w:val="0"/>
              <w:spacing w:after="120"/>
              <w:ind w:left="113" w:right="113"/>
              <w:jc w:val="center"/>
              <w:rPr>
                <w:color w:val="000000"/>
              </w:rPr>
            </w:pPr>
          </w:p>
        </w:tc>
        <w:tc>
          <w:tcPr>
            <w:tcW w:w="1701"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Объем кузова м</w:t>
            </w:r>
            <w:r w:rsidRPr="008533D5">
              <w:rPr>
                <w:color w:val="000000"/>
                <w:vertAlign w:val="superscript"/>
              </w:rPr>
              <w:t>3</w:t>
            </w:r>
            <w:r w:rsidRPr="008533D5">
              <w:rPr>
                <w:color w:val="000000"/>
              </w:rPr>
              <w:t>, с учетом уплотнения</w:t>
            </w:r>
          </w:p>
          <w:p w:rsidR="00521A0D" w:rsidRPr="008533D5" w:rsidRDefault="00521A0D" w:rsidP="00A20028">
            <w:pPr>
              <w:autoSpaceDE w:val="0"/>
              <w:autoSpaceDN w:val="0"/>
              <w:adjustRightInd w:val="0"/>
              <w:spacing w:after="120"/>
              <w:ind w:left="113" w:right="113"/>
              <w:jc w:val="center"/>
              <w:rPr>
                <w:color w:val="000000"/>
              </w:rPr>
            </w:pPr>
          </w:p>
        </w:tc>
        <w:tc>
          <w:tcPr>
            <w:tcW w:w="1560" w:type="dxa"/>
            <w:tcBorders>
              <w:top w:val="single" w:sz="6" w:space="0" w:color="auto"/>
              <w:left w:val="single" w:sz="6" w:space="0" w:color="auto"/>
              <w:bottom w:val="single" w:sz="6" w:space="0" w:color="auto"/>
              <w:right w:val="single" w:sz="6" w:space="0" w:color="auto"/>
            </w:tcBorders>
            <w:textDirection w:val="btLr"/>
          </w:tcPr>
          <w:p w:rsidR="00521A0D" w:rsidRPr="008533D5" w:rsidRDefault="00521A0D" w:rsidP="00A20028">
            <w:pPr>
              <w:autoSpaceDE w:val="0"/>
              <w:autoSpaceDN w:val="0"/>
              <w:adjustRightInd w:val="0"/>
              <w:spacing w:after="120"/>
              <w:ind w:left="113" w:right="113"/>
              <w:jc w:val="center"/>
              <w:rPr>
                <w:color w:val="000000"/>
              </w:rPr>
            </w:pPr>
            <w:r w:rsidRPr="008533D5">
              <w:rPr>
                <w:color w:val="000000"/>
              </w:rPr>
              <w:t xml:space="preserve">Объем вывоза мусора за </w:t>
            </w:r>
            <w:r w:rsidR="0089772B">
              <w:rPr>
                <w:color w:val="000000"/>
              </w:rPr>
              <w:t>год</w:t>
            </w:r>
            <w:r w:rsidRPr="008533D5">
              <w:rPr>
                <w:color w:val="000000"/>
              </w:rPr>
              <w:t>, м</w:t>
            </w:r>
            <w:r w:rsidRPr="008533D5">
              <w:rPr>
                <w:color w:val="000000"/>
                <w:vertAlign w:val="superscript"/>
              </w:rPr>
              <w:t>3</w:t>
            </w:r>
            <w:r w:rsidRPr="008533D5">
              <w:rPr>
                <w:color w:val="000000"/>
              </w:rPr>
              <w:t xml:space="preserve"> </w:t>
            </w:r>
          </w:p>
          <w:p w:rsidR="00521A0D" w:rsidRPr="008533D5" w:rsidRDefault="00521A0D" w:rsidP="00A20028">
            <w:pPr>
              <w:autoSpaceDE w:val="0"/>
              <w:autoSpaceDN w:val="0"/>
              <w:adjustRightInd w:val="0"/>
              <w:spacing w:after="120"/>
              <w:ind w:left="113" w:right="113"/>
              <w:jc w:val="center"/>
              <w:rPr>
                <w:color w:val="000000"/>
              </w:rPr>
            </w:pPr>
          </w:p>
        </w:tc>
      </w:tr>
      <w:tr w:rsidR="00521A0D" w:rsidRPr="00DB5D10" w:rsidTr="00A20028">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20"/>
              <w:shd w:val="clear" w:color="auto" w:fill="FFFFFF"/>
              <w:spacing w:after="180"/>
              <w:ind w:left="41" w:firstLine="23"/>
              <w:rPr>
                <w:b w:val="0"/>
                <w:caps/>
                <w:color w:val="1C1C1C"/>
                <w:sz w:val="24"/>
                <w:szCs w:val="27"/>
              </w:rPr>
            </w:pPr>
            <w:bookmarkStart w:id="65" w:name="_Toc37776128"/>
            <w:bookmarkStart w:id="66" w:name="_Toc37835511"/>
            <w:r w:rsidRPr="008E042F">
              <w:rPr>
                <w:b w:val="0"/>
                <w:caps/>
                <w:color w:val="1C1C1C"/>
                <w:sz w:val="24"/>
                <w:szCs w:val="27"/>
              </w:rPr>
              <w:t>FAUN VARIOPRESSII 514 МАЗ 5340В2</w:t>
            </w:r>
            <w:bookmarkEnd w:id="65"/>
            <w:bookmarkEnd w:id="66"/>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A20028" w:rsidP="00A20028">
            <w:pPr>
              <w:widowControl w:val="0"/>
              <w:snapToGrid w:val="0"/>
              <w:jc w:val="center"/>
              <w:rPr>
                <w:rFonts w:eastAsiaTheme="minorEastAsia"/>
              </w:rPr>
            </w:pPr>
            <w:r>
              <w:rPr>
                <w:rFonts w:eastAsiaTheme="minorEastAsia"/>
              </w:rPr>
              <w:t>8</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2</w:t>
            </w:r>
          </w:p>
        </w:tc>
        <w:tc>
          <w:tcPr>
            <w:tcW w:w="1701"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100</w:t>
            </w:r>
          </w:p>
        </w:tc>
        <w:tc>
          <w:tcPr>
            <w:tcW w:w="1560" w:type="dxa"/>
            <w:tcBorders>
              <w:top w:val="single" w:sz="6" w:space="0" w:color="auto"/>
              <w:left w:val="single" w:sz="6" w:space="0" w:color="auto"/>
              <w:bottom w:val="single" w:sz="6" w:space="0" w:color="auto"/>
              <w:right w:val="single" w:sz="6" w:space="0" w:color="auto"/>
            </w:tcBorders>
            <w:vAlign w:val="center"/>
          </w:tcPr>
          <w:p w:rsidR="00521A0D" w:rsidRPr="009B3FB0" w:rsidRDefault="00A20028" w:rsidP="00A20028">
            <w:pPr>
              <w:jc w:val="center"/>
              <w:rPr>
                <w:color w:val="000000"/>
              </w:rPr>
            </w:pPr>
            <w:r>
              <w:rPr>
                <w:color w:val="000000"/>
                <w:szCs w:val="22"/>
              </w:rPr>
              <w:t>584000</w:t>
            </w:r>
          </w:p>
        </w:tc>
      </w:tr>
      <w:tr w:rsidR="00521A0D" w:rsidRPr="00DB5D10" w:rsidTr="00A20028">
        <w:trPr>
          <w:trHeight w:val="20"/>
        </w:trPr>
        <w:tc>
          <w:tcPr>
            <w:tcW w:w="1985" w:type="dxa"/>
            <w:tcBorders>
              <w:top w:val="single" w:sz="6" w:space="0" w:color="auto"/>
              <w:left w:val="single" w:sz="6" w:space="0" w:color="auto"/>
              <w:bottom w:val="single" w:sz="6" w:space="0" w:color="auto"/>
              <w:right w:val="single" w:sz="6" w:space="0" w:color="auto"/>
            </w:tcBorders>
            <w:vAlign w:val="center"/>
          </w:tcPr>
          <w:p w:rsidR="00521A0D" w:rsidRPr="008E042F" w:rsidRDefault="00521A0D" w:rsidP="00A20028">
            <w:pPr>
              <w:pStyle w:val="12"/>
              <w:shd w:val="clear" w:color="auto" w:fill="FFFFFF"/>
              <w:ind w:left="0" w:firstLine="0"/>
              <w:rPr>
                <w:b w:val="0"/>
                <w:color w:val="333333"/>
                <w:sz w:val="28"/>
                <w:szCs w:val="28"/>
              </w:rPr>
            </w:pPr>
            <w:bookmarkStart w:id="67" w:name="_Toc37776129"/>
            <w:bookmarkStart w:id="68" w:name="_Toc37835512"/>
            <w:r>
              <w:rPr>
                <w:b w:val="0"/>
                <w:color w:val="333333"/>
                <w:sz w:val="24"/>
                <w:szCs w:val="28"/>
              </w:rPr>
              <w:t>Б</w:t>
            </w:r>
            <w:r w:rsidRPr="008E042F">
              <w:rPr>
                <w:b w:val="0"/>
                <w:color w:val="333333"/>
                <w:sz w:val="24"/>
                <w:szCs w:val="28"/>
              </w:rPr>
              <w:t>ункеровоз МКС-1</w:t>
            </w:r>
            <w:bookmarkEnd w:id="67"/>
            <w:bookmarkEnd w:id="68"/>
          </w:p>
        </w:tc>
        <w:tc>
          <w:tcPr>
            <w:tcW w:w="709" w:type="dxa"/>
            <w:tcBorders>
              <w:top w:val="single" w:sz="6" w:space="0" w:color="auto"/>
              <w:left w:val="single" w:sz="6" w:space="0" w:color="auto"/>
              <w:bottom w:val="single" w:sz="6" w:space="0" w:color="auto"/>
              <w:right w:val="single" w:sz="6" w:space="0" w:color="auto"/>
            </w:tcBorders>
            <w:vAlign w:val="center"/>
          </w:tcPr>
          <w:p w:rsidR="00521A0D" w:rsidRPr="00E11A01" w:rsidRDefault="00A20028" w:rsidP="00A20028">
            <w:pPr>
              <w:widowControl w:val="0"/>
              <w:snapToGrid w:val="0"/>
              <w:jc w:val="center"/>
              <w:rPr>
                <w:rFonts w:eastAsiaTheme="minorEastAsia"/>
              </w:rPr>
            </w:pPr>
            <w:r>
              <w:rPr>
                <w:rFonts w:eastAsiaTheme="minorEastAsia"/>
              </w:rPr>
              <w:t>14</w:t>
            </w:r>
          </w:p>
        </w:tc>
        <w:tc>
          <w:tcPr>
            <w:tcW w:w="851"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sidRPr="002F37B2">
              <w:rPr>
                <w:w w:val="90"/>
                <w:sz w:val="28"/>
                <w:szCs w:val="28"/>
              </w:rPr>
              <w:t>365</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12</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4380</w:t>
            </w:r>
          </w:p>
        </w:tc>
        <w:tc>
          <w:tcPr>
            <w:tcW w:w="992" w:type="dxa"/>
            <w:tcBorders>
              <w:top w:val="single" w:sz="6" w:space="0" w:color="auto"/>
              <w:left w:val="single" w:sz="6" w:space="0" w:color="auto"/>
              <w:bottom w:val="single" w:sz="6" w:space="0" w:color="auto"/>
              <w:right w:val="single" w:sz="6" w:space="0" w:color="auto"/>
            </w:tcBorders>
            <w:vAlign w:val="center"/>
          </w:tcPr>
          <w:p w:rsidR="00521A0D" w:rsidRPr="002F37B2" w:rsidRDefault="00521A0D" w:rsidP="00A20028">
            <w:pPr>
              <w:jc w:val="center"/>
              <w:rPr>
                <w:w w:val="90"/>
                <w:sz w:val="28"/>
                <w:szCs w:val="28"/>
              </w:rPr>
            </w:pPr>
            <w:r>
              <w:rPr>
                <w:w w:val="90"/>
                <w:sz w:val="28"/>
                <w:szCs w:val="28"/>
              </w:rPr>
              <w:t>3</w:t>
            </w:r>
          </w:p>
        </w:tc>
        <w:tc>
          <w:tcPr>
            <w:tcW w:w="1701" w:type="dxa"/>
            <w:tcBorders>
              <w:top w:val="single" w:sz="6" w:space="0" w:color="auto"/>
              <w:left w:val="single" w:sz="6" w:space="0" w:color="auto"/>
              <w:bottom w:val="single" w:sz="6" w:space="0" w:color="auto"/>
              <w:right w:val="single" w:sz="6" w:space="0" w:color="auto"/>
            </w:tcBorders>
            <w:vAlign w:val="center"/>
          </w:tcPr>
          <w:p w:rsidR="00521A0D" w:rsidRPr="009B3FB0" w:rsidRDefault="00521A0D" w:rsidP="00A20028">
            <w:pPr>
              <w:jc w:val="center"/>
              <w:rPr>
                <w:color w:val="000000"/>
              </w:rPr>
            </w:pPr>
            <w:r>
              <w:rPr>
                <w:color w:val="000000"/>
                <w:szCs w:val="22"/>
              </w:rPr>
              <w:t>8</w:t>
            </w:r>
          </w:p>
        </w:tc>
        <w:tc>
          <w:tcPr>
            <w:tcW w:w="1560" w:type="dxa"/>
            <w:tcBorders>
              <w:top w:val="single" w:sz="6" w:space="0" w:color="auto"/>
              <w:left w:val="single" w:sz="6" w:space="0" w:color="auto"/>
              <w:bottom w:val="single" w:sz="6" w:space="0" w:color="auto"/>
              <w:right w:val="single" w:sz="6" w:space="0" w:color="auto"/>
            </w:tcBorders>
            <w:vAlign w:val="center"/>
          </w:tcPr>
          <w:p w:rsidR="00521A0D" w:rsidRPr="009B3FB0" w:rsidRDefault="00A20028" w:rsidP="00A20028">
            <w:pPr>
              <w:jc w:val="center"/>
              <w:rPr>
                <w:color w:val="000000"/>
              </w:rPr>
            </w:pPr>
            <w:r>
              <w:rPr>
                <w:color w:val="000000"/>
                <w:szCs w:val="22"/>
              </w:rPr>
              <w:t>122640</w:t>
            </w:r>
          </w:p>
        </w:tc>
      </w:tr>
    </w:tbl>
    <w:p w:rsidR="00521A0D" w:rsidRDefault="00521A0D" w:rsidP="00A20028">
      <w:pPr>
        <w:spacing w:after="120" w:line="276" w:lineRule="auto"/>
        <w:ind w:left="-567" w:firstLine="708"/>
        <w:jc w:val="both"/>
        <w:rPr>
          <w:sz w:val="28"/>
          <w:szCs w:val="28"/>
        </w:rPr>
      </w:pPr>
      <w:r w:rsidRPr="002F37B2">
        <w:rPr>
          <w:sz w:val="28"/>
          <w:szCs w:val="28"/>
        </w:rPr>
        <w:t>Для транспорт</w:t>
      </w:r>
      <w:r w:rsidR="00313006">
        <w:rPr>
          <w:sz w:val="28"/>
          <w:szCs w:val="28"/>
        </w:rPr>
        <w:t>ировки прогнозируемых объемов ТК</w:t>
      </w:r>
      <w:r w:rsidRPr="002F37B2">
        <w:rPr>
          <w:sz w:val="28"/>
          <w:szCs w:val="28"/>
        </w:rPr>
        <w:t>О</w:t>
      </w:r>
      <w:r>
        <w:rPr>
          <w:sz w:val="28"/>
          <w:szCs w:val="28"/>
        </w:rPr>
        <w:t xml:space="preserve"> и КГО от населения,</w:t>
      </w:r>
      <w:r w:rsidRPr="002F37B2">
        <w:rPr>
          <w:sz w:val="28"/>
          <w:szCs w:val="28"/>
        </w:rPr>
        <w:t xml:space="preserve"> организаций и предприятий при контейнерной системе сбора </w:t>
      </w:r>
      <w:r>
        <w:rPr>
          <w:sz w:val="28"/>
          <w:szCs w:val="28"/>
        </w:rPr>
        <w:t>необходимо приобрести дополнительно 3 мусорово</w:t>
      </w:r>
      <w:r w:rsidRPr="00B94F24">
        <w:rPr>
          <w:color w:val="000000" w:themeColor="text1"/>
          <w:sz w:val="28"/>
          <w:szCs w:val="28"/>
        </w:rPr>
        <w:t xml:space="preserve">за </w:t>
      </w:r>
      <w:r w:rsidRPr="00B94F24">
        <w:rPr>
          <w:caps/>
          <w:color w:val="000000" w:themeColor="text1"/>
          <w:sz w:val="28"/>
          <w:szCs w:val="27"/>
        </w:rPr>
        <w:t>FAUN VARIOPRESSII 514</w:t>
      </w:r>
      <w:r w:rsidRPr="00B94F24">
        <w:rPr>
          <w:color w:val="000000" w:themeColor="text1"/>
          <w:sz w:val="28"/>
          <w:szCs w:val="28"/>
        </w:rPr>
        <w:t xml:space="preserve"> и </w:t>
      </w:r>
      <w:r w:rsidR="00A20028">
        <w:rPr>
          <w:color w:val="000000" w:themeColor="text1"/>
          <w:sz w:val="28"/>
          <w:szCs w:val="28"/>
        </w:rPr>
        <w:t>6</w:t>
      </w:r>
      <w:r w:rsidRPr="00B94F24">
        <w:rPr>
          <w:color w:val="000000" w:themeColor="text1"/>
          <w:sz w:val="28"/>
          <w:szCs w:val="28"/>
        </w:rPr>
        <w:t xml:space="preserve"> бункерово</w:t>
      </w:r>
      <w:r w:rsidR="00A20028">
        <w:rPr>
          <w:color w:val="000000" w:themeColor="text1"/>
          <w:sz w:val="28"/>
          <w:szCs w:val="28"/>
        </w:rPr>
        <w:t>зов</w:t>
      </w:r>
      <w:r w:rsidRPr="00B94F24">
        <w:rPr>
          <w:color w:val="000000" w:themeColor="text1"/>
          <w:sz w:val="28"/>
          <w:szCs w:val="28"/>
        </w:rPr>
        <w:t xml:space="preserve"> МКС-1.</w:t>
      </w:r>
    </w:p>
    <w:p w:rsidR="00521A0D" w:rsidRPr="00A20028" w:rsidRDefault="00521A0D" w:rsidP="00A20028">
      <w:pPr>
        <w:spacing w:after="120"/>
        <w:ind w:left="-567" w:firstLine="708"/>
        <w:jc w:val="center"/>
        <w:rPr>
          <w:b/>
          <w:szCs w:val="28"/>
        </w:rPr>
      </w:pPr>
      <w:r w:rsidRPr="00646971">
        <w:rPr>
          <w:b/>
          <w:szCs w:val="28"/>
        </w:rPr>
        <w:t xml:space="preserve">Таблица </w:t>
      </w:r>
      <w:r w:rsidR="00A20028">
        <w:rPr>
          <w:b/>
          <w:szCs w:val="28"/>
        </w:rPr>
        <w:t>1.15.10</w:t>
      </w:r>
      <w:r w:rsidRPr="00646971">
        <w:rPr>
          <w:b/>
          <w:szCs w:val="28"/>
        </w:rPr>
        <w:t>.</w:t>
      </w:r>
      <w:r w:rsidR="00A20028">
        <w:rPr>
          <w:b/>
          <w:szCs w:val="28"/>
        </w:rPr>
        <w:t xml:space="preserve"> Количество спецавтотранспорта для транспортирования ТКО в период с 2020 по 2035 год</w:t>
      </w:r>
      <w:r w:rsidR="00896DE5">
        <w:rPr>
          <w:b/>
          <w:szCs w:val="28"/>
        </w:rPr>
        <w:t>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12"/>
        <w:gridCol w:w="1976"/>
        <w:gridCol w:w="1527"/>
        <w:gridCol w:w="1955"/>
      </w:tblGrid>
      <w:tr w:rsidR="00521A0D" w:rsidRPr="00A20028" w:rsidTr="00A20028">
        <w:trPr>
          <w:trHeight w:val="20"/>
          <w:jc w:val="center"/>
        </w:trPr>
        <w:tc>
          <w:tcPr>
            <w:tcW w:w="0" w:type="auto"/>
            <w:vMerge w:val="restart"/>
            <w:shd w:val="clear" w:color="auto" w:fill="auto"/>
            <w:vAlign w:val="center"/>
          </w:tcPr>
          <w:p w:rsidR="00521A0D" w:rsidRPr="00A20028" w:rsidRDefault="00521A0D" w:rsidP="00A20028">
            <w:pPr>
              <w:spacing w:before="20" w:after="20"/>
              <w:jc w:val="center"/>
              <w:rPr>
                <w:b/>
                <w:bCs/>
              </w:rPr>
            </w:pPr>
            <w:r w:rsidRPr="00A20028">
              <w:rPr>
                <w:b/>
                <w:bCs/>
              </w:rPr>
              <w:t>Марка автомобиля</w:t>
            </w:r>
          </w:p>
        </w:tc>
        <w:tc>
          <w:tcPr>
            <w:tcW w:w="5819" w:type="dxa"/>
            <w:gridSpan w:val="3"/>
            <w:shd w:val="clear" w:color="auto" w:fill="auto"/>
            <w:vAlign w:val="center"/>
          </w:tcPr>
          <w:p w:rsidR="00521A0D" w:rsidRPr="00A20028" w:rsidRDefault="00521A0D" w:rsidP="00A20028">
            <w:pPr>
              <w:spacing w:before="20" w:after="20"/>
              <w:jc w:val="center"/>
              <w:rPr>
                <w:b/>
                <w:bCs/>
              </w:rPr>
            </w:pPr>
            <w:r w:rsidRPr="00A20028">
              <w:rPr>
                <w:b/>
                <w:bCs/>
              </w:rPr>
              <w:t>Количество автомобилей</w:t>
            </w:r>
            <w:r w:rsidR="00A20028" w:rsidRPr="00A20028">
              <w:rPr>
                <w:b/>
                <w:bCs/>
              </w:rPr>
              <w:t>, шт.</w:t>
            </w:r>
          </w:p>
        </w:tc>
      </w:tr>
      <w:tr w:rsidR="00521A0D" w:rsidRPr="00A20028" w:rsidTr="00A20028">
        <w:trPr>
          <w:trHeight w:val="451"/>
          <w:jc w:val="center"/>
        </w:trPr>
        <w:tc>
          <w:tcPr>
            <w:tcW w:w="0" w:type="auto"/>
            <w:vMerge/>
            <w:shd w:val="clear" w:color="auto" w:fill="auto"/>
            <w:vAlign w:val="center"/>
          </w:tcPr>
          <w:p w:rsidR="00521A0D" w:rsidRPr="00A20028" w:rsidRDefault="00521A0D" w:rsidP="00A20028">
            <w:pPr>
              <w:spacing w:before="20" w:after="20"/>
              <w:rPr>
                <w:b/>
                <w:bCs/>
              </w:rPr>
            </w:pPr>
          </w:p>
        </w:tc>
        <w:tc>
          <w:tcPr>
            <w:tcW w:w="2108" w:type="dxa"/>
            <w:shd w:val="clear" w:color="auto" w:fill="auto"/>
            <w:vAlign w:val="center"/>
          </w:tcPr>
          <w:p w:rsidR="00521A0D" w:rsidRPr="00A20028" w:rsidRDefault="00521A0D" w:rsidP="00A20028">
            <w:pPr>
              <w:spacing w:before="20" w:after="20"/>
              <w:jc w:val="center"/>
              <w:rPr>
                <w:b/>
                <w:bCs/>
              </w:rPr>
            </w:pPr>
            <w:r w:rsidRPr="00A20028">
              <w:rPr>
                <w:b/>
                <w:bCs/>
              </w:rPr>
              <w:t>2020</w:t>
            </w:r>
          </w:p>
        </w:tc>
        <w:tc>
          <w:tcPr>
            <w:tcW w:w="1625" w:type="dxa"/>
            <w:shd w:val="clear" w:color="auto" w:fill="auto"/>
            <w:vAlign w:val="center"/>
          </w:tcPr>
          <w:p w:rsidR="00521A0D" w:rsidRPr="00A20028" w:rsidRDefault="00521A0D" w:rsidP="00A20028">
            <w:pPr>
              <w:spacing w:before="20" w:after="20"/>
              <w:jc w:val="center"/>
              <w:rPr>
                <w:b/>
                <w:bCs/>
              </w:rPr>
            </w:pPr>
            <w:r w:rsidRPr="00A20028">
              <w:rPr>
                <w:b/>
                <w:bCs/>
              </w:rPr>
              <w:t>2025</w:t>
            </w:r>
          </w:p>
        </w:tc>
        <w:tc>
          <w:tcPr>
            <w:tcW w:w="2086" w:type="dxa"/>
            <w:shd w:val="clear" w:color="auto" w:fill="auto"/>
            <w:vAlign w:val="center"/>
          </w:tcPr>
          <w:p w:rsidR="00521A0D" w:rsidRPr="00A20028" w:rsidRDefault="00521A0D" w:rsidP="00A20028">
            <w:pPr>
              <w:spacing w:before="20" w:after="20"/>
              <w:jc w:val="center"/>
              <w:rPr>
                <w:b/>
                <w:bCs/>
              </w:rPr>
            </w:pPr>
            <w:r w:rsidRPr="00A20028">
              <w:rPr>
                <w:b/>
                <w:bCs/>
              </w:rPr>
              <w:t>2035</w:t>
            </w:r>
          </w:p>
        </w:tc>
      </w:tr>
      <w:tr w:rsidR="00521A0D" w:rsidRPr="00A20028" w:rsidTr="00A20028">
        <w:trPr>
          <w:trHeight w:val="641"/>
          <w:jc w:val="center"/>
        </w:trPr>
        <w:tc>
          <w:tcPr>
            <w:tcW w:w="0" w:type="auto"/>
            <w:shd w:val="clear" w:color="auto" w:fill="auto"/>
            <w:noWrap/>
            <w:vAlign w:val="center"/>
          </w:tcPr>
          <w:p w:rsidR="00521A0D" w:rsidRPr="00A20028" w:rsidRDefault="00521A0D" w:rsidP="00A20028">
            <w:pPr>
              <w:pStyle w:val="20"/>
              <w:shd w:val="clear" w:color="auto" w:fill="FFFFFF"/>
              <w:ind w:left="41" w:firstLine="23"/>
              <w:rPr>
                <w:b w:val="0"/>
                <w:caps/>
                <w:color w:val="1C1C1C"/>
                <w:sz w:val="24"/>
              </w:rPr>
            </w:pPr>
            <w:bookmarkStart w:id="69" w:name="_Toc37776130"/>
            <w:bookmarkStart w:id="70" w:name="_Toc37835513"/>
            <w:r w:rsidRPr="00A20028">
              <w:rPr>
                <w:b w:val="0"/>
                <w:caps/>
                <w:color w:val="1C1C1C"/>
                <w:sz w:val="24"/>
              </w:rPr>
              <w:t>FAUN VARIOPRESSII 514 МАЗ 5340В2</w:t>
            </w:r>
            <w:bookmarkEnd w:id="69"/>
            <w:bookmarkEnd w:id="70"/>
          </w:p>
        </w:tc>
        <w:tc>
          <w:tcPr>
            <w:tcW w:w="2108" w:type="dxa"/>
            <w:shd w:val="clear" w:color="auto" w:fill="auto"/>
            <w:noWrap/>
            <w:vAlign w:val="center"/>
          </w:tcPr>
          <w:p w:rsidR="00521A0D" w:rsidRPr="00A20028" w:rsidRDefault="00A20028" w:rsidP="00A20028">
            <w:pPr>
              <w:spacing w:before="20" w:after="20"/>
              <w:jc w:val="center"/>
            </w:pPr>
            <w:r w:rsidRPr="00A20028">
              <w:t>2</w:t>
            </w:r>
          </w:p>
        </w:tc>
        <w:tc>
          <w:tcPr>
            <w:tcW w:w="1625" w:type="dxa"/>
            <w:shd w:val="clear" w:color="auto" w:fill="auto"/>
            <w:noWrap/>
            <w:vAlign w:val="center"/>
          </w:tcPr>
          <w:p w:rsidR="00521A0D" w:rsidRPr="00A20028" w:rsidRDefault="00A20028" w:rsidP="00A20028">
            <w:pPr>
              <w:spacing w:before="20" w:after="20"/>
              <w:jc w:val="center"/>
            </w:pPr>
            <w:r w:rsidRPr="00A20028">
              <w:t>5</w:t>
            </w:r>
          </w:p>
        </w:tc>
        <w:tc>
          <w:tcPr>
            <w:tcW w:w="2086" w:type="dxa"/>
            <w:shd w:val="clear" w:color="auto" w:fill="auto"/>
            <w:vAlign w:val="center"/>
          </w:tcPr>
          <w:p w:rsidR="00521A0D" w:rsidRPr="00A20028" w:rsidRDefault="00A20028" w:rsidP="00A20028">
            <w:pPr>
              <w:spacing w:before="20" w:after="20"/>
              <w:jc w:val="center"/>
            </w:pPr>
            <w:r w:rsidRPr="00A20028">
              <w:t>8</w:t>
            </w:r>
          </w:p>
        </w:tc>
      </w:tr>
      <w:tr w:rsidR="00521A0D" w:rsidRPr="00A20028" w:rsidTr="00A20028">
        <w:trPr>
          <w:trHeight w:val="20"/>
          <w:jc w:val="center"/>
        </w:trPr>
        <w:tc>
          <w:tcPr>
            <w:tcW w:w="0" w:type="auto"/>
            <w:shd w:val="clear" w:color="auto" w:fill="auto"/>
            <w:noWrap/>
            <w:vAlign w:val="center"/>
          </w:tcPr>
          <w:p w:rsidR="00521A0D" w:rsidRPr="00A20028" w:rsidRDefault="00521A0D" w:rsidP="00A20028">
            <w:pPr>
              <w:pStyle w:val="12"/>
              <w:shd w:val="clear" w:color="auto" w:fill="FFFFFF"/>
              <w:ind w:left="0" w:firstLine="0"/>
              <w:rPr>
                <w:b w:val="0"/>
                <w:color w:val="333333"/>
                <w:sz w:val="24"/>
                <w:szCs w:val="24"/>
              </w:rPr>
            </w:pPr>
            <w:bookmarkStart w:id="71" w:name="_Toc37776131"/>
            <w:bookmarkStart w:id="72" w:name="_Toc37835514"/>
            <w:r w:rsidRPr="00A20028">
              <w:rPr>
                <w:b w:val="0"/>
                <w:color w:val="333333"/>
                <w:sz w:val="24"/>
                <w:szCs w:val="24"/>
              </w:rPr>
              <w:t>Бункеровоз МКС-1</w:t>
            </w:r>
            <w:bookmarkEnd w:id="71"/>
            <w:bookmarkEnd w:id="72"/>
          </w:p>
        </w:tc>
        <w:tc>
          <w:tcPr>
            <w:tcW w:w="2108" w:type="dxa"/>
            <w:shd w:val="clear" w:color="auto" w:fill="auto"/>
            <w:noWrap/>
            <w:vAlign w:val="center"/>
          </w:tcPr>
          <w:p w:rsidR="00521A0D" w:rsidRPr="00A20028" w:rsidRDefault="00A20028" w:rsidP="00A20028">
            <w:pPr>
              <w:spacing w:before="20" w:after="20"/>
              <w:jc w:val="center"/>
            </w:pPr>
            <w:r w:rsidRPr="00A20028">
              <w:t>5</w:t>
            </w:r>
          </w:p>
        </w:tc>
        <w:tc>
          <w:tcPr>
            <w:tcW w:w="1625" w:type="dxa"/>
            <w:shd w:val="clear" w:color="auto" w:fill="auto"/>
            <w:noWrap/>
            <w:vAlign w:val="center"/>
          </w:tcPr>
          <w:p w:rsidR="00521A0D" w:rsidRPr="00A20028" w:rsidRDefault="00A20028" w:rsidP="00A20028">
            <w:pPr>
              <w:spacing w:before="20" w:after="20"/>
              <w:jc w:val="center"/>
            </w:pPr>
            <w:r w:rsidRPr="00A20028">
              <w:t>8</w:t>
            </w:r>
          </w:p>
        </w:tc>
        <w:tc>
          <w:tcPr>
            <w:tcW w:w="2086" w:type="dxa"/>
            <w:shd w:val="clear" w:color="auto" w:fill="auto"/>
            <w:vAlign w:val="center"/>
          </w:tcPr>
          <w:p w:rsidR="00521A0D" w:rsidRPr="00A20028" w:rsidRDefault="00A20028" w:rsidP="00A20028">
            <w:pPr>
              <w:spacing w:before="20" w:after="20"/>
              <w:jc w:val="center"/>
            </w:pPr>
            <w:r w:rsidRPr="00A20028">
              <w:t>14</w:t>
            </w:r>
          </w:p>
        </w:tc>
      </w:tr>
      <w:tr w:rsidR="00521A0D" w:rsidRPr="00A20028" w:rsidTr="00A20028">
        <w:trPr>
          <w:trHeight w:val="20"/>
          <w:jc w:val="center"/>
        </w:trPr>
        <w:tc>
          <w:tcPr>
            <w:tcW w:w="0" w:type="auto"/>
            <w:shd w:val="clear" w:color="auto" w:fill="auto"/>
            <w:noWrap/>
            <w:vAlign w:val="bottom"/>
          </w:tcPr>
          <w:p w:rsidR="00521A0D" w:rsidRPr="00A20028" w:rsidRDefault="00521A0D" w:rsidP="00A20028">
            <w:pPr>
              <w:spacing w:before="20" w:after="20"/>
              <w:jc w:val="right"/>
              <w:rPr>
                <w:b/>
                <w:bCs/>
                <w:i/>
              </w:rPr>
            </w:pPr>
            <w:r w:rsidRPr="00A20028">
              <w:rPr>
                <w:b/>
                <w:bCs/>
                <w:i/>
              </w:rPr>
              <w:t>Итого</w:t>
            </w:r>
          </w:p>
        </w:tc>
        <w:tc>
          <w:tcPr>
            <w:tcW w:w="2108" w:type="dxa"/>
            <w:shd w:val="clear" w:color="auto" w:fill="auto"/>
            <w:noWrap/>
            <w:vAlign w:val="center"/>
          </w:tcPr>
          <w:p w:rsidR="00521A0D" w:rsidRPr="00A20028" w:rsidRDefault="00A20028" w:rsidP="00A20028">
            <w:pPr>
              <w:spacing w:before="20" w:after="20"/>
              <w:jc w:val="center"/>
              <w:rPr>
                <w:b/>
                <w:i/>
              </w:rPr>
            </w:pPr>
            <w:r>
              <w:rPr>
                <w:b/>
                <w:i/>
              </w:rPr>
              <w:t>7</w:t>
            </w:r>
          </w:p>
        </w:tc>
        <w:tc>
          <w:tcPr>
            <w:tcW w:w="1625" w:type="dxa"/>
            <w:shd w:val="clear" w:color="auto" w:fill="auto"/>
            <w:vAlign w:val="center"/>
          </w:tcPr>
          <w:p w:rsidR="00521A0D" w:rsidRPr="00A20028" w:rsidRDefault="00A20028" w:rsidP="00A20028">
            <w:pPr>
              <w:spacing w:before="20" w:after="20"/>
              <w:jc w:val="center"/>
              <w:rPr>
                <w:b/>
                <w:i/>
              </w:rPr>
            </w:pPr>
            <w:r>
              <w:rPr>
                <w:b/>
                <w:i/>
              </w:rPr>
              <w:t>13</w:t>
            </w:r>
          </w:p>
        </w:tc>
        <w:tc>
          <w:tcPr>
            <w:tcW w:w="2086" w:type="dxa"/>
            <w:shd w:val="clear" w:color="auto" w:fill="auto"/>
            <w:noWrap/>
            <w:vAlign w:val="center"/>
          </w:tcPr>
          <w:p w:rsidR="00521A0D" w:rsidRPr="00A20028" w:rsidRDefault="00A20028" w:rsidP="00A20028">
            <w:pPr>
              <w:spacing w:before="20" w:after="20"/>
              <w:jc w:val="center"/>
              <w:rPr>
                <w:b/>
                <w:i/>
              </w:rPr>
            </w:pPr>
            <w:r>
              <w:rPr>
                <w:b/>
                <w:i/>
              </w:rPr>
              <w:t>22</w:t>
            </w:r>
          </w:p>
        </w:tc>
      </w:tr>
    </w:tbl>
    <w:p w:rsidR="00A20028" w:rsidRDefault="00A20028" w:rsidP="009E6883">
      <w:pPr>
        <w:spacing w:after="240" w:line="276" w:lineRule="auto"/>
        <w:ind w:left="-567" w:firstLine="567"/>
        <w:jc w:val="center"/>
        <w:rPr>
          <w:b/>
          <w:sz w:val="28"/>
        </w:rPr>
      </w:pPr>
    </w:p>
    <w:p w:rsidR="00A20028" w:rsidRDefault="00A20028">
      <w:pPr>
        <w:spacing w:after="200" w:line="276" w:lineRule="auto"/>
        <w:rPr>
          <w:b/>
          <w:sz w:val="28"/>
        </w:rPr>
      </w:pPr>
      <w:r>
        <w:rPr>
          <w:b/>
          <w:sz w:val="28"/>
        </w:rPr>
        <w:br w:type="page"/>
      </w:r>
    </w:p>
    <w:p w:rsidR="00521A0D" w:rsidRDefault="00A20028" w:rsidP="009E6883">
      <w:pPr>
        <w:spacing w:after="240" w:line="276" w:lineRule="auto"/>
        <w:ind w:left="-567" w:firstLine="567"/>
        <w:jc w:val="center"/>
        <w:rPr>
          <w:b/>
          <w:sz w:val="28"/>
        </w:rPr>
      </w:pPr>
      <w:r>
        <w:rPr>
          <w:b/>
          <w:sz w:val="28"/>
        </w:rPr>
        <w:lastRenderedPageBreak/>
        <w:t>Расчет потребности в мусоросборниках для каждой существующей контейнерной площадки.</w:t>
      </w:r>
    </w:p>
    <w:p w:rsidR="005C0D99" w:rsidRPr="005C0D99" w:rsidRDefault="005C0D99" w:rsidP="005C0D99">
      <w:pPr>
        <w:spacing w:after="240" w:line="276" w:lineRule="auto"/>
        <w:ind w:left="-567" w:firstLine="567"/>
        <w:jc w:val="both"/>
        <w:rPr>
          <w:sz w:val="28"/>
        </w:rPr>
      </w:pPr>
      <w:r w:rsidRPr="005C0D99">
        <w:rPr>
          <w:sz w:val="28"/>
        </w:rPr>
        <w:t>В таблице 1.15.11. Приведен расчет потребности в установке контейнеров для каждой существующей контейнерной площадки, установленной на территории городского округа Лыткарино.</w:t>
      </w:r>
    </w:p>
    <w:p w:rsidR="00B616CC" w:rsidRDefault="00B616CC">
      <w:pPr>
        <w:spacing w:after="200" w:line="276" w:lineRule="auto"/>
        <w:rPr>
          <w:b/>
        </w:rPr>
      </w:pPr>
      <w:r>
        <w:rPr>
          <w:b/>
        </w:rPr>
        <w:br w:type="page"/>
      </w:r>
    </w:p>
    <w:p w:rsidR="00B616CC" w:rsidRDefault="00B616CC" w:rsidP="009E6883">
      <w:pPr>
        <w:spacing w:after="240" w:line="276" w:lineRule="auto"/>
        <w:ind w:left="-567" w:firstLine="567"/>
        <w:jc w:val="center"/>
        <w:rPr>
          <w:b/>
        </w:rPr>
        <w:sectPr w:rsidR="00B616CC" w:rsidSect="009978B9">
          <w:pgSz w:w="11906" w:h="16838"/>
          <w:pgMar w:top="1134" w:right="851" w:bottom="1134" w:left="1701" w:header="709" w:footer="709" w:gutter="0"/>
          <w:cols w:space="708"/>
          <w:docGrid w:linePitch="360"/>
        </w:sectPr>
      </w:pPr>
    </w:p>
    <w:p w:rsidR="00A20028" w:rsidRDefault="00A20028" w:rsidP="009E6883">
      <w:pPr>
        <w:spacing w:after="240" w:line="276" w:lineRule="auto"/>
        <w:ind w:left="-567" w:firstLine="567"/>
        <w:jc w:val="center"/>
        <w:rPr>
          <w:b/>
        </w:rPr>
      </w:pPr>
      <w:r w:rsidRPr="005C0D99">
        <w:rPr>
          <w:b/>
        </w:rPr>
        <w:lastRenderedPageBreak/>
        <w:t>Таблица</w:t>
      </w:r>
      <w:r w:rsidR="005C0D99" w:rsidRPr="005C0D99">
        <w:rPr>
          <w:b/>
        </w:rPr>
        <w:t xml:space="preserve"> 1.15.11. Расчет потребности в мусоросборниках для каждой контейнерной площадки</w:t>
      </w:r>
    </w:p>
    <w:tbl>
      <w:tblPr>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0"/>
        <w:gridCol w:w="1276"/>
        <w:gridCol w:w="709"/>
        <w:gridCol w:w="12"/>
        <w:gridCol w:w="697"/>
        <w:gridCol w:w="1133"/>
        <w:gridCol w:w="1139"/>
        <w:gridCol w:w="1700"/>
        <w:gridCol w:w="1842"/>
        <w:gridCol w:w="2282"/>
      </w:tblGrid>
      <w:tr w:rsidR="007A60D6" w:rsidRPr="00B616CC" w:rsidTr="007A60D6">
        <w:trPr>
          <w:trHeight w:val="900"/>
        </w:trPr>
        <w:tc>
          <w:tcPr>
            <w:tcW w:w="1439" w:type="pct"/>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Наименование контейнерной площадки</w:t>
            </w:r>
          </w:p>
        </w:tc>
        <w:tc>
          <w:tcPr>
            <w:tcW w:w="421" w:type="pct"/>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Бункер 8 куб. м, шт.</w:t>
            </w:r>
          </w:p>
        </w:tc>
        <w:tc>
          <w:tcPr>
            <w:tcW w:w="238" w:type="pct"/>
            <w:gridSpan w:val="2"/>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Евро 1.1 куб. м, шт.</w:t>
            </w:r>
          </w:p>
        </w:tc>
        <w:tc>
          <w:tcPr>
            <w:tcW w:w="230" w:type="pct"/>
            <w:shd w:val="clear" w:color="auto" w:fill="auto"/>
            <w:vAlign w:val="center"/>
          </w:tcPr>
          <w:p w:rsidR="007A60D6" w:rsidRPr="004A4831" w:rsidRDefault="007A60D6" w:rsidP="007A60D6">
            <w:pPr>
              <w:jc w:val="center"/>
              <w:rPr>
                <w:b/>
                <w:color w:val="000000"/>
                <w:sz w:val="20"/>
                <w:szCs w:val="20"/>
              </w:rPr>
            </w:pPr>
            <w:r>
              <w:rPr>
                <w:b/>
                <w:color w:val="000000"/>
                <w:sz w:val="20"/>
                <w:szCs w:val="20"/>
              </w:rPr>
              <w:t>Евро 0,8</w:t>
            </w:r>
            <w:r w:rsidRPr="004A4831">
              <w:rPr>
                <w:b/>
                <w:color w:val="000000"/>
                <w:sz w:val="20"/>
                <w:szCs w:val="20"/>
              </w:rPr>
              <w:t xml:space="preserve"> куб. м, шт.</w:t>
            </w:r>
          </w:p>
        </w:tc>
        <w:tc>
          <w:tcPr>
            <w:tcW w:w="374" w:type="pct"/>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Евро 1.1куб. м серый РО, шт.</w:t>
            </w:r>
          </w:p>
        </w:tc>
        <w:tc>
          <w:tcPr>
            <w:tcW w:w="376" w:type="pct"/>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РСО сетка РО, шт.</w:t>
            </w:r>
          </w:p>
        </w:tc>
        <w:tc>
          <w:tcPr>
            <w:tcW w:w="561" w:type="pct"/>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 xml:space="preserve">Общий объем КП, куб. м </w:t>
            </w:r>
          </w:p>
        </w:tc>
        <w:tc>
          <w:tcPr>
            <w:tcW w:w="608" w:type="pct"/>
            <w:shd w:val="clear" w:color="auto" w:fill="auto"/>
            <w:noWrap/>
            <w:vAlign w:val="center"/>
            <w:hideMark/>
          </w:tcPr>
          <w:p w:rsidR="007A60D6" w:rsidRPr="004A4831" w:rsidRDefault="007A60D6" w:rsidP="00B616CC">
            <w:pPr>
              <w:jc w:val="center"/>
              <w:rPr>
                <w:b/>
                <w:color w:val="000000"/>
                <w:sz w:val="20"/>
                <w:szCs w:val="20"/>
              </w:rPr>
            </w:pPr>
            <w:r w:rsidRPr="004A4831">
              <w:rPr>
                <w:b/>
                <w:color w:val="000000"/>
                <w:sz w:val="20"/>
                <w:szCs w:val="20"/>
              </w:rPr>
              <w:t>Суточная норма накопления отходов, куб. м/сут.</w:t>
            </w:r>
          </w:p>
        </w:tc>
        <w:tc>
          <w:tcPr>
            <w:tcW w:w="753" w:type="pct"/>
            <w:shd w:val="clear" w:color="auto" w:fill="auto"/>
            <w:vAlign w:val="center"/>
          </w:tcPr>
          <w:p w:rsidR="007A60D6" w:rsidRPr="004A4831" w:rsidRDefault="007A60D6" w:rsidP="00B616CC">
            <w:pPr>
              <w:jc w:val="center"/>
              <w:rPr>
                <w:b/>
                <w:color w:val="000000"/>
                <w:sz w:val="20"/>
                <w:szCs w:val="20"/>
              </w:rPr>
            </w:pPr>
            <w:r>
              <w:rPr>
                <w:b/>
                <w:color w:val="000000"/>
                <w:sz w:val="20"/>
                <w:szCs w:val="20"/>
              </w:rPr>
              <w:t>Рекомендации по установке контейнеров</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1 квартал, д. 13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230" w:type="pct"/>
            <w:shd w:val="clear" w:color="auto" w:fill="auto"/>
            <w:vAlign w:val="center"/>
          </w:tcPr>
          <w:p w:rsidR="004E09B2" w:rsidRPr="00B616CC" w:rsidRDefault="004E09B2" w:rsidP="007A60D6">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5,31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Детский городок ЗИЛ, д. 37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7,3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3,776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Детский городок ЗИЛ, д. 38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1,87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1, д. 14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7,3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6,045</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1, д. 20 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p>
        </w:tc>
        <w:tc>
          <w:tcPr>
            <w:tcW w:w="376" w:type="pct"/>
            <w:shd w:val="clear" w:color="auto" w:fill="auto"/>
            <w:noWrap/>
            <w:vAlign w:val="center"/>
            <w:hideMark/>
          </w:tcPr>
          <w:p w:rsidR="004E09B2" w:rsidRPr="00B616CC" w:rsidRDefault="004E09B2" w:rsidP="00902CD2">
            <w:pPr>
              <w:jc w:val="center"/>
              <w:rPr>
                <w:color w:val="000000"/>
                <w:sz w:val="20"/>
                <w:szCs w:val="20"/>
              </w:rPr>
            </w:pPr>
          </w:p>
        </w:tc>
        <w:tc>
          <w:tcPr>
            <w:tcW w:w="561"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8</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0,98</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4E09B2">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1, д. 22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1,96</w:t>
            </w:r>
          </w:p>
        </w:tc>
        <w:tc>
          <w:tcPr>
            <w:tcW w:w="753" w:type="pct"/>
            <w:shd w:val="clear" w:color="auto" w:fill="auto"/>
            <w:noWrap/>
            <w:vAlign w:val="center"/>
          </w:tcPr>
          <w:p w:rsidR="004E09B2" w:rsidRDefault="004E09B2" w:rsidP="004E09B2">
            <w:pPr>
              <w:jc w:val="center"/>
            </w:pPr>
            <w:r w:rsidRPr="00D3213C">
              <w:rPr>
                <w:sz w:val="20"/>
                <w:szCs w:val="20"/>
              </w:rPr>
              <w:t>Не требуется</w:t>
            </w:r>
          </w:p>
        </w:tc>
      </w:tr>
      <w:tr w:rsidR="004E09B2" w:rsidRPr="00B616CC" w:rsidTr="004E09B2">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2, д. 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230" w:type="pct"/>
            <w:shd w:val="clear" w:color="auto" w:fill="auto"/>
            <w:vAlign w:val="center"/>
          </w:tcPr>
          <w:p w:rsidR="004E09B2" w:rsidRPr="00B616CC" w:rsidRDefault="004E09B2" w:rsidP="007A60D6">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5,62</w:t>
            </w:r>
          </w:p>
        </w:tc>
        <w:tc>
          <w:tcPr>
            <w:tcW w:w="753" w:type="pct"/>
            <w:shd w:val="clear" w:color="auto" w:fill="auto"/>
            <w:noWrap/>
            <w:vAlign w:val="center"/>
          </w:tcPr>
          <w:p w:rsidR="004E09B2" w:rsidRDefault="004E09B2" w:rsidP="004E09B2">
            <w:pPr>
              <w:jc w:val="center"/>
            </w:pPr>
            <w:r w:rsidRPr="00D3213C">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2, д. 12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2,26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2, д. 13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2,61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2, д. 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2,50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2, д. 7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2,65</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2, д. 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2,02</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3а, д. 10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7,3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5,91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3а, д. 15А (д. 28)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6,09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3а, д. 1а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2,60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3А, д. 22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p>
        </w:tc>
        <w:tc>
          <w:tcPr>
            <w:tcW w:w="230" w:type="pct"/>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2,9</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0,94</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3а, д. 23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8" w:type="pct"/>
            <w:gridSpan w:val="2"/>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230" w:type="pct"/>
            <w:shd w:val="clear" w:color="auto" w:fill="auto"/>
            <w:vAlign w:val="center"/>
          </w:tcPr>
          <w:p w:rsidR="004E09B2" w:rsidRPr="00B616CC" w:rsidRDefault="004E09B2" w:rsidP="007A60D6">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8,6</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9,36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Рекомендуется установка 1 контейнера 1,1 м</w:t>
            </w:r>
            <w:r>
              <w:rPr>
                <w:sz w:val="20"/>
                <w:szCs w:val="20"/>
                <w:vertAlign w:val="superscript"/>
              </w:rPr>
              <w:t>3</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3а, д. 26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2,82</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7A60D6" w:rsidRDefault="004E09B2" w:rsidP="00902CD2">
            <w:pPr>
              <w:jc w:val="center"/>
              <w:rPr>
                <w:color w:val="000000"/>
                <w:sz w:val="20"/>
                <w:szCs w:val="20"/>
              </w:rPr>
            </w:pPr>
            <w:r w:rsidRPr="007A60D6">
              <w:rPr>
                <w:color w:val="000000"/>
                <w:sz w:val="20"/>
                <w:szCs w:val="20"/>
              </w:rPr>
              <w:lastRenderedPageBreak/>
              <w:t>г. Лыткарино, квартал 3а, д. 4 (МКД площадка)</w:t>
            </w:r>
          </w:p>
        </w:tc>
        <w:tc>
          <w:tcPr>
            <w:tcW w:w="421" w:type="pct"/>
            <w:shd w:val="clear" w:color="auto" w:fill="auto"/>
            <w:noWrap/>
            <w:vAlign w:val="center"/>
            <w:hideMark/>
          </w:tcPr>
          <w:p w:rsidR="004E09B2" w:rsidRPr="007A60D6" w:rsidRDefault="004E09B2" w:rsidP="00902CD2">
            <w:pPr>
              <w:jc w:val="center"/>
              <w:rPr>
                <w:color w:val="000000"/>
                <w:sz w:val="20"/>
                <w:szCs w:val="20"/>
              </w:rPr>
            </w:pPr>
          </w:p>
        </w:tc>
        <w:tc>
          <w:tcPr>
            <w:tcW w:w="234" w:type="pct"/>
            <w:shd w:val="clear" w:color="auto" w:fill="auto"/>
            <w:noWrap/>
            <w:vAlign w:val="center"/>
            <w:hideMark/>
          </w:tcPr>
          <w:p w:rsidR="004E09B2" w:rsidRPr="007A60D6" w:rsidRDefault="004E09B2" w:rsidP="00902CD2">
            <w:pPr>
              <w:jc w:val="center"/>
              <w:rPr>
                <w:color w:val="000000"/>
                <w:sz w:val="20"/>
                <w:szCs w:val="20"/>
              </w:rPr>
            </w:pPr>
            <w:r w:rsidRPr="007A60D6">
              <w:rPr>
                <w:color w:val="000000"/>
                <w:sz w:val="20"/>
                <w:szCs w:val="20"/>
              </w:rPr>
              <w:t>2</w:t>
            </w:r>
          </w:p>
        </w:tc>
        <w:tc>
          <w:tcPr>
            <w:tcW w:w="234" w:type="pct"/>
            <w:gridSpan w:val="2"/>
            <w:shd w:val="clear" w:color="auto" w:fill="auto"/>
            <w:vAlign w:val="center"/>
          </w:tcPr>
          <w:p w:rsidR="004E09B2" w:rsidRPr="007A60D6" w:rsidRDefault="004E09B2" w:rsidP="007A60D6">
            <w:pPr>
              <w:jc w:val="center"/>
              <w:rPr>
                <w:color w:val="000000"/>
                <w:sz w:val="20"/>
                <w:szCs w:val="20"/>
              </w:rPr>
            </w:pPr>
            <w:r w:rsidRPr="007A60D6">
              <w:rPr>
                <w:color w:val="000000"/>
                <w:sz w:val="20"/>
                <w:szCs w:val="20"/>
              </w:rPr>
              <w:t>2</w:t>
            </w:r>
          </w:p>
        </w:tc>
        <w:tc>
          <w:tcPr>
            <w:tcW w:w="374" w:type="pct"/>
            <w:shd w:val="clear" w:color="auto" w:fill="auto"/>
            <w:noWrap/>
            <w:vAlign w:val="center"/>
            <w:hideMark/>
          </w:tcPr>
          <w:p w:rsidR="004E09B2" w:rsidRPr="007A60D6" w:rsidRDefault="004E09B2" w:rsidP="00902CD2">
            <w:pPr>
              <w:jc w:val="center"/>
              <w:rPr>
                <w:color w:val="000000"/>
                <w:sz w:val="20"/>
                <w:szCs w:val="20"/>
              </w:rPr>
            </w:pPr>
            <w:r w:rsidRPr="007A60D6">
              <w:rPr>
                <w:color w:val="000000"/>
                <w:sz w:val="20"/>
                <w:szCs w:val="20"/>
              </w:rPr>
              <w:t>5</w:t>
            </w:r>
          </w:p>
        </w:tc>
        <w:tc>
          <w:tcPr>
            <w:tcW w:w="376" w:type="pct"/>
            <w:shd w:val="clear" w:color="auto" w:fill="auto"/>
            <w:noWrap/>
            <w:vAlign w:val="center"/>
            <w:hideMark/>
          </w:tcPr>
          <w:p w:rsidR="004E09B2" w:rsidRPr="007A60D6" w:rsidRDefault="004E09B2" w:rsidP="00902CD2">
            <w:pPr>
              <w:jc w:val="center"/>
              <w:rPr>
                <w:color w:val="000000"/>
                <w:sz w:val="20"/>
                <w:szCs w:val="20"/>
              </w:rPr>
            </w:pPr>
            <w:r w:rsidRPr="007A60D6">
              <w:rPr>
                <w:color w:val="000000"/>
                <w:sz w:val="20"/>
                <w:szCs w:val="20"/>
              </w:rPr>
              <w:t>2</w:t>
            </w:r>
          </w:p>
        </w:tc>
        <w:tc>
          <w:tcPr>
            <w:tcW w:w="561" w:type="pct"/>
            <w:shd w:val="clear" w:color="auto" w:fill="auto"/>
            <w:noWrap/>
            <w:vAlign w:val="center"/>
            <w:hideMark/>
          </w:tcPr>
          <w:p w:rsidR="004E09B2" w:rsidRPr="007A60D6" w:rsidRDefault="004E09B2" w:rsidP="00902CD2">
            <w:pPr>
              <w:jc w:val="center"/>
              <w:rPr>
                <w:color w:val="000000"/>
                <w:sz w:val="20"/>
                <w:szCs w:val="20"/>
              </w:rPr>
            </w:pPr>
            <w:r w:rsidRPr="007A60D6">
              <w:rPr>
                <w:color w:val="000000"/>
                <w:sz w:val="20"/>
                <w:szCs w:val="20"/>
              </w:rPr>
              <w:t>11,1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7,16</w:t>
            </w:r>
          </w:p>
        </w:tc>
        <w:tc>
          <w:tcPr>
            <w:tcW w:w="753" w:type="pct"/>
            <w:shd w:val="clear" w:color="auto" w:fill="auto"/>
            <w:noWrap/>
            <w:vAlign w:val="center"/>
          </w:tcPr>
          <w:p w:rsidR="004E09B2" w:rsidRPr="007A60D6" w:rsidRDefault="004E09B2" w:rsidP="00902CD2">
            <w:pPr>
              <w:jc w:val="center"/>
              <w:rPr>
                <w:color w:val="000000"/>
                <w:sz w:val="20"/>
                <w:szCs w:val="20"/>
              </w:rPr>
            </w:pPr>
            <w:r w:rsidRPr="007A60D6">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7, д. 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2,99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7,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3,43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7, д. 5а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квартал 7, д. 5б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4,71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кв-л 2, д. 11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1,63</w:t>
            </w:r>
          </w:p>
        </w:tc>
        <w:tc>
          <w:tcPr>
            <w:tcW w:w="753" w:type="pct"/>
            <w:shd w:val="clear" w:color="auto" w:fill="auto"/>
            <w:noWrap/>
            <w:vAlign w:val="center"/>
          </w:tcPr>
          <w:p w:rsidR="004E09B2" w:rsidRPr="00B616CC" w:rsidRDefault="004E09B2" w:rsidP="00B85D7F">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кв-л 3а, д. 13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234" w:type="pct"/>
            <w:gridSpan w:val="2"/>
            <w:shd w:val="clear" w:color="auto" w:fill="auto"/>
            <w:vAlign w:val="center"/>
          </w:tcPr>
          <w:p w:rsidR="004E09B2" w:rsidRPr="00B616CC" w:rsidRDefault="004E09B2" w:rsidP="007A60D6">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4,03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микрорайон 6, д. 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2,71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микрорайон 6, д. 21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2,93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микрорайон 6, д. 23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2,63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микрорайон 6, д. 24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2,34</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микрорайон, 4 а д. 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1,844</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микрорайон, 4а, д.3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4,33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мкр 4а, дом 1, д. 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6</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8,4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4,97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Колхозная, д. 4/2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4,13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Колхозная, д. 6 к 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7</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8,6</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5,56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Колхозная, д. 6 к 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1,90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Колхозная, д. 6 к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7</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8,6</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3,97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Колхозная, д.6 к 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4,381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Коммунистическая, д. 26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2,9</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1,49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Коммунистическая, д. 53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3,06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lastRenderedPageBreak/>
              <w:t>г. Лыткарино, ул. Коммунистическая, д. 55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2,9</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2,06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Коммунистическая, д. 58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6,19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Комсомольская, д. 1/11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4,0</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2,39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Ленина, д. 27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2,033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Ленина, д. 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4,84</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Набережная, д. 12 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5,13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Набережная, д. 18, к. 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7,3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7,15</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Октябрьская, д. 10а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4,0</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Октябрьская, д. 30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3,57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Октябрьская, д. 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4,823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Октябрьская, д. 7/8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Парковая, д. 12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4,91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16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3,37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18/5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2,96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19, кор. 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2,23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3,60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21а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2,81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23 (МКД площадка)</w:t>
            </w:r>
          </w:p>
        </w:tc>
        <w:tc>
          <w:tcPr>
            <w:tcW w:w="421" w:type="pct"/>
            <w:shd w:val="clear" w:color="auto" w:fill="auto"/>
            <w:noWrap/>
            <w:vAlign w:val="center"/>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6</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8,4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7,11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1D4B7C">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26 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2,27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lastRenderedPageBreak/>
              <w:t>г. Лыткарино, ул. Первомайская, д. 3/5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4,56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4 (Спортивная д. 1) (МКД площадка)</w:t>
            </w:r>
          </w:p>
        </w:tc>
        <w:tc>
          <w:tcPr>
            <w:tcW w:w="421" w:type="pct"/>
            <w:shd w:val="clear" w:color="auto" w:fill="auto"/>
            <w:vAlign w:val="center"/>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tcPr>
          <w:p w:rsidR="004E09B2" w:rsidRPr="004E09B2" w:rsidRDefault="004E09B2" w:rsidP="004E09B2">
            <w:pPr>
              <w:spacing w:line="276" w:lineRule="auto"/>
              <w:jc w:val="center"/>
              <w:rPr>
                <w:sz w:val="20"/>
              </w:rPr>
            </w:pPr>
            <w:r w:rsidRPr="004E09B2">
              <w:rPr>
                <w:sz w:val="20"/>
              </w:rPr>
              <w:t>2,61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Первомайская, д. 7/7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1D4B7C">
            <w:pPr>
              <w:jc w:val="center"/>
              <w:rPr>
                <w:color w:val="000000"/>
                <w:sz w:val="20"/>
                <w:szCs w:val="20"/>
              </w:rPr>
            </w:pPr>
            <w:r w:rsidRPr="00B616CC">
              <w:rPr>
                <w:color w:val="000000"/>
                <w:sz w:val="20"/>
                <w:szCs w:val="20"/>
              </w:rPr>
              <w:t>4</w:t>
            </w:r>
            <w:r>
              <w:rPr>
                <w:color w:val="000000"/>
                <w:sz w:val="20"/>
                <w:szCs w:val="20"/>
              </w:rPr>
              <w:t>,2</w:t>
            </w:r>
          </w:p>
        </w:tc>
        <w:tc>
          <w:tcPr>
            <w:tcW w:w="608" w:type="pct"/>
            <w:shd w:val="clear" w:color="auto" w:fill="auto"/>
            <w:noWrap/>
            <w:vAlign w:val="center"/>
          </w:tcPr>
          <w:p w:rsidR="004E09B2" w:rsidRPr="004E09B2" w:rsidRDefault="004E09B2" w:rsidP="004E09B2">
            <w:pPr>
              <w:spacing w:line="276" w:lineRule="auto"/>
              <w:jc w:val="center"/>
              <w:rPr>
                <w:sz w:val="20"/>
              </w:rPr>
            </w:pPr>
            <w:r w:rsidRPr="004E09B2">
              <w:rPr>
                <w:sz w:val="20"/>
              </w:rPr>
              <w:t>3,57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Песчаная,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tcPr>
          <w:p w:rsidR="004E09B2" w:rsidRPr="004E09B2" w:rsidRDefault="004E09B2" w:rsidP="004E09B2">
            <w:pPr>
              <w:spacing w:line="276" w:lineRule="auto"/>
              <w:jc w:val="center"/>
              <w:rPr>
                <w:sz w:val="20"/>
              </w:rPr>
            </w:pPr>
            <w:r w:rsidRPr="004E09B2">
              <w:rPr>
                <w:sz w:val="20"/>
              </w:rPr>
              <w:t>5,917</w:t>
            </w:r>
          </w:p>
        </w:tc>
        <w:tc>
          <w:tcPr>
            <w:tcW w:w="753" w:type="pct"/>
            <w:shd w:val="clear" w:color="auto" w:fill="auto"/>
            <w:noWrap/>
            <w:vAlign w:val="center"/>
          </w:tcPr>
          <w:p w:rsidR="004E09B2" w:rsidRPr="00B616CC" w:rsidRDefault="00960EF2" w:rsidP="00902CD2">
            <w:pPr>
              <w:jc w:val="center"/>
              <w:rPr>
                <w:color w:val="000000"/>
                <w:sz w:val="20"/>
                <w:szCs w:val="20"/>
              </w:rPr>
            </w:pPr>
            <w:r>
              <w:rPr>
                <w:sz w:val="20"/>
                <w:szCs w:val="20"/>
              </w:rPr>
              <w:t>Рекомендуется установка 2 контейнеров 1,1 м</w:t>
            </w:r>
            <w:r>
              <w:rPr>
                <w:sz w:val="20"/>
                <w:szCs w:val="20"/>
                <w:vertAlign w:val="superscript"/>
              </w:rPr>
              <w:t>3</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Песчаная, д. 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tcPr>
          <w:p w:rsidR="004E09B2" w:rsidRPr="004E09B2" w:rsidRDefault="004E09B2" w:rsidP="004E09B2">
            <w:pPr>
              <w:spacing w:line="276" w:lineRule="auto"/>
              <w:jc w:val="center"/>
              <w:rPr>
                <w:sz w:val="20"/>
              </w:rPr>
            </w:pPr>
            <w:r w:rsidRPr="004E09B2">
              <w:rPr>
                <w:sz w:val="20"/>
              </w:rPr>
              <w:t>2,39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Пионерская, д. 11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2,45</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Сафонова, д. 2, д. 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3,46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Сафонова,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5,23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Советская, д. 3/12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2,56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Советская, д. 6/14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2,58</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F87430" w:rsidRDefault="004E09B2" w:rsidP="00902CD2">
            <w:pPr>
              <w:jc w:val="center"/>
              <w:rPr>
                <w:color w:val="000000"/>
                <w:sz w:val="20"/>
                <w:szCs w:val="20"/>
              </w:rPr>
            </w:pPr>
            <w:r w:rsidRPr="00F87430">
              <w:rPr>
                <w:color w:val="000000"/>
                <w:sz w:val="20"/>
                <w:szCs w:val="20"/>
              </w:rPr>
              <w:t>г. Лыткарино, ул. Спортивная, д. 33/1 (МКД площадка)</w:t>
            </w:r>
          </w:p>
        </w:tc>
        <w:tc>
          <w:tcPr>
            <w:tcW w:w="421" w:type="pct"/>
            <w:shd w:val="clear" w:color="auto" w:fill="auto"/>
            <w:noWrap/>
            <w:vAlign w:val="center"/>
            <w:hideMark/>
          </w:tcPr>
          <w:p w:rsidR="004E09B2" w:rsidRPr="00F87430" w:rsidRDefault="004E09B2" w:rsidP="00902CD2">
            <w:pPr>
              <w:jc w:val="center"/>
              <w:rPr>
                <w:color w:val="000000"/>
                <w:sz w:val="20"/>
                <w:szCs w:val="20"/>
              </w:rPr>
            </w:pPr>
          </w:p>
        </w:tc>
        <w:tc>
          <w:tcPr>
            <w:tcW w:w="234" w:type="pct"/>
            <w:shd w:val="clear" w:color="auto" w:fill="auto"/>
            <w:noWrap/>
            <w:vAlign w:val="center"/>
            <w:hideMark/>
          </w:tcPr>
          <w:p w:rsidR="004E09B2" w:rsidRPr="00F87430" w:rsidRDefault="004E09B2" w:rsidP="00902CD2">
            <w:pPr>
              <w:jc w:val="center"/>
              <w:rPr>
                <w:color w:val="000000"/>
                <w:sz w:val="20"/>
                <w:szCs w:val="20"/>
              </w:rPr>
            </w:pPr>
          </w:p>
        </w:tc>
        <w:tc>
          <w:tcPr>
            <w:tcW w:w="234" w:type="pct"/>
            <w:gridSpan w:val="2"/>
            <w:shd w:val="clear" w:color="auto" w:fill="auto"/>
            <w:vAlign w:val="center"/>
          </w:tcPr>
          <w:p w:rsidR="004E09B2" w:rsidRPr="00F87430" w:rsidRDefault="004E09B2" w:rsidP="00902CD2">
            <w:pPr>
              <w:jc w:val="center"/>
              <w:rPr>
                <w:color w:val="000000"/>
                <w:sz w:val="20"/>
                <w:szCs w:val="20"/>
              </w:rPr>
            </w:pPr>
          </w:p>
        </w:tc>
        <w:tc>
          <w:tcPr>
            <w:tcW w:w="374" w:type="pct"/>
            <w:shd w:val="clear" w:color="auto" w:fill="auto"/>
            <w:noWrap/>
            <w:vAlign w:val="center"/>
            <w:hideMark/>
          </w:tcPr>
          <w:p w:rsidR="004E09B2" w:rsidRPr="00F87430" w:rsidRDefault="004E09B2" w:rsidP="00902CD2">
            <w:pPr>
              <w:jc w:val="center"/>
              <w:rPr>
                <w:color w:val="000000"/>
                <w:sz w:val="20"/>
                <w:szCs w:val="20"/>
              </w:rPr>
            </w:pPr>
            <w:r w:rsidRPr="00F87430">
              <w:rPr>
                <w:color w:val="000000"/>
                <w:sz w:val="20"/>
                <w:szCs w:val="20"/>
              </w:rPr>
              <w:t>2</w:t>
            </w:r>
          </w:p>
        </w:tc>
        <w:tc>
          <w:tcPr>
            <w:tcW w:w="376" w:type="pct"/>
            <w:shd w:val="clear" w:color="auto" w:fill="auto"/>
            <w:noWrap/>
            <w:vAlign w:val="center"/>
            <w:hideMark/>
          </w:tcPr>
          <w:p w:rsidR="004E09B2" w:rsidRPr="00F87430" w:rsidRDefault="004E09B2" w:rsidP="00902CD2">
            <w:pPr>
              <w:jc w:val="center"/>
              <w:rPr>
                <w:color w:val="000000"/>
                <w:sz w:val="20"/>
                <w:szCs w:val="20"/>
              </w:rPr>
            </w:pPr>
            <w:r w:rsidRPr="00F87430">
              <w:rPr>
                <w:color w:val="000000"/>
                <w:sz w:val="20"/>
                <w:szCs w:val="20"/>
              </w:rPr>
              <w:t>2</w:t>
            </w:r>
          </w:p>
        </w:tc>
        <w:tc>
          <w:tcPr>
            <w:tcW w:w="561" w:type="pct"/>
            <w:shd w:val="clear" w:color="auto" w:fill="auto"/>
            <w:noWrap/>
            <w:vAlign w:val="center"/>
            <w:hideMark/>
          </w:tcPr>
          <w:p w:rsidR="004E09B2" w:rsidRPr="00F87430"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2,38</w:t>
            </w:r>
          </w:p>
        </w:tc>
        <w:tc>
          <w:tcPr>
            <w:tcW w:w="753" w:type="pct"/>
            <w:shd w:val="clear" w:color="auto" w:fill="auto"/>
            <w:noWrap/>
            <w:vAlign w:val="center"/>
          </w:tcPr>
          <w:p w:rsidR="004E09B2" w:rsidRPr="00F87430" w:rsidRDefault="004E09B2" w:rsidP="00902CD2">
            <w:pPr>
              <w:jc w:val="center"/>
              <w:rPr>
                <w:color w:val="000000"/>
                <w:sz w:val="20"/>
                <w:szCs w:val="20"/>
              </w:rPr>
            </w:pPr>
            <w:r w:rsidRPr="00F87430">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Спортивная,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2,60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7A60D6">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Спортивная, д. 5/1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2,32</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Спортивная, д. 9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3,54</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Степана Степанова, д. 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3,45</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Степана Степанова,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5</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7,3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3,756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Степана Степанова, д. 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3,53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Ухтомского, д. 24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3,91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lastRenderedPageBreak/>
              <w:t>г. Лыткарино, ул. Ухтомского, д. 25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3,42</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Ухтомского, д. 29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F87430">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3,57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 Лыткарино, ул. Ухтомского,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4,63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w:t>
            </w:r>
            <w:r>
              <w:rPr>
                <w:color w:val="000000"/>
                <w:sz w:val="20"/>
                <w:szCs w:val="20"/>
              </w:rPr>
              <w:t>ино, ул. Комсомольская, д. 32 (</w:t>
            </w:r>
            <w:r w:rsidRPr="00B616CC">
              <w:rPr>
                <w:color w:val="000000"/>
                <w:sz w:val="20"/>
                <w:szCs w:val="20"/>
              </w:rPr>
              <w:t>7-й квартал, 9) (МКД площадка)</w:t>
            </w:r>
          </w:p>
        </w:tc>
        <w:tc>
          <w:tcPr>
            <w:tcW w:w="421" w:type="pct"/>
            <w:shd w:val="clear" w:color="auto" w:fill="auto"/>
            <w:vAlign w:val="center"/>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5,08</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Набережная, д. 11 ( 8-965-274-61-00 Бекзот-для открытия шлагбаума)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2,05</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Набережная, д. 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6</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8,4</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7,69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Октябрьская, д. 12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2,87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Октябрьская, д. 15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3,69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Октябрьская, д. 4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4,43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Парковая, д. 26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3</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11,37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Парковая, д. 9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7,5</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Первомайская, д.19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6,2</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1,58</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Песчаная, д. 6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2,29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Пионерская, д.10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4</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5,3</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4,86</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Пионерская, д.5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Советская, д. 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2,27</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Советская, д. 8, к. 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2,33</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Спортивная, д. 12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2,50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lastRenderedPageBreak/>
              <w:t>г.</w:t>
            </w:r>
            <w:r>
              <w:rPr>
                <w:color w:val="000000"/>
                <w:sz w:val="20"/>
                <w:szCs w:val="20"/>
              </w:rPr>
              <w:t xml:space="preserve"> </w:t>
            </w:r>
            <w:r w:rsidRPr="00B616CC">
              <w:rPr>
                <w:color w:val="000000"/>
                <w:sz w:val="20"/>
                <w:szCs w:val="20"/>
              </w:rPr>
              <w:t>Лыткарино, ул. Спортивная, д. 13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2,61</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Спортивная, д. 20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2,49</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00"/>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Спортивная, д. 2А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1</w:t>
            </w:r>
          </w:p>
        </w:tc>
        <w:tc>
          <w:tcPr>
            <w:tcW w:w="561" w:type="pct"/>
            <w:shd w:val="clear" w:color="auto" w:fill="auto"/>
            <w:noWrap/>
            <w:vAlign w:val="center"/>
            <w:hideMark/>
          </w:tcPr>
          <w:p w:rsidR="004E09B2" w:rsidRPr="00B616CC" w:rsidRDefault="004E09B2" w:rsidP="00B85D7F">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2,32</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75"/>
        </w:trPr>
        <w:tc>
          <w:tcPr>
            <w:tcW w:w="1439"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г.</w:t>
            </w:r>
            <w:r>
              <w:rPr>
                <w:color w:val="000000"/>
                <w:sz w:val="20"/>
                <w:szCs w:val="20"/>
              </w:rPr>
              <w:t xml:space="preserve"> </w:t>
            </w:r>
            <w:r w:rsidRPr="00B616CC">
              <w:rPr>
                <w:color w:val="000000"/>
                <w:sz w:val="20"/>
                <w:szCs w:val="20"/>
              </w:rPr>
              <w:t>Лыткарино, ул. Ухтомского, д. 28 (МКД площадка)</w:t>
            </w:r>
          </w:p>
        </w:tc>
        <w:tc>
          <w:tcPr>
            <w:tcW w:w="421" w:type="pct"/>
            <w:shd w:val="clear" w:color="auto" w:fill="auto"/>
            <w:noWrap/>
            <w:vAlign w:val="center"/>
            <w:hideMark/>
          </w:tcPr>
          <w:p w:rsidR="004E09B2" w:rsidRPr="00B616CC" w:rsidRDefault="004E09B2" w:rsidP="00902CD2">
            <w:pPr>
              <w:jc w:val="center"/>
              <w:rPr>
                <w:color w:val="000000"/>
                <w:sz w:val="20"/>
                <w:szCs w:val="20"/>
              </w:rPr>
            </w:pPr>
          </w:p>
        </w:tc>
        <w:tc>
          <w:tcPr>
            <w:tcW w:w="234" w:type="pct"/>
            <w:shd w:val="clear" w:color="auto" w:fill="auto"/>
            <w:noWrap/>
            <w:vAlign w:val="center"/>
            <w:hideMark/>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2</w:t>
            </w:r>
          </w:p>
        </w:tc>
        <w:tc>
          <w:tcPr>
            <w:tcW w:w="376" w:type="pct"/>
            <w:shd w:val="clear" w:color="auto" w:fill="auto"/>
            <w:noWrap/>
            <w:vAlign w:val="center"/>
            <w:hideMark/>
          </w:tcPr>
          <w:p w:rsidR="004E09B2" w:rsidRPr="00B616CC" w:rsidRDefault="004E09B2" w:rsidP="00902CD2">
            <w:pPr>
              <w:jc w:val="center"/>
              <w:rPr>
                <w:color w:val="000000"/>
                <w:sz w:val="20"/>
                <w:szCs w:val="20"/>
              </w:rPr>
            </w:pPr>
            <w:r w:rsidRPr="00B616CC">
              <w:rPr>
                <w:color w:val="000000"/>
                <w:sz w:val="20"/>
                <w:szCs w:val="20"/>
              </w:rPr>
              <w:t>1</w:t>
            </w:r>
          </w:p>
        </w:tc>
        <w:tc>
          <w:tcPr>
            <w:tcW w:w="561" w:type="pct"/>
            <w:shd w:val="clear" w:color="auto" w:fill="auto"/>
            <w:noWrap/>
            <w:vAlign w:val="center"/>
            <w:hideMark/>
          </w:tcPr>
          <w:p w:rsidR="004E09B2" w:rsidRPr="00B616CC" w:rsidRDefault="004E09B2" w:rsidP="00902CD2">
            <w:pPr>
              <w:jc w:val="center"/>
              <w:rPr>
                <w:color w:val="000000"/>
                <w:sz w:val="20"/>
                <w:szCs w:val="20"/>
              </w:rPr>
            </w:pPr>
            <w:r>
              <w:rPr>
                <w:color w:val="000000"/>
                <w:sz w:val="20"/>
                <w:szCs w:val="20"/>
              </w:rPr>
              <w:t>3,1</w:t>
            </w:r>
          </w:p>
        </w:tc>
        <w:tc>
          <w:tcPr>
            <w:tcW w:w="608" w:type="pct"/>
            <w:shd w:val="clear" w:color="auto" w:fill="auto"/>
            <w:noWrap/>
            <w:vAlign w:val="center"/>
            <w:hideMark/>
          </w:tcPr>
          <w:p w:rsidR="004E09B2" w:rsidRPr="004E09B2" w:rsidRDefault="004E09B2" w:rsidP="004E09B2">
            <w:pPr>
              <w:spacing w:line="276" w:lineRule="auto"/>
              <w:jc w:val="center"/>
              <w:rPr>
                <w:sz w:val="20"/>
              </w:rPr>
            </w:pPr>
            <w:r w:rsidRPr="004E09B2">
              <w:rPr>
                <w:sz w:val="20"/>
              </w:rPr>
              <w:t>0,90</w:t>
            </w:r>
          </w:p>
        </w:tc>
        <w:tc>
          <w:tcPr>
            <w:tcW w:w="753" w:type="pct"/>
            <w:shd w:val="clear" w:color="auto" w:fill="auto"/>
            <w:noWrap/>
            <w:vAlign w:val="center"/>
          </w:tcPr>
          <w:p w:rsidR="004E09B2" w:rsidRPr="00B616CC" w:rsidRDefault="004E09B2" w:rsidP="00902CD2">
            <w:pPr>
              <w:jc w:val="center"/>
              <w:rPr>
                <w:color w:val="000000"/>
                <w:sz w:val="20"/>
                <w:szCs w:val="20"/>
              </w:rPr>
            </w:pPr>
            <w:r>
              <w:rPr>
                <w:sz w:val="20"/>
                <w:szCs w:val="20"/>
              </w:rPr>
              <w:t>Не требуется</w:t>
            </w:r>
          </w:p>
        </w:tc>
      </w:tr>
      <w:tr w:rsidR="004E09B2" w:rsidRPr="00B616CC" w:rsidTr="00F87430">
        <w:trPr>
          <w:trHeight w:val="345"/>
        </w:trPr>
        <w:tc>
          <w:tcPr>
            <w:tcW w:w="1439" w:type="pct"/>
            <w:shd w:val="clear" w:color="auto" w:fill="auto"/>
            <w:noWrap/>
            <w:vAlign w:val="center"/>
          </w:tcPr>
          <w:p w:rsidR="004E09B2" w:rsidRPr="00B616CC" w:rsidRDefault="004E09B2" w:rsidP="00902CD2">
            <w:pPr>
              <w:rPr>
                <w:color w:val="000000"/>
                <w:sz w:val="20"/>
                <w:szCs w:val="20"/>
              </w:rPr>
            </w:pPr>
            <w:r w:rsidRPr="00902CD2">
              <w:rPr>
                <w:color w:val="000000"/>
                <w:sz w:val="20"/>
                <w:szCs w:val="20"/>
              </w:rPr>
              <w:t>г. Лыткарино, микрорайон, 4 а д. 6, д. 7 (МКД площадка)</w:t>
            </w:r>
          </w:p>
        </w:tc>
        <w:tc>
          <w:tcPr>
            <w:tcW w:w="421" w:type="pct"/>
            <w:shd w:val="clear" w:color="auto" w:fill="auto"/>
            <w:noWrap/>
            <w:vAlign w:val="center"/>
          </w:tcPr>
          <w:p w:rsidR="004E09B2" w:rsidRPr="00B616CC" w:rsidRDefault="004E09B2" w:rsidP="00902CD2">
            <w:pPr>
              <w:jc w:val="center"/>
              <w:rPr>
                <w:color w:val="000000"/>
                <w:sz w:val="20"/>
                <w:szCs w:val="20"/>
              </w:rPr>
            </w:pPr>
          </w:p>
        </w:tc>
        <w:tc>
          <w:tcPr>
            <w:tcW w:w="234" w:type="pct"/>
            <w:shd w:val="clear" w:color="auto" w:fill="auto"/>
            <w:noWrap/>
            <w:vAlign w:val="center"/>
          </w:tcPr>
          <w:p w:rsidR="004E09B2" w:rsidRPr="00B616CC" w:rsidRDefault="004E09B2" w:rsidP="00902CD2">
            <w:pPr>
              <w:jc w:val="center"/>
              <w:rPr>
                <w:color w:val="000000"/>
                <w:sz w:val="20"/>
                <w:szCs w:val="20"/>
              </w:rPr>
            </w:pPr>
          </w:p>
        </w:tc>
        <w:tc>
          <w:tcPr>
            <w:tcW w:w="234" w:type="pct"/>
            <w:gridSpan w:val="2"/>
            <w:shd w:val="clear" w:color="auto" w:fill="auto"/>
            <w:vAlign w:val="center"/>
          </w:tcPr>
          <w:p w:rsidR="004E09B2" w:rsidRPr="00B616CC" w:rsidRDefault="004E09B2" w:rsidP="00902CD2">
            <w:pPr>
              <w:jc w:val="center"/>
              <w:rPr>
                <w:color w:val="000000"/>
                <w:sz w:val="20"/>
                <w:szCs w:val="20"/>
              </w:rPr>
            </w:pPr>
          </w:p>
        </w:tc>
        <w:tc>
          <w:tcPr>
            <w:tcW w:w="374" w:type="pct"/>
            <w:shd w:val="clear" w:color="auto" w:fill="auto"/>
            <w:noWrap/>
            <w:vAlign w:val="center"/>
          </w:tcPr>
          <w:p w:rsidR="004E09B2" w:rsidRPr="00B616CC" w:rsidRDefault="004E09B2" w:rsidP="00902CD2">
            <w:pPr>
              <w:jc w:val="center"/>
              <w:rPr>
                <w:color w:val="000000"/>
                <w:sz w:val="20"/>
                <w:szCs w:val="20"/>
              </w:rPr>
            </w:pPr>
            <w:r>
              <w:rPr>
                <w:color w:val="000000"/>
                <w:sz w:val="20"/>
                <w:szCs w:val="20"/>
              </w:rPr>
              <w:t>8</w:t>
            </w:r>
          </w:p>
        </w:tc>
        <w:tc>
          <w:tcPr>
            <w:tcW w:w="376" w:type="pct"/>
            <w:shd w:val="clear" w:color="auto" w:fill="auto"/>
            <w:noWrap/>
            <w:vAlign w:val="center"/>
          </w:tcPr>
          <w:p w:rsidR="004E09B2" w:rsidRPr="00B616CC" w:rsidRDefault="004E09B2" w:rsidP="00902CD2">
            <w:pPr>
              <w:jc w:val="center"/>
              <w:rPr>
                <w:color w:val="000000"/>
                <w:sz w:val="20"/>
                <w:szCs w:val="20"/>
              </w:rPr>
            </w:pPr>
            <w:r>
              <w:rPr>
                <w:color w:val="000000"/>
                <w:sz w:val="20"/>
                <w:szCs w:val="20"/>
              </w:rPr>
              <w:t>2</w:t>
            </w:r>
          </w:p>
        </w:tc>
        <w:tc>
          <w:tcPr>
            <w:tcW w:w="561" w:type="pct"/>
            <w:shd w:val="clear" w:color="auto" w:fill="auto"/>
            <w:noWrap/>
            <w:vAlign w:val="center"/>
          </w:tcPr>
          <w:p w:rsidR="004E09B2" w:rsidRPr="00B616CC" w:rsidRDefault="004E09B2" w:rsidP="00902CD2">
            <w:pPr>
              <w:jc w:val="center"/>
              <w:rPr>
                <w:color w:val="000000"/>
                <w:sz w:val="20"/>
                <w:szCs w:val="20"/>
              </w:rPr>
            </w:pPr>
            <w:r>
              <w:rPr>
                <w:color w:val="000000"/>
                <w:sz w:val="20"/>
                <w:szCs w:val="20"/>
              </w:rPr>
              <w:t>10,6</w:t>
            </w:r>
          </w:p>
        </w:tc>
        <w:tc>
          <w:tcPr>
            <w:tcW w:w="608" w:type="pct"/>
            <w:shd w:val="clear" w:color="auto" w:fill="auto"/>
            <w:noWrap/>
            <w:vAlign w:val="center"/>
          </w:tcPr>
          <w:p w:rsidR="004E09B2" w:rsidRPr="004E09B2" w:rsidRDefault="004E09B2" w:rsidP="004E09B2">
            <w:pPr>
              <w:spacing w:line="276" w:lineRule="auto"/>
              <w:jc w:val="center"/>
              <w:rPr>
                <w:sz w:val="20"/>
              </w:rPr>
            </w:pPr>
            <w:r w:rsidRPr="004E09B2">
              <w:rPr>
                <w:sz w:val="20"/>
              </w:rPr>
              <w:t>0,72</w:t>
            </w:r>
          </w:p>
        </w:tc>
        <w:tc>
          <w:tcPr>
            <w:tcW w:w="753" w:type="pct"/>
            <w:shd w:val="clear" w:color="auto" w:fill="auto"/>
            <w:noWrap/>
            <w:vAlign w:val="center"/>
          </w:tcPr>
          <w:p w:rsidR="004E09B2" w:rsidRDefault="004E09B2" w:rsidP="00902CD2">
            <w:pPr>
              <w:jc w:val="center"/>
              <w:rPr>
                <w:sz w:val="20"/>
                <w:szCs w:val="20"/>
              </w:rPr>
            </w:pPr>
            <w:r>
              <w:rPr>
                <w:sz w:val="20"/>
                <w:szCs w:val="20"/>
              </w:rPr>
              <w:t>Не требуется</w:t>
            </w:r>
          </w:p>
        </w:tc>
      </w:tr>
      <w:tr w:rsidR="007A60D6" w:rsidRPr="00B616CC" w:rsidTr="007A60D6">
        <w:trPr>
          <w:trHeight w:val="100"/>
        </w:trPr>
        <w:tc>
          <w:tcPr>
            <w:tcW w:w="3078" w:type="pct"/>
            <w:gridSpan w:val="7"/>
            <w:shd w:val="clear" w:color="auto" w:fill="auto"/>
            <w:noWrap/>
            <w:vAlign w:val="center"/>
          </w:tcPr>
          <w:p w:rsidR="007A60D6" w:rsidRPr="00B616CC" w:rsidRDefault="007A60D6" w:rsidP="002500B0">
            <w:pPr>
              <w:jc w:val="right"/>
              <w:rPr>
                <w:color w:val="000000"/>
                <w:sz w:val="20"/>
                <w:szCs w:val="20"/>
              </w:rPr>
            </w:pPr>
            <w:r>
              <w:rPr>
                <w:color w:val="000000"/>
                <w:sz w:val="20"/>
                <w:szCs w:val="20"/>
              </w:rPr>
              <w:t>ВСЕГО:</w:t>
            </w:r>
          </w:p>
        </w:tc>
        <w:tc>
          <w:tcPr>
            <w:tcW w:w="561" w:type="pct"/>
            <w:shd w:val="clear" w:color="auto" w:fill="auto"/>
            <w:noWrap/>
            <w:vAlign w:val="center"/>
          </w:tcPr>
          <w:p w:rsidR="007A60D6" w:rsidRPr="00B616CC" w:rsidRDefault="00B85D7F" w:rsidP="00902CD2">
            <w:pPr>
              <w:jc w:val="center"/>
              <w:rPr>
                <w:color w:val="000000"/>
                <w:sz w:val="20"/>
                <w:szCs w:val="20"/>
              </w:rPr>
            </w:pPr>
            <w:r>
              <w:rPr>
                <w:color w:val="000000"/>
                <w:sz w:val="20"/>
                <w:szCs w:val="20"/>
              </w:rPr>
              <w:t>504,9</w:t>
            </w:r>
          </w:p>
        </w:tc>
        <w:tc>
          <w:tcPr>
            <w:tcW w:w="608" w:type="pct"/>
            <w:shd w:val="clear" w:color="auto" w:fill="auto"/>
            <w:noWrap/>
            <w:vAlign w:val="center"/>
          </w:tcPr>
          <w:p w:rsidR="007A60D6" w:rsidRPr="002500B0" w:rsidRDefault="00960EF2" w:rsidP="002500B0">
            <w:pPr>
              <w:spacing w:line="276" w:lineRule="auto"/>
              <w:jc w:val="center"/>
              <w:rPr>
                <w:sz w:val="20"/>
                <w:szCs w:val="20"/>
              </w:rPr>
            </w:pPr>
            <w:r>
              <w:rPr>
                <w:sz w:val="20"/>
                <w:szCs w:val="20"/>
              </w:rPr>
              <w:t>349,665</w:t>
            </w:r>
          </w:p>
        </w:tc>
        <w:tc>
          <w:tcPr>
            <w:tcW w:w="753" w:type="pct"/>
            <w:shd w:val="clear" w:color="auto" w:fill="auto"/>
            <w:noWrap/>
            <w:vAlign w:val="center"/>
          </w:tcPr>
          <w:p w:rsidR="007A60D6" w:rsidRDefault="007A60D6" w:rsidP="00902CD2">
            <w:pPr>
              <w:jc w:val="center"/>
              <w:rPr>
                <w:sz w:val="20"/>
                <w:szCs w:val="20"/>
              </w:rPr>
            </w:pPr>
          </w:p>
        </w:tc>
      </w:tr>
    </w:tbl>
    <w:p w:rsidR="00B616CC" w:rsidRDefault="00B616CC" w:rsidP="00A20028">
      <w:pPr>
        <w:jc w:val="center"/>
        <w:rPr>
          <w:b/>
          <w:sz w:val="20"/>
          <w:szCs w:val="20"/>
        </w:rPr>
        <w:sectPr w:rsidR="00B616CC" w:rsidSect="00B616CC">
          <w:pgSz w:w="16838" w:h="11906" w:orient="landscape"/>
          <w:pgMar w:top="1701" w:right="1134" w:bottom="851" w:left="1134" w:header="709" w:footer="709" w:gutter="0"/>
          <w:cols w:space="708"/>
          <w:docGrid w:linePitch="360"/>
        </w:sectPr>
      </w:pPr>
    </w:p>
    <w:p w:rsidR="000A2AAF" w:rsidRDefault="002500B0" w:rsidP="00AF46F0">
      <w:pPr>
        <w:spacing w:line="276" w:lineRule="auto"/>
        <w:ind w:left="-567" w:firstLine="567"/>
        <w:jc w:val="both"/>
        <w:rPr>
          <w:sz w:val="28"/>
        </w:rPr>
      </w:pPr>
      <w:r>
        <w:rPr>
          <w:sz w:val="28"/>
        </w:rPr>
        <w:lastRenderedPageBreak/>
        <w:t xml:space="preserve">На первую очередь Генеральной схемы предусмотрена установка дополнительных контейнеров согласно таблице 1.15.11. </w:t>
      </w:r>
    </w:p>
    <w:p w:rsidR="00AF46F0" w:rsidRDefault="002500B0" w:rsidP="00AF46F0">
      <w:pPr>
        <w:spacing w:line="276" w:lineRule="auto"/>
        <w:ind w:left="-567" w:firstLine="567"/>
        <w:jc w:val="both"/>
        <w:rPr>
          <w:sz w:val="28"/>
        </w:rPr>
      </w:pPr>
      <w:r>
        <w:rPr>
          <w:sz w:val="28"/>
        </w:rPr>
        <w:t>Общий объем установленных контейнеров на контейнерных площадках превышает расчетное количество образующихся отходов, поэтому строительство новых контейнерных площадок не планируется</w:t>
      </w:r>
      <w:r w:rsidR="000A2AAF">
        <w:rPr>
          <w:sz w:val="28"/>
        </w:rPr>
        <w:t>.</w:t>
      </w:r>
    </w:p>
    <w:p w:rsidR="000A2AAF" w:rsidRPr="000A2AAF" w:rsidRDefault="000A2AAF" w:rsidP="00D4117E">
      <w:pPr>
        <w:spacing w:line="276" w:lineRule="auto"/>
        <w:ind w:left="-567" w:firstLine="567"/>
        <w:jc w:val="both"/>
        <w:rPr>
          <w:sz w:val="28"/>
        </w:rPr>
      </w:pPr>
      <w:r w:rsidRPr="000A2AAF">
        <w:rPr>
          <w:sz w:val="28"/>
        </w:rPr>
        <w:t>М</w:t>
      </w:r>
      <w:r>
        <w:rPr>
          <w:sz w:val="28"/>
        </w:rPr>
        <w:t>униципальной программой</w:t>
      </w:r>
      <w:r w:rsidRPr="000A2AAF">
        <w:rPr>
          <w:sz w:val="28"/>
        </w:rPr>
        <w:t xml:space="preserve"> «Формирование современной комфортной городской среды» на 2020-2024 годы</w:t>
      </w:r>
      <w:r>
        <w:rPr>
          <w:sz w:val="28"/>
        </w:rPr>
        <w:t xml:space="preserve">, утвержденной Постановлением  Главы городского округа Лыткарино №845-п от 31.10.2019 г., предусмотрено устройство контейнерных площадок за счет местного бюджета. </w:t>
      </w:r>
    </w:p>
    <w:p w:rsidR="00AF46F0" w:rsidRPr="00AF46F0" w:rsidRDefault="00AF46F0" w:rsidP="00AF46F0">
      <w:pPr>
        <w:spacing w:line="276" w:lineRule="auto"/>
        <w:ind w:left="-567" w:firstLine="567"/>
        <w:jc w:val="center"/>
        <w:rPr>
          <w:sz w:val="28"/>
        </w:rPr>
      </w:pPr>
    </w:p>
    <w:p w:rsidR="00A20028" w:rsidRDefault="005C0D99" w:rsidP="009E6883">
      <w:pPr>
        <w:spacing w:after="240" w:line="276" w:lineRule="auto"/>
        <w:ind w:left="-567" w:firstLine="567"/>
        <w:jc w:val="center"/>
        <w:rPr>
          <w:b/>
          <w:sz w:val="28"/>
        </w:rPr>
      </w:pPr>
      <w:r>
        <w:rPr>
          <w:b/>
          <w:sz w:val="28"/>
        </w:rPr>
        <w:t>Определение мест сбора КГО.</w:t>
      </w:r>
    </w:p>
    <w:p w:rsidR="00BE1843" w:rsidRPr="00AC539A" w:rsidRDefault="00BE1843" w:rsidP="000734DA">
      <w:pPr>
        <w:autoSpaceDE w:val="0"/>
        <w:autoSpaceDN w:val="0"/>
        <w:adjustRightInd w:val="0"/>
        <w:spacing w:line="276" w:lineRule="auto"/>
        <w:ind w:left="-567" w:firstLine="567"/>
        <w:jc w:val="both"/>
        <w:rPr>
          <w:rFonts w:eastAsiaTheme="minorHAnsi"/>
          <w:color w:val="000000"/>
          <w:sz w:val="28"/>
          <w:szCs w:val="28"/>
          <w:lang w:eastAsia="en-US"/>
        </w:rPr>
      </w:pPr>
      <w:r w:rsidRPr="00AC539A">
        <w:rPr>
          <w:rFonts w:eastAsiaTheme="minorHAnsi"/>
          <w:color w:val="000000"/>
          <w:sz w:val="28"/>
          <w:szCs w:val="28"/>
          <w:lang w:eastAsia="en-US"/>
        </w:rPr>
        <w:t>В соответствии с п. 3.7.15 «Правил и норм</w:t>
      </w:r>
      <w:r>
        <w:rPr>
          <w:rFonts w:eastAsiaTheme="minorHAnsi"/>
          <w:color w:val="000000"/>
          <w:sz w:val="28"/>
          <w:szCs w:val="28"/>
          <w:lang w:eastAsia="en-US"/>
        </w:rPr>
        <w:t xml:space="preserve"> технической эксплуатации жилищ</w:t>
      </w:r>
      <w:r w:rsidRPr="00AC539A">
        <w:rPr>
          <w:rFonts w:eastAsiaTheme="minorHAnsi"/>
          <w:color w:val="000000"/>
          <w:sz w:val="28"/>
          <w:szCs w:val="28"/>
          <w:lang w:eastAsia="en-US"/>
        </w:rPr>
        <w:t>ного фонда», утвержденных Постановлением Госстроя РФ от 27 сентября 2003 г. № 170 крупногабаритные отходы старая мебель, велосип</w:t>
      </w:r>
      <w:r>
        <w:rPr>
          <w:rFonts w:eastAsiaTheme="minorHAnsi"/>
          <w:color w:val="000000"/>
          <w:sz w:val="28"/>
          <w:szCs w:val="28"/>
          <w:lang w:eastAsia="en-US"/>
        </w:rPr>
        <w:t>еды, остатки от текущего ре</w:t>
      </w:r>
      <w:r w:rsidRPr="00AC539A">
        <w:rPr>
          <w:rFonts w:eastAsiaTheme="minorHAnsi"/>
          <w:color w:val="000000"/>
          <w:sz w:val="28"/>
          <w:szCs w:val="28"/>
          <w:lang w:eastAsia="en-US"/>
        </w:rPr>
        <w:t>монта квартир и т.п. должны собираться на специально отведенных площадках или в бункеры-накопители и по заявкам организаций по обслуживанию жилищного фонда вывозиться мусоровозами для крупногаб</w:t>
      </w:r>
      <w:r>
        <w:rPr>
          <w:rFonts w:eastAsiaTheme="minorHAnsi"/>
          <w:color w:val="000000"/>
          <w:sz w:val="28"/>
          <w:szCs w:val="28"/>
          <w:lang w:eastAsia="en-US"/>
        </w:rPr>
        <w:t>аритных отходов или обычным гру</w:t>
      </w:r>
      <w:r w:rsidRPr="00AC539A">
        <w:rPr>
          <w:rFonts w:eastAsiaTheme="minorHAnsi"/>
          <w:color w:val="000000"/>
          <w:sz w:val="28"/>
          <w:szCs w:val="28"/>
          <w:lang w:eastAsia="en-US"/>
        </w:rPr>
        <w:t xml:space="preserve">зовым транспортом. </w:t>
      </w:r>
    </w:p>
    <w:p w:rsidR="00BE1843" w:rsidRPr="00AC539A" w:rsidRDefault="00BE1843" w:rsidP="000734DA">
      <w:pPr>
        <w:autoSpaceDE w:val="0"/>
        <w:autoSpaceDN w:val="0"/>
        <w:adjustRightInd w:val="0"/>
        <w:spacing w:line="276" w:lineRule="auto"/>
        <w:ind w:left="-567" w:firstLine="567"/>
        <w:jc w:val="both"/>
        <w:rPr>
          <w:rFonts w:eastAsiaTheme="minorHAnsi"/>
          <w:color w:val="000000"/>
          <w:sz w:val="28"/>
          <w:szCs w:val="28"/>
          <w:lang w:eastAsia="en-US"/>
        </w:rPr>
      </w:pPr>
      <w:r w:rsidRPr="00AC539A">
        <w:rPr>
          <w:rFonts w:eastAsiaTheme="minorHAnsi"/>
          <w:color w:val="000000"/>
          <w:sz w:val="28"/>
          <w:szCs w:val="28"/>
          <w:lang w:eastAsia="en-US"/>
        </w:rPr>
        <w:t>Для сбора и промежуточного складировани</w:t>
      </w:r>
      <w:r>
        <w:rPr>
          <w:rFonts w:eastAsiaTheme="minorHAnsi"/>
          <w:color w:val="000000"/>
          <w:sz w:val="28"/>
          <w:szCs w:val="28"/>
          <w:lang w:eastAsia="en-US"/>
        </w:rPr>
        <w:t>я крупногабаритных отходов пред</w:t>
      </w:r>
      <w:r w:rsidRPr="00AC539A">
        <w:rPr>
          <w:rFonts w:eastAsiaTheme="minorHAnsi"/>
          <w:color w:val="000000"/>
          <w:sz w:val="28"/>
          <w:szCs w:val="28"/>
          <w:lang w:eastAsia="en-US"/>
        </w:rPr>
        <w:t>лагается использовать сменяемые бункера-накопители (7,5 - 8,5 м</w:t>
      </w:r>
      <w:r w:rsidRPr="00BE1843">
        <w:rPr>
          <w:rFonts w:eastAsiaTheme="minorHAnsi"/>
          <w:color w:val="000000"/>
          <w:sz w:val="28"/>
          <w:szCs w:val="18"/>
          <w:vertAlign w:val="superscript"/>
          <w:lang w:eastAsia="en-US"/>
        </w:rPr>
        <w:t>3</w:t>
      </w:r>
      <w:r w:rsidRPr="00AC539A">
        <w:rPr>
          <w:rFonts w:eastAsiaTheme="minorHAnsi"/>
          <w:color w:val="000000"/>
          <w:sz w:val="28"/>
          <w:szCs w:val="28"/>
          <w:lang w:eastAsia="en-US"/>
        </w:rPr>
        <w:t xml:space="preserve">). </w:t>
      </w:r>
    </w:p>
    <w:p w:rsidR="005C0D99" w:rsidRDefault="00BE1843" w:rsidP="000734DA">
      <w:pPr>
        <w:spacing w:line="276" w:lineRule="auto"/>
        <w:ind w:left="-567" w:firstLine="567"/>
        <w:jc w:val="both"/>
        <w:rPr>
          <w:rFonts w:eastAsiaTheme="minorHAnsi"/>
          <w:color w:val="000000"/>
          <w:sz w:val="28"/>
          <w:szCs w:val="28"/>
          <w:lang w:eastAsia="en-US"/>
        </w:rPr>
      </w:pPr>
      <w:r w:rsidRPr="00AC539A">
        <w:rPr>
          <w:rFonts w:eastAsiaTheme="minorHAnsi"/>
          <w:color w:val="000000"/>
          <w:sz w:val="28"/>
          <w:szCs w:val="28"/>
          <w:lang w:eastAsia="en-US"/>
        </w:rPr>
        <w:t>Один бункер позволяет обслужить в среднем от 900 до 2700 жителей в зависимости от периодичности вывоза отходов.</w:t>
      </w:r>
    </w:p>
    <w:p w:rsidR="00BE1843" w:rsidRDefault="00BE1843" w:rsidP="000734DA">
      <w:pPr>
        <w:spacing w:after="240"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 xml:space="preserve">В настоящее время в городском округе Лыткарино установлено </w:t>
      </w:r>
      <w:r w:rsidR="006D0CD7">
        <w:rPr>
          <w:rFonts w:eastAsiaTheme="minorHAnsi"/>
          <w:color w:val="000000"/>
          <w:sz w:val="28"/>
          <w:szCs w:val="28"/>
          <w:lang w:eastAsia="en-US"/>
        </w:rPr>
        <w:t>2</w:t>
      </w:r>
      <w:r>
        <w:rPr>
          <w:rFonts w:eastAsiaTheme="minorHAnsi"/>
          <w:color w:val="000000"/>
          <w:sz w:val="28"/>
          <w:szCs w:val="28"/>
          <w:lang w:eastAsia="en-US"/>
        </w:rPr>
        <w:t xml:space="preserve"> бункера для сбора КГО, что </w:t>
      </w:r>
      <w:r w:rsidR="000734DA">
        <w:rPr>
          <w:rFonts w:eastAsiaTheme="minorHAnsi"/>
          <w:color w:val="000000"/>
          <w:sz w:val="28"/>
          <w:szCs w:val="28"/>
          <w:lang w:eastAsia="en-US"/>
        </w:rPr>
        <w:t>при существующей численности населения (58606 чел.) и при вывозе один раз в неделю, не достаточно.</w:t>
      </w:r>
    </w:p>
    <w:p w:rsidR="005020E5" w:rsidRDefault="005020E5" w:rsidP="005020E5">
      <w:pPr>
        <w:spacing w:after="240" w:line="276" w:lineRule="auto"/>
        <w:ind w:left="-567" w:firstLine="567"/>
        <w:jc w:val="center"/>
        <w:rPr>
          <w:rFonts w:eastAsiaTheme="minorHAnsi"/>
          <w:b/>
          <w:color w:val="000000"/>
          <w:sz w:val="28"/>
          <w:szCs w:val="28"/>
          <w:lang w:eastAsia="en-US"/>
        </w:rPr>
      </w:pPr>
      <w:r w:rsidRPr="005020E5">
        <w:rPr>
          <w:rFonts w:eastAsiaTheme="minorHAnsi"/>
          <w:b/>
          <w:color w:val="000000"/>
          <w:sz w:val="28"/>
          <w:szCs w:val="28"/>
          <w:lang w:eastAsia="en-US"/>
        </w:rPr>
        <w:t>Площади механизированной уборки территории муниципального образования.</w:t>
      </w:r>
    </w:p>
    <w:p w:rsidR="00225549" w:rsidRDefault="00D4117E" w:rsidP="00225549">
      <w:pPr>
        <w:spacing w:after="240" w:line="276" w:lineRule="auto"/>
        <w:ind w:left="-567" w:firstLine="567"/>
        <w:jc w:val="both"/>
        <w:rPr>
          <w:sz w:val="28"/>
          <w:szCs w:val="23"/>
        </w:rPr>
      </w:pPr>
      <w:r>
        <w:rPr>
          <w:sz w:val="28"/>
          <w:szCs w:val="23"/>
        </w:rPr>
        <w:t>У</w:t>
      </w:r>
      <w:r w:rsidR="00225549" w:rsidRPr="00225549">
        <w:rPr>
          <w:sz w:val="28"/>
          <w:szCs w:val="23"/>
        </w:rPr>
        <w:t>твержден Титульный список уборки улиц и проездов по г.</w:t>
      </w:r>
      <w:r w:rsidR="00225549">
        <w:rPr>
          <w:sz w:val="28"/>
          <w:szCs w:val="23"/>
        </w:rPr>
        <w:t xml:space="preserve"> </w:t>
      </w:r>
      <w:r w:rsidR="00225549" w:rsidRPr="00225549">
        <w:rPr>
          <w:sz w:val="28"/>
          <w:szCs w:val="23"/>
        </w:rPr>
        <w:t>Лыткарино. С учетом незначительных изменений данные представлены в табл</w:t>
      </w:r>
      <w:r w:rsidR="00225549">
        <w:rPr>
          <w:sz w:val="28"/>
          <w:szCs w:val="23"/>
        </w:rPr>
        <w:t>ице 1.15.12.</w:t>
      </w:r>
    </w:p>
    <w:p w:rsidR="00225549" w:rsidRPr="00F2124C" w:rsidRDefault="00F2124C" w:rsidP="00F2124C">
      <w:pPr>
        <w:spacing w:after="240" w:line="276" w:lineRule="auto"/>
        <w:ind w:left="-567" w:firstLine="567"/>
        <w:jc w:val="center"/>
        <w:rPr>
          <w:b/>
          <w:szCs w:val="23"/>
        </w:rPr>
      </w:pPr>
      <w:r w:rsidRPr="00F2124C">
        <w:rPr>
          <w:b/>
          <w:szCs w:val="23"/>
        </w:rPr>
        <w:t>Таблица 1.1</w:t>
      </w:r>
      <w:r w:rsidR="00225549" w:rsidRPr="00F2124C">
        <w:rPr>
          <w:b/>
          <w:szCs w:val="23"/>
        </w:rPr>
        <w:t>5</w:t>
      </w:r>
      <w:r w:rsidRPr="00F2124C">
        <w:rPr>
          <w:b/>
          <w:szCs w:val="23"/>
        </w:rPr>
        <w:t>.</w:t>
      </w:r>
      <w:r w:rsidR="00225549" w:rsidRPr="00F2124C">
        <w:rPr>
          <w:b/>
          <w:szCs w:val="23"/>
        </w:rPr>
        <w:t>12.</w:t>
      </w:r>
      <w:r>
        <w:rPr>
          <w:b/>
          <w:szCs w:val="23"/>
        </w:rPr>
        <w:t xml:space="preserve"> Титульный список уборки улиц и проездов по г. Лыткарино</w:t>
      </w:r>
    </w:p>
    <w:tbl>
      <w:tblPr>
        <w:tblStyle w:val="aff5"/>
        <w:tblW w:w="0" w:type="auto"/>
        <w:tblInd w:w="-567" w:type="dxa"/>
        <w:tblLook w:val="04A0" w:firstRow="1" w:lastRow="0" w:firstColumn="1" w:lastColumn="0" w:noHBand="0" w:noVBand="1"/>
      </w:tblPr>
      <w:tblGrid>
        <w:gridCol w:w="540"/>
        <w:gridCol w:w="2049"/>
        <w:gridCol w:w="909"/>
        <w:gridCol w:w="1830"/>
        <w:gridCol w:w="1172"/>
        <w:gridCol w:w="1313"/>
        <w:gridCol w:w="1276"/>
        <w:gridCol w:w="1048"/>
      </w:tblGrid>
      <w:tr w:rsidR="00486A69" w:rsidRPr="00225549" w:rsidTr="00B57CEB">
        <w:trPr>
          <w:trHeight w:val="480"/>
        </w:trPr>
        <w:tc>
          <w:tcPr>
            <w:tcW w:w="540" w:type="dxa"/>
            <w:vMerge w:val="restart"/>
            <w:vAlign w:val="center"/>
          </w:tcPr>
          <w:p w:rsidR="00225549" w:rsidRPr="00225549" w:rsidRDefault="00225549" w:rsidP="00225549">
            <w:pPr>
              <w:spacing w:line="276" w:lineRule="auto"/>
              <w:jc w:val="center"/>
            </w:pPr>
            <w:r>
              <w:t>№ п/п</w:t>
            </w:r>
          </w:p>
        </w:tc>
        <w:tc>
          <w:tcPr>
            <w:tcW w:w="2049" w:type="dxa"/>
            <w:vMerge w:val="restart"/>
            <w:vAlign w:val="center"/>
          </w:tcPr>
          <w:p w:rsidR="00225549" w:rsidRPr="00225549" w:rsidRDefault="00225549" w:rsidP="00225549">
            <w:pPr>
              <w:spacing w:line="276" w:lineRule="auto"/>
              <w:jc w:val="center"/>
            </w:pPr>
            <w:r>
              <w:t>Наименование объектов уборки</w:t>
            </w:r>
          </w:p>
        </w:tc>
        <w:tc>
          <w:tcPr>
            <w:tcW w:w="909" w:type="dxa"/>
            <w:vMerge w:val="restart"/>
            <w:vAlign w:val="center"/>
          </w:tcPr>
          <w:p w:rsidR="00225549" w:rsidRPr="00225549" w:rsidRDefault="00225549" w:rsidP="00225549">
            <w:pPr>
              <w:spacing w:line="276" w:lineRule="auto"/>
              <w:jc w:val="center"/>
            </w:pPr>
            <w:r>
              <w:t>Всего, кв. м</w:t>
            </w:r>
          </w:p>
        </w:tc>
        <w:tc>
          <w:tcPr>
            <w:tcW w:w="3002" w:type="dxa"/>
            <w:gridSpan w:val="2"/>
            <w:vAlign w:val="center"/>
          </w:tcPr>
          <w:p w:rsidR="00225549" w:rsidRPr="00225549" w:rsidRDefault="00225549" w:rsidP="00225549">
            <w:pPr>
              <w:spacing w:line="276" w:lineRule="auto"/>
              <w:jc w:val="center"/>
            </w:pPr>
            <w:r>
              <w:t>Дороги магистральные</w:t>
            </w:r>
          </w:p>
        </w:tc>
        <w:tc>
          <w:tcPr>
            <w:tcW w:w="1313" w:type="dxa"/>
            <w:vMerge w:val="restart"/>
            <w:vAlign w:val="center"/>
          </w:tcPr>
          <w:p w:rsidR="00225549" w:rsidRPr="00225549" w:rsidRDefault="00225549" w:rsidP="00225549">
            <w:pPr>
              <w:spacing w:line="276" w:lineRule="auto"/>
              <w:jc w:val="center"/>
            </w:pPr>
            <w:r>
              <w:t>Площадь остановок, кв. м</w:t>
            </w:r>
          </w:p>
        </w:tc>
        <w:tc>
          <w:tcPr>
            <w:tcW w:w="1276" w:type="dxa"/>
            <w:vMerge w:val="restart"/>
            <w:vAlign w:val="center"/>
          </w:tcPr>
          <w:p w:rsidR="00225549" w:rsidRPr="00225549" w:rsidRDefault="00225549" w:rsidP="00225549">
            <w:pPr>
              <w:spacing w:line="276" w:lineRule="auto"/>
              <w:jc w:val="center"/>
            </w:pPr>
            <w:r>
              <w:t>Тротуары, кв. м</w:t>
            </w:r>
          </w:p>
        </w:tc>
        <w:tc>
          <w:tcPr>
            <w:tcW w:w="1048" w:type="dxa"/>
            <w:vMerge w:val="restart"/>
            <w:vAlign w:val="center"/>
          </w:tcPr>
          <w:p w:rsidR="00225549" w:rsidRPr="00225549" w:rsidRDefault="00225549" w:rsidP="00225549">
            <w:pPr>
              <w:spacing w:line="276" w:lineRule="auto"/>
              <w:jc w:val="center"/>
            </w:pPr>
            <w:r>
              <w:t>Газоны, кв. м</w:t>
            </w:r>
          </w:p>
        </w:tc>
      </w:tr>
      <w:tr w:rsidR="00486A69" w:rsidRPr="00225549" w:rsidTr="00B57CEB">
        <w:trPr>
          <w:trHeight w:val="465"/>
        </w:trPr>
        <w:tc>
          <w:tcPr>
            <w:tcW w:w="540" w:type="dxa"/>
            <w:vMerge/>
          </w:tcPr>
          <w:p w:rsidR="00225549" w:rsidRDefault="00225549" w:rsidP="00225549">
            <w:pPr>
              <w:spacing w:line="276" w:lineRule="auto"/>
              <w:jc w:val="both"/>
            </w:pPr>
          </w:p>
        </w:tc>
        <w:tc>
          <w:tcPr>
            <w:tcW w:w="2049" w:type="dxa"/>
            <w:vMerge/>
          </w:tcPr>
          <w:p w:rsidR="00225549" w:rsidRDefault="00225549" w:rsidP="00225549">
            <w:pPr>
              <w:spacing w:line="276" w:lineRule="auto"/>
              <w:jc w:val="both"/>
            </w:pPr>
          </w:p>
        </w:tc>
        <w:tc>
          <w:tcPr>
            <w:tcW w:w="909" w:type="dxa"/>
            <w:vMerge/>
          </w:tcPr>
          <w:p w:rsidR="00225549" w:rsidRDefault="00225549" w:rsidP="00225549">
            <w:pPr>
              <w:spacing w:line="276" w:lineRule="auto"/>
              <w:jc w:val="both"/>
            </w:pPr>
          </w:p>
        </w:tc>
        <w:tc>
          <w:tcPr>
            <w:tcW w:w="1830" w:type="dxa"/>
            <w:vAlign w:val="center"/>
          </w:tcPr>
          <w:p w:rsidR="00225549" w:rsidRPr="00225549" w:rsidRDefault="00225549" w:rsidP="00225549">
            <w:pPr>
              <w:spacing w:line="276" w:lineRule="auto"/>
              <w:jc w:val="center"/>
            </w:pPr>
            <w:r>
              <w:t>протяженность, м. п.</w:t>
            </w:r>
          </w:p>
        </w:tc>
        <w:tc>
          <w:tcPr>
            <w:tcW w:w="1172" w:type="dxa"/>
            <w:vAlign w:val="center"/>
          </w:tcPr>
          <w:p w:rsidR="00225549" w:rsidRPr="00225549" w:rsidRDefault="00225549" w:rsidP="00225549">
            <w:pPr>
              <w:spacing w:line="276" w:lineRule="auto"/>
              <w:jc w:val="center"/>
            </w:pPr>
            <w:r>
              <w:t>площадь, кв. м</w:t>
            </w:r>
          </w:p>
        </w:tc>
        <w:tc>
          <w:tcPr>
            <w:tcW w:w="1313" w:type="dxa"/>
            <w:vMerge/>
          </w:tcPr>
          <w:p w:rsidR="00225549" w:rsidRPr="00225549" w:rsidRDefault="00225549" w:rsidP="00225549">
            <w:pPr>
              <w:spacing w:line="276" w:lineRule="auto"/>
              <w:jc w:val="both"/>
            </w:pPr>
          </w:p>
        </w:tc>
        <w:tc>
          <w:tcPr>
            <w:tcW w:w="1276" w:type="dxa"/>
            <w:vMerge/>
          </w:tcPr>
          <w:p w:rsidR="00225549" w:rsidRPr="00225549" w:rsidRDefault="00225549" w:rsidP="00225549">
            <w:pPr>
              <w:spacing w:line="276" w:lineRule="auto"/>
              <w:jc w:val="both"/>
            </w:pPr>
          </w:p>
        </w:tc>
        <w:tc>
          <w:tcPr>
            <w:tcW w:w="1048" w:type="dxa"/>
            <w:vMerge/>
          </w:tcPr>
          <w:p w:rsidR="00225549" w:rsidRPr="00225549" w:rsidRDefault="00225549" w:rsidP="00225549">
            <w:pPr>
              <w:spacing w:line="276" w:lineRule="auto"/>
              <w:jc w:val="both"/>
            </w:pPr>
          </w:p>
        </w:tc>
      </w:tr>
      <w:tr w:rsidR="00225549" w:rsidRPr="00225549" w:rsidTr="00B57CEB">
        <w:tc>
          <w:tcPr>
            <w:tcW w:w="540" w:type="dxa"/>
          </w:tcPr>
          <w:p w:rsidR="00225549" w:rsidRPr="00225549" w:rsidRDefault="00225549" w:rsidP="00225549">
            <w:pPr>
              <w:spacing w:line="276" w:lineRule="auto"/>
              <w:jc w:val="both"/>
            </w:pPr>
            <w:r>
              <w:t>1</w:t>
            </w:r>
          </w:p>
        </w:tc>
        <w:tc>
          <w:tcPr>
            <w:tcW w:w="2049" w:type="dxa"/>
          </w:tcPr>
          <w:p w:rsidR="00225549" w:rsidRPr="00225549" w:rsidRDefault="00225549" w:rsidP="00225549">
            <w:pPr>
              <w:pStyle w:val="Default"/>
              <w:jc w:val="both"/>
              <w:rPr>
                <w:sz w:val="22"/>
                <w:szCs w:val="22"/>
              </w:rPr>
            </w:pPr>
            <w:r>
              <w:rPr>
                <w:sz w:val="22"/>
                <w:szCs w:val="22"/>
              </w:rPr>
              <w:t xml:space="preserve">ул. Первомайская (от д.2 до Лесной) </w:t>
            </w:r>
          </w:p>
        </w:tc>
        <w:tc>
          <w:tcPr>
            <w:tcW w:w="909" w:type="dxa"/>
            <w:vAlign w:val="center"/>
          </w:tcPr>
          <w:p w:rsidR="00225549" w:rsidRPr="00225549" w:rsidRDefault="00B57CEB" w:rsidP="00B57CEB">
            <w:pPr>
              <w:spacing w:line="276" w:lineRule="auto"/>
              <w:jc w:val="center"/>
            </w:pPr>
            <w:r>
              <w:t>33004</w:t>
            </w:r>
          </w:p>
        </w:tc>
        <w:tc>
          <w:tcPr>
            <w:tcW w:w="1830" w:type="dxa"/>
            <w:vAlign w:val="center"/>
          </w:tcPr>
          <w:p w:rsidR="00225549" w:rsidRPr="00225549" w:rsidRDefault="00B57CEB" w:rsidP="00B57CEB">
            <w:pPr>
              <w:spacing w:line="276" w:lineRule="auto"/>
              <w:jc w:val="center"/>
            </w:pPr>
            <w:r>
              <w:t>1300</w:t>
            </w:r>
          </w:p>
        </w:tc>
        <w:tc>
          <w:tcPr>
            <w:tcW w:w="1172" w:type="dxa"/>
            <w:vAlign w:val="center"/>
          </w:tcPr>
          <w:p w:rsidR="00225549" w:rsidRPr="00225549" w:rsidRDefault="00B57CEB" w:rsidP="00B57CEB">
            <w:pPr>
              <w:spacing w:line="276" w:lineRule="auto"/>
              <w:jc w:val="center"/>
            </w:pPr>
            <w:r>
              <w:t>12379</w:t>
            </w:r>
          </w:p>
        </w:tc>
        <w:tc>
          <w:tcPr>
            <w:tcW w:w="1313" w:type="dxa"/>
            <w:vAlign w:val="center"/>
          </w:tcPr>
          <w:p w:rsidR="00225549" w:rsidRPr="00225549" w:rsidRDefault="00B57CEB" w:rsidP="00B57CEB">
            <w:pPr>
              <w:spacing w:line="276" w:lineRule="auto"/>
              <w:jc w:val="center"/>
            </w:pPr>
            <w:r>
              <w:t>250</w:t>
            </w:r>
          </w:p>
        </w:tc>
        <w:tc>
          <w:tcPr>
            <w:tcW w:w="1276" w:type="dxa"/>
            <w:vAlign w:val="center"/>
          </w:tcPr>
          <w:p w:rsidR="00225549" w:rsidRPr="00225549" w:rsidRDefault="00B57CEB" w:rsidP="00B57CEB">
            <w:pPr>
              <w:spacing w:line="276" w:lineRule="auto"/>
              <w:jc w:val="center"/>
            </w:pPr>
            <w:r>
              <w:t>7508</w:t>
            </w:r>
          </w:p>
        </w:tc>
        <w:tc>
          <w:tcPr>
            <w:tcW w:w="1048" w:type="dxa"/>
            <w:vAlign w:val="center"/>
          </w:tcPr>
          <w:p w:rsidR="00225549" w:rsidRPr="00225549" w:rsidRDefault="00B57CEB" w:rsidP="00B57CEB">
            <w:pPr>
              <w:spacing w:line="276" w:lineRule="auto"/>
              <w:jc w:val="center"/>
            </w:pPr>
            <w:r>
              <w:t>12867</w:t>
            </w:r>
          </w:p>
        </w:tc>
      </w:tr>
      <w:tr w:rsidR="00225549" w:rsidRPr="00225549" w:rsidTr="00B57CEB">
        <w:tc>
          <w:tcPr>
            <w:tcW w:w="540" w:type="dxa"/>
          </w:tcPr>
          <w:p w:rsidR="00225549" w:rsidRPr="00225549" w:rsidRDefault="00225549" w:rsidP="00225549">
            <w:pPr>
              <w:spacing w:line="276" w:lineRule="auto"/>
              <w:jc w:val="both"/>
            </w:pPr>
            <w:r>
              <w:t>2</w:t>
            </w:r>
          </w:p>
        </w:tc>
        <w:tc>
          <w:tcPr>
            <w:tcW w:w="2049" w:type="dxa"/>
          </w:tcPr>
          <w:p w:rsidR="00225549" w:rsidRPr="00225549" w:rsidRDefault="00225549" w:rsidP="00225549">
            <w:pPr>
              <w:pStyle w:val="Default"/>
              <w:jc w:val="both"/>
              <w:rPr>
                <w:sz w:val="22"/>
                <w:szCs w:val="22"/>
              </w:rPr>
            </w:pPr>
            <w:r>
              <w:rPr>
                <w:sz w:val="22"/>
                <w:szCs w:val="22"/>
              </w:rPr>
              <w:t xml:space="preserve">ул. Советская (от Спортивной д.5/1 </w:t>
            </w:r>
            <w:r>
              <w:rPr>
                <w:sz w:val="22"/>
                <w:szCs w:val="22"/>
              </w:rPr>
              <w:lastRenderedPageBreak/>
              <w:t xml:space="preserve">до Советской, д.15) </w:t>
            </w:r>
          </w:p>
        </w:tc>
        <w:tc>
          <w:tcPr>
            <w:tcW w:w="909" w:type="dxa"/>
            <w:vAlign w:val="center"/>
          </w:tcPr>
          <w:p w:rsidR="00225549" w:rsidRPr="00225549" w:rsidRDefault="00B57CEB" w:rsidP="00B57CEB">
            <w:pPr>
              <w:spacing w:line="276" w:lineRule="auto"/>
              <w:jc w:val="center"/>
            </w:pPr>
            <w:r>
              <w:lastRenderedPageBreak/>
              <w:t>14411</w:t>
            </w:r>
          </w:p>
        </w:tc>
        <w:tc>
          <w:tcPr>
            <w:tcW w:w="1830" w:type="dxa"/>
            <w:vAlign w:val="center"/>
          </w:tcPr>
          <w:p w:rsidR="00225549" w:rsidRPr="00225549" w:rsidRDefault="00B57CEB" w:rsidP="00B57CEB">
            <w:pPr>
              <w:spacing w:line="276" w:lineRule="auto"/>
              <w:jc w:val="center"/>
            </w:pPr>
            <w:r>
              <w:t>690</w:t>
            </w:r>
          </w:p>
        </w:tc>
        <w:tc>
          <w:tcPr>
            <w:tcW w:w="1172" w:type="dxa"/>
            <w:vAlign w:val="center"/>
          </w:tcPr>
          <w:p w:rsidR="00225549" w:rsidRPr="00225549" w:rsidRDefault="00B57CEB" w:rsidP="00B57CEB">
            <w:pPr>
              <w:spacing w:line="276" w:lineRule="auto"/>
              <w:jc w:val="center"/>
            </w:pPr>
            <w:r>
              <w:t>5847</w:t>
            </w:r>
          </w:p>
        </w:tc>
        <w:tc>
          <w:tcPr>
            <w:tcW w:w="1313" w:type="dxa"/>
            <w:vAlign w:val="center"/>
          </w:tcPr>
          <w:p w:rsidR="00225549" w:rsidRPr="00225549" w:rsidRDefault="00B57CEB" w:rsidP="00B57CEB">
            <w:pPr>
              <w:spacing w:line="276" w:lineRule="auto"/>
              <w:jc w:val="center"/>
            </w:pPr>
            <w:r>
              <w:t>0</w:t>
            </w:r>
          </w:p>
        </w:tc>
        <w:tc>
          <w:tcPr>
            <w:tcW w:w="1276" w:type="dxa"/>
            <w:vAlign w:val="center"/>
          </w:tcPr>
          <w:p w:rsidR="00225549" w:rsidRPr="00225549" w:rsidRDefault="00B57CEB" w:rsidP="00B57CEB">
            <w:pPr>
              <w:spacing w:line="276" w:lineRule="auto"/>
              <w:jc w:val="center"/>
            </w:pPr>
            <w:r>
              <w:t>4020</w:t>
            </w:r>
          </w:p>
        </w:tc>
        <w:tc>
          <w:tcPr>
            <w:tcW w:w="1048" w:type="dxa"/>
            <w:vAlign w:val="center"/>
          </w:tcPr>
          <w:p w:rsidR="00225549" w:rsidRPr="00225549" w:rsidRDefault="00B57CEB" w:rsidP="00B57CEB">
            <w:pPr>
              <w:spacing w:line="276" w:lineRule="auto"/>
              <w:jc w:val="center"/>
            </w:pPr>
            <w:r>
              <w:t>4544</w:t>
            </w:r>
          </w:p>
        </w:tc>
      </w:tr>
      <w:tr w:rsidR="00225549" w:rsidRPr="00225549" w:rsidTr="00B57CEB">
        <w:tc>
          <w:tcPr>
            <w:tcW w:w="540" w:type="dxa"/>
          </w:tcPr>
          <w:p w:rsidR="00225549" w:rsidRPr="00225549" w:rsidRDefault="00225549" w:rsidP="00225549">
            <w:pPr>
              <w:spacing w:line="276" w:lineRule="auto"/>
              <w:jc w:val="both"/>
            </w:pPr>
            <w:r>
              <w:lastRenderedPageBreak/>
              <w:t>3</w:t>
            </w:r>
          </w:p>
        </w:tc>
        <w:tc>
          <w:tcPr>
            <w:tcW w:w="2049" w:type="dxa"/>
          </w:tcPr>
          <w:p w:rsidR="00225549" w:rsidRPr="00486A69" w:rsidRDefault="00486A69" w:rsidP="00486A69">
            <w:pPr>
              <w:pStyle w:val="Default"/>
              <w:jc w:val="both"/>
              <w:rPr>
                <w:sz w:val="22"/>
                <w:szCs w:val="22"/>
              </w:rPr>
            </w:pPr>
            <w:r>
              <w:rPr>
                <w:sz w:val="22"/>
                <w:szCs w:val="22"/>
              </w:rPr>
              <w:t xml:space="preserve">Проезд Горбачёва (от Спортивной д.1 до Первомайской д.2) </w:t>
            </w:r>
          </w:p>
        </w:tc>
        <w:tc>
          <w:tcPr>
            <w:tcW w:w="909" w:type="dxa"/>
            <w:vAlign w:val="center"/>
          </w:tcPr>
          <w:p w:rsidR="00225549" w:rsidRPr="00225549" w:rsidRDefault="00B57CEB" w:rsidP="00B57CEB">
            <w:pPr>
              <w:spacing w:line="276" w:lineRule="auto"/>
              <w:jc w:val="center"/>
            </w:pPr>
            <w:r>
              <w:t>6060</w:t>
            </w:r>
          </w:p>
        </w:tc>
        <w:tc>
          <w:tcPr>
            <w:tcW w:w="1830" w:type="dxa"/>
            <w:vAlign w:val="center"/>
          </w:tcPr>
          <w:p w:rsidR="00225549" w:rsidRPr="00225549" w:rsidRDefault="00B57CEB" w:rsidP="00B57CEB">
            <w:pPr>
              <w:spacing w:line="276" w:lineRule="auto"/>
              <w:jc w:val="center"/>
            </w:pPr>
            <w:r>
              <w:t>150</w:t>
            </w:r>
          </w:p>
        </w:tc>
        <w:tc>
          <w:tcPr>
            <w:tcW w:w="1172" w:type="dxa"/>
            <w:vAlign w:val="center"/>
          </w:tcPr>
          <w:p w:rsidR="00225549" w:rsidRPr="00225549" w:rsidRDefault="00B57CEB" w:rsidP="00B57CEB">
            <w:pPr>
              <w:spacing w:line="276" w:lineRule="auto"/>
              <w:jc w:val="center"/>
            </w:pPr>
            <w:r>
              <w:t>2130</w:t>
            </w:r>
          </w:p>
        </w:tc>
        <w:tc>
          <w:tcPr>
            <w:tcW w:w="1313" w:type="dxa"/>
            <w:vAlign w:val="center"/>
          </w:tcPr>
          <w:p w:rsidR="00225549" w:rsidRDefault="00B57CEB" w:rsidP="00B57CEB">
            <w:pPr>
              <w:spacing w:line="276" w:lineRule="auto"/>
              <w:jc w:val="center"/>
            </w:pPr>
            <w:r>
              <w:t>0</w:t>
            </w:r>
          </w:p>
          <w:p w:rsidR="00B57CEB" w:rsidRPr="00225549" w:rsidRDefault="00B57CEB" w:rsidP="00B57CEB">
            <w:pPr>
              <w:spacing w:line="276" w:lineRule="auto"/>
              <w:jc w:val="center"/>
            </w:pPr>
          </w:p>
        </w:tc>
        <w:tc>
          <w:tcPr>
            <w:tcW w:w="1276" w:type="dxa"/>
            <w:vAlign w:val="center"/>
          </w:tcPr>
          <w:p w:rsidR="00225549" w:rsidRPr="00225549" w:rsidRDefault="00B57CEB" w:rsidP="00B57CEB">
            <w:pPr>
              <w:spacing w:line="276" w:lineRule="auto"/>
              <w:jc w:val="center"/>
            </w:pPr>
            <w:r>
              <w:t>1980</w:t>
            </w:r>
          </w:p>
        </w:tc>
        <w:tc>
          <w:tcPr>
            <w:tcW w:w="1048" w:type="dxa"/>
            <w:vAlign w:val="center"/>
          </w:tcPr>
          <w:p w:rsidR="00225549" w:rsidRPr="00225549" w:rsidRDefault="00B57CEB" w:rsidP="00B57CEB">
            <w:pPr>
              <w:spacing w:line="276" w:lineRule="auto"/>
              <w:jc w:val="center"/>
            </w:pPr>
            <w:r>
              <w:t>1950</w:t>
            </w:r>
          </w:p>
        </w:tc>
      </w:tr>
      <w:tr w:rsidR="00225549" w:rsidRPr="00225549" w:rsidTr="00B57CEB">
        <w:tc>
          <w:tcPr>
            <w:tcW w:w="540" w:type="dxa"/>
          </w:tcPr>
          <w:p w:rsidR="00225549" w:rsidRPr="00225549" w:rsidRDefault="00225549" w:rsidP="00225549">
            <w:pPr>
              <w:spacing w:line="276" w:lineRule="auto"/>
              <w:jc w:val="both"/>
            </w:pPr>
            <w:r>
              <w:t>4</w:t>
            </w:r>
          </w:p>
        </w:tc>
        <w:tc>
          <w:tcPr>
            <w:tcW w:w="2049" w:type="dxa"/>
          </w:tcPr>
          <w:p w:rsidR="00225549" w:rsidRPr="00486A69" w:rsidRDefault="00486A69" w:rsidP="00486A69">
            <w:pPr>
              <w:pStyle w:val="Default"/>
              <w:jc w:val="both"/>
              <w:rPr>
                <w:sz w:val="22"/>
                <w:szCs w:val="22"/>
              </w:rPr>
            </w:pPr>
            <w:r>
              <w:rPr>
                <w:sz w:val="22"/>
                <w:szCs w:val="22"/>
              </w:rPr>
              <w:t xml:space="preserve">ул. Комсомольская (от Спортивной д.1/11 до Колхозной) </w:t>
            </w:r>
          </w:p>
        </w:tc>
        <w:tc>
          <w:tcPr>
            <w:tcW w:w="909" w:type="dxa"/>
            <w:vAlign w:val="center"/>
          </w:tcPr>
          <w:p w:rsidR="00225549" w:rsidRPr="00225549" w:rsidRDefault="00B57CEB" w:rsidP="00B57CEB">
            <w:pPr>
              <w:spacing w:line="276" w:lineRule="auto"/>
              <w:jc w:val="center"/>
            </w:pPr>
            <w:r>
              <w:t>9330</w:t>
            </w:r>
          </w:p>
        </w:tc>
        <w:tc>
          <w:tcPr>
            <w:tcW w:w="1830" w:type="dxa"/>
            <w:vAlign w:val="center"/>
          </w:tcPr>
          <w:p w:rsidR="00225549" w:rsidRPr="00225549" w:rsidRDefault="00B57CEB" w:rsidP="00B57CEB">
            <w:pPr>
              <w:spacing w:line="276" w:lineRule="auto"/>
              <w:jc w:val="center"/>
            </w:pPr>
            <w:r>
              <w:t>685</w:t>
            </w:r>
          </w:p>
        </w:tc>
        <w:tc>
          <w:tcPr>
            <w:tcW w:w="1172" w:type="dxa"/>
            <w:vAlign w:val="center"/>
          </w:tcPr>
          <w:p w:rsidR="00225549" w:rsidRPr="00225549" w:rsidRDefault="00B57CEB" w:rsidP="00B57CEB">
            <w:pPr>
              <w:spacing w:line="276" w:lineRule="auto"/>
              <w:jc w:val="center"/>
            </w:pPr>
            <w:r>
              <w:t>4779</w:t>
            </w:r>
          </w:p>
        </w:tc>
        <w:tc>
          <w:tcPr>
            <w:tcW w:w="1313" w:type="dxa"/>
            <w:vAlign w:val="center"/>
          </w:tcPr>
          <w:p w:rsidR="00225549" w:rsidRPr="00225549" w:rsidRDefault="00B57CEB" w:rsidP="00B57CEB">
            <w:pPr>
              <w:spacing w:line="276" w:lineRule="auto"/>
              <w:jc w:val="center"/>
            </w:pPr>
            <w:r>
              <w:t>0</w:t>
            </w:r>
          </w:p>
        </w:tc>
        <w:tc>
          <w:tcPr>
            <w:tcW w:w="1276" w:type="dxa"/>
            <w:vAlign w:val="center"/>
          </w:tcPr>
          <w:p w:rsidR="00225549" w:rsidRPr="00225549" w:rsidRDefault="00B57CEB" w:rsidP="00B57CEB">
            <w:pPr>
              <w:spacing w:line="276" w:lineRule="auto"/>
              <w:jc w:val="center"/>
            </w:pPr>
            <w:r>
              <w:t>2368</w:t>
            </w:r>
          </w:p>
        </w:tc>
        <w:tc>
          <w:tcPr>
            <w:tcW w:w="1048" w:type="dxa"/>
            <w:vAlign w:val="center"/>
          </w:tcPr>
          <w:p w:rsidR="00225549" w:rsidRPr="00225549" w:rsidRDefault="00B57CEB" w:rsidP="00B57CEB">
            <w:pPr>
              <w:spacing w:line="276" w:lineRule="auto"/>
              <w:jc w:val="center"/>
            </w:pPr>
            <w:r>
              <w:t>2183</w:t>
            </w:r>
          </w:p>
        </w:tc>
      </w:tr>
      <w:tr w:rsidR="00225549" w:rsidRPr="00225549" w:rsidTr="00B57CEB">
        <w:tc>
          <w:tcPr>
            <w:tcW w:w="540" w:type="dxa"/>
          </w:tcPr>
          <w:p w:rsidR="00225549" w:rsidRPr="00225549" w:rsidRDefault="00225549" w:rsidP="00225549">
            <w:pPr>
              <w:spacing w:line="276" w:lineRule="auto"/>
              <w:jc w:val="both"/>
            </w:pPr>
            <w:r>
              <w:t>5</w:t>
            </w:r>
          </w:p>
        </w:tc>
        <w:tc>
          <w:tcPr>
            <w:tcW w:w="2049" w:type="dxa"/>
          </w:tcPr>
          <w:p w:rsidR="00225549" w:rsidRPr="00486A69" w:rsidRDefault="00486A69" w:rsidP="00486A69">
            <w:pPr>
              <w:pStyle w:val="Default"/>
              <w:jc w:val="both"/>
              <w:rPr>
                <w:sz w:val="22"/>
                <w:szCs w:val="22"/>
              </w:rPr>
            </w:pPr>
            <w:r>
              <w:rPr>
                <w:sz w:val="22"/>
                <w:szCs w:val="22"/>
              </w:rPr>
              <w:t xml:space="preserve">ул. Ленина (от д.1 до гостиницы "Эра") </w:t>
            </w:r>
          </w:p>
        </w:tc>
        <w:tc>
          <w:tcPr>
            <w:tcW w:w="909" w:type="dxa"/>
            <w:vAlign w:val="center"/>
          </w:tcPr>
          <w:p w:rsidR="00225549" w:rsidRPr="00225549" w:rsidRDefault="00B57CEB" w:rsidP="00B57CEB">
            <w:pPr>
              <w:spacing w:line="276" w:lineRule="auto"/>
              <w:jc w:val="center"/>
            </w:pPr>
            <w:r>
              <w:t>30646</w:t>
            </w:r>
          </w:p>
        </w:tc>
        <w:tc>
          <w:tcPr>
            <w:tcW w:w="1830" w:type="dxa"/>
            <w:vAlign w:val="center"/>
          </w:tcPr>
          <w:p w:rsidR="00225549" w:rsidRPr="00225549" w:rsidRDefault="00B57CEB" w:rsidP="00B57CEB">
            <w:pPr>
              <w:spacing w:line="276" w:lineRule="auto"/>
              <w:jc w:val="center"/>
            </w:pPr>
            <w:r>
              <w:t>880</w:t>
            </w:r>
          </w:p>
        </w:tc>
        <w:tc>
          <w:tcPr>
            <w:tcW w:w="1172" w:type="dxa"/>
            <w:vAlign w:val="center"/>
          </w:tcPr>
          <w:p w:rsidR="00225549" w:rsidRPr="00225549" w:rsidRDefault="00B57CEB" w:rsidP="00B57CEB">
            <w:pPr>
              <w:spacing w:line="276" w:lineRule="auto"/>
              <w:jc w:val="center"/>
            </w:pPr>
            <w:r>
              <w:t>10216</w:t>
            </w:r>
          </w:p>
        </w:tc>
        <w:tc>
          <w:tcPr>
            <w:tcW w:w="1313" w:type="dxa"/>
            <w:vAlign w:val="center"/>
          </w:tcPr>
          <w:p w:rsidR="00225549" w:rsidRPr="00225549" w:rsidRDefault="00B57CEB" w:rsidP="00B57CEB">
            <w:pPr>
              <w:spacing w:line="276" w:lineRule="auto"/>
              <w:jc w:val="center"/>
            </w:pPr>
            <w:r>
              <w:t>125</w:t>
            </w:r>
          </w:p>
        </w:tc>
        <w:tc>
          <w:tcPr>
            <w:tcW w:w="1276" w:type="dxa"/>
            <w:vAlign w:val="center"/>
          </w:tcPr>
          <w:p w:rsidR="00225549" w:rsidRPr="00225549" w:rsidRDefault="00B57CEB" w:rsidP="00B57CEB">
            <w:pPr>
              <w:spacing w:line="276" w:lineRule="auto"/>
              <w:jc w:val="center"/>
            </w:pPr>
            <w:r>
              <w:t>8610</w:t>
            </w:r>
          </w:p>
        </w:tc>
        <w:tc>
          <w:tcPr>
            <w:tcW w:w="1048" w:type="dxa"/>
            <w:vAlign w:val="center"/>
          </w:tcPr>
          <w:p w:rsidR="00225549" w:rsidRPr="00225549" w:rsidRDefault="00B57CEB" w:rsidP="00B57CEB">
            <w:pPr>
              <w:spacing w:line="276" w:lineRule="auto"/>
              <w:jc w:val="center"/>
            </w:pPr>
            <w:r>
              <w:t>11695</w:t>
            </w:r>
          </w:p>
        </w:tc>
      </w:tr>
      <w:tr w:rsidR="00225549" w:rsidRPr="00225549" w:rsidTr="00B57CEB">
        <w:tc>
          <w:tcPr>
            <w:tcW w:w="540" w:type="dxa"/>
          </w:tcPr>
          <w:p w:rsidR="00225549" w:rsidRPr="00225549" w:rsidRDefault="00225549" w:rsidP="00225549">
            <w:pPr>
              <w:spacing w:line="276" w:lineRule="auto"/>
              <w:jc w:val="both"/>
            </w:pPr>
            <w:r>
              <w:t>6</w:t>
            </w:r>
          </w:p>
        </w:tc>
        <w:tc>
          <w:tcPr>
            <w:tcW w:w="2049" w:type="dxa"/>
          </w:tcPr>
          <w:p w:rsidR="00225549" w:rsidRPr="00486A69" w:rsidRDefault="00486A69" w:rsidP="00486A69">
            <w:pPr>
              <w:pStyle w:val="Default"/>
              <w:jc w:val="both"/>
              <w:rPr>
                <w:sz w:val="22"/>
                <w:szCs w:val="22"/>
              </w:rPr>
            </w:pPr>
            <w:r>
              <w:rPr>
                <w:sz w:val="22"/>
                <w:szCs w:val="22"/>
              </w:rPr>
              <w:t xml:space="preserve">ул. Песчаная (от Ст. Степанова до Колхозной) </w:t>
            </w:r>
          </w:p>
        </w:tc>
        <w:tc>
          <w:tcPr>
            <w:tcW w:w="909" w:type="dxa"/>
            <w:vAlign w:val="center"/>
          </w:tcPr>
          <w:p w:rsidR="00225549" w:rsidRPr="00225549" w:rsidRDefault="00B57CEB" w:rsidP="00B57CEB">
            <w:pPr>
              <w:spacing w:line="276" w:lineRule="auto"/>
              <w:jc w:val="center"/>
            </w:pPr>
            <w:r>
              <w:t>17821</w:t>
            </w:r>
          </w:p>
        </w:tc>
        <w:tc>
          <w:tcPr>
            <w:tcW w:w="1830" w:type="dxa"/>
            <w:vAlign w:val="center"/>
          </w:tcPr>
          <w:p w:rsidR="00225549" w:rsidRPr="00225549" w:rsidRDefault="00B57CEB" w:rsidP="00B57CEB">
            <w:pPr>
              <w:spacing w:line="276" w:lineRule="auto"/>
              <w:jc w:val="center"/>
            </w:pPr>
            <w:r>
              <w:t>1000</w:t>
            </w:r>
          </w:p>
        </w:tc>
        <w:tc>
          <w:tcPr>
            <w:tcW w:w="1172" w:type="dxa"/>
            <w:vAlign w:val="center"/>
          </w:tcPr>
          <w:p w:rsidR="00225549" w:rsidRPr="00225549" w:rsidRDefault="00B57CEB" w:rsidP="00B57CEB">
            <w:pPr>
              <w:spacing w:line="276" w:lineRule="auto"/>
              <w:jc w:val="center"/>
            </w:pPr>
            <w:r>
              <w:t>11051</w:t>
            </w:r>
          </w:p>
        </w:tc>
        <w:tc>
          <w:tcPr>
            <w:tcW w:w="1313" w:type="dxa"/>
            <w:vAlign w:val="center"/>
          </w:tcPr>
          <w:p w:rsidR="00225549" w:rsidRPr="00225549" w:rsidRDefault="00B57CEB" w:rsidP="00B57CEB">
            <w:pPr>
              <w:spacing w:line="276" w:lineRule="auto"/>
              <w:jc w:val="center"/>
            </w:pPr>
            <w:r>
              <w:t>50</w:t>
            </w:r>
          </w:p>
        </w:tc>
        <w:tc>
          <w:tcPr>
            <w:tcW w:w="1276" w:type="dxa"/>
            <w:vAlign w:val="center"/>
          </w:tcPr>
          <w:p w:rsidR="00225549" w:rsidRPr="00225549" w:rsidRDefault="00B57CEB" w:rsidP="00B57CEB">
            <w:pPr>
              <w:spacing w:line="276" w:lineRule="auto"/>
              <w:jc w:val="center"/>
            </w:pPr>
            <w:r>
              <w:t>1880</w:t>
            </w:r>
          </w:p>
        </w:tc>
        <w:tc>
          <w:tcPr>
            <w:tcW w:w="1048" w:type="dxa"/>
            <w:vAlign w:val="center"/>
          </w:tcPr>
          <w:p w:rsidR="00225549" w:rsidRPr="00225549" w:rsidRDefault="00B57CEB" w:rsidP="00B57CEB">
            <w:pPr>
              <w:spacing w:line="276" w:lineRule="auto"/>
              <w:jc w:val="center"/>
            </w:pPr>
            <w:r>
              <w:t>4840</w:t>
            </w:r>
          </w:p>
        </w:tc>
      </w:tr>
      <w:tr w:rsidR="00B57CEB" w:rsidRPr="00225549" w:rsidTr="00B57CEB">
        <w:trPr>
          <w:trHeight w:val="120"/>
        </w:trPr>
        <w:tc>
          <w:tcPr>
            <w:tcW w:w="540" w:type="dxa"/>
          </w:tcPr>
          <w:p w:rsidR="00B57CEB" w:rsidRPr="00225549" w:rsidRDefault="00B57CEB" w:rsidP="00225549">
            <w:pPr>
              <w:spacing w:line="276" w:lineRule="auto"/>
              <w:jc w:val="both"/>
            </w:pPr>
            <w:r>
              <w:t>7</w:t>
            </w:r>
          </w:p>
        </w:tc>
        <w:tc>
          <w:tcPr>
            <w:tcW w:w="2049" w:type="dxa"/>
          </w:tcPr>
          <w:p w:rsidR="00B57CEB" w:rsidRPr="00486A69" w:rsidRDefault="00B57CEB" w:rsidP="00486A69">
            <w:pPr>
              <w:pStyle w:val="Default"/>
              <w:jc w:val="both"/>
              <w:rPr>
                <w:sz w:val="22"/>
                <w:szCs w:val="22"/>
              </w:rPr>
            </w:pPr>
            <w:r>
              <w:rPr>
                <w:sz w:val="22"/>
                <w:szCs w:val="22"/>
              </w:rPr>
              <w:t xml:space="preserve">ул. Спортивная (от Лыткаринского шоссе до Песчаной) </w:t>
            </w:r>
          </w:p>
        </w:tc>
        <w:tc>
          <w:tcPr>
            <w:tcW w:w="909" w:type="dxa"/>
            <w:vAlign w:val="center"/>
          </w:tcPr>
          <w:p w:rsidR="00B57CEB" w:rsidRDefault="00B57CEB" w:rsidP="00B57CEB">
            <w:pPr>
              <w:pStyle w:val="Default"/>
              <w:jc w:val="center"/>
              <w:rPr>
                <w:sz w:val="22"/>
                <w:szCs w:val="22"/>
              </w:rPr>
            </w:pPr>
            <w:r>
              <w:rPr>
                <w:sz w:val="22"/>
                <w:szCs w:val="22"/>
              </w:rPr>
              <w:t>15408</w:t>
            </w:r>
          </w:p>
        </w:tc>
        <w:tc>
          <w:tcPr>
            <w:tcW w:w="1830" w:type="dxa"/>
            <w:vAlign w:val="center"/>
          </w:tcPr>
          <w:p w:rsidR="00B57CEB" w:rsidRDefault="00B57CEB" w:rsidP="00B57CEB">
            <w:pPr>
              <w:pStyle w:val="Default"/>
              <w:jc w:val="center"/>
              <w:rPr>
                <w:sz w:val="22"/>
                <w:szCs w:val="22"/>
              </w:rPr>
            </w:pPr>
            <w:r>
              <w:rPr>
                <w:sz w:val="22"/>
                <w:szCs w:val="22"/>
              </w:rPr>
              <w:t>940</w:t>
            </w:r>
          </w:p>
        </w:tc>
        <w:tc>
          <w:tcPr>
            <w:tcW w:w="1172" w:type="dxa"/>
            <w:vAlign w:val="center"/>
          </w:tcPr>
          <w:p w:rsidR="00B57CEB" w:rsidRDefault="00B57CEB" w:rsidP="00B57CEB">
            <w:pPr>
              <w:pStyle w:val="Default"/>
              <w:jc w:val="center"/>
              <w:rPr>
                <w:sz w:val="22"/>
                <w:szCs w:val="22"/>
              </w:rPr>
            </w:pPr>
            <w:r>
              <w:rPr>
                <w:sz w:val="22"/>
                <w:szCs w:val="22"/>
              </w:rPr>
              <w:t>7260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3780</w:t>
            </w:r>
          </w:p>
        </w:tc>
        <w:tc>
          <w:tcPr>
            <w:tcW w:w="1048" w:type="dxa"/>
            <w:vAlign w:val="center"/>
          </w:tcPr>
          <w:p w:rsidR="00B57CEB" w:rsidRDefault="00B57CEB" w:rsidP="00B57CEB">
            <w:pPr>
              <w:pStyle w:val="Default"/>
              <w:jc w:val="center"/>
              <w:rPr>
                <w:sz w:val="22"/>
                <w:szCs w:val="22"/>
              </w:rPr>
            </w:pPr>
            <w:r>
              <w:rPr>
                <w:sz w:val="22"/>
                <w:szCs w:val="22"/>
              </w:rPr>
              <w:t>4368</w:t>
            </w:r>
          </w:p>
        </w:tc>
      </w:tr>
      <w:tr w:rsidR="00B57CEB" w:rsidRPr="00225549" w:rsidTr="00B57CEB">
        <w:trPr>
          <w:trHeight w:val="180"/>
        </w:trPr>
        <w:tc>
          <w:tcPr>
            <w:tcW w:w="540" w:type="dxa"/>
          </w:tcPr>
          <w:p w:rsidR="00B57CEB" w:rsidRPr="00225549" w:rsidRDefault="00B57CEB" w:rsidP="00225549">
            <w:pPr>
              <w:spacing w:line="276" w:lineRule="auto"/>
              <w:jc w:val="both"/>
            </w:pPr>
            <w:r>
              <w:t>8</w:t>
            </w:r>
          </w:p>
        </w:tc>
        <w:tc>
          <w:tcPr>
            <w:tcW w:w="2049" w:type="dxa"/>
          </w:tcPr>
          <w:p w:rsidR="00B57CEB" w:rsidRPr="00486A69" w:rsidRDefault="00B57CEB" w:rsidP="00486A69">
            <w:pPr>
              <w:pStyle w:val="Default"/>
              <w:jc w:val="both"/>
              <w:rPr>
                <w:sz w:val="22"/>
                <w:szCs w:val="22"/>
              </w:rPr>
            </w:pPr>
            <w:r>
              <w:rPr>
                <w:sz w:val="22"/>
                <w:szCs w:val="22"/>
              </w:rPr>
              <w:t xml:space="preserve">ул. Сафонова, (от Парковой до Октябрьской) </w:t>
            </w:r>
          </w:p>
        </w:tc>
        <w:tc>
          <w:tcPr>
            <w:tcW w:w="909" w:type="dxa"/>
            <w:vAlign w:val="center"/>
          </w:tcPr>
          <w:p w:rsidR="00B57CEB" w:rsidRDefault="00B57CEB" w:rsidP="00B57CEB">
            <w:pPr>
              <w:pStyle w:val="Default"/>
              <w:jc w:val="center"/>
              <w:rPr>
                <w:sz w:val="22"/>
                <w:szCs w:val="22"/>
              </w:rPr>
            </w:pPr>
            <w:r>
              <w:rPr>
                <w:sz w:val="22"/>
                <w:szCs w:val="22"/>
              </w:rPr>
              <w:t>4600</w:t>
            </w:r>
          </w:p>
        </w:tc>
        <w:tc>
          <w:tcPr>
            <w:tcW w:w="1830" w:type="dxa"/>
            <w:vAlign w:val="center"/>
          </w:tcPr>
          <w:p w:rsidR="00B57CEB" w:rsidRDefault="00B57CEB" w:rsidP="00B57CEB">
            <w:pPr>
              <w:pStyle w:val="Default"/>
              <w:jc w:val="center"/>
              <w:rPr>
                <w:sz w:val="22"/>
                <w:szCs w:val="22"/>
              </w:rPr>
            </w:pPr>
            <w:r>
              <w:rPr>
                <w:sz w:val="22"/>
                <w:szCs w:val="22"/>
              </w:rPr>
              <w:t>250</w:t>
            </w:r>
          </w:p>
        </w:tc>
        <w:tc>
          <w:tcPr>
            <w:tcW w:w="1172" w:type="dxa"/>
            <w:vAlign w:val="center"/>
          </w:tcPr>
          <w:p w:rsidR="00B57CEB" w:rsidRDefault="00B57CEB" w:rsidP="00B57CEB">
            <w:pPr>
              <w:pStyle w:val="Default"/>
              <w:jc w:val="center"/>
              <w:rPr>
                <w:sz w:val="22"/>
                <w:szCs w:val="22"/>
              </w:rPr>
            </w:pPr>
            <w:r>
              <w:rPr>
                <w:sz w:val="22"/>
                <w:szCs w:val="22"/>
              </w:rPr>
              <w:t>1850</w:t>
            </w:r>
          </w:p>
        </w:tc>
        <w:tc>
          <w:tcPr>
            <w:tcW w:w="1313" w:type="dxa"/>
            <w:vAlign w:val="center"/>
          </w:tcPr>
          <w:p w:rsidR="00B57CEB" w:rsidRDefault="00B57CEB" w:rsidP="00B57CEB">
            <w:pPr>
              <w:pStyle w:val="Default"/>
              <w:jc w:val="center"/>
              <w:rPr>
                <w:sz w:val="22"/>
                <w:szCs w:val="22"/>
              </w:rPr>
            </w:pPr>
            <w:r>
              <w:rPr>
                <w:sz w:val="22"/>
                <w:szCs w:val="22"/>
              </w:rPr>
              <w:t>100</w:t>
            </w:r>
          </w:p>
        </w:tc>
        <w:tc>
          <w:tcPr>
            <w:tcW w:w="1276" w:type="dxa"/>
            <w:vAlign w:val="center"/>
          </w:tcPr>
          <w:p w:rsidR="00B57CEB" w:rsidRDefault="00B57CEB" w:rsidP="00B57CEB">
            <w:pPr>
              <w:pStyle w:val="Default"/>
              <w:jc w:val="center"/>
              <w:rPr>
                <w:sz w:val="22"/>
                <w:szCs w:val="22"/>
              </w:rPr>
            </w:pPr>
            <w:r>
              <w:rPr>
                <w:sz w:val="22"/>
                <w:szCs w:val="22"/>
              </w:rPr>
              <w:t>1000</w:t>
            </w:r>
          </w:p>
        </w:tc>
        <w:tc>
          <w:tcPr>
            <w:tcW w:w="1048" w:type="dxa"/>
            <w:vAlign w:val="center"/>
          </w:tcPr>
          <w:p w:rsidR="00B57CEB" w:rsidRDefault="00B57CEB" w:rsidP="00B57CEB">
            <w:pPr>
              <w:pStyle w:val="Default"/>
              <w:jc w:val="center"/>
              <w:rPr>
                <w:sz w:val="22"/>
                <w:szCs w:val="22"/>
              </w:rPr>
            </w:pPr>
            <w:r>
              <w:rPr>
                <w:sz w:val="22"/>
                <w:szCs w:val="22"/>
              </w:rPr>
              <w:t>1650</w:t>
            </w:r>
          </w:p>
        </w:tc>
      </w:tr>
      <w:tr w:rsidR="00B57CEB" w:rsidRPr="00225549" w:rsidTr="00B57CEB">
        <w:trPr>
          <w:trHeight w:val="122"/>
        </w:trPr>
        <w:tc>
          <w:tcPr>
            <w:tcW w:w="540" w:type="dxa"/>
          </w:tcPr>
          <w:p w:rsidR="00B57CEB" w:rsidRPr="00225549" w:rsidRDefault="00B57CEB" w:rsidP="00225549">
            <w:pPr>
              <w:spacing w:line="276" w:lineRule="auto"/>
              <w:jc w:val="both"/>
            </w:pPr>
            <w:r>
              <w:t>9</w:t>
            </w:r>
          </w:p>
        </w:tc>
        <w:tc>
          <w:tcPr>
            <w:tcW w:w="2049" w:type="dxa"/>
          </w:tcPr>
          <w:p w:rsidR="00B57CEB" w:rsidRPr="00486A69" w:rsidRDefault="00B57CEB" w:rsidP="00486A69">
            <w:pPr>
              <w:pStyle w:val="Default"/>
              <w:jc w:val="both"/>
              <w:rPr>
                <w:sz w:val="22"/>
                <w:szCs w:val="22"/>
              </w:rPr>
            </w:pPr>
            <w:r>
              <w:rPr>
                <w:sz w:val="22"/>
                <w:szCs w:val="22"/>
              </w:rPr>
              <w:t xml:space="preserve">ул. Ухтомского (от Октябрьской до Набережной д.1) </w:t>
            </w:r>
          </w:p>
        </w:tc>
        <w:tc>
          <w:tcPr>
            <w:tcW w:w="909" w:type="dxa"/>
            <w:vAlign w:val="center"/>
          </w:tcPr>
          <w:p w:rsidR="00B57CEB" w:rsidRDefault="00B57CEB" w:rsidP="00B57CEB">
            <w:pPr>
              <w:pStyle w:val="Default"/>
              <w:jc w:val="center"/>
              <w:rPr>
                <w:sz w:val="22"/>
                <w:szCs w:val="22"/>
              </w:rPr>
            </w:pPr>
            <w:r>
              <w:rPr>
                <w:sz w:val="22"/>
                <w:szCs w:val="22"/>
              </w:rPr>
              <w:t>9533</w:t>
            </w:r>
          </w:p>
        </w:tc>
        <w:tc>
          <w:tcPr>
            <w:tcW w:w="1830" w:type="dxa"/>
            <w:vAlign w:val="center"/>
          </w:tcPr>
          <w:p w:rsidR="00B57CEB" w:rsidRDefault="00B57CEB" w:rsidP="00B57CEB">
            <w:pPr>
              <w:pStyle w:val="Default"/>
              <w:jc w:val="center"/>
              <w:rPr>
                <w:sz w:val="22"/>
                <w:szCs w:val="22"/>
              </w:rPr>
            </w:pPr>
            <w:r>
              <w:rPr>
                <w:sz w:val="22"/>
                <w:szCs w:val="22"/>
              </w:rPr>
              <w:t>440</w:t>
            </w:r>
          </w:p>
        </w:tc>
        <w:tc>
          <w:tcPr>
            <w:tcW w:w="1172" w:type="dxa"/>
            <w:vAlign w:val="center"/>
          </w:tcPr>
          <w:p w:rsidR="00B57CEB" w:rsidRDefault="00B57CEB" w:rsidP="00B57CEB">
            <w:pPr>
              <w:pStyle w:val="Default"/>
              <w:jc w:val="center"/>
              <w:rPr>
                <w:sz w:val="22"/>
                <w:szCs w:val="22"/>
              </w:rPr>
            </w:pPr>
            <w:r>
              <w:rPr>
                <w:sz w:val="22"/>
                <w:szCs w:val="22"/>
              </w:rPr>
              <w:t>3564</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2008</w:t>
            </w:r>
          </w:p>
        </w:tc>
        <w:tc>
          <w:tcPr>
            <w:tcW w:w="1048" w:type="dxa"/>
            <w:vAlign w:val="center"/>
          </w:tcPr>
          <w:p w:rsidR="00B57CEB" w:rsidRDefault="00B57CEB" w:rsidP="00B57CEB">
            <w:pPr>
              <w:pStyle w:val="Default"/>
              <w:jc w:val="center"/>
              <w:rPr>
                <w:sz w:val="22"/>
                <w:szCs w:val="22"/>
              </w:rPr>
            </w:pPr>
            <w:r>
              <w:rPr>
                <w:sz w:val="22"/>
                <w:szCs w:val="22"/>
              </w:rPr>
              <w:t>3961</w:t>
            </w:r>
          </w:p>
        </w:tc>
      </w:tr>
      <w:tr w:rsidR="00B57CEB" w:rsidRPr="00225549" w:rsidTr="00B57CEB">
        <w:trPr>
          <w:trHeight w:val="210"/>
        </w:trPr>
        <w:tc>
          <w:tcPr>
            <w:tcW w:w="540" w:type="dxa"/>
          </w:tcPr>
          <w:p w:rsidR="00B57CEB" w:rsidRPr="00225549" w:rsidRDefault="00B57CEB" w:rsidP="00225549">
            <w:pPr>
              <w:spacing w:line="276" w:lineRule="auto"/>
              <w:jc w:val="both"/>
            </w:pPr>
            <w:r>
              <w:t>10</w:t>
            </w:r>
          </w:p>
        </w:tc>
        <w:tc>
          <w:tcPr>
            <w:tcW w:w="2049" w:type="dxa"/>
          </w:tcPr>
          <w:p w:rsidR="00B57CEB" w:rsidRPr="00486A69" w:rsidRDefault="00B57CEB" w:rsidP="00486A69">
            <w:pPr>
              <w:pStyle w:val="Default"/>
              <w:jc w:val="both"/>
              <w:rPr>
                <w:sz w:val="22"/>
                <w:szCs w:val="22"/>
              </w:rPr>
            </w:pPr>
            <w:r>
              <w:rPr>
                <w:sz w:val="22"/>
                <w:szCs w:val="22"/>
              </w:rPr>
              <w:t xml:space="preserve">ул. Коммунистическая (от Ухтомского до Комсомольской) </w:t>
            </w:r>
          </w:p>
        </w:tc>
        <w:tc>
          <w:tcPr>
            <w:tcW w:w="909" w:type="dxa"/>
            <w:vAlign w:val="center"/>
          </w:tcPr>
          <w:p w:rsidR="00B57CEB" w:rsidRDefault="00B57CEB" w:rsidP="00B57CEB">
            <w:pPr>
              <w:pStyle w:val="Default"/>
              <w:jc w:val="center"/>
              <w:rPr>
                <w:sz w:val="22"/>
                <w:szCs w:val="22"/>
              </w:rPr>
            </w:pPr>
            <w:r>
              <w:rPr>
                <w:sz w:val="22"/>
                <w:szCs w:val="22"/>
              </w:rPr>
              <w:t>9397</w:t>
            </w:r>
          </w:p>
        </w:tc>
        <w:tc>
          <w:tcPr>
            <w:tcW w:w="1830" w:type="dxa"/>
            <w:vAlign w:val="center"/>
          </w:tcPr>
          <w:p w:rsidR="00B57CEB" w:rsidRDefault="00B57CEB" w:rsidP="00B57CEB">
            <w:pPr>
              <w:pStyle w:val="Default"/>
              <w:jc w:val="center"/>
              <w:rPr>
                <w:sz w:val="22"/>
                <w:szCs w:val="22"/>
              </w:rPr>
            </w:pPr>
            <w:r>
              <w:rPr>
                <w:sz w:val="22"/>
                <w:szCs w:val="22"/>
              </w:rPr>
              <w:t>590</w:t>
            </w:r>
          </w:p>
        </w:tc>
        <w:tc>
          <w:tcPr>
            <w:tcW w:w="1172" w:type="dxa"/>
            <w:vAlign w:val="center"/>
          </w:tcPr>
          <w:p w:rsidR="00B57CEB" w:rsidRDefault="00B57CEB" w:rsidP="00B57CEB">
            <w:pPr>
              <w:pStyle w:val="Default"/>
              <w:jc w:val="center"/>
              <w:rPr>
                <w:sz w:val="22"/>
                <w:szCs w:val="22"/>
              </w:rPr>
            </w:pPr>
            <w:r>
              <w:rPr>
                <w:sz w:val="22"/>
                <w:szCs w:val="22"/>
              </w:rPr>
              <w:t>2728</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3499</w:t>
            </w:r>
          </w:p>
        </w:tc>
        <w:tc>
          <w:tcPr>
            <w:tcW w:w="1048" w:type="dxa"/>
            <w:vAlign w:val="center"/>
          </w:tcPr>
          <w:p w:rsidR="00B57CEB" w:rsidRDefault="00B57CEB" w:rsidP="00B57CEB">
            <w:pPr>
              <w:pStyle w:val="Default"/>
              <w:jc w:val="center"/>
              <w:rPr>
                <w:sz w:val="22"/>
                <w:szCs w:val="22"/>
              </w:rPr>
            </w:pPr>
            <w:r>
              <w:rPr>
                <w:sz w:val="22"/>
                <w:szCs w:val="22"/>
              </w:rPr>
              <w:t>3170</w:t>
            </w:r>
          </w:p>
        </w:tc>
      </w:tr>
      <w:tr w:rsidR="00B57CEB" w:rsidRPr="00225549" w:rsidTr="00B57CEB">
        <w:trPr>
          <w:trHeight w:val="165"/>
        </w:trPr>
        <w:tc>
          <w:tcPr>
            <w:tcW w:w="540" w:type="dxa"/>
          </w:tcPr>
          <w:p w:rsidR="00B57CEB" w:rsidRPr="00225549" w:rsidRDefault="00B57CEB" w:rsidP="00225549">
            <w:pPr>
              <w:spacing w:line="276" w:lineRule="auto"/>
              <w:jc w:val="both"/>
            </w:pPr>
            <w:r>
              <w:t>11</w:t>
            </w:r>
          </w:p>
        </w:tc>
        <w:tc>
          <w:tcPr>
            <w:tcW w:w="2049" w:type="dxa"/>
          </w:tcPr>
          <w:p w:rsidR="00B57CEB" w:rsidRPr="00486A69" w:rsidRDefault="00B57CEB" w:rsidP="00486A69">
            <w:pPr>
              <w:pStyle w:val="Default"/>
              <w:jc w:val="both"/>
              <w:rPr>
                <w:sz w:val="22"/>
                <w:szCs w:val="22"/>
              </w:rPr>
            </w:pPr>
            <w:r>
              <w:rPr>
                <w:sz w:val="22"/>
                <w:szCs w:val="22"/>
              </w:rPr>
              <w:t xml:space="preserve">ул. Октябрьская (от Ухтомского до Первомайской) </w:t>
            </w:r>
          </w:p>
        </w:tc>
        <w:tc>
          <w:tcPr>
            <w:tcW w:w="909" w:type="dxa"/>
            <w:vAlign w:val="center"/>
          </w:tcPr>
          <w:p w:rsidR="00B57CEB" w:rsidRDefault="00B57CEB" w:rsidP="00B57CEB">
            <w:pPr>
              <w:pStyle w:val="Default"/>
              <w:jc w:val="center"/>
              <w:rPr>
                <w:sz w:val="22"/>
                <w:szCs w:val="22"/>
              </w:rPr>
            </w:pPr>
            <w:r>
              <w:rPr>
                <w:sz w:val="22"/>
                <w:szCs w:val="22"/>
              </w:rPr>
              <w:t>16632</w:t>
            </w:r>
          </w:p>
        </w:tc>
        <w:tc>
          <w:tcPr>
            <w:tcW w:w="1830" w:type="dxa"/>
            <w:vAlign w:val="center"/>
          </w:tcPr>
          <w:p w:rsidR="00B57CEB" w:rsidRDefault="00B57CEB" w:rsidP="00B57CEB">
            <w:pPr>
              <w:pStyle w:val="Default"/>
              <w:jc w:val="center"/>
              <w:rPr>
                <w:sz w:val="22"/>
                <w:szCs w:val="22"/>
              </w:rPr>
            </w:pPr>
            <w:r>
              <w:rPr>
                <w:sz w:val="22"/>
                <w:szCs w:val="22"/>
              </w:rPr>
              <w:t>720</w:t>
            </w:r>
          </w:p>
        </w:tc>
        <w:tc>
          <w:tcPr>
            <w:tcW w:w="1172" w:type="dxa"/>
            <w:vAlign w:val="center"/>
          </w:tcPr>
          <w:p w:rsidR="00B57CEB" w:rsidRDefault="00B57CEB" w:rsidP="00B57CEB">
            <w:pPr>
              <w:pStyle w:val="Default"/>
              <w:jc w:val="center"/>
              <w:rPr>
                <w:sz w:val="22"/>
                <w:szCs w:val="22"/>
              </w:rPr>
            </w:pPr>
            <w:r>
              <w:rPr>
                <w:sz w:val="22"/>
                <w:szCs w:val="22"/>
              </w:rPr>
              <w:t>6800</w:t>
            </w:r>
          </w:p>
        </w:tc>
        <w:tc>
          <w:tcPr>
            <w:tcW w:w="1313" w:type="dxa"/>
            <w:vAlign w:val="center"/>
          </w:tcPr>
          <w:p w:rsidR="00B57CEB" w:rsidRDefault="00B57CEB" w:rsidP="00B57CEB">
            <w:pPr>
              <w:pStyle w:val="Default"/>
              <w:jc w:val="center"/>
              <w:rPr>
                <w:sz w:val="22"/>
                <w:szCs w:val="22"/>
              </w:rPr>
            </w:pPr>
            <w:r>
              <w:rPr>
                <w:sz w:val="22"/>
                <w:szCs w:val="22"/>
              </w:rPr>
              <w:t>100</w:t>
            </w:r>
          </w:p>
        </w:tc>
        <w:tc>
          <w:tcPr>
            <w:tcW w:w="1276" w:type="dxa"/>
            <w:vAlign w:val="center"/>
          </w:tcPr>
          <w:p w:rsidR="00B57CEB" w:rsidRDefault="00B57CEB" w:rsidP="00B57CEB">
            <w:pPr>
              <w:pStyle w:val="Default"/>
              <w:jc w:val="center"/>
              <w:rPr>
                <w:sz w:val="22"/>
                <w:szCs w:val="22"/>
              </w:rPr>
            </w:pPr>
            <w:r>
              <w:rPr>
                <w:sz w:val="22"/>
                <w:szCs w:val="22"/>
              </w:rPr>
              <w:t>3440</w:t>
            </w:r>
          </w:p>
        </w:tc>
        <w:tc>
          <w:tcPr>
            <w:tcW w:w="1048" w:type="dxa"/>
            <w:vAlign w:val="center"/>
          </w:tcPr>
          <w:p w:rsidR="00B57CEB" w:rsidRDefault="00B57CEB" w:rsidP="00B57CEB">
            <w:pPr>
              <w:pStyle w:val="Default"/>
              <w:jc w:val="center"/>
              <w:rPr>
                <w:sz w:val="22"/>
                <w:szCs w:val="22"/>
              </w:rPr>
            </w:pPr>
            <w:r>
              <w:rPr>
                <w:sz w:val="22"/>
                <w:szCs w:val="22"/>
              </w:rPr>
              <w:t>6292</w:t>
            </w:r>
          </w:p>
        </w:tc>
      </w:tr>
      <w:tr w:rsidR="00B57CEB" w:rsidRPr="00225549" w:rsidTr="00B57CEB">
        <w:trPr>
          <w:trHeight w:val="137"/>
        </w:trPr>
        <w:tc>
          <w:tcPr>
            <w:tcW w:w="540" w:type="dxa"/>
          </w:tcPr>
          <w:p w:rsidR="00B57CEB" w:rsidRPr="00225549" w:rsidRDefault="00B57CEB" w:rsidP="00225549">
            <w:pPr>
              <w:spacing w:line="276" w:lineRule="auto"/>
              <w:jc w:val="both"/>
            </w:pPr>
            <w:r>
              <w:t>12</w:t>
            </w:r>
          </w:p>
        </w:tc>
        <w:tc>
          <w:tcPr>
            <w:tcW w:w="2049" w:type="dxa"/>
          </w:tcPr>
          <w:p w:rsidR="00B57CEB" w:rsidRPr="00486A69" w:rsidRDefault="00B57CEB" w:rsidP="00486A69">
            <w:pPr>
              <w:pStyle w:val="Default"/>
              <w:jc w:val="both"/>
              <w:rPr>
                <w:sz w:val="22"/>
                <w:szCs w:val="22"/>
              </w:rPr>
            </w:pPr>
            <w:r>
              <w:rPr>
                <w:sz w:val="22"/>
                <w:szCs w:val="22"/>
              </w:rPr>
              <w:t xml:space="preserve">ул. Пионерская (от Ухтомского до Ленина) </w:t>
            </w:r>
          </w:p>
        </w:tc>
        <w:tc>
          <w:tcPr>
            <w:tcW w:w="909" w:type="dxa"/>
            <w:vAlign w:val="center"/>
          </w:tcPr>
          <w:p w:rsidR="00B57CEB" w:rsidRDefault="00B57CEB" w:rsidP="00B57CEB">
            <w:pPr>
              <w:pStyle w:val="Default"/>
              <w:jc w:val="center"/>
              <w:rPr>
                <w:sz w:val="22"/>
                <w:szCs w:val="22"/>
              </w:rPr>
            </w:pPr>
            <w:r>
              <w:rPr>
                <w:sz w:val="22"/>
                <w:szCs w:val="22"/>
              </w:rPr>
              <w:t>5946</w:t>
            </w:r>
          </w:p>
        </w:tc>
        <w:tc>
          <w:tcPr>
            <w:tcW w:w="1830" w:type="dxa"/>
            <w:vAlign w:val="center"/>
          </w:tcPr>
          <w:p w:rsidR="00B57CEB" w:rsidRDefault="00B57CEB" w:rsidP="00B57CEB">
            <w:pPr>
              <w:pStyle w:val="Default"/>
              <w:jc w:val="center"/>
              <w:rPr>
                <w:sz w:val="22"/>
                <w:szCs w:val="22"/>
              </w:rPr>
            </w:pPr>
            <w:r>
              <w:rPr>
                <w:sz w:val="22"/>
                <w:szCs w:val="22"/>
              </w:rPr>
              <w:t>330</w:t>
            </w:r>
          </w:p>
        </w:tc>
        <w:tc>
          <w:tcPr>
            <w:tcW w:w="1172" w:type="dxa"/>
            <w:vAlign w:val="center"/>
          </w:tcPr>
          <w:p w:rsidR="00B57CEB" w:rsidRDefault="00B57CEB" w:rsidP="00B57CEB">
            <w:pPr>
              <w:pStyle w:val="Default"/>
              <w:jc w:val="center"/>
              <w:rPr>
                <w:sz w:val="22"/>
                <w:szCs w:val="22"/>
              </w:rPr>
            </w:pPr>
            <w:r>
              <w:rPr>
                <w:sz w:val="22"/>
                <w:szCs w:val="22"/>
              </w:rPr>
              <w:t>1815</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4131</w:t>
            </w:r>
          </w:p>
        </w:tc>
      </w:tr>
      <w:tr w:rsidR="00B57CEB" w:rsidRPr="00225549" w:rsidTr="00B57CEB">
        <w:trPr>
          <w:trHeight w:val="152"/>
        </w:trPr>
        <w:tc>
          <w:tcPr>
            <w:tcW w:w="540" w:type="dxa"/>
          </w:tcPr>
          <w:p w:rsidR="00B57CEB" w:rsidRPr="00225549" w:rsidRDefault="00B57CEB" w:rsidP="00225549">
            <w:pPr>
              <w:spacing w:line="276" w:lineRule="auto"/>
              <w:jc w:val="both"/>
            </w:pPr>
            <w:r>
              <w:t>13</w:t>
            </w:r>
          </w:p>
        </w:tc>
        <w:tc>
          <w:tcPr>
            <w:tcW w:w="2049" w:type="dxa"/>
          </w:tcPr>
          <w:p w:rsidR="00B57CEB" w:rsidRPr="00486A69" w:rsidRDefault="00B57CEB" w:rsidP="00486A69">
            <w:pPr>
              <w:pStyle w:val="Default"/>
              <w:jc w:val="both"/>
              <w:rPr>
                <w:sz w:val="22"/>
                <w:szCs w:val="22"/>
              </w:rPr>
            </w:pPr>
            <w:r>
              <w:rPr>
                <w:sz w:val="22"/>
                <w:szCs w:val="22"/>
              </w:rPr>
              <w:t xml:space="preserve">Проезд Базаева (от Октябрьской до Пионерской) </w:t>
            </w:r>
          </w:p>
        </w:tc>
        <w:tc>
          <w:tcPr>
            <w:tcW w:w="909" w:type="dxa"/>
            <w:vAlign w:val="center"/>
          </w:tcPr>
          <w:p w:rsidR="00B57CEB" w:rsidRDefault="00B57CEB" w:rsidP="00B57CEB">
            <w:pPr>
              <w:pStyle w:val="Default"/>
              <w:jc w:val="center"/>
              <w:rPr>
                <w:sz w:val="22"/>
                <w:szCs w:val="22"/>
              </w:rPr>
            </w:pPr>
            <w:r>
              <w:rPr>
                <w:sz w:val="22"/>
                <w:szCs w:val="22"/>
              </w:rPr>
              <w:t>660</w:t>
            </w:r>
          </w:p>
        </w:tc>
        <w:tc>
          <w:tcPr>
            <w:tcW w:w="1830" w:type="dxa"/>
            <w:vAlign w:val="center"/>
          </w:tcPr>
          <w:p w:rsidR="00B57CEB" w:rsidRDefault="00B57CEB" w:rsidP="00B57CEB">
            <w:pPr>
              <w:pStyle w:val="Default"/>
              <w:jc w:val="center"/>
              <w:rPr>
                <w:sz w:val="22"/>
                <w:szCs w:val="22"/>
              </w:rPr>
            </w:pPr>
            <w:r>
              <w:rPr>
                <w:sz w:val="22"/>
                <w:szCs w:val="22"/>
              </w:rPr>
              <w:t>150</w:t>
            </w:r>
          </w:p>
        </w:tc>
        <w:tc>
          <w:tcPr>
            <w:tcW w:w="1172" w:type="dxa"/>
            <w:vAlign w:val="center"/>
          </w:tcPr>
          <w:p w:rsidR="00B57CEB" w:rsidRDefault="00B57CEB" w:rsidP="00B57CEB">
            <w:pPr>
              <w:pStyle w:val="Default"/>
              <w:jc w:val="center"/>
              <w:rPr>
                <w:sz w:val="22"/>
                <w:szCs w:val="22"/>
              </w:rPr>
            </w:pPr>
            <w:r>
              <w:rPr>
                <w:sz w:val="22"/>
                <w:szCs w:val="22"/>
              </w:rPr>
              <w:t>660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65"/>
        </w:trPr>
        <w:tc>
          <w:tcPr>
            <w:tcW w:w="540" w:type="dxa"/>
          </w:tcPr>
          <w:p w:rsidR="00B57CEB" w:rsidRPr="00225549" w:rsidRDefault="00B57CEB" w:rsidP="00225549">
            <w:pPr>
              <w:spacing w:line="276" w:lineRule="auto"/>
              <w:jc w:val="both"/>
            </w:pPr>
            <w:r>
              <w:t>14</w:t>
            </w:r>
          </w:p>
        </w:tc>
        <w:tc>
          <w:tcPr>
            <w:tcW w:w="2049" w:type="dxa"/>
          </w:tcPr>
          <w:p w:rsidR="00B57CEB" w:rsidRPr="00486A69" w:rsidRDefault="00B57CEB" w:rsidP="00486A69">
            <w:pPr>
              <w:pStyle w:val="Default"/>
              <w:jc w:val="both"/>
              <w:rPr>
                <w:sz w:val="22"/>
                <w:szCs w:val="22"/>
              </w:rPr>
            </w:pPr>
            <w:r>
              <w:rPr>
                <w:sz w:val="22"/>
                <w:szCs w:val="22"/>
              </w:rPr>
              <w:t>Проезд ДК «Мир»</w:t>
            </w:r>
          </w:p>
        </w:tc>
        <w:tc>
          <w:tcPr>
            <w:tcW w:w="909" w:type="dxa"/>
            <w:vAlign w:val="center"/>
          </w:tcPr>
          <w:p w:rsidR="00B57CEB" w:rsidRDefault="00B57CEB" w:rsidP="00B57CEB">
            <w:pPr>
              <w:pStyle w:val="Default"/>
              <w:jc w:val="center"/>
              <w:rPr>
                <w:sz w:val="22"/>
                <w:szCs w:val="22"/>
              </w:rPr>
            </w:pPr>
            <w:r>
              <w:rPr>
                <w:sz w:val="22"/>
                <w:szCs w:val="22"/>
              </w:rPr>
              <w:t>7722</w:t>
            </w:r>
          </w:p>
        </w:tc>
        <w:tc>
          <w:tcPr>
            <w:tcW w:w="1830" w:type="dxa"/>
            <w:vAlign w:val="center"/>
          </w:tcPr>
          <w:p w:rsidR="00B57CEB" w:rsidRDefault="00B57CEB" w:rsidP="00B57CEB">
            <w:pPr>
              <w:pStyle w:val="Default"/>
              <w:jc w:val="center"/>
              <w:rPr>
                <w:sz w:val="22"/>
                <w:szCs w:val="22"/>
              </w:rPr>
            </w:pPr>
            <w:r>
              <w:rPr>
                <w:sz w:val="22"/>
                <w:szCs w:val="22"/>
              </w:rPr>
              <w:t>228</w:t>
            </w:r>
          </w:p>
        </w:tc>
        <w:tc>
          <w:tcPr>
            <w:tcW w:w="1172" w:type="dxa"/>
            <w:vAlign w:val="center"/>
          </w:tcPr>
          <w:p w:rsidR="00B57CEB" w:rsidRDefault="00B57CEB" w:rsidP="00B57CEB">
            <w:pPr>
              <w:pStyle w:val="Default"/>
              <w:jc w:val="center"/>
              <w:rPr>
                <w:sz w:val="22"/>
                <w:szCs w:val="22"/>
              </w:rPr>
            </w:pPr>
            <w:r>
              <w:rPr>
                <w:sz w:val="22"/>
                <w:szCs w:val="22"/>
              </w:rPr>
              <w:t>4452</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1824</w:t>
            </w:r>
          </w:p>
        </w:tc>
        <w:tc>
          <w:tcPr>
            <w:tcW w:w="1048" w:type="dxa"/>
            <w:vAlign w:val="center"/>
          </w:tcPr>
          <w:p w:rsidR="00B57CEB" w:rsidRDefault="00B57CEB" w:rsidP="00B57CEB">
            <w:pPr>
              <w:pStyle w:val="Default"/>
              <w:jc w:val="center"/>
              <w:rPr>
                <w:sz w:val="22"/>
                <w:szCs w:val="22"/>
              </w:rPr>
            </w:pPr>
            <w:r>
              <w:rPr>
                <w:sz w:val="22"/>
                <w:szCs w:val="22"/>
              </w:rPr>
              <w:t>1446</w:t>
            </w:r>
          </w:p>
        </w:tc>
      </w:tr>
      <w:tr w:rsidR="00225549" w:rsidRPr="00225549" w:rsidTr="00B57CEB">
        <w:trPr>
          <w:trHeight w:val="137"/>
        </w:trPr>
        <w:tc>
          <w:tcPr>
            <w:tcW w:w="540" w:type="dxa"/>
          </w:tcPr>
          <w:p w:rsidR="00225549" w:rsidRPr="00225549" w:rsidRDefault="00225549" w:rsidP="00225549">
            <w:pPr>
              <w:spacing w:line="276" w:lineRule="auto"/>
              <w:jc w:val="both"/>
            </w:pPr>
            <w:r>
              <w:t>15</w:t>
            </w:r>
          </w:p>
        </w:tc>
        <w:tc>
          <w:tcPr>
            <w:tcW w:w="2049" w:type="dxa"/>
          </w:tcPr>
          <w:p w:rsidR="00225549" w:rsidRPr="00486A69" w:rsidRDefault="00486A69" w:rsidP="00486A69">
            <w:pPr>
              <w:pStyle w:val="Default"/>
              <w:jc w:val="both"/>
              <w:rPr>
                <w:sz w:val="22"/>
                <w:szCs w:val="22"/>
              </w:rPr>
            </w:pPr>
            <w:r>
              <w:rPr>
                <w:sz w:val="22"/>
                <w:szCs w:val="22"/>
              </w:rPr>
              <w:t>ул.</w:t>
            </w:r>
            <w:r w:rsidR="00B57CEB">
              <w:rPr>
                <w:sz w:val="22"/>
                <w:szCs w:val="22"/>
              </w:rPr>
              <w:t xml:space="preserve"> </w:t>
            </w:r>
            <w:r>
              <w:rPr>
                <w:sz w:val="22"/>
                <w:szCs w:val="22"/>
              </w:rPr>
              <w:t xml:space="preserve">Первомайская (автостоянка д.7/7) </w:t>
            </w:r>
          </w:p>
        </w:tc>
        <w:tc>
          <w:tcPr>
            <w:tcW w:w="909" w:type="dxa"/>
            <w:vAlign w:val="center"/>
          </w:tcPr>
          <w:p w:rsidR="00225549" w:rsidRPr="00225549" w:rsidRDefault="00B57CEB" w:rsidP="00B57CEB">
            <w:pPr>
              <w:spacing w:line="276" w:lineRule="auto"/>
              <w:jc w:val="center"/>
            </w:pPr>
            <w:r>
              <w:t>660</w:t>
            </w:r>
          </w:p>
        </w:tc>
        <w:tc>
          <w:tcPr>
            <w:tcW w:w="1830" w:type="dxa"/>
            <w:vAlign w:val="center"/>
          </w:tcPr>
          <w:p w:rsidR="00225549" w:rsidRPr="00225549" w:rsidRDefault="00B57CEB" w:rsidP="00B57CEB">
            <w:pPr>
              <w:spacing w:line="276" w:lineRule="auto"/>
              <w:jc w:val="center"/>
            </w:pPr>
            <w:r>
              <w:t>0</w:t>
            </w:r>
          </w:p>
        </w:tc>
        <w:tc>
          <w:tcPr>
            <w:tcW w:w="1172" w:type="dxa"/>
            <w:vAlign w:val="center"/>
          </w:tcPr>
          <w:p w:rsidR="00225549" w:rsidRPr="00225549" w:rsidRDefault="00B57CEB" w:rsidP="00B57CEB">
            <w:pPr>
              <w:spacing w:line="276" w:lineRule="auto"/>
              <w:jc w:val="center"/>
            </w:pPr>
            <w:r>
              <w:t>0</w:t>
            </w:r>
          </w:p>
        </w:tc>
        <w:tc>
          <w:tcPr>
            <w:tcW w:w="1313" w:type="dxa"/>
            <w:vAlign w:val="center"/>
          </w:tcPr>
          <w:p w:rsidR="00225549" w:rsidRPr="00225549" w:rsidRDefault="00B57CEB" w:rsidP="00B57CEB">
            <w:pPr>
              <w:spacing w:line="276" w:lineRule="auto"/>
              <w:jc w:val="center"/>
            </w:pPr>
            <w:r>
              <w:t>0</w:t>
            </w:r>
          </w:p>
        </w:tc>
        <w:tc>
          <w:tcPr>
            <w:tcW w:w="1276" w:type="dxa"/>
            <w:vAlign w:val="center"/>
          </w:tcPr>
          <w:p w:rsidR="00225549" w:rsidRPr="00225549" w:rsidRDefault="00B57CEB" w:rsidP="00B57CEB">
            <w:pPr>
              <w:spacing w:line="276" w:lineRule="auto"/>
              <w:jc w:val="center"/>
            </w:pPr>
            <w:r>
              <w:t>660</w:t>
            </w:r>
          </w:p>
        </w:tc>
        <w:tc>
          <w:tcPr>
            <w:tcW w:w="1048" w:type="dxa"/>
            <w:vAlign w:val="center"/>
          </w:tcPr>
          <w:p w:rsidR="00225549" w:rsidRPr="00225549" w:rsidRDefault="00B57CEB" w:rsidP="00B57CEB">
            <w:pPr>
              <w:spacing w:line="276" w:lineRule="auto"/>
              <w:jc w:val="center"/>
            </w:pPr>
            <w:r>
              <w:t>0</w:t>
            </w:r>
          </w:p>
        </w:tc>
      </w:tr>
      <w:tr w:rsidR="00B57CEB" w:rsidRPr="00225549" w:rsidTr="00B57CEB">
        <w:trPr>
          <w:trHeight w:val="842"/>
        </w:trPr>
        <w:tc>
          <w:tcPr>
            <w:tcW w:w="540" w:type="dxa"/>
          </w:tcPr>
          <w:p w:rsidR="00B57CEB" w:rsidRPr="00225549" w:rsidRDefault="00B57CEB" w:rsidP="00225549">
            <w:pPr>
              <w:spacing w:line="276" w:lineRule="auto"/>
              <w:jc w:val="both"/>
            </w:pPr>
            <w:r>
              <w:t>16</w:t>
            </w:r>
          </w:p>
        </w:tc>
        <w:tc>
          <w:tcPr>
            <w:tcW w:w="2049" w:type="dxa"/>
          </w:tcPr>
          <w:p w:rsidR="00B57CEB" w:rsidRPr="00225549" w:rsidRDefault="00B57CEB" w:rsidP="00486A69">
            <w:pPr>
              <w:pStyle w:val="Default"/>
              <w:jc w:val="both"/>
            </w:pPr>
            <w:r>
              <w:rPr>
                <w:sz w:val="22"/>
                <w:szCs w:val="22"/>
              </w:rPr>
              <w:t>ул. Набережная (от Ухтомского до Парковой)</w:t>
            </w:r>
          </w:p>
        </w:tc>
        <w:tc>
          <w:tcPr>
            <w:tcW w:w="909" w:type="dxa"/>
            <w:vAlign w:val="center"/>
          </w:tcPr>
          <w:p w:rsidR="00B57CEB" w:rsidRDefault="00B57CEB" w:rsidP="00B57CEB">
            <w:pPr>
              <w:pStyle w:val="Default"/>
              <w:jc w:val="center"/>
              <w:rPr>
                <w:sz w:val="22"/>
                <w:szCs w:val="22"/>
              </w:rPr>
            </w:pPr>
            <w:r>
              <w:rPr>
                <w:sz w:val="22"/>
                <w:szCs w:val="22"/>
              </w:rPr>
              <w:t>6205</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2100</w:t>
            </w:r>
          </w:p>
        </w:tc>
        <w:tc>
          <w:tcPr>
            <w:tcW w:w="1048" w:type="dxa"/>
            <w:vAlign w:val="center"/>
          </w:tcPr>
          <w:p w:rsidR="00B57CEB" w:rsidRDefault="00B57CEB" w:rsidP="00B57CEB">
            <w:pPr>
              <w:pStyle w:val="Default"/>
              <w:jc w:val="center"/>
              <w:rPr>
                <w:sz w:val="22"/>
                <w:szCs w:val="22"/>
              </w:rPr>
            </w:pPr>
            <w:r>
              <w:rPr>
                <w:sz w:val="22"/>
                <w:szCs w:val="22"/>
              </w:rPr>
              <w:t>4105</w:t>
            </w:r>
          </w:p>
        </w:tc>
      </w:tr>
      <w:tr w:rsidR="00B57CEB" w:rsidRPr="00225549" w:rsidTr="00B57CEB">
        <w:trPr>
          <w:trHeight w:val="137"/>
        </w:trPr>
        <w:tc>
          <w:tcPr>
            <w:tcW w:w="540" w:type="dxa"/>
          </w:tcPr>
          <w:p w:rsidR="00B57CEB" w:rsidRPr="00225549" w:rsidRDefault="00B57CEB" w:rsidP="00225549">
            <w:pPr>
              <w:spacing w:line="276" w:lineRule="auto"/>
              <w:jc w:val="both"/>
            </w:pPr>
            <w:r>
              <w:t>17</w:t>
            </w:r>
          </w:p>
        </w:tc>
        <w:tc>
          <w:tcPr>
            <w:tcW w:w="2049" w:type="dxa"/>
          </w:tcPr>
          <w:p w:rsidR="00B57CEB" w:rsidRPr="00486A69" w:rsidRDefault="00B57CEB" w:rsidP="00486A69">
            <w:pPr>
              <w:pStyle w:val="Default"/>
              <w:jc w:val="both"/>
              <w:rPr>
                <w:sz w:val="22"/>
                <w:szCs w:val="22"/>
              </w:rPr>
            </w:pPr>
            <w:r>
              <w:rPr>
                <w:sz w:val="22"/>
                <w:szCs w:val="22"/>
              </w:rPr>
              <w:t xml:space="preserve">ул. Парковая (от въезда в город до Парковсой) от стелы </w:t>
            </w:r>
          </w:p>
        </w:tc>
        <w:tc>
          <w:tcPr>
            <w:tcW w:w="909" w:type="dxa"/>
            <w:vAlign w:val="center"/>
          </w:tcPr>
          <w:p w:rsidR="00B57CEB" w:rsidRDefault="00B57CEB" w:rsidP="00B57CEB">
            <w:pPr>
              <w:pStyle w:val="Default"/>
              <w:jc w:val="center"/>
              <w:rPr>
                <w:sz w:val="22"/>
                <w:szCs w:val="22"/>
              </w:rPr>
            </w:pPr>
            <w:r>
              <w:rPr>
                <w:sz w:val="22"/>
                <w:szCs w:val="22"/>
              </w:rPr>
              <w:t>11940</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4940</w:t>
            </w:r>
          </w:p>
        </w:tc>
        <w:tc>
          <w:tcPr>
            <w:tcW w:w="1048" w:type="dxa"/>
            <w:vAlign w:val="center"/>
          </w:tcPr>
          <w:p w:rsidR="00B57CEB" w:rsidRDefault="00B57CEB" w:rsidP="00B57CEB">
            <w:pPr>
              <w:pStyle w:val="Default"/>
              <w:jc w:val="center"/>
              <w:rPr>
                <w:sz w:val="22"/>
                <w:szCs w:val="22"/>
              </w:rPr>
            </w:pPr>
            <w:r>
              <w:rPr>
                <w:sz w:val="22"/>
                <w:szCs w:val="22"/>
              </w:rPr>
              <w:t>7000</w:t>
            </w:r>
          </w:p>
        </w:tc>
      </w:tr>
      <w:tr w:rsidR="00B57CEB" w:rsidRPr="00225549" w:rsidTr="00B57CEB">
        <w:trPr>
          <w:trHeight w:val="137"/>
        </w:trPr>
        <w:tc>
          <w:tcPr>
            <w:tcW w:w="540" w:type="dxa"/>
          </w:tcPr>
          <w:p w:rsidR="00B57CEB" w:rsidRPr="00225549" w:rsidRDefault="00B57CEB" w:rsidP="00225549">
            <w:pPr>
              <w:spacing w:line="276" w:lineRule="auto"/>
              <w:jc w:val="both"/>
            </w:pPr>
            <w:r>
              <w:t>18</w:t>
            </w:r>
          </w:p>
        </w:tc>
        <w:tc>
          <w:tcPr>
            <w:tcW w:w="2049" w:type="dxa"/>
          </w:tcPr>
          <w:p w:rsidR="00B57CEB" w:rsidRPr="00486A69" w:rsidRDefault="00B57CEB" w:rsidP="00486A69">
            <w:pPr>
              <w:pStyle w:val="Default"/>
              <w:jc w:val="both"/>
              <w:rPr>
                <w:sz w:val="22"/>
                <w:szCs w:val="22"/>
              </w:rPr>
            </w:pPr>
            <w:r>
              <w:rPr>
                <w:sz w:val="22"/>
                <w:szCs w:val="22"/>
              </w:rPr>
              <w:t xml:space="preserve">ул. Лесная (от Колхозной до Ст. Степанова) </w:t>
            </w:r>
          </w:p>
        </w:tc>
        <w:tc>
          <w:tcPr>
            <w:tcW w:w="909" w:type="dxa"/>
            <w:vAlign w:val="center"/>
          </w:tcPr>
          <w:p w:rsidR="00B57CEB" w:rsidRDefault="00B57CEB" w:rsidP="00B57CEB">
            <w:pPr>
              <w:pStyle w:val="Default"/>
              <w:jc w:val="center"/>
              <w:rPr>
                <w:sz w:val="22"/>
                <w:szCs w:val="22"/>
              </w:rPr>
            </w:pPr>
            <w:r>
              <w:rPr>
                <w:sz w:val="22"/>
                <w:szCs w:val="22"/>
              </w:rPr>
              <w:t>10440</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10440</w:t>
            </w:r>
          </w:p>
        </w:tc>
      </w:tr>
      <w:tr w:rsidR="00B57CEB" w:rsidRPr="00225549" w:rsidTr="00B57CEB">
        <w:trPr>
          <w:trHeight w:val="137"/>
        </w:trPr>
        <w:tc>
          <w:tcPr>
            <w:tcW w:w="540" w:type="dxa"/>
          </w:tcPr>
          <w:p w:rsidR="00B57CEB" w:rsidRPr="00225549" w:rsidRDefault="00B57CEB" w:rsidP="00225549">
            <w:pPr>
              <w:spacing w:line="276" w:lineRule="auto"/>
              <w:jc w:val="both"/>
            </w:pPr>
            <w:r>
              <w:t>19</w:t>
            </w:r>
          </w:p>
        </w:tc>
        <w:tc>
          <w:tcPr>
            <w:tcW w:w="2049" w:type="dxa"/>
          </w:tcPr>
          <w:p w:rsidR="00B57CEB" w:rsidRPr="00486A69" w:rsidRDefault="00B57CEB" w:rsidP="00486A69">
            <w:pPr>
              <w:pStyle w:val="Default"/>
              <w:jc w:val="both"/>
              <w:rPr>
                <w:sz w:val="22"/>
                <w:szCs w:val="22"/>
              </w:rPr>
            </w:pPr>
            <w:r>
              <w:rPr>
                <w:sz w:val="22"/>
                <w:szCs w:val="22"/>
              </w:rPr>
              <w:t xml:space="preserve">ул. Колхозная (от проезда Шестакова до Петровского) </w:t>
            </w:r>
          </w:p>
        </w:tc>
        <w:tc>
          <w:tcPr>
            <w:tcW w:w="909" w:type="dxa"/>
            <w:vAlign w:val="center"/>
          </w:tcPr>
          <w:p w:rsidR="00B57CEB" w:rsidRDefault="00B57CEB" w:rsidP="00B57CEB">
            <w:pPr>
              <w:pStyle w:val="Default"/>
              <w:jc w:val="center"/>
              <w:rPr>
                <w:sz w:val="22"/>
                <w:szCs w:val="22"/>
              </w:rPr>
            </w:pPr>
            <w:r>
              <w:rPr>
                <w:sz w:val="22"/>
                <w:szCs w:val="22"/>
              </w:rPr>
              <w:t>15900</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15900</w:t>
            </w:r>
          </w:p>
        </w:tc>
      </w:tr>
      <w:tr w:rsidR="00B57CEB" w:rsidRPr="00225549" w:rsidTr="00B57CEB">
        <w:trPr>
          <w:trHeight w:val="107"/>
        </w:trPr>
        <w:tc>
          <w:tcPr>
            <w:tcW w:w="540" w:type="dxa"/>
          </w:tcPr>
          <w:p w:rsidR="00B57CEB" w:rsidRPr="00225549" w:rsidRDefault="00B57CEB" w:rsidP="00225549">
            <w:pPr>
              <w:spacing w:line="276" w:lineRule="auto"/>
              <w:jc w:val="both"/>
            </w:pPr>
            <w:r>
              <w:lastRenderedPageBreak/>
              <w:t>20</w:t>
            </w:r>
          </w:p>
        </w:tc>
        <w:tc>
          <w:tcPr>
            <w:tcW w:w="2049" w:type="dxa"/>
          </w:tcPr>
          <w:p w:rsidR="00B57CEB" w:rsidRPr="00486A69" w:rsidRDefault="00B57CEB" w:rsidP="00486A69">
            <w:pPr>
              <w:pStyle w:val="Default"/>
              <w:jc w:val="both"/>
              <w:rPr>
                <w:sz w:val="22"/>
                <w:szCs w:val="22"/>
              </w:rPr>
            </w:pPr>
            <w:r>
              <w:rPr>
                <w:sz w:val="22"/>
                <w:szCs w:val="22"/>
              </w:rPr>
              <w:t xml:space="preserve">Сквер за и школой №5 (от Колхозной до Песчаной) </w:t>
            </w:r>
          </w:p>
        </w:tc>
        <w:tc>
          <w:tcPr>
            <w:tcW w:w="909" w:type="dxa"/>
            <w:vAlign w:val="center"/>
          </w:tcPr>
          <w:p w:rsidR="00B57CEB" w:rsidRDefault="00B57CEB" w:rsidP="00B57CEB">
            <w:pPr>
              <w:pStyle w:val="Default"/>
              <w:jc w:val="center"/>
              <w:rPr>
                <w:sz w:val="22"/>
                <w:szCs w:val="22"/>
              </w:rPr>
            </w:pPr>
            <w:r>
              <w:rPr>
                <w:sz w:val="22"/>
                <w:szCs w:val="22"/>
              </w:rPr>
              <w:t>3150</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3150</w:t>
            </w:r>
          </w:p>
        </w:tc>
      </w:tr>
      <w:tr w:rsidR="00B57CEB" w:rsidRPr="00225549" w:rsidTr="00B57CEB">
        <w:trPr>
          <w:trHeight w:val="195"/>
        </w:trPr>
        <w:tc>
          <w:tcPr>
            <w:tcW w:w="540" w:type="dxa"/>
          </w:tcPr>
          <w:p w:rsidR="00B57CEB" w:rsidRPr="00225549" w:rsidRDefault="00B57CEB" w:rsidP="00225549">
            <w:pPr>
              <w:spacing w:line="276" w:lineRule="auto"/>
              <w:jc w:val="both"/>
            </w:pPr>
            <w:r>
              <w:t>21</w:t>
            </w:r>
          </w:p>
        </w:tc>
        <w:tc>
          <w:tcPr>
            <w:tcW w:w="2049" w:type="dxa"/>
          </w:tcPr>
          <w:p w:rsidR="00B57CEB" w:rsidRPr="00486A69" w:rsidRDefault="00B57CEB" w:rsidP="00486A69">
            <w:pPr>
              <w:pStyle w:val="Default"/>
              <w:jc w:val="both"/>
              <w:rPr>
                <w:sz w:val="22"/>
                <w:szCs w:val="22"/>
              </w:rPr>
            </w:pPr>
            <w:r>
              <w:rPr>
                <w:sz w:val="22"/>
                <w:szCs w:val="22"/>
              </w:rPr>
              <w:t xml:space="preserve">Квартал 3 а (от д.9 до Ст. Степанова) </w:t>
            </w:r>
          </w:p>
        </w:tc>
        <w:tc>
          <w:tcPr>
            <w:tcW w:w="909" w:type="dxa"/>
            <w:vAlign w:val="center"/>
          </w:tcPr>
          <w:p w:rsidR="00B57CEB" w:rsidRDefault="00B57CEB" w:rsidP="00B57CEB">
            <w:pPr>
              <w:pStyle w:val="Default"/>
              <w:jc w:val="center"/>
              <w:rPr>
                <w:sz w:val="22"/>
                <w:szCs w:val="22"/>
              </w:rPr>
            </w:pPr>
            <w:r>
              <w:rPr>
                <w:sz w:val="22"/>
                <w:szCs w:val="22"/>
              </w:rPr>
              <w:t>3960</w:t>
            </w:r>
          </w:p>
        </w:tc>
        <w:tc>
          <w:tcPr>
            <w:tcW w:w="1830" w:type="dxa"/>
            <w:vAlign w:val="center"/>
          </w:tcPr>
          <w:p w:rsidR="00B57CEB" w:rsidRDefault="00B57CEB" w:rsidP="00B57CEB">
            <w:pPr>
              <w:pStyle w:val="Default"/>
              <w:jc w:val="center"/>
              <w:rPr>
                <w:sz w:val="22"/>
                <w:szCs w:val="22"/>
              </w:rPr>
            </w:pPr>
            <w:r>
              <w:rPr>
                <w:sz w:val="22"/>
                <w:szCs w:val="22"/>
              </w:rPr>
              <w:t>880</w:t>
            </w:r>
          </w:p>
        </w:tc>
        <w:tc>
          <w:tcPr>
            <w:tcW w:w="1172" w:type="dxa"/>
            <w:vAlign w:val="center"/>
          </w:tcPr>
          <w:p w:rsidR="00B57CEB" w:rsidRDefault="00B57CEB" w:rsidP="00B57CEB">
            <w:pPr>
              <w:pStyle w:val="Default"/>
              <w:jc w:val="center"/>
              <w:rPr>
                <w:sz w:val="22"/>
                <w:szCs w:val="22"/>
              </w:rPr>
            </w:pPr>
            <w:r>
              <w:rPr>
                <w:sz w:val="22"/>
                <w:szCs w:val="22"/>
              </w:rPr>
              <w:t>3960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80"/>
        </w:trPr>
        <w:tc>
          <w:tcPr>
            <w:tcW w:w="540" w:type="dxa"/>
          </w:tcPr>
          <w:p w:rsidR="00B57CEB" w:rsidRPr="00225549" w:rsidRDefault="00B57CEB" w:rsidP="00225549">
            <w:pPr>
              <w:spacing w:line="276" w:lineRule="auto"/>
              <w:jc w:val="both"/>
            </w:pPr>
            <w:r>
              <w:t>22</w:t>
            </w:r>
          </w:p>
        </w:tc>
        <w:tc>
          <w:tcPr>
            <w:tcW w:w="2049" w:type="dxa"/>
          </w:tcPr>
          <w:p w:rsidR="00B57CEB" w:rsidRPr="00486A69" w:rsidRDefault="00B57CEB" w:rsidP="00486A69">
            <w:pPr>
              <w:pStyle w:val="Default"/>
              <w:jc w:val="both"/>
              <w:rPr>
                <w:sz w:val="22"/>
                <w:szCs w:val="22"/>
              </w:rPr>
            </w:pPr>
            <w:r>
              <w:rPr>
                <w:sz w:val="22"/>
                <w:szCs w:val="22"/>
              </w:rPr>
              <w:t xml:space="preserve">Квартал 7 (площадка около Коммунистической д. 10) </w:t>
            </w:r>
          </w:p>
        </w:tc>
        <w:tc>
          <w:tcPr>
            <w:tcW w:w="909" w:type="dxa"/>
            <w:vAlign w:val="center"/>
          </w:tcPr>
          <w:p w:rsidR="00B57CEB" w:rsidRDefault="00B57CEB" w:rsidP="00B57CEB">
            <w:pPr>
              <w:pStyle w:val="Default"/>
              <w:jc w:val="center"/>
              <w:rPr>
                <w:sz w:val="22"/>
                <w:szCs w:val="22"/>
              </w:rPr>
            </w:pPr>
            <w:r>
              <w:rPr>
                <w:sz w:val="22"/>
                <w:szCs w:val="22"/>
              </w:rPr>
              <w:t>200</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200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65"/>
        </w:trPr>
        <w:tc>
          <w:tcPr>
            <w:tcW w:w="540" w:type="dxa"/>
          </w:tcPr>
          <w:p w:rsidR="00B57CEB" w:rsidRPr="00225549" w:rsidRDefault="00B57CEB" w:rsidP="00225549">
            <w:pPr>
              <w:spacing w:line="276" w:lineRule="auto"/>
              <w:jc w:val="both"/>
            </w:pPr>
            <w:r>
              <w:t>23</w:t>
            </w:r>
          </w:p>
        </w:tc>
        <w:tc>
          <w:tcPr>
            <w:tcW w:w="2049" w:type="dxa"/>
          </w:tcPr>
          <w:p w:rsidR="00B57CEB" w:rsidRPr="00486A69" w:rsidRDefault="00B57CEB" w:rsidP="00486A69">
            <w:pPr>
              <w:pStyle w:val="Default"/>
              <w:jc w:val="both"/>
              <w:rPr>
                <w:sz w:val="22"/>
                <w:szCs w:val="22"/>
              </w:rPr>
            </w:pPr>
            <w:r>
              <w:rPr>
                <w:sz w:val="22"/>
                <w:szCs w:val="22"/>
              </w:rPr>
              <w:t xml:space="preserve">Проезды от Пионерской до детского сада и школы </w:t>
            </w:r>
          </w:p>
        </w:tc>
        <w:tc>
          <w:tcPr>
            <w:tcW w:w="909" w:type="dxa"/>
            <w:vAlign w:val="center"/>
          </w:tcPr>
          <w:p w:rsidR="00B57CEB" w:rsidRDefault="00B57CEB" w:rsidP="00B57CEB">
            <w:pPr>
              <w:pStyle w:val="Default"/>
              <w:jc w:val="center"/>
              <w:rPr>
                <w:sz w:val="22"/>
                <w:szCs w:val="22"/>
              </w:rPr>
            </w:pPr>
            <w:r>
              <w:rPr>
                <w:sz w:val="22"/>
                <w:szCs w:val="22"/>
              </w:rPr>
              <w:t>848</w:t>
            </w:r>
          </w:p>
        </w:tc>
        <w:tc>
          <w:tcPr>
            <w:tcW w:w="1830" w:type="dxa"/>
            <w:vAlign w:val="center"/>
          </w:tcPr>
          <w:p w:rsidR="00B57CEB" w:rsidRDefault="00B57CEB" w:rsidP="00B57CEB">
            <w:pPr>
              <w:pStyle w:val="Default"/>
              <w:jc w:val="center"/>
              <w:rPr>
                <w:sz w:val="22"/>
                <w:szCs w:val="22"/>
              </w:rPr>
            </w:pPr>
            <w:r>
              <w:rPr>
                <w:sz w:val="22"/>
                <w:szCs w:val="22"/>
              </w:rPr>
              <w:t>212</w:t>
            </w:r>
          </w:p>
        </w:tc>
        <w:tc>
          <w:tcPr>
            <w:tcW w:w="1172" w:type="dxa"/>
            <w:vAlign w:val="center"/>
          </w:tcPr>
          <w:p w:rsidR="00B57CEB" w:rsidRDefault="00B57CEB" w:rsidP="00B57CEB">
            <w:pPr>
              <w:pStyle w:val="Default"/>
              <w:jc w:val="center"/>
              <w:rPr>
                <w:sz w:val="22"/>
                <w:szCs w:val="22"/>
              </w:rPr>
            </w:pPr>
            <w:r>
              <w:rPr>
                <w:sz w:val="22"/>
                <w:szCs w:val="22"/>
              </w:rPr>
              <w:t>848</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37"/>
        </w:trPr>
        <w:tc>
          <w:tcPr>
            <w:tcW w:w="540" w:type="dxa"/>
          </w:tcPr>
          <w:p w:rsidR="00B57CEB" w:rsidRPr="00225549" w:rsidRDefault="00B57CEB" w:rsidP="00225549">
            <w:pPr>
              <w:spacing w:line="276" w:lineRule="auto"/>
              <w:jc w:val="both"/>
            </w:pPr>
            <w:r>
              <w:t>24</w:t>
            </w:r>
          </w:p>
        </w:tc>
        <w:tc>
          <w:tcPr>
            <w:tcW w:w="2049" w:type="dxa"/>
          </w:tcPr>
          <w:p w:rsidR="00B57CEB" w:rsidRPr="00486A69" w:rsidRDefault="00B57CEB" w:rsidP="00A44AAD">
            <w:pPr>
              <w:pStyle w:val="Default"/>
              <w:jc w:val="both"/>
              <w:rPr>
                <w:sz w:val="22"/>
                <w:szCs w:val="22"/>
              </w:rPr>
            </w:pPr>
            <w:r>
              <w:rPr>
                <w:sz w:val="22"/>
                <w:szCs w:val="22"/>
              </w:rPr>
              <w:t xml:space="preserve">Площадка </w:t>
            </w:r>
            <w:r w:rsidR="00A44AAD">
              <w:rPr>
                <w:sz w:val="22"/>
                <w:szCs w:val="22"/>
              </w:rPr>
              <w:t xml:space="preserve">в районе ТРЦ </w:t>
            </w:r>
            <w:r>
              <w:rPr>
                <w:sz w:val="22"/>
                <w:szCs w:val="22"/>
              </w:rPr>
              <w:t>"</w:t>
            </w:r>
            <w:r w:rsidR="00A44AAD">
              <w:rPr>
                <w:sz w:val="22"/>
                <w:szCs w:val="22"/>
              </w:rPr>
              <w:t>Весна» со стороны ул. Спортивной</w:t>
            </w:r>
            <w:r>
              <w:rPr>
                <w:sz w:val="22"/>
                <w:szCs w:val="22"/>
              </w:rPr>
              <w:t xml:space="preserve"> </w:t>
            </w:r>
          </w:p>
        </w:tc>
        <w:tc>
          <w:tcPr>
            <w:tcW w:w="909" w:type="dxa"/>
            <w:vAlign w:val="center"/>
          </w:tcPr>
          <w:p w:rsidR="00B57CEB" w:rsidRDefault="00B57CEB" w:rsidP="00B57CEB">
            <w:pPr>
              <w:pStyle w:val="Default"/>
              <w:jc w:val="center"/>
              <w:rPr>
                <w:sz w:val="22"/>
                <w:szCs w:val="22"/>
              </w:rPr>
            </w:pPr>
            <w:r>
              <w:rPr>
                <w:sz w:val="22"/>
                <w:szCs w:val="22"/>
              </w:rPr>
              <w:t>880</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880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52"/>
        </w:trPr>
        <w:tc>
          <w:tcPr>
            <w:tcW w:w="540" w:type="dxa"/>
          </w:tcPr>
          <w:p w:rsidR="00B57CEB" w:rsidRPr="00225549" w:rsidRDefault="00B57CEB" w:rsidP="00225549">
            <w:pPr>
              <w:spacing w:line="276" w:lineRule="auto"/>
              <w:jc w:val="both"/>
            </w:pPr>
            <w:r>
              <w:t>25</w:t>
            </w:r>
          </w:p>
        </w:tc>
        <w:tc>
          <w:tcPr>
            <w:tcW w:w="2049" w:type="dxa"/>
          </w:tcPr>
          <w:p w:rsidR="00B57CEB" w:rsidRPr="00486A69" w:rsidRDefault="00B57CEB" w:rsidP="00486A69">
            <w:pPr>
              <w:pStyle w:val="Default"/>
              <w:jc w:val="both"/>
              <w:rPr>
                <w:sz w:val="22"/>
                <w:szCs w:val="22"/>
              </w:rPr>
            </w:pPr>
            <w:r>
              <w:rPr>
                <w:sz w:val="22"/>
                <w:szCs w:val="22"/>
              </w:rPr>
              <w:t xml:space="preserve">6 мкр. Петровское </w:t>
            </w:r>
          </w:p>
        </w:tc>
        <w:tc>
          <w:tcPr>
            <w:tcW w:w="909" w:type="dxa"/>
            <w:vAlign w:val="center"/>
          </w:tcPr>
          <w:p w:rsidR="00B57CEB" w:rsidRDefault="00B57CEB" w:rsidP="00B57CEB">
            <w:pPr>
              <w:pStyle w:val="Default"/>
              <w:jc w:val="center"/>
              <w:rPr>
                <w:sz w:val="22"/>
                <w:szCs w:val="22"/>
              </w:rPr>
            </w:pPr>
            <w:r>
              <w:rPr>
                <w:sz w:val="22"/>
                <w:szCs w:val="22"/>
              </w:rPr>
              <w:t>720</w:t>
            </w:r>
          </w:p>
        </w:tc>
        <w:tc>
          <w:tcPr>
            <w:tcW w:w="1830" w:type="dxa"/>
            <w:vAlign w:val="center"/>
          </w:tcPr>
          <w:p w:rsidR="00B57CEB" w:rsidRDefault="00B57CEB" w:rsidP="00B57CEB">
            <w:pPr>
              <w:pStyle w:val="Default"/>
              <w:jc w:val="center"/>
              <w:rPr>
                <w:sz w:val="22"/>
                <w:szCs w:val="22"/>
              </w:rPr>
            </w:pPr>
            <w:r>
              <w:rPr>
                <w:sz w:val="22"/>
                <w:szCs w:val="22"/>
              </w:rPr>
              <w:t>180</w:t>
            </w:r>
          </w:p>
        </w:tc>
        <w:tc>
          <w:tcPr>
            <w:tcW w:w="1172" w:type="dxa"/>
            <w:vAlign w:val="center"/>
          </w:tcPr>
          <w:p w:rsidR="00B57CEB" w:rsidRDefault="00B57CEB" w:rsidP="00B57CEB">
            <w:pPr>
              <w:pStyle w:val="Default"/>
              <w:jc w:val="center"/>
              <w:rPr>
                <w:sz w:val="22"/>
                <w:szCs w:val="22"/>
              </w:rPr>
            </w:pPr>
            <w:r>
              <w:rPr>
                <w:sz w:val="22"/>
                <w:szCs w:val="22"/>
              </w:rPr>
              <w:t>720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37"/>
        </w:trPr>
        <w:tc>
          <w:tcPr>
            <w:tcW w:w="540" w:type="dxa"/>
          </w:tcPr>
          <w:p w:rsidR="00B57CEB" w:rsidRPr="00225549" w:rsidRDefault="00B57CEB" w:rsidP="00225549">
            <w:pPr>
              <w:spacing w:line="276" w:lineRule="auto"/>
              <w:jc w:val="both"/>
            </w:pPr>
            <w:r>
              <w:t>26</w:t>
            </w:r>
          </w:p>
        </w:tc>
        <w:tc>
          <w:tcPr>
            <w:tcW w:w="2049" w:type="dxa"/>
          </w:tcPr>
          <w:p w:rsidR="00B57CEB" w:rsidRPr="00486A69" w:rsidRDefault="00B57CEB" w:rsidP="00486A69">
            <w:pPr>
              <w:pStyle w:val="Default"/>
              <w:jc w:val="both"/>
              <w:rPr>
                <w:sz w:val="22"/>
                <w:szCs w:val="22"/>
              </w:rPr>
            </w:pPr>
            <w:r>
              <w:rPr>
                <w:sz w:val="22"/>
                <w:szCs w:val="22"/>
              </w:rPr>
              <w:t xml:space="preserve">ЗИЛ-городок </w:t>
            </w:r>
          </w:p>
        </w:tc>
        <w:tc>
          <w:tcPr>
            <w:tcW w:w="909" w:type="dxa"/>
            <w:vAlign w:val="center"/>
          </w:tcPr>
          <w:p w:rsidR="00B57CEB" w:rsidRDefault="00B57CEB" w:rsidP="00B57CEB">
            <w:pPr>
              <w:pStyle w:val="Default"/>
              <w:jc w:val="center"/>
              <w:rPr>
                <w:sz w:val="22"/>
                <w:szCs w:val="22"/>
              </w:rPr>
            </w:pPr>
            <w:r>
              <w:rPr>
                <w:sz w:val="22"/>
                <w:szCs w:val="22"/>
              </w:rPr>
              <w:t>2240</w:t>
            </w:r>
          </w:p>
        </w:tc>
        <w:tc>
          <w:tcPr>
            <w:tcW w:w="1830" w:type="dxa"/>
            <w:vAlign w:val="center"/>
          </w:tcPr>
          <w:p w:rsidR="00B57CEB" w:rsidRDefault="00B57CEB" w:rsidP="00B57CEB">
            <w:pPr>
              <w:pStyle w:val="Default"/>
              <w:jc w:val="center"/>
              <w:rPr>
                <w:sz w:val="22"/>
                <w:szCs w:val="22"/>
              </w:rPr>
            </w:pPr>
            <w:r>
              <w:rPr>
                <w:sz w:val="22"/>
                <w:szCs w:val="22"/>
              </w:rPr>
              <w:t>560</w:t>
            </w:r>
          </w:p>
        </w:tc>
        <w:tc>
          <w:tcPr>
            <w:tcW w:w="1172" w:type="dxa"/>
            <w:vAlign w:val="center"/>
          </w:tcPr>
          <w:p w:rsidR="00B57CEB" w:rsidRDefault="00B57CEB" w:rsidP="00B57CEB">
            <w:pPr>
              <w:pStyle w:val="Default"/>
              <w:jc w:val="center"/>
              <w:rPr>
                <w:sz w:val="22"/>
                <w:szCs w:val="22"/>
              </w:rPr>
            </w:pPr>
            <w:r>
              <w:rPr>
                <w:sz w:val="22"/>
                <w:szCs w:val="22"/>
              </w:rPr>
              <w:t>2240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0</w:t>
            </w:r>
          </w:p>
        </w:tc>
      </w:tr>
      <w:tr w:rsidR="00B57CEB" w:rsidRPr="00225549" w:rsidTr="00B57CEB">
        <w:trPr>
          <w:trHeight w:val="195"/>
        </w:trPr>
        <w:tc>
          <w:tcPr>
            <w:tcW w:w="540" w:type="dxa"/>
          </w:tcPr>
          <w:p w:rsidR="00B57CEB" w:rsidRPr="00225549" w:rsidRDefault="00B57CEB" w:rsidP="00225549">
            <w:pPr>
              <w:spacing w:line="276" w:lineRule="auto"/>
              <w:jc w:val="both"/>
            </w:pPr>
            <w:r>
              <w:t>27</w:t>
            </w:r>
          </w:p>
        </w:tc>
        <w:tc>
          <w:tcPr>
            <w:tcW w:w="2049" w:type="dxa"/>
          </w:tcPr>
          <w:p w:rsidR="00B57CEB" w:rsidRPr="00486A69" w:rsidRDefault="00890861" w:rsidP="00890861">
            <w:pPr>
              <w:pStyle w:val="Default"/>
              <w:jc w:val="both"/>
              <w:rPr>
                <w:sz w:val="22"/>
                <w:szCs w:val="22"/>
              </w:rPr>
            </w:pPr>
            <w:r>
              <w:rPr>
                <w:sz w:val="22"/>
                <w:szCs w:val="22"/>
              </w:rPr>
              <w:t>Площадка в районе</w:t>
            </w:r>
            <w:r w:rsidR="00B57CEB">
              <w:rPr>
                <w:sz w:val="22"/>
                <w:szCs w:val="22"/>
              </w:rPr>
              <w:t xml:space="preserve"> </w:t>
            </w:r>
            <w:r w:rsidR="00A44AAD">
              <w:rPr>
                <w:sz w:val="22"/>
                <w:szCs w:val="22"/>
              </w:rPr>
              <w:t xml:space="preserve">ТРЦ «Весна» со </w:t>
            </w:r>
            <w:r w:rsidR="00B57CEB">
              <w:rPr>
                <w:sz w:val="22"/>
                <w:szCs w:val="22"/>
              </w:rPr>
              <w:t xml:space="preserve"> сторон</w:t>
            </w:r>
            <w:r w:rsidR="00A44AAD">
              <w:rPr>
                <w:sz w:val="22"/>
                <w:szCs w:val="22"/>
              </w:rPr>
              <w:t>ы ул.</w:t>
            </w:r>
            <w:r w:rsidR="00B57CEB">
              <w:rPr>
                <w:sz w:val="22"/>
                <w:szCs w:val="22"/>
              </w:rPr>
              <w:t xml:space="preserve"> Парковой </w:t>
            </w:r>
          </w:p>
        </w:tc>
        <w:tc>
          <w:tcPr>
            <w:tcW w:w="909" w:type="dxa"/>
            <w:vAlign w:val="center"/>
          </w:tcPr>
          <w:p w:rsidR="00B57CEB" w:rsidRDefault="00B57CEB" w:rsidP="00B57CEB">
            <w:pPr>
              <w:pStyle w:val="Default"/>
              <w:jc w:val="center"/>
              <w:rPr>
                <w:sz w:val="22"/>
                <w:szCs w:val="22"/>
              </w:rPr>
            </w:pPr>
            <w:r>
              <w:rPr>
                <w:sz w:val="22"/>
                <w:szCs w:val="22"/>
              </w:rPr>
              <w:t>7563</w:t>
            </w:r>
          </w:p>
        </w:tc>
        <w:tc>
          <w:tcPr>
            <w:tcW w:w="1830" w:type="dxa"/>
            <w:vAlign w:val="center"/>
          </w:tcPr>
          <w:p w:rsidR="00B57CEB" w:rsidRDefault="00B57CEB" w:rsidP="00B57CEB">
            <w:pPr>
              <w:pStyle w:val="Default"/>
              <w:jc w:val="center"/>
              <w:rPr>
                <w:sz w:val="22"/>
                <w:szCs w:val="22"/>
              </w:rPr>
            </w:pPr>
            <w:r>
              <w:rPr>
                <w:sz w:val="22"/>
                <w:szCs w:val="22"/>
              </w:rPr>
              <w:t>0</w:t>
            </w:r>
          </w:p>
        </w:tc>
        <w:tc>
          <w:tcPr>
            <w:tcW w:w="1172" w:type="dxa"/>
            <w:vAlign w:val="center"/>
          </w:tcPr>
          <w:p w:rsidR="00B57CEB" w:rsidRDefault="00B57CEB" w:rsidP="00B57CEB">
            <w:pPr>
              <w:pStyle w:val="Default"/>
              <w:jc w:val="center"/>
              <w:rPr>
                <w:sz w:val="22"/>
                <w:szCs w:val="22"/>
              </w:rPr>
            </w:pPr>
            <w:r>
              <w:rPr>
                <w:sz w:val="22"/>
                <w:szCs w:val="22"/>
              </w:rPr>
              <w:t>0</w:t>
            </w:r>
          </w:p>
        </w:tc>
        <w:tc>
          <w:tcPr>
            <w:tcW w:w="1313" w:type="dxa"/>
            <w:vAlign w:val="center"/>
          </w:tcPr>
          <w:p w:rsidR="00B57CEB" w:rsidRDefault="00B57CEB" w:rsidP="00B57CEB">
            <w:pPr>
              <w:pStyle w:val="Default"/>
              <w:jc w:val="center"/>
              <w:rPr>
                <w:sz w:val="22"/>
                <w:szCs w:val="22"/>
              </w:rPr>
            </w:pPr>
            <w:r>
              <w:rPr>
                <w:sz w:val="22"/>
                <w:szCs w:val="22"/>
              </w:rPr>
              <w:t>0</w:t>
            </w:r>
          </w:p>
        </w:tc>
        <w:tc>
          <w:tcPr>
            <w:tcW w:w="1276" w:type="dxa"/>
            <w:vAlign w:val="center"/>
          </w:tcPr>
          <w:p w:rsidR="00B57CEB" w:rsidRDefault="00B57CEB" w:rsidP="00B57CEB">
            <w:pPr>
              <w:pStyle w:val="Default"/>
              <w:jc w:val="center"/>
              <w:rPr>
                <w:sz w:val="22"/>
                <w:szCs w:val="22"/>
              </w:rPr>
            </w:pPr>
            <w:r>
              <w:rPr>
                <w:sz w:val="22"/>
                <w:szCs w:val="22"/>
              </w:rPr>
              <w:t>0</w:t>
            </w:r>
          </w:p>
        </w:tc>
        <w:tc>
          <w:tcPr>
            <w:tcW w:w="1048" w:type="dxa"/>
            <w:vAlign w:val="center"/>
          </w:tcPr>
          <w:p w:rsidR="00B57CEB" w:rsidRDefault="00B57CEB" w:rsidP="00B57CEB">
            <w:pPr>
              <w:pStyle w:val="Default"/>
              <w:jc w:val="center"/>
              <w:rPr>
                <w:sz w:val="22"/>
                <w:szCs w:val="22"/>
              </w:rPr>
            </w:pPr>
            <w:r>
              <w:rPr>
                <w:sz w:val="22"/>
                <w:szCs w:val="22"/>
              </w:rPr>
              <w:t>7563</w:t>
            </w:r>
          </w:p>
        </w:tc>
      </w:tr>
      <w:tr w:rsidR="00B57CEB" w:rsidRPr="00225549" w:rsidTr="00B57CEB">
        <w:trPr>
          <w:trHeight w:val="225"/>
        </w:trPr>
        <w:tc>
          <w:tcPr>
            <w:tcW w:w="540" w:type="dxa"/>
            <w:tcBorders>
              <w:bottom w:val="single" w:sz="4" w:space="0" w:color="auto"/>
            </w:tcBorders>
          </w:tcPr>
          <w:p w:rsidR="00B57CEB" w:rsidRPr="00225549" w:rsidRDefault="00B57CEB" w:rsidP="00225549">
            <w:pPr>
              <w:spacing w:line="276" w:lineRule="auto"/>
              <w:jc w:val="both"/>
            </w:pPr>
          </w:p>
        </w:tc>
        <w:tc>
          <w:tcPr>
            <w:tcW w:w="2049" w:type="dxa"/>
            <w:tcBorders>
              <w:bottom w:val="single" w:sz="4" w:space="0" w:color="auto"/>
            </w:tcBorders>
            <w:vAlign w:val="center"/>
          </w:tcPr>
          <w:p w:rsidR="00B57CEB" w:rsidRPr="00B57CEB" w:rsidRDefault="00B57CEB" w:rsidP="00B57CEB">
            <w:pPr>
              <w:spacing w:line="276" w:lineRule="auto"/>
              <w:jc w:val="right"/>
              <w:rPr>
                <w:b/>
              </w:rPr>
            </w:pPr>
            <w:r w:rsidRPr="00B57CEB">
              <w:rPr>
                <w:b/>
              </w:rPr>
              <w:t>Всего:</w:t>
            </w:r>
          </w:p>
        </w:tc>
        <w:tc>
          <w:tcPr>
            <w:tcW w:w="909" w:type="dxa"/>
            <w:tcBorders>
              <w:bottom w:val="single" w:sz="4" w:space="0" w:color="auto"/>
            </w:tcBorders>
          </w:tcPr>
          <w:p w:rsidR="00B57CEB" w:rsidRPr="00B57CEB" w:rsidRDefault="00B57CEB" w:rsidP="00B57CEB">
            <w:pPr>
              <w:pStyle w:val="Default"/>
              <w:jc w:val="center"/>
              <w:rPr>
                <w:sz w:val="22"/>
                <w:szCs w:val="22"/>
              </w:rPr>
            </w:pPr>
            <w:r w:rsidRPr="00B57CEB">
              <w:rPr>
                <w:b/>
                <w:bCs/>
                <w:iCs/>
                <w:sz w:val="22"/>
                <w:szCs w:val="22"/>
              </w:rPr>
              <w:t>245876</w:t>
            </w:r>
          </w:p>
        </w:tc>
        <w:tc>
          <w:tcPr>
            <w:tcW w:w="1830" w:type="dxa"/>
            <w:tcBorders>
              <w:bottom w:val="single" w:sz="4" w:space="0" w:color="auto"/>
            </w:tcBorders>
          </w:tcPr>
          <w:p w:rsidR="00B57CEB" w:rsidRPr="00B57CEB" w:rsidRDefault="00B57CEB" w:rsidP="00B57CEB">
            <w:pPr>
              <w:pStyle w:val="Default"/>
              <w:jc w:val="center"/>
              <w:rPr>
                <w:sz w:val="22"/>
                <w:szCs w:val="22"/>
              </w:rPr>
            </w:pPr>
            <w:r w:rsidRPr="00B57CEB">
              <w:rPr>
                <w:b/>
                <w:bCs/>
                <w:iCs/>
                <w:sz w:val="22"/>
                <w:szCs w:val="22"/>
              </w:rPr>
              <w:t>10185</w:t>
            </w:r>
          </w:p>
        </w:tc>
        <w:tc>
          <w:tcPr>
            <w:tcW w:w="1172" w:type="dxa"/>
          </w:tcPr>
          <w:p w:rsidR="00B57CEB" w:rsidRPr="00B57CEB" w:rsidRDefault="00B57CEB" w:rsidP="00B57CEB">
            <w:pPr>
              <w:pStyle w:val="Default"/>
              <w:jc w:val="center"/>
              <w:rPr>
                <w:sz w:val="22"/>
                <w:szCs w:val="22"/>
              </w:rPr>
            </w:pPr>
            <w:r w:rsidRPr="00B57CEB">
              <w:rPr>
                <w:b/>
                <w:bCs/>
                <w:iCs/>
                <w:sz w:val="22"/>
                <w:szCs w:val="22"/>
              </w:rPr>
              <w:t>84379</w:t>
            </w:r>
          </w:p>
        </w:tc>
        <w:tc>
          <w:tcPr>
            <w:tcW w:w="1313" w:type="dxa"/>
          </w:tcPr>
          <w:p w:rsidR="00B57CEB" w:rsidRPr="00B57CEB" w:rsidRDefault="00B57CEB" w:rsidP="00B57CEB">
            <w:pPr>
              <w:pStyle w:val="Default"/>
              <w:jc w:val="center"/>
              <w:rPr>
                <w:sz w:val="22"/>
                <w:szCs w:val="22"/>
              </w:rPr>
            </w:pPr>
            <w:r w:rsidRPr="00B57CEB">
              <w:rPr>
                <w:b/>
                <w:bCs/>
                <w:iCs/>
                <w:sz w:val="22"/>
                <w:szCs w:val="22"/>
              </w:rPr>
              <w:t>625</w:t>
            </w:r>
          </w:p>
        </w:tc>
        <w:tc>
          <w:tcPr>
            <w:tcW w:w="1276" w:type="dxa"/>
          </w:tcPr>
          <w:p w:rsidR="00B57CEB" w:rsidRPr="00B57CEB" w:rsidRDefault="00B57CEB" w:rsidP="00B57CEB">
            <w:pPr>
              <w:pStyle w:val="Default"/>
              <w:jc w:val="center"/>
              <w:rPr>
                <w:sz w:val="22"/>
                <w:szCs w:val="22"/>
              </w:rPr>
            </w:pPr>
            <w:r w:rsidRPr="00B57CEB">
              <w:rPr>
                <w:b/>
                <w:bCs/>
                <w:iCs/>
                <w:sz w:val="22"/>
                <w:szCs w:val="22"/>
              </w:rPr>
              <w:t>49617</w:t>
            </w:r>
          </w:p>
        </w:tc>
        <w:tc>
          <w:tcPr>
            <w:tcW w:w="1048" w:type="dxa"/>
          </w:tcPr>
          <w:p w:rsidR="00B57CEB" w:rsidRPr="00B57CEB" w:rsidRDefault="00B57CEB" w:rsidP="00B57CEB">
            <w:pPr>
              <w:pStyle w:val="Default"/>
              <w:jc w:val="center"/>
              <w:rPr>
                <w:sz w:val="22"/>
                <w:szCs w:val="22"/>
              </w:rPr>
            </w:pPr>
            <w:r w:rsidRPr="00B57CEB">
              <w:rPr>
                <w:b/>
                <w:bCs/>
                <w:iCs/>
                <w:sz w:val="22"/>
                <w:szCs w:val="22"/>
              </w:rPr>
              <w:t>111255</w:t>
            </w:r>
          </w:p>
        </w:tc>
      </w:tr>
    </w:tbl>
    <w:p w:rsidR="00225549" w:rsidRDefault="00225549" w:rsidP="00225549">
      <w:pPr>
        <w:spacing w:after="240" w:line="276" w:lineRule="auto"/>
        <w:ind w:left="-567" w:firstLine="567"/>
        <w:jc w:val="both"/>
        <w:rPr>
          <w:sz w:val="28"/>
          <w:szCs w:val="23"/>
        </w:rPr>
      </w:pPr>
    </w:p>
    <w:p w:rsidR="005020E5" w:rsidRDefault="005020E5" w:rsidP="005020E5">
      <w:pPr>
        <w:spacing w:after="240" w:line="276" w:lineRule="auto"/>
        <w:ind w:left="-567" w:firstLine="567"/>
        <w:jc w:val="center"/>
        <w:rPr>
          <w:rFonts w:eastAsiaTheme="minorHAnsi"/>
          <w:b/>
          <w:color w:val="000000"/>
          <w:sz w:val="28"/>
          <w:szCs w:val="28"/>
          <w:lang w:eastAsia="en-US"/>
        </w:rPr>
      </w:pPr>
      <w:r>
        <w:rPr>
          <w:rFonts w:eastAsiaTheme="minorHAnsi"/>
          <w:b/>
          <w:color w:val="000000"/>
          <w:sz w:val="28"/>
          <w:szCs w:val="28"/>
          <w:lang w:eastAsia="en-US"/>
        </w:rPr>
        <w:t>Расчетные параметры и размещение сооружений системы санитарной очистки и уборки.</w:t>
      </w:r>
    </w:p>
    <w:p w:rsidR="00652A18" w:rsidRPr="00BD25B9" w:rsidRDefault="00652A18" w:rsidP="00652A18">
      <w:pPr>
        <w:spacing w:after="120" w:line="276" w:lineRule="auto"/>
        <w:ind w:left="-567" w:firstLine="720"/>
        <w:jc w:val="both"/>
        <w:rPr>
          <w:sz w:val="28"/>
          <w:szCs w:val="28"/>
        </w:rPr>
      </w:pPr>
      <w:r w:rsidRPr="00BD25B9">
        <w:rPr>
          <w:sz w:val="28"/>
          <w:szCs w:val="28"/>
        </w:rPr>
        <w:t xml:space="preserve">На всех площадях и улицах, садах, парках, на вокзалах, рынках, остановках </w:t>
      </w:r>
      <w:r>
        <w:rPr>
          <w:sz w:val="28"/>
          <w:szCs w:val="28"/>
        </w:rPr>
        <w:t>общественного</w:t>
      </w:r>
      <w:r w:rsidRPr="00BD25B9">
        <w:rPr>
          <w:sz w:val="28"/>
          <w:szCs w:val="28"/>
        </w:rPr>
        <w:t xml:space="preserve"> транспорта должны иметься в достаточном количестве урны. Очистка урн производится по мере их наполнения предприятиями и организациями, несущими ответственность за уборку данной территории. </w:t>
      </w:r>
    </w:p>
    <w:p w:rsidR="00652A18" w:rsidRPr="00BD7D1E" w:rsidRDefault="00652A18" w:rsidP="00652A18">
      <w:pPr>
        <w:pStyle w:val="4"/>
        <w:ind w:left="-567" w:firstLine="0"/>
        <w:jc w:val="center"/>
        <w:rPr>
          <w:b/>
        </w:rPr>
      </w:pPr>
      <w:bookmarkStart w:id="73" w:name="_Toc190674828"/>
      <w:bookmarkStart w:id="74" w:name="_Toc216161989"/>
      <w:bookmarkStart w:id="75" w:name="_Toc216584102"/>
      <w:r w:rsidRPr="00BD7D1E">
        <w:rPr>
          <w:b/>
        </w:rPr>
        <w:t>Для магистралей</w:t>
      </w:r>
      <w:bookmarkEnd w:id="73"/>
      <w:bookmarkEnd w:id="74"/>
      <w:bookmarkEnd w:id="75"/>
    </w:p>
    <w:p w:rsidR="00652A18" w:rsidRPr="00BD25B9" w:rsidRDefault="00652A18" w:rsidP="00652A18">
      <w:pPr>
        <w:spacing w:after="120" w:line="276" w:lineRule="auto"/>
        <w:ind w:left="-567" w:right="-144" w:firstLine="709"/>
        <w:jc w:val="both"/>
        <w:rPr>
          <w:sz w:val="28"/>
          <w:szCs w:val="28"/>
        </w:rPr>
      </w:pPr>
      <w:r w:rsidRPr="00BD25B9">
        <w:rPr>
          <w:sz w:val="28"/>
          <w:szCs w:val="28"/>
        </w:rPr>
        <w:t xml:space="preserve">Расстояние между урнами определяется органами коммунального хозяйства </w:t>
      </w:r>
      <w:r>
        <w:rPr>
          <w:sz w:val="28"/>
          <w:szCs w:val="28"/>
        </w:rPr>
        <w:t>а</w:t>
      </w:r>
      <w:r w:rsidRPr="00BD25B9">
        <w:rPr>
          <w:sz w:val="28"/>
          <w:szCs w:val="28"/>
        </w:rPr>
        <w:t xml:space="preserve">дминистрации муниципального образования в зависимости от интенсивности использования магистрали (территории) и может составлять от 40 до 100 м. Обязательна установка урн в местах остановки </w:t>
      </w:r>
      <w:r>
        <w:rPr>
          <w:sz w:val="28"/>
          <w:szCs w:val="28"/>
        </w:rPr>
        <w:t>общественного</w:t>
      </w:r>
      <w:r w:rsidRPr="00BD25B9">
        <w:rPr>
          <w:sz w:val="28"/>
          <w:szCs w:val="28"/>
        </w:rPr>
        <w:t xml:space="preserve"> транспорта. </w:t>
      </w:r>
    </w:p>
    <w:p w:rsidR="00652A18" w:rsidRPr="00BD7D1E" w:rsidRDefault="00652A18" w:rsidP="00652A18">
      <w:pPr>
        <w:pStyle w:val="4"/>
        <w:ind w:left="-284" w:firstLine="0"/>
        <w:jc w:val="center"/>
        <w:rPr>
          <w:b/>
        </w:rPr>
      </w:pPr>
      <w:bookmarkStart w:id="76" w:name="_Toc190674829"/>
      <w:bookmarkStart w:id="77" w:name="_Toc216161990"/>
      <w:bookmarkStart w:id="78" w:name="_Toc216584103"/>
      <w:r w:rsidRPr="00BD7D1E">
        <w:rPr>
          <w:b/>
        </w:rPr>
        <w:t>Для жилых зданий и иных строений</w:t>
      </w:r>
      <w:bookmarkEnd w:id="76"/>
      <w:bookmarkEnd w:id="77"/>
      <w:bookmarkEnd w:id="78"/>
    </w:p>
    <w:p w:rsidR="00652A18" w:rsidRPr="00BD25B9" w:rsidRDefault="00652A18" w:rsidP="00652A18">
      <w:pPr>
        <w:pStyle w:val="a8"/>
        <w:spacing w:after="120" w:line="276" w:lineRule="auto"/>
        <w:ind w:left="-567" w:firstLine="709"/>
        <w:jc w:val="both"/>
        <w:rPr>
          <w:sz w:val="28"/>
          <w:szCs w:val="28"/>
        </w:rPr>
      </w:pPr>
      <w:r w:rsidRPr="00BD25B9">
        <w:rPr>
          <w:sz w:val="28"/>
          <w:szCs w:val="28"/>
        </w:rPr>
        <w:t>Рекомендуется установка урн объемом не менее 10 литров у каждо</w:t>
      </w:r>
      <w:r>
        <w:rPr>
          <w:sz w:val="28"/>
          <w:szCs w:val="28"/>
        </w:rPr>
        <w:t>го входа строений</w:t>
      </w:r>
      <w:r w:rsidRPr="00BD25B9">
        <w:rPr>
          <w:sz w:val="28"/>
          <w:szCs w:val="28"/>
        </w:rPr>
        <w:t xml:space="preserve">, в том числе у каждого подъезда </w:t>
      </w:r>
      <w:r>
        <w:rPr>
          <w:sz w:val="28"/>
          <w:szCs w:val="28"/>
        </w:rPr>
        <w:t>жилых домов</w:t>
      </w:r>
      <w:r w:rsidRPr="00BD25B9">
        <w:rPr>
          <w:sz w:val="28"/>
          <w:szCs w:val="28"/>
        </w:rPr>
        <w:t xml:space="preserve">. </w:t>
      </w:r>
    </w:p>
    <w:p w:rsidR="00652A18" w:rsidRPr="00BD7D1E" w:rsidRDefault="00652A18" w:rsidP="00652A18">
      <w:pPr>
        <w:pStyle w:val="4"/>
        <w:ind w:left="-567" w:firstLine="0"/>
        <w:jc w:val="center"/>
        <w:rPr>
          <w:b/>
        </w:rPr>
      </w:pPr>
      <w:bookmarkStart w:id="79" w:name="_Toc190674830"/>
      <w:bookmarkStart w:id="80" w:name="_Toc216161991"/>
      <w:bookmarkStart w:id="81" w:name="_Toc216584104"/>
      <w:r w:rsidRPr="00BD7D1E">
        <w:rPr>
          <w:b/>
        </w:rPr>
        <w:t>Для парковой зоны</w:t>
      </w:r>
      <w:bookmarkEnd w:id="79"/>
      <w:bookmarkEnd w:id="80"/>
      <w:bookmarkEnd w:id="81"/>
    </w:p>
    <w:p w:rsidR="00652A18" w:rsidRPr="00BD25B9" w:rsidRDefault="00652A18" w:rsidP="004A0CB1">
      <w:pPr>
        <w:spacing w:line="276" w:lineRule="auto"/>
        <w:ind w:left="-567" w:firstLine="720"/>
        <w:jc w:val="both"/>
        <w:rPr>
          <w:sz w:val="28"/>
          <w:szCs w:val="28"/>
        </w:rPr>
      </w:pPr>
      <w:r w:rsidRPr="00BD25B9">
        <w:rPr>
          <w:sz w:val="28"/>
          <w:szCs w:val="28"/>
        </w:rPr>
        <w:t xml:space="preserve">Хозяйственная зона с участками, выделенными для установки сменных мусоросборников, должна быть расположена не ближе 50 м от мест массового </w:t>
      </w:r>
      <w:r w:rsidRPr="00BD25B9">
        <w:rPr>
          <w:sz w:val="28"/>
          <w:szCs w:val="28"/>
        </w:rPr>
        <w:lastRenderedPageBreak/>
        <w:t>скопления отдыхающих (танцплощадки, эстрады, фонтаны, главные аллеи, зрелищные павильоны и др.).</w:t>
      </w:r>
    </w:p>
    <w:p w:rsidR="00652A18" w:rsidRPr="00BD25B9" w:rsidRDefault="00652A18" w:rsidP="004A0CB1">
      <w:pPr>
        <w:spacing w:after="120" w:line="276" w:lineRule="auto"/>
        <w:ind w:left="-567" w:firstLine="720"/>
        <w:jc w:val="both"/>
        <w:rPr>
          <w:sz w:val="28"/>
          <w:szCs w:val="28"/>
        </w:rPr>
      </w:pPr>
      <w:r w:rsidRPr="00BD25B9">
        <w:rPr>
          <w:sz w:val="28"/>
          <w:szCs w:val="28"/>
        </w:rPr>
        <w:t>На главных аллеях расстояние между урнами должно быть более 40 м</w:t>
      </w:r>
      <w:r>
        <w:rPr>
          <w:sz w:val="28"/>
          <w:szCs w:val="28"/>
        </w:rPr>
        <w:t>.</w:t>
      </w:r>
      <w:r w:rsidRPr="00BD25B9">
        <w:rPr>
          <w:sz w:val="28"/>
          <w:szCs w:val="28"/>
        </w:rPr>
        <w:t xml:space="preserve"> Рекомендуется устанавливать урны объемом 30 литров. Количество урн для парковых зон определяется в соответствии с санитарными нормами по следующей формуле:</w:t>
      </w:r>
    </w:p>
    <w:p w:rsidR="00652A18" w:rsidRPr="00BD25B9" w:rsidRDefault="00652A18" w:rsidP="00652A18">
      <w:pPr>
        <w:spacing w:after="120" w:line="276" w:lineRule="auto"/>
        <w:ind w:left="-284" w:firstLine="1620"/>
        <w:jc w:val="center"/>
        <w:rPr>
          <w:sz w:val="28"/>
          <w:szCs w:val="28"/>
        </w:rPr>
      </w:pPr>
      <w:r w:rsidRPr="00BD25B9">
        <w:rPr>
          <w:position w:val="-30"/>
          <w:sz w:val="28"/>
          <w:szCs w:val="28"/>
        </w:rPr>
        <w:object w:dxaOrig="780" w:dyaOrig="680">
          <v:shape id="_x0000_i1041" type="#_x0000_t75" style="width:43.45pt;height:36pt" o:ole="">
            <v:imagedata r:id="rId78" o:title=""/>
          </v:shape>
          <o:OLEObject Type="Embed" ProgID="Equation.3" ShapeID="_x0000_i1041" DrawAspect="Content" ObjectID="_1683536765" r:id="rId79"/>
        </w:object>
      </w:r>
    </w:p>
    <w:p w:rsidR="00652A18" w:rsidRPr="00BD25B9" w:rsidRDefault="00652A18" w:rsidP="00652A18">
      <w:pPr>
        <w:pStyle w:val="Aaoieeeieiioeooe"/>
        <w:widowControl/>
        <w:tabs>
          <w:tab w:val="clear" w:pos="4153"/>
          <w:tab w:val="clear" w:pos="8306"/>
        </w:tabs>
        <w:overflowPunct/>
        <w:autoSpaceDE/>
        <w:autoSpaceDN/>
        <w:adjustRightInd/>
        <w:spacing w:after="120" w:line="276" w:lineRule="auto"/>
        <w:ind w:left="-284"/>
        <w:jc w:val="both"/>
        <w:textAlignment w:val="auto"/>
        <w:rPr>
          <w:sz w:val="28"/>
          <w:szCs w:val="28"/>
        </w:rPr>
      </w:pPr>
      <w:r w:rsidRPr="00BD25B9">
        <w:rPr>
          <w:sz w:val="28"/>
          <w:szCs w:val="28"/>
        </w:rPr>
        <w:t>Где:</w:t>
      </w:r>
    </w:p>
    <w:p w:rsidR="00652A18" w:rsidRPr="00BD25B9" w:rsidRDefault="00652A18" w:rsidP="00652A18">
      <w:pPr>
        <w:pStyle w:val="Aaoieeeieiioeooe"/>
        <w:widowControl/>
        <w:tabs>
          <w:tab w:val="clear" w:pos="4153"/>
          <w:tab w:val="clear" w:pos="8306"/>
        </w:tabs>
        <w:overflowPunct/>
        <w:autoSpaceDE/>
        <w:autoSpaceDN/>
        <w:adjustRightInd/>
        <w:spacing w:after="120" w:line="276" w:lineRule="auto"/>
        <w:ind w:left="-284"/>
        <w:jc w:val="both"/>
        <w:textAlignment w:val="auto"/>
        <w:rPr>
          <w:sz w:val="28"/>
          <w:szCs w:val="28"/>
        </w:rPr>
      </w:pPr>
      <w:r w:rsidRPr="00BD25B9">
        <w:rPr>
          <w:sz w:val="28"/>
          <w:szCs w:val="28"/>
        </w:rPr>
        <w:t xml:space="preserve"> </w:t>
      </w:r>
      <w:r w:rsidRPr="00BD25B9">
        <w:rPr>
          <w:i/>
          <w:sz w:val="28"/>
          <w:szCs w:val="28"/>
          <w:lang w:val="en-US"/>
        </w:rPr>
        <w:t>N</w:t>
      </w:r>
      <w:r w:rsidRPr="00BD25B9">
        <w:rPr>
          <w:sz w:val="28"/>
          <w:szCs w:val="28"/>
          <w:lang w:val="en-US"/>
        </w:rPr>
        <w:t> </w:t>
      </w:r>
      <w:r w:rsidRPr="00BD25B9">
        <w:rPr>
          <w:sz w:val="28"/>
          <w:szCs w:val="28"/>
        </w:rPr>
        <w:t>– количество урн ;</w:t>
      </w:r>
    </w:p>
    <w:p w:rsidR="00652A18" w:rsidRPr="00BD25B9" w:rsidRDefault="00652A18" w:rsidP="00652A18">
      <w:pPr>
        <w:pStyle w:val="Aaoieeeieiioeooe"/>
        <w:widowControl/>
        <w:tabs>
          <w:tab w:val="clear" w:pos="4153"/>
          <w:tab w:val="clear" w:pos="8306"/>
        </w:tabs>
        <w:overflowPunct/>
        <w:autoSpaceDE/>
        <w:autoSpaceDN/>
        <w:adjustRightInd/>
        <w:spacing w:after="120" w:line="276" w:lineRule="auto"/>
        <w:ind w:left="-284"/>
        <w:jc w:val="both"/>
        <w:textAlignment w:val="auto"/>
        <w:rPr>
          <w:sz w:val="28"/>
          <w:szCs w:val="28"/>
        </w:rPr>
      </w:pPr>
      <w:r w:rsidRPr="00BD25B9">
        <w:rPr>
          <w:i/>
          <w:sz w:val="28"/>
          <w:szCs w:val="28"/>
          <w:lang w:val="en-US"/>
        </w:rPr>
        <w:t>S</w:t>
      </w:r>
      <w:r w:rsidRPr="00BD25B9">
        <w:rPr>
          <w:sz w:val="28"/>
          <w:szCs w:val="28"/>
        </w:rPr>
        <w:t> –площадь зеленых насаждений общего пользования (парки, сады, скверы и бульвары)</w:t>
      </w:r>
    </w:p>
    <w:p w:rsidR="00652A18" w:rsidRPr="00BD25B9" w:rsidRDefault="00652A18" w:rsidP="00652A18">
      <w:pPr>
        <w:pStyle w:val="Aaoieeeieiioeooe"/>
        <w:widowControl/>
        <w:tabs>
          <w:tab w:val="clear" w:pos="4153"/>
          <w:tab w:val="clear" w:pos="8306"/>
        </w:tabs>
        <w:overflowPunct/>
        <w:autoSpaceDE/>
        <w:autoSpaceDN/>
        <w:adjustRightInd/>
        <w:spacing w:after="120" w:line="276" w:lineRule="auto"/>
        <w:ind w:left="-284"/>
        <w:jc w:val="both"/>
        <w:textAlignment w:val="auto"/>
        <w:rPr>
          <w:sz w:val="28"/>
          <w:szCs w:val="28"/>
        </w:rPr>
      </w:pPr>
      <w:r w:rsidRPr="00BD25B9">
        <w:rPr>
          <w:i/>
          <w:sz w:val="28"/>
          <w:szCs w:val="28"/>
          <w:lang w:val="en-US"/>
        </w:rPr>
        <w:t>S</w:t>
      </w:r>
      <w:r w:rsidRPr="00BD25B9">
        <w:rPr>
          <w:i/>
          <w:sz w:val="28"/>
          <w:szCs w:val="28"/>
          <w:vertAlign w:val="subscript"/>
        </w:rPr>
        <w:t>1</w:t>
      </w:r>
      <w:r w:rsidRPr="00BD25B9">
        <w:rPr>
          <w:sz w:val="28"/>
          <w:szCs w:val="28"/>
        </w:rPr>
        <w:t> – площадь, обслуживаемая одной урной.</w:t>
      </w:r>
    </w:p>
    <w:p w:rsidR="00652A18" w:rsidRPr="00BD7D1E" w:rsidRDefault="00652A18" w:rsidP="00652A18">
      <w:pPr>
        <w:pStyle w:val="4"/>
        <w:ind w:left="-567" w:firstLine="0"/>
        <w:jc w:val="center"/>
        <w:rPr>
          <w:b/>
        </w:rPr>
      </w:pPr>
      <w:bookmarkStart w:id="82" w:name="_Toc190674831"/>
      <w:bookmarkStart w:id="83" w:name="_Toc216161992"/>
      <w:bookmarkStart w:id="84" w:name="_Toc216584105"/>
      <w:r w:rsidRPr="00BD7D1E">
        <w:rPr>
          <w:b/>
        </w:rPr>
        <w:t>Для пляжей</w:t>
      </w:r>
      <w:bookmarkEnd w:id="82"/>
      <w:bookmarkEnd w:id="83"/>
      <w:bookmarkEnd w:id="84"/>
    </w:p>
    <w:p w:rsidR="00652A18" w:rsidRPr="00BD25B9" w:rsidRDefault="00652A18" w:rsidP="00652A18">
      <w:pPr>
        <w:spacing w:after="120" w:line="276" w:lineRule="auto"/>
        <w:ind w:left="-284" w:firstLine="568"/>
        <w:jc w:val="both"/>
        <w:rPr>
          <w:sz w:val="28"/>
          <w:szCs w:val="28"/>
        </w:rPr>
      </w:pPr>
      <w:r w:rsidRPr="00BD25B9">
        <w:rPr>
          <w:sz w:val="28"/>
          <w:szCs w:val="28"/>
        </w:rPr>
        <w:t>Урны необходимо располагать на расстоянии 3-5 м от полосы зеленых насаждений и не менее 10 м от уреза воды. Урны должны быть расставлены из расчета не менее одной урны на 1600 м</w:t>
      </w:r>
      <w:r w:rsidRPr="00BD25B9">
        <w:rPr>
          <w:sz w:val="28"/>
          <w:szCs w:val="28"/>
          <w:vertAlign w:val="superscript"/>
        </w:rPr>
        <w:t>2</w:t>
      </w:r>
      <w:r w:rsidRPr="00BD25B9">
        <w:rPr>
          <w:sz w:val="28"/>
          <w:szCs w:val="28"/>
        </w:rPr>
        <w:t xml:space="preserve"> территории пляжа. Расстояние между установленными урнами не должно превышать 40 м. </w:t>
      </w:r>
    </w:p>
    <w:p w:rsidR="00652A18" w:rsidRPr="00BD7D1E" w:rsidRDefault="00652A18" w:rsidP="00652A18">
      <w:pPr>
        <w:pStyle w:val="4"/>
        <w:ind w:left="-567" w:firstLine="0"/>
        <w:jc w:val="center"/>
        <w:rPr>
          <w:b/>
        </w:rPr>
      </w:pPr>
      <w:bookmarkStart w:id="85" w:name="_Toc190674832"/>
      <w:bookmarkStart w:id="86" w:name="_Toc216161993"/>
      <w:bookmarkStart w:id="87" w:name="_Toc216584106"/>
      <w:r w:rsidRPr="00BD7D1E">
        <w:rPr>
          <w:b/>
        </w:rPr>
        <w:t>Для рыночных комплексов</w:t>
      </w:r>
      <w:bookmarkEnd w:id="85"/>
      <w:bookmarkEnd w:id="86"/>
      <w:bookmarkEnd w:id="87"/>
    </w:p>
    <w:p w:rsidR="00652A18" w:rsidRDefault="00652A18" w:rsidP="00652A18">
      <w:pPr>
        <w:spacing w:after="120" w:line="276" w:lineRule="auto"/>
        <w:ind w:left="-284" w:firstLine="568"/>
        <w:jc w:val="both"/>
        <w:rPr>
          <w:sz w:val="28"/>
          <w:szCs w:val="28"/>
        </w:rPr>
      </w:pPr>
      <w:r w:rsidRPr="00BD25B9">
        <w:rPr>
          <w:sz w:val="28"/>
          <w:szCs w:val="28"/>
        </w:rPr>
        <w:t>При определении числа урн следует исходить из того, что на каждые 50 м</w:t>
      </w:r>
      <w:r w:rsidRPr="00BD25B9">
        <w:rPr>
          <w:sz w:val="28"/>
          <w:szCs w:val="28"/>
          <w:vertAlign w:val="superscript"/>
        </w:rPr>
        <w:t>2</w:t>
      </w:r>
      <w:r w:rsidRPr="00BD25B9">
        <w:rPr>
          <w:sz w:val="28"/>
          <w:szCs w:val="28"/>
        </w:rPr>
        <w:t xml:space="preserve"> площади рынка должна быть установлена одна урна, причем расстояние между ними вдоль линии торговых прилавков не должно превышать 10 м. При определении числа мусоросборников вместимостью до 100 л следует исходить из расчета: не менее одного на 200 м</w:t>
      </w:r>
      <w:r w:rsidRPr="00BD25B9">
        <w:rPr>
          <w:sz w:val="28"/>
          <w:szCs w:val="28"/>
          <w:vertAlign w:val="superscript"/>
        </w:rPr>
        <w:t>2</w:t>
      </w:r>
      <w:r w:rsidRPr="00BD25B9">
        <w:rPr>
          <w:sz w:val="28"/>
          <w:szCs w:val="28"/>
        </w:rPr>
        <w:t xml:space="preserve"> площади рынка и устанавливать их вдоль линии торговых прилавков, при этом расстояние между ними не должно превышать 20 м. У каждого ларька, киоска (продовольственного, сувенирного, книжного) необходимо устанавливать урну емкостью не менее 10 л. </w:t>
      </w:r>
    </w:p>
    <w:p w:rsidR="00652A18" w:rsidRPr="00652A18" w:rsidRDefault="00652A18" w:rsidP="00652A18">
      <w:pPr>
        <w:jc w:val="center"/>
        <w:rPr>
          <w:b/>
          <w:sz w:val="28"/>
          <w:szCs w:val="28"/>
        </w:rPr>
      </w:pPr>
      <w:bookmarkStart w:id="88" w:name="_Toc129489503"/>
      <w:bookmarkStart w:id="89" w:name="_Toc162240087"/>
      <w:bookmarkStart w:id="90" w:name="_Toc167781246"/>
      <w:bookmarkStart w:id="91" w:name="_Toc167783618"/>
      <w:bookmarkStart w:id="92" w:name="_Toc190674833"/>
      <w:r w:rsidRPr="00652A18">
        <w:rPr>
          <w:b/>
          <w:sz w:val="28"/>
          <w:szCs w:val="28"/>
        </w:rPr>
        <w:t>Расчет необходимого количества общественных туалетов</w:t>
      </w:r>
      <w:r>
        <w:rPr>
          <w:b/>
          <w:sz w:val="28"/>
          <w:szCs w:val="28"/>
        </w:rPr>
        <w:t>.</w:t>
      </w:r>
    </w:p>
    <w:bookmarkEnd w:id="88"/>
    <w:bookmarkEnd w:id="89"/>
    <w:bookmarkEnd w:id="90"/>
    <w:bookmarkEnd w:id="91"/>
    <w:bookmarkEnd w:id="92"/>
    <w:p w:rsidR="00652A18" w:rsidRDefault="00652A18" w:rsidP="00652A18">
      <w:pPr>
        <w:spacing w:after="120" w:line="276" w:lineRule="auto"/>
        <w:ind w:left="-284" w:firstLine="568"/>
        <w:jc w:val="both"/>
        <w:rPr>
          <w:sz w:val="28"/>
          <w:szCs w:val="28"/>
        </w:rPr>
      </w:pPr>
      <w:r w:rsidRPr="00BD25B9">
        <w:rPr>
          <w:sz w:val="28"/>
          <w:szCs w:val="28"/>
        </w:rPr>
        <w:t>При проведении общественно-массовых мероприятий необходимо предусмотреть установку мобильных кабин - биотуалетов (МТК) на территории</w:t>
      </w:r>
      <w:r>
        <w:rPr>
          <w:sz w:val="28"/>
          <w:szCs w:val="28"/>
        </w:rPr>
        <w:t xml:space="preserve"> городского округа</w:t>
      </w:r>
      <w:r w:rsidRPr="00BD25B9">
        <w:rPr>
          <w:sz w:val="28"/>
          <w:szCs w:val="28"/>
        </w:rPr>
        <w:t xml:space="preserve">, используя нормативы, представленные в </w:t>
      </w:r>
      <w:r w:rsidRPr="00870A12">
        <w:rPr>
          <w:sz w:val="28"/>
          <w:szCs w:val="28"/>
        </w:rPr>
        <w:t xml:space="preserve">таблице </w:t>
      </w:r>
      <w:r w:rsidR="00423F71">
        <w:rPr>
          <w:sz w:val="28"/>
          <w:szCs w:val="28"/>
        </w:rPr>
        <w:t>1.15.13</w:t>
      </w:r>
      <w:r w:rsidRPr="00870A12">
        <w:rPr>
          <w:sz w:val="28"/>
          <w:szCs w:val="28"/>
        </w:rPr>
        <w:t>. (по</w:t>
      </w:r>
      <w:r w:rsidRPr="00BD25B9">
        <w:rPr>
          <w:sz w:val="28"/>
          <w:szCs w:val="28"/>
        </w:rPr>
        <w:t xml:space="preserve"> данным </w:t>
      </w:r>
      <w:r>
        <w:rPr>
          <w:sz w:val="28"/>
          <w:szCs w:val="28"/>
        </w:rPr>
        <w:t xml:space="preserve">общества с ограниченной ответственностью «Биоэкология», г. </w:t>
      </w:r>
      <w:r w:rsidRPr="00BD25B9">
        <w:rPr>
          <w:sz w:val="28"/>
          <w:szCs w:val="28"/>
        </w:rPr>
        <w:t>Санкт-Петербург).</w:t>
      </w:r>
    </w:p>
    <w:p w:rsidR="00B02546" w:rsidRPr="00BD25B9" w:rsidRDefault="00B02546" w:rsidP="00652A18">
      <w:pPr>
        <w:spacing w:after="120" w:line="276" w:lineRule="auto"/>
        <w:ind w:left="-284" w:firstLine="568"/>
        <w:jc w:val="both"/>
        <w:rPr>
          <w:sz w:val="28"/>
          <w:szCs w:val="28"/>
        </w:rPr>
      </w:pPr>
    </w:p>
    <w:p w:rsidR="00652A18" w:rsidRPr="00870A12" w:rsidRDefault="00652A18" w:rsidP="00652A18">
      <w:pPr>
        <w:spacing w:after="120" w:line="276" w:lineRule="auto"/>
        <w:jc w:val="center"/>
        <w:rPr>
          <w:sz w:val="28"/>
          <w:szCs w:val="28"/>
        </w:rPr>
      </w:pPr>
      <w:r w:rsidRPr="00870A12">
        <w:rPr>
          <w:b/>
          <w:szCs w:val="28"/>
        </w:rPr>
        <w:lastRenderedPageBreak/>
        <w:t xml:space="preserve">Таблица </w:t>
      </w:r>
      <w:r>
        <w:rPr>
          <w:b/>
          <w:szCs w:val="28"/>
        </w:rPr>
        <w:t>1.15.1</w:t>
      </w:r>
      <w:r w:rsidR="00F2124C">
        <w:rPr>
          <w:b/>
          <w:szCs w:val="28"/>
        </w:rPr>
        <w:t>3</w:t>
      </w:r>
      <w:r>
        <w:rPr>
          <w:b/>
          <w:szCs w:val="28"/>
        </w:rPr>
        <w:t>.</w:t>
      </w:r>
      <w:r w:rsidRPr="00870A12">
        <w:rPr>
          <w:b/>
          <w:szCs w:val="28"/>
        </w:rPr>
        <w:t xml:space="preserve"> </w:t>
      </w:r>
      <w:r w:rsidRPr="00870A12">
        <w:rPr>
          <w:b/>
          <w:bCs/>
          <w:szCs w:val="28"/>
        </w:rPr>
        <w:t>Нормативы установки мобильных кабин - биотуалетов на общественно-массовых мероприятиях без продажи алкогольных напитков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8"/>
        <w:gridCol w:w="1462"/>
        <w:gridCol w:w="1462"/>
        <w:gridCol w:w="1462"/>
        <w:gridCol w:w="1914"/>
      </w:tblGrid>
      <w:tr w:rsidR="00652A18" w:rsidRPr="00652A18" w:rsidTr="00171B80">
        <w:trPr>
          <w:trHeight w:val="20"/>
        </w:trPr>
        <w:tc>
          <w:tcPr>
            <w:tcW w:w="3168" w:type="dxa"/>
            <w:vAlign w:val="center"/>
          </w:tcPr>
          <w:p w:rsidR="00652A18" w:rsidRPr="00652A18" w:rsidRDefault="00652A18" w:rsidP="00171B80">
            <w:pPr>
              <w:spacing w:before="20" w:after="20" w:line="276" w:lineRule="auto"/>
              <w:jc w:val="center"/>
              <w:rPr>
                <w:szCs w:val="28"/>
              </w:rPr>
            </w:pPr>
            <w:r w:rsidRPr="00652A18">
              <w:rPr>
                <w:szCs w:val="28"/>
              </w:rPr>
              <w:t>Продолжительность мероприятия</w:t>
            </w:r>
          </w:p>
        </w:tc>
        <w:tc>
          <w:tcPr>
            <w:tcW w:w="1462" w:type="dxa"/>
            <w:vAlign w:val="center"/>
          </w:tcPr>
          <w:p w:rsidR="00652A18" w:rsidRPr="00652A18" w:rsidRDefault="00652A18" w:rsidP="00171B80">
            <w:pPr>
              <w:spacing w:before="20" w:after="20" w:line="276" w:lineRule="auto"/>
              <w:jc w:val="center"/>
              <w:rPr>
                <w:szCs w:val="28"/>
              </w:rPr>
            </w:pPr>
            <w:r w:rsidRPr="00652A18">
              <w:rPr>
                <w:szCs w:val="28"/>
              </w:rPr>
              <w:t>До 1 часа</w:t>
            </w:r>
          </w:p>
        </w:tc>
        <w:tc>
          <w:tcPr>
            <w:tcW w:w="1462" w:type="dxa"/>
            <w:vAlign w:val="center"/>
          </w:tcPr>
          <w:p w:rsidR="00652A18" w:rsidRPr="00652A18" w:rsidRDefault="00652A18" w:rsidP="00171B80">
            <w:pPr>
              <w:spacing w:before="20" w:after="20" w:line="276" w:lineRule="auto"/>
              <w:jc w:val="center"/>
              <w:rPr>
                <w:szCs w:val="28"/>
              </w:rPr>
            </w:pPr>
            <w:r w:rsidRPr="00652A18">
              <w:rPr>
                <w:szCs w:val="28"/>
              </w:rPr>
              <w:t>1-2 часа</w:t>
            </w:r>
          </w:p>
        </w:tc>
        <w:tc>
          <w:tcPr>
            <w:tcW w:w="1462" w:type="dxa"/>
            <w:vAlign w:val="center"/>
          </w:tcPr>
          <w:p w:rsidR="00652A18" w:rsidRPr="00652A18" w:rsidRDefault="00652A18" w:rsidP="00171B80">
            <w:pPr>
              <w:spacing w:before="20" w:after="20" w:line="276" w:lineRule="auto"/>
              <w:jc w:val="center"/>
              <w:rPr>
                <w:szCs w:val="28"/>
              </w:rPr>
            </w:pPr>
            <w:r w:rsidRPr="00652A18">
              <w:rPr>
                <w:szCs w:val="28"/>
              </w:rPr>
              <w:t>3-4 часа</w:t>
            </w:r>
          </w:p>
        </w:tc>
        <w:tc>
          <w:tcPr>
            <w:tcW w:w="1914" w:type="dxa"/>
            <w:vAlign w:val="center"/>
          </w:tcPr>
          <w:p w:rsidR="00652A18" w:rsidRPr="00652A18" w:rsidRDefault="00652A18" w:rsidP="00171B80">
            <w:pPr>
              <w:spacing w:before="20" w:after="20" w:line="276" w:lineRule="auto"/>
              <w:jc w:val="center"/>
              <w:rPr>
                <w:szCs w:val="28"/>
              </w:rPr>
            </w:pPr>
            <w:r w:rsidRPr="00652A18">
              <w:rPr>
                <w:szCs w:val="28"/>
              </w:rPr>
              <w:t>Более 4 часов</w:t>
            </w:r>
          </w:p>
        </w:tc>
      </w:tr>
      <w:tr w:rsidR="00652A18" w:rsidRPr="00652A18" w:rsidTr="00171B80">
        <w:trPr>
          <w:trHeight w:val="20"/>
        </w:trPr>
        <w:tc>
          <w:tcPr>
            <w:tcW w:w="3168" w:type="dxa"/>
            <w:vAlign w:val="center"/>
          </w:tcPr>
          <w:p w:rsidR="00652A18" w:rsidRPr="00652A18" w:rsidRDefault="00652A18" w:rsidP="00171B80">
            <w:pPr>
              <w:spacing w:before="20" w:after="20" w:line="276" w:lineRule="auto"/>
              <w:rPr>
                <w:szCs w:val="28"/>
              </w:rPr>
            </w:pPr>
            <w:r w:rsidRPr="00652A18">
              <w:rPr>
                <w:szCs w:val="28"/>
              </w:rPr>
              <w:t>Количество МТК из расчета на 1 тыс. чел.</w:t>
            </w:r>
          </w:p>
        </w:tc>
        <w:tc>
          <w:tcPr>
            <w:tcW w:w="1462" w:type="dxa"/>
            <w:vAlign w:val="center"/>
          </w:tcPr>
          <w:p w:rsidR="00652A18" w:rsidRPr="00652A18" w:rsidRDefault="00652A18" w:rsidP="00171B80">
            <w:pPr>
              <w:spacing w:before="20" w:after="20" w:line="276" w:lineRule="auto"/>
              <w:jc w:val="center"/>
              <w:rPr>
                <w:szCs w:val="28"/>
              </w:rPr>
            </w:pPr>
            <w:r w:rsidRPr="00652A18">
              <w:rPr>
                <w:szCs w:val="28"/>
              </w:rPr>
              <w:t>1</w:t>
            </w:r>
          </w:p>
        </w:tc>
        <w:tc>
          <w:tcPr>
            <w:tcW w:w="1462" w:type="dxa"/>
            <w:vAlign w:val="center"/>
          </w:tcPr>
          <w:p w:rsidR="00652A18" w:rsidRPr="00652A18" w:rsidRDefault="00652A18" w:rsidP="00171B80">
            <w:pPr>
              <w:spacing w:before="20" w:after="20" w:line="276" w:lineRule="auto"/>
              <w:jc w:val="center"/>
              <w:rPr>
                <w:szCs w:val="28"/>
              </w:rPr>
            </w:pPr>
            <w:r w:rsidRPr="00652A18">
              <w:rPr>
                <w:szCs w:val="28"/>
              </w:rPr>
              <w:t>2</w:t>
            </w:r>
          </w:p>
        </w:tc>
        <w:tc>
          <w:tcPr>
            <w:tcW w:w="1462" w:type="dxa"/>
            <w:vAlign w:val="center"/>
          </w:tcPr>
          <w:p w:rsidR="00652A18" w:rsidRPr="00652A18" w:rsidRDefault="00652A18" w:rsidP="00171B80">
            <w:pPr>
              <w:spacing w:before="20" w:after="20" w:line="276" w:lineRule="auto"/>
              <w:jc w:val="center"/>
              <w:rPr>
                <w:szCs w:val="28"/>
              </w:rPr>
            </w:pPr>
            <w:r w:rsidRPr="00652A18">
              <w:rPr>
                <w:szCs w:val="28"/>
              </w:rPr>
              <w:t>3</w:t>
            </w:r>
          </w:p>
        </w:tc>
        <w:tc>
          <w:tcPr>
            <w:tcW w:w="1914" w:type="dxa"/>
            <w:vAlign w:val="center"/>
          </w:tcPr>
          <w:p w:rsidR="00652A18" w:rsidRPr="00652A18" w:rsidRDefault="00652A18" w:rsidP="00171B80">
            <w:pPr>
              <w:spacing w:before="20" w:after="20" w:line="276" w:lineRule="auto"/>
              <w:jc w:val="center"/>
              <w:rPr>
                <w:szCs w:val="28"/>
              </w:rPr>
            </w:pPr>
            <w:r w:rsidRPr="00652A18">
              <w:rPr>
                <w:szCs w:val="28"/>
              </w:rPr>
              <w:t>4 и более</w:t>
            </w:r>
          </w:p>
        </w:tc>
      </w:tr>
    </w:tbl>
    <w:p w:rsidR="00652A18" w:rsidRDefault="00652A18" w:rsidP="00652A18">
      <w:pPr>
        <w:spacing w:after="120" w:line="276" w:lineRule="auto"/>
        <w:jc w:val="right"/>
        <w:rPr>
          <w:sz w:val="28"/>
          <w:szCs w:val="28"/>
        </w:rPr>
      </w:pPr>
    </w:p>
    <w:p w:rsidR="00652A18" w:rsidRPr="00870A12" w:rsidRDefault="00652A18" w:rsidP="00652A18">
      <w:pPr>
        <w:spacing w:after="120" w:line="276" w:lineRule="auto"/>
        <w:jc w:val="center"/>
        <w:rPr>
          <w:sz w:val="28"/>
          <w:szCs w:val="28"/>
        </w:rPr>
      </w:pPr>
      <w:r w:rsidRPr="00870A12">
        <w:rPr>
          <w:b/>
          <w:szCs w:val="28"/>
        </w:rPr>
        <w:t xml:space="preserve">Таблица </w:t>
      </w:r>
      <w:r w:rsidR="00F2124C">
        <w:rPr>
          <w:b/>
          <w:szCs w:val="28"/>
        </w:rPr>
        <w:t>1.15.14</w:t>
      </w:r>
      <w:r w:rsidRPr="00870A12">
        <w:rPr>
          <w:b/>
          <w:szCs w:val="28"/>
        </w:rPr>
        <w:t>.</w:t>
      </w:r>
      <w:r w:rsidRPr="00870A12">
        <w:rPr>
          <w:szCs w:val="28"/>
        </w:rPr>
        <w:t xml:space="preserve"> </w:t>
      </w:r>
      <w:r w:rsidRPr="00870A12">
        <w:rPr>
          <w:b/>
          <w:bCs/>
          <w:szCs w:val="28"/>
        </w:rPr>
        <w:t>Нормативы установки мобильных кабин-биотуалетов на общественно-массовых мероприятиях с продажей алкогольных напитков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8"/>
        <w:gridCol w:w="1462"/>
        <w:gridCol w:w="1462"/>
        <w:gridCol w:w="1462"/>
        <w:gridCol w:w="1914"/>
      </w:tblGrid>
      <w:tr w:rsidR="00652A18" w:rsidRPr="00652A18" w:rsidTr="00171B80">
        <w:trPr>
          <w:trHeight w:val="20"/>
        </w:trPr>
        <w:tc>
          <w:tcPr>
            <w:tcW w:w="3168" w:type="dxa"/>
          </w:tcPr>
          <w:p w:rsidR="00652A18" w:rsidRPr="00652A18" w:rsidRDefault="00652A18" w:rsidP="00171B80">
            <w:pPr>
              <w:spacing w:before="20" w:after="20" w:line="276" w:lineRule="auto"/>
              <w:jc w:val="both"/>
              <w:rPr>
                <w:szCs w:val="28"/>
              </w:rPr>
            </w:pPr>
            <w:r w:rsidRPr="00652A18">
              <w:rPr>
                <w:szCs w:val="28"/>
              </w:rPr>
              <w:t>Продолжительность мероприятия, час</w:t>
            </w:r>
          </w:p>
        </w:tc>
        <w:tc>
          <w:tcPr>
            <w:tcW w:w="1462" w:type="dxa"/>
          </w:tcPr>
          <w:p w:rsidR="00652A18" w:rsidRPr="00652A18" w:rsidRDefault="00652A18" w:rsidP="00171B80">
            <w:pPr>
              <w:spacing w:before="20" w:after="20" w:line="276" w:lineRule="auto"/>
              <w:jc w:val="center"/>
              <w:rPr>
                <w:szCs w:val="28"/>
              </w:rPr>
            </w:pPr>
            <w:r w:rsidRPr="00652A18">
              <w:rPr>
                <w:szCs w:val="28"/>
              </w:rPr>
              <w:t>До 1 часа</w:t>
            </w:r>
          </w:p>
        </w:tc>
        <w:tc>
          <w:tcPr>
            <w:tcW w:w="1462" w:type="dxa"/>
          </w:tcPr>
          <w:p w:rsidR="00652A18" w:rsidRPr="00652A18" w:rsidRDefault="00652A18" w:rsidP="00171B80">
            <w:pPr>
              <w:spacing w:before="20" w:after="20" w:line="276" w:lineRule="auto"/>
              <w:jc w:val="center"/>
              <w:rPr>
                <w:szCs w:val="28"/>
              </w:rPr>
            </w:pPr>
            <w:r w:rsidRPr="00652A18">
              <w:rPr>
                <w:szCs w:val="28"/>
              </w:rPr>
              <w:t>1-2 часа</w:t>
            </w:r>
          </w:p>
        </w:tc>
        <w:tc>
          <w:tcPr>
            <w:tcW w:w="1462" w:type="dxa"/>
          </w:tcPr>
          <w:p w:rsidR="00652A18" w:rsidRPr="00652A18" w:rsidRDefault="00652A18" w:rsidP="00171B80">
            <w:pPr>
              <w:spacing w:before="20" w:after="20" w:line="276" w:lineRule="auto"/>
              <w:jc w:val="center"/>
              <w:rPr>
                <w:szCs w:val="28"/>
              </w:rPr>
            </w:pPr>
            <w:r w:rsidRPr="00652A18">
              <w:rPr>
                <w:szCs w:val="28"/>
              </w:rPr>
              <w:t>3-4 часа</w:t>
            </w:r>
          </w:p>
        </w:tc>
        <w:tc>
          <w:tcPr>
            <w:tcW w:w="1914" w:type="dxa"/>
          </w:tcPr>
          <w:p w:rsidR="00652A18" w:rsidRPr="00652A18" w:rsidRDefault="00652A18" w:rsidP="00171B80">
            <w:pPr>
              <w:spacing w:before="20" w:after="20" w:line="276" w:lineRule="auto"/>
              <w:jc w:val="center"/>
              <w:rPr>
                <w:szCs w:val="28"/>
              </w:rPr>
            </w:pPr>
            <w:r w:rsidRPr="00652A18">
              <w:rPr>
                <w:szCs w:val="28"/>
              </w:rPr>
              <w:t>Более 4 часов</w:t>
            </w:r>
          </w:p>
        </w:tc>
      </w:tr>
      <w:tr w:rsidR="00652A18" w:rsidRPr="00652A18" w:rsidTr="00171B80">
        <w:trPr>
          <w:trHeight w:val="20"/>
        </w:trPr>
        <w:tc>
          <w:tcPr>
            <w:tcW w:w="3168" w:type="dxa"/>
          </w:tcPr>
          <w:p w:rsidR="00652A18" w:rsidRPr="00652A18" w:rsidRDefault="00652A18" w:rsidP="00171B80">
            <w:pPr>
              <w:spacing w:before="20" w:after="20" w:line="276" w:lineRule="auto"/>
              <w:jc w:val="both"/>
              <w:rPr>
                <w:szCs w:val="28"/>
              </w:rPr>
            </w:pPr>
            <w:r w:rsidRPr="00652A18">
              <w:rPr>
                <w:szCs w:val="28"/>
              </w:rPr>
              <w:t>Количество МТК из расчета на 1 тыс. чел.</w:t>
            </w:r>
          </w:p>
        </w:tc>
        <w:tc>
          <w:tcPr>
            <w:tcW w:w="1462" w:type="dxa"/>
          </w:tcPr>
          <w:p w:rsidR="00652A18" w:rsidRPr="00652A18" w:rsidRDefault="00652A18" w:rsidP="00171B80">
            <w:pPr>
              <w:spacing w:before="20" w:after="20" w:line="276" w:lineRule="auto"/>
              <w:jc w:val="center"/>
              <w:rPr>
                <w:szCs w:val="28"/>
              </w:rPr>
            </w:pPr>
            <w:r w:rsidRPr="00652A18">
              <w:rPr>
                <w:szCs w:val="28"/>
              </w:rPr>
              <w:t>1-2</w:t>
            </w:r>
          </w:p>
        </w:tc>
        <w:tc>
          <w:tcPr>
            <w:tcW w:w="1462" w:type="dxa"/>
          </w:tcPr>
          <w:p w:rsidR="00652A18" w:rsidRPr="00652A18" w:rsidRDefault="00652A18" w:rsidP="00171B80">
            <w:pPr>
              <w:spacing w:before="20" w:after="20" w:line="276" w:lineRule="auto"/>
              <w:jc w:val="center"/>
              <w:rPr>
                <w:szCs w:val="28"/>
              </w:rPr>
            </w:pPr>
            <w:r w:rsidRPr="00652A18">
              <w:rPr>
                <w:szCs w:val="28"/>
              </w:rPr>
              <w:t>2-3</w:t>
            </w:r>
          </w:p>
        </w:tc>
        <w:tc>
          <w:tcPr>
            <w:tcW w:w="1462" w:type="dxa"/>
          </w:tcPr>
          <w:p w:rsidR="00652A18" w:rsidRPr="00652A18" w:rsidRDefault="00652A18" w:rsidP="00171B80">
            <w:pPr>
              <w:spacing w:before="20" w:after="20" w:line="276" w:lineRule="auto"/>
              <w:jc w:val="center"/>
              <w:rPr>
                <w:szCs w:val="28"/>
              </w:rPr>
            </w:pPr>
            <w:r w:rsidRPr="00652A18">
              <w:rPr>
                <w:szCs w:val="28"/>
              </w:rPr>
              <w:t>3-4</w:t>
            </w:r>
          </w:p>
        </w:tc>
        <w:tc>
          <w:tcPr>
            <w:tcW w:w="1914" w:type="dxa"/>
          </w:tcPr>
          <w:p w:rsidR="00652A18" w:rsidRPr="00652A18" w:rsidRDefault="00652A18" w:rsidP="00171B80">
            <w:pPr>
              <w:spacing w:before="20" w:after="20" w:line="276" w:lineRule="auto"/>
              <w:jc w:val="center"/>
              <w:rPr>
                <w:szCs w:val="28"/>
              </w:rPr>
            </w:pPr>
            <w:r w:rsidRPr="00652A18">
              <w:rPr>
                <w:szCs w:val="28"/>
              </w:rPr>
              <w:t>4-5</w:t>
            </w:r>
          </w:p>
        </w:tc>
      </w:tr>
    </w:tbl>
    <w:p w:rsidR="00652A18" w:rsidRPr="00BD25B9" w:rsidRDefault="00652A18" w:rsidP="00652A18">
      <w:pPr>
        <w:spacing w:after="120" w:line="276" w:lineRule="auto"/>
        <w:ind w:left="-426" w:firstLine="573"/>
        <w:jc w:val="both"/>
        <w:rPr>
          <w:sz w:val="28"/>
          <w:szCs w:val="28"/>
        </w:rPr>
      </w:pPr>
      <w:r w:rsidRPr="00BD25B9">
        <w:rPr>
          <w:sz w:val="28"/>
          <w:szCs w:val="28"/>
        </w:rPr>
        <w:t>Для мероприятий со скоплением населения в количестве менее тысячи человек продолжительностью до 2-х часов необходима установка одного туалетного модуля.</w:t>
      </w:r>
    </w:p>
    <w:p w:rsidR="00652A18" w:rsidRPr="00BD25B9" w:rsidRDefault="00652A18" w:rsidP="00652A18">
      <w:pPr>
        <w:spacing w:after="120" w:line="276" w:lineRule="auto"/>
        <w:ind w:left="-426" w:firstLine="573"/>
        <w:jc w:val="both"/>
        <w:rPr>
          <w:sz w:val="28"/>
          <w:szCs w:val="28"/>
        </w:rPr>
      </w:pPr>
      <w:r w:rsidRPr="00BD25B9">
        <w:rPr>
          <w:sz w:val="28"/>
          <w:szCs w:val="28"/>
        </w:rPr>
        <w:t xml:space="preserve">Необходимое количество </w:t>
      </w:r>
      <w:r w:rsidRPr="00BD25B9">
        <w:rPr>
          <w:b/>
          <w:sz w:val="28"/>
          <w:szCs w:val="28"/>
        </w:rPr>
        <w:t>постоянно действующих</w:t>
      </w:r>
      <w:r w:rsidRPr="00BD25B9">
        <w:rPr>
          <w:sz w:val="28"/>
          <w:szCs w:val="28"/>
        </w:rPr>
        <w:t xml:space="preserve"> общественных туалетов, исходя из расчета 2-х модулей на каждые 5 тыс. жителей, для </w:t>
      </w:r>
      <w:r>
        <w:rPr>
          <w:sz w:val="28"/>
          <w:szCs w:val="28"/>
        </w:rPr>
        <w:t>городского округа Лыткарино (на 2020</w:t>
      </w:r>
      <w:r w:rsidRPr="00BD25B9">
        <w:rPr>
          <w:sz w:val="28"/>
          <w:szCs w:val="28"/>
        </w:rPr>
        <w:t xml:space="preserve"> год) составляет </w:t>
      </w:r>
      <w:r>
        <w:rPr>
          <w:sz w:val="28"/>
          <w:szCs w:val="28"/>
        </w:rPr>
        <w:t>2</w:t>
      </w:r>
      <w:r>
        <w:rPr>
          <w:b/>
          <w:sz w:val="28"/>
          <w:szCs w:val="28"/>
        </w:rPr>
        <w:t>3</w:t>
      </w:r>
      <w:r w:rsidRPr="00BD25B9">
        <w:rPr>
          <w:b/>
          <w:sz w:val="28"/>
          <w:szCs w:val="28"/>
        </w:rPr>
        <w:t xml:space="preserve"> единиц</w:t>
      </w:r>
      <w:r>
        <w:rPr>
          <w:b/>
          <w:sz w:val="28"/>
          <w:szCs w:val="28"/>
        </w:rPr>
        <w:t xml:space="preserve">ы </w:t>
      </w:r>
      <w:r w:rsidRPr="00BD25B9">
        <w:rPr>
          <w:b/>
          <w:sz w:val="28"/>
          <w:szCs w:val="28"/>
        </w:rPr>
        <w:t>туалетных кабин</w:t>
      </w:r>
      <w:r>
        <w:rPr>
          <w:sz w:val="28"/>
          <w:szCs w:val="28"/>
        </w:rPr>
        <w:t xml:space="preserve"> </w:t>
      </w:r>
      <w:r w:rsidR="00CE0FC8">
        <w:rPr>
          <w:sz w:val="28"/>
          <w:szCs w:val="28"/>
        </w:rPr>
        <w:t>(рис.22</w:t>
      </w:r>
      <w:r w:rsidRPr="00BD25B9">
        <w:rPr>
          <w:sz w:val="28"/>
          <w:szCs w:val="28"/>
        </w:rPr>
        <w:t xml:space="preserve">) или </w:t>
      </w:r>
      <w:r>
        <w:rPr>
          <w:b/>
          <w:sz w:val="28"/>
          <w:szCs w:val="28"/>
        </w:rPr>
        <w:t>42</w:t>
      </w:r>
      <w:r w:rsidRPr="00BD25B9">
        <w:rPr>
          <w:b/>
          <w:sz w:val="28"/>
          <w:szCs w:val="28"/>
        </w:rPr>
        <w:t xml:space="preserve"> единиц туалетных модулей</w:t>
      </w:r>
      <w:r w:rsidR="00CE0FC8">
        <w:rPr>
          <w:sz w:val="28"/>
          <w:szCs w:val="28"/>
        </w:rPr>
        <w:t xml:space="preserve"> (рис.23</w:t>
      </w:r>
      <w:r w:rsidRPr="00BD25B9">
        <w:rPr>
          <w:sz w:val="28"/>
          <w:szCs w:val="28"/>
        </w:rPr>
        <w:t>).</w:t>
      </w:r>
    </w:p>
    <w:p w:rsidR="00652A18" w:rsidRPr="00870A12" w:rsidRDefault="00652A18" w:rsidP="00652A18">
      <w:pPr>
        <w:spacing w:after="120" w:line="276" w:lineRule="auto"/>
        <w:jc w:val="center"/>
        <w:rPr>
          <w:sz w:val="28"/>
          <w:szCs w:val="28"/>
        </w:rPr>
      </w:pPr>
      <w:r w:rsidRPr="00870A12">
        <w:rPr>
          <w:b/>
          <w:szCs w:val="28"/>
        </w:rPr>
        <w:t xml:space="preserve">Таблица </w:t>
      </w:r>
      <w:r w:rsidR="00F2124C">
        <w:rPr>
          <w:b/>
          <w:szCs w:val="28"/>
        </w:rPr>
        <w:t>1.15.15</w:t>
      </w:r>
      <w:r>
        <w:rPr>
          <w:b/>
          <w:szCs w:val="28"/>
        </w:rPr>
        <w:t>.</w:t>
      </w:r>
      <w:r w:rsidRPr="00870A12">
        <w:rPr>
          <w:szCs w:val="28"/>
        </w:rPr>
        <w:t xml:space="preserve"> </w:t>
      </w:r>
      <w:r w:rsidRPr="00870A12">
        <w:rPr>
          <w:b/>
          <w:bCs/>
          <w:szCs w:val="28"/>
        </w:rPr>
        <w:t>Техническое описание мобильной туалетной кабины (МТК)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67"/>
        <w:gridCol w:w="3018"/>
        <w:gridCol w:w="3018"/>
      </w:tblGrid>
      <w:tr w:rsidR="00652A18" w:rsidRPr="00652A18" w:rsidTr="00171B80">
        <w:trPr>
          <w:trHeight w:val="20"/>
          <w:jc w:val="center"/>
        </w:trPr>
        <w:tc>
          <w:tcPr>
            <w:tcW w:w="2967" w:type="dxa"/>
            <w:vAlign w:val="center"/>
          </w:tcPr>
          <w:p w:rsidR="00652A18" w:rsidRPr="00652A18" w:rsidRDefault="00652A18" w:rsidP="00171B80">
            <w:pPr>
              <w:spacing w:before="20" w:after="20" w:line="276" w:lineRule="auto"/>
              <w:jc w:val="center"/>
              <w:rPr>
                <w:szCs w:val="28"/>
              </w:rPr>
            </w:pPr>
            <w:r w:rsidRPr="00652A18">
              <w:rPr>
                <w:szCs w:val="28"/>
              </w:rPr>
              <w:t>Тип МТК</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1</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2</w:t>
            </w:r>
          </w:p>
        </w:tc>
      </w:tr>
      <w:tr w:rsidR="00652A18" w:rsidRPr="00652A18" w:rsidTr="00171B80">
        <w:trPr>
          <w:trHeight w:val="20"/>
          <w:jc w:val="center"/>
        </w:trPr>
        <w:tc>
          <w:tcPr>
            <w:tcW w:w="2967" w:type="dxa"/>
            <w:vAlign w:val="center"/>
          </w:tcPr>
          <w:p w:rsidR="00652A18" w:rsidRPr="00652A18" w:rsidRDefault="00652A18" w:rsidP="00171B80">
            <w:pPr>
              <w:spacing w:before="20" w:after="20" w:line="276" w:lineRule="auto"/>
              <w:jc w:val="center"/>
              <w:rPr>
                <w:szCs w:val="28"/>
              </w:rPr>
            </w:pPr>
            <w:r w:rsidRPr="00652A18">
              <w:rPr>
                <w:szCs w:val="28"/>
              </w:rPr>
              <w:t>Габаритные размеры, мм</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1100*1100*2300</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1200*1200*2400</w:t>
            </w:r>
          </w:p>
        </w:tc>
      </w:tr>
      <w:tr w:rsidR="00652A18" w:rsidRPr="00652A18" w:rsidTr="00171B80">
        <w:trPr>
          <w:trHeight w:val="20"/>
          <w:jc w:val="center"/>
        </w:trPr>
        <w:tc>
          <w:tcPr>
            <w:tcW w:w="2967" w:type="dxa"/>
            <w:vAlign w:val="center"/>
          </w:tcPr>
          <w:p w:rsidR="00652A18" w:rsidRPr="00652A18" w:rsidRDefault="00652A18" w:rsidP="00171B80">
            <w:pPr>
              <w:spacing w:before="20" w:after="20" w:line="276" w:lineRule="auto"/>
              <w:jc w:val="center"/>
              <w:rPr>
                <w:szCs w:val="28"/>
              </w:rPr>
            </w:pPr>
            <w:r w:rsidRPr="00652A18">
              <w:rPr>
                <w:szCs w:val="28"/>
              </w:rPr>
              <w:t>Вес, кг</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90</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100</w:t>
            </w:r>
          </w:p>
        </w:tc>
      </w:tr>
      <w:tr w:rsidR="00652A18" w:rsidRPr="00652A18" w:rsidTr="00171B80">
        <w:trPr>
          <w:trHeight w:val="20"/>
          <w:jc w:val="center"/>
        </w:trPr>
        <w:tc>
          <w:tcPr>
            <w:tcW w:w="2967" w:type="dxa"/>
            <w:vAlign w:val="center"/>
          </w:tcPr>
          <w:p w:rsidR="00652A18" w:rsidRPr="00652A18" w:rsidRDefault="00652A18" w:rsidP="00171B80">
            <w:pPr>
              <w:spacing w:before="20" w:after="20" w:line="276" w:lineRule="auto"/>
              <w:jc w:val="center"/>
              <w:rPr>
                <w:szCs w:val="28"/>
              </w:rPr>
            </w:pPr>
            <w:r w:rsidRPr="00652A18">
              <w:rPr>
                <w:szCs w:val="28"/>
              </w:rPr>
              <w:t xml:space="preserve">Объем </w:t>
            </w:r>
          </w:p>
          <w:p w:rsidR="00652A18" w:rsidRPr="00652A18" w:rsidRDefault="00652A18" w:rsidP="00171B80">
            <w:pPr>
              <w:spacing w:before="20" w:after="20" w:line="276" w:lineRule="auto"/>
              <w:jc w:val="center"/>
              <w:rPr>
                <w:szCs w:val="28"/>
              </w:rPr>
            </w:pPr>
            <w:r w:rsidRPr="00652A18">
              <w:rPr>
                <w:szCs w:val="28"/>
              </w:rPr>
              <w:t>бака-накопителя, л</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227</w:t>
            </w:r>
          </w:p>
        </w:tc>
        <w:tc>
          <w:tcPr>
            <w:tcW w:w="3018" w:type="dxa"/>
            <w:vAlign w:val="center"/>
          </w:tcPr>
          <w:p w:rsidR="00652A18" w:rsidRPr="00652A18" w:rsidRDefault="00652A18" w:rsidP="00171B80">
            <w:pPr>
              <w:spacing w:before="20" w:after="20" w:line="276" w:lineRule="auto"/>
              <w:jc w:val="center"/>
              <w:rPr>
                <w:szCs w:val="28"/>
              </w:rPr>
            </w:pPr>
            <w:r w:rsidRPr="00652A18">
              <w:rPr>
                <w:szCs w:val="28"/>
              </w:rPr>
              <w:t>275</w:t>
            </w:r>
          </w:p>
        </w:tc>
      </w:tr>
    </w:tbl>
    <w:p w:rsidR="00652A18" w:rsidRPr="00BD25B9" w:rsidRDefault="00652A18" w:rsidP="00652A18">
      <w:pPr>
        <w:pStyle w:val="a8"/>
        <w:spacing w:after="120" w:line="276" w:lineRule="auto"/>
        <w:rPr>
          <w:b/>
          <w:bCs/>
          <w:sz w:val="28"/>
          <w:szCs w:val="28"/>
        </w:rPr>
      </w:pPr>
      <w:r w:rsidRPr="00BD25B9">
        <w:rPr>
          <w:b/>
          <w:bCs/>
          <w:sz w:val="28"/>
          <w:szCs w:val="28"/>
        </w:rPr>
        <w:t>Техническое описание туалетного модуля</w:t>
      </w:r>
    </w:p>
    <w:p w:rsidR="00652A18" w:rsidRPr="00BD25B9" w:rsidRDefault="00652A18" w:rsidP="00652A18">
      <w:pPr>
        <w:spacing w:after="120" w:line="276" w:lineRule="auto"/>
        <w:ind w:left="-284" w:firstLine="573"/>
        <w:jc w:val="both"/>
        <w:rPr>
          <w:sz w:val="28"/>
          <w:szCs w:val="28"/>
        </w:rPr>
      </w:pPr>
      <w:r w:rsidRPr="00BD25B9">
        <w:rPr>
          <w:sz w:val="28"/>
          <w:szCs w:val="28"/>
        </w:rPr>
        <w:t>Модульный туалет павильонного типа, габаритные размеры 4176*1850*3043. Состав помещений: две туалетные кабины площадью не менее 1,8 м</w:t>
      </w:r>
      <w:r w:rsidRPr="00BD25B9">
        <w:rPr>
          <w:sz w:val="28"/>
          <w:szCs w:val="28"/>
          <w:vertAlign w:val="superscript"/>
        </w:rPr>
        <w:t>2</w:t>
      </w:r>
      <w:r w:rsidRPr="00BD25B9">
        <w:rPr>
          <w:sz w:val="28"/>
          <w:szCs w:val="28"/>
        </w:rPr>
        <w:t xml:space="preserve"> и одно помещение для служебного персонала 1,5 м</w:t>
      </w:r>
      <w:r w:rsidRPr="00BD25B9">
        <w:rPr>
          <w:sz w:val="28"/>
          <w:szCs w:val="28"/>
          <w:vertAlign w:val="superscript"/>
        </w:rPr>
        <w:t>2</w:t>
      </w:r>
      <w:r w:rsidRPr="00BD25B9">
        <w:rPr>
          <w:sz w:val="28"/>
          <w:szCs w:val="28"/>
        </w:rPr>
        <w:t>.</w:t>
      </w:r>
    </w:p>
    <w:p w:rsidR="00652A18" w:rsidRPr="00BD25B9" w:rsidRDefault="00652A18" w:rsidP="00652A18">
      <w:pPr>
        <w:spacing w:after="120" w:line="276" w:lineRule="auto"/>
        <w:ind w:left="-284" w:firstLine="573"/>
        <w:jc w:val="both"/>
        <w:rPr>
          <w:sz w:val="28"/>
          <w:szCs w:val="28"/>
        </w:rPr>
      </w:pPr>
      <w:r w:rsidRPr="00BD25B9">
        <w:rPr>
          <w:sz w:val="28"/>
          <w:szCs w:val="28"/>
        </w:rPr>
        <w:t>В туалетных кабинах устанавливается сантехническое оборудование: унитаз, раковина с краном для мытья рук.</w:t>
      </w:r>
    </w:p>
    <w:p w:rsidR="00652A18" w:rsidRPr="00BD25B9" w:rsidRDefault="00652A18" w:rsidP="00652A18">
      <w:pPr>
        <w:spacing w:after="120" w:line="276" w:lineRule="auto"/>
        <w:ind w:left="-284" w:firstLine="573"/>
        <w:jc w:val="both"/>
        <w:rPr>
          <w:sz w:val="28"/>
          <w:szCs w:val="28"/>
        </w:rPr>
      </w:pPr>
      <w:r w:rsidRPr="00BD25B9">
        <w:rPr>
          <w:sz w:val="28"/>
          <w:szCs w:val="28"/>
        </w:rPr>
        <w:t>Частью пола является приемный резервуар V = 1,5 м</w:t>
      </w:r>
      <w:r w:rsidRPr="00BD25B9">
        <w:rPr>
          <w:sz w:val="28"/>
          <w:szCs w:val="28"/>
          <w:vertAlign w:val="superscript"/>
        </w:rPr>
        <w:t>3</w:t>
      </w:r>
      <w:r w:rsidRPr="00BD25B9">
        <w:rPr>
          <w:sz w:val="28"/>
          <w:szCs w:val="28"/>
        </w:rPr>
        <w:t>, куда осуществляется сбор отходов в процессе эксплуатации. Под крышей расположен резервуар для воды V = 0,6 м</w:t>
      </w:r>
      <w:r w:rsidRPr="00BD25B9">
        <w:rPr>
          <w:sz w:val="28"/>
          <w:szCs w:val="28"/>
          <w:vertAlign w:val="superscript"/>
        </w:rPr>
        <w:t>3</w:t>
      </w:r>
      <w:r w:rsidRPr="00BD25B9">
        <w:rPr>
          <w:sz w:val="28"/>
          <w:szCs w:val="28"/>
        </w:rPr>
        <w:t>. Все баки обшиты утеплителем – пенопласт, стекловата. В конструкции туалета может быть предусмотрена возможность установки и подключения к инженерным сетям канализации и водопровода.</w:t>
      </w:r>
    </w:p>
    <w:p w:rsidR="00652A18" w:rsidRPr="00BD25B9" w:rsidRDefault="00652A18" w:rsidP="00652A18">
      <w:pPr>
        <w:pStyle w:val="af5"/>
        <w:spacing w:after="120"/>
        <w:jc w:val="center"/>
        <w:rPr>
          <w:sz w:val="28"/>
          <w:szCs w:val="28"/>
        </w:rPr>
      </w:pPr>
      <w:r>
        <w:rPr>
          <w:noProof/>
          <w:color w:val="555555"/>
          <w:sz w:val="28"/>
          <w:szCs w:val="28"/>
        </w:rPr>
        <w:lastRenderedPageBreak/>
        <w:drawing>
          <wp:inline distT="0" distB="0" distL="0" distR="0" wp14:anchorId="2DEA6C0B" wp14:editId="153FB4B8">
            <wp:extent cx="4029075" cy="3286125"/>
            <wp:effectExtent l="0" t="0" r="9525" b="9525"/>
            <wp:docPr id="13" name="imagecat2" descr="d8e008d587e05746435f46251b1b318b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cat2" descr="d8e008d587e05746435f46251b1b318b_4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29075" cy="3286125"/>
                    </a:xfrm>
                    <a:prstGeom prst="rect">
                      <a:avLst/>
                    </a:prstGeom>
                    <a:noFill/>
                    <a:ln>
                      <a:noFill/>
                    </a:ln>
                  </pic:spPr>
                </pic:pic>
              </a:graphicData>
            </a:graphic>
          </wp:inline>
        </w:drawing>
      </w:r>
    </w:p>
    <w:p w:rsidR="00652A18" w:rsidRPr="00E22688" w:rsidRDefault="00CE0FC8" w:rsidP="00652A18">
      <w:pPr>
        <w:pStyle w:val="a8"/>
        <w:autoSpaceDE w:val="0"/>
        <w:autoSpaceDN w:val="0"/>
        <w:adjustRightInd w:val="0"/>
        <w:spacing w:after="120"/>
        <w:rPr>
          <w:szCs w:val="28"/>
        </w:rPr>
      </w:pPr>
      <w:r>
        <w:rPr>
          <w:szCs w:val="28"/>
        </w:rPr>
        <w:t>Рис 22</w:t>
      </w:r>
      <w:r w:rsidR="00652A18" w:rsidRPr="00A627F0">
        <w:rPr>
          <w:szCs w:val="28"/>
        </w:rPr>
        <w:t>. Туалетный модуль.</w:t>
      </w:r>
    </w:p>
    <w:p w:rsidR="00652A18" w:rsidRPr="00BD25B9" w:rsidRDefault="00652A18" w:rsidP="00652A18">
      <w:pPr>
        <w:autoSpaceDE w:val="0"/>
        <w:autoSpaceDN w:val="0"/>
        <w:adjustRightInd w:val="0"/>
        <w:spacing w:after="120"/>
        <w:rPr>
          <w:sz w:val="28"/>
          <w:szCs w:val="28"/>
        </w:rPr>
      </w:pPr>
    </w:p>
    <w:p w:rsidR="00652A18" w:rsidRPr="00BD25B9" w:rsidRDefault="00652A18" w:rsidP="00652A18">
      <w:pPr>
        <w:autoSpaceDE w:val="0"/>
        <w:autoSpaceDN w:val="0"/>
        <w:adjustRightInd w:val="0"/>
        <w:spacing w:before="120" w:after="120"/>
        <w:jc w:val="center"/>
        <w:rPr>
          <w:sz w:val="28"/>
          <w:szCs w:val="28"/>
        </w:rPr>
      </w:pPr>
      <w:r>
        <w:rPr>
          <w:noProof/>
          <w:color w:val="555555"/>
          <w:sz w:val="28"/>
          <w:szCs w:val="28"/>
        </w:rPr>
        <w:drawing>
          <wp:inline distT="0" distB="0" distL="0" distR="0" wp14:anchorId="4804BEB3" wp14:editId="7914BA48">
            <wp:extent cx="2647950" cy="4029075"/>
            <wp:effectExtent l="0" t="0" r="0" b="9525"/>
            <wp:docPr id="14" name="Рисунок 14" descr="662bc237d06f849481d73b8f52a12b2d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62bc237d06f849481d73b8f52a12b2d_2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47950" cy="4029075"/>
                    </a:xfrm>
                    <a:prstGeom prst="rect">
                      <a:avLst/>
                    </a:prstGeom>
                    <a:noFill/>
                    <a:ln>
                      <a:noFill/>
                    </a:ln>
                  </pic:spPr>
                </pic:pic>
              </a:graphicData>
            </a:graphic>
          </wp:inline>
        </w:drawing>
      </w:r>
      <w:r w:rsidRPr="00BD25B9">
        <w:rPr>
          <w:sz w:val="28"/>
          <w:szCs w:val="28"/>
        </w:rPr>
        <w:t xml:space="preserve">             </w:t>
      </w:r>
      <w:r>
        <w:rPr>
          <w:noProof/>
          <w:color w:val="555555"/>
          <w:sz w:val="28"/>
          <w:szCs w:val="28"/>
        </w:rPr>
        <w:drawing>
          <wp:inline distT="0" distB="0" distL="0" distR="0" wp14:anchorId="2B3B5385" wp14:editId="1DFFD66E">
            <wp:extent cx="2647950" cy="4029075"/>
            <wp:effectExtent l="0" t="0" r="0" b="9525"/>
            <wp:docPr id="15" name="Рисунок 15" descr="74fc8e147a9316621a84a2e4fb0083cd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74fc8e147a9316621a84a2e4fb0083cd_2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47950" cy="4029075"/>
                    </a:xfrm>
                    <a:prstGeom prst="rect">
                      <a:avLst/>
                    </a:prstGeom>
                    <a:noFill/>
                    <a:ln>
                      <a:noFill/>
                    </a:ln>
                  </pic:spPr>
                </pic:pic>
              </a:graphicData>
            </a:graphic>
          </wp:inline>
        </w:drawing>
      </w:r>
    </w:p>
    <w:p w:rsidR="005020E5" w:rsidRDefault="00CE0FC8" w:rsidP="00652A18">
      <w:pPr>
        <w:spacing w:after="240" w:line="276" w:lineRule="auto"/>
        <w:ind w:left="-567" w:firstLine="567"/>
        <w:jc w:val="center"/>
        <w:rPr>
          <w:szCs w:val="28"/>
        </w:rPr>
      </w:pPr>
      <w:r>
        <w:rPr>
          <w:szCs w:val="28"/>
        </w:rPr>
        <w:t>Рис 23</w:t>
      </w:r>
      <w:r w:rsidR="00652A18" w:rsidRPr="00A627F0">
        <w:rPr>
          <w:szCs w:val="28"/>
        </w:rPr>
        <w:t>. Мобильные туалетные кабины</w:t>
      </w:r>
    </w:p>
    <w:p w:rsidR="00652A18" w:rsidRDefault="00652A18">
      <w:pPr>
        <w:spacing w:after="200" w:line="276" w:lineRule="auto"/>
        <w:rPr>
          <w:b/>
          <w:sz w:val="28"/>
          <w:szCs w:val="28"/>
        </w:rPr>
      </w:pPr>
      <w:r>
        <w:rPr>
          <w:b/>
          <w:sz w:val="28"/>
          <w:szCs w:val="28"/>
        </w:rPr>
        <w:br w:type="page"/>
      </w:r>
    </w:p>
    <w:p w:rsidR="00652A18" w:rsidRDefault="00652A18" w:rsidP="00652A18">
      <w:pPr>
        <w:spacing w:after="240" w:line="276" w:lineRule="auto"/>
        <w:ind w:left="-567" w:firstLine="567"/>
        <w:jc w:val="center"/>
        <w:rPr>
          <w:b/>
          <w:sz w:val="28"/>
          <w:szCs w:val="28"/>
        </w:rPr>
      </w:pPr>
      <w:r w:rsidRPr="00652A18">
        <w:rPr>
          <w:b/>
          <w:sz w:val="28"/>
          <w:szCs w:val="28"/>
        </w:rPr>
        <w:lastRenderedPageBreak/>
        <w:t>2. Методы обезвреживания ТКО</w:t>
      </w:r>
      <w:r>
        <w:rPr>
          <w:b/>
          <w:sz w:val="28"/>
          <w:szCs w:val="28"/>
        </w:rPr>
        <w:t>.</w:t>
      </w:r>
    </w:p>
    <w:p w:rsidR="00961CC9" w:rsidRDefault="00961CC9" w:rsidP="00961CC9">
      <w:pPr>
        <w:spacing w:line="276" w:lineRule="auto"/>
        <w:ind w:left="-567" w:firstLine="567"/>
        <w:jc w:val="both"/>
        <w:rPr>
          <w:sz w:val="28"/>
          <w:szCs w:val="28"/>
        </w:rPr>
      </w:pPr>
      <w:r w:rsidRPr="00941887">
        <w:rPr>
          <w:sz w:val="28"/>
          <w:szCs w:val="28"/>
        </w:rPr>
        <w:t xml:space="preserve">На территории городского округа Лыткарино </w:t>
      </w:r>
      <w:r w:rsidR="00AF357C" w:rsidRPr="00941887">
        <w:rPr>
          <w:sz w:val="28"/>
          <w:szCs w:val="28"/>
        </w:rPr>
        <w:t>обезвреживани</w:t>
      </w:r>
      <w:r w:rsidR="00AF357C">
        <w:rPr>
          <w:sz w:val="28"/>
          <w:szCs w:val="28"/>
        </w:rPr>
        <w:t>е твердых коммунальных отходов не осуществляется, полигоны ТКО и мусоросжигательные заводы отсутствуют. Строительство мусоросжигательных заводов не планируется.</w:t>
      </w:r>
    </w:p>
    <w:p w:rsidR="00AF357C" w:rsidRDefault="00AF357C" w:rsidP="00961CC9">
      <w:pPr>
        <w:spacing w:line="276" w:lineRule="auto"/>
        <w:ind w:left="-567" w:firstLine="567"/>
        <w:jc w:val="both"/>
        <w:rPr>
          <w:sz w:val="28"/>
          <w:szCs w:val="28"/>
        </w:rPr>
      </w:pPr>
      <w:r>
        <w:rPr>
          <w:sz w:val="28"/>
          <w:szCs w:val="28"/>
        </w:rPr>
        <w:t>Правительством Московской области утверждена «</w:t>
      </w:r>
      <w:r w:rsidR="00961CC9">
        <w:rPr>
          <w:sz w:val="28"/>
          <w:szCs w:val="28"/>
        </w:rPr>
        <w:t>Территориальная схема</w:t>
      </w:r>
      <w:r>
        <w:rPr>
          <w:sz w:val="28"/>
          <w:szCs w:val="28"/>
        </w:rPr>
        <w:t xml:space="preserve"> обращения с отходами, в том числе твердыми коммунальными отходами, Московской области», в которой определены оптимальные места для размещения 4 объектов по обезвреживанию отходов (заводов по термическому обезвреживанию) общей мощностью 2,8 млн. тонн в год. Ввод в эксплуатацию заводов по термическому обезвреживанию запланирован на 2021-2022 год.</w:t>
      </w:r>
    </w:p>
    <w:p w:rsidR="00961CC9" w:rsidRDefault="00961CC9" w:rsidP="00961CC9">
      <w:pPr>
        <w:spacing w:line="276" w:lineRule="auto"/>
        <w:ind w:left="-567" w:firstLine="567"/>
        <w:jc w:val="both"/>
        <w:rPr>
          <w:sz w:val="28"/>
          <w:szCs w:val="28"/>
        </w:rPr>
      </w:pPr>
      <w:r>
        <w:rPr>
          <w:sz w:val="28"/>
          <w:szCs w:val="28"/>
        </w:rPr>
        <w:t xml:space="preserve"> </w:t>
      </w:r>
      <w:r w:rsidR="00AF357C">
        <w:rPr>
          <w:sz w:val="28"/>
          <w:szCs w:val="28"/>
        </w:rPr>
        <w:t xml:space="preserve">Вышеуказанная Территориальная схема </w:t>
      </w:r>
      <w:r>
        <w:rPr>
          <w:sz w:val="28"/>
          <w:szCs w:val="28"/>
        </w:rPr>
        <w:t>предусматривает отказ от захоронения твердых коммунальных отходов, не прошедших обработку, и поэтапное снижение доли захораниваемых отходов, образующихся на территории Московской области. Достижение этих показателей обеспечивается за счет совершенствования системы накопления и транспортирования твердых коммунальных отходов, строительства новых мусороперерабатывающих комплексов и современных полигонов.</w:t>
      </w:r>
    </w:p>
    <w:p w:rsidR="000056B9" w:rsidRDefault="000056B9" w:rsidP="000056B9">
      <w:pPr>
        <w:spacing w:line="276" w:lineRule="auto"/>
        <w:ind w:left="-567" w:firstLine="567"/>
        <w:jc w:val="both"/>
        <w:rPr>
          <w:sz w:val="28"/>
          <w:szCs w:val="28"/>
        </w:rPr>
      </w:pPr>
      <w:r>
        <w:rPr>
          <w:sz w:val="28"/>
          <w:szCs w:val="28"/>
        </w:rPr>
        <w:t>Строительство мусороперерабатывающих комплексов позволяет снизить количество захораниваемых отходов. Вместе с тем, термическое обезвреживание твердых коммунальных отходов при высокой температуре обеспечивает лучший экологический эффект, чем размещение отходов на полигонах. При термическом обезвреживании отходов на современном заводе по термическому обезвреживанию выбросы вредных веществ в воздух находятся на уровне, характерном для обычных тепловых станций, производящих электрическую энергию. После термического обезвреживания отходов остается минимальное количество отходов, требующих захоронения, что позволит в дальнейшем отказаться от строительства новых полигонов.</w:t>
      </w:r>
    </w:p>
    <w:p w:rsidR="000056B9" w:rsidRDefault="000056B9" w:rsidP="000056B9">
      <w:pPr>
        <w:spacing w:after="200" w:line="276" w:lineRule="auto"/>
        <w:ind w:left="-567" w:firstLine="567"/>
        <w:jc w:val="both"/>
        <w:rPr>
          <w:b/>
          <w:sz w:val="28"/>
          <w:szCs w:val="28"/>
        </w:rPr>
      </w:pPr>
      <w:r>
        <w:rPr>
          <w:b/>
          <w:sz w:val="28"/>
          <w:szCs w:val="28"/>
        </w:rPr>
        <w:br w:type="page"/>
      </w:r>
    </w:p>
    <w:p w:rsidR="00652A18" w:rsidRDefault="00652A18" w:rsidP="00652A18">
      <w:pPr>
        <w:spacing w:line="276" w:lineRule="auto"/>
        <w:ind w:left="-567" w:firstLine="567"/>
        <w:jc w:val="center"/>
        <w:rPr>
          <w:b/>
          <w:sz w:val="28"/>
          <w:szCs w:val="28"/>
        </w:rPr>
      </w:pPr>
      <w:r w:rsidRPr="00652A18">
        <w:rPr>
          <w:b/>
          <w:sz w:val="28"/>
          <w:szCs w:val="28"/>
        </w:rPr>
        <w:lastRenderedPageBreak/>
        <w:t>3. Анализ целесообразности строительства, реконструкции или расширения объектов системы санитарной очистки</w:t>
      </w:r>
      <w:r>
        <w:rPr>
          <w:b/>
          <w:sz w:val="28"/>
          <w:szCs w:val="28"/>
        </w:rPr>
        <w:t>.</w:t>
      </w:r>
    </w:p>
    <w:p w:rsidR="000056B9" w:rsidRDefault="00E55FC5" w:rsidP="00247A10">
      <w:pPr>
        <w:spacing w:line="276" w:lineRule="auto"/>
        <w:ind w:left="-567" w:firstLine="567"/>
        <w:jc w:val="both"/>
        <w:rPr>
          <w:sz w:val="28"/>
          <w:szCs w:val="28"/>
        </w:rPr>
      </w:pPr>
      <w:r>
        <w:rPr>
          <w:sz w:val="28"/>
          <w:szCs w:val="28"/>
        </w:rPr>
        <w:t>Планируется, что в</w:t>
      </w:r>
      <w:r w:rsidR="000056B9">
        <w:rPr>
          <w:sz w:val="28"/>
          <w:szCs w:val="28"/>
        </w:rPr>
        <w:t>се твердые коммунальные отходы будут проходить обработку, при этом сортировочные станции по возможности размещаются в непосредственной близости к городам в целях снижения расходов на транспортирование отходов. Также для снижения этих расходов в территориальной схеме предусмотрено создание новых перегрузочных станций.</w:t>
      </w:r>
    </w:p>
    <w:p w:rsidR="00247A10" w:rsidRDefault="00247A10" w:rsidP="00247A10">
      <w:pPr>
        <w:spacing w:line="276" w:lineRule="auto"/>
        <w:ind w:left="-567" w:firstLine="567"/>
        <w:jc w:val="both"/>
        <w:rPr>
          <w:sz w:val="28"/>
          <w:szCs w:val="28"/>
        </w:rPr>
      </w:pPr>
      <w:r>
        <w:rPr>
          <w:sz w:val="28"/>
          <w:szCs w:val="28"/>
        </w:rPr>
        <w:t>Помимо модернизации и строительства новых полигонов и мусороперерабатывающих комплексов на полигонах в Московской области необходимо создавать сортировочные и перегрузочные станции, расположенные вблизи населенных пунктов, в том числе на месте полигонов, подлежащих закрытию и рекультивации. Использование таких перегрузок и сортировок позволит снизить расходы на транспортирование отходов. При этом создание сортировочных станций имеет приоритет, но ограничивается необходимостью предусматривать большую санитарную зону. Наибольшая эффективность сортировок, расположенных вблизи населенных пунктов, будет достигаться при внедрении раздельного накопления твердых коммунальных отходов.</w:t>
      </w:r>
    </w:p>
    <w:p w:rsidR="00B37C21" w:rsidRDefault="00B37C21" w:rsidP="00B709AD">
      <w:pPr>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Крупногабаритные отходы от городского округа Лыткарино вывозят </w:t>
      </w:r>
      <w:r w:rsidRPr="00B37C21">
        <w:rPr>
          <w:rFonts w:eastAsiaTheme="minorHAnsi"/>
          <w:color w:val="000000"/>
          <w:sz w:val="28"/>
          <w:szCs w:val="28"/>
          <w:lang w:eastAsia="en-US"/>
        </w:rPr>
        <w:t>бункеровозным транспортом марки МКС-1 с погрузкой бункера на</w:t>
      </w:r>
      <w:r>
        <w:rPr>
          <w:rFonts w:eastAsiaTheme="minorHAnsi"/>
          <w:color w:val="000000"/>
          <w:sz w:val="28"/>
          <w:szCs w:val="28"/>
          <w:lang w:eastAsia="en-US"/>
        </w:rPr>
        <w:t xml:space="preserve"> платформу автомобиля</w:t>
      </w:r>
      <w:r w:rsidRPr="00B37C21">
        <w:rPr>
          <w:rFonts w:eastAsiaTheme="minorHAnsi"/>
          <w:color w:val="000000"/>
          <w:sz w:val="28"/>
          <w:szCs w:val="28"/>
          <w:lang w:eastAsia="en-US"/>
        </w:rPr>
        <w:t>.</w:t>
      </w:r>
      <w:r>
        <w:rPr>
          <w:rFonts w:eastAsiaTheme="minorHAnsi"/>
          <w:color w:val="000000"/>
          <w:sz w:val="28"/>
          <w:szCs w:val="28"/>
          <w:lang w:eastAsia="en-US"/>
        </w:rPr>
        <w:t xml:space="preserve"> </w:t>
      </w:r>
    </w:p>
    <w:p w:rsidR="000056B9" w:rsidRDefault="000056B9" w:rsidP="00B709AD">
      <w:pPr>
        <w:autoSpaceDE w:val="0"/>
        <w:autoSpaceDN w:val="0"/>
        <w:adjustRightInd w:val="0"/>
        <w:spacing w:line="276" w:lineRule="auto"/>
        <w:ind w:left="-567" w:firstLine="709"/>
        <w:jc w:val="both"/>
        <w:rPr>
          <w:rFonts w:eastAsiaTheme="minorHAnsi"/>
          <w:color w:val="000000"/>
          <w:sz w:val="28"/>
          <w:szCs w:val="28"/>
          <w:lang w:eastAsia="en-US"/>
        </w:rPr>
      </w:pPr>
      <w:r w:rsidRPr="00CE0FC8">
        <w:rPr>
          <w:rFonts w:eastAsiaTheme="minorHAnsi"/>
          <w:color w:val="000000"/>
          <w:sz w:val="28"/>
          <w:szCs w:val="28"/>
          <w:lang w:eastAsia="en-US"/>
        </w:rPr>
        <w:t>Вывоз ТКО</w:t>
      </w:r>
      <w:r w:rsidR="00B37C21" w:rsidRPr="00CE0FC8">
        <w:rPr>
          <w:rFonts w:eastAsiaTheme="minorHAnsi"/>
          <w:color w:val="000000"/>
          <w:sz w:val="28"/>
          <w:szCs w:val="28"/>
          <w:lang w:eastAsia="en-US"/>
        </w:rPr>
        <w:t>, образованных на территории городского округа Лыткарино,</w:t>
      </w:r>
      <w:r w:rsidRPr="00CE0FC8">
        <w:rPr>
          <w:rFonts w:eastAsiaTheme="minorHAnsi"/>
          <w:color w:val="000000"/>
          <w:sz w:val="28"/>
          <w:szCs w:val="28"/>
          <w:lang w:eastAsia="en-US"/>
        </w:rPr>
        <w:t xml:space="preserve"> осуществляется на полигон</w:t>
      </w:r>
      <w:r w:rsidR="004A2347">
        <w:rPr>
          <w:rFonts w:eastAsiaTheme="minorHAnsi"/>
          <w:color w:val="000000"/>
          <w:sz w:val="28"/>
          <w:szCs w:val="28"/>
          <w:lang w:eastAsia="en-US"/>
        </w:rPr>
        <w:t xml:space="preserve"> ТКО </w:t>
      </w:r>
      <w:r w:rsidRPr="00CE0FC8">
        <w:rPr>
          <w:rFonts w:eastAsiaTheme="minorHAnsi"/>
          <w:color w:val="000000"/>
          <w:sz w:val="28"/>
          <w:szCs w:val="28"/>
          <w:lang w:eastAsia="en-US"/>
        </w:rPr>
        <w:t>«</w:t>
      </w:r>
      <w:r w:rsidR="004A2347">
        <w:rPr>
          <w:rFonts w:eastAsiaTheme="minorHAnsi"/>
          <w:color w:val="000000"/>
          <w:sz w:val="28"/>
          <w:szCs w:val="28"/>
          <w:lang w:eastAsia="en-US"/>
        </w:rPr>
        <w:t>Кашира</w:t>
      </w:r>
      <w:r w:rsidRPr="00CE0FC8">
        <w:rPr>
          <w:rFonts w:eastAsiaTheme="minorHAnsi"/>
          <w:color w:val="000000"/>
          <w:sz w:val="28"/>
          <w:szCs w:val="28"/>
          <w:lang w:eastAsia="en-US"/>
        </w:rPr>
        <w:t>». Полигон расположен в</w:t>
      </w:r>
      <w:r w:rsidR="00CE0FC8" w:rsidRPr="00CE0FC8">
        <w:rPr>
          <w:rFonts w:eastAsiaTheme="minorHAnsi"/>
          <w:color w:val="000000"/>
          <w:sz w:val="28"/>
          <w:szCs w:val="28"/>
          <w:lang w:eastAsia="en-US"/>
        </w:rPr>
        <w:t xml:space="preserve"> городском округе </w:t>
      </w:r>
      <w:r w:rsidR="004A2347">
        <w:rPr>
          <w:rFonts w:eastAsiaTheme="minorHAnsi"/>
          <w:color w:val="000000"/>
          <w:sz w:val="28"/>
          <w:szCs w:val="28"/>
          <w:lang w:eastAsia="en-US"/>
        </w:rPr>
        <w:t>Кашира</w:t>
      </w:r>
      <w:r w:rsidRPr="00CE0FC8">
        <w:rPr>
          <w:rFonts w:eastAsiaTheme="minorHAnsi"/>
          <w:color w:val="000000"/>
          <w:sz w:val="28"/>
          <w:szCs w:val="28"/>
          <w:lang w:eastAsia="en-US"/>
        </w:rPr>
        <w:t>.</w:t>
      </w:r>
      <w:r w:rsidR="00B37C21">
        <w:rPr>
          <w:rFonts w:eastAsiaTheme="minorHAnsi"/>
          <w:color w:val="000000"/>
          <w:sz w:val="28"/>
          <w:szCs w:val="28"/>
          <w:lang w:eastAsia="en-US"/>
        </w:rPr>
        <w:t xml:space="preserve"> </w:t>
      </w:r>
    </w:p>
    <w:p w:rsidR="00B709AD" w:rsidRDefault="00B709AD" w:rsidP="00225549">
      <w:pPr>
        <w:autoSpaceDE w:val="0"/>
        <w:autoSpaceDN w:val="0"/>
        <w:adjustRightInd w:val="0"/>
        <w:spacing w:line="276" w:lineRule="auto"/>
        <w:ind w:left="-567" w:firstLine="709"/>
        <w:jc w:val="both"/>
        <w:rPr>
          <w:sz w:val="28"/>
          <w:szCs w:val="28"/>
        </w:rPr>
      </w:pPr>
      <w:r>
        <w:rPr>
          <w:sz w:val="28"/>
          <w:szCs w:val="28"/>
        </w:rPr>
        <w:t>С целью сокращения затрат на транспортирование твердых коммунальных отходов предлагается существенно расширить применение двухэтапного транспортирования отходов. Промежуточным звеном транспортирования выступают мусороперегрузочные станции, на которых поступающие отходы проходят прессование в транспортные партии, и мусоросортировочные станции, где происходит первичная и глубокая сортировка твердых коммунальных отходов. Перегрузка отходов позволяет использовать для транспортирования отходов мусоровозы большей емкости, что позволяет существенно, до 2,5 раз, снизить удельные расходы на транспортирование отходов. В то время как для размещения сортировки отходов требуется охранная зона радиусом 500 или 1 000 м, для размещения перегрузки достаточно охранной зоны радиусом 100 м, что значительно упрощает поиск возможных мест для размещения перегрузочных станций.</w:t>
      </w:r>
    </w:p>
    <w:p w:rsidR="00B709AD" w:rsidRDefault="00B709AD" w:rsidP="00B709AD">
      <w:pPr>
        <w:autoSpaceDE w:val="0"/>
        <w:autoSpaceDN w:val="0"/>
        <w:adjustRightInd w:val="0"/>
        <w:spacing w:line="276" w:lineRule="auto"/>
        <w:ind w:left="-567" w:firstLine="709"/>
        <w:jc w:val="both"/>
        <w:rPr>
          <w:sz w:val="28"/>
          <w:szCs w:val="28"/>
        </w:rPr>
      </w:pPr>
      <w:r>
        <w:rPr>
          <w:sz w:val="28"/>
          <w:szCs w:val="28"/>
        </w:rPr>
        <w:t>Территориальной схемой обращения с отходами Московской области не планируется строительство мусороперегрузочной станции вблизи городского округа Лыткарино.</w:t>
      </w:r>
    </w:p>
    <w:p w:rsidR="00B709AD" w:rsidRDefault="00B709AD" w:rsidP="00B709AD">
      <w:pPr>
        <w:autoSpaceDE w:val="0"/>
        <w:autoSpaceDN w:val="0"/>
        <w:adjustRightInd w:val="0"/>
        <w:spacing w:line="276" w:lineRule="auto"/>
        <w:ind w:left="-567" w:firstLine="709"/>
        <w:jc w:val="both"/>
        <w:rPr>
          <w:rFonts w:eastAsiaTheme="minorHAnsi"/>
          <w:color w:val="000000"/>
          <w:sz w:val="28"/>
          <w:szCs w:val="28"/>
          <w:lang w:eastAsia="en-US"/>
        </w:rPr>
      </w:pPr>
    </w:p>
    <w:p w:rsidR="00652A18" w:rsidRDefault="00652A18" w:rsidP="00652A18">
      <w:pPr>
        <w:spacing w:line="276" w:lineRule="auto"/>
        <w:ind w:left="-567" w:firstLine="567"/>
        <w:jc w:val="center"/>
        <w:rPr>
          <w:b/>
          <w:sz w:val="28"/>
          <w:szCs w:val="28"/>
        </w:rPr>
      </w:pPr>
      <w:r>
        <w:rPr>
          <w:b/>
          <w:sz w:val="28"/>
          <w:szCs w:val="28"/>
        </w:rPr>
        <w:t>4. Объекты утилизации старого автотранспорта,</w:t>
      </w:r>
      <w:r w:rsidR="00D4117E">
        <w:rPr>
          <w:b/>
          <w:sz w:val="28"/>
          <w:szCs w:val="28"/>
        </w:rPr>
        <w:t xml:space="preserve"> пункты приема вторичного сырья</w:t>
      </w:r>
      <w:r>
        <w:rPr>
          <w:b/>
          <w:sz w:val="28"/>
          <w:szCs w:val="28"/>
        </w:rPr>
        <w:t xml:space="preserve"> и другие промышленные объекты сферы </w:t>
      </w:r>
      <w:r w:rsidR="0081562D">
        <w:rPr>
          <w:b/>
          <w:sz w:val="28"/>
          <w:szCs w:val="28"/>
        </w:rPr>
        <w:t>обращения с отходами.</w:t>
      </w:r>
    </w:p>
    <w:p w:rsidR="00C4347B" w:rsidRDefault="00C4347B" w:rsidP="00652A18">
      <w:pPr>
        <w:spacing w:line="276" w:lineRule="auto"/>
        <w:ind w:left="-567" w:firstLine="567"/>
        <w:jc w:val="center"/>
        <w:rPr>
          <w:b/>
          <w:sz w:val="28"/>
          <w:szCs w:val="28"/>
        </w:rPr>
      </w:pPr>
    </w:p>
    <w:p w:rsidR="00225549" w:rsidRDefault="00B709AD" w:rsidP="00225549">
      <w:pPr>
        <w:spacing w:line="276" w:lineRule="auto"/>
        <w:ind w:left="-567" w:firstLine="567"/>
        <w:jc w:val="both"/>
        <w:rPr>
          <w:sz w:val="28"/>
          <w:szCs w:val="28"/>
        </w:rPr>
      </w:pPr>
      <w:r w:rsidRPr="00E30579">
        <w:rPr>
          <w:sz w:val="28"/>
          <w:szCs w:val="28"/>
        </w:rPr>
        <w:t xml:space="preserve">В </w:t>
      </w:r>
      <w:r>
        <w:rPr>
          <w:sz w:val="28"/>
          <w:szCs w:val="28"/>
        </w:rPr>
        <w:t>городском округе</w:t>
      </w:r>
      <w:r w:rsidRPr="00E30579">
        <w:rPr>
          <w:sz w:val="28"/>
          <w:szCs w:val="28"/>
        </w:rPr>
        <w:t xml:space="preserve"> </w:t>
      </w:r>
      <w:r>
        <w:rPr>
          <w:sz w:val="28"/>
          <w:szCs w:val="28"/>
        </w:rPr>
        <w:t>Лыткарино отсутствуют объекты утилизации старого автотранспорта</w:t>
      </w:r>
      <w:r w:rsidR="00D4117E">
        <w:rPr>
          <w:sz w:val="28"/>
          <w:szCs w:val="28"/>
        </w:rPr>
        <w:t>.</w:t>
      </w:r>
      <w:r w:rsidR="00636380">
        <w:rPr>
          <w:sz w:val="28"/>
          <w:szCs w:val="28"/>
        </w:rPr>
        <w:t xml:space="preserve"> </w:t>
      </w:r>
      <w:r w:rsidR="00D4117E">
        <w:rPr>
          <w:sz w:val="28"/>
          <w:szCs w:val="28"/>
        </w:rPr>
        <w:t>С конца 2020 года на участке территории по адресу: ул. Степана Степанова, стр. 30Д</w:t>
      </w:r>
      <w:r w:rsidR="001D55B8">
        <w:rPr>
          <w:sz w:val="28"/>
          <w:szCs w:val="28"/>
        </w:rPr>
        <w:t>, введена в эксплуатацию площадка «Мегабак»</w:t>
      </w:r>
      <w:r w:rsidR="00636380">
        <w:rPr>
          <w:sz w:val="28"/>
          <w:szCs w:val="28"/>
        </w:rPr>
        <w:t xml:space="preserve"> </w:t>
      </w:r>
      <w:r w:rsidR="001D55B8">
        <w:rPr>
          <w:sz w:val="28"/>
          <w:szCs w:val="28"/>
        </w:rPr>
        <w:t xml:space="preserve">для </w:t>
      </w:r>
      <w:r w:rsidR="00636380">
        <w:rPr>
          <w:sz w:val="28"/>
          <w:szCs w:val="28"/>
        </w:rPr>
        <w:t>при</w:t>
      </w:r>
      <w:r w:rsidR="001D55B8">
        <w:rPr>
          <w:sz w:val="28"/>
          <w:szCs w:val="28"/>
        </w:rPr>
        <w:t>ё</w:t>
      </w:r>
      <w:r w:rsidR="00636380">
        <w:rPr>
          <w:sz w:val="28"/>
          <w:szCs w:val="28"/>
        </w:rPr>
        <w:t xml:space="preserve">ма </w:t>
      </w:r>
      <w:r w:rsidR="001D55B8">
        <w:rPr>
          <w:sz w:val="28"/>
          <w:szCs w:val="28"/>
        </w:rPr>
        <w:t xml:space="preserve">различных видов </w:t>
      </w:r>
      <w:r w:rsidR="00636380">
        <w:rPr>
          <w:sz w:val="28"/>
          <w:szCs w:val="28"/>
        </w:rPr>
        <w:t>вторичного сырья</w:t>
      </w:r>
      <w:r w:rsidR="00225549">
        <w:rPr>
          <w:sz w:val="28"/>
          <w:szCs w:val="28"/>
        </w:rPr>
        <w:t>.</w:t>
      </w:r>
    </w:p>
    <w:p w:rsidR="00636380" w:rsidRDefault="00636380" w:rsidP="00225549">
      <w:pPr>
        <w:spacing w:line="276" w:lineRule="auto"/>
        <w:ind w:left="-567" w:firstLine="567"/>
        <w:jc w:val="both"/>
        <w:rPr>
          <w:sz w:val="28"/>
          <w:szCs w:val="28"/>
        </w:rPr>
      </w:pPr>
      <w:r>
        <w:rPr>
          <w:sz w:val="28"/>
          <w:szCs w:val="28"/>
        </w:rPr>
        <w:t xml:space="preserve">На территории городского округа Лыткарино </w:t>
      </w:r>
      <w:r w:rsidR="00111E96">
        <w:rPr>
          <w:sz w:val="28"/>
          <w:szCs w:val="28"/>
        </w:rPr>
        <w:t>отсутствует</w:t>
      </w:r>
      <w:r>
        <w:rPr>
          <w:sz w:val="28"/>
          <w:szCs w:val="28"/>
        </w:rPr>
        <w:t xml:space="preserve"> мусоросортировочная станция. Согласно Территориальной схем</w:t>
      </w:r>
      <w:r w:rsidR="00C4347B">
        <w:rPr>
          <w:sz w:val="28"/>
          <w:szCs w:val="28"/>
        </w:rPr>
        <w:t>ы</w:t>
      </w:r>
      <w:r>
        <w:rPr>
          <w:sz w:val="28"/>
          <w:szCs w:val="28"/>
        </w:rPr>
        <w:t xml:space="preserve"> обращения с отходами Московской области</w:t>
      </w:r>
      <w:r w:rsidR="00A84EEC">
        <w:rPr>
          <w:sz w:val="28"/>
          <w:szCs w:val="28"/>
        </w:rPr>
        <w:t xml:space="preserve"> в</w:t>
      </w:r>
      <w:r>
        <w:rPr>
          <w:sz w:val="28"/>
          <w:szCs w:val="28"/>
        </w:rPr>
        <w:t xml:space="preserve"> 2016 год</w:t>
      </w:r>
      <w:r w:rsidR="00A84EEC">
        <w:rPr>
          <w:sz w:val="28"/>
          <w:szCs w:val="28"/>
        </w:rPr>
        <w:t>у с территории</w:t>
      </w:r>
      <w:r w:rsidR="0095741D">
        <w:rPr>
          <w:sz w:val="28"/>
          <w:szCs w:val="28"/>
        </w:rPr>
        <w:t xml:space="preserve"> городского округа Лыткарино </w:t>
      </w:r>
      <w:r>
        <w:rPr>
          <w:sz w:val="28"/>
          <w:szCs w:val="28"/>
        </w:rPr>
        <w:t>на мусоросортировочную станцию</w:t>
      </w:r>
      <w:r w:rsidR="0095741D">
        <w:rPr>
          <w:sz w:val="28"/>
          <w:szCs w:val="28"/>
        </w:rPr>
        <w:t>, расположенную в городском округе</w:t>
      </w:r>
      <w:r w:rsidR="00111E96">
        <w:rPr>
          <w:sz w:val="28"/>
          <w:szCs w:val="28"/>
        </w:rPr>
        <w:t xml:space="preserve"> Домодедово</w:t>
      </w:r>
      <w:r w:rsidR="0095741D">
        <w:rPr>
          <w:sz w:val="28"/>
          <w:szCs w:val="28"/>
        </w:rPr>
        <w:t xml:space="preserve">, </w:t>
      </w:r>
      <w:r>
        <w:rPr>
          <w:sz w:val="28"/>
          <w:szCs w:val="28"/>
        </w:rPr>
        <w:t xml:space="preserve">поступило 5,505 тонн </w:t>
      </w:r>
      <w:r w:rsidR="0095741D">
        <w:rPr>
          <w:sz w:val="28"/>
          <w:szCs w:val="28"/>
        </w:rPr>
        <w:t>отходов</w:t>
      </w:r>
      <w:r>
        <w:rPr>
          <w:sz w:val="28"/>
          <w:szCs w:val="28"/>
        </w:rPr>
        <w:t>.</w:t>
      </w:r>
    </w:p>
    <w:p w:rsidR="00CA17DE" w:rsidRPr="00B709AD" w:rsidRDefault="00CA17DE" w:rsidP="00225549">
      <w:pPr>
        <w:spacing w:line="276" w:lineRule="auto"/>
        <w:ind w:left="-567" w:firstLine="567"/>
        <w:jc w:val="both"/>
        <w:rPr>
          <w:sz w:val="28"/>
          <w:szCs w:val="28"/>
        </w:rPr>
      </w:pPr>
    </w:p>
    <w:p w:rsidR="0081562D" w:rsidRDefault="0081562D" w:rsidP="00652A18">
      <w:pPr>
        <w:spacing w:line="276" w:lineRule="auto"/>
        <w:ind w:left="-567" w:firstLine="567"/>
        <w:jc w:val="center"/>
        <w:rPr>
          <w:b/>
          <w:sz w:val="28"/>
          <w:szCs w:val="28"/>
        </w:rPr>
      </w:pPr>
      <w:r>
        <w:rPr>
          <w:b/>
          <w:sz w:val="28"/>
          <w:szCs w:val="28"/>
        </w:rPr>
        <w:t>5. Мероприятия по закрытию и последующей рекультивации закрытых полигонов и нарушенных земель.</w:t>
      </w:r>
    </w:p>
    <w:p w:rsidR="00C4347B" w:rsidRDefault="00C4347B" w:rsidP="00652A18">
      <w:pPr>
        <w:spacing w:line="276" w:lineRule="auto"/>
        <w:ind w:left="-567" w:firstLine="567"/>
        <w:jc w:val="center"/>
        <w:rPr>
          <w:b/>
          <w:sz w:val="28"/>
          <w:szCs w:val="28"/>
        </w:rPr>
      </w:pPr>
    </w:p>
    <w:p w:rsidR="00800B98" w:rsidRPr="00941887" w:rsidRDefault="00800B98" w:rsidP="00800B98">
      <w:pPr>
        <w:spacing w:line="276" w:lineRule="auto"/>
        <w:ind w:left="-567" w:firstLine="567"/>
        <w:jc w:val="both"/>
        <w:rPr>
          <w:sz w:val="28"/>
          <w:szCs w:val="28"/>
        </w:rPr>
      </w:pPr>
      <w:r w:rsidRPr="00941887">
        <w:rPr>
          <w:sz w:val="28"/>
          <w:szCs w:val="28"/>
        </w:rPr>
        <w:t xml:space="preserve">На территории городского округа Лыткарино </w:t>
      </w:r>
      <w:r w:rsidR="00A84EEC">
        <w:rPr>
          <w:sz w:val="28"/>
          <w:szCs w:val="28"/>
        </w:rPr>
        <w:t>полигоны ТКО отсутствуют.</w:t>
      </w:r>
    </w:p>
    <w:p w:rsidR="00A84EEC" w:rsidRDefault="00A84EEC" w:rsidP="00A84EEC">
      <w:pPr>
        <w:autoSpaceDE w:val="0"/>
        <w:autoSpaceDN w:val="0"/>
        <w:adjustRightInd w:val="0"/>
        <w:spacing w:line="276" w:lineRule="auto"/>
        <w:ind w:left="-567"/>
        <w:jc w:val="both"/>
        <w:rPr>
          <w:rFonts w:eastAsiaTheme="minorHAnsi"/>
          <w:color w:val="000000"/>
          <w:sz w:val="28"/>
          <w:szCs w:val="28"/>
          <w:lang w:eastAsia="en-US"/>
        </w:rPr>
      </w:pPr>
      <w:r>
        <w:rPr>
          <w:rFonts w:eastAsiaTheme="minorHAnsi"/>
          <w:color w:val="000000"/>
          <w:sz w:val="28"/>
          <w:szCs w:val="28"/>
          <w:lang w:eastAsia="en-US"/>
        </w:rPr>
        <w:t xml:space="preserve">        </w:t>
      </w:r>
      <w:r w:rsidRPr="00CE0FC8">
        <w:rPr>
          <w:rFonts w:eastAsiaTheme="minorHAnsi"/>
          <w:color w:val="000000"/>
          <w:sz w:val="28"/>
          <w:szCs w:val="28"/>
          <w:lang w:eastAsia="en-US"/>
        </w:rPr>
        <w:t>Вывоз ТКО, образованных на территории городского округа Лыткарино, осуществляется на полигон</w:t>
      </w:r>
      <w:r>
        <w:rPr>
          <w:rFonts w:eastAsiaTheme="minorHAnsi"/>
          <w:color w:val="000000"/>
          <w:sz w:val="28"/>
          <w:szCs w:val="28"/>
          <w:lang w:eastAsia="en-US"/>
        </w:rPr>
        <w:t xml:space="preserve"> ТКО </w:t>
      </w:r>
      <w:r w:rsidRPr="00CE0FC8">
        <w:rPr>
          <w:rFonts w:eastAsiaTheme="minorHAnsi"/>
          <w:color w:val="000000"/>
          <w:sz w:val="28"/>
          <w:szCs w:val="28"/>
          <w:lang w:eastAsia="en-US"/>
        </w:rPr>
        <w:t>«</w:t>
      </w:r>
      <w:r>
        <w:rPr>
          <w:rFonts w:eastAsiaTheme="minorHAnsi"/>
          <w:color w:val="000000"/>
          <w:sz w:val="28"/>
          <w:szCs w:val="28"/>
          <w:lang w:eastAsia="en-US"/>
        </w:rPr>
        <w:t>Кашира</w:t>
      </w:r>
      <w:r w:rsidRPr="00CE0FC8">
        <w:rPr>
          <w:rFonts w:eastAsiaTheme="minorHAnsi"/>
          <w:color w:val="000000"/>
          <w:sz w:val="28"/>
          <w:szCs w:val="28"/>
          <w:lang w:eastAsia="en-US"/>
        </w:rPr>
        <w:t xml:space="preserve">». Полигон расположен в городском округе </w:t>
      </w:r>
      <w:r>
        <w:rPr>
          <w:rFonts w:eastAsiaTheme="minorHAnsi"/>
          <w:color w:val="000000"/>
          <w:sz w:val="28"/>
          <w:szCs w:val="28"/>
          <w:lang w:eastAsia="en-US"/>
        </w:rPr>
        <w:t>Кашира</w:t>
      </w:r>
      <w:r w:rsidRPr="00CE0FC8">
        <w:rPr>
          <w:rFonts w:eastAsiaTheme="minorHAnsi"/>
          <w:color w:val="000000"/>
          <w:sz w:val="28"/>
          <w:szCs w:val="28"/>
          <w:lang w:eastAsia="en-US"/>
        </w:rPr>
        <w:t>.</w:t>
      </w:r>
      <w:r>
        <w:rPr>
          <w:rFonts w:eastAsiaTheme="minorHAnsi"/>
          <w:color w:val="000000"/>
          <w:sz w:val="28"/>
          <w:szCs w:val="28"/>
          <w:lang w:eastAsia="en-US"/>
        </w:rPr>
        <w:t xml:space="preserve"> </w:t>
      </w:r>
    </w:p>
    <w:p w:rsidR="00800B98" w:rsidRPr="00800B98" w:rsidRDefault="00A84EEC" w:rsidP="00A84EEC">
      <w:pPr>
        <w:pStyle w:val="15"/>
        <w:spacing w:before="0" w:line="276" w:lineRule="auto"/>
        <w:ind w:left="-567" w:firstLine="567"/>
        <w:rPr>
          <w:sz w:val="28"/>
          <w:szCs w:val="28"/>
        </w:rPr>
      </w:pPr>
      <w:r>
        <w:rPr>
          <w:sz w:val="28"/>
          <w:szCs w:val="28"/>
        </w:rPr>
        <w:t>Согласно Территориальной схемы обращения с отходами Московской области строительство п</w:t>
      </w:r>
      <w:r w:rsidR="00800B98" w:rsidRPr="007F5248">
        <w:rPr>
          <w:sz w:val="28"/>
          <w:szCs w:val="28"/>
        </w:rPr>
        <w:t>олигонов захоронения Т</w:t>
      </w:r>
      <w:r w:rsidR="00800B98">
        <w:rPr>
          <w:sz w:val="28"/>
          <w:szCs w:val="28"/>
        </w:rPr>
        <w:t>К</w:t>
      </w:r>
      <w:r w:rsidR="00800B98" w:rsidRPr="007F5248">
        <w:rPr>
          <w:sz w:val="28"/>
          <w:szCs w:val="28"/>
        </w:rPr>
        <w:t>О на территории городского округа Лыткарино не планируется.</w:t>
      </w:r>
    </w:p>
    <w:p w:rsidR="0081562D" w:rsidRPr="00800B98" w:rsidRDefault="0081562D">
      <w:pPr>
        <w:spacing w:after="200" w:line="276" w:lineRule="auto"/>
        <w:rPr>
          <w:sz w:val="28"/>
          <w:szCs w:val="28"/>
        </w:rPr>
      </w:pPr>
      <w:r w:rsidRPr="00800B98">
        <w:rPr>
          <w:sz w:val="28"/>
          <w:szCs w:val="28"/>
        </w:rPr>
        <w:br w:type="page"/>
      </w:r>
    </w:p>
    <w:p w:rsidR="0081562D" w:rsidRDefault="0081562D" w:rsidP="00652A18">
      <w:pPr>
        <w:spacing w:line="276" w:lineRule="auto"/>
        <w:ind w:left="-567" w:firstLine="567"/>
        <w:jc w:val="center"/>
        <w:rPr>
          <w:b/>
          <w:sz w:val="28"/>
          <w:szCs w:val="28"/>
        </w:rPr>
      </w:pPr>
      <w:r>
        <w:rPr>
          <w:b/>
          <w:sz w:val="28"/>
          <w:szCs w:val="28"/>
        </w:rPr>
        <w:lastRenderedPageBreak/>
        <w:t>6. Технология механизированной уборки улиц, дорог, площадей, тротуаров и обособленных территорий.</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Уборка территорий подразумевает под со</w:t>
      </w:r>
      <w:r>
        <w:rPr>
          <w:rFonts w:eastAsiaTheme="minorHAnsi"/>
          <w:color w:val="000000"/>
          <w:sz w:val="28"/>
          <w:szCs w:val="28"/>
          <w:lang w:eastAsia="en-US"/>
        </w:rPr>
        <w:t>бой рациональную организацию ра</w:t>
      </w:r>
      <w:r w:rsidRPr="002D373A">
        <w:rPr>
          <w:rFonts w:eastAsiaTheme="minorHAnsi"/>
          <w:color w:val="000000"/>
          <w:sz w:val="28"/>
          <w:szCs w:val="28"/>
          <w:lang w:eastAsia="en-US"/>
        </w:rPr>
        <w:t xml:space="preserve">бот и выполнение технологических режимов: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Pr>
          <w:rFonts w:eastAsiaTheme="minorHAnsi"/>
          <w:color w:val="000000"/>
          <w:sz w:val="28"/>
          <w:szCs w:val="28"/>
          <w:lang w:eastAsia="en-US"/>
        </w:rPr>
        <w:t xml:space="preserve">- </w:t>
      </w:r>
      <w:r w:rsidRPr="002D373A">
        <w:rPr>
          <w:rFonts w:eastAsiaTheme="minorHAnsi"/>
          <w:color w:val="000000"/>
          <w:sz w:val="28"/>
          <w:szCs w:val="28"/>
          <w:lang w:eastAsia="en-US"/>
        </w:rPr>
        <w:t xml:space="preserve">летом выполняют работы, обеспечивающие максимальную чистоту дорог и приземных слоев воздуха;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Pr>
          <w:rFonts w:eastAsiaTheme="minorHAnsi"/>
          <w:color w:val="000000"/>
          <w:sz w:val="28"/>
          <w:szCs w:val="28"/>
          <w:lang w:eastAsia="en-US"/>
        </w:rPr>
        <w:t xml:space="preserve">- </w:t>
      </w:r>
      <w:r w:rsidRPr="002D373A">
        <w:rPr>
          <w:rFonts w:eastAsiaTheme="minorHAnsi"/>
          <w:color w:val="000000"/>
          <w:sz w:val="28"/>
          <w:szCs w:val="28"/>
          <w:lang w:eastAsia="en-US"/>
        </w:rPr>
        <w:t>зимой проводят наиболее трудоемкие работы: удаление св</w:t>
      </w:r>
      <w:r>
        <w:rPr>
          <w:rFonts w:eastAsiaTheme="minorHAnsi"/>
          <w:color w:val="000000"/>
          <w:sz w:val="28"/>
          <w:szCs w:val="28"/>
          <w:lang w:eastAsia="en-US"/>
        </w:rPr>
        <w:t>ежевыпавшего и уп</w:t>
      </w:r>
      <w:r w:rsidRPr="002D373A">
        <w:rPr>
          <w:rFonts w:eastAsiaTheme="minorHAnsi"/>
          <w:color w:val="000000"/>
          <w:sz w:val="28"/>
          <w:szCs w:val="28"/>
          <w:lang w:eastAsia="en-US"/>
        </w:rPr>
        <w:t>лотненного снега, борьба с гололедом, предотв</w:t>
      </w:r>
      <w:r>
        <w:rPr>
          <w:rFonts w:eastAsiaTheme="minorHAnsi"/>
          <w:color w:val="000000"/>
          <w:sz w:val="28"/>
          <w:szCs w:val="28"/>
          <w:lang w:eastAsia="en-US"/>
        </w:rPr>
        <w:t>ращение снежно-ледяных образова</w:t>
      </w:r>
      <w:r w:rsidRPr="002D373A">
        <w:rPr>
          <w:rFonts w:eastAsiaTheme="minorHAnsi"/>
          <w:color w:val="000000"/>
          <w:sz w:val="28"/>
          <w:szCs w:val="28"/>
          <w:lang w:eastAsia="en-US"/>
        </w:rPr>
        <w:t xml:space="preserve">ний.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Работы по уборке территорий производятс</w:t>
      </w:r>
      <w:r>
        <w:rPr>
          <w:rFonts w:eastAsiaTheme="minorHAnsi"/>
          <w:color w:val="000000"/>
          <w:sz w:val="28"/>
          <w:szCs w:val="28"/>
          <w:lang w:eastAsia="en-US"/>
        </w:rPr>
        <w:t>я механизированным и ручным спо</w:t>
      </w:r>
      <w:r w:rsidRPr="002D373A">
        <w:rPr>
          <w:rFonts w:eastAsiaTheme="minorHAnsi"/>
          <w:color w:val="000000"/>
          <w:sz w:val="28"/>
          <w:szCs w:val="28"/>
          <w:lang w:eastAsia="en-US"/>
        </w:rPr>
        <w:t>собом. Применение механизированной уборки те</w:t>
      </w:r>
      <w:r>
        <w:rPr>
          <w:rFonts w:eastAsiaTheme="minorHAnsi"/>
          <w:color w:val="000000"/>
          <w:sz w:val="28"/>
          <w:szCs w:val="28"/>
          <w:lang w:eastAsia="en-US"/>
        </w:rPr>
        <w:t>рриторий может привести к сокра</w:t>
      </w:r>
      <w:r w:rsidRPr="002D373A">
        <w:rPr>
          <w:rFonts w:eastAsiaTheme="minorHAnsi"/>
          <w:color w:val="000000"/>
          <w:sz w:val="28"/>
          <w:szCs w:val="28"/>
          <w:lang w:eastAsia="en-US"/>
        </w:rPr>
        <w:t xml:space="preserve">щению норм обслуживания дворников. Уборке подлежат автомобильные дороги, улицы, тротуары, дворовые территории и т.д.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являются важней</w:t>
      </w:r>
      <w:r>
        <w:rPr>
          <w:rFonts w:eastAsiaTheme="minorHAnsi"/>
          <w:color w:val="000000"/>
          <w:sz w:val="28"/>
          <w:szCs w:val="28"/>
          <w:lang w:eastAsia="en-US"/>
        </w:rPr>
        <w:t>шим элементом инфраструктуры на</w:t>
      </w:r>
      <w:r w:rsidRPr="002D373A">
        <w:rPr>
          <w:rFonts w:eastAsiaTheme="minorHAnsi"/>
          <w:color w:val="000000"/>
          <w:sz w:val="28"/>
          <w:szCs w:val="28"/>
          <w:lang w:eastAsia="en-US"/>
        </w:rPr>
        <w:t>селенного пункта и обеспечивают транспортное</w:t>
      </w:r>
      <w:r>
        <w:rPr>
          <w:rFonts w:eastAsiaTheme="minorHAnsi"/>
          <w:color w:val="000000"/>
          <w:sz w:val="28"/>
          <w:szCs w:val="28"/>
          <w:lang w:eastAsia="en-US"/>
        </w:rPr>
        <w:t xml:space="preserve"> взаимодействие различных отрас</w:t>
      </w:r>
      <w:r w:rsidRPr="002D373A">
        <w:rPr>
          <w:rFonts w:eastAsiaTheme="minorHAnsi"/>
          <w:color w:val="000000"/>
          <w:sz w:val="28"/>
          <w:szCs w:val="28"/>
          <w:lang w:eastAsia="en-US"/>
        </w:rPr>
        <w:t>лей промышленности и сельского хозяйства. В к</w:t>
      </w:r>
      <w:r>
        <w:rPr>
          <w:rFonts w:eastAsiaTheme="minorHAnsi"/>
          <w:color w:val="000000"/>
          <w:sz w:val="28"/>
          <w:szCs w:val="28"/>
          <w:lang w:eastAsia="en-US"/>
        </w:rPr>
        <w:t>онечном итоге они оказывают зна</w:t>
      </w:r>
      <w:r w:rsidRPr="002D373A">
        <w:rPr>
          <w:rFonts w:eastAsiaTheme="minorHAnsi"/>
          <w:color w:val="000000"/>
          <w:sz w:val="28"/>
          <w:szCs w:val="28"/>
          <w:lang w:eastAsia="en-US"/>
        </w:rPr>
        <w:t xml:space="preserve">чительное влияние на экономику города.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предназначены для</w:t>
      </w:r>
      <w:r>
        <w:rPr>
          <w:rFonts w:eastAsiaTheme="minorHAnsi"/>
          <w:color w:val="000000"/>
          <w:sz w:val="28"/>
          <w:szCs w:val="28"/>
          <w:lang w:eastAsia="en-US"/>
        </w:rPr>
        <w:t xml:space="preserve"> удовлетворения потребностей на</w:t>
      </w:r>
      <w:r w:rsidRPr="002D373A">
        <w:rPr>
          <w:rFonts w:eastAsiaTheme="minorHAnsi"/>
          <w:color w:val="000000"/>
          <w:sz w:val="28"/>
          <w:szCs w:val="28"/>
          <w:lang w:eastAsia="en-US"/>
        </w:rPr>
        <w:t>родного хозяйства и населения в автомобильных перевозках грузов и пассажиров, в реализации конституционных прав каждого челов</w:t>
      </w:r>
      <w:r>
        <w:rPr>
          <w:rFonts w:eastAsiaTheme="minorHAnsi"/>
          <w:color w:val="000000"/>
          <w:sz w:val="28"/>
          <w:szCs w:val="28"/>
          <w:lang w:eastAsia="en-US"/>
        </w:rPr>
        <w:t>ека на свободу перемещения. Что</w:t>
      </w:r>
      <w:r w:rsidRPr="002D373A">
        <w:rPr>
          <w:rFonts w:eastAsiaTheme="minorHAnsi"/>
          <w:color w:val="000000"/>
          <w:sz w:val="28"/>
          <w:szCs w:val="28"/>
          <w:lang w:eastAsia="en-US"/>
        </w:rPr>
        <w:t>бы выполнить свое функциональное назначение,</w:t>
      </w:r>
      <w:r>
        <w:rPr>
          <w:rFonts w:eastAsiaTheme="minorHAnsi"/>
          <w:color w:val="000000"/>
          <w:sz w:val="28"/>
          <w:szCs w:val="28"/>
          <w:lang w:eastAsia="en-US"/>
        </w:rPr>
        <w:t xml:space="preserve"> автомобильные дороги должны об</w:t>
      </w:r>
      <w:r w:rsidRPr="002D373A">
        <w:rPr>
          <w:rFonts w:eastAsiaTheme="minorHAnsi"/>
          <w:color w:val="000000"/>
          <w:sz w:val="28"/>
          <w:szCs w:val="28"/>
          <w:lang w:eastAsia="en-US"/>
        </w:rPr>
        <w:t>ладать необходимыми для пользователей потребительскими свойствами, главными из которых являются: обеспечиваемые дорогой с</w:t>
      </w:r>
      <w:r>
        <w:rPr>
          <w:rFonts w:eastAsiaTheme="minorHAnsi"/>
          <w:color w:val="000000"/>
          <w:sz w:val="28"/>
          <w:szCs w:val="28"/>
          <w:lang w:eastAsia="en-US"/>
        </w:rPr>
        <w:t>корость и уровень загрузки, спо</w:t>
      </w:r>
      <w:r w:rsidRPr="002D373A">
        <w:rPr>
          <w:rFonts w:eastAsiaTheme="minorHAnsi"/>
          <w:color w:val="000000"/>
          <w:sz w:val="28"/>
          <w:szCs w:val="28"/>
          <w:lang w:eastAsia="en-US"/>
        </w:rPr>
        <w:t xml:space="preserve">собность пропускать автомобили и автопоезда </w:t>
      </w:r>
      <w:r>
        <w:rPr>
          <w:rFonts w:eastAsiaTheme="minorHAnsi"/>
          <w:color w:val="000000"/>
          <w:sz w:val="28"/>
          <w:szCs w:val="28"/>
          <w:lang w:eastAsia="en-US"/>
        </w:rPr>
        <w:t>с установленными осевыми нагруз</w:t>
      </w:r>
      <w:r w:rsidRPr="002D373A">
        <w:rPr>
          <w:rFonts w:eastAsiaTheme="minorHAnsi"/>
          <w:color w:val="000000"/>
          <w:sz w:val="28"/>
          <w:szCs w:val="28"/>
          <w:lang w:eastAsia="en-US"/>
        </w:rPr>
        <w:t xml:space="preserve">ками, общей массой и габаритами, экологическая и эргономическая безопасность, эстетические и другие свойства.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Любая автомобильная дорога после строительства или реконструкции и ввода ее в эксплуатацию требует постоянного надзора,</w:t>
      </w:r>
      <w:r>
        <w:rPr>
          <w:rFonts w:eastAsiaTheme="minorHAnsi"/>
          <w:color w:val="000000"/>
          <w:sz w:val="28"/>
          <w:szCs w:val="28"/>
          <w:lang w:eastAsia="en-US"/>
        </w:rPr>
        <w:t xml:space="preserve"> ухода, содержания, систематиче</w:t>
      </w:r>
      <w:r w:rsidRPr="002D373A">
        <w:rPr>
          <w:rFonts w:eastAsiaTheme="minorHAnsi"/>
          <w:color w:val="000000"/>
          <w:sz w:val="28"/>
          <w:szCs w:val="28"/>
          <w:lang w:eastAsia="en-US"/>
        </w:rPr>
        <w:t xml:space="preserve">ского мелкого и периодического более крупного ремонта.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 xml:space="preserve">Задача содержания состоит в обеспечении сохранности дороги </w:t>
      </w:r>
      <w:r>
        <w:rPr>
          <w:rFonts w:eastAsiaTheme="minorHAnsi"/>
          <w:color w:val="000000"/>
          <w:sz w:val="28"/>
          <w:szCs w:val="28"/>
          <w:lang w:eastAsia="en-US"/>
        </w:rPr>
        <w:t>и дорожных соору</w:t>
      </w:r>
      <w:r w:rsidRPr="002D373A">
        <w:rPr>
          <w:rFonts w:eastAsiaTheme="minorHAnsi"/>
          <w:color w:val="000000"/>
          <w:sz w:val="28"/>
          <w:szCs w:val="28"/>
          <w:lang w:eastAsia="en-US"/>
        </w:rPr>
        <w:t>жений и поддержании их состояния в соответствии с требованиями, допустимыми по условиям обеспечения непрерывного и безопа</w:t>
      </w:r>
      <w:r>
        <w:rPr>
          <w:rFonts w:eastAsiaTheme="minorHAnsi"/>
          <w:color w:val="000000"/>
          <w:sz w:val="28"/>
          <w:szCs w:val="28"/>
          <w:lang w:eastAsia="en-US"/>
        </w:rPr>
        <w:t>сного движения в любое время го</w:t>
      </w:r>
      <w:r w:rsidRPr="002D373A">
        <w:rPr>
          <w:rFonts w:eastAsiaTheme="minorHAnsi"/>
          <w:color w:val="000000"/>
          <w:sz w:val="28"/>
          <w:szCs w:val="28"/>
          <w:lang w:eastAsia="en-US"/>
        </w:rPr>
        <w:t xml:space="preserve">да. </w:t>
      </w:r>
    </w:p>
    <w:p w:rsidR="0081562D" w:rsidRPr="002D373A" w:rsidRDefault="0081562D" w:rsidP="0081562D">
      <w:pPr>
        <w:autoSpaceDE w:val="0"/>
        <w:autoSpaceDN w:val="0"/>
        <w:adjustRightInd w:val="0"/>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 xml:space="preserve">Без этих мероприятий автомобильная дорога, какой бы технический уровень и качество строительства она не имела, будет сначала постепенно, а затем всё быстрее и быстрее необратимо деформироваться и разрушаться. </w:t>
      </w:r>
    </w:p>
    <w:p w:rsidR="0081562D" w:rsidRDefault="0081562D" w:rsidP="0081562D">
      <w:pPr>
        <w:spacing w:line="276" w:lineRule="auto"/>
        <w:ind w:left="-567" w:firstLine="993"/>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дороги и улицы городов и других населенных пунктов по их транспортно-эксплуатационным характеристикам объединены в три группы.</w:t>
      </w:r>
    </w:p>
    <w:p w:rsidR="0081562D" w:rsidRPr="002D373A" w:rsidRDefault="0081562D" w:rsidP="0081562D">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b/>
          <w:bCs/>
          <w:i/>
          <w:iCs/>
          <w:color w:val="000000"/>
          <w:sz w:val="28"/>
          <w:szCs w:val="28"/>
          <w:lang w:eastAsia="en-US"/>
        </w:rPr>
        <w:lastRenderedPageBreak/>
        <w:t xml:space="preserve">3 группы автомобильных дорог: </w:t>
      </w:r>
    </w:p>
    <w:p w:rsidR="0081562D" w:rsidRPr="002D373A" w:rsidRDefault="0081562D" w:rsidP="0081562D">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i/>
          <w:color w:val="000000"/>
          <w:sz w:val="28"/>
          <w:szCs w:val="28"/>
          <w:u w:val="single"/>
          <w:lang w:eastAsia="en-US"/>
        </w:rPr>
        <w:t xml:space="preserve">Группа А </w:t>
      </w:r>
      <w:r w:rsidRPr="002D373A">
        <w:rPr>
          <w:rFonts w:eastAsiaTheme="minorHAnsi"/>
          <w:color w:val="000000"/>
          <w:sz w:val="28"/>
          <w:szCs w:val="28"/>
          <w:lang w:eastAsia="en-US"/>
        </w:rPr>
        <w:t xml:space="preserve">— автомобильные дороги с интенсивностью движения более 3000 авт/сут; в городах и населенных пунктах - магистральные </w:t>
      </w:r>
      <w:r>
        <w:rPr>
          <w:rFonts w:eastAsiaTheme="minorHAnsi"/>
          <w:color w:val="000000"/>
          <w:sz w:val="28"/>
          <w:szCs w:val="28"/>
          <w:lang w:eastAsia="en-US"/>
        </w:rPr>
        <w:t>дороги скоростного движения, ма</w:t>
      </w:r>
      <w:r w:rsidRPr="002D373A">
        <w:rPr>
          <w:rFonts w:eastAsiaTheme="minorHAnsi"/>
          <w:color w:val="000000"/>
          <w:sz w:val="28"/>
          <w:szCs w:val="28"/>
          <w:lang w:eastAsia="en-US"/>
        </w:rPr>
        <w:t>гистральные улицы общегородского значения не</w:t>
      </w:r>
      <w:r>
        <w:rPr>
          <w:rFonts w:eastAsiaTheme="minorHAnsi"/>
          <w:color w:val="000000"/>
          <w:sz w:val="28"/>
          <w:szCs w:val="28"/>
          <w:lang w:eastAsia="en-US"/>
        </w:rPr>
        <w:t>прерывного движения, улицы с ин</w:t>
      </w:r>
      <w:r w:rsidRPr="002D373A">
        <w:rPr>
          <w:rFonts w:eastAsiaTheme="minorHAnsi"/>
          <w:color w:val="000000"/>
          <w:sz w:val="28"/>
          <w:szCs w:val="28"/>
          <w:lang w:eastAsia="en-US"/>
        </w:rPr>
        <w:t>тенсивным движением и маршрутами городског</w:t>
      </w:r>
      <w:r>
        <w:rPr>
          <w:rFonts w:eastAsiaTheme="minorHAnsi"/>
          <w:color w:val="000000"/>
          <w:sz w:val="28"/>
          <w:szCs w:val="28"/>
          <w:lang w:eastAsia="en-US"/>
        </w:rPr>
        <w:t>о транспорта, улицы, имеющие ук</w:t>
      </w:r>
      <w:r w:rsidRPr="002D373A">
        <w:rPr>
          <w:rFonts w:eastAsiaTheme="minorHAnsi"/>
          <w:color w:val="000000"/>
          <w:sz w:val="28"/>
          <w:szCs w:val="28"/>
          <w:lang w:eastAsia="en-US"/>
        </w:rPr>
        <w:t>лоны, сужения проездов, где снежные валы осо</w:t>
      </w:r>
      <w:r>
        <w:rPr>
          <w:rFonts w:eastAsiaTheme="minorHAnsi"/>
          <w:color w:val="000000"/>
          <w:sz w:val="28"/>
          <w:szCs w:val="28"/>
          <w:lang w:eastAsia="en-US"/>
        </w:rPr>
        <w:t>бенно затрудняют движение транс</w:t>
      </w:r>
      <w:r w:rsidRPr="002D373A">
        <w:rPr>
          <w:rFonts w:eastAsiaTheme="minorHAnsi"/>
          <w:color w:val="000000"/>
          <w:sz w:val="28"/>
          <w:szCs w:val="28"/>
          <w:lang w:eastAsia="en-US"/>
        </w:rPr>
        <w:t xml:space="preserve">порта, а также проезды, ведущие к больницам и противопожарным установкам. </w:t>
      </w:r>
    </w:p>
    <w:p w:rsidR="0081562D" w:rsidRPr="002D373A" w:rsidRDefault="0081562D" w:rsidP="0081562D">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i/>
          <w:color w:val="000000"/>
          <w:sz w:val="28"/>
          <w:szCs w:val="28"/>
          <w:u w:val="single"/>
          <w:lang w:eastAsia="en-US"/>
        </w:rPr>
        <w:t>Группа Б</w:t>
      </w:r>
      <w:r w:rsidRPr="002D373A">
        <w:rPr>
          <w:rFonts w:eastAsiaTheme="minorHAnsi"/>
          <w:color w:val="000000"/>
          <w:sz w:val="28"/>
          <w:szCs w:val="28"/>
          <w:lang w:eastAsia="en-US"/>
        </w:rPr>
        <w:t xml:space="preserve"> – автомобильные дороги с интенсивностью движения от 1000 до 3000 авт/сут; в городах и населенных пунктах – м</w:t>
      </w:r>
      <w:r>
        <w:rPr>
          <w:rFonts w:eastAsiaTheme="minorHAnsi"/>
          <w:color w:val="000000"/>
          <w:sz w:val="28"/>
          <w:szCs w:val="28"/>
          <w:lang w:eastAsia="en-US"/>
        </w:rPr>
        <w:t>агистральные дороги регулируемо</w:t>
      </w:r>
      <w:r w:rsidRPr="002D373A">
        <w:rPr>
          <w:rFonts w:eastAsiaTheme="minorHAnsi"/>
          <w:color w:val="000000"/>
          <w:sz w:val="28"/>
          <w:szCs w:val="28"/>
          <w:lang w:eastAsia="en-US"/>
        </w:rPr>
        <w:t>го движения, магистральные улицы общегородского значения регулируе</w:t>
      </w:r>
      <w:r>
        <w:rPr>
          <w:rFonts w:eastAsiaTheme="minorHAnsi"/>
          <w:color w:val="000000"/>
          <w:sz w:val="28"/>
          <w:szCs w:val="28"/>
          <w:lang w:eastAsia="en-US"/>
        </w:rPr>
        <w:t>мого дви</w:t>
      </w:r>
      <w:r w:rsidRPr="002D373A">
        <w:rPr>
          <w:rFonts w:eastAsiaTheme="minorHAnsi"/>
          <w:color w:val="000000"/>
          <w:sz w:val="28"/>
          <w:szCs w:val="28"/>
          <w:lang w:eastAsia="en-US"/>
        </w:rPr>
        <w:t>жения и районного значения, улицы со средне</w:t>
      </w:r>
      <w:r>
        <w:rPr>
          <w:rFonts w:eastAsiaTheme="minorHAnsi"/>
          <w:color w:val="000000"/>
          <w:sz w:val="28"/>
          <w:szCs w:val="28"/>
          <w:lang w:eastAsia="en-US"/>
        </w:rPr>
        <w:t>й интенсивностью движения транс</w:t>
      </w:r>
      <w:r w:rsidRPr="002D373A">
        <w:rPr>
          <w:rFonts w:eastAsiaTheme="minorHAnsi"/>
          <w:color w:val="000000"/>
          <w:sz w:val="28"/>
          <w:szCs w:val="28"/>
          <w:lang w:eastAsia="en-US"/>
        </w:rPr>
        <w:t>порта и площади перед вокзалами, зрелищными</w:t>
      </w:r>
      <w:r>
        <w:rPr>
          <w:rFonts w:eastAsiaTheme="minorHAnsi"/>
          <w:color w:val="000000"/>
          <w:sz w:val="28"/>
          <w:szCs w:val="28"/>
          <w:lang w:eastAsia="en-US"/>
        </w:rPr>
        <w:t xml:space="preserve"> предприятиями, магазинами, рын</w:t>
      </w:r>
      <w:r w:rsidRPr="002D373A">
        <w:rPr>
          <w:rFonts w:eastAsiaTheme="minorHAnsi"/>
          <w:color w:val="000000"/>
          <w:sz w:val="28"/>
          <w:szCs w:val="28"/>
          <w:lang w:eastAsia="en-US"/>
        </w:rPr>
        <w:t xml:space="preserve">ками. </w:t>
      </w:r>
    </w:p>
    <w:p w:rsidR="0081562D" w:rsidRPr="002D373A" w:rsidRDefault="0081562D" w:rsidP="0081562D">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i/>
          <w:color w:val="000000"/>
          <w:sz w:val="28"/>
          <w:szCs w:val="28"/>
          <w:u w:val="single"/>
          <w:lang w:eastAsia="en-US"/>
        </w:rPr>
        <w:t>Группа В</w:t>
      </w:r>
      <w:r w:rsidRPr="002D373A">
        <w:rPr>
          <w:rFonts w:eastAsiaTheme="minorHAnsi"/>
          <w:color w:val="000000"/>
          <w:sz w:val="28"/>
          <w:szCs w:val="28"/>
          <w:lang w:eastAsia="en-US"/>
        </w:rPr>
        <w:t xml:space="preserve"> – автомобильные дороги с интенсивностью движения менее 1000 авт/сут; в городах и населенных пунктах - улицы и дороги местного значения, остальные улицы города с незначительным движением транспорта. </w:t>
      </w:r>
    </w:p>
    <w:p w:rsidR="0081562D" w:rsidRPr="002D373A" w:rsidRDefault="0081562D" w:rsidP="0081562D">
      <w:pPr>
        <w:autoSpaceDE w:val="0"/>
        <w:autoSpaceDN w:val="0"/>
        <w:adjustRightInd w:val="0"/>
        <w:spacing w:line="276" w:lineRule="auto"/>
        <w:ind w:left="-567" w:firstLine="851"/>
        <w:jc w:val="both"/>
        <w:rPr>
          <w:rFonts w:eastAsiaTheme="minorHAnsi"/>
          <w:color w:val="000000"/>
          <w:sz w:val="28"/>
          <w:szCs w:val="28"/>
          <w:lang w:eastAsia="en-US"/>
        </w:rPr>
      </w:pPr>
      <w:r w:rsidRPr="002D373A">
        <w:rPr>
          <w:rFonts w:eastAsiaTheme="minorHAnsi"/>
          <w:color w:val="000000"/>
          <w:sz w:val="28"/>
          <w:szCs w:val="28"/>
          <w:lang w:eastAsia="en-US"/>
        </w:rPr>
        <w:t>Автомобильные дороги на всем протяжении</w:t>
      </w:r>
      <w:r>
        <w:rPr>
          <w:rFonts w:eastAsiaTheme="minorHAnsi"/>
          <w:color w:val="000000"/>
          <w:sz w:val="28"/>
          <w:szCs w:val="28"/>
          <w:lang w:eastAsia="en-US"/>
        </w:rPr>
        <w:t xml:space="preserve"> или на отдельных участках в за</w:t>
      </w:r>
      <w:r w:rsidRPr="002D373A">
        <w:rPr>
          <w:rFonts w:eastAsiaTheme="minorHAnsi"/>
          <w:color w:val="000000"/>
          <w:sz w:val="28"/>
          <w:szCs w:val="28"/>
          <w:lang w:eastAsia="en-US"/>
        </w:rPr>
        <w:t xml:space="preserve">висимости от расчетной интенсивности движения и их народнохозяйственного и административного значения подразделяются на категории (таблица </w:t>
      </w:r>
      <w:r>
        <w:rPr>
          <w:rFonts w:eastAsiaTheme="minorHAnsi"/>
          <w:color w:val="000000"/>
          <w:sz w:val="28"/>
          <w:szCs w:val="28"/>
          <w:lang w:eastAsia="en-US"/>
        </w:rPr>
        <w:t>6.1.</w:t>
      </w:r>
      <w:r w:rsidRPr="002D373A">
        <w:rPr>
          <w:rFonts w:eastAsiaTheme="minorHAnsi"/>
          <w:color w:val="000000"/>
          <w:sz w:val="28"/>
          <w:szCs w:val="28"/>
          <w:lang w:eastAsia="en-US"/>
        </w:rPr>
        <w:t xml:space="preserve">). </w:t>
      </w:r>
    </w:p>
    <w:p w:rsidR="0081562D" w:rsidRDefault="0081562D" w:rsidP="0081562D">
      <w:pPr>
        <w:spacing w:line="276" w:lineRule="auto"/>
        <w:ind w:left="-567" w:firstLine="851"/>
        <w:jc w:val="both"/>
        <w:rPr>
          <w:rFonts w:eastAsiaTheme="minorHAnsi"/>
          <w:color w:val="000000"/>
          <w:sz w:val="28"/>
          <w:szCs w:val="28"/>
          <w:lang w:eastAsia="en-US"/>
        </w:rPr>
      </w:pPr>
      <w:r w:rsidRPr="002D373A">
        <w:rPr>
          <w:rFonts w:eastAsiaTheme="minorHAnsi"/>
          <w:color w:val="000000"/>
          <w:sz w:val="28"/>
          <w:szCs w:val="28"/>
          <w:lang w:eastAsia="en-US"/>
        </w:rPr>
        <w:t>К подъездным дорогам промышленных предприятий относятся автомобильные дороги, соединяющие эти предприятия с дорогами общего пользования, с другими предприятиями, железнодорожными станциями, портами, рассчитываемые на пропуск автотранспортных средств, допускаемых для обращения на дорогах общего пользования.</w:t>
      </w:r>
    </w:p>
    <w:p w:rsidR="0081562D" w:rsidRPr="00870A12" w:rsidRDefault="0081562D" w:rsidP="00225549">
      <w:pPr>
        <w:spacing w:line="360" w:lineRule="auto"/>
        <w:ind w:left="-567" w:firstLine="851"/>
        <w:jc w:val="center"/>
        <w:rPr>
          <w:b/>
          <w:bCs/>
          <w:szCs w:val="23"/>
        </w:rPr>
      </w:pPr>
      <w:r w:rsidRPr="00870A12">
        <w:rPr>
          <w:b/>
          <w:bCs/>
          <w:szCs w:val="23"/>
        </w:rPr>
        <w:t xml:space="preserve">Таблица </w:t>
      </w:r>
      <w:r>
        <w:rPr>
          <w:b/>
          <w:bCs/>
          <w:szCs w:val="23"/>
        </w:rPr>
        <w:t>6.1</w:t>
      </w:r>
      <w:r w:rsidRPr="00870A12">
        <w:rPr>
          <w:b/>
          <w:bCs/>
          <w:szCs w:val="23"/>
        </w:rPr>
        <w:t>. Категории автодорог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2126"/>
        <w:gridCol w:w="2127"/>
        <w:gridCol w:w="3153"/>
      </w:tblGrid>
      <w:tr w:rsidR="0081562D" w:rsidRPr="002D373A" w:rsidTr="00171B80">
        <w:trPr>
          <w:trHeight w:val="645"/>
        </w:trPr>
        <w:tc>
          <w:tcPr>
            <w:tcW w:w="1951" w:type="dxa"/>
            <w:vMerge w:val="restart"/>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Катего</w:t>
            </w:r>
            <w:r w:rsidRPr="002D373A">
              <w:rPr>
                <w:rFonts w:eastAsiaTheme="minorHAnsi"/>
                <w:color w:val="000000"/>
                <w:sz w:val="23"/>
                <w:szCs w:val="23"/>
                <w:lang w:eastAsia="en-US"/>
              </w:rPr>
              <w:t>рия</w:t>
            </w:r>
          </w:p>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дороги</w:t>
            </w:r>
          </w:p>
        </w:tc>
        <w:tc>
          <w:tcPr>
            <w:tcW w:w="4253" w:type="dxa"/>
            <w:gridSpan w:val="2"/>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Расчетная интенсивность движения, авт/сут</w:t>
            </w:r>
          </w:p>
        </w:tc>
        <w:tc>
          <w:tcPr>
            <w:tcW w:w="3153" w:type="dxa"/>
            <w:vMerge w:val="restart"/>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Народнохозяйственное и административное</w:t>
            </w:r>
          </w:p>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значение автомобильных дорог</w:t>
            </w:r>
          </w:p>
        </w:tc>
      </w:tr>
      <w:tr w:rsidR="0081562D" w:rsidRPr="002D373A" w:rsidTr="00171B80">
        <w:trPr>
          <w:trHeight w:val="398"/>
        </w:trPr>
        <w:tc>
          <w:tcPr>
            <w:tcW w:w="1951" w:type="dxa"/>
            <w:vMerge/>
          </w:tcPr>
          <w:p w:rsidR="0081562D" w:rsidRDefault="0081562D" w:rsidP="00171B80">
            <w:pPr>
              <w:autoSpaceDE w:val="0"/>
              <w:autoSpaceDN w:val="0"/>
              <w:adjustRightInd w:val="0"/>
              <w:rPr>
                <w:rFonts w:eastAsiaTheme="minorHAnsi"/>
                <w:color w:val="000000"/>
                <w:sz w:val="23"/>
                <w:szCs w:val="23"/>
                <w:lang w:eastAsia="en-US"/>
              </w:rPr>
            </w:pPr>
          </w:p>
        </w:tc>
        <w:tc>
          <w:tcPr>
            <w:tcW w:w="2126"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приведенная к легковому ав</w:t>
            </w:r>
            <w:r w:rsidRPr="002D373A">
              <w:rPr>
                <w:rFonts w:eastAsiaTheme="minorHAnsi"/>
                <w:color w:val="000000"/>
                <w:sz w:val="23"/>
                <w:szCs w:val="23"/>
                <w:lang w:eastAsia="en-US"/>
              </w:rPr>
              <w:t>томобилю</w:t>
            </w:r>
          </w:p>
        </w:tc>
        <w:tc>
          <w:tcPr>
            <w:tcW w:w="2127"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в транспортных едини</w:t>
            </w:r>
            <w:r w:rsidRPr="002D373A">
              <w:rPr>
                <w:rFonts w:eastAsiaTheme="minorHAnsi"/>
                <w:color w:val="000000"/>
                <w:sz w:val="23"/>
                <w:szCs w:val="23"/>
                <w:lang w:eastAsia="en-US"/>
              </w:rPr>
              <w:t>цах</w:t>
            </w:r>
          </w:p>
        </w:tc>
        <w:tc>
          <w:tcPr>
            <w:tcW w:w="3153" w:type="dxa"/>
            <w:vMerge/>
          </w:tcPr>
          <w:p w:rsidR="0081562D" w:rsidRPr="002D373A" w:rsidRDefault="0081562D" w:rsidP="00171B80">
            <w:pPr>
              <w:autoSpaceDE w:val="0"/>
              <w:autoSpaceDN w:val="0"/>
              <w:adjustRightInd w:val="0"/>
              <w:rPr>
                <w:rFonts w:eastAsiaTheme="minorHAnsi"/>
                <w:color w:val="000000"/>
                <w:sz w:val="23"/>
                <w:szCs w:val="23"/>
                <w:lang w:eastAsia="en-US"/>
              </w:rPr>
            </w:pPr>
          </w:p>
        </w:tc>
      </w:tr>
      <w:tr w:rsidR="0081562D" w:rsidRPr="002D373A" w:rsidTr="00171B80">
        <w:trPr>
          <w:trHeight w:val="385"/>
        </w:trPr>
        <w:tc>
          <w:tcPr>
            <w:tcW w:w="1951"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I-а</w:t>
            </w:r>
          </w:p>
        </w:tc>
        <w:tc>
          <w:tcPr>
            <w:tcW w:w="2126"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14000</w:t>
            </w:r>
          </w:p>
        </w:tc>
        <w:tc>
          <w:tcPr>
            <w:tcW w:w="2127"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7000</w:t>
            </w:r>
          </w:p>
        </w:tc>
        <w:tc>
          <w:tcPr>
            <w:tcW w:w="3153"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Магистральные автомобильные дороги общег</w:t>
            </w:r>
            <w:r>
              <w:rPr>
                <w:rFonts w:eastAsiaTheme="minorHAnsi"/>
                <w:color w:val="000000"/>
                <w:sz w:val="23"/>
                <w:szCs w:val="23"/>
                <w:lang w:eastAsia="en-US"/>
              </w:rPr>
              <w:t>осу</w:t>
            </w:r>
            <w:r w:rsidRPr="002D373A">
              <w:rPr>
                <w:rFonts w:eastAsiaTheme="minorHAnsi"/>
                <w:color w:val="000000"/>
                <w:sz w:val="23"/>
                <w:szCs w:val="23"/>
                <w:lang w:eastAsia="en-US"/>
              </w:rPr>
              <w:t>дарственного зн</w:t>
            </w:r>
            <w:r>
              <w:rPr>
                <w:rFonts w:eastAsiaTheme="minorHAnsi"/>
                <w:color w:val="000000"/>
                <w:sz w:val="23"/>
                <w:szCs w:val="23"/>
                <w:lang w:eastAsia="en-US"/>
              </w:rPr>
              <w:t>ачения (в том числе для междуна</w:t>
            </w:r>
            <w:r w:rsidRPr="002D373A">
              <w:rPr>
                <w:rFonts w:eastAsiaTheme="minorHAnsi"/>
                <w:color w:val="000000"/>
                <w:sz w:val="23"/>
                <w:szCs w:val="23"/>
                <w:lang w:eastAsia="en-US"/>
              </w:rPr>
              <w:t>родного сообщения)</w:t>
            </w:r>
          </w:p>
        </w:tc>
      </w:tr>
      <w:tr w:rsidR="0081562D" w:rsidRPr="002D373A" w:rsidTr="00171B80">
        <w:trPr>
          <w:trHeight w:val="385"/>
        </w:trPr>
        <w:tc>
          <w:tcPr>
            <w:tcW w:w="1951"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I-б</w:t>
            </w:r>
          </w:p>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II</w:t>
            </w:r>
          </w:p>
        </w:tc>
        <w:tc>
          <w:tcPr>
            <w:tcW w:w="2126"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14000</w:t>
            </w:r>
          </w:p>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6000 до 14000</w:t>
            </w:r>
          </w:p>
        </w:tc>
        <w:tc>
          <w:tcPr>
            <w:tcW w:w="2127"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7000</w:t>
            </w:r>
          </w:p>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3000 до 7000</w:t>
            </w:r>
          </w:p>
        </w:tc>
        <w:tc>
          <w:tcPr>
            <w:tcW w:w="3153"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Автомобильные дороги общегосударственного (не отнесенные к I-a к</w:t>
            </w:r>
            <w:r>
              <w:rPr>
                <w:rFonts w:eastAsiaTheme="minorHAnsi"/>
                <w:color w:val="000000"/>
                <w:sz w:val="23"/>
                <w:szCs w:val="23"/>
                <w:lang w:eastAsia="en-US"/>
              </w:rPr>
              <w:t>атегории), республиканского, об</w:t>
            </w:r>
            <w:r w:rsidRPr="002D373A">
              <w:rPr>
                <w:rFonts w:eastAsiaTheme="minorHAnsi"/>
                <w:color w:val="000000"/>
                <w:sz w:val="23"/>
                <w:szCs w:val="23"/>
                <w:lang w:eastAsia="en-US"/>
              </w:rPr>
              <w:t>ластного (краевого) значения</w:t>
            </w:r>
          </w:p>
        </w:tc>
      </w:tr>
      <w:tr w:rsidR="0081562D" w:rsidRPr="002D373A" w:rsidTr="00171B80">
        <w:trPr>
          <w:trHeight w:val="385"/>
        </w:trPr>
        <w:tc>
          <w:tcPr>
            <w:tcW w:w="1951"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lastRenderedPageBreak/>
              <w:t>III</w:t>
            </w:r>
          </w:p>
        </w:tc>
        <w:tc>
          <w:tcPr>
            <w:tcW w:w="2126"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2000 до 6000</w:t>
            </w:r>
          </w:p>
        </w:tc>
        <w:tc>
          <w:tcPr>
            <w:tcW w:w="2127"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1000 до 3000</w:t>
            </w:r>
          </w:p>
        </w:tc>
        <w:tc>
          <w:tcPr>
            <w:tcW w:w="3153"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 xml:space="preserve">Автомобильные </w:t>
            </w:r>
            <w:r>
              <w:rPr>
                <w:rFonts w:eastAsiaTheme="minorHAnsi"/>
                <w:color w:val="000000"/>
                <w:sz w:val="23"/>
                <w:szCs w:val="23"/>
                <w:lang w:eastAsia="en-US"/>
              </w:rPr>
              <w:t>дороги общегосударственного, об</w:t>
            </w:r>
            <w:r w:rsidRPr="002D373A">
              <w:rPr>
                <w:rFonts w:eastAsiaTheme="minorHAnsi"/>
                <w:color w:val="000000"/>
                <w:sz w:val="23"/>
                <w:szCs w:val="23"/>
                <w:lang w:eastAsia="en-US"/>
              </w:rPr>
              <w:t>ластного (краевого) значения (не отнесенные к I-б, и II категориям), дороги местного значения</w:t>
            </w:r>
          </w:p>
        </w:tc>
      </w:tr>
      <w:tr w:rsidR="0081562D" w:rsidRPr="002D373A" w:rsidTr="00171B80">
        <w:trPr>
          <w:trHeight w:val="385"/>
        </w:trPr>
        <w:tc>
          <w:tcPr>
            <w:tcW w:w="1951"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IV</w:t>
            </w:r>
          </w:p>
        </w:tc>
        <w:tc>
          <w:tcPr>
            <w:tcW w:w="2126"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200 до 2000</w:t>
            </w:r>
          </w:p>
        </w:tc>
        <w:tc>
          <w:tcPr>
            <w:tcW w:w="2127"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Св. 100 до 1000</w:t>
            </w:r>
          </w:p>
        </w:tc>
        <w:tc>
          <w:tcPr>
            <w:tcW w:w="3153"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Автомобильные дороги респ</w:t>
            </w:r>
            <w:r>
              <w:rPr>
                <w:rFonts w:eastAsiaTheme="minorHAnsi"/>
                <w:color w:val="000000"/>
                <w:sz w:val="23"/>
                <w:szCs w:val="23"/>
                <w:lang w:eastAsia="en-US"/>
              </w:rPr>
              <w:t>убликанского, област</w:t>
            </w:r>
            <w:r w:rsidRPr="002D373A">
              <w:rPr>
                <w:rFonts w:eastAsiaTheme="minorHAnsi"/>
                <w:color w:val="000000"/>
                <w:sz w:val="23"/>
                <w:szCs w:val="23"/>
                <w:lang w:eastAsia="en-US"/>
              </w:rPr>
              <w:t xml:space="preserve">ного (краевого) </w:t>
            </w:r>
            <w:r>
              <w:rPr>
                <w:rFonts w:eastAsiaTheme="minorHAnsi"/>
                <w:color w:val="000000"/>
                <w:sz w:val="23"/>
                <w:szCs w:val="23"/>
                <w:lang w:eastAsia="en-US"/>
              </w:rPr>
              <w:t>и местного значения (не отнесен</w:t>
            </w:r>
            <w:r w:rsidRPr="002D373A">
              <w:rPr>
                <w:rFonts w:eastAsiaTheme="minorHAnsi"/>
                <w:color w:val="000000"/>
                <w:sz w:val="23"/>
                <w:szCs w:val="23"/>
                <w:lang w:eastAsia="en-US"/>
              </w:rPr>
              <w:t>ные к I-б, II и III категориям)</w:t>
            </w:r>
          </w:p>
        </w:tc>
      </w:tr>
      <w:tr w:rsidR="0081562D" w:rsidRPr="002D373A" w:rsidTr="00171B80">
        <w:trPr>
          <w:trHeight w:val="247"/>
        </w:trPr>
        <w:tc>
          <w:tcPr>
            <w:tcW w:w="1951"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V</w:t>
            </w:r>
          </w:p>
        </w:tc>
        <w:tc>
          <w:tcPr>
            <w:tcW w:w="2126"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До 200</w:t>
            </w:r>
          </w:p>
        </w:tc>
        <w:tc>
          <w:tcPr>
            <w:tcW w:w="2127"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До 100</w:t>
            </w:r>
          </w:p>
        </w:tc>
        <w:tc>
          <w:tcPr>
            <w:tcW w:w="3153" w:type="dxa"/>
            <w:vAlign w:val="center"/>
          </w:tcPr>
          <w:p w:rsidR="0081562D" w:rsidRPr="002D373A" w:rsidRDefault="0081562D" w:rsidP="00171B80">
            <w:pPr>
              <w:autoSpaceDE w:val="0"/>
              <w:autoSpaceDN w:val="0"/>
              <w:adjustRightInd w:val="0"/>
              <w:jc w:val="center"/>
              <w:rPr>
                <w:rFonts w:eastAsiaTheme="minorHAnsi"/>
                <w:color w:val="000000"/>
                <w:sz w:val="23"/>
                <w:szCs w:val="23"/>
                <w:lang w:eastAsia="en-US"/>
              </w:rPr>
            </w:pPr>
            <w:r w:rsidRPr="002D373A">
              <w:rPr>
                <w:rFonts w:eastAsiaTheme="minorHAnsi"/>
                <w:color w:val="000000"/>
                <w:sz w:val="23"/>
                <w:szCs w:val="23"/>
                <w:lang w:eastAsia="en-US"/>
              </w:rPr>
              <w:t>Автомобильные дороги местного значения (кроме отнесенных к III и IV категориям)</w:t>
            </w:r>
          </w:p>
        </w:tc>
      </w:tr>
    </w:tbl>
    <w:p w:rsidR="0081562D" w:rsidRPr="007F2ECF" w:rsidRDefault="0081562D" w:rsidP="005918F2">
      <w:pPr>
        <w:pStyle w:val="14"/>
      </w:pPr>
      <w:r>
        <w:t>6</w:t>
      </w:r>
      <w:r w:rsidRPr="007F2ECF">
        <w:t xml:space="preserve">.1. </w:t>
      </w:r>
      <w:r>
        <w:t>Летняя и зимняя уборка территорий, выполняемая вручную.</w:t>
      </w:r>
    </w:p>
    <w:p w:rsidR="0081562D" w:rsidRPr="007F2ECF" w:rsidRDefault="0081562D" w:rsidP="0081562D">
      <w:pPr>
        <w:autoSpaceDE w:val="0"/>
        <w:autoSpaceDN w:val="0"/>
        <w:adjustRightInd w:val="0"/>
        <w:spacing w:line="276" w:lineRule="auto"/>
        <w:ind w:left="-567" w:firstLine="540"/>
        <w:jc w:val="both"/>
        <w:rPr>
          <w:sz w:val="28"/>
          <w:szCs w:val="28"/>
        </w:rPr>
      </w:pPr>
      <w:r w:rsidRPr="007F2ECF">
        <w:rPr>
          <w:sz w:val="28"/>
          <w:szCs w:val="28"/>
        </w:rPr>
        <w:t>Нормативы численности и нормы обслуживания на ручную уборку территории, приведенные в данном разделе, установлены дифференцированно в зависимости от класса территории и типа покрытий.</w:t>
      </w:r>
    </w:p>
    <w:p w:rsidR="0081562D" w:rsidRPr="007F2ECF" w:rsidRDefault="0081562D" w:rsidP="0081562D">
      <w:pPr>
        <w:autoSpaceDE w:val="0"/>
        <w:autoSpaceDN w:val="0"/>
        <w:adjustRightInd w:val="0"/>
        <w:spacing w:line="276" w:lineRule="auto"/>
        <w:ind w:left="-567" w:firstLine="567"/>
        <w:jc w:val="both"/>
        <w:rPr>
          <w:sz w:val="28"/>
          <w:szCs w:val="28"/>
        </w:rPr>
      </w:pPr>
      <w:r w:rsidRPr="007F2ECF">
        <w:rPr>
          <w:sz w:val="28"/>
          <w:szCs w:val="28"/>
        </w:rPr>
        <w:t>В соответствии с Правилами и нормами технической эксплуатации жилищного фонда в зависимости от интенсивности пешеходного движения территории разбиваются на 3 класса:</w:t>
      </w:r>
    </w:p>
    <w:p w:rsidR="0081562D" w:rsidRPr="007F2ECF" w:rsidRDefault="0081562D" w:rsidP="0081562D">
      <w:pPr>
        <w:autoSpaceDE w:val="0"/>
        <w:autoSpaceDN w:val="0"/>
        <w:adjustRightInd w:val="0"/>
        <w:spacing w:line="276" w:lineRule="auto"/>
        <w:ind w:left="-567" w:firstLine="539"/>
        <w:jc w:val="both"/>
        <w:rPr>
          <w:sz w:val="28"/>
          <w:szCs w:val="28"/>
        </w:rPr>
      </w:pPr>
      <w:r w:rsidRPr="007F2ECF">
        <w:rPr>
          <w:sz w:val="28"/>
          <w:szCs w:val="28"/>
        </w:rPr>
        <w:t>I класс - до 50 чел./ч;</w:t>
      </w:r>
    </w:p>
    <w:p w:rsidR="0081562D" w:rsidRPr="007F2ECF" w:rsidRDefault="0081562D" w:rsidP="0081562D">
      <w:pPr>
        <w:autoSpaceDE w:val="0"/>
        <w:autoSpaceDN w:val="0"/>
        <w:adjustRightInd w:val="0"/>
        <w:spacing w:line="276" w:lineRule="auto"/>
        <w:ind w:left="-567" w:firstLine="539"/>
        <w:jc w:val="both"/>
        <w:rPr>
          <w:sz w:val="28"/>
          <w:szCs w:val="28"/>
        </w:rPr>
      </w:pPr>
      <w:r w:rsidRPr="007F2ECF">
        <w:rPr>
          <w:sz w:val="28"/>
          <w:szCs w:val="28"/>
        </w:rPr>
        <w:t>II класс - от 50 до 100 чел./ч;</w:t>
      </w:r>
    </w:p>
    <w:p w:rsidR="0081562D" w:rsidRPr="007F2ECF" w:rsidRDefault="0081562D" w:rsidP="0081562D">
      <w:pPr>
        <w:autoSpaceDE w:val="0"/>
        <w:autoSpaceDN w:val="0"/>
        <w:adjustRightInd w:val="0"/>
        <w:spacing w:line="276" w:lineRule="auto"/>
        <w:ind w:left="-567" w:firstLine="539"/>
        <w:jc w:val="both"/>
        <w:rPr>
          <w:sz w:val="28"/>
          <w:szCs w:val="28"/>
        </w:rPr>
      </w:pPr>
      <w:r w:rsidRPr="007F2ECF">
        <w:rPr>
          <w:sz w:val="28"/>
          <w:szCs w:val="28"/>
        </w:rPr>
        <w:t>III класс - свыше 100 чел./ч.</w:t>
      </w:r>
    </w:p>
    <w:p w:rsidR="0081562D" w:rsidRPr="007F2ECF" w:rsidRDefault="0081562D" w:rsidP="0081562D">
      <w:pPr>
        <w:autoSpaceDE w:val="0"/>
        <w:autoSpaceDN w:val="0"/>
        <w:adjustRightInd w:val="0"/>
        <w:spacing w:line="276" w:lineRule="auto"/>
        <w:ind w:left="-567" w:firstLine="540"/>
        <w:jc w:val="both"/>
        <w:rPr>
          <w:sz w:val="28"/>
          <w:szCs w:val="28"/>
        </w:rPr>
      </w:pPr>
      <w:r w:rsidRPr="007F2ECF">
        <w:rPr>
          <w:sz w:val="28"/>
          <w:szCs w:val="28"/>
        </w:rPr>
        <w:t>Интенсивность пешеходного движения определяется на полосе тротуара шириной 0,75 м по пиковой нагрузке утром и вечером (суммарно с учетом движения пешеходов в обе стороны).</w:t>
      </w:r>
    </w:p>
    <w:p w:rsidR="0081562D" w:rsidRPr="007F2ECF" w:rsidRDefault="0081562D" w:rsidP="0081562D">
      <w:pPr>
        <w:autoSpaceDE w:val="0"/>
        <w:autoSpaceDN w:val="0"/>
        <w:adjustRightInd w:val="0"/>
        <w:spacing w:line="276" w:lineRule="auto"/>
        <w:ind w:left="-567" w:firstLine="540"/>
        <w:jc w:val="both"/>
        <w:rPr>
          <w:sz w:val="28"/>
          <w:szCs w:val="28"/>
        </w:rPr>
      </w:pPr>
      <w:r w:rsidRPr="007F2ECF">
        <w:rPr>
          <w:sz w:val="28"/>
          <w:szCs w:val="28"/>
        </w:rPr>
        <w:t xml:space="preserve">Территории дворов следует относить к </w:t>
      </w:r>
      <w:r w:rsidRPr="007F2ECF">
        <w:rPr>
          <w:sz w:val="28"/>
          <w:szCs w:val="28"/>
          <w:lang w:val="en-US"/>
        </w:rPr>
        <w:t>I</w:t>
      </w:r>
      <w:r w:rsidRPr="007F2ECF">
        <w:rPr>
          <w:sz w:val="28"/>
          <w:szCs w:val="28"/>
        </w:rPr>
        <w:t xml:space="preserve"> классу, территории тротуаров ко </w:t>
      </w:r>
      <w:r w:rsidRPr="007F2ECF">
        <w:rPr>
          <w:sz w:val="28"/>
          <w:szCs w:val="28"/>
          <w:lang w:val="en-US"/>
        </w:rPr>
        <w:t>II</w:t>
      </w:r>
      <w:r w:rsidRPr="007F2ECF">
        <w:rPr>
          <w:sz w:val="28"/>
          <w:szCs w:val="28"/>
        </w:rPr>
        <w:t xml:space="preserve"> классу.</w:t>
      </w:r>
    </w:p>
    <w:p w:rsidR="0081562D" w:rsidRPr="007F2ECF" w:rsidRDefault="0081562D" w:rsidP="0081562D">
      <w:pPr>
        <w:autoSpaceDE w:val="0"/>
        <w:autoSpaceDN w:val="0"/>
        <w:adjustRightInd w:val="0"/>
        <w:spacing w:line="276" w:lineRule="auto"/>
        <w:ind w:left="-567" w:firstLine="540"/>
        <w:jc w:val="both"/>
        <w:rPr>
          <w:sz w:val="28"/>
          <w:szCs w:val="28"/>
        </w:rPr>
      </w:pPr>
      <w:r w:rsidRPr="007F2ECF">
        <w:rPr>
          <w:sz w:val="28"/>
          <w:szCs w:val="28"/>
        </w:rPr>
        <w:t>Типы покрытий приняты следующие: усовершенствованные (асфальтобетонные, брусчатые), неусовершенствованные (щебеночные, булыжные) и территории без покрытий. Отдельно выделяются территории газонов.</w:t>
      </w:r>
    </w:p>
    <w:p w:rsidR="0081562D" w:rsidRPr="007F2ECF" w:rsidRDefault="0081562D" w:rsidP="00CE0FC8">
      <w:pPr>
        <w:autoSpaceDE w:val="0"/>
        <w:autoSpaceDN w:val="0"/>
        <w:adjustRightInd w:val="0"/>
        <w:spacing w:after="120" w:line="276" w:lineRule="auto"/>
        <w:ind w:left="-284" w:firstLine="485"/>
        <w:jc w:val="both"/>
        <w:rPr>
          <w:sz w:val="28"/>
          <w:szCs w:val="28"/>
        </w:rPr>
      </w:pPr>
      <w:r w:rsidRPr="007F2ECF">
        <w:rPr>
          <w:b/>
          <w:bCs/>
          <w:sz w:val="28"/>
          <w:szCs w:val="28"/>
        </w:rPr>
        <w:t>Состав работ:</w:t>
      </w:r>
      <w:r w:rsidRPr="007F2ECF">
        <w:rPr>
          <w:sz w:val="28"/>
          <w:szCs w:val="28"/>
        </w:rPr>
        <w:t xml:space="preserve"> подметание, сдвигание свежевыпавшего снега, очистка территорий с усовершенствованными покрытиями от уплотненного снега, очистка территории, водосточных труб, крышек люков пожарных колодцев от наледи и льда, перекидывание снега и скола, сброшенного с крыш, очистка участков территорий при зимних механизированных уборочных работах, укладка снега в валы или кучи после механизированной уборки, погрузка снега и ск</w:t>
      </w:r>
      <w:r>
        <w:rPr>
          <w:sz w:val="28"/>
          <w:szCs w:val="28"/>
        </w:rPr>
        <w:t>ола на транспорт, уборка отмост</w:t>
      </w:r>
      <w:r w:rsidRPr="007F2ECF">
        <w:rPr>
          <w:sz w:val="28"/>
          <w:szCs w:val="28"/>
        </w:rPr>
        <w:t xml:space="preserve">ков, приямков, посыпка территории реагентами во время гололеда, подметание и мойка территорий, недоступных </w:t>
      </w:r>
      <w:r w:rsidRPr="007F2ECF">
        <w:rPr>
          <w:sz w:val="28"/>
          <w:szCs w:val="28"/>
        </w:rPr>
        <w:lastRenderedPageBreak/>
        <w:t>для уборки машиной при летних уборочных работах, очистка урн от мусора и их промывка, сбор смёта  вручную в кучи и отгрузка в погрузчик или трактор, промывка номерных фонарей, протирка указателей, уборка контейнерных площадок, погрузка мусора на автотранспорт вручную, уборка газонов, поливка газонов из шланга.</w:t>
      </w:r>
    </w:p>
    <w:p w:rsidR="0081562D" w:rsidRPr="007F2ECF" w:rsidRDefault="0081562D" w:rsidP="00CE0FC8">
      <w:pPr>
        <w:autoSpaceDE w:val="0"/>
        <w:autoSpaceDN w:val="0"/>
        <w:adjustRightInd w:val="0"/>
        <w:spacing w:after="120" w:line="276" w:lineRule="auto"/>
        <w:ind w:left="-284" w:firstLine="485"/>
        <w:jc w:val="both"/>
        <w:rPr>
          <w:sz w:val="28"/>
          <w:szCs w:val="28"/>
        </w:rPr>
      </w:pPr>
      <w:r w:rsidRPr="007F2ECF">
        <w:rPr>
          <w:b/>
          <w:sz w:val="28"/>
          <w:szCs w:val="28"/>
        </w:rPr>
        <w:t>Профессии:</w:t>
      </w:r>
      <w:r w:rsidRPr="007F2ECF">
        <w:rPr>
          <w:sz w:val="28"/>
          <w:szCs w:val="28"/>
        </w:rPr>
        <w:t xml:space="preserve"> рабочий комплексной уборки территории, рабочий по содержанию территорий и рабочий зеленого хозяйства.</w:t>
      </w:r>
    </w:p>
    <w:p w:rsidR="0081562D" w:rsidRPr="00870A12" w:rsidRDefault="0081562D" w:rsidP="00CE0FC8">
      <w:pPr>
        <w:tabs>
          <w:tab w:val="left" w:pos="8787"/>
        </w:tabs>
        <w:autoSpaceDE w:val="0"/>
        <w:autoSpaceDN w:val="0"/>
        <w:adjustRightInd w:val="0"/>
        <w:spacing w:after="120"/>
        <w:ind w:left="-284" w:right="-33"/>
        <w:jc w:val="center"/>
        <w:rPr>
          <w:szCs w:val="28"/>
        </w:rPr>
      </w:pPr>
      <w:r>
        <w:rPr>
          <w:b/>
          <w:szCs w:val="28"/>
        </w:rPr>
        <w:t>Таблица 6</w:t>
      </w:r>
      <w:r w:rsidRPr="00870A12">
        <w:rPr>
          <w:b/>
          <w:szCs w:val="28"/>
        </w:rPr>
        <w:t>.1.1.</w:t>
      </w:r>
      <w:r w:rsidRPr="00870A12">
        <w:rPr>
          <w:szCs w:val="28"/>
        </w:rPr>
        <w:t xml:space="preserve"> </w:t>
      </w:r>
      <w:r w:rsidRPr="00870A12">
        <w:rPr>
          <w:b/>
          <w:bCs/>
          <w:szCs w:val="28"/>
        </w:rPr>
        <w:t>Нормы обслуживания в зависимости от класса территории</w:t>
      </w:r>
    </w:p>
    <w:tbl>
      <w:tblPr>
        <w:tblW w:w="0" w:type="auto"/>
        <w:jc w:val="center"/>
        <w:tblInd w:w="-1711" w:type="dxa"/>
        <w:tblLayout w:type="fixed"/>
        <w:tblCellMar>
          <w:left w:w="28" w:type="dxa"/>
          <w:right w:w="28" w:type="dxa"/>
        </w:tblCellMar>
        <w:tblLook w:val="0000" w:firstRow="0" w:lastRow="0" w:firstColumn="0" w:lastColumn="0" w:noHBand="0" w:noVBand="0"/>
      </w:tblPr>
      <w:tblGrid>
        <w:gridCol w:w="5177"/>
        <w:gridCol w:w="1807"/>
        <w:gridCol w:w="1418"/>
        <w:gridCol w:w="1275"/>
      </w:tblGrid>
      <w:tr w:rsidR="0081562D" w:rsidRPr="0081562D" w:rsidTr="00546D95">
        <w:trPr>
          <w:trHeight w:val="20"/>
          <w:jc w:val="center"/>
        </w:trPr>
        <w:tc>
          <w:tcPr>
            <w:tcW w:w="5177" w:type="dxa"/>
            <w:vMerge w:val="restart"/>
            <w:tcBorders>
              <w:top w:val="single" w:sz="6" w:space="0" w:color="auto"/>
              <w:left w:val="single" w:sz="6" w:space="0" w:color="auto"/>
              <w:right w:val="single" w:sz="6" w:space="0" w:color="auto"/>
            </w:tcBorders>
            <w:vAlign w:val="center"/>
          </w:tcPr>
          <w:p w:rsidR="0081562D" w:rsidRPr="0081562D" w:rsidRDefault="0081562D" w:rsidP="00CE0FC8">
            <w:pPr>
              <w:spacing w:before="20" w:after="20"/>
              <w:ind w:left="-284"/>
              <w:jc w:val="center"/>
              <w:rPr>
                <w:color w:val="000000"/>
                <w:szCs w:val="28"/>
              </w:rPr>
            </w:pPr>
            <w:r w:rsidRPr="0081562D">
              <w:rPr>
                <w:color w:val="000000"/>
                <w:szCs w:val="28"/>
              </w:rPr>
              <w:t>Вид территории</w:t>
            </w:r>
          </w:p>
        </w:tc>
        <w:tc>
          <w:tcPr>
            <w:tcW w:w="4500" w:type="dxa"/>
            <w:gridSpan w:val="3"/>
            <w:tcBorders>
              <w:top w:val="single" w:sz="6" w:space="0" w:color="auto"/>
              <w:left w:val="single" w:sz="6" w:space="0" w:color="auto"/>
              <w:bottom w:val="single" w:sz="6" w:space="0" w:color="auto"/>
              <w:right w:val="single" w:sz="6" w:space="0" w:color="auto"/>
            </w:tcBorders>
            <w:vAlign w:val="center"/>
          </w:tcPr>
          <w:p w:rsidR="0081562D" w:rsidRPr="0081562D" w:rsidRDefault="0081562D" w:rsidP="00CE0FC8">
            <w:pPr>
              <w:spacing w:before="20" w:after="20"/>
              <w:ind w:left="-284"/>
              <w:jc w:val="center"/>
              <w:rPr>
                <w:color w:val="000000"/>
                <w:szCs w:val="28"/>
              </w:rPr>
            </w:pPr>
            <w:r w:rsidRPr="0081562D">
              <w:rPr>
                <w:color w:val="000000"/>
                <w:szCs w:val="28"/>
              </w:rPr>
              <w:t>Укрупненные нормы обслуживания в зависимости от класса территории, м</w:t>
            </w:r>
            <w:r w:rsidRPr="0081562D">
              <w:rPr>
                <w:color w:val="000000"/>
                <w:szCs w:val="28"/>
                <w:vertAlign w:val="superscript"/>
              </w:rPr>
              <w:t>2</w:t>
            </w:r>
          </w:p>
        </w:tc>
      </w:tr>
      <w:tr w:rsidR="0081562D" w:rsidRPr="0081562D" w:rsidTr="00546D95">
        <w:trPr>
          <w:trHeight w:val="20"/>
          <w:jc w:val="center"/>
        </w:trPr>
        <w:tc>
          <w:tcPr>
            <w:tcW w:w="5177" w:type="dxa"/>
            <w:vMerge/>
            <w:tcBorders>
              <w:left w:val="single" w:sz="6" w:space="0" w:color="auto"/>
              <w:bottom w:val="single" w:sz="6" w:space="0" w:color="auto"/>
              <w:right w:val="single" w:sz="6" w:space="0" w:color="auto"/>
            </w:tcBorders>
          </w:tcPr>
          <w:p w:rsidR="0081562D" w:rsidRPr="0081562D" w:rsidRDefault="0081562D" w:rsidP="00CE0FC8">
            <w:pPr>
              <w:spacing w:before="20" w:after="20"/>
              <w:ind w:left="-284"/>
              <w:jc w:val="both"/>
              <w:rPr>
                <w:color w:val="000000"/>
                <w:szCs w:val="28"/>
              </w:rPr>
            </w:pPr>
          </w:p>
        </w:tc>
        <w:tc>
          <w:tcPr>
            <w:tcW w:w="1807"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both"/>
              <w:rPr>
                <w:color w:val="000000"/>
                <w:szCs w:val="28"/>
              </w:rPr>
            </w:pPr>
            <w:r w:rsidRPr="0081562D">
              <w:rPr>
                <w:color w:val="000000"/>
                <w:szCs w:val="28"/>
              </w:rPr>
              <w:t>I</w:t>
            </w:r>
          </w:p>
        </w:tc>
        <w:tc>
          <w:tcPr>
            <w:tcW w:w="1418"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both"/>
              <w:rPr>
                <w:color w:val="000000"/>
                <w:szCs w:val="28"/>
              </w:rPr>
            </w:pPr>
            <w:r w:rsidRPr="0081562D">
              <w:rPr>
                <w:color w:val="000000"/>
                <w:szCs w:val="28"/>
              </w:rPr>
              <w:t>II</w:t>
            </w:r>
          </w:p>
        </w:tc>
        <w:tc>
          <w:tcPr>
            <w:tcW w:w="1275"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both"/>
              <w:rPr>
                <w:color w:val="000000"/>
                <w:szCs w:val="28"/>
              </w:rPr>
            </w:pPr>
            <w:r w:rsidRPr="0081562D">
              <w:rPr>
                <w:color w:val="000000"/>
                <w:szCs w:val="28"/>
              </w:rPr>
              <w:t>III</w:t>
            </w:r>
          </w:p>
        </w:tc>
      </w:tr>
      <w:tr w:rsidR="0081562D" w:rsidRPr="0081562D" w:rsidTr="00546D95">
        <w:trPr>
          <w:trHeight w:val="20"/>
          <w:jc w:val="center"/>
        </w:trPr>
        <w:tc>
          <w:tcPr>
            <w:tcW w:w="5177"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1</w:t>
            </w:r>
          </w:p>
        </w:tc>
        <w:tc>
          <w:tcPr>
            <w:tcW w:w="1807"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2</w:t>
            </w:r>
          </w:p>
        </w:tc>
        <w:tc>
          <w:tcPr>
            <w:tcW w:w="1418"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3</w:t>
            </w:r>
          </w:p>
        </w:tc>
        <w:tc>
          <w:tcPr>
            <w:tcW w:w="1275"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4</w:t>
            </w:r>
          </w:p>
        </w:tc>
      </w:tr>
      <w:tr w:rsidR="0081562D" w:rsidRPr="0081562D" w:rsidTr="00546D95">
        <w:trPr>
          <w:trHeight w:val="20"/>
          <w:jc w:val="center"/>
        </w:trPr>
        <w:tc>
          <w:tcPr>
            <w:tcW w:w="5177" w:type="dxa"/>
            <w:tcBorders>
              <w:top w:val="single" w:sz="6" w:space="0" w:color="auto"/>
              <w:left w:val="single" w:sz="6" w:space="0" w:color="auto"/>
              <w:bottom w:val="single" w:sz="6" w:space="0" w:color="auto"/>
              <w:right w:val="single" w:sz="6" w:space="0" w:color="auto"/>
            </w:tcBorders>
          </w:tcPr>
          <w:p w:rsidR="0081562D" w:rsidRPr="0081562D" w:rsidRDefault="0081562D" w:rsidP="00546D95">
            <w:pPr>
              <w:spacing w:before="20" w:after="20"/>
              <w:ind w:left="-284"/>
              <w:jc w:val="center"/>
              <w:rPr>
                <w:color w:val="000000"/>
                <w:szCs w:val="28"/>
              </w:rPr>
            </w:pPr>
            <w:r w:rsidRPr="0081562D">
              <w:rPr>
                <w:color w:val="000000"/>
                <w:szCs w:val="28"/>
              </w:rPr>
              <w:t>С усовершенствованным покрытием</w:t>
            </w:r>
          </w:p>
        </w:tc>
        <w:tc>
          <w:tcPr>
            <w:tcW w:w="1807"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3630</w:t>
            </w:r>
          </w:p>
        </w:tc>
        <w:tc>
          <w:tcPr>
            <w:tcW w:w="1418"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3080</w:t>
            </w:r>
          </w:p>
        </w:tc>
        <w:tc>
          <w:tcPr>
            <w:tcW w:w="1275"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2500</w:t>
            </w:r>
          </w:p>
        </w:tc>
      </w:tr>
      <w:tr w:rsidR="0081562D" w:rsidRPr="0081562D" w:rsidTr="00546D95">
        <w:trPr>
          <w:trHeight w:val="20"/>
          <w:jc w:val="center"/>
        </w:trPr>
        <w:tc>
          <w:tcPr>
            <w:tcW w:w="5177" w:type="dxa"/>
            <w:tcBorders>
              <w:top w:val="single" w:sz="6" w:space="0" w:color="auto"/>
              <w:left w:val="single" w:sz="6" w:space="0" w:color="auto"/>
              <w:bottom w:val="single" w:sz="6" w:space="0" w:color="auto"/>
              <w:right w:val="single" w:sz="6" w:space="0" w:color="auto"/>
            </w:tcBorders>
          </w:tcPr>
          <w:p w:rsidR="0081562D" w:rsidRPr="0081562D" w:rsidRDefault="0081562D" w:rsidP="00546D95">
            <w:pPr>
              <w:spacing w:before="20" w:after="20"/>
              <w:ind w:left="-284"/>
              <w:jc w:val="center"/>
              <w:rPr>
                <w:color w:val="000000"/>
                <w:szCs w:val="28"/>
              </w:rPr>
            </w:pPr>
            <w:r w:rsidRPr="0081562D">
              <w:rPr>
                <w:color w:val="000000"/>
                <w:szCs w:val="28"/>
              </w:rPr>
              <w:t>С неусовершенствованным покрытием</w:t>
            </w:r>
          </w:p>
        </w:tc>
        <w:tc>
          <w:tcPr>
            <w:tcW w:w="1807"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2860</w:t>
            </w:r>
          </w:p>
        </w:tc>
        <w:tc>
          <w:tcPr>
            <w:tcW w:w="1418"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2420</w:t>
            </w:r>
          </w:p>
        </w:tc>
        <w:tc>
          <w:tcPr>
            <w:tcW w:w="1275"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1850</w:t>
            </w:r>
          </w:p>
        </w:tc>
      </w:tr>
      <w:tr w:rsidR="0081562D" w:rsidRPr="0081562D" w:rsidTr="00546D95">
        <w:trPr>
          <w:trHeight w:val="20"/>
          <w:jc w:val="center"/>
        </w:trPr>
        <w:tc>
          <w:tcPr>
            <w:tcW w:w="5177" w:type="dxa"/>
            <w:tcBorders>
              <w:top w:val="single" w:sz="6" w:space="0" w:color="auto"/>
              <w:left w:val="single" w:sz="6" w:space="0" w:color="auto"/>
              <w:bottom w:val="single" w:sz="6" w:space="0" w:color="auto"/>
              <w:right w:val="single" w:sz="6" w:space="0" w:color="auto"/>
            </w:tcBorders>
          </w:tcPr>
          <w:p w:rsidR="0081562D" w:rsidRPr="0081562D" w:rsidRDefault="0081562D" w:rsidP="00546D95">
            <w:pPr>
              <w:spacing w:before="20" w:after="20"/>
              <w:ind w:left="-284"/>
              <w:jc w:val="center"/>
              <w:rPr>
                <w:color w:val="000000"/>
                <w:szCs w:val="28"/>
              </w:rPr>
            </w:pPr>
            <w:r w:rsidRPr="0081562D">
              <w:rPr>
                <w:color w:val="000000"/>
                <w:szCs w:val="28"/>
              </w:rPr>
              <w:t>Без покрытий</w:t>
            </w:r>
          </w:p>
        </w:tc>
        <w:tc>
          <w:tcPr>
            <w:tcW w:w="1807"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2340</w:t>
            </w:r>
          </w:p>
        </w:tc>
        <w:tc>
          <w:tcPr>
            <w:tcW w:w="1418"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1980</w:t>
            </w:r>
          </w:p>
        </w:tc>
        <w:tc>
          <w:tcPr>
            <w:tcW w:w="1275" w:type="dxa"/>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1610</w:t>
            </w:r>
          </w:p>
        </w:tc>
      </w:tr>
      <w:tr w:rsidR="0081562D" w:rsidRPr="0081562D" w:rsidTr="00546D95">
        <w:trPr>
          <w:trHeight w:val="20"/>
          <w:jc w:val="center"/>
        </w:trPr>
        <w:tc>
          <w:tcPr>
            <w:tcW w:w="5177" w:type="dxa"/>
            <w:tcBorders>
              <w:top w:val="single" w:sz="6" w:space="0" w:color="auto"/>
              <w:left w:val="single" w:sz="6" w:space="0" w:color="auto"/>
              <w:bottom w:val="single" w:sz="6" w:space="0" w:color="auto"/>
              <w:right w:val="single" w:sz="6" w:space="0" w:color="auto"/>
            </w:tcBorders>
          </w:tcPr>
          <w:p w:rsidR="0081562D" w:rsidRPr="0081562D" w:rsidRDefault="0081562D" w:rsidP="00546D95">
            <w:pPr>
              <w:spacing w:before="20" w:after="20"/>
              <w:ind w:left="-284"/>
              <w:jc w:val="center"/>
              <w:rPr>
                <w:color w:val="000000"/>
                <w:szCs w:val="28"/>
              </w:rPr>
            </w:pPr>
            <w:r w:rsidRPr="0081562D">
              <w:rPr>
                <w:color w:val="000000"/>
                <w:szCs w:val="28"/>
              </w:rPr>
              <w:t>Газоны</w:t>
            </w:r>
          </w:p>
        </w:tc>
        <w:tc>
          <w:tcPr>
            <w:tcW w:w="4500" w:type="dxa"/>
            <w:gridSpan w:val="3"/>
            <w:tcBorders>
              <w:top w:val="single" w:sz="6" w:space="0" w:color="auto"/>
              <w:left w:val="single" w:sz="6" w:space="0" w:color="auto"/>
              <w:bottom w:val="single" w:sz="6" w:space="0" w:color="auto"/>
              <w:right w:val="single" w:sz="6" w:space="0" w:color="auto"/>
            </w:tcBorders>
          </w:tcPr>
          <w:p w:rsidR="0081562D" w:rsidRPr="0081562D" w:rsidRDefault="0081562D" w:rsidP="00CE0FC8">
            <w:pPr>
              <w:spacing w:before="20" w:after="20"/>
              <w:ind w:left="-284"/>
              <w:jc w:val="center"/>
              <w:rPr>
                <w:color w:val="000000"/>
                <w:szCs w:val="28"/>
              </w:rPr>
            </w:pPr>
            <w:r w:rsidRPr="0081562D">
              <w:rPr>
                <w:color w:val="000000"/>
                <w:szCs w:val="28"/>
              </w:rPr>
              <w:t>30000</w:t>
            </w:r>
          </w:p>
        </w:tc>
      </w:tr>
    </w:tbl>
    <w:p w:rsidR="0081562D" w:rsidRPr="007F2ECF" w:rsidRDefault="0081562D" w:rsidP="00CE0FC8">
      <w:pPr>
        <w:autoSpaceDE w:val="0"/>
        <w:autoSpaceDN w:val="0"/>
        <w:adjustRightInd w:val="0"/>
        <w:spacing w:after="120"/>
        <w:ind w:left="-284" w:firstLine="720"/>
        <w:jc w:val="both"/>
        <w:rPr>
          <w:sz w:val="28"/>
          <w:szCs w:val="28"/>
        </w:rPr>
      </w:pPr>
    </w:p>
    <w:p w:rsidR="0081562D" w:rsidRPr="007F2ECF" w:rsidRDefault="0081562D" w:rsidP="00CE0FC8">
      <w:pPr>
        <w:autoSpaceDE w:val="0"/>
        <w:autoSpaceDN w:val="0"/>
        <w:adjustRightInd w:val="0"/>
        <w:spacing w:after="120" w:line="276" w:lineRule="auto"/>
        <w:ind w:left="-284" w:firstLine="709"/>
        <w:jc w:val="both"/>
        <w:rPr>
          <w:sz w:val="28"/>
          <w:szCs w:val="28"/>
        </w:rPr>
      </w:pPr>
      <w:r w:rsidRPr="007F2ECF">
        <w:rPr>
          <w:sz w:val="28"/>
          <w:szCs w:val="28"/>
        </w:rPr>
        <w:t>Примечание: периодичность выполнения работ, при которой могут применяться нормы обслуживания</w:t>
      </w:r>
      <w:r>
        <w:rPr>
          <w:sz w:val="28"/>
          <w:szCs w:val="28"/>
        </w:rPr>
        <w:t>,</w:t>
      </w:r>
      <w:r w:rsidRPr="007F2ECF">
        <w:rPr>
          <w:sz w:val="28"/>
          <w:szCs w:val="28"/>
        </w:rPr>
        <w:t xml:space="preserve"> представлены в </w:t>
      </w:r>
      <w:r w:rsidRPr="00870A12">
        <w:rPr>
          <w:sz w:val="28"/>
          <w:szCs w:val="28"/>
        </w:rPr>
        <w:t xml:space="preserve">таблице </w:t>
      </w:r>
      <w:r>
        <w:rPr>
          <w:sz w:val="28"/>
          <w:szCs w:val="28"/>
        </w:rPr>
        <w:t>6</w:t>
      </w:r>
      <w:r w:rsidRPr="00870A12">
        <w:rPr>
          <w:sz w:val="28"/>
          <w:szCs w:val="28"/>
        </w:rPr>
        <w:t>.1.2.</w:t>
      </w:r>
    </w:p>
    <w:p w:rsidR="0081562D" w:rsidRPr="007F2ECF" w:rsidRDefault="0081562D" w:rsidP="00CE0FC8">
      <w:pPr>
        <w:autoSpaceDE w:val="0"/>
        <w:autoSpaceDN w:val="0"/>
        <w:adjustRightInd w:val="0"/>
        <w:spacing w:after="120" w:line="276" w:lineRule="auto"/>
        <w:ind w:left="-284" w:firstLine="709"/>
        <w:jc w:val="both"/>
        <w:rPr>
          <w:b/>
          <w:sz w:val="28"/>
          <w:szCs w:val="28"/>
        </w:rPr>
      </w:pPr>
      <w:r w:rsidRPr="007F2ECF">
        <w:rPr>
          <w:b/>
          <w:sz w:val="28"/>
          <w:szCs w:val="28"/>
        </w:rPr>
        <w:t xml:space="preserve">Расчет количества рабочих комплексной уборки территории следует производить по формуле: </w:t>
      </w:r>
    </w:p>
    <w:p w:rsidR="0081562D" w:rsidRDefault="0081562D" w:rsidP="00CE0FC8">
      <w:pPr>
        <w:autoSpaceDE w:val="0"/>
        <w:autoSpaceDN w:val="0"/>
        <w:adjustRightInd w:val="0"/>
        <w:spacing w:after="120" w:line="276" w:lineRule="auto"/>
        <w:ind w:left="-284" w:firstLine="709"/>
        <w:jc w:val="both"/>
        <w:rPr>
          <w:sz w:val="28"/>
          <w:szCs w:val="28"/>
        </w:rPr>
      </w:pPr>
      <w:r w:rsidRPr="007F2ECF">
        <w:rPr>
          <w:sz w:val="28"/>
          <w:szCs w:val="28"/>
        </w:rPr>
        <w:t>Кол</w:t>
      </w:r>
      <w:r>
        <w:rPr>
          <w:sz w:val="28"/>
          <w:szCs w:val="28"/>
        </w:rPr>
        <w:t>ичест</w:t>
      </w:r>
      <w:r w:rsidRPr="007F2ECF">
        <w:rPr>
          <w:sz w:val="28"/>
          <w:szCs w:val="28"/>
        </w:rPr>
        <w:t>во рабочих комплексной уборки территории = Площадь территории, подлежащая уборке / норма обслуживания.</w:t>
      </w:r>
    </w:p>
    <w:p w:rsidR="0081562D" w:rsidRDefault="0081562D" w:rsidP="00546D95">
      <w:pPr>
        <w:spacing w:after="160" w:line="259" w:lineRule="auto"/>
        <w:jc w:val="both"/>
        <w:rPr>
          <w:sz w:val="28"/>
          <w:szCs w:val="28"/>
        </w:rPr>
      </w:pPr>
      <w:r>
        <w:rPr>
          <w:sz w:val="28"/>
          <w:szCs w:val="28"/>
        </w:rPr>
        <w:br w:type="page"/>
      </w:r>
    </w:p>
    <w:p w:rsidR="0081562D" w:rsidRPr="00870A12" w:rsidRDefault="0081562D" w:rsidP="0081562D">
      <w:pPr>
        <w:autoSpaceDE w:val="0"/>
        <w:autoSpaceDN w:val="0"/>
        <w:adjustRightInd w:val="0"/>
        <w:spacing w:after="120"/>
        <w:ind w:right="-33" w:firstLine="540"/>
        <w:jc w:val="center"/>
        <w:rPr>
          <w:sz w:val="28"/>
          <w:szCs w:val="28"/>
        </w:rPr>
      </w:pPr>
      <w:r w:rsidRPr="00870A12">
        <w:rPr>
          <w:b/>
          <w:szCs w:val="28"/>
        </w:rPr>
        <w:lastRenderedPageBreak/>
        <w:t xml:space="preserve">Таблица </w:t>
      </w:r>
      <w:r>
        <w:rPr>
          <w:b/>
          <w:szCs w:val="28"/>
        </w:rPr>
        <w:t>6</w:t>
      </w:r>
      <w:r w:rsidRPr="00870A12">
        <w:rPr>
          <w:b/>
          <w:szCs w:val="28"/>
        </w:rPr>
        <w:t xml:space="preserve">.1.2. </w:t>
      </w:r>
      <w:r w:rsidRPr="00870A12">
        <w:rPr>
          <w:b/>
          <w:bCs/>
          <w:szCs w:val="28"/>
        </w:rPr>
        <w:t>Периодичность работ по уборке городских территорий</w:t>
      </w:r>
    </w:p>
    <w:tbl>
      <w:tblPr>
        <w:tblW w:w="9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00"/>
        <w:gridCol w:w="21"/>
        <w:gridCol w:w="2183"/>
        <w:gridCol w:w="1951"/>
        <w:gridCol w:w="46"/>
        <w:gridCol w:w="1972"/>
      </w:tblGrid>
      <w:tr w:rsidR="0081562D" w:rsidRPr="0081562D" w:rsidTr="00942620">
        <w:trPr>
          <w:jc w:val="center"/>
        </w:trPr>
        <w:tc>
          <w:tcPr>
            <w:tcW w:w="3600" w:type="dxa"/>
            <w:vMerge w:val="restart"/>
          </w:tcPr>
          <w:p w:rsidR="0081562D" w:rsidRPr="0081562D" w:rsidRDefault="0081562D" w:rsidP="00171B80">
            <w:pPr>
              <w:autoSpaceDE w:val="0"/>
              <w:autoSpaceDN w:val="0"/>
              <w:adjustRightInd w:val="0"/>
              <w:jc w:val="center"/>
              <w:rPr>
                <w:b/>
                <w:bCs/>
                <w:w w:val="90"/>
              </w:rPr>
            </w:pPr>
            <w:r w:rsidRPr="0081562D">
              <w:rPr>
                <w:b/>
                <w:bCs/>
                <w:w w:val="90"/>
              </w:rPr>
              <w:t>Вид уборочных работ</w:t>
            </w:r>
          </w:p>
        </w:tc>
        <w:tc>
          <w:tcPr>
            <w:tcW w:w="6173" w:type="dxa"/>
            <w:gridSpan w:val="5"/>
          </w:tcPr>
          <w:p w:rsidR="0081562D" w:rsidRPr="0081562D" w:rsidRDefault="0081562D" w:rsidP="00171B80">
            <w:pPr>
              <w:autoSpaceDE w:val="0"/>
              <w:autoSpaceDN w:val="0"/>
              <w:adjustRightInd w:val="0"/>
              <w:jc w:val="center"/>
              <w:rPr>
                <w:b/>
                <w:bCs/>
                <w:w w:val="90"/>
              </w:rPr>
            </w:pPr>
            <w:r w:rsidRPr="0081562D">
              <w:rPr>
                <w:b/>
                <w:bCs/>
                <w:w w:val="90"/>
              </w:rPr>
              <w:t>Классы территории</w:t>
            </w:r>
          </w:p>
        </w:tc>
      </w:tr>
      <w:tr w:rsidR="0081562D" w:rsidRPr="0081562D" w:rsidTr="00942620">
        <w:trPr>
          <w:jc w:val="center"/>
        </w:trPr>
        <w:tc>
          <w:tcPr>
            <w:tcW w:w="3600" w:type="dxa"/>
            <w:vMerge/>
          </w:tcPr>
          <w:p w:rsidR="0081562D" w:rsidRPr="0081562D" w:rsidRDefault="0081562D" w:rsidP="00171B80">
            <w:pPr>
              <w:autoSpaceDE w:val="0"/>
              <w:autoSpaceDN w:val="0"/>
              <w:adjustRightInd w:val="0"/>
              <w:jc w:val="center"/>
              <w:rPr>
                <w:b/>
                <w:bCs/>
                <w:w w:val="90"/>
              </w:rPr>
            </w:pPr>
          </w:p>
        </w:tc>
        <w:tc>
          <w:tcPr>
            <w:tcW w:w="2204" w:type="dxa"/>
            <w:gridSpan w:val="2"/>
          </w:tcPr>
          <w:p w:rsidR="0081562D" w:rsidRPr="0081562D" w:rsidRDefault="0081562D" w:rsidP="00171B80">
            <w:pPr>
              <w:autoSpaceDE w:val="0"/>
              <w:autoSpaceDN w:val="0"/>
              <w:adjustRightInd w:val="0"/>
              <w:jc w:val="center"/>
              <w:rPr>
                <w:b/>
                <w:bCs/>
                <w:w w:val="90"/>
              </w:rPr>
            </w:pPr>
            <w:r w:rsidRPr="0081562D">
              <w:rPr>
                <w:b/>
                <w:bCs/>
                <w:w w:val="90"/>
                <w:lang w:val="en-US"/>
              </w:rPr>
              <w:t>I</w:t>
            </w:r>
          </w:p>
        </w:tc>
        <w:tc>
          <w:tcPr>
            <w:tcW w:w="1951" w:type="dxa"/>
          </w:tcPr>
          <w:p w:rsidR="0081562D" w:rsidRPr="0081562D" w:rsidRDefault="0081562D" w:rsidP="00171B80">
            <w:pPr>
              <w:autoSpaceDE w:val="0"/>
              <w:autoSpaceDN w:val="0"/>
              <w:adjustRightInd w:val="0"/>
              <w:jc w:val="center"/>
              <w:rPr>
                <w:b/>
                <w:bCs/>
                <w:w w:val="90"/>
              </w:rPr>
            </w:pPr>
            <w:r w:rsidRPr="0081562D">
              <w:rPr>
                <w:b/>
                <w:bCs/>
                <w:w w:val="90"/>
                <w:lang w:val="en-US"/>
              </w:rPr>
              <w:t>II</w:t>
            </w:r>
          </w:p>
        </w:tc>
        <w:tc>
          <w:tcPr>
            <w:tcW w:w="2018" w:type="dxa"/>
            <w:gridSpan w:val="2"/>
          </w:tcPr>
          <w:p w:rsidR="0081562D" w:rsidRPr="0081562D" w:rsidRDefault="0081562D" w:rsidP="00171B80">
            <w:pPr>
              <w:autoSpaceDE w:val="0"/>
              <w:autoSpaceDN w:val="0"/>
              <w:adjustRightInd w:val="0"/>
              <w:jc w:val="center"/>
              <w:rPr>
                <w:b/>
                <w:bCs/>
                <w:w w:val="90"/>
              </w:rPr>
            </w:pPr>
            <w:r w:rsidRPr="0081562D">
              <w:rPr>
                <w:b/>
                <w:bCs/>
                <w:w w:val="90"/>
                <w:lang w:val="en-US"/>
              </w:rPr>
              <w:t>III</w:t>
            </w:r>
          </w:p>
        </w:tc>
      </w:tr>
      <w:tr w:rsidR="0081562D" w:rsidRPr="0081562D" w:rsidTr="00942620">
        <w:trPr>
          <w:jc w:val="center"/>
        </w:trPr>
        <w:tc>
          <w:tcPr>
            <w:tcW w:w="3600" w:type="dxa"/>
          </w:tcPr>
          <w:p w:rsidR="0081562D" w:rsidRPr="0081562D" w:rsidRDefault="0081562D" w:rsidP="00171B80">
            <w:pPr>
              <w:autoSpaceDE w:val="0"/>
              <w:autoSpaceDN w:val="0"/>
              <w:adjustRightInd w:val="0"/>
              <w:jc w:val="center"/>
              <w:rPr>
                <w:b/>
                <w:bCs/>
                <w:w w:val="90"/>
              </w:rPr>
            </w:pPr>
            <w:r w:rsidRPr="0081562D">
              <w:rPr>
                <w:b/>
                <w:bCs/>
                <w:w w:val="90"/>
              </w:rPr>
              <w:t>1</w:t>
            </w:r>
          </w:p>
        </w:tc>
        <w:tc>
          <w:tcPr>
            <w:tcW w:w="2204" w:type="dxa"/>
            <w:gridSpan w:val="2"/>
          </w:tcPr>
          <w:p w:rsidR="0081562D" w:rsidRPr="0081562D" w:rsidRDefault="0081562D" w:rsidP="00171B80">
            <w:pPr>
              <w:autoSpaceDE w:val="0"/>
              <w:autoSpaceDN w:val="0"/>
              <w:adjustRightInd w:val="0"/>
              <w:jc w:val="center"/>
              <w:rPr>
                <w:b/>
                <w:bCs/>
                <w:w w:val="90"/>
              </w:rPr>
            </w:pPr>
            <w:r w:rsidRPr="0081562D">
              <w:rPr>
                <w:b/>
                <w:bCs/>
                <w:w w:val="90"/>
              </w:rPr>
              <w:t>2</w:t>
            </w:r>
          </w:p>
        </w:tc>
        <w:tc>
          <w:tcPr>
            <w:tcW w:w="1951" w:type="dxa"/>
          </w:tcPr>
          <w:p w:rsidR="0081562D" w:rsidRPr="0081562D" w:rsidRDefault="0081562D" w:rsidP="00171B80">
            <w:pPr>
              <w:autoSpaceDE w:val="0"/>
              <w:autoSpaceDN w:val="0"/>
              <w:adjustRightInd w:val="0"/>
              <w:jc w:val="center"/>
              <w:rPr>
                <w:b/>
                <w:bCs/>
                <w:w w:val="90"/>
              </w:rPr>
            </w:pPr>
            <w:r w:rsidRPr="0081562D">
              <w:rPr>
                <w:b/>
                <w:bCs/>
                <w:w w:val="90"/>
              </w:rPr>
              <w:t>3</w:t>
            </w:r>
          </w:p>
        </w:tc>
        <w:tc>
          <w:tcPr>
            <w:tcW w:w="2018" w:type="dxa"/>
            <w:gridSpan w:val="2"/>
          </w:tcPr>
          <w:p w:rsidR="0081562D" w:rsidRPr="0081562D" w:rsidRDefault="0081562D" w:rsidP="00171B80">
            <w:pPr>
              <w:autoSpaceDE w:val="0"/>
              <w:autoSpaceDN w:val="0"/>
              <w:adjustRightInd w:val="0"/>
              <w:jc w:val="center"/>
              <w:rPr>
                <w:b/>
                <w:bCs/>
                <w:w w:val="90"/>
              </w:rPr>
            </w:pPr>
            <w:r w:rsidRPr="0081562D">
              <w:rPr>
                <w:b/>
                <w:bCs/>
                <w:w w:val="90"/>
              </w:rPr>
              <w:t>4</w:t>
            </w:r>
          </w:p>
        </w:tc>
      </w:tr>
      <w:tr w:rsidR="0081562D" w:rsidRPr="0081562D" w:rsidTr="00942620">
        <w:trPr>
          <w:jc w:val="center"/>
        </w:trPr>
        <w:tc>
          <w:tcPr>
            <w:tcW w:w="9773" w:type="dxa"/>
            <w:gridSpan w:val="6"/>
          </w:tcPr>
          <w:p w:rsidR="0081562D" w:rsidRPr="0081562D" w:rsidRDefault="0081562D" w:rsidP="00171B80">
            <w:pPr>
              <w:autoSpaceDE w:val="0"/>
              <w:autoSpaceDN w:val="0"/>
              <w:adjustRightInd w:val="0"/>
              <w:jc w:val="center"/>
              <w:rPr>
                <w:b/>
                <w:bCs/>
                <w:iCs/>
                <w:w w:val="90"/>
              </w:rPr>
            </w:pPr>
            <w:r w:rsidRPr="0081562D">
              <w:rPr>
                <w:b/>
                <w:bCs/>
                <w:iCs/>
                <w:w w:val="90"/>
              </w:rPr>
              <w:t>Зимние уборочные работы</w:t>
            </w:r>
          </w:p>
        </w:tc>
      </w:tr>
      <w:tr w:rsidR="0081562D" w:rsidRPr="0081562D" w:rsidTr="00942620">
        <w:trPr>
          <w:jc w:val="center"/>
        </w:trPr>
        <w:tc>
          <w:tcPr>
            <w:tcW w:w="3600" w:type="dxa"/>
          </w:tcPr>
          <w:p w:rsidR="0081562D" w:rsidRPr="0081562D" w:rsidRDefault="0081562D" w:rsidP="00171B80">
            <w:pPr>
              <w:pStyle w:val="af0"/>
              <w:autoSpaceDE w:val="0"/>
              <w:autoSpaceDN w:val="0"/>
              <w:adjustRightInd w:val="0"/>
              <w:jc w:val="center"/>
              <w:rPr>
                <w:w w:val="90"/>
              </w:rPr>
            </w:pPr>
            <w:r w:rsidRPr="0081562D">
              <w:rPr>
                <w:w w:val="90"/>
              </w:rPr>
              <w:t>Подметание свежевыпавшего снега толщиной до 2 см</w:t>
            </w:r>
          </w:p>
        </w:tc>
        <w:tc>
          <w:tcPr>
            <w:tcW w:w="2204" w:type="dxa"/>
            <w:gridSpan w:val="2"/>
          </w:tcPr>
          <w:p w:rsidR="0081562D" w:rsidRPr="0081562D" w:rsidRDefault="0081562D" w:rsidP="00171B80">
            <w:pPr>
              <w:autoSpaceDE w:val="0"/>
              <w:autoSpaceDN w:val="0"/>
              <w:adjustRightInd w:val="0"/>
              <w:jc w:val="center"/>
              <w:rPr>
                <w:w w:val="90"/>
              </w:rPr>
            </w:pPr>
            <w:r w:rsidRPr="0081562D">
              <w:rPr>
                <w:w w:val="90"/>
              </w:rPr>
              <w:t>1 раз в сутки в дни снегопада</w:t>
            </w:r>
          </w:p>
        </w:tc>
        <w:tc>
          <w:tcPr>
            <w:tcW w:w="1951" w:type="dxa"/>
          </w:tcPr>
          <w:p w:rsidR="0081562D" w:rsidRPr="0081562D" w:rsidRDefault="0081562D" w:rsidP="00171B80">
            <w:pPr>
              <w:autoSpaceDE w:val="0"/>
              <w:autoSpaceDN w:val="0"/>
              <w:adjustRightInd w:val="0"/>
              <w:jc w:val="center"/>
              <w:rPr>
                <w:w w:val="90"/>
              </w:rPr>
            </w:pPr>
            <w:r w:rsidRPr="0081562D">
              <w:rPr>
                <w:w w:val="90"/>
              </w:rPr>
              <w:t>1 раз в сутки в дни снегопада</w:t>
            </w:r>
          </w:p>
        </w:tc>
        <w:tc>
          <w:tcPr>
            <w:tcW w:w="2018" w:type="dxa"/>
            <w:gridSpan w:val="2"/>
          </w:tcPr>
          <w:p w:rsidR="0081562D" w:rsidRPr="0081562D" w:rsidRDefault="0081562D" w:rsidP="00171B80">
            <w:pPr>
              <w:autoSpaceDE w:val="0"/>
              <w:autoSpaceDN w:val="0"/>
              <w:adjustRightInd w:val="0"/>
              <w:jc w:val="center"/>
              <w:rPr>
                <w:w w:val="90"/>
              </w:rPr>
            </w:pPr>
            <w:r w:rsidRPr="0081562D">
              <w:rPr>
                <w:w w:val="90"/>
              </w:rPr>
              <w:t>2 раза в сутки в дни снегопада</w:t>
            </w:r>
          </w:p>
        </w:tc>
      </w:tr>
      <w:tr w:rsidR="0081562D" w:rsidRPr="0081562D" w:rsidTr="00942620">
        <w:trPr>
          <w:jc w:val="center"/>
        </w:trPr>
        <w:tc>
          <w:tcPr>
            <w:tcW w:w="3600" w:type="dxa"/>
          </w:tcPr>
          <w:p w:rsidR="0081562D" w:rsidRPr="0081562D" w:rsidRDefault="0081562D" w:rsidP="00171B80">
            <w:pPr>
              <w:pStyle w:val="af0"/>
              <w:autoSpaceDE w:val="0"/>
              <w:autoSpaceDN w:val="0"/>
              <w:adjustRightInd w:val="0"/>
              <w:jc w:val="center"/>
              <w:rPr>
                <w:w w:val="90"/>
              </w:rPr>
            </w:pPr>
            <w:r w:rsidRPr="0081562D">
              <w:rPr>
                <w:w w:val="90"/>
              </w:rPr>
              <w:t>Сдвигание свежевыпавшего снега толщиной слоя свыше 2 см</w:t>
            </w:r>
          </w:p>
        </w:tc>
        <w:tc>
          <w:tcPr>
            <w:tcW w:w="2204" w:type="dxa"/>
            <w:gridSpan w:val="2"/>
          </w:tcPr>
          <w:p w:rsidR="0081562D" w:rsidRPr="0081562D" w:rsidRDefault="0081562D" w:rsidP="00171B80">
            <w:pPr>
              <w:autoSpaceDE w:val="0"/>
              <w:autoSpaceDN w:val="0"/>
              <w:adjustRightInd w:val="0"/>
              <w:jc w:val="center"/>
              <w:rPr>
                <w:w w:val="90"/>
              </w:rPr>
            </w:pPr>
            <w:r w:rsidRPr="0081562D">
              <w:rPr>
                <w:w w:val="90"/>
              </w:rPr>
              <w:t>Через 3 часа во время снегопада</w:t>
            </w:r>
          </w:p>
        </w:tc>
        <w:tc>
          <w:tcPr>
            <w:tcW w:w="1951" w:type="dxa"/>
          </w:tcPr>
          <w:p w:rsidR="0081562D" w:rsidRPr="0081562D" w:rsidRDefault="0081562D" w:rsidP="00171B80">
            <w:pPr>
              <w:autoSpaceDE w:val="0"/>
              <w:autoSpaceDN w:val="0"/>
              <w:adjustRightInd w:val="0"/>
              <w:jc w:val="center"/>
              <w:rPr>
                <w:w w:val="90"/>
              </w:rPr>
            </w:pPr>
            <w:r w:rsidRPr="0081562D">
              <w:rPr>
                <w:w w:val="90"/>
              </w:rPr>
              <w:t>Через 2 часа во время снегопада</w:t>
            </w:r>
          </w:p>
        </w:tc>
        <w:tc>
          <w:tcPr>
            <w:tcW w:w="2018" w:type="dxa"/>
            <w:gridSpan w:val="2"/>
          </w:tcPr>
          <w:p w:rsidR="0081562D" w:rsidRPr="0081562D" w:rsidRDefault="0081562D" w:rsidP="00171B80">
            <w:pPr>
              <w:autoSpaceDE w:val="0"/>
              <w:autoSpaceDN w:val="0"/>
              <w:adjustRightInd w:val="0"/>
              <w:jc w:val="center"/>
              <w:rPr>
                <w:w w:val="90"/>
              </w:rPr>
            </w:pPr>
            <w:r w:rsidRPr="0081562D">
              <w:rPr>
                <w:w w:val="90"/>
              </w:rPr>
              <w:t>Через 1 час во время снегопада</w:t>
            </w:r>
          </w:p>
        </w:tc>
      </w:tr>
      <w:tr w:rsidR="0081562D" w:rsidRPr="0081562D" w:rsidTr="00942620">
        <w:trPr>
          <w:jc w:val="center"/>
        </w:trPr>
        <w:tc>
          <w:tcPr>
            <w:tcW w:w="3621" w:type="dxa"/>
            <w:gridSpan w:val="2"/>
            <w:tcBorders>
              <w:top w:val="single" w:sz="4" w:space="0" w:color="auto"/>
              <w:left w:val="single" w:sz="4" w:space="0" w:color="auto"/>
              <w:bottom w:val="single" w:sz="4" w:space="0" w:color="auto"/>
              <w:right w:val="single" w:sz="4" w:space="0" w:color="auto"/>
            </w:tcBorders>
          </w:tcPr>
          <w:p w:rsidR="0081562D" w:rsidRPr="0081562D" w:rsidRDefault="0081562D" w:rsidP="00171B80">
            <w:pPr>
              <w:pStyle w:val="af0"/>
              <w:autoSpaceDE w:val="0"/>
              <w:autoSpaceDN w:val="0"/>
              <w:adjustRightInd w:val="0"/>
              <w:jc w:val="center"/>
              <w:rPr>
                <w:w w:val="90"/>
              </w:rPr>
            </w:pPr>
            <w:r w:rsidRPr="0081562D">
              <w:rPr>
                <w:w w:val="90"/>
              </w:rPr>
              <w:t>Посыпка территории песком или смесью песка с хлоридами</w:t>
            </w:r>
          </w:p>
        </w:tc>
        <w:tc>
          <w:tcPr>
            <w:tcW w:w="2183" w:type="dxa"/>
            <w:tcBorders>
              <w:top w:val="single" w:sz="4" w:space="0" w:color="auto"/>
              <w:left w:val="single" w:sz="4" w:space="0" w:color="auto"/>
              <w:bottom w:val="single" w:sz="4" w:space="0" w:color="auto"/>
              <w:right w:val="single" w:sz="4" w:space="0" w:color="auto"/>
            </w:tcBorders>
          </w:tcPr>
          <w:p w:rsidR="0081562D" w:rsidRPr="0081562D" w:rsidRDefault="0081562D" w:rsidP="00171B80">
            <w:pPr>
              <w:autoSpaceDE w:val="0"/>
              <w:autoSpaceDN w:val="0"/>
              <w:adjustRightInd w:val="0"/>
              <w:jc w:val="center"/>
              <w:rPr>
                <w:w w:val="90"/>
              </w:rPr>
            </w:pPr>
            <w:r w:rsidRPr="0081562D">
              <w:rPr>
                <w:w w:val="90"/>
              </w:rPr>
              <w:t>1 раз в сутки во время гололеда</w:t>
            </w:r>
          </w:p>
        </w:tc>
        <w:tc>
          <w:tcPr>
            <w:tcW w:w="1997" w:type="dxa"/>
            <w:gridSpan w:val="2"/>
            <w:tcBorders>
              <w:top w:val="single" w:sz="4" w:space="0" w:color="auto"/>
              <w:left w:val="single" w:sz="4" w:space="0" w:color="auto"/>
              <w:bottom w:val="single" w:sz="4" w:space="0" w:color="auto"/>
              <w:right w:val="single" w:sz="4" w:space="0" w:color="auto"/>
            </w:tcBorders>
          </w:tcPr>
          <w:p w:rsidR="0081562D" w:rsidRPr="0081562D" w:rsidRDefault="0081562D" w:rsidP="00171B80">
            <w:pPr>
              <w:autoSpaceDE w:val="0"/>
              <w:autoSpaceDN w:val="0"/>
              <w:adjustRightInd w:val="0"/>
              <w:jc w:val="center"/>
              <w:rPr>
                <w:w w:val="90"/>
              </w:rPr>
            </w:pPr>
            <w:r w:rsidRPr="0081562D">
              <w:rPr>
                <w:w w:val="90"/>
              </w:rPr>
              <w:t>2 раза в сутки во время гололеда</w:t>
            </w:r>
          </w:p>
        </w:tc>
        <w:tc>
          <w:tcPr>
            <w:tcW w:w="1972" w:type="dxa"/>
            <w:tcBorders>
              <w:top w:val="single" w:sz="4" w:space="0" w:color="auto"/>
              <w:left w:val="single" w:sz="4" w:space="0" w:color="auto"/>
              <w:bottom w:val="single" w:sz="4" w:space="0" w:color="auto"/>
              <w:right w:val="single" w:sz="4" w:space="0" w:color="auto"/>
            </w:tcBorders>
          </w:tcPr>
          <w:p w:rsidR="0081562D" w:rsidRPr="0081562D" w:rsidRDefault="0081562D" w:rsidP="00171B80">
            <w:pPr>
              <w:autoSpaceDE w:val="0"/>
              <w:autoSpaceDN w:val="0"/>
              <w:adjustRightInd w:val="0"/>
              <w:jc w:val="center"/>
              <w:rPr>
                <w:w w:val="90"/>
              </w:rPr>
            </w:pPr>
            <w:r w:rsidRPr="0081562D">
              <w:rPr>
                <w:w w:val="90"/>
              </w:rPr>
              <w:t>2 раза в сутки во время гололеда</w:t>
            </w:r>
          </w:p>
        </w:tc>
      </w:tr>
      <w:tr w:rsidR="0081562D" w:rsidRPr="0081562D" w:rsidTr="00942620">
        <w:trPr>
          <w:jc w:val="center"/>
        </w:trPr>
        <w:tc>
          <w:tcPr>
            <w:tcW w:w="3621" w:type="dxa"/>
            <w:gridSpan w:val="2"/>
            <w:tcBorders>
              <w:top w:val="single" w:sz="4" w:space="0" w:color="auto"/>
              <w:left w:val="single" w:sz="4" w:space="0" w:color="auto"/>
              <w:bottom w:val="single" w:sz="4" w:space="0" w:color="auto"/>
              <w:right w:val="single" w:sz="4" w:space="0" w:color="auto"/>
            </w:tcBorders>
          </w:tcPr>
          <w:p w:rsidR="0081562D" w:rsidRPr="0081562D" w:rsidRDefault="0081562D" w:rsidP="00171B80">
            <w:pPr>
              <w:pStyle w:val="af0"/>
              <w:autoSpaceDE w:val="0"/>
              <w:autoSpaceDN w:val="0"/>
              <w:adjustRightInd w:val="0"/>
              <w:jc w:val="center"/>
              <w:rPr>
                <w:w w:val="90"/>
              </w:rPr>
            </w:pPr>
            <w:r w:rsidRPr="0081562D">
              <w:rPr>
                <w:w w:val="90"/>
              </w:rPr>
              <w:t>Очистка территорий от наледи и льда</w:t>
            </w:r>
          </w:p>
        </w:tc>
        <w:tc>
          <w:tcPr>
            <w:tcW w:w="2183" w:type="dxa"/>
            <w:tcBorders>
              <w:top w:val="single" w:sz="4" w:space="0" w:color="auto"/>
              <w:left w:val="single" w:sz="4" w:space="0" w:color="auto"/>
              <w:bottom w:val="single" w:sz="4" w:space="0" w:color="auto"/>
              <w:right w:val="single" w:sz="4" w:space="0" w:color="auto"/>
            </w:tcBorders>
          </w:tcPr>
          <w:p w:rsidR="0081562D" w:rsidRPr="0081562D" w:rsidRDefault="0081562D" w:rsidP="00171B80">
            <w:pPr>
              <w:autoSpaceDE w:val="0"/>
              <w:autoSpaceDN w:val="0"/>
              <w:adjustRightInd w:val="0"/>
              <w:jc w:val="center"/>
              <w:rPr>
                <w:w w:val="90"/>
              </w:rPr>
            </w:pPr>
            <w:r w:rsidRPr="0081562D">
              <w:rPr>
                <w:w w:val="90"/>
              </w:rPr>
              <w:t>1 раз в трое суток во время гололеда</w:t>
            </w:r>
          </w:p>
        </w:tc>
        <w:tc>
          <w:tcPr>
            <w:tcW w:w="1997" w:type="dxa"/>
            <w:gridSpan w:val="2"/>
            <w:tcBorders>
              <w:top w:val="single" w:sz="4" w:space="0" w:color="auto"/>
              <w:left w:val="single" w:sz="4" w:space="0" w:color="auto"/>
              <w:bottom w:val="single" w:sz="4" w:space="0" w:color="auto"/>
              <w:right w:val="single" w:sz="4" w:space="0" w:color="auto"/>
            </w:tcBorders>
          </w:tcPr>
          <w:p w:rsidR="0081562D" w:rsidRPr="0081562D" w:rsidRDefault="0081562D" w:rsidP="00171B80">
            <w:pPr>
              <w:autoSpaceDE w:val="0"/>
              <w:autoSpaceDN w:val="0"/>
              <w:adjustRightInd w:val="0"/>
              <w:jc w:val="center"/>
              <w:rPr>
                <w:w w:val="90"/>
              </w:rPr>
            </w:pPr>
            <w:r w:rsidRPr="0081562D">
              <w:rPr>
                <w:w w:val="90"/>
              </w:rPr>
              <w:t>1 раз в двое суток во время гололеда</w:t>
            </w:r>
          </w:p>
        </w:tc>
        <w:tc>
          <w:tcPr>
            <w:tcW w:w="1972" w:type="dxa"/>
            <w:tcBorders>
              <w:top w:val="single" w:sz="4" w:space="0" w:color="auto"/>
              <w:left w:val="single" w:sz="4" w:space="0" w:color="auto"/>
              <w:bottom w:val="single" w:sz="4" w:space="0" w:color="auto"/>
              <w:right w:val="single" w:sz="4" w:space="0" w:color="auto"/>
            </w:tcBorders>
          </w:tcPr>
          <w:p w:rsidR="0081562D" w:rsidRPr="0081562D" w:rsidRDefault="0081562D" w:rsidP="00171B80">
            <w:pPr>
              <w:autoSpaceDE w:val="0"/>
              <w:autoSpaceDN w:val="0"/>
              <w:adjustRightInd w:val="0"/>
              <w:jc w:val="center"/>
              <w:rPr>
                <w:w w:val="90"/>
              </w:rPr>
            </w:pPr>
            <w:r w:rsidRPr="0081562D">
              <w:rPr>
                <w:w w:val="90"/>
              </w:rPr>
              <w:t>1 раз в сутки во время гололеда</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Подметание территории в дни без снегопада</w:t>
            </w:r>
          </w:p>
        </w:tc>
        <w:tc>
          <w:tcPr>
            <w:tcW w:w="2183" w:type="dxa"/>
          </w:tcPr>
          <w:p w:rsidR="0081562D" w:rsidRPr="0081562D" w:rsidRDefault="0081562D" w:rsidP="00171B80">
            <w:pPr>
              <w:autoSpaceDE w:val="0"/>
              <w:autoSpaceDN w:val="0"/>
              <w:adjustRightInd w:val="0"/>
              <w:jc w:val="center"/>
              <w:rPr>
                <w:w w:val="90"/>
              </w:rPr>
            </w:pPr>
            <w:r w:rsidRPr="0081562D">
              <w:rPr>
                <w:w w:val="90"/>
              </w:rPr>
              <w:t>1 раз в двое суток в дни без снегопада</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1 раз в сутки в дни без снегопада</w:t>
            </w:r>
          </w:p>
        </w:tc>
        <w:tc>
          <w:tcPr>
            <w:tcW w:w="1972" w:type="dxa"/>
          </w:tcPr>
          <w:p w:rsidR="0081562D" w:rsidRPr="0081562D" w:rsidRDefault="0081562D" w:rsidP="00171B80">
            <w:pPr>
              <w:autoSpaceDE w:val="0"/>
              <w:autoSpaceDN w:val="0"/>
              <w:adjustRightInd w:val="0"/>
              <w:jc w:val="center"/>
              <w:rPr>
                <w:w w:val="90"/>
              </w:rPr>
            </w:pPr>
            <w:r w:rsidRPr="0081562D">
              <w:rPr>
                <w:w w:val="90"/>
              </w:rPr>
              <w:t>1 раз в сутки в дни без снегопада</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Очистка урн от мусора</w:t>
            </w:r>
          </w:p>
        </w:tc>
        <w:tc>
          <w:tcPr>
            <w:tcW w:w="2183" w:type="dxa"/>
          </w:tcPr>
          <w:p w:rsidR="0081562D" w:rsidRPr="0081562D" w:rsidRDefault="0081562D" w:rsidP="00171B80">
            <w:pPr>
              <w:autoSpaceDE w:val="0"/>
              <w:autoSpaceDN w:val="0"/>
              <w:adjustRightInd w:val="0"/>
              <w:jc w:val="center"/>
              <w:rPr>
                <w:w w:val="90"/>
              </w:rPr>
            </w:pPr>
            <w:r w:rsidRPr="0081562D">
              <w:rPr>
                <w:w w:val="90"/>
              </w:rPr>
              <w:t>1 раз в сутки</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1 раз в сутки</w:t>
            </w:r>
          </w:p>
        </w:tc>
        <w:tc>
          <w:tcPr>
            <w:tcW w:w="1972" w:type="dxa"/>
          </w:tcPr>
          <w:p w:rsidR="0081562D" w:rsidRPr="0081562D" w:rsidRDefault="0081562D" w:rsidP="00171B80">
            <w:pPr>
              <w:autoSpaceDE w:val="0"/>
              <w:autoSpaceDN w:val="0"/>
              <w:adjustRightInd w:val="0"/>
              <w:jc w:val="center"/>
              <w:rPr>
                <w:w w:val="90"/>
              </w:rPr>
            </w:pPr>
            <w:r w:rsidRPr="0081562D">
              <w:rPr>
                <w:w w:val="90"/>
              </w:rPr>
              <w:t>1 раз в сутки</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Промывка урн</w:t>
            </w:r>
          </w:p>
        </w:tc>
        <w:tc>
          <w:tcPr>
            <w:tcW w:w="2183" w:type="dxa"/>
          </w:tcPr>
          <w:p w:rsidR="0081562D" w:rsidRPr="0081562D" w:rsidRDefault="0081562D" w:rsidP="00171B80">
            <w:pPr>
              <w:autoSpaceDE w:val="0"/>
              <w:autoSpaceDN w:val="0"/>
              <w:adjustRightInd w:val="0"/>
              <w:jc w:val="center"/>
              <w:rPr>
                <w:w w:val="90"/>
              </w:rPr>
            </w:pPr>
            <w:r w:rsidRPr="0081562D">
              <w:rPr>
                <w:w w:val="90"/>
              </w:rPr>
              <w:t>1 раз в месяц</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1 раз в месяц</w:t>
            </w:r>
          </w:p>
        </w:tc>
        <w:tc>
          <w:tcPr>
            <w:tcW w:w="1972" w:type="dxa"/>
          </w:tcPr>
          <w:p w:rsidR="0081562D" w:rsidRPr="0081562D" w:rsidRDefault="0081562D" w:rsidP="00171B80">
            <w:pPr>
              <w:autoSpaceDE w:val="0"/>
              <w:autoSpaceDN w:val="0"/>
              <w:adjustRightInd w:val="0"/>
              <w:jc w:val="center"/>
              <w:rPr>
                <w:w w:val="90"/>
              </w:rPr>
            </w:pPr>
            <w:r w:rsidRPr="0081562D">
              <w:rPr>
                <w:w w:val="90"/>
              </w:rPr>
              <w:t>1 раз в месяц</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Протирка указателей улиц и промывка номерных фонарей</w:t>
            </w:r>
          </w:p>
        </w:tc>
        <w:tc>
          <w:tcPr>
            <w:tcW w:w="2183" w:type="dxa"/>
          </w:tcPr>
          <w:p w:rsidR="0081562D" w:rsidRPr="0081562D" w:rsidRDefault="0081562D" w:rsidP="00171B80">
            <w:pPr>
              <w:autoSpaceDE w:val="0"/>
              <w:autoSpaceDN w:val="0"/>
              <w:adjustRightInd w:val="0"/>
              <w:jc w:val="center"/>
              <w:rPr>
                <w:w w:val="90"/>
              </w:rPr>
            </w:pPr>
            <w:r w:rsidRPr="0081562D">
              <w:rPr>
                <w:w w:val="90"/>
              </w:rPr>
              <w:t>2 раза в холодный период</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2 раза в холодный период</w:t>
            </w:r>
          </w:p>
        </w:tc>
        <w:tc>
          <w:tcPr>
            <w:tcW w:w="1972" w:type="dxa"/>
          </w:tcPr>
          <w:p w:rsidR="0081562D" w:rsidRPr="0081562D" w:rsidRDefault="0081562D" w:rsidP="00171B80">
            <w:pPr>
              <w:autoSpaceDE w:val="0"/>
              <w:autoSpaceDN w:val="0"/>
              <w:adjustRightInd w:val="0"/>
              <w:jc w:val="center"/>
              <w:rPr>
                <w:w w:val="90"/>
              </w:rPr>
            </w:pPr>
            <w:r w:rsidRPr="0081562D">
              <w:rPr>
                <w:w w:val="90"/>
              </w:rPr>
              <w:t>2 раза в холодный период</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Сдвигание свежевыпавшего снега в дни сильных снегопадов</w:t>
            </w:r>
          </w:p>
        </w:tc>
        <w:tc>
          <w:tcPr>
            <w:tcW w:w="2183" w:type="dxa"/>
          </w:tcPr>
          <w:p w:rsidR="0081562D" w:rsidRPr="0081562D" w:rsidRDefault="0081562D" w:rsidP="00171B80">
            <w:pPr>
              <w:autoSpaceDE w:val="0"/>
              <w:autoSpaceDN w:val="0"/>
              <w:adjustRightInd w:val="0"/>
              <w:jc w:val="center"/>
              <w:rPr>
                <w:w w:val="90"/>
              </w:rPr>
            </w:pPr>
            <w:r w:rsidRPr="0081562D">
              <w:rPr>
                <w:w w:val="90"/>
              </w:rPr>
              <w:t>3 раза в сутки</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3 раза в сутки</w:t>
            </w:r>
          </w:p>
        </w:tc>
        <w:tc>
          <w:tcPr>
            <w:tcW w:w="1972" w:type="dxa"/>
          </w:tcPr>
          <w:p w:rsidR="0081562D" w:rsidRPr="0081562D" w:rsidRDefault="0081562D" w:rsidP="00171B80">
            <w:pPr>
              <w:autoSpaceDE w:val="0"/>
              <w:autoSpaceDN w:val="0"/>
              <w:adjustRightInd w:val="0"/>
              <w:jc w:val="center"/>
              <w:rPr>
                <w:w w:val="90"/>
              </w:rPr>
            </w:pPr>
            <w:r w:rsidRPr="0081562D">
              <w:rPr>
                <w:w w:val="90"/>
              </w:rPr>
              <w:t>3 раза в сутки</w:t>
            </w:r>
          </w:p>
        </w:tc>
      </w:tr>
      <w:tr w:rsidR="0081562D" w:rsidRPr="0081562D" w:rsidTr="00942620">
        <w:trPr>
          <w:jc w:val="center"/>
        </w:trPr>
        <w:tc>
          <w:tcPr>
            <w:tcW w:w="9773" w:type="dxa"/>
            <w:gridSpan w:val="6"/>
          </w:tcPr>
          <w:p w:rsidR="0081562D" w:rsidRPr="0081562D" w:rsidRDefault="0081562D" w:rsidP="00171B80">
            <w:pPr>
              <w:autoSpaceDE w:val="0"/>
              <w:autoSpaceDN w:val="0"/>
              <w:adjustRightInd w:val="0"/>
              <w:jc w:val="center"/>
              <w:rPr>
                <w:b/>
                <w:bCs/>
                <w:iCs/>
                <w:w w:val="90"/>
              </w:rPr>
            </w:pPr>
            <w:r w:rsidRPr="0081562D">
              <w:rPr>
                <w:b/>
                <w:bCs/>
                <w:iCs/>
                <w:w w:val="90"/>
              </w:rPr>
              <w:t>Летние уборочные работы</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Подметание территорий с усовершенствованными покрытиями</w:t>
            </w:r>
          </w:p>
        </w:tc>
        <w:tc>
          <w:tcPr>
            <w:tcW w:w="2183" w:type="dxa"/>
          </w:tcPr>
          <w:p w:rsidR="0081562D" w:rsidRPr="0081562D" w:rsidRDefault="0081562D" w:rsidP="00171B80">
            <w:pPr>
              <w:autoSpaceDE w:val="0"/>
              <w:autoSpaceDN w:val="0"/>
              <w:adjustRightInd w:val="0"/>
              <w:jc w:val="center"/>
              <w:rPr>
                <w:w w:val="90"/>
              </w:rPr>
            </w:pPr>
            <w:r w:rsidRPr="0081562D">
              <w:rPr>
                <w:w w:val="90"/>
              </w:rPr>
              <w:t>1 раз в двое суток</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1 раз в сутки</w:t>
            </w:r>
          </w:p>
        </w:tc>
        <w:tc>
          <w:tcPr>
            <w:tcW w:w="1972" w:type="dxa"/>
          </w:tcPr>
          <w:p w:rsidR="0081562D" w:rsidRPr="0081562D" w:rsidRDefault="0081562D" w:rsidP="00171B80">
            <w:pPr>
              <w:autoSpaceDE w:val="0"/>
              <w:autoSpaceDN w:val="0"/>
              <w:adjustRightInd w:val="0"/>
              <w:jc w:val="center"/>
              <w:rPr>
                <w:w w:val="90"/>
              </w:rPr>
            </w:pPr>
            <w:r w:rsidRPr="0081562D">
              <w:rPr>
                <w:w w:val="90"/>
              </w:rPr>
              <w:t>2 раза в сутки</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Уборка газонов</w:t>
            </w:r>
          </w:p>
        </w:tc>
        <w:tc>
          <w:tcPr>
            <w:tcW w:w="2183" w:type="dxa"/>
          </w:tcPr>
          <w:p w:rsidR="0081562D" w:rsidRPr="0081562D" w:rsidRDefault="0081562D" w:rsidP="00171B80">
            <w:pPr>
              <w:autoSpaceDE w:val="0"/>
              <w:autoSpaceDN w:val="0"/>
              <w:adjustRightInd w:val="0"/>
              <w:jc w:val="center"/>
              <w:rPr>
                <w:w w:val="90"/>
              </w:rPr>
            </w:pPr>
            <w:r w:rsidRPr="0081562D">
              <w:rPr>
                <w:w w:val="90"/>
              </w:rPr>
              <w:t>1 раз в двое суток</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1 раз в двое суток</w:t>
            </w:r>
          </w:p>
        </w:tc>
        <w:tc>
          <w:tcPr>
            <w:tcW w:w="1972" w:type="dxa"/>
          </w:tcPr>
          <w:p w:rsidR="0081562D" w:rsidRPr="0081562D" w:rsidRDefault="0081562D" w:rsidP="00171B80">
            <w:pPr>
              <w:autoSpaceDE w:val="0"/>
              <w:autoSpaceDN w:val="0"/>
              <w:adjustRightInd w:val="0"/>
              <w:jc w:val="center"/>
              <w:rPr>
                <w:w w:val="90"/>
              </w:rPr>
            </w:pPr>
            <w:r w:rsidRPr="0081562D">
              <w:rPr>
                <w:w w:val="90"/>
              </w:rPr>
              <w:t>1 раз в двое суток</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Поливка газонов из шлангов</w:t>
            </w:r>
          </w:p>
        </w:tc>
        <w:tc>
          <w:tcPr>
            <w:tcW w:w="2183" w:type="dxa"/>
          </w:tcPr>
          <w:p w:rsidR="0081562D" w:rsidRPr="0081562D" w:rsidRDefault="0081562D" w:rsidP="00171B80">
            <w:pPr>
              <w:autoSpaceDE w:val="0"/>
              <w:autoSpaceDN w:val="0"/>
              <w:adjustRightInd w:val="0"/>
              <w:jc w:val="center"/>
              <w:rPr>
                <w:w w:val="90"/>
              </w:rPr>
            </w:pPr>
            <w:r w:rsidRPr="0081562D">
              <w:rPr>
                <w:w w:val="90"/>
              </w:rPr>
              <w:t>1 раз в двое суток</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1 раз в двое суток</w:t>
            </w:r>
          </w:p>
        </w:tc>
        <w:tc>
          <w:tcPr>
            <w:tcW w:w="1972" w:type="dxa"/>
          </w:tcPr>
          <w:p w:rsidR="0081562D" w:rsidRPr="0081562D" w:rsidRDefault="0081562D" w:rsidP="00171B80">
            <w:pPr>
              <w:autoSpaceDE w:val="0"/>
              <w:autoSpaceDN w:val="0"/>
              <w:adjustRightInd w:val="0"/>
              <w:jc w:val="center"/>
              <w:rPr>
                <w:w w:val="90"/>
              </w:rPr>
            </w:pPr>
            <w:r w:rsidRPr="0081562D">
              <w:rPr>
                <w:w w:val="90"/>
              </w:rPr>
              <w:t>1 раз в двое суток</w:t>
            </w:r>
          </w:p>
        </w:tc>
      </w:tr>
      <w:tr w:rsidR="0081562D" w:rsidRPr="0081562D" w:rsidTr="00942620">
        <w:trPr>
          <w:jc w:val="center"/>
        </w:trPr>
        <w:tc>
          <w:tcPr>
            <w:tcW w:w="3621" w:type="dxa"/>
            <w:gridSpan w:val="2"/>
          </w:tcPr>
          <w:p w:rsidR="0081562D" w:rsidRPr="0081562D" w:rsidRDefault="0081562D" w:rsidP="00171B80">
            <w:pPr>
              <w:pStyle w:val="af0"/>
              <w:autoSpaceDE w:val="0"/>
              <w:autoSpaceDN w:val="0"/>
              <w:adjustRightInd w:val="0"/>
              <w:jc w:val="center"/>
              <w:rPr>
                <w:w w:val="90"/>
              </w:rPr>
            </w:pPr>
            <w:r w:rsidRPr="0081562D">
              <w:rPr>
                <w:w w:val="90"/>
              </w:rPr>
              <w:t>Мойка территорий</w:t>
            </w:r>
          </w:p>
        </w:tc>
        <w:tc>
          <w:tcPr>
            <w:tcW w:w="2183" w:type="dxa"/>
          </w:tcPr>
          <w:p w:rsidR="0081562D" w:rsidRPr="0081562D" w:rsidRDefault="0081562D" w:rsidP="00171B80">
            <w:pPr>
              <w:autoSpaceDE w:val="0"/>
              <w:autoSpaceDN w:val="0"/>
              <w:adjustRightInd w:val="0"/>
              <w:jc w:val="center"/>
              <w:rPr>
                <w:w w:val="90"/>
              </w:rPr>
            </w:pPr>
            <w:r w:rsidRPr="0081562D">
              <w:rPr>
                <w:w w:val="90"/>
              </w:rPr>
              <w:t>3 раза в теплый период</w:t>
            </w:r>
          </w:p>
        </w:tc>
        <w:tc>
          <w:tcPr>
            <w:tcW w:w="1997" w:type="dxa"/>
            <w:gridSpan w:val="2"/>
          </w:tcPr>
          <w:p w:rsidR="0081562D" w:rsidRPr="0081562D" w:rsidRDefault="0081562D" w:rsidP="00171B80">
            <w:pPr>
              <w:autoSpaceDE w:val="0"/>
              <w:autoSpaceDN w:val="0"/>
              <w:adjustRightInd w:val="0"/>
              <w:jc w:val="center"/>
              <w:rPr>
                <w:w w:val="90"/>
              </w:rPr>
            </w:pPr>
            <w:r w:rsidRPr="0081562D">
              <w:rPr>
                <w:w w:val="90"/>
              </w:rPr>
              <w:t>3 раза в теплый период</w:t>
            </w:r>
          </w:p>
        </w:tc>
        <w:tc>
          <w:tcPr>
            <w:tcW w:w="1972" w:type="dxa"/>
          </w:tcPr>
          <w:p w:rsidR="0081562D" w:rsidRPr="0081562D" w:rsidRDefault="0081562D" w:rsidP="00171B80">
            <w:pPr>
              <w:autoSpaceDE w:val="0"/>
              <w:autoSpaceDN w:val="0"/>
              <w:adjustRightInd w:val="0"/>
              <w:jc w:val="center"/>
              <w:rPr>
                <w:w w:val="90"/>
              </w:rPr>
            </w:pPr>
            <w:r w:rsidRPr="0081562D">
              <w:rPr>
                <w:w w:val="90"/>
              </w:rPr>
              <w:t>3 раза в теплый период</w:t>
            </w:r>
          </w:p>
        </w:tc>
      </w:tr>
    </w:tbl>
    <w:p w:rsidR="0081562D" w:rsidRPr="007F2ECF" w:rsidRDefault="0081562D" w:rsidP="00CE0FC8">
      <w:pPr>
        <w:autoSpaceDE w:val="0"/>
        <w:autoSpaceDN w:val="0"/>
        <w:adjustRightInd w:val="0"/>
        <w:spacing w:before="120" w:line="276" w:lineRule="auto"/>
        <w:ind w:left="-426" w:firstLine="567"/>
        <w:jc w:val="both"/>
        <w:rPr>
          <w:sz w:val="28"/>
          <w:szCs w:val="28"/>
        </w:rPr>
      </w:pPr>
      <w:r w:rsidRPr="007F2ECF">
        <w:rPr>
          <w:sz w:val="28"/>
          <w:szCs w:val="28"/>
        </w:rPr>
        <w:t>Благоустройство внутридворовых территорий в значительной мере влияет на трудозатраты и качество уборки внутри квартала. Особенное влияние следует уделять бордюрам. Бордюрный камень должен обеспечивать препятствие стеканию грунта на проезжую часть.</w:t>
      </w:r>
    </w:p>
    <w:p w:rsidR="0081562D" w:rsidRPr="007F2ECF" w:rsidRDefault="0081562D" w:rsidP="00CE0FC8">
      <w:pPr>
        <w:autoSpaceDE w:val="0"/>
        <w:autoSpaceDN w:val="0"/>
        <w:adjustRightInd w:val="0"/>
        <w:spacing w:line="276" w:lineRule="auto"/>
        <w:ind w:left="-426" w:firstLine="567"/>
        <w:jc w:val="both"/>
        <w:rPr>
          <w:sz w:val="28"/>
          <w:szCs w:val="28"/>
        </w:rPr>
      </w:pPr>
      <w:r w:rsidRPr="007F2ECF">
        <w:rPr>
          <w:sz w:val="28"/>
          <w:szCs w:val="28"/>
        </w:rPr>
        <w:t>Отсутствие во внутриквартальной застройке специализированных мест для стоянки автомобилей, а также мест выгула животных, усложняет уборку территории с усовершенствованным покрытием внутри квартала застройки, снижая нормы обслуживания территории, оказывая негативное влияние на санитарно-эпидемиологическую и эстетическую обстановку внутриквартальной застройки.</w:t>
      </w:r>
    </w:p>
    <w:p w:rsidR="0081562D" w:rsidRPr="007F2ECF" w:rsidRDefault="0081562D" w:rsidP="00CE0FC8">
      <w:pPr>
        <w:autoSpaceDE w:val="0"/>
        <w:autoSpaceDN w:val="0"/>
        <w:adjustRightInd w:val="0"/>
        <w:spacing w:line="276" w:lineRule="auto"/>
        <w:ind w:left="-426" w:firstLine="567"/>
        <w:jc w:val="both"/>
        <w:rPr>
          <w:sz w:val="28"/>
          <w:szCs w:val="28"/>
        </w:rPr>
      </w:pPr>
      <w:r w:rsidRPr="007F2ECF">
        <w:rPr>
          <w:sz w:val="28"/>
          <w:szCs w:val="28"/>
        </w:rPr>
        <w:t>При закреплении территории за кооперативными строениями, ТСЖ следует в законодательном порядке устанавливать ответственность за содержание придворовых территорий. Аналогичная ответственность устанавливается за предприятиями, обслуживающими муниципальное жилье. Полнота нормативной базы, регламентирующей деятельность муниципальных предприятий, позволяет устанавливать административную ответственность за нарушения:</w:t>
      </w:r>
    </w:p>
    <w:p w:rsidR="0081562D" w:rsidRPr="003F29FC" w:rsidRDefault="0081562D" w:rsidP="00CE0FC8">
      <w:pPr>
        <w:pStyle w:val="ad"/>
        <w:numPr>
          <w:ilvl w:val="0"/>
          <w:numId w:val="4"/>
        </w:numPr>
        <w:autoSpaceDE w:val="0"/>
        <w:autoSpaceDN w:val="0"/>
        <w:adjustRightInd w:val="0"/>
        <w:spacing w:after="0"/>
        <w:ind w:left="-284" w:firstLine="710"/>
        <w:jc w:val="both"/>
        <w:rPr>
          <w:rFonts w:ascii="Times New Roman" w:hAnsi="Times New Roman"/>
          <w:sz w:val="28"/>
          <w:szCs w:val="28"/>
        </w:rPr>
      </w:pPr>
      <w:r w:rsidRPr="003F29FC">
        <w:rPr>
          <w:rFonts w:ascii="Times New Roman" w:hAnsi="Times New Roman"/>
          <w:sz w:val="28"/>
          <w:szCs w:val="28"/>
        </w:rPr>
        <w:lastRenderedPageBreak/>
        <w:t>Правил содержания внутридворовых территорий;</w:t>
      </w:r>
    </w:p>
    <w:p w:rsidR="0081562D" w:rsidRPr="003F29FC" w:rsidRDefault="0081562D" w:rsidP="00CE0FC8">
      <w:pPr>
        <w:pStyle w:val="ad"/>
        <w:numPr>
          <w:ilvl w:val="0"/>
          <w:numId w:val="4"/>
        </w:numPr>
        <w:autoSpaceDE w:val="0"/>
        <w:autoSpaceDN w:val="0"/>
        <w:adjustRightInd w:val="0"/>
        <w:spacing w:after="0"/>
        <w:ind w:left="-284" w:firstLine="710"/>
        <w:jc w:val="both"/>
        <w:rPr>
          <w:rFonts w:ascii="Times New Roman" w:hAnsi="Times New Roman"/>
          <w:sz w:val="28"/>
          <w:szCs w:val="28"/>
        </w:rPr>
      </w:pPr>
      <w:r w:rsidRPr="003F29FC">
        <w:rPr>
          <w:rFonts w:ascii="Times New Roman" w:hAnsi="Times New Roman"/>
          <w:sz w:val="28"/>
          <w:szCs w:val="28"/>
        </w:rPr>
        <w:t>Правил содержания домашних животных;</w:t>
      </w:r>
    </w:p>
    <w:p w:rsidR="0081562D" w:rsidRPr="003F29FC" w:rsidRDefault="0081562D" w:rsidP="00CE0FC8">
      <w:pPr>
        <w:pStyle w:val="ad"/>
        <w:numPr>
          <w:ilvl w:val="0"/>
          <w:numId w:val="4"/>
        </w:numPr>
        <w:autoSpaceDE w:val="0"/>
        <w:autoSpaceDN w:val="0"/>
        <w:adjustRightInd w:val="0"/>
        <w:spacing w:after="0"/>
        <w:ind w:left="-284" w:firstLine="710"/>
        <w:jc w:val="both"/>
        <w:rPr>
          <w:rFonts w:ascii="Times New Roman" w:hAnsi="Times New Roman"/>
          <w:sz w:val="28"/>
          <w:szCs w:val="28"/>
        </w:rPr>
      </w:pPr>
      <w:r w:rsidRPr="003F29FC">
        <w:rPr>
          <w:rFonts w:ascii="Times New Roman" w:hAnsi="Times New Roman"/>
          <w:sz w:val="28"/>
          <w:szCs w:val="28"/>
        </w:rPr>
        <w:t>Порядка парковки автомобильного транспорта на внутридворовых территориях;</w:t>
      </w:r>
    </w:p>
    <w:p w:rsidR="0081562D" w:rsidRPr="003F29FC" w:rsidRDefault="0081562D" w:rsidP="00CE0FC8">
      <w:pPr>
        <w:pStyle w:val="ad"/>
        <w:numPr>
          <w:ilvl w:val="0"/>
          <w:numId w:val="4"/>
        </w:numPr>
        <w:autoSpaceDE w:val="0"/>
        <w:autoSpaceDN w:val="0"/>
        <w:adjustRightInd w:val="0"/>
        <w:spacing w:after="0"/>
        <w:ind w:left="-284" w:firstLine="710"/>
        <w:jc w:val="both"/>
        <w:rPr>
          <w:rFonts w:ascii="Times New Roman" w:hAnsi="Times New Roman"/>
          <w:sz w:val="28"/>
          <w:szCs w:val="28"/>
        </w:rPr>
      </w:pPr>
      <w:r w:rsidRPr="003F29FC">
        <w:rPr>
          <w:rFonts w:ascii="Times New Roman" w:hAnsi="Times New Roman"/>
          <w:sz w:val="28"/>
          <w:szCs w:val="28"/>
        </w:rPr>
        <w:t>Правил обращения с отходами жилищного фонда;</w:t>
      </w:r>
    </w:p>
    <w:p w:rsidR="0081562D" w:rsidRPr="003F29FC" w:rsidRDefault="0081562D" w:rsidP="00CE0FC8">
      <w:pPr>
        <w:pStyle w:val="ad"/>
        <w:numPr>
          <w:ilvl w:val="0"/>
          <w:numId w:val="4"/>
        </w:numPr>
        <w:autoSpaceDE w:val="0"/>
        <w:autoSpaceDN w:val="0"/>
        <w:adjustRightInd w:val="0"/>
        <w:spacing w:after="0"/>
        <w:ind w:left="-284" w:firstLine="710"/>
        <w:jc w:val="both"/>
        <w:rPr>
          <w:rFonts w:ascii="Times New Roman" w:hAnsi="Times New Roman"/>
          <w:sz w:val="28"/>
          <w:szCs w:val="28"/>
        </w:rPr>
      </w:pPr>
      <w:r w:rsidRPr="003F29FC">
        <w:rPr>
          <w:rFonts w:ascii="Times New Roman" w:hAnsi="Times New Roman"/>
          <w:sz w:val="28"/>
          <w:szCs w:val="28"/>
        </w:rPr>
        <w:t>Правил размещения объектов селективного сбора и контейнерных площадок.</w:t>
      </w:r>
    </w:p>
    <w:p w:rsidR="0081562D" w:rsidRPr="007F2ECF" w:rsidRDefault="0081562D" w:rsidP="00CE0FC8">
      <w:pPr>
        <w:autoSpaceDE w:val="0"/>
        <w:autoSpaceDN w:val="0"/>
        <w:adjustRightInd w:val="0"/>
        <w:spacing w:line="276" w:lineRule="auto"/>
        <w:ind w:left="-284" w:firstLine="710"/>
        <w:jc w:val="both"/>
        <w:rPr>
          <w:sz w:val="28"/>
          <w:szCs w:val="28"/>
        </w:rPr>
      </w:pPr>
      <w:r w:rsidRPr="007F2ECF">
        <w:rPr>
          <w:sz w:val="28"/>
          <w:szCs w:val="28"/>
        </w:rPr>
        <w:t>Также должна быть усилена ответственность предприятий, обеспечивающих уличную уборку и удаление отходов на всех этапах.</w:t>
      </w:r>
    </w:p>
    <w:p w:rsidR="00942620" w:rsidRPr="00942620" w:rsidRDefault="0081562D" w:rsidP="00CE0FC8">
      <w:pPr>
        <w:spacing w:line="276" w:lineRule="auto"/>
        <w:ind w:left="-284" w:firstLine="710"/>
        <w:jc w:val="both"/>
        <w:rPr>
          <w:sz w:val="28"/>
          <w:szCs w:val="28"/>
        </w:rPr>
      </w:pPr>
      <w:bookmarkStart w:id="93" w:name="_Toc129489506"/>
      <w:bookmarkStart w:id="94" w:name="_Toc162157969"/>
      <w:bookmarkStart w:id="95" w:name="_Toc167781249"/>
      <w:bookmarkStart w:id="96" w:name="_Toc167783621"/>
      <w:bookmarkStart w:id="97" w:name="_Toc190674837"/>
      <w:r w:rsidRPr="002F2CC6">
        <w:rPr>
          <w:sz w:val="28"/>
          <w:szCs w:val="28"/>
        </w:rPr>
        <w:t>Количество дворников, осуществля</w:t>
      </w:r>
      <w:r>
        <w:rPr>
          <w:sz w:val="28"/>
          <w:szCs w:val="28"/>
        </w:rPr>
        <w:t xml:space="preserve">ющих </w:t>
      </w:r>
      <w:r w:rsidRPr="002F2CC6">
        <w:rPr>
          <w:sz w:val="28"/>
          <w:szCs w:val="28"/>
        </w:rPr>
        <w:t xml:space="preserve">ручную уборку территории </w:t>
      </w:r>
      <w:r>
        <w:rPr>
          <w:sz w:val="28"/>
          <w:szCs w:val="28"/>
        </w:rPr>
        <w:t>городского округа Лыткарино - 136 человек. Г</w:t>
      </w:r>
      <w:r w:rsidRPr="002F2CC6">
        <w:rPr>
          <w:sz w:val="28"/>
          <w:szCs w:val="28"/>
        </w:rPr>
        <w:t>рафик работы</w:t>
      </w:r>
      <w:r>
        <w:rPr>
          <w:sz w:val="28"/>
          <w:szCs w:val="28"/>
        </w:rPr>
        <w:t xml:space="preserve"> - ежедневно.</w:t>
      </w:r>
      <w:bookmarkStart w:id="98" w:name="_Toc216584111"/>
    </w:p>
    <w:p w:rsidR="0081562D" w:rsidRPr="00D106BF" w:rsidRDefault="00942620" w:rsidP="005918F2">
      <w:pPr>
        <w:pStyle w:val="14"/>
      </w:pPr>
      <w:r>
        <w:t>6</w:t>
      </w:r>
      <w:r w:rsidR="0081562D" w:rsidRPr="00D106BF">
        <w:t xml:space="preserve">.2. </w:t>
      </w:r>
      <w:r>
        <w:t>Механизированная уборка территорий муниципального образования</w:t>
      </w:r>
      <w:bookmarkEnd w:id="93"/>
      <w:bookmarkEnd w:id="94"/>
      <w:bookmarkEnd w:id="95"/>
      <w:bookmarkEnd w:id="96"/>
      <w:bookmarkEnd w:id="97"/>
      <w:bookmarkEnd w:id="98"/>
    </w:p>
    <w:p w:rsidR="0081562D" w:rsidRPr="003F29FC" w:rsidRDefault="0081562D" w:rsidP="00CE0FC8">
      <w:pPr>
        <w:autoSpaceDE w:val="0"/>
        <w:autoSpaceDN w:val="0"/>
        <w:adjustRightInd w:val="0"/>
        <w:spacing w:line="276" w:lineRule="auto"/>
        <w:ind w:left="-284" w:firstLine="710"/>
        <w:jc w:val="both"/>
        <w:rPr>
          <w:sz w:val="28"/>
          <w:szCs w:val="26"/>
        </w:rPr>
      </w:pPr>
      <w:r w:rsidRPr="003F29FC">
        <w:rPr>
          <w:sz w:val="28"/>
          <w:szCs w:val="26"/>
        </w:rPr>
        <w:t xml:space="preserve">Общая протяженность проезжей части улиц, дорог, проездов и тротуаров с усовершенствованным покрытием </w:t>
      </w:r>
      <w:r>
        <w:rPr>
          <w:sz w:val="28"/>
          <w:szCs w:val="26"/>
        </w:rPr>
        <w:t xml:space="preserve">составляет </w:t>
      </w:r>
      <w:r w:rsidRPr="00523820">
        <w:rPr>
          <w:sz w:val="28"/>
        </w:rPr>
        <w:t>111,274</w:t>
      </w:r>
      <w:r w:rsidRPr="00523820">
        <w:rPr>
          <w:sz w:val="28"/>
          <w:szCs w:val="26"/>
        </w:rPr>
        <w:t xml:space="preserve"> км.</w:t>
      </w:r>
      <w:r w:rsidRPr="003F29FC">
        <w:rPr>
          <w:sz w:val="28"/>
          <w:szCs w:val="26"/>
        </w:rPr>
        <w:t xml:space="preserve"> </w:t>
      </w:r>
    </w:p>
    <w:p w:rsidR="0081562D" w:rsidRDefault="0081562D" w:rsidP="00CE0FC8">
      <w:pPr>
        <w:autoSpaceDE w:val="0"/>
        <w:autoSpaceDN w:val="0"/>
        <w:adjustRightInd w:val="0"/>
        <w:spacing w:after="120" w:line="276" w:lineRule="auto"/>
        <w:ind w:left="-284" w:firstLine="710"/>
        <w:jc w:val="both"/>
        <w:rPr>
          <w:sz w:val="28"/>
          <w:szCs w:val="26"/>
        </w:rPr>
      </w:pPr>
      <w:r w:rsidRPr="003F29FC">
        <w:rPr>
          <w:sz w:val="28"/>
          <w:szCs w:val="26"/>
        </w:rPr>
        <w:t>Порядок, способ и периодичность механизированной уборки уличных территорий определяется в зависимости от категории улиц и их значимости, при этом следует учитывать интенсивность движения транспортных средств и пешеходов, а также характер уличной застройки.</w:t>
      </w:r>
    </w:p>
    <w:p w:rsidR="0081562D" w:rsidRPr="00BD7D1E" w:rsidRDefault="00942620" w:rsidP="00CE0FC8">
      <w:pPr>
        <w:pStyle w:val="4"/>
        <w:ind w:left="-284" w:firstLine="710"/>
        <w:jc w:val="center"/>
        <w:rPr>
          <w:b/>
        </w:rPr>
      </w:pPr>
      <w:bookmarkStart w:id="99" w:name="_Toc423434161"/>
      <w:bookmarkStart w:id="100" w:name="_Toc431215041"/>
      <w:bookmarkStart w:id="101" w:name="_Toc443666338"/>
      <w:r>
        <w:rPr>
          <w:b/>
        </w:rPr>
        <w:t>6</w:t>
      </w:r>
      <w:r w:rsidR="0081562D" w:rsidRPr="00BD7D1E">
        <w:rPr>
          <w:b/>
        </w:rPr>
        <w:t>.2.1. Организация работ</w:t>
      </w:r>
      <w:bookmarkEnd w:id="99"/>
      <w:bookmarkEnd w:id="100"/>
      <w:bookmarkEnd w:id="101"/>
    </w:p>
    <w:p w:rsidR="0081562D" w:rsidRPr="00E11A01" w:rsidRDefault="0081562D" w:rsidP="00CE0FC8">
      <w:pPr>
        <w:spacing w:line="276" w:lineRule="auto"/>
        <w:ind w:left="-284" w:firstLine="710"/>
        <w:jc w:val="both"/>
        <w:rPr>
          <w:sz w:val="26"/>
          <w:szCs w:val="26"/>
        </w:rPr>
      </w:pPr>
      <w:r>
        <w:rPr>
          <w:sz w:val="28"/>
          <w:szCs w:val="26"/>
        </w:rPr>
        <w:t>Р</w:t>
      </w:r>
      <w:r w:rsidRPr="00D85308">
        <w:rPr>
          <w:sz w:val="28"/>
          <w:szCs w:val="26"/>
        </w:rPr>
        <w:t>екомендуется утверждать титульные списки улиц, площадей, проездов, подлежащих уборке в летний и зимний периоды, определяются проезды, снег с которых перебрасывается роторными снегоочистителями; количество песка и химических веществ, заготовляемых для посыпки дорог в зимнее время; число дежурных уборочных машин; число самосвалов с наращенными бортами, выделяемых автотранспортными предприятиями для вывоза снега в период сильных снегопадов.</w:t>
      </w:r>
    </w:p>
    <w:p w:rsidR="0081562D" w:rsidRPr="00D85308" w:rsidRDefault="0081562D" w:rsidP="00CE0FC8">
      <w:pPr>
        <w:spacing w:line="276" w:lineRule="auto"/>
        <w:ind w:left="-284" w:firstLine="710"/>
        <w:jc w:val="both"/>
        <w:rPr>
          <w:sz w:val="28"/>
          <w:szCs w:val="26"/>
        </w:rPr>
      </w:pPr>
      <w:r w:rsidRPr="00D85308">
        <w:rPr>
          <w:sz w:val="28"/>
          <w:szCs w:val="26"/>
        </w:rPr>
        <w:t xml:space="preserve">Между администрацией округа </w:t>
      </w:r>
      <w:r w:rsidRPr="00D85308">
        <w:rPr>
          <w:sz w:val="28"/>
        </w:rPr>
        <w:t xml:space="preserve">и дорожными организациями заключается муниципальный контракт на содержание дорог. </w:t>
      </w:r>
    </w:p>
    <w:p w:rsidR="0081562D" w:rsidRPr="00D85308" w:rsidRDefault="0081562D" w:rsidP="00CE0FC8">
      <w:pPr>
        <w:spacing w:line="276" w:lineRule="auto"/>
        <w:ind w:left="-284" w:firstLine="710"/>
        <w:jc w:val="both"/>
        <w:rPr>
          <w:sz w:val="28"/>
          <w:szCs w:val="26"/>
        </w:rPr>
      </w:pPr>
      <w:r w:rsidRPr="00D85308">
        <w:rPr>
          <w:sz w:val="28"/>
          <w:szCs w:val="26"/>
        </w:rPr>
        <w:t>Организация уборки участка, особенно в зимний период, должна предусматривать четкое выполнение работ по каждой технологической операции. Обслуживаемый участок делят на маршруты, за каждым из которых закрепляют определенное число машин.</w:t>
      </w:r>
    </w:p>
    <w:p w:rsidR="0081562D" w:rsidRPr="00D85308" w:rsidRDefault="0081562D" w:rsidP="00CE0FC8">
      <w:pPr>
        <w:spacing w:line="276" w:lineRule="auto"/>
        <w:ind w:left="-284" w:firstLine="710"/>
        <w:jc w:val="both"/>
        <w:rPr>
          <w:sz w:val="28"/>
          <w:szCs w:val="26"/>
        </w:rPr>
      </w:pPr>
      <w:r w:rsidRPr="00D85308">
        <w:rPr>
          <w:sz w:val="28"/>
          <w:szCs w:val="26"/>
        </w:rPr>
        <w:t xml:space="preserve">Исходя из объемов работ и производительности машин, разбивку на маршруты производят на карте-плане участка, на который предварительно наносят протяженность улиц, их категории и места заправки поливомоечных машин, расположение баз технологических материалов, стоянок машин, находящихся на дежурстве, наличие больших уклонов, кривых малых радиусов и т.д. </w:t>
      </w:r>
    </w:p>
    <w:p w:rsidR="0081562D" w:rsidRPr="00D85308" w:rsidRDefault="0081562D" w:rsidP="00CE0FC8">
      <w:pPr>
        <w:spacing w:line="276" w:lineRule="auto"/>
        <w:ind w:left="-284" w:firstLine="710"/>
        <w:jc w:val="both"/>
        <w:rPr>
          <w:sz w:val="28"/>
          <w:szCs w:val="26"/>
        </w:rPr>
      </w:pPr>
      <w:r w:rsidRPr="00D85308">
        <w:rPr>
          <w:sz w:val="28"/>
          <w:szCs w:val="26"/>
        </w:rPr>
        <w:lastRenderedPageBreak/>
        <w:t xml:space="preserve">Основываясь на характерных сведениях о снегопадах, их интенсивности и продолжительности за зимний период, определяют необходимое число уборочных машин и организацию их работы на участке. </w:t>
      </w:r>
    </w:p>
    <w:p w:rsidR="0081562D" w:rsidRPr="00E11A01" w:rsidRDefault="0081562D" w:rsidP="00CE0FC8">
      <w:pPr>
        <w:spacing w:line="276" w:lineRule="auto"/>
        <w:ind w:left="-284" w:firstLine="710"/>
        <w:jc w:val="both"/>
        <w:rPr>
          <w:sz w:val="26"/>
          <w:szCs w:val="26"/>
        </w:rPr>
      </w:pPr>
      <w:r w:rsidRPr="00D85308">
        <w:rPr>
          <w:sz w:val="28"/>
          <w:szCs w:val="26"/>
        </w:rPr>
        <w:t>При подготовке к летней уборке предварительно устанавливают режимы уборки, которые в первую очередь зависят от значимости улицы, интенсивности транспортного движения и других показателей, приводимых в паспорте улицы. Улицы группируют по категориям, в каждой из которых выбирают характерную улицу; по ней устанавливают режимы уборки всех улиц этой категории и объемы работ. Исходя из объемов работ, определяют необходимое число машин для выполнения технологических операций.</w:t>
      </w:r>
      <w:r w:rsidRPr="00E11A01">
        <w:rPr>
          <w:sz w:val="26"/>
          <w:szCs w:val="26"/>
        </w:rPr>
        <w:t xml:space="preserve"> </w:t>
      </w:r>
    </w:p>
    <w:p w:rsidR="0081562D" w:rsidRPr="00D85308" w:rsidRDefault="0081562D" w:rsidP="00CE0FC8">
      <w:pPr>
        <w:spacing w:line="276" w:lineRule="auto"/>
        <w:ind w:left="-284" w:firstLine="710"/>
        <w:jc w:val="both"/>
        <w:rPr>
          <w:sz w:val="28"/>
          <w:szCs w:val="26"/>
        </w:rPr>
      </w:pPr>
      <w:r w:rsidRPr="00D85308">
        <w:rPr>
          <w:sz w:val="28"/>
          <w:szCs w:val="26"/>
        </w:rPr>
        <w:t xml:space="preserve">Для каждой машины, выполняющей работы по летней или зимней уборке, составляют маршрутную карту, т.е. графическое выражение пути следования машин, последовательность и периодичность выполнения той или иной технологической операции. </w:t>
      </w:r>
    </w:p>
    <w:p w:rsidR="0081562D" w:rsidRPr="00D85308" w:rsidRDefault="0081562D" w:rsidP="00CE0FC8">
      <w:pPr>
        <w:spacing w:line="276" w:lineRule="auto"/>
        <w:ind w:left="-284" w:firstLine="710"/>
        <w:jc w:val="both"/>
        <w:rPr>
          <w:sz w:val="28"/>
          <w:szCs w:val="26"/>
        </w:rPr>
      </w:pPr>
      <w:r w:rsidRPr="00D85308">
        <w:rPr>
          <w:sz w:val="28"/>
          <w:szCs w:val="26"/>
        </w:rPr>
        <w:t xml:space="preserve">В соответствии с маршрутными картами разрабатывают маршрутные графики. Маршруты составляют таким образом, чтобы свести к минимуму холостые пробеги машин. При изменении местных условий (изменении условий движения на участке, ремонте дорожных покрытий на одной из улиц и т.д.) маршруты корректируют. </w:t>
      </w:r>
    </w:p>
    <w:p w:rsidR="0081562D" w:rsidRDefault="0081562D" w:rsidP="00CE0FC8">
      <w:pPr>
        <w:spacing w:line="276" w:lineRule="auto"/>
        <w:ind w:left="-284" w:firstLine="710"/>
        <w:jc w:val="both"/>
        <w:rPr>
          <w:sz w:val="28"/>
          <w:szCs w:val="26"/>
        </w:rPr>
      </w:pPr>
      <w:r w:rsidRPr="00D85308">
        <w:rPr>
          <w:sz w:val="28"/>
          <w:szCs w:val="26"/>
        </w:rPr>
        <w:t>Один экземпляр маршрутов движения уборочных машин находится у диспетчера, другой - у водителя. Водителей машин закрепляют за определенными маршрутами, что повышает ответственность каждого исполнителя за сроки и качество работ.</w:t>
      </w:r>
    </w:p>
    <w:p w:rsidR="0081562D" w:rsidRDefault="00171B80" w:rsidP="0081562D">
      <w:pPr>
        <w:spacing w:line="360" w:lineRule="auto"/>
        <w:ind w:left="-567"/>
        <w:jc w:val="center"/>
        <w:rPr>
          <w:sz w:val="26"/>
          <w:szCs w:val="26"/>
        </w:rPr>
      </w:pPr>
      <w:r>
        <w:rPr>
          <w:noProof/>
          <w:sz w:val="26"/>
          <w:szCs w:val="26"/>
        </w:rPr>
        <w:drawing>
          <wp:inline distT="0" distB="0" distL="0" distR="0" wp14:anchorId="5D9DE30E" wp14:editId="0D1C67AE">
            <wp:extent cx="3152775" cy="3352310"/>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580_html_m21e443.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55432" cy="3355135"/>
                    </a:xfrm>
                    <a:prstGeom prst="rect">
                      <a:avLst/>
                    </a:prstGeom>
                  </pic:spPr>
                </pic:pic>
              </a:graphicData>
            </a:graphic>
          </wp:inline>
        </w:drawing>
      </w:r>
    </w:p>
    <w:p w:rsidR="0081562D" w:rsidRPr="00523820" w:rsidRDefault="004A0CB1" w:rsidP="0081562D">
      <w:pPr>
        <w:spacing w:line="360" w:lineRule="auto"/>
        <w:ind w:left="-567"/>
        <w:jc w:val="center"/>
        <w:rPr>
          <w:sz w:val="28"/>
          <w:szCs w:val="26"/>
        </w:rPr>
      </w:pPr>
      <w:r>
        <w:rPr>
          <w:bCs/>
          <w:szCs w:val="23"/>
        </w:rPr>
        <w:t xml:space="preserve">Рис. </w:t>
      </w:r>
      <w:r w:rsidR="00CE0FC8">
        <w:rPr>
          <w:bCs/>
          <w:szCs w:val="23"/>
        </w:rPr>
        <w:t>24</w:t>
      </w:r>
      <w:r w:rsidR="0081562D" w:rsidRPr="00A627F0">
        <w:rPr>
          <w:bCs/>
          <w:szCs w:val="23"/>
        </w:rPr>
        <w:t>. Образец маршрутной карты работы подметально-уборочных машин</w:t>
      </w:r>
    </w:p>
    <w:p w:rsidR="0081562D" w:rsidRPr="00BD7D1E" w:rsidRDefault="00171B80" w:rsidP="0081562D">
      <w:pPr>
        <w:pStyle w:val="4"/>
        <w:ind w:left="-567" w:firstLine="0"/>
        <w:jc w:val="center"/>
        <w:rPr>
          <w:b/>
        </w:rPr>
      </w:pPr>
      <w:bookmarkStart w:id="102" w:name="_Toc423434162"/>
      <w:bookmarkStart w:id="103" w:name="_Toc431215042"/>
      <w:bookmarkStart w:id="104" w:name="_Toc443666339"/>
      <w:r>
        <w:rPr>
          <w:b/>
        </w:rPr>
        <w:lastRenderedPageBreak/>
        <w:t>6</w:t>
      </w:r>
      <w:r w:rsidR="0081562D" w:rsidRPr="00BD7D1E">
        <w:rPr>
          <w:b/>
        </w:rPr>
        <w:t>.2.2. Летняя уборка дорожных покрытий</w:t>
      </w:r>
      <w:bookmarkEnd w:id="102"/>
      <w:bookmarkEnd w:id="103"/>
      <w:bookmarkEnd w:id="104"/>
    </w:p>
    <w:p w:rsidR="0081562D" w:rsidRPr="00D85308" w:rsidRDefault="0081562D" w:rsidP="00171B80">
      <w:pPr>
        <w:shd w:val="clear" w:color="auto" w:fill="FFFFFF"/>
        <w:spacing w:line="276" w:lineRule="auto"/>
        <w:ind w:left="-567" w:right="-144" w:firstLine="709"/>
        <w:jc w:val="both"/>
        <w:rPr>
          <w:sz w:val="28"/>
          <w:szCs w:val="26"/>
        </w:rPr>
      </w:pPr>
      <w:r w:rsidRPr="00D85308">
        <w:rPr>
          <w:sz w:val="28"/>
          <w:szCs w:val="26"/>
        </w:rPr>
        <w:t xml:space="preserve">При механизированной уборке территорий с дорожных покрытий удаляется смет с такой периодичностью, чтобы его количество на дорогах не превышало установленной санитарной нормы. Кроме того, в летнюю уборку входят: удаление с проезжей части и лотков улиц грязи в межсезонные и дождливые периоды года; уборка опавших листьев; снижение запыленности воздуха и улучшение микроклимата в жаркие дни. Основным фактором, влияющим на засорение улиц, является интенсивность движения транспорта. На накопление смета и засорение улиц существенно влияют также благоустройство прилегающих улиц, тротуаров, мест выезда транспорта и состояние покрытий прилегающих дворовых территорий. </w:t>
      </w:r>
    </w:p>
    <w:p w:rsidR="0081562D" w:rsidRPr="00D85308" w:rsidRDefault="0081562D" w:rsidP="00171B80">
      <w:pPr>
        <w:shd w:val="clear" w:color="auto" w:fill="FFFFFF"/>
        <w:spacing w:line="276" w:lineRule="auto"/>
        <w:ind w:left="-567" w:right="-144" w:firstLine="709"/>
        <w:jc w:val="both"/>
        <w:rPr>
          <w:sz w:val="28"/>
          <w:szCs w:val="26"/>
        </w:rPr>
      </w:pPr>
      <w:r w:rsidRPr="00523820">
        <w:rPr>
          <w:sz w:val="28"/>
          <w:szCs w:val="26"/>
        </w:rPr>
        <w:t>Степень засоренности дорог городского округа Лыткарино зависит от</w:t>
      </w:r>
      <w:r w:rsidRPr="00D85308">
        <w:rPr>
          <w:sz w:val="28"/>
          <w:szCs w:val="26"/>
        </w:rPr>
        <w:t xml:space="preserve"> интенсивности движения транспорта, состояния дорожных покрытий. При малой интенсивности (до 60 автомобилей в час) смет распределяется равномерно. Установлена допустимая норма засоренности краевых частей дорог (лотков) со средним и интенсивным движением транспорта на асфальтированных проездах второстепенной значимости и малой интенсивности движения (автодороги 3-ей категории) – 80 г/м</w:t>
      </w:r>
      <w:r w:rsidRPr="00D85308">
        <w:rPr>
          <w:sz w:val="28"/>
          <w:szCs w:val="26"/>
          <w:vertAlign w:val="superscript"/>
        </w:rPr>
        <w:t>2</w:t>
      </w:r>
      <w:r w:rsidRPr="00D85308">
        <w:rPr>
          <w:sz w:val="28"/>
          <w:szCs w:val="26"/>
        </w:rPr>
        <w:t>.</w:t>
      </w:r>
    </w:p>
    <w:p w:rsidR="0081562D" w:rsidRPr="00E11A01" w:rsidRDefault="0081562D" w:rsidP="00171B80">
      <w:pPr>
        <w:shd w:val="clear" w:color="auto" w:fill="FFFFFF"/>
        <w:spacing w:line="276" w:lineRule="auto"/>
        <w:ind w:left="-567" w:right="-144" w:firstLine="709"/>
        <w:jc w:val="both"/>
        <w:rPr>
          <w:sz w:val="26"/>
          <w:szCs w:val="26"/>
        </w:rPr>
      </w:pPr>
      <w:r w:rsidRPr="00D85308">
        <w:rPr>
          <w:sz w:val="28"/>
          <w:szCs w:val="26"/>
        </w:rPr>
        <w:t>Перечень основных операций технологического процесса механизированной уборки автодорог</w:t>
      </w:r>
      <w:r w:rsidR="00171B80">
        <w:rPr>
          <w:sz w:val="28"/>
          <w:szCs w:val="26"/>
        </w:rPr>
        <w:t xml:space="preserve"> приведен в таблице 6</w:t>
      </w:r>
      <w:r>
        <w:rPr>
          <w:sz w:val="28"/>
          <w:szCs w:val="26"/>
        </w:rPr>
        <w:t>.2.1.1</w:t>
      </w:r>
      <w:r w:rsidRPr="00D85308">
        <w:rPr>
          <w:sz w:val="28"/>
          <w:szCs w:val="26"/>
        </w:rPr>
        <w:t>.</w:t>
      </w:r>
    </w:p>
    <w:p w:rsidR="00CE0FC8" w:rsidRDefault="00CE0FC8">
      <w:pPr>
        <w:spacing w:after="200" w:line="276" w:lineRule="auto"/>
        <w:rPr>
          <w:b/>
        </w:rPr>
      </w:pPr>
      <w:r>
        <w:rPr>
          <w:b/>
        </w:rPr>
        <w:br w:type="page"/>
      </w:r>
    </w:p>
    <w:p w:rsidR="0081562D" w:rsidRPr="00870A12" w:rsidRDefault="00171B80" w:rsidP="00171B80">
      <w:pPr>
        <w:shd w:val="clear" w:color="auto" w:fill="FFFFFF"/>
        <w:ind w:firstLine="709"/>
        <w:jc w:val="center"/>
        <w:rPr>
          <w:b/>
          <w:sz w:val="28"/>
        </w:rPr>
      </w:pPr>
      <w:r>
        <w:rPr>
          <w:b/>
        </w:rPr>
        <w:lastRenderedPageBreak/>
        <w:t>Таблица 6</w:t>
      </w:r>
      <w:r w:rsidR="0081562D" w:rsidRPr="00870A12">
        <w:rPr>
          <w:b/>
        </w:rPr>
        <w:t>.2.1.1. Основные операции технологического процесса летней уборки автодорог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819"/>
        <w:gridCol w:w="3686"/>
      </w:tblGrid>
      <w:tr w:rsidR="0081562D" w:rsidRPr="00523820" w:rsidTr="00171B80">
        <w:trPr>
          <w:trHeight w:val="178"/>
        </w:trPr>
        <w:tc>
          <w:tcPr>
            <w:tcW w:w="534" w:type="dxa"/>
            <w:vAlign w:val="center"/>
          </w:tcPr>
          <w:p w:rsidR="0081562D" w:rsidRPr="00523820" w:rsidRDefault="0081562D" w:rsidP="00171B80">
            <w:pPr>
              <w:autoSpaceDE w:val="0"/>
              <w:autoSpaceDN w:val="0"/>
              <w:adjustRightInd w:val="0"/>
              <w:jc w:val="center"/>
              <w:rPr>
                <w:rFonts w:eastAsiaTheme="minorHAnsi"/>
                <w:b/>
                <w:color w:val="000000"/>
                <w:lang w:eastAsia="en-US"/>
              </w:rPr>
            </w:pPr>
            <w:r w:rsidRPr="00523820">
              <w:rPr>
                <w:rFonts w:eastAsiaTheme="minorHAnsi"/>
                <w:b/>
                <w:color w:val="000000"/>
                <w:lang w:eastAsia="en-US"/>
              </w:rPr>
              <w:t>№ п/п</w:t>
            </w:r>
          </w:p>
        </w:tc>
        <w:tc>
          <w:tcPr>
            <w:tcW w:w="4819" w:type="dxa"/>
            <w:vAlign w:val="center"/>
          </w:tcPr>
          <w:p w:rsidR="0081562D" w:rsidRPr="00523820" w:rsidRDefault="0081562D" w:rsidP="00171B80">
            <w:pPr>
              <w:autoSpaceDE w:val="0"/>
              <w:autoSpaceDN w:val="0"/>
              <w:adjustRightInd w:val="0"/>
              <w:jc w:val="center"/>
              <w:rPr>
                <w:rFonts w:eastAsiaTheme="minorHAnsi"/>
                <w:b/>
                <w:color w:val="000000"/>
                <w:sz w:val="23"/>
                <w:szCs w:val="23"/>
                <w:lang w:eastAsia="en-US"/>
              </w:rPr>
            </w:pPr>
            <w:r w:rsidRPr="00523820">
              <w:rPr>
                <w:rFonts w:eastAsiaTheme="minorHAnsi"/>
                <w:b/>
                <w:color w:val="000000"/>
                <w:sz w:val="23"/>
                <w:szCs w:val="23"/>
                <w:lang w:eastAsia="en-US"/>
              </w:rPr>
              <w:t>Операции технологического процесса</w:t>
            </w:r>
          </w:p>
        </w:tc>
        <w:tc>
          <w:tcPr>
            <w:tcW w:w="3686" w:type="dxa"/>
            <w:vAlign w:val="center"/>
          </w:tcPr>
          <w:p w:rsidR="0081562D" w:rsidRPr="00523820" w:rsidRDefault="0081562D" w:rsidP="00171B80">
            <w:pPr>
              <w:autoSpaceDE w:val="0"/>
              <w:autoSpaceDN w:val="0"/>
              <w:adjustRightInd w:val="0"/>
              <w:jc w:val="center"/>
              <w:rPr>
                <w:rFonts w:eastAsiaTheme="minorHAnsi"/>
                <w:b/>
                <w:color w:val="000000"/>
                <w:sz w:val="23"/>
                <w:szCs w:val="23"/>
                <w:lang w:eastAsia="en-US"/>
              </w:rPr>
            </w:pPr>
            <w:r w:rsidRPr="00523820">
              <w:rPr>
                <w:rFonts w:eastAsiaTheme="minorHAnsi"/>
                <w:b/>
                <w:color w:val="000000"/>
                <w:sz w:val="23"/>
                <w:szCs w:val="23"/>
                <w:lang w:eastAsia="en-US"/>
              </w:rPr>
              <w:t>Средства механизации</w:t>
            </w:r>
          </w:p>
        </w:tc>
      </w:tr>
      <w:tr w:rsidR="0081562D" w:rsidRPr="00523820" w:rsidTr="00171B80">
        <w:trPr>
          <w:trHeight w:val="247"/>
        </w:trPr>
        <w:tc>
          <w:tcPr>
            <w:tcW w:w="534"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1.</w:t>
            </w:r>
          </w:p>
        </w:tc>
        <w:tc>
          <w:tcPr>
            <w:tcW w:w="4819"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Под</w:t>
            </w:r>
            <w:r>
              <w:rPr>
                <w:rFonts w:eastAsiaTheme="minorHAnsi"/>
                <w:color w:val="000000"/>
                <w:sz w:val="23"/>
                <w:szCs w:val="23"/>
                <w:lang w:eastAsia="en-US"/>
              </w:rPr>
              <w:t>метание дорожных покрытий и лот</w:t>
            </w:r>
            <w:r w:rsidRPr="00523820">
              <w:rPr>
                <w:rFonts w:eastAsiaTheme="minorHAnsi"/>
                <w:color w:val="000000"/>
                <w:sz w:val="23"/>
                <w:szCs w:val="23"/>
                <w:lang w:eastAsia="en-US"/>
              </w:rPr>
              <w:t>ков</w:t>
            </w:r>
          </w:p>
        </w:tc>
        <w:tc>
          <w:tcPr>
            <w:tcW w:w="3686"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Подметально-уборочные ма</w:t>
            </w:r>
            <w:r w:rsidRPr="00523820">
              <w:rPr>
                <w:rFonts w:eastAsiaTheme="minorHAnsi"/>
                <w:color w:val="000000"/>
                <w:sz w:val="23"/>
                <w:szCs w:val="23"/>
                <w:lang w:eastAsia="en-US"/>
              </w:rPr>
              <w:t>шины</w:t>
            </w:r>
          </w:p>
        </w:tc>
      </w:tr>
      <w:tr w:rsidR="0081562D" w:rsidRPr="00523820" w:rsidTr="00171B80">
        <w:trPr>
          <w:trHeight w:val="109"/>
        </w:trPr>
        <w:tc>
          <w:tcPr>
            <w:tcW w:w="534"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2.</w:t>
            </w:r>
          </w:p>
        </w:tc>
        <w:tc>
          <w:tcPr>
            <w:tcW w:w="4819"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Мойка дорожных покрытий и лотков</w:t>
            </w:r>
          </w:p>
        </w:tc>
        <w:tc>
          <w:tcPr>
            <w:tcW w:w="3686"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Поливомоечные машины</w:t>
            </w:r>
          </w:p>
        </w:tc>
      </w:tr>
      <w:tr w:rsidR="0081562D" w:rsidRPr="00523820" w:rsidTr="00171B80">
        <w:trPr>
          <w:trHeight w:val="109"/>
        </w:trPr>
        <w:tc>
          <w:tcPr>
            <w:tcW w:w="534"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3.</w:t>
            </w:r>
          </w:p>
        </w:tc>
        <w:tc>
          <w:tcPr>
            <w:tcW w:w="4819"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Полив дорожных покрытий</w:t>
            </w:r>
          </w:p>
        </w:tc>
        <w:tc>
          <w:tcPr>
            <w:tcW w:w="3686"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Поливомоечные машины</w:t>
            </w:r>
          </w:p>
        </w:tc>
      </w:tr>
      <w:tr w:rsidR="0081562D" w:rsidRPr="00523820" w:rsidTr="00171B80">
        <w:trPr>
          <w:trHeight w:val="523"/>
        </w:trPr>
        <w:tc>
          <w:tcPr>
            <w:tcW w:w="534"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4.</w:t>
            </w:r>
          </w:p>
        </w:tc>
        <w:tc>
          <w:tcPr>
            <w:tcW w:w="4819"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Убор</w:t>
            </w:r>
            <w:r>
              <w:rPr>
                <w:rFonts w:eastAsiaTheme="minorHAnsi"/>
                <w:color w:val="000000"/>
                <w:sz w:val="23"/>
                <w:szCs w:val="23"/>
                <w:lang w:eastAsia="en-US"/>
              </w:rPr>
              <w:t>ка грунтовых наносов механизиро</w:t>
            </w:r>
            <w:r w:rsidRPr="00523820">
              <w:rPr>
                <w:rFonts w:eastAsiaTheme="minorHAnsi"/>
                <w:color w:val="000000"/>
                <w:sz w:val="23"/>
                <w:szCs w:val="23"/>
                <w:lang w:eastAsia="en-US"/>
              </w:rPr>
              <w:t>ванным способом с доработкой вручную</w:t>
            </w:r>
          </w:p>
        </w:tc>
        <w:tc>
          <w:tcPr>
            <w:tcW w:w="3686"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Подметально-уборочные и плужно-щеточные машины, автогрейдеры, бульдозеры, рабочие по уборке</w:t>
            </w:r>
          </w:p>
        </w:tc>
      </w:tr>
      <w:tr w:rsidR="0081562D" w:rsidRPr="00523820" w:rsidTr="00171B80">
        <w:trPr>
          <w:trHeight w:val="109"/>
        </w:trPr>
        <w:tc>
          <w:tcPr>
            <w:tcW w:w="534"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5.</w:t>
            </w:r>
          </w:p>
        </w:tc>
        <w:tc>
          <w:tcPr>
            <w:tcW w:w="4819"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Очистка дождеприемных колодцев</w:t>
            </w:r>
          </w:p>
        </w:tc>
        <w:tc>
          <w:tcPr>
            <w:tcW w:w="3686"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Илососы</w:t>
            </w:r>
          </w:p>
        </w:tc>
      </w:tr>
      <w:tr w:rsidR="0081562D" w:rsidRPr="00523820" w:rsidTr="00171B80">
        <w:trPr>
          <w:trHeight w:val="109"/>
        </w:trPr>
        <w:tc>
          <w:tcPr>
            <w:tcW w:w="534"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6.</w:t>
            </w:r>
          </w:p>
        </w:tc>
        <w:tc>
          <w:tcPr>
            <w:tcW w:w="4819"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Погрузка смета и его вывоз</w:t>
            </w:r>
          </w:p>
        </w:tc>
        <w:tc>
          <w:tcPr>
            <w:tcW w:w="3686" w:type="dxa"/>
            <w:vAlign w:val="center"/>
          </w:tcPr>
          <w:p w:rsidR="0081562D" w:rsidRPr="00523820" w:rsidRDefault="0081562D" w:rsidP="00171B80">
            <w:pPr>
              <w:autoSpaceDE w:val="0"/>
              <w:autoSpaceDN w:val="0"/>
              <w:adjustRightInd w:val="0"/>
              <w:jc w:val="center"/>
              <w:rPr>
                <w:rFonts w:eastAsiaTheme="minorHAnsi"/>
                <w:color w:val="000000"/>
                <w:sz w:val="23"/>
                <w:szCs w:val="23"/>
                <w:lang w:eastAsia="en-US"/>
              </w:rPr>
            </w:pPr>
            <w:r w:rsidRPr="00523820">
              <w:rPr>
                <w:rFonts w:eastAsiaTheme="minorHAnsi"/>
                <w:color w:val="000000"/>
                <w:sz w:val="23"/>
                <w:szCs w:val="23"/>
                <w:lang w:eastAsia="en-US"/>
              </w:rPr>
              <w:t>Погрузчики и самосвалы</w:t>
            </w:r>
          </w:p>
        </w:tc>
      </w:tr>
    </w:tbl>
    <w:p w:rsidR="0081562D" w:rsidRDefault="0081562D" w:rsidP="0081562D">
      <w:pPr>
        <w:autoSpaceDE w:val="0"/>
        <w:autoSpaceDN w:val="0"/>
        <w:adjustRightInd w:val="0"/>
        <w:rPr>
          <w:rFonts w:eastAsiaTheme="minorHAnsi"/>
          <w:color w:val="000000"/>
          <w:sz w:val="28"/>
          <w:szCs w:val="28"/>
          <w:lang w:eastAsia="en-US"/>
        </w:rPr>
      </w:pPr>
    </w:p>
    <w:p w:rsidR="0081562D" w:rsidRPr="00523820" w:rsidRDefault="0081562D" w:rsidP="00171B80">
      <w:pPr>
        <w:autoSpaceDE w:val="0"/>
        <w:autoSpaceDN w:val="0"/>
        <w:adjustRightInd w:val="0"/>
        <w:spacing w:line="276" w:lineRule="auto"/>
        <w:ind w:left="-567" w:firstLine="851"/>
        <w:jc w:val="both"/>
        <w:rPr>
          <w:rFonts w:eastAsiaTheme="minorHAnsi"/>
          <w:color w:val="000000"/>
          <w:sz w:val="28"/>
          <w:szCs w:val="28"/>
          <w:lang w:eastAsia="en-US"/>
        </w:rPr>
      </w:pPr>
      <w:r w:rsidRPr="00523820">
        <w:rPr>
          <w:rFonts w:eastAsiaTheme="minorHAnsi"/>
          <w:color w:val="000000"/>
          <w:sz w:val="28"/>
          <w:szCs w:val="28"/>
          <w:lang w:eastAsia="en-US"/>
        </w:rPr>
        <w:t xml:space="preserve">Механизированную мойку, поливку и подметание проезжей части улиц и площадей с усовершенствованным покрытием в летний период следует производить в плановом порядке. </w:t>
      </w:r>
    </w:p>
    <w:p w:rsidR="0081562D" w:rsidRPr="00523820" w:rsidRDefault="0081562D" w:rsidP="00171B80">
      <w:pPr>
        <w:autoSpaceDE w:val="0"/>
        <w:autoSpaceDN w:val="0"/>
        <w:adjustRightInd w:val="0"/>
        <w:spacing w:line="276" w:lineRule="auto"/>
        <w:ind w:left="-567" w:firstLine="851"/>
        <w:jc w:val="both"/>
        <w:rPr>
          <w:rFonts w:eastAsiaTheme="minorHAnsi"/>
          <w:color w:val="000000"/>
          <w:sz w:val="28"/>
          <w:szCs w:val="28"/>
          <w:lang w:eastAsia="en-US"/>
        </w:rPr>
      </w:pPr>
      <w:r w:rsidRPr="00523820">
        <w:rPr>
          <w:rFonts w:eastAsiaTheme="minorHAnsi"/>
          <w:color w:val="000000"/>
          <w:sz w:val="28"/>
          <w:szCs w:val="28"/>
          <w:lang w:eastAsia="en-US"/>
        </w:rPr>
        <w:t>Технологический порядок и периодичность</w:t>
      </w:r>
      <w:r>
        <w:rPr>
          <w:rFonts w:eastAsiaTheme="minorHAnsi"/>
          <w:color w:val="000000"/>
          <w:sz w:val="28"/>
          <w:szCs w:val="28"/>
          <w:lang w:eastAsia="en-US"/>
        </w:rPr>
        <w:t xml:space="preserve"> уборки улиц устанавливают в за</w:t>
      </w:r>
      <w:r w:rsidRPr="00523820">
        <w:rPr>
          <w:rFonts w:eastAsiaTheme="minorHAnsi"/>
          <w:color w:val="000000"/>
          <w:sz w:val="28"/>
          <w:szCs w:val="28"/>
          <w:lang w:eastAsia="en-US"/>
        </w:rPr>
        <w:t>висимости от интенсивности движения транспорт</w:t>
      </w:r>
      <w:r w:rsidR="00171B80">
        <w:rPr>
          <w:rFonts w:eastAsiaTheme="minorHAnsi"/>
          <w:color w:val="000000"/>
          <w:sz w:val="28"/>
          <w:szCs w:val="28"/>
          <w:lang w:eastAsia="en-US"/>
        </w:rPr>
        <w:t>а (таблица 6</w:t>
      </w:r>
      <w:r>
        <w:rPr>
          <w:rFonts w:eastAsiaTheme="minorHAnsi"/>
          <w:color w:val="000000"/>
          <w:sz w:val="28"/>
          <w:szCs w:val="28"/>
          <w:lang w:eastAsia="en-US"/>
        </w:rPr>
        <w:t>.2.1.2.). Приведенная пе</w:t>
      </w:r>
      <w:r w:rsidRPr="00523820">
        <w:rPr>
          <w:rFonts w:eastAsiaTheme="minorHAnsi"/>
          <w:color w:val="000000"/>
          <w:sz w:val="28"/>
          <w:szCs w:val="28"/>
          <w:lang w:eastAsia="en-US"/>
        </w:rPr>
        <w:t xml:space="preserve">риодичность уборки обеспечивает удовлетворительное санитарное состояние улиц только при соблюдении мер по предотвращению </w:t>
      </w:r>
      <w:r>
        <w:rPr>
          <w:rFonts w:eastAsiaTheme="minorHAnsi"/>
          <w:color w:val="000000"/>
          <w:sz w:val="28"/>
          <w:szCs w:val="28"/>
          <w:lang w:eastAsia="en-US"/>
        </w:rPr>
        <w:t>засорения улиц и хорошем состоя</w:t>
      </w:r>
      <w:r w:rsidRPr="00523820">
        <w:rPr>
          <w:rFonts w:eastAsiaTheme="minorHAnsi"/>
          <w:color w:val="000000"/>
          <w:sz w:val="28"/>
          <w:szCs w:val="28"/>
          <w:lang w:eastAsia="en-US"/>
        </w:rPr>
        <w:t xml:space="preserve">нии дорожных покрытий. </w:t>
      </w:r>
    </w:p>
    <w:p w:rsidR="0081562D" w:rsidRDefault="0081562D" w:rsidP="00171B80">
      <w:pPr>
        <w:shd w:val="clear" w:color="auto" w:fill="FFFFFF"/>
        <w:spacing w:line="276" w:lineRule="auto"/>
        <w:ind w:left="-426" w:firstLine="710"/>
        <w:jc w:val="both"/>
        <w:rPr>
          <w:rFonts w:eastAsiaTheme="minorHAnsi"/>
          <w:color w:val="000000"/>
          <w:sz w:val="28"/>
          <w:szCs w:val="28"/>
          <w:lang w:eastAsia="en-US"/>
        </w:rPr>
      </w:pPr>
      <w:r w:rsidRPr="00523820">
        <w:rPr>
          <w:rFonts w:eastAsiaTheme="minorHAnsi"/>
          <w:color w:val="000000"/>
          <w:sz w:val="28"/>
          <w:szCs w:val="28"/>
          <w:lang w:eastAsia="en-US"/>
        </w:rPr>
        <w:t>Проезжую часть улиц, на которых отсутствует ливневая канализация, для снижения запыленности воздуха и уменьшения загрязнений следует убирать подметально-уборочными машинами.</w:t>
      </w:r>
    </w:p>
    <w:p w:rsidR="0081562D" w:rsidRPr="00870A12" w:rsidRDefault="00171B80" w:rsidP="00171B80">
      <w:pPr>
        <w:shd w:val="clear" w:color="auto" w:fill="FFFFFF"/>
        <w:spacing w:line="360" w:lineRule="auto"/>
        <w:ind w:left="-426" w:firstLine="710"/>
        <w:jc w:val="center"/>
        <w:rPr>
          <w:b/>
          <w:bCs/>
          <w:szCs w:val="23"/>
        </w:rPr>
      </w:pPr>
      <w:r>
        <w:rPr>
          <w:b/>
          <w:bCs/>
          <w:szCs w:val="23"/>
        </w:rPr>
        <w:t>Таблица 6</w:t>
      </w:r>
      <w:r w:rsidR="0081562D" w:rsidRPr="00870A12">
        <w:rPr>
          <w:b/>
          <w:bCs/>
          <w:szCs w:val="23"/>
        </w:rPr>
        <w:t>.2.1.2. Периодичность выполнения основных операций летней уборки улиц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2268"/>
        <w:gridCol w:w="2268"/>
        <w:gridCol w:w="2398"/>
      </w:tblGrid>
      <w:tr w:rsidR="0081562D" w:rsidRPr="00523820" w:rsidTr="00171B80">
        <w:trPr>
          <w:trHeight w:val="214"/>
        </w:trPr>
        <w:tc>
          <w:tcPr>
            <w:tcW w:w="2376" w:type="dxa"/>
            <w:vMerge w:val="restart"/>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Категория улиц</w:t>
            </w:r>
          </w:p>
        </w:tc>
        <w:tc>
          <w:tcPr>
            <w:tcW w:w="4536" w:type="dxa"/>
            <w:gridSpan w:val="2"/>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Уборка дорожных покрытий</w:t>
            </w:r>
          </w:p>
        </w:tc>
        <w:tc>
          <w:tcPr>
            <w:tcW w:w="2398" w:type="dxa"/>
            <w:vMerge w:val="restart"/>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Pr>
                <w:rFonts w:eastAsiaTheme="minorHAnsi"/>
                <w:color w:val="000000"/>
                <w:sz w:val="23"/>
                <w:szCs w:val="23"/>
                <w:lang w:eastAsia="en-US"/>
              </w:rPr>
              <w:t>Уменьшение запылен</w:t>
            </w:r>
            <w:r w:rsidRPr="00523820">
              <w:rPr>
                <w:rFonts w:eastAsiaTheme="minorHAnsi"/>
                <w:color w:val="000000"/>
                <w:sz w:val="23"/>
                <w:szCs w:val="23"/>
                <w:lang w:eastAsia="en-US"/>
              </w:rPr>
              <w:t>ности</w:t>
            </w:r>
          </w:p>
        </w:tc>
      </w:tr>
      <w:tr w:rsidR="0081562D" w:rsidRPr="00523820" w:rsidTr="00171B80">
        <w:trPr>
          <w:trHeight w:val="300"/>
        </w:trPr>
        <w:tc>
          <w:tcPr>
            <w:tcW w:w="2376" w:type="dxa"/>
            <w:vMerge/>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проезжая часть</w:t>
            </w:r>
          </w:p>
        </w:tc>
        <w:tc>
          <w:tcPr>
            <w:tcW w:w="2268" w:type="dxa"/>
            <w:vAlign w:val="center"/>
          </w:tcPr>
          <w:p w:rsidR="0081562D" w:rsidRPr="00523820" w:rsidRDefault="0081562D" w:rsidP="00171B80">
            <w:pPr>
              <w:spacing w:line="259" w:lineRule="auto"/>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Лоток</w:t>
            </w:r>
          </w:p>
        </w:tc>
        <w:tc>
          <w:tcPr>
            <w:tcW w:w="2398" w:type="dxa"/>
            <w:vMerge/>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p>
        </w:tc>
      </w:tr>
      <w:tr w:rsidR="0081562D" w:rsidRPr="00523820" w:rsidTr="00171B80">
        <w:trPr>
          <w:trHeight w:val="247"/>
        </w:trPr>
        <w:tc>
          <w:tcPr>
            <w:tcW w:w="2376"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Скоростные дороги</w:t>
            </w:r>
          </w:p>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(Группа А)</w:t>
            </w: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Мойка 1 раз в 1-2 суток</w:t>
            </w: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Pr>
                <w:rFonts w:eastAsiaTheme="minorHAnsi"/>
                <w:color w:val="000000"/>
                <w:sz w:val="23"/>
                <w:szCs w:val="23"/>
                <w:lang w:eastAsia="en-US"/>
              </w:rPr>
              <w:t>Подметание пат</w:t>
            </w:r>
            <w:r w:rsidRPr="00523820">
              <w:rPr>
                <w:rFonts w:eastAsiaTheme="minorHAnsi"/>
                <w:color w:val="000000"/>
                <w:sz w:val="23"/>
                <w:szCs w:val="23"/>
                <w:lang w:eastAsia="en-US"/>
              </w:rPr>
              <w:t>рульное</w:t>
            </w:r>
          </w:p>
        </w:tc>
        <w:tc>
          <w:tcPr>
            <w:tcW w:w="239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w:t>
            </w:r>
          </w:p>
        </w:tc>
      </w:tr>
      <w:tr w:rsidR="0081562D" w:rsidRPr="00523820" w:rsidTr="00171B80">
        <w:trPr>
          <w:trHeight w:val="247"/>
        </w:trPr>
        <w:tc>
          <w:tcPr>
            <w:tcW w:w="2376"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Магистральные</w:t>
            </w:r>
          </w:p>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(Группа Б)</w:t>
            </w: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1 раз в 2-3 суток</w:t>
            </w: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2-3 раза в сутки</w:t>
            </w:r>
          </w:p>
        </w:tc>
        <w:tc>
          <w:tcPr>
            <w:tcW w:w="239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w:t>
            </w:r>
          </w:p>
        </w:tc>
      </w:tr>
      <w:tr w:rsidR="0081562D" w:rsidRPr="00523820" w:rsidTr="00171B80">
        <w:trPr>
          <w:trHeight w:val="247"/>
        </w:trPr>
        <w:tc>
          <w:tcPr>
            <w:tcW w:w="2376"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Местного значения</w:t>
            </w:r>
          </w:p>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(Группа В)</w:t>
            </w: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1 раз в 3 суток</w:t>
            </w:r>
          </w:p>
        </w:tc>
        <w:tc>
          <w:tcPr>
            <w:tcW w:w="226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1-2 раза в сутки</w:t>
            </w:r>
          </w:p>
        </w:tc>
        <w:tc>
          <w:tcPr>
            <w:tcW w:w="2398" w:type="dxa"/>
            <w:vAlign w:val="center"/>
          </w:tcPr>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поливка с интервалом</w:t>
            </w:r>
          </w:p>
          <w:p w:rsidR="0081562D" w:rsidRPr="00523820" w:rsidRDefault="0081562D" w:rsidP="00171B80">
            <w:pPr>
              <w:autoSpaceDE w:val="0"/>
              <w:autoSpaceDN w:val="0"/>
              <w:adjustRightInd w:val="0"/>
              <w:ind w:left="-426" w:firstLine="710"/>
              <w:jc w:val="center"/>
              <w:rPr>
                <w:rFonts w:eastAsiaTheme="minorHAnsi"/>
                <w:color w:val="000000"/>
                <w:sz w:val="23"/>
                <w:szCs w:val="23"/>
                <w:lang w:eastAsia="en-US"/>
              </w:rPr>
            </w:pPr>
            <w:r w:rsidRPr="00523820">
              <w:rPr>
                <w:rFonts w:eastAsiaTheme="minorHAnsi"/>
                <w:color w:val="000000"/>
                <w:sz w:val="23"/>
                <w:szCs w:val="23"/>
                <w:lang w:eastAsia="en-US"/>
              </w:rPr>
              <w:t>1-1,5 часа</w:t>
            </w:r>
          </w:p>
        </w:tc>
      </w:tr>
    </w:tbl>
    <w:p w:rsidR="0081562D" w:rsidRDefault="0081562D" w:rsidP="00171B80">
      <w:pPr>
        <w:shd w:val="clear" w:color="auto" w:fill="FFFFFF"/>
        <w:spacing w:line="360" w:lineRule="auto"/>
        <w:ind w:left="-426" w:firstLine="710"/>
        <w:jc w:val="both"/>
        <w:rPr>
          <w:sz w:val="28"/>
          <w:szCs w:val="26"/>
        </w:rPr>
      </w:pP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Подметание является основной операцией по уборке улиц, площадей и проездов, имеющих усовершенствованные покрытия. Подметание производится в таком порядке: в первую очередь подметают краевые (прибордюрные) части дорог и улиц с интенсивным движением, маршрутами транспорта, а затем улиц </w:t>
      </w:r>
      <w:r w:rsidRPr="00D85308">
        <w:rPr>
          <w:sz w:val="28"/>
          <w:szCs w:val="26"/>
        </w:rPr>
        <w:lastRenderedPageBreak/>
        <w:t xml:space="preserve">со средней и малой интенсивностью движения. Наилучший режим работы подметально-уборочных машин двухсменный (с 7 до 21 ч.).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Уборку проводят в следующем порядке: утром подметают краевые (прибордюрные) части дорог с интенсивным движением, затем подметают прибордюрные части проездов со средней и малой интенсивностью движения и далее, по мере накопления смета, улицы в соответствии с установленным режимом подметания. Перед подметанием прибордюрных частей улиц должны быть убраны тротуары с тем, чтобы исключить повторное засорение. Время уборки тротуаров должно быть увязано с графиком работы подметально-уборочных машин. Сроки патрульного подметания остановок общественного транспорта, участков с большим пешеходным движением увязывают со временем накопления на них смета.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Разгрузка подметально-уборочных машин от смета производится на специальных площадках, расположенных вблизи обслуживаемых улиц и имеющих хорошие подъездные пути. На этих же площадках или недалеко от них желательно устанавливается стендер для заправки машин водой. Смет на свалки с разгрузочных площадок вывозится самосвалами или перегружается в большегрузные контейнеры.</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Уборка прибордюрной грязи (грунтовых наносов) является периодической операцией, входящей в состав летнего содержания автодорог. Грунтовые наносы в зависимости от причин, вызвавших их образование, подразделяются на следующие группы: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а) межсезонные наносы, представляющие собой загрязнения и остатки технологических материалов, применяющихся при зимней уборке, которые накапливаются в течение зимнего сезона и весной после таяния снега и располагаются полосой в прибордюрной части автодороги;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б) наносы, образующиеся после ливневых дождей, в летнее время года, когда сильные дожди размывают газоны и другие поверхности открытого грунта и перемещают часть грунта на дорожное покрытие;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в) наносы, возникающие на проезжей части улицы, с которой граничит строительная площадка, когда грунт колесами транспортных средств, обслуживающих стройку, перемещается со строительной площадки на дорожное покрытие.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В весенний период производят очистку проезжей части от грязи, снежной или ледяной корки, по мере ее таяния. Очистку прибордюрной части производят после освобождения дороги от снега и льда, пока грязь не засохла и легко удаляется автогрейдером или бульдозером. </w:t>
      </w:r>
    </w:p>
    <w:p w:rsidR="0081562D" w:rsidRPr="00D85308" w:rsidRDefault="0081562D" w:rsidP="00171B80">
      <w:pPr>
        <w:shd w:val="clear" w:color="auto" w:fill="FFFFFF"/>
        <w:spacing w:line="276" w:lineRule="auto"/>
        <w:ind w:left="-426" w:firstLine="710"/>
        <w:jc w:val="both"/>
        <w:rPr>
          <w:sz w:val="28"/>
          <w:szCs w:val="26"/>
        </w:rPr>
      </w:pPr>
      <w:r w:rsidRPr="00D85308">
        <w:rPr>
          <w:sz w:val="28"/>
          <w:szCs w:val="26"/>
        </w:rPr>
        <w:t xml:space="preserve">В случае высыхания, перед уборкой грунтовые наносы должны быть увлажнены поливомоечной машиной, что снизит их прочность и предотвратит </w:t>
      </w:r>
      <w:r w:rsidRPr="00D85308">
        <w:rPr>
          <w:sz w:val="28"/>
          <w:szCs w:val="26"/>
        </w:rPr>
        <w:lastRenderedPageBreak/>
        <w:t xml:space="preserve">пыление. Грунт сдвигается в вал и затем с помощью погрузчика подается в кузов самосвала. При выполнении этих работ автогрейдер и поливомоечная машина передвигаются по направлению движения транспорта, погрузчик – против движения транспорта, за погрузчиком задним ходом движется самосвал. </w:t>
      </w:r>
    </w:p>
    <w:p w:rsidR="0081562D" w:rsidRDefault="0081562D" w:rsidP="00171B80">
      <w:pPr>
        <w:autoSpaceDE w:val="0"/>
        <w:autoSpaceDN w:val="0"/>
        <w:adjustRightInd w:val="0"/>
        <w:spacing w:line="276" w:lineRule="auto"/>
        <w:ind w:left="-426" w:firstLine="710"/>
        <w:jc w:val="both"/>
        <w:rPr>
          <w:sz w:val="28"/>
          <w:szCs w:val="26"/>
        </w:rPr>
      </w:pPr>
      <w:r w:rsidRPr="00D85308">
        <w:rPr>
          <w:sz w:val="28"/>
          <w:szCs w:val="26"/>
        </w:rPr>
        <w:t>При уборке применяют универсальные уборочные машины, а также специальные уборочные машины. Надлежащее качество уборки после вывоза наносов достигается ручной уборкой оставшихся загрязнений, подметанием механизмами, а затем тщательной мойкой поверхности.</w:t>
      </w:r>
    </w:p>
    <w:p w:rsidR="0081562D" w:rsidRPr="00171B80" w:rsidRDefault="0081562D" w:rsidP="00646CE3">
      <w:pPr>
        <w:autoSpaceDE w:val="0"/>
        <w:autoSpaceDN w:val="0"/>
        <w:adjustRightInd w:val="0"/>
        <w:spacing w:before="240" w:line="276" w:lineRule="auto"/>
        <w:jc w:val="center"/>
        <w:rPr>
          <w:rFonts w:eastAsiaTheme="minorHAnsi"/>
          <w:color w:val="000000"/>
          <w:sz w:val="28"/>
          <w:szCs w:val="28"/>
          <w:lang w:eastAsia="en-US"/>
        </w:rPr>
      </w:pPr>
      <w:r w:rsidRPr="00171B80">
        <w:rPr>
          <w:rFonts w:eastAsiaTheme="minorHAnsi"/>
          <w:b/>
          <w:bCs/>
          <w:iCs/>
          <w:color w:val="000000"/>
          <w:sz w:val="28"/>
          <w:szCs w:val="28"/>
          <w:lang w:eastAsia="en-US"/>
        </w:rPr>
        <w:t>Пункты заправки уборочной техники</w:t>
      </w:r>
    </w:p>
    <w:p w:rsidR="0081562D" w:rsidRPr="005C1BFD" w:rsidRDefault="0081562D" w:rsidP="00171B80">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Поливомоечные и подметально-уборочные машин</w:t>
      </w:r>
      <w:r>
        <w:rPr>
          <w:rFonts w:eastAsiaTheme="minorHAnsi"/>
          <w:color w:val="000000"/>
          <w:sz w:val="28"/>
          <w:szCs w:val="28"/>
          <w:lang w:eastAsia="en-US"/>
        </w:rPr>
        <w:t>ы следует заправлять технической водой н</w:t>
      </w:r>
      <w:r w:rsidRPr="005C1BFD">
        <w:rPr>
          <w:rFonts w:eastAsiaTheme="minorHAnsi"/>
          <w:color w:val="000000"/>
          <w:sz w:val="28"/>
          <w:szCs w:val="28"/>
          <w:lang w:eastAsia="en-US"/>
        </w:rPr>
        <w:t xml:space="preserve">а пунктах заправки. Для более эффективного использования поливомоечных машин, пункты заправки этих машин должны быть расположены вблизи обслуживаемых проездов. Заправочный пункт должен иметь удобный подъезд для машин и </w:t>
      </w:r>
      <w:r w:rsidRPr="005C1BFD">
        <w:rPr>
          <w:rFonts w:eastAsiaTheme="minorHAnsi"/>
          <w:sz w:val="28"/>
          <w:szCs w:val="28"/>
          <w:lang w:eastAsia="en-US"/>
        </w:rPr>
        <w:t>обеспечивать наполнение цистерны вместимостью 6 м</w:t>
      </w:r>
      <w:r>
        <w:rPr>
          <w:rFonts w:eastAsiaTheme="minorHAnsi"/>
          <w:sz w:val="28"/>
          <w:szCs w:val="28"/>
          <w:vertAlign w:val="superscript"/>
          <w:lang w:eastAsia="en-US"/>
        </w:rPr>
        <w:t>3</w:t>
      </w:r>
      <w:r w:rsidRPr="005C1BFD">
        <w:rPr>
          <w:rFonts w:eastAsiaTheme="minorHAnsi"/>
          <w:sz w:val="28"/>
          <w:szCs w:val="28"/>
          <w:lang w:eastAsia="en-US"/>
        </w:rPr>
        <w:t xml:space="preserve"> не более чем за 8 - 10 минут. </w:t>
      </w:r>
    </w:p>
    <w:p w:rsidR="0081562D" w:rsidRDefault="0081562D" w:rsidP="00171B80">
      <w:pPr>
        <w:autoSpaceDE w:val="0"/>
        <w:autoSpaceDN w:val="0"/>
        <w:adjustRightInd w:val="0"/>
        <w:spacing w:line="276" w:lineRule="auto"/>
        <w:ind w:left="-567" w:firstLine="709"/>
        <w:jc w:val="both"/>
        <w:rPr>
          <w:rFonts w:eastAsiaTheme="minorHAnsi"/>
          <w:b/>
          <w:bCs/>
          <w:i/>
          <w:iCs/>
          <w:color w:val="000000"/>
          <w:sz w:val="28"/>
          <w:szCs w:val="28"/>
          <w:lang w:eastAsia="en-US"/>
        </w:rPr>
      </w:pPr>
      <w:r w:rsidRPr="005C1BFD">
        <w:rPr>
          <w:rFonts w:eastAsiaTheme="minorHAnsi"/>
          <w:color w:val="000000"/>
          <w:sz w:val="28"/>
          <w:szCs w:val="28"/>
          <w:lang w:eastAsia="en-US"/>
        </w:rPr>
        <w:t>Из открытых водоемов только по согласованию с учреждениями санитарно-эпидемиологической службы. Заправка цистерн из водоемов рекомендуется при большом расстоянии от заправочных пунктов до обслуживаемых улиц. При заправке из водоемов в местах заправки машин монтируют насосную установку.</w:t>
      </w:r>
    </w:p>
    <w:p w:rsidR="00171B80" w:rsidRDefault="00171B80" w:rsidP="00171B80">
      <w:pPr>
        <w:autoSpaceDE w:val="0"/>
        <w:autoSpaceDN w:val="0"/>
        <w:adjustRightInd w:val="0"/>
        <w:spacing w:line="276" w:lineRule="auto"/>
        <w:ind w:firstLine="709"/>
        <w:jc w:val="center"/>
        <w:rPr>
          <w:rFonts w:eastAsiaTheme="minorHAnsi"/>
          <w:b/>
          <w:bCs/>
          <w:iCs/>
          <w:color w:val="000000"/>
          <w:sz w:val="28"/>
          <w:szCs w:val="28"/>
          <w:lang w:eastAsia="en-US"/>
        </w:rPr>
      </w:pPr>
    </w:p>
    <w:p w:rsidR="0081562D" w:rsidRPr="00171B80" w:rsidRDefault="0081562D" w:rsidP="00171B80">
      <w:pPr>
        <w:autoSpaceDE w:val="0"/>
        <w:autoSpaceDN w:val="0"/>
        <w:adjustRightInd w:val="0"/>
        <w:spacing w:line="276" w:lineRule="auto"/>
        <w:jc w:val="center"/>
        <w:rPr>
          <w:rFonts w:eastAsiaTheme="minorHAnsi"/>
          <w:color w:val="000000"/>
          <w:sz w:val="28"/>
          <w:szCs w:val="28"/>
          <w:lang w:eastAsia="en-US"/>
        </w:rPr>
      </w:pPr>
      <w:r w:rsidRPr="00171B80">
        <w:rPr>
          <w:rFonts w:eastAsiaTheme="minorHAnsi"/>
          <w:b/>
          <w:bCs/>
          <w:iCs/>
          <w:color w:val="000000"/>
          <w:sz w:val="28"/>
          <w:szCs w:val="28"/>
          <w:lang w:eastAsia="en-US"/>
        </w:rPr>
        <w:t>Мойка дорожных покрытий</w:t>
      </w:r>
    </w:p>
    <w:p w:rsidR="0081562D" w:rsidRPr="005C1BFD" w:rsidRDefault="0081562D" w:rsidP="00171B80">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Операцию мойки дорожного покрытия сле</w:t>
      </w:r>
      <w:r>
        <w:rPr>
          <w:rFonts w:eastAsiaTheme="minorHAnsi"/>
          <w:color w:val="000000"/>
          <w:sz w:val="28"/>
          <w:szCs w:val="28"/>
          <w:lang w:eastAsia="en-US"/>
        </w:rPr>
        <w:t>дует производить при положитель</w:t>
      </w:r>
      <w:r w:rsidRPr="005C1BFD">
        <w:rPr>
          <w:rFonts w:eastAsiaTheme="minorHAnsi"/>
          <w:color w:val="000000"/>
          <w:sz w:val="28"/>
          <w:szCs w:val="28"/>
          <w:lang w:eastAsia="en-US"/>
        </w:rPr>
        <w:t>ной температуре. Мойку дорожных покрытий пр</w:t>
      </w:r>
      <w:r>
        <w:rPr>
          <w:rFonts w:eastAsiaTheme="minorHAnsi"/>
          <w:color w:val="000000"/>
          <w:sz w:val="28"/>
          <w:szCs w:val="28"/>
          <w:lang w:eastAsia="en-US"/>
        </w:rPr>
        <w:t>оизводят только на автомагистра</w:t>
      </w:r>
      <w:r w:rsidRPr="005C1BFD">
        <w:rPr>
          <w:rFonts w:eastAsiaTheme="minorHAnsi"/>
          <w:color w:val="000000"/>
          <w:sz w:val="28"/>
          <w:szCs w:val="28"/>
          <w:lang w:eastAsia="en-US"/>
        </w:rPr>
        <w:t xml:space="preserve">лях, имеющих усовершенствованные дорожные покрытия (асфальтобетон, цементо-бетон). Моют проезжую часть дорог в период наименьшей интенсивности движения транспорта. </w:t>
      </w:r>
    </w:p>
    <w:p w:rsidR="0081562D" w:rsidRPr="005C1BFD" w:rsidRDefault="0081562D" w:rsidP="00171B80">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Мойка проезжей части улиц и лотков - осн</w:t>
      </w:r>
      <w:r>
        <w:rPr>
          <w:rFonts w:eastAsiaTheme="minorHAnsi"/>
          <w:color w:val="000000"/>
          <w:sz w:val="28"/>
          <w:szCs w:val="28"/>
          <w:lang w:eastAsia="en-US"/>
        </w:rPr>
        <w:t>овной способ уборки улиц в дожд</w:t>
      </w:r>
      <w:r w:rsidRPr="005C1BFD">
        <w:rPr>
          <w:rFonts w:eastAsiaTheme="minorHAnsi"/>
          <w:color w:val="000000"/>
          <w:sz w:val="28"/>
          <w:szCs w:val="28"/>
          <w:lang w:eastAsia="en-US"/>
        </w:rPr>
        <w:t xml:space="preserve">ливое время года. Мойка в дневное время допустима в исключительных случаях, непосредственно после дождя, когда загрязнение дорог резко увеличивается, так как дождевая вода смывает грунт с газонов, площадок и т.д. </w:t>
      </w:r>
    </w:p>
    <w:p w:rsidR="0081562D" w:rsidRDefault="0081562D" w:rsidP="00171B80">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Улицы со средней и большой интенсивностью движения моют каждые сутки ночью, а улицы с малой интенсивностью движени</w:t>
      </w:r>
      <w:r>
        <w:rPr>
          <w:rFonts w:eastAsiaTheme="minorHAnsi"/>
          <w:color w:val="000000"/>
          <w:sz w:val="28"/>
          <w:szCs w:val="28"/>
          <w:lang w:eastAsia="en-US"/>
        </w:rPr>
        <w:t>я – через день в любое время су</w:t>
      </w:r>
      <w:r w:rsidRPr="005C1BFD">
        <w:rPr>
          <w:rFonts w:eastAsiaTheme="minorHAnsi"/>
          <w:color w:val="000000"/>
          <w:sz w:val="28"/>
          <w:szCs w:val="28"/>
          <w:lang w:eastAsia="en-US"/>
        </w:rPr>
        <w:t>ток.</w:t>
      </w:r>
    </w:p>
    <w:p w:rsidR="0081562D" w:rsidRPr="00171B80" w:rsidRDefault="0081562D" w:rsidP="0081562D">
      <w:pPr>
        <w:autoSpaceDE w:val="0"/>
        <w:autoSpaceDN w:val="0"/>
        <w:adjustRightInd w:val="0"/>
        <w:spacing w:line="360" w:lineRule="auto"/>
        <w:jc w:val="center"/>
        <w:rPr>
          <w:rFonts w:eastAsiaTheme="minorHAnsi"/>
          <w:color w:val="000000"/>
          <w:sz w:val="28"/>
          <w:szCs w:val="28"/>
          <w:lang w:eastAsia="en-US"/>
        </w:rPr>
      </w:pPr>
      <w:r w:rsidRPr="00171B80">
        <w:rPr>
          <w:rFonts w:eastAsiaTheme="minorHAnsi"/>
          <w:b/>
          <w:bCs/>
          <w:iCs/>
          <w:color w:val="000000"/>
          <w:sz w:val="28"/>
          <w:szCs w:val="28"/>
          <w:lang w:eastAsia="en-US"/>
        </w:rPr>
        <w:t>Мойка дорожного полотна</w:t>
      </w:r>
    </w:p>
    <w:p w:rsidR="0081562D" w:rsidRDefault="0081562D" w:rsidP="00171B80">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 xml:space="preserve">Автомагистрали, подлежащие мойке, должны иметь ливневую канализацию или уклоны, обеспечивающие сток воды. Поперечный уклон дороги обычно составляет 1,5 – 2,5 % с уменьшением на середине проезда до нуля. Мойка автодороги должна завершаться промывкой лотков, в которых оседают тяжелые </w:t>
      </w:r>
      <w:r w:rsidRPr="005C1BFD">
        <w:rPr>
          <w:rFonts w:eastAsiaTheme="minorHAnsi"/>
          <w:color w:val="000000"/>
          <w:sz w:val="28"/>
          <w:szCs w:val="28"/>
          <w:lang w:eastAsia="en-US"/>
        </w:rPr>
        <w:lastRenderedPageBreak/>
        <w:t>частицы мусора (песок). Эту операцию выполняют с помощью специального насадка, который устанавливается вместо переднего правого.</w:t>
      </w:r>
    </w:p>
    <w:p w:rsidR="0081562D" w:rsidRDefault="0081562D" w:rsidP="00171B80">
      <w:pPr>
        <w:autoSpaceDE w:val="0"/>
        <w:autoSpaceDN w:val="0"/>
        <w:adjustRightInd w:val="0"/>
        <w:spacing w:line="276" w:lineRule="auto"/>
        <w:ind w:left="-567" w:firstLine="709"/>
        <w:jc w:val="both"/>
        <w:rPr>
          <w:sz w:val="28"/>
          <w:szCs w:val="28"/>
        </w:rPr>
      </w:pPr>
      <w:r>
        <w:rPr>
          <w:sz w:val="28"/>
          <w:szCs w:val="28"/>
        </w:rPr>
        <w:t>Мойка автодорог шириной до 12 м производится, как правило, одной машиной – сначала промывается одна сторона проезжей части, затем – другая. При большой ширине дороги целесообразно использовать несколько машин, которые двигаются уступом с интервалом 10-20 м. Как правило, в мойке участвуют две машины, что связано с возможностью одновременной их заправки от одного стендера (заправочной колонки).</w:t>
      </w:r>
    </w:p>
    <w:p w:rsidR="0081562D" w:rsidRDefault="00171B80" w:rsidP="0081562D">
      <w:pPr>
        <w:autoSpaceDE w:val="0"/>
        <w:autoSpaceDN w:val="0"/>
        <w:adjustRightInd w:val="0"/>
        <w:spacing w:line="360" w:lineRule="auto"/>
        <w:ind w:left="-567"/>
        <w:jc w:val="center"/>
        <w:rPr>
          <w:sz w:val="28"/>
          <w:szCs w:val="28"/>
        </w:rPr>
      </w:pPr>
      <w:r>
        <w:rPr>
          <w:noProof/>
          <w:sz w:val="28"/>
          <w:szCs w:val="28"/>
        </w:rPr>
        <w:drawing>
          <wp:inline distT="0" distB="0" distL="0" distR="0" wp14:anchorId="15C23EA7" wp14:editId="57EA483C">
            <wp:extent cx="4714875" cy="22098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14875" cy="2209800"/>
                    </a:xfrm>
                    <a:prstGeom prst="rect">
                      <a:avLst/>
                    </a:prstGeom>
                    <a:noFill/>
                    <a:ln>
                      <a:noFill/>
                    </a:ln>
                  </pic:spPr>
                </pic:pic>
              </a:graphicData>
            </a:graphic>
          </wp:inline>
        </w:drawing>
      </w:r>
    </w:p>
    <w:p w:rsidR="0081562D" w:rsidRDefault="00CE0FC8" w:rsidP="0081562D">
      <w:pPr>
        <w:autoSpaceDE w:val="0"/>
        <w:autoSpaceDN w:val="0"/>
        <w:adjustRightInd w:val="0"/>
        <w:spacing w:line="360" w:lineRule="auto"/>
        <w:ind w:left="-567"/>
        <w:jc w:val="center"/>
        <w:rPr>
          <w:bCs/>
          <w:szCs w:val="23"/>
        </w:rPr>
      </w:pPr>
      <w:r>
        <w:rPr>
          <w:bCs/>
          <w:szCs w:val="23"/>
        </w:rPr>
        <w:t>Рис. 25</w:t>
      </w:r>
      <w:r w:rsidR="0081562D" w:rsidRPr="00A627F0">
        <w:rPr>
          <w:bCs/>
          <w:szCs w:val="23"/>
        </w:rPr>
        <w:t>. Схема мойки дорожных покрытий</w:t>
      </w:r>
    </w:p>
    <w:p w:rsidR="0081562D" w:rsidRPr="005C1BFD"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5C1BFD">
        <w:rPr>
          <w:rFonts w:eastAsiaTheme="minorHAnsi"/>
          <w:color w:val="000000"/>
          <w:sz w:val="28"/>
          <w:szCs w:val="28"/>
          <w:lang w:eastAsia="en-US"/>
        </w:rPr>
        <w:t>Дорожные покрытия следует мыть так, чтобы загрязнения, скапливающиеся в прилотковой части дороги, не выбрасывались пото</w:t>
      </w:r>
      <w:r>
        <w:rPr>
          <w:rFonts w:eastAsiaTheme="minorHAnsi"/>
          <w:color w:val="000000"/>
          <w:sz w:val="28"/>
          <w:szCs w:val="28"/>
          <w:lang w:eastAsia="en-US"/>
        </w:rPr>
        <w:t>ками воды на полосы зеленых на</w:t>
      </w:r>
      <w:r w:rsidRPr="005C1BFD">
        <w:rPr>
          <w:rFonts w:eastAsiaTheme="minorHAnsi"/>
          <w:color w:val="000000"/>
          <w:sz w:val="28"/>
          <w:szCs w:val="28"/>
          <w:lang w:eastAsia="en-US"/>
        </w:rPr>
        <w:t xml:space="preserve">саждений или тротуар. </w:t>
      </w:r>
    </w:p>
    <w:p w:rsidR="0081562D"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5C1BFD">
        <w:rPr>
          <w:rFonts w:eastAsiaTheme="minorHAnsi"/>
          <w:color w:val="000000"/>
          <w:sz w:val="28"/>
          <w:szCs w:val="28"/>
          <w:lang w:eastAsia="en-US"/>
        </w:rPr>
        <w:t>При отсутствии водоприемных колодцев проезжую часть дорог убирают подметально-уборочные машины с той же периодичностью, что и при мойке.</w:t>
      </w:r>
    </w:p>
    <w:p w:rsidR="0081562D" w:rsidRPr="00646CE3" w:rsidRDefault="0081562D" w:rsidP="0081562D">
      <w:pPr>
        <w:autoSpaceDE w:val="0"/>
        <w:autoSpaceDN w:val="0"/>
        <w:adjustRightInd w:val="0"/>
        <w:spacing w:line="360" w:lineRule="auto"/>
        <w:ind w:left="-567" w:firstLine="851"/>
        <w:jc w:val="center"/>
        <w:rPr>
          <w:b/>
          <w:bCs/>
          <w:iCs/>
          <w:sz w:val="28"/>
          <w:szCs w:val="28"/>
        </w:rPr>
      </w:pPr>
      <w:r w:rsidRPr="00646CE3">
        <w:rPr>
          <w:b/>
          <w:bCs/>
          <w:iCs/>
          <w:sz w:val="28"/>
          <w:szCs w:val="28"/>
        </w:rPr>
        <w:t>Мойка лотков</w:t>
      </w:r>
    </w:p>
    <w:p w:rsidR="0081562D" w:rsidRPr="005C1BFD"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5C1BFD">
        <w:rPr>
          <w:rFonts w:eastAsiaTheme="minorHAnsi"/>
          <w:color w:val="000000"/>
          <w:sz w:val="28"/>
          <w:szCs w:val="28"/>
          <w:lang w:eastAsia="en-US"/>
        </w:rPr>
        <w:t>Мойка лотков производится на улицах, им</w:t>
      </w:r>
      <w:r>
        <w:rPr>
          <w:rFonts w:eastAsiaTheme="minorHAnsi"/>
          <w:color w:val="000000"/>
          <w:sz w:val="28"/>
          <w:szCs w:val="28"/>
          <w:lang w:eastAsia="en-US"/>
        </w:rPr>
        <w:t>еющих дождевую канализацию, хо</w:t>
      </w:r>
      <w:r w:rsidRPr="005C1BFD">
        <w:rPr>
          <w:rFonts w:eastAsiaTheme="minorHAnsi"/>
          <w:color w:val="000000"/>
          <w:sz w:val="28"/>
          <w:szCs w:val="28"/>
          <w:lang w:eastAsia="en-US"/>
        </w:rPr>
        <w:t xml:space="preserve">рошо спрофилированные лотки и уклоны (от 0,5 % </w:t>
      </w:r>
      <w:r>
        <w:rPr>
          <w:rFonts w:eastAsiaTheme="minorHAnsi"/>
          <w:color w:val="000000"/>
          <w:sz w:val="28"/>
          <w:szCs w:val="28"/>
          <w:lang w:eastAsia="en-US"/>
        </w:rPr>
        <w:t>и более), и выполняется поливо</w:t>
      </w:r>
      <w:r w:rsidRPr="005C1BFD">
        <w:rPr>
          <w:rFonts w:eastAsiaTheme="minorHAnsi"/>
          <w:color w:val="000000"/>
          <w:sz w:val="28"/>
          <w:szCs w:val="28"/>
          <w:lang w:eastAsia="en-US"/>
        </w:rPr>
        <w:t>моечными машинами, оборудованными специальными насадками.</w:t>
      </w:r>
      <w:r>
        <w:rPr>
          <w:rFonts w:eastAsiaTheme="minorHAnsi"/>
          <w:color w:val="000000"/>
          <w:sz w:val="28"/>
          <w:szCs w:val="28"/>
          <w:lang w:eastAsia="en-US"/>
        </w:rPr>
        <w:t xml:space="preserve"> На улицах с ин</w:t>
      </w:r>
      <w:r w:rsidRPr="005C1BFD">
        <w:rPr>
          <w:rFonts w:eastAsiaTheme="minorHAnsi"/>
          <w:color w:val="000000"/>
          <w:sz w:val="28"/>
          <w:szCs w:val="28"/>
          <w:lang w:eastAsia="en-US"/>
        </w:rPr>
        <w:t xml:space="preserve">тенсивным движением смет перемещается потоком транспорта в сторону, и уборка этих улиц заключается главным образом в очистке лотков, а мойка проезжей части в этом случае необходима лишь 1 раз в 2-3 суток. </w:t>
      </w:r>
    </w:p>
    <w:p w:rsidR="0081562D"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5C1BFD">
        <w:rPr>
          <w:rFonts w:eastAsiaTheme="minorHAnsi"/>
          <w:color w:val="000000"/>
          <w:sz w:val="28"/>
          <w:szCs w:val="28"/>
          <w:lang w:eastAsia="en-US"/>
        </w:rPr>
        <w:t>В период листопада опавшие листья необходимо своевременно убирать. Собранные листья следует вывозить на специально отведенные участки либо на поля компостирования. Сжигать листья на территории жилой застройки, в скверах и парках запрещается.</w:t>
      </w:r>
    </w:p>
    <w:p w:rsidR="00CE0FC8" w:rsidRDefault="00CE0FC8" w:rsidP="00646CE3">
      <w:pPr>
        <w:autoSpaceDE w:val="0"/>
        <w:autoSpaceDN w:val="0"/>
        <w:adjustRightInd w:val="0"/>
        <w:spacing w:before="240" w:line="276" w:lineRule="auto"/>
        <w:ind w:left="-567" w:firstLine="851"/>
        <w:jc w:val="center"/>
        <w:rPr>
          <w:b/>
          <w:bCs/>
          <w:iCs/>
          <w:sz w:val="28"/>
          <w:szCs w:val="28"/>
        </w:rPr>
      </w:pPr>
    </w:p>
    <w:p w:rsidR="00CE0FC8" w:rsidRDefault="00CE0FC8" w:rsidP="00646CE3">
      <w:pPr>
        <w:autoSpaceDE w:val="0"/>
        <w:autoSpaceDN w:val="0"/>
        <w:adjustRightInd w:val="0"/>
        <w:spacing w:before="240" w:line="276" w:lineRule="auto"/>
        <w:ind w:left="-567" w:firstLine="851"/>
        <w:jc w:val="center"/>
        <w:rPr>
          <w:b/>
          <w:bCs/>
          <w:iCs/>
          <w:sz w:val="28"/>
          <w:szCs w:val="28"/>
        </w:rPr>
      </w:pPr>
    </w:p>
    <w:p w:rsidR="0081562D" w:rsidRPr="00646CE3" w:rsidRDefault="0081562D" w:rsidP="00646CE3">
      <w:pPr>
        <w:autoSpaceDE w:val="0"/>
        <w:autoSpaceDN w:val="0"/>
        <w:adjustRightInd w:val="0"/>
        <w:spacing w:before="240" w:line="276" w:lineRule="auto"/>
        <w:ind w:left="-567" w:firstLine="851"/>
        <w:jc w:val="center"/>
        <w:rPr>
          <w:b/>
          <w:bCs/>
          <w:iCs/>
          <w:sz w:val="28"/>
          <w:szCs w:val="28"/>
        </w:rPr>
      </w:pPr>
      <w:r w:rsidRPr="00646CE3">
        <w:rPr>
          <w:b/>
          <w:bCs/>
          <w:iCs/>
          <w:sz w:val="28"/>
          <w:szCs w:val="28"/>
        </w:rPr>
        <w:lastRenderedPageBreak/>
        <w:t>Полив дорожных покрытий</w:t>
      </w:r>
    </w:p>
    <w:p w:rsidR="0081562D" w:rsidRPr="005C1BF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 xml:space="preserve">Улицы с повышенной интенсивностью движения, нуждающиеся в улучшении микроклимата и снижении запыленности. Для чего на автомобильных дорогах должна производиться поливка. </w:t>
      </w:r>
    </w:p>
    <w:p w:rsidR="0081562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Улицы поливают только в наиболее жаркое время года при сухой погоде для снижения запыленности воздуха и улучшения микроклимата. Хотя поливка и не является уборочным процессом, тем не менее, она снижает запыленность воздуха на улицах. Улицы поливают с интервалом 1- 1,5 часа в жаркое время дня (с 11 до 16 часов).</w:t>
      </w:r>
    </w:p>
    <w:p w:rsidR="0081562D" w:rsidRPr="005C1BF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Для предотвращения запыленности при поли</w:t>
      </w:r>
      <w:r>
        <w:rPr>
          <w:rFonts w:eastAsiaTheme="minorHAnsi"/>
          <w:color w:val="000000"/>
          <w:sz w:val="28"/>
          <w:szCs w:val="28"/>
          <w:lang w:eastAsia="en-US"/>
        </w:rPr>
        <w:t>ве могут быть использованы свя</w:t>
      </w:r>
      <w:r w:rsidRPr="005C1BFD">
        <w:rPr>
          <w:rFonts w:eastAsiaTheme="minorHAnsi"/>
          <w:color w:val="000000"/>
          <w:sz w:val="28"/>
          <w:szCs w:val="28"/>
          <w:lang w:eastAsia="en-US"/>
        </w:rPr>
        <w:t xml:space="preserve">зующие добавки. </w:t>
      </w:r>
    </w:p>
    <w:p w:rsidR="0081562D" w:rsidRPr="005C1BF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Поливку производят в первую очередь на улицах, отличающихся повышенной запыленностью. К таким улицам относятся улицы хотя и с усовершенствованным или твердым дорожным покрытием, но недостаточным уровнем благоустройства (отсутствие зеленых насаждений, неплотность шво</w:t>
      </w:r>
      <w:r>
        <w:rPr>
          <w:rFonts w:eastAsiaTheme="minorHAnsi"/>
          <w:color w:val="000000"/>
          <w:sz w:val="28"/>
          <w:szCs w:val="28"/>
          <w:lang w:eastAsia="en-US"/>
        </w:rPr>
        <w:t>в покрытия и т.д.). Асфальтобе</w:t>
      </w:r>
      <w:r w:rsidRPr="005C1BFD">
        <w:rPr>
          <w:rFonts w:eastAsiaTheme="minorHAnsi"/>
          <w:color w:val="000000"/>
          <w:sz w:val="28"/>
          <w:szCs w:val="28"/>
          <w:lang w:eastAsia="en-US"/>
        </w:rPr>
        <w:t xml:space="preserve">тонные покрытия на улицах с интенсивным движением </w:t>
      </w:r>
      <w:r>
        <w:rPr>
          <w:rFonts w:eastAsiaTheme="minorHAnsi"/>
          <w:color w:val="000000"/>
          <w:sz w:val="28"/>
          <w:szCs w:val="28"/>
          <w:lang w:eastAsia="en-US"/>
        </w:rPr>
        <w:t>транспорта поливать неце</w:t>
      </w:r>
      <w:r w:rsidRPr="005C1BFD">
        <w:rPr>
          <w:rFonts w:eastAsiaTheme="minorHAnsi"/>
          <w:color w:val="000000"/>
          <w:sz w:val="28"/>
          <w:szCs w:val="28"/>
          <w:lang w:eastAsia="en-US"/>
        </w:rPr>
        <w:t>лесообразно ввиду смывания грязи с колес и крылье</w:t>
      </w:r>
      <w:r>
        <w:rPr>
          <w:rFonts w:eastAsiaTheme="minorHAnsi"/>
          <w:color w:val="000000"/>
          <w:sz w:val="28"/>
          <w:szCs w:val="28"/>
          <w:lang w:eastAsia="en-US"/>
        </w:rPr>
        <w:t>в автомобилей, в результате че</w:t>
      </w:r>
      <w:r w:rsidRPr="005C1BFD">
        <w:rPr>
          <w:rFonts w:eastAsiaTheme="minorHAnsi"/>
          <w:color w:val="000000"/>
          <w:sz w:val="28"/>
          <w:szCs w:val="28"/>
          <w:lang w:eastAsia="en-US"/>
        </w:rPr>
        <w:t xml:space="preserve">го после высыхания поверхности покрытия запыленность приземных слоев воздуха увеличивается. </w:t>
      </w:r>
    </w:p>
    <w:p w:rsidR="0081562D" w:rsidRPr="005C1BF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Автомагистрали шириной до 18 м поливают за один проход поливомоечной машины, идущей по оси дороги (если это возмож</w:t>
      </w:r>
      <w:r>
        <w:rPr>
          <w:rFonts w:eastAsiaTheme="minorHAnsi"/>
          <w:color w:val="000000"/>
          <w:sz w:val="28"/>
          <w:szCs w:val="28"/>
          <w:lang w:eastAsia="en-US"/>
        </w:rPr>
        <w:t>но по условиям дорожного движе</w:t>
      </w:r>
      <w:r w:rsidRPr="005C1BFD">
        <w:rPr>
          <w:rFonts w:eastAsiaTheme="minorHAnsi"/>
          <w:color w:val="000000"/>
          <w:sz w:val="28"/>
          <w:szCs w:val="28"/>
          <w:lang w:eastAsia="en-US"/>
        </w:rPr>
        <w:t>ния). На более широких проездах полив производи</w:t>
      </w:r>
      <w:r>
        <w:rPr>
          <w:rFonts w:eastAsiaTheme="minorHAnsi"/>
          <w:color w:val="000000"/>
          <w:sz w:val="28"/>
          <w:szCs w:val="28"/>
          <w:lang w:eastAsia="en-US"/>
        </w:rPr>
        <w:t>тся за два или несколько прохо</w:t>
      </w:r>
      <w:r w:rsidRPr="005C1BFD">
        <w:rPr>
          <w:rFonts w:eastAsiaTheme="minorHAnsi"/>
          <w:color w:val="000000"/>
          <w:sz w:val="28"/>
          <w:szCs w:val="28"/>
          <w:lang w:eastAsia="en-US"/>
        </w:rPr>
        <w:t xml:space="preserve">дов одной машиной или группой машин, движущихся уступом с интервалом 20- 25 м. Количество воды, распределяемое по поверхности дороги, должно </w:t>
      </w:r>
      <w:r>
        <w:rPr>
          <w:rFonts w:eastAsiaTheme="minorHAnsi"/>
          <w:color w:val="000000"/>
          <w:sz w:val="28"/>
          <w:szCs w:val="28"/>
          <w:lang w:eastAsia="en-US"/>
        </w:rPr>
        <w:t>обеспечи</w:t>
      </w:r>
      <w:r w:rsidRPr="005C1BFD">
        <w:rPr>
          <w:rFonts w:eastAsiaTheme="minorHAnsi"/>
          <w:color w:val="000000"/>
          <w:sz w:val="28"/>
          <w:szCs w:val="28"/>
          <w:lang w:eastAsia="en-US"/>
        </w:rPr>
        <w:t xml:space="preserve">вать равномерное смачивание всей поверхности, </w:t>
      </w:r>
      <w:r>
        <w:rPr>
          <w:rFonts w:eastAsiaTheme="minorHAnsi"/>
          <w:color w:val="000000"/>
          <w:sz w:val="28"/>
          <w:szCs w:val="28"/>
          <w:lang w:eastAsia="en-US"/>
        </w:rPr>
        <w:t>но не должно происходить стека</w:t>
      </w:r>
      <w:r w:rsidRPr="005C1BFD">
        <w:rPr>
          <w:rFonts w:eastAsiaTheme="minorHAnsi"/>
          <w:color w:val="000000"/>
          <w:sz w:val="28"/>
          <w:szCs w:val="28"/>
          <w:lang w:eastAsia="en-US"/>
        </w:rPr>
        <w:t>ние воды, расход при поливе дорожного покрытия 0,2 – 0,25 л/м</w:t>
      </w:r>
      <w:r>
        <w:rPr>
          <w:rFonts w:eastAsiaTheme="minorHAnsi"/>
          <w:color w:val="000000"/>
          <w:sz w:val="28"/>
          <w:szCs w:val="28"/>
          <w:vertAlign w:val="superscript"/>
          <w:lang w:eastAsia="en-US"/>
        </w:rPr>
        <w:t>2</w:t>
      </w:r>
      <w:r w:rsidRPr="005C1BFD">
        <w:rPr>
          <w:rFonts w:eastAsiaTheme="minorHAnsi"/>
          <w:color w:val="000000"/>
          <w:sz w:val="28"/>
          <w:szCs w:val="28"/>
          <w:lang w:eastAsia="en-US"/>
        </w:rPr>
        <w:t xml:space="preserve">. </w:t>
      </w:r>
    </w:p>
    <w:p w:rsidR="0081562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5C1BFD">
        <w:rPr>
          <w:rFonts w:eastAsiaTheme="minorHAnsi"/>
          <w:color w:val="000000"/>
          <w:sz w:val="28"/>
          <w:szCs w:val="28"/>
          <w:lang w:eastAsia="en-US"/>
        </w:rPr>
        <w:t>Полив дорожных покрытий производят теми же машинами, что и мойку, но насадки устанавливаются таким образом, чтобы струя воды из обоих насадок направлялась вперед и несколько вверх, причем наивысшая точка струи находилась бы на расстоянии 1,5 м от дорожного покрытия.</w:t>
      </w:r>
    </w:p>
    <w:p w:rsidR="0081562D" w:rsidRDefault="00646CE3" w:rsidP="0081562D">
      <w:pPr>
        <w:autoSpaceDE w:val="0"/>
        <w:autoSpaceDN w:val="0"/>
        <w:adjustRightInd w:val="0"/>
        <w:spacing w:line="360" w:lineRule="auto"/>
        <w:ind w:left="-567"/>
        <w:jc w:val="center"/>
        <w:rPr>
          <w:sz w:val="32"/>
          <w:szCs w:val="28"/>
        </w:rPr>
      </w:pPr>
      <w:r>
        <w:rPr>
          <w:noProof/>
          <w:sz w:val="32"/>
          <w:szCs w:val="28"/>
        </w:rPr>
        <w:lastRenderedPageBreak/>
        <w:drawing>
          <wp:inline distT="0" distB="0" distL="0" distR="0" wp14:anchorId="51E20F25" wp14:editId="686BE71D">
            <wp:extent cx="4657725" cy="20955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57725" cy="2095500"/>
                    </a:xfrm>
                    <a:prstGeom prst="rect">
                      <a:avLst/>
                    </a:prstGeom>
                    <a:noFill/>
                    <a:ln>
                      <a:noFill/>
                    </a:ln>
                  </pic:spPr>
                </pic:pic>
              </a:graphicData>
            </a:graphic>
          </wp:inline>
        </w:drawing>
      </w:r>
    </w:p>
    <w:p w:rsidR="0081562D" w:rsidRPr="00BB68B0" w:rsidRDefault="0081562D" w:rsidP="0081562D">
      <w:pPr>
        <w:autoSpaceDE w:val="0"/>
        <w:autoSpaceDN w:val="0"/>
        <w:adjustRightInd w:val="0"/>
        <w:spacing w:line="360" w:lineRule="auto"/>
        <w:ind w:left="-567"/>
        <w:jc w:val="center"/>
        <w:rPr>
          <w:sz w:val="36"/>
          <w:szCs w:val="28"/>
        </w:rPr>
      </w:pPr>
      <w:r w:rsidRPr="00A627F0">
        <w:rPr>
          <w:bCs/>
          <w:szCs w:val="23"/>
        </w:rPr>
        <w:t>Рис. 2</w:t>
      </w:r>
      <w:r w:rsidR="00CE0FC8">
        <w:rPr>
          <w:bCs/>
          <w:szCs w:val="23"/>
        </w:rPr>
        <w:t>6</w:t>
      </w:r>
      <w:r w:rsidRPr="00A627F0">
        <w:rPr>
          <w:bCs/>
          <w:szCs w:val="23"/>
        </w:rPr>
        <w:t>. Схема поливки дорожных покрытий</w:t>
      </w:r>
    </w:p>
    <w:p w:rsidR="0081562D" w:rsidRPr="005C1BFD" w:rsidRDefault="0081562D" w:rsidP="00646CE3">
      <w:pPr>
        <w:kinsoku w:val="0"/>
        <w:overflowPunct w:val="0"/>
        <w:autoSpaceDE w:val="0"/>
        <w:autoSpaceDN w:val="0"/>
        <w:adjustRightInd w:val="0"/>
        <w:spacing w:line="276" w:lineRule="auto"/>
        <w:ind w:left="-567" w:firstLine="709"/>
        <w:jc w:val="both"/>
        <w:rPr>
          <w:rFonts w:eastAsiaTheme="minorHAnsi"/>
          <w:sz w:val="28"/>
          <w:szCs w:val="28"/>
          <w:lang w:eastAsia="en-US"/>
        </w:rPr>
      </w:pPr>
      <w:r w:rsidRPr="00BB68B0">
        <w:rPr>
          <w:sz w:val="28"/>
          <w:szCs w:val="28"/>
        </w:rPr>
        <w:t>При мойке, поливке и подметании следует придерживаться норм расхода воды: на мойку проезжей части дорожных покрытий требуется 0,9-1,2 л/м</w:t>
      </w:r>
      <w:r>
        <w:rPr>
          <w:sz w:val="28"/>
          <w:szCs w:val="28"/>
          <w:vertAlign w:val="superscript"/>
        </w:rPr>
        <w:t>2</w:t>
      </w:r>
      <w:r w:rsidRPr="00BB68B0">
        <w:rPr>
          <w:sz w:val="28"/>
          <w:szCs w:val="28"/>
        </w:rPr>
        <w:t>; на мойку лотков – 1,6- 2 л/м</w:t>
      </w:r>
      <w:r>
        <w:rPr>
          <w:sz w:val="28"/>
          <w:szCs w:val="28"/>
          <w:vertAlign w:val="superscript"/>
        </w:rPr>
        <w:t>2</w:t>
      </w:r>
      <w:r w:rsidRPr="00BB68B0">
        <w:rPr>
          <w:sz w:val="28"/>
          <w:szCs w:val="28"/>
        </w:rPr>
        <w:t>; на поливку усовершенствованных покрытий – 0,2- 0,3 л/м</w:t>
      </w:r>
      <w:r>
        <w:rPr>
          <w:sz w:val="28"/>
          <w:szCs w:val="28"/>
          <w:vertAlign w:val="superscript"/>
        </w:rPr>
        <w:t>2</w:t>
      </w:r>
      <w:r w:rsidRPr="00BB68B0">
        <w:rPr>
          <w:sz w:val="28"/>
          <w:szCs w:val="28"/>
        </w:rPr>
        <w:t>; на поливку булыжных покрытий – 0,4- 0,5 л/м</w:t>
      </w:r>
      <w:r>
        <w:rPr>
          <w:sz w:val="28"/>
          <w:szCs w:val="28"/>
          <w:vertAlign w:val="superscript"/>
        </w:rPr>
        <w:t>2</w:t>
      </w:r>
      <w:r w:rsidRPr="00BB68B0">
        <w:rPr>
          <w:sz w:val="28"/>
          <w:szCs w:val="28"/>
        </w:rPr>
        <w:t xml:space="preserve"> (в зависимости от засоренности покрытий).</w:t>
      </w:r>
    </w:p>
    <w:p w:rsidR="0081562D" w:rsidRPr="00646CE3" w:rsidRDefault="0081562D" w:rsidP="0081562D">
      <w:pPr>
        <w:autoSpaceDE w:val="0"/>
        <w:autoSpaceDN w:val="0"/>
        <w:adjustRightInd w:val="0"/>
        <w:spacing w:line="360" w:lineRule="auto"/>
        <w:ind w:left="-567" w:firstLine="851"/>
        <w:jc w:val="center"/>
        <w:rPr>
          <w:b/>
          <w:bCs/>
          <w:iCs/>
          <w:sz w:val="28"/>
          <w:szCs w:val="28"/>
        </w:rPr>
      </w:pPr>
      <w:r w:rsidRPr="00646CE3">
        <w:rPr>
          <w:b/>
          <w:bCs/>
          <w:iCs/>
          <w:sz w:val="28"/>
          <w:szCs w:val="28"/>
        </w:rPr>
        <w:t>Технология содержания гравийных дорог и обеспыливание</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Работы по содержанию земляного полотна на</w:t>
      </w:r>
      <w:r>
        <w:rPr>
          <w:rFonts w:eastAsiaTheme="minorHAnsi"/>
          <w:color w:val="000000"/>
          <w:sz w:val="28"/>
          <w:szCs w:val="28"/>
          <w:lang w:eastAsia="en-US"/>
        </w:rPr>
        <w:t>правлены на сохранение его гео</w:t>
      </w:r>
      <w:r w:rsidRPr="00BB68B0">
        <w:rPr>
          <w:rFonts w:eastAsiaTheme="minorHAnsi"/>
          <w:color w:val="000000"/>
          <w:sz w:val="28"/>
          <w:szCs w:val="28"/>
          <w:lang w:eastAsia="en-US"/>
        </w:rPr>
        <w:t>метрической формы, обеспечение требуемой прочности и устойчивости земляного полотна, обочин и откосов, постоянное поддержа</w:t>
      </w:r>
      <w:r>
        <w:rPr>
          <w:rFonts w:eastAsiaTheme="minorHAnsi"/>
          <w:color w:val="000000"/>
          <w:sz w:val="28"/>
          <w:szCs w:val="28"/>
          <w:lang w:eastAsia="en-US"/>
        </w:rPr>
        <w:t>ние в рабочем состоянии водоот</w:t>
      </w:r>
      <w:r w:rsidRPr="00BB68B0">
        <w:rPr>
          <w:rFonts w:eastAsiaTheme="minorHAnsi"/>
          <w:color w:val="000000"/>
          <w:sz w:val="28"/>
          <w:szCs w:val="28"/>
          <w:lang w:eastAsia="en-US"/>
        </w:rPr>
        <w:t>водных и водопропускных устройств. Особое вни</w:t>
      </w:r>
      <w:r>
        <w:rPr>
          <w:rFonts w:eastAsiaTheme="minorHAnsi"/>
          <w:color w:val="000000"/>
          <w:sz w:val="28"/>
          <w:szCs w:val="28"/>
          <w:lang w:eastAsia="en-US"/>
        </w:rPr>
        <w:t>мание необходимо уделять участ</w:t>
      </w:r>
      <w:r w:rsidRPr="00BB68B0">
        <w:rPr>
          <w:rFonts w:eastAsiaTheme="minorHAnsi"/>
          <w:color w:val="000000"/>
          <w:sz w:val="28"/>
          <w:szCs w:val="28"/>
          <w:lang w:eastAsia="en-US"/>
        </w:rPr>
        <w:t>кам с неблагоприятными грунтовыми и гидрологи</w:t>
      </w:r>
      <w:r>
        <w:rPr>
          <w:rFonts w:eastAsiaTheme="minorHAnsi"/>
          <w:color w:val="000000"/>
          <w:sz w:val="28"/>
          <w:szCs w:val="28"/>
          <w:lang w:eastAsia="en-US"/>
        </w:rPr>
        <w:t>ческими условиями, местам появ</w:t>
      </w:r>
      <w:r w:rsidRPr="00BB68B0">
        <w:rPr>
          <w:rFonts w:eastAsiaTheme="minorHAnsi"/>
          <w:color w:val="000000"/>
          <w:sz w:val="28"/>
          <w:szCs w:val="28"/>
          <w:lang w:eastAsia="en-US"/>
        </w:rPr>
        <w:t>ления и развития пучин, участкам дорог на болотах и</w:t>
      </w:r>
      <w:r>
        <w:rPr>
          <w:rFonts w:eastAsiaTheme="minorHAnsi"/>
          <w:color w:val="000000"/>
          <w:sz w:val="28"/>
          <w:szCs w:val="28"/>
          <w:lang w:eastAsia="en-US"/>
        </w:rPr>
        <w:t xml:space="preserve"> в зонах искусственного оро</w:t>
      </w:r>
      <w:r w:rsidRPr="00BB68B0">
        <w:rPr>
          <w:rFonts w:eastAsiaTheme="minorHAnsi"/>
          <w:color w:val="000000"/>
          <w:sz w:val="28"/>
          <w:szCs w:val="28"/>
          <w:lang w:eastAsia="en-US"/>
        </w:rPr>
        <w:t xml:space="preserve">шения. </w:t>
      </w:r>
    </w:p>
    <w:p w:rsidR="0081562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Основные задачи содержания земляного полотна по периодам года:</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 </w:t>
      </w:r>
      <w:r w:rsidRPr="00BB68B0">
        <w:rPr>
          <w:rFonts w:eastAsiaTheme="minorHAnsi"/>
          <w:color w:val="000000"/>
          <w:sz w:val="28"/>
          <w:szCs w:val="28"/>
          <w:lang w:eastAsia="en-US"/>
        </w:rPr>
        <w:t>в весенний период – исключить переувлажнен</w:t>
      </w:r>
      <w:r>
        <w:rPr>
          <w:rFonts w:eastAsiaTheme="minorHAnsi"/>
          <w:color w:val="000000"/>
          <w:sz w:val="28"/>
          <w:szCs w:val="28"/>
          <w:lang w:eastAsia="en-US"/>
        </w:rPr>
        <w:t>ие грунтов земляного полотна та</w:t>
      </w:r>
      <w:r w:rsidRPr="00BB68B0">
        <w:rPr>
          <w:rFonts w:eastAsiaTheme="minorHAnsi"/>
          <w:color w:val="000000"/>
          <w:sz w:val="28"/>
          <w:szCs w:val="28"/>
          <w:lang w:eastAsia="en-US"/>
        </w:rPr>
        <w:t xml:space="preserve">лыми и грунтовыми водами;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 </w:t>
      </w:r>
      <w:r w:rsidRPr="00BB68B0">
        <w:rPr>
          <w:rFonts w:eastAsiaTheme="minorHAnsi"/>
          <w:color w:val="000000"/>
          <w:sz w:val="28"/>
          <w:szCs w:val="28"/>
          <w:lang w:eastAsia="en-US"/>
        </w:rPr>
        <w:t xml:space="preserve">в летний период — выполнить работы по очистке и восстановлению дефектов водоотводных устройств, обочин и откосов;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 </w:t>
      </w:r>
      <w:r w:rsidRPr="00BB68B0">
        <w:rPr>
          <w:rFonts w:eastAsiaTheme="minorHAnsi"/>
          <w:color w:val="000000"/>
          <w:sz w:val="28"/>
          <w:szCs w:val="28"/>
          <w:lang w:eastAsia="en-US"/>
        </w:rPr>
        <w:t>в осенний период — предупредить переув</w:t>
      </w:r>
      <w:r>
        <w:rPr>
          <w:rFonts w:eastAsiaTheme="minorHAnsi"/>
          <w:color w:val="000000"/>
          <w:sz w:val="28"/>
          <w:szCs w:val="28"/>
          <w:lang w:eastAsia="en-US"/>
        </w:rPr>
        <w:t>лажнение земляного полотна атмо</w:t>
      </w:r>
      <w:r w:rsidRPr="00BB68B0">
        <w:rPr>
          <w:rFonts w:eastAsiaTheme="minorHAnsi"/>
          <w:color w:val="000000"/>
          <w:sz w:val="28"/>
          <w:szCs w:val="28"/>
          <w:lang w:eastAsia="en-US"/>
        </w:rPr>
        <w:t xml:space="preserve">сферными осадками, обеспечить минимальную влажность слагающих его грунтов.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 xml:space="preserve">Усовершенствованные покрытия очищают </w:t>
      </w:r>
      <w:r>
        <w:rPr>
          <w:rFonts w:eastAsiaTheme="minorHAnsi"/>
          <w:color w:val="000000"/>
          <w:sz w:val="28"/>
          <w:szCs w:val="28"/>
          <w:lang w:eastAsia="en-US"/>
        </w:rPr>
        <w:t>механическими щетками, поливомо</w:t>
      </w:r>
      <w:r w:rsidRPr="00BB68B0">
        <w:rPr>
          <w:rFonts w:eastAsiaTheme="minorHAnsi"/>
          <w:color w:val="000000"/>
          <w:sz w:val="28"/>
          <w:szCs w:val="28"/>
          <w:lang w:eastAsia="en-US"/>
        </w:rPr>
        <w:t>ечными или подметально-уборочными машинами</w:t>
      </w:r>
      <w:r>
        <w:rPr>
          <w:rFonts w:eastAsiaTheme="minorHAnsi"/>
          <w:color w:val="000000"/>
          <w:sz w:val="28"/>
          <w:szCs w:val="28"/>
          <w:lang w:eastAsia="en-US"/>
        </w:rPr>
        <w:t xml:space="preserve"> в сочетании с мойкой. При боль</w:t>
      </w:r>
      <w:r w:rsidRPr="00BB68B0">
        <w:rPr>
          <w:rFonts w:eastAsiaTheme="minorHAnsi"/>
          <w:color w:val="000000"/>
          <w:sz w:val="28"/>
          <w:szCs w:val="28"/>
          <w:lang w:eastAsia="en-US"/>
        </w:rPr>
        <w:t xml:space="preserve">шом скоплении грязи на покрытии (около переездов, съездов и т.д.) прибегают к комбинированной очистке, т.е. механической щеткой и поливомоечной машиной.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lastRenderedPageBreak/>
        <w:t>Обеспыливание покрытий переходного и ни</w:t>
      </w:r>
      <w:r>
        <w:rPr>
          <w:rFonts w:eastAsiaTheme="minorHAnsi"/>
          <w:color w:val="000000"/>
          <w:sz w:val="28"/>
          <w:szCs w:val="28"/>
          <w:lang w:eastAsia="en-US"/>
        </w:rPr>
        <w:t>зшего типов, устроенных без при</w:t>
      </w:r>
      <w:r w:rsidRPr="00BB68B0">
        <w:rPr>
          <w:rFonts w:eastAsiaTheme="minorHAnsi"/>
          <w:color w:val="000000"/>
          <w:sz w:val="28"/>
          <w:szCs w:val="28"/>
          <w:lang w:eastAsia="en-US"/>
        </w:rPr>
        <w:t xml:space="preserve">менения органических вяжущих, осуществляют путем обработки их поверхности обеспыливающими материалами.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В настоящее время существует технология для усовер</w:t>
      </w:r>
      <w:r>
        <w:rPr>
          <w:rFonts w:eastAsiaTheme="minorHAnsi"/>
          <w:color w:val="000000"/>
          <w:sz w:val="28"/>
          <w:szCs w:val="28"/>
          <w:lang w:eastAsia="en-US"/>
        </w:rPr>
        <w:t>шенствования (восста</w:t>
      </w:r>
      <w:r w:rsidRPr="00BB68B0">
        <w:rPr>
          <w:rFonts w:eastAsiaTheme="minorHAnsi"/>
          <w:color w:val="000000"/>
          <w:sz w:val="28"/>
          <w:szCs w:val="28"/>
          <w:lang w:eastAsia="en-US"/>
        </w:rPr>
        <w:t xml:space="preserve">новления правильного профиля проезжей части) и обеспыливания гравийных и грунтовых дорог с использованием химического реагента CC Road (кальция хлорид дорожный) производства Финляндии. </w:t>
      </w:r>
    </w:p>
    <w:p w:rsidR="0081562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Благодаря применению данной технологии снижаются будущие затраты на содержание и ремонт, улучшаются условия движения по гравийным дорогам.</w:t>
      </w:r>
    </w:p>
    <w:p w:rsidR="00AF46F0" w:rsidRDefault="00AF46F0" w:rsidP="00646CE3">
      <w:pPr>
        <w:autoSpaceDE w:val="0"/>
        <w:autoSpaceDN w:val="0"/>
        <w:adjustRightInd w:val="0"/>
        <w:spacing w:line="276" w:lineRule="auto"/>
        <w:jc w:val="center"/>
        <w:rPr>
          <w:rFonts w:eastAsiaTheme="minorHAnsi"/>
          <w:b/>
          <w:bCs/>
          <w:iCs/>
          <w:color w:val="000000"/>
          <w:sz w:val="28"/>
          <w:szCs w:val="28"/>
          <w:lang w:eastAsia="en-US"/>
        </w:rPr>
      </w:pPr>
    </w:p>
    <w:p w:rsidR="0081562D" w:rsidRPr="00BB68B0" w:rsidRDefault="0081562D" w:rsidP="00646CE3">
      <w:pPr>
        <w:autoSpaceDE w:val="0"/>
        <w:autoSpaceDN w:val="0"/>
        <w:adjustRightInd w:val="0"/>
        <w:spacing w:line="276" w:lineRule="auto"/>
        <w:jc w:val="center"/>
        <w:rPr>
          <w:rFonts w:eastAsiaTheme="minorHAnsi"/>
          <w:color w:val="000000"/>
          <w:sz w:val="28"/>
          <w:szCs w:val="28"/>
          <w:lang w:eastAsia="en-US"/>
        </w:rPr>
      </w:pPr>
      <w:r w:rsidRPr="00646CE3">
        <w:rPr>
          <w:rFonts w:eastAsiaTheme="minorHAnsi"/>
          <w:b/>
          <w:bCs/>
          <w:iCs/>
          <w:color w:val="000000"/>
          <w:sz w:val="28"/>
          <w:szCs w:val="28"/>
          <w:lang w:eastAsia="en-US"/>
        </w:rPr>
        <w:t>Требования к летней уборке дорог (по отдельным элементам</w:t>
      </w:r>
      <w:r w:rsidRPr="00BB68B0">
        <w:rPr>
          <w:rFonts w:eastAsiaTheme="minorHAnsi"/>
          <w:b/>
          <w:bCs/>
          <w:i/>
          <w:iCs/>
          <w:color w:val="000000"/>
          <w:sz w:val="28"/>
          <w:szCs w:val="28"/>
          <w:lang w:eastAsia="en-US"/>
        </w:rPr>
        <w:t>)</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К качеству работ по летней уборке территорий могут быть предъявлены</w:t>
      </w:r>
      <w:r>
        <w:rPr>
          <w:rFonts w:eastAsiaTheme="minorHAnsi"/>
          <w:color w:val="000000"/>
          <w:sz w:val="28"/>
          <w:szCs w:val="28"/>
          <w:lang w:eastAsia="en-US"/>
        </w:rPr>
        <w:t xml:space="preserve"> сле</w:t>
      </w:r>
      <w:r w:rsidRPr="00BB68B0">
        <w:rPr>
          <w:rFonts w:eastAsiaTheme="minorHAnsi"/>
          <w:color w:val="000000"/>
          <w:sz w:val="28"/>
          <w:szCs w:val="28"/>
          <w:lang w:eastAsia="en-US"/>
        </w:rPr>
        <w:t xml:space="preserve">дующие требования: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Допустимый объем загрязнений, образующийся ме</w:t>
      </w:r>
      <w:r>
        <w:rPr>
          <w:rFonts w:eastAsiaTheme="minorHAnsi"/>
          <w:color w:val="000000"/>
          <w:sz w:val="28"/>
          <w:szCs w:val="28"/>
          <w:lang w:eastAsia="en-US"/>
        </w:rPr>
        <w:t>жду циклами работы подметально-</w:t>
      </w:r>
      <w:r w:rsidRPr="00BB68B0">
        <w:rPr>
          <w:rFonts w:eastAsiaTheme="minorHAnsi"/>
          <w:color w:val="000000"/>
          <w:sz w:val="28"/>
          <w:szCs w:val="28"/>
          <w:lang w:eastAsia="en-US"/>
        </w:rPr>
        <w:t>уборочных машин, не должен превышать 50 г на 1 м</w:t>
      </w:r>
      <w:r>
        <w:rPr>
          <w:rFonts w:eastAsiaTheme="minorHAnsi"/>
          <w:color w:val="000000"/>
          <w:sz w:val="28"/>
          <w:szCs w:val="28"/>
          <w:vertAlign w:val="superscript"/>
          <w:lang w:eastAsia="en-US"/>
        </w:rPr>
        <w:t>2</w:t>
      </w:r>
      <w:r w:rsidRPr="00BB68B0">
        <w:rPr>
          <w:rFonts w:eastAsiaTheme="minorHAnsi"/>
          <w:color w:val="000000"/>
          <w:sz w:val="18"/>
          <w:szCs w:val="18"/>
          <w:lang w:eastAsia="en-US"/>
        </w:rPr>
        <w:t xml:space="preserve"> </w:t>
      </w:r>
      <w:r w:rsidRPr="00BB68B0">
        <w:rPr>
          <w:rFonts w:eastAsiaTheme="minorHAnsi"/>
          <w:color w:val="000000"/>
          <w:sz w:val="28"/>
          <w:szCs w:val="28"/>
          <w:lang w:eastAsia="en-US"/>
        </w:rPr>
        <w:t xml:space="preserve">площади покрытий.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Общий объем таких загрязнений не должен превышать 50 г на 1м</w:t>
      </w:r>
      <w:r>
        <w:rPr>
          <w:rFonts w:eastAsiaTheme="minorHAnsi"/>
          <w:color w:val="000000"/>
          <w:sz w:val="28"/>
          <w:szCs w:val="28"/>
          <w:vertAlign w:val="superscript"/>
          <w:lang w:eastAsia="en-US"/>
        </w:rPr>
        <w:t>2</w:t>
      </w:r>
      <w:r w:rsidRPr="00BB68B0">
        <w:rPr>
          <w:rFonts w:eastAsiaTheme="minorHAnsi"/>
          <w:color w:val="000000"/>
          <w:sz w:val="18"/>
          <w:szCs w:val="18"/>
          <w:lang w:eastAsia="en-US"/>
        </w:rPr>
        <w:t xml:space="preserve"> </w:t>
      </w:r>
      <w:r w:rsidRPr="00BB68B0">
        <w:rPr>
          <w:rFonts w:eastAsiaTheme="minorHAnsi"/>
          <w:color w:val="000000"/>
          <w:sz w:val="28"/>
          <w:szCs w:val="28"/>
          <w:lang w:eastAsia="en-US"/>
        </w:rPr>
        <w:t xml:space="preserve">лотка.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Допускаются небольшие отдельные загрязнения песком и мелким мусором, которые могут появиться в промежутках между циклами у</w:t>
      </w:r>
      <w:r>
        <w:rPr>
          <w:rFonts w:eastAsiaTheme="minorHAnsi"/>
          <w:color w:val="000000"/>
          <w:sz w:val="28"/>
          <w:szCs w:val="28"/>
          <w:lang w:eastAsia="en-US"/>
        </w:rPr>
        <w:t>борки. Общий объем таких загряз</w:t>
      </w:r>
      <w:r w:rsidRPr="00BB68B0">
        <w:rPr>
          <w:rFonts w:eastAsiaTheme="minorHAnsi"/>
          <w:color w:val="000000"/>
          <w:sz w:val="28"/>
          <w:szCs w:val="28"/>
          <w:lang w:eastAsia="en-US"/>
        </w:rPr>
        <w:t>нений не должен превышать 15 г на 1 м</w:t>
      </w:r>
      <w:r>
        <w:rPr>
          <w:rFonts w:eastAsiaTheme="minorHAnsi"/>
          <w:color w:val="000000"/>
          <w:sz w:val="28"/>
          <w:szCs w:val="28"/>
          <w:vertAlign w:val="superscript"/>
          <w:lang w:eastAsia="en-US"/>
        </w:rPr>
        <w:t>2</w:t>
      </w:r>
      <w:r w:rsidRPr="00BB68B0">
        <w:rPr>
          <w:rFonts w:eastAsiaTheme="minorHAnsi"/>
          <w:color w:val="000000"/>
          <w:sz w:val="28"/>
          <w:szCs w:val="28"/>
          <w:lang w:eastAsia="en-US"/>
        </w:rPr>
        <w:t xml:space="preserve">. </w:t>
      </w:r>
    </w:p>
    <w:p w:rsidR="0081562D" w:rsidRPr="00BB68B0"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Проезжая часть должна быть полностью очищена от всякого вида загрязнений и промыта. Осевые, резервные полосы, обозначенные линиями регулирования, должны быть постоянно очищены от песка и различного мелкого мусора. Лотковые зоны не должны иметь грунтово-песчаных нанос</w:t>
      </w:r>
      <w:r>
        <w:rPr>
          <w:rFonts w:eastAsiaTheme="minorHAnsi"/>
          <w:color w:val="000000"/>
          <w:sz w:val="28"/>
          <w:szCs w:val="28"/>
          <w:lang w:eastAsia="en-US"/>
        </w:rPr>
        <w:t>ов и загрязнений различным мусо</w:t>
      </w:r>
      <w:r w:rsidRPr="00BB68B0">
        <w:rPr>
          <w:rFonts w:eastAsiaTheme="minorHAnsi"/>
          <w:color w:val="000000"/>
          <w:sz w:val="28"/>
          <w:szCs w:val="28"/>
          <w:lang w:eastAsia="en-US"/>
        </w:rPr>
        <w:t>ром; допускаются небольшие загрязнения песч</w:t>
      </w:r>
      <w:r>
        <w:rPr>
          <w:rFonts w:eastAsiaTheme="minorHAnsi"/>
          <w:color w:val="000000"/>
          <w:sz w:val="28"/>
          <w:szCs w:val="28"/>
          <w:lang w:eastAsia="en-US"/>
        </w:rPr>
        <w:t>аными частицами и различным мел</w:t>
      </w:r>
      <w:r w:rsidRPr="00BB68B0">
        <w:rPr>
          <w:rFonts w:eastAsiaTheme="minorHAnsi"/>
          <w:color w:val="000000"/>
          <w:sz w:val="28"/>
          <w:szCs w:val="28"/>
          <w:lang w:eastAsia="en-US"/>
        </w:rPr>
        <w:t>ким мусором, которые могут появиться в пр</w:t>
      </w:r>
      <w:r>
        <w:rPr>
          <w:rFonts w:eastAsiaTheme="minorHAnsi"/>
          <w:color w:val="000000"/>
          <w:sz w:val="28"/>
          <w:szCs w:val="28"/>
          <w:lang w:eastAsia="en-US"/>
        </w:rPr>
        <w:t>омежутках между проходами подме</w:t>
      </w:r>
      <w:r w:rsidRPr="00BB68B0">
        <w:rPr>
          <w:rFonts w:eastAsiaTheme="minorHAnsi"/>
          <w:color w:val="000000"/>
          <w:sz w:val="28"/>
          <w:szCs w:val="28"/>
          <w:lang w:eastAsia="en-US"/>
        </w:rPr>
        <w:t xml:space="preserve">тально-уборочных машин. </w:t>
      </w:r>
    </w:p>
    <w:p w:rsidR="0081562D"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BB68B0">
        <w:rPr>
          <w:rFonts w:eastAsiaTheme="minorHAnsi"/>
          <w:color w:val="000000"/>
          <w:sz w:val="28"/>
          <w:szCs w:val="28"/>
          <w:lang w:eastAsia="en-US"/>
        </w:rPr>
        <w:t>Тротуары и расположенные на них посадочные площадки остановок пассажирского транспорта должны быть полностью очищены от грунтово-песчаных наносов, различного мусора и промыты. Разделительные полосы, выполненные из железобетонных блоков, должны быть постоянно очищены от песка, грязи и мелкого мусора по всей поверхности (верхняя полка, боковые стенки, нижние полки). Шумозащитные стенки, металлические ограждения, дорожные знаки и указатели должны быть промыты.</w:t>
      </w:r>
    </w:p>
    <w:p w:rsidR="0081562D" w:rsidRPr="00646CE3" w:rsidRDefault="0081562D" w:rsidP="0081562D">
      <w:pPr>
        <w:autoSpaceDE w:val="0"/>
        <w:autoSpaceDN w:val="0"/>
        <w:adjustRightInd w:val="0"/>
        <w:jc w:val="center"/>
        <w:rPr>
          <w:rFonts w:eastAsiaTheme="minorHAnsi"/>
          <w:color w:val="000000"/>
          <w:sz w:val="28"/>
          <w:szCs w:val="28"/>
          <w:lang w:eastAsia="en-US"/>
        </w:rPr>
      </w:pPr>
      <w:r w:rsidRPr="00646CE3">
        <w:rPr>
          <w:rFonts w:eastAsiaTheme="minorHAnsi"/>
          <w:b/>
          <w:bCs/>
          <w:iCs/>
          <w:color w:val="000000"/>
          <w:sz w:val="28"/>
          <w:szCs w:val="28"/>
          <w:lang w:eastAsia="en-US"/>
        </w:rPr>
        <w:t>Уборка куч загрязнений</w:t>
      </w:r>
    </w:p>
    <w:p w:rsidR="0081562D" w:rsidRPr="00BB68B0"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BB68B0">
        <w:rPr>
          <w:rFonts w:eastAsiaTheme="minorHAnsi"/>
          <w:color w:val="000000"/>
          <w:sz w:val="28"/>
          <w:szCs w:val="28"/>
          <w:lang w:eastAsia="en-US"/>
        </w:rPr>
        <w:t>Кучи загрязнений, образующиеся при уборк</w:t>
      </w:r>
      <w:r>
        <w:rPr>
          <w:rFonts w:eastAsiaTheme="minorHAnsi"/>
          <w:color w:val="000000"/>
          <w:sz w:val="28"/>
          <w:szCs w:val="28"/>
          <w:lang w:eastAsia="en-US"/>
        </w:rPr>
        <w:t>е полосы дороги у бортового кам</w:t>
      </w:r>
      <w:r w:rsidRPr="00BB68B0">
        <w:rPr>
          <w:rFonts w:eastAsiaTheme="minorHAnsi"/>
          <w:color w:val="000000"/>
          <w:sz w:val="28"/>
          <w:szCs w:val="28"/>
          <w:lang w:eastAsia="en-US"/>
        </w:rPr>
        <w:t xml:space="preserve">ня и укладываемые на прилотковой полосе, убирают путем отсасывания с помощью всасывающего шланга подметально-уборочной </w:t>
      </w:r>
      <w:r>
        <w:rPr>
          <w:rFonts w:eastAsiaTheme="minorHAnsi"/>
          <w:color w:val="000000"/>
          <w:sz w:val="28"/>
          <w:szCs w:val="28"/>
          <w:lang w:eastAsia="en-US"/>
        </w:rPr>
        <w:t xml:space="preserve">машины, размещаемой </w:t>
      </w:r>
      <w:r>
        <w:rPr>
          <w:rFonts w:eastAsiaTheme="minorHAnsi"/>
          <w:color w:val="000000"/>
          <w:sz w:val="28"/>
          <w:szCs w:val="28"/>
          <w:lang w:eastAsia="en-US"/>
        </w:rPr>
        <w:lastRenderedPageBreak/>
        <w:t>на прилотко</w:t>
      </w:r>
      <w:r w:rsidRPr="00BB68B0">
        <w:rPr>
          <w:rFonts w:eastAsiaTheme="minorHAnsi"/>
          <w:color w:val="000000"/>
          <w:sz w:val="28"/>
          <w:szCs w:val="28"/>
          <w:lang w:eastAsia="en-US"/>
        </w:rPr>
        <w:t>вой полосе за кучей по ходу движения транспортных</w:t>
      </w:r>
      <w:r>
        <w:rPr>
          <w:rFonts w:eastAsiaTheme="minorHAnsi"/>
          <w:color w:val="000000"/>
          <w:sz w:val="28"/>
          <w:szCs w:val="28"/>
          <w:lang w:eastAsia="en-US"/>
        </w:rPr>
        <w:t xml:space="preserve"> средств, и затем вывозят на от</w:t>
      </w:r>
      <w:r w:rsidRPr="00BB68B0">
        <w:rPr>
          <w:rFonts w:eastAsiaTheme="minorHAnsi"/>
          <w:color w:val="000000"/>
          <w:sz w:val="28"/>
          <w:szCs w:val="28"/>
          <w:lang w:eastAsia="en-US"/>
        </w:rPr>
        <w:t xml:space="preserve">веденные для этого места. </w:t>
      </w:r>
    </w:p>
    <w:p w:rsidR="0081562D" w:rsidRPr="00646CE3" w:rsidRDefault="0081562D" w:rsidP="0081562D">
      <w:pPr>
        <w:autoSpaceDE w:val="0"/>
        <w:autoSpaceDN w:val="0"/>
        <w:adjustRightInd w:val="0"/>
        <w:spacing w:line="360" w:lineRule="auto"/>
        <w:jc w:val="center"/>
        <w:rPr>
          <w:rFonts w:eastAsiaTheme="minorHAnsi"/>
          <w:color w:val="000000"/>
          <w:sz w:val="28"/>
          <w:szCs w:val="28"/>
          <w:lang w:eastAsia="en-US"/>
        </w:rPr>
      </w:pPr>
      <w:r w:rsidRPr="00646CE3">
        <w:rPr>
          <w:rFonts w:eastAsiaTheme="minorHAnsi"/>
          <w:b/>
          <w:bCs/>
          <w:iCs/>
          <w:color w:val="000000"/>
          <w:sz w:val="28"/>
          <w:szCs w:val="28"/>
          <w:lang w:eastAsia="en-US"/>
        </w:rPr>
        <w:t>Уборка остановок пассажирского транспорта</w:t>
      </w:r>
    </w:p>
    <w:p w:rsidR="0081562D" w:rsidRPr="00BB68B0"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BB68B0">
        <w:rPr>
          <w:rFonts w:eastAsiaTheme="minorHAnsi"/>
          <w:color w:val="000000"/>
          <w:sz w:val="28"/>
          <w:szCs w:val="28"/>
          <w:lang w:eastAsia="en-US"/>
        </w:rPr>
        <w:t>Наибольшее распространение имеют оста</w:t>
      </w:r>
      <w:r>
        <w:rPr>
          <w:rFonts w:eastAsiaTheme="minorHAnsi"/>
          <w:color w:val="000000"/>
          <w:sz w:val="28"/>
          <w:szCs w:val="28"/>
          <w:lang w:eastAsia="en-US"/>
        </w:rPr>
        <w:t>новки, расположенные непосредст</w:t>
      </w:r>
      <w:r w:rsidRPr="00BB68B0">
        <w:rPr>
          <w:rFonts w:eastAsiaTheme="minorHAnsi"/>
          <w:color w:val="000000"/>
          <w:sz w:val="28"/>
          <w:szCs w:val="28"/>
          <w:lang w:eastAsia="en-US"/>
        </w:rPr>
        <w:t>венно на тротуаре. Загрязнения, возникающие при функционировании остановки, скапливаются в основном на тротуаре и в прилотк</w:t>
      </w:r>
      <w:r>
        <w:rPr>
          <w:rFonts w:eastAsiaTheme="minorHAnsi"/>
          <w:color w:val="000000"/>
          <w:sz w:val="28"/>
          <w:szCs w:val="28"/>
          <w:lang w:eastAsia="en-US"/>
        </w:rPr>
        <w:t>овой полосе. Уборка этих загряз</w:t>
      </w:r>
      <w:r w:rsidRPr="00BB68B0">
        <w:rPr>
          <w:rFonts w:eastAsiaTheme="minorHAnsi"/>
          <w:color w:val="000000"/>
          <w:sz w:val="28"/>
          <w:szCs w:val="28"/>
          <w:lang w:eastAsia="en-US"/>
        </w:rPr>
        <w:t xml:space="preserve">нений осуществляется при уборке тротуара тротуароуборочными машинами и при подметании прилотковой полосы подметально-уборочными машинами. </w:t>
      </w:r>
    </w:p>
    <w:p w:rsidR="0081562D" w:rsidRPr="00BB68B0"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BB68B0">
        <w:rPr>
          <w:rFonts w:eastAsiaTheme="minorHAnsi"/>
          <w:color w:val="000000"/>
          <w:sz w:val="28"/>
          <w:szCs w:val="28"/>
          <w:lang w:eastAsia="en-US"/>
        </w:rPr>
        <w:t xml:space="preserve">На магистральных дорогах при большой </w:t>
      </w:r>
      <w:r>
        <w:rPr>
          <w:rFonts w:eastAsiaTheme="minorHAnsi"/>
          <w:color w:val="000000"/>
          <w:sz w:val="28"/>
          <w:szCs w:val="28"/>
          <w:lang w:eastAsia="en-US"/>
        </w:rPr>
        <w:t>интенсивности движения пассажир</w:t>
      </w:r>
      <w:r w:rsidRPr="00BB68B0">
        <w:rPr>
          <w:rFonts w:eastAsiaTheme="minorHAnsi"/>
          <w:color w:val="000000"/>
          <w:sz w:val="28"/>
          <w:szCs w:val="28"/>
          <w:lang w:eastAsia="en-US"/>
        </w:rPr>
        <w:t>ского транспорта используются крытые остановки, защищающие ож</w:t>
      </w:r>
      <w:r>
        <w:rPr>
          <w:rFonts w:eastAsiaTheme="minorHAnsi"/>
          <w:color w:val="000000"/>
          <w:sz w:val="28"/>
          <w:szCs w:val="28"/>
          <w:lang w:eastAsia="en-US"/>
        </w:rPr>
        <w:t>идающих пас</w:t>
      </w:r>
      <w:r w:rsidRPr="00BB68B0">
        <w:rPr>
          <w:rFonts w:eastAsiaTheme="minorHAnsi"/>
          <w:color w:val="000000"/>
          <w:sz w:val="28"/>
          <w:szCs w:val="28"/>
          <w:lang w:eastAsia="en-US"/>
        </w:rPr>
        <w:t xml:space="preserve">сажиров от непогоды. На таких остановках подлежит уборка площадки дорожного покрытия между навесом остановки и бортовым </w:t>
      </w:r>
      <w:r>
        <w:rPr>
          <w:rFonts w:eastAsiaTheme="minorHAnsi"/>
          <w:color w:val="000000"/>
          <w:sz w:val="28"/>
          <w:szCs w:val="28"/>
          <w:lang w:eastAsia="en-US"/>
        </w:rPr>
        <w:t>камнем, а также покрытие, распо</w:t>
      </w:r>
      <w:r w:rsidRPr="00BB68B0">
        <w:rPr>
          <w:rFonts w:eastAsiaTheme="minorHAnsi"/>
          <w:color w:val="000000"/>
          <w:sz w:val="28"/>
          <w:szCs w:val="28"/>
          <w:lang w:eastAsia="en-US"/>
        </w:rPr>
        <w:t xml:space="preserve">ложенное под навесом, на котором зачастую устанавливаются скамейки. </w:t>
      </w:r>
    </w:p>
    <w:p w:rsidR="0081562D" w:rsidRPr="00BB68B0"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BB68B0">
        <w:rPr>
          <w:rFonts w:eastAsiaTheme="minorHAnsi"/>
          <w:color w:val="000000"/>
          <w:sz w:val="28"/>
          <w:szCs w:val="28"/>
          <w:lang w:eastAsia="en-US"/>
        </w:rPr>
        <w:t xml:space="preserve">Площадка перед крытыми остановками </w:t>
      </w:r>
      <w:r>
        <w:rPr>
          <w:rFonts w:eastAsiaTheme="minorHAnsi"/>
          <w:color w:val="000000"/>
          <w:sz w:val="28"/>
          <w:szCs w:val="28"/>
          <w:lang w:eastAsia="en-US"/>
        </w:rPr>
        <w:t>убирается тротуароуборочными ма</w:t>
      </w:r>
      <w:r w:rsidRPr="00BB68B0">
        <w:rPr>
          <w:rFonts w:eastAsiaTheme="minorHAnsi"/>
          <w:color w:val="000000"/>
          <w:sz w:val="28"/>
          <w:szCs w:val="28"/>
          <w:lang w:eastAsia="en-US"/>
        </w:rPr>
        <w:t>шинами. Уборка покрытия под навесом произ</w:t>
      </w:r>
      <w:r>
        <w:rPr>
          <w:rFonts w:eastAsiaTheme="minorHAnsi"/>
          <w:color w:val="000000"/>
          <w:sz w:val="28"/>
          <w:szCs w:val="28"/>
          <w:lang w:eastAsia="en-US"/>
        </w:rPr>
        <w:t>водится всасывающим шлангом под</w:t>
      </w:r>
      <w:r w:rsidRPr="00BB68B0">
        <w:rPr>
          <w:rFonts w:eastAsiaTheme="minorHAnsi"/>
          <w:color w:val="000000"/>
          <w:sz w:val="28"/>
          <w:szCs w:val="28"/>
          <w:lang w:eastAsia="en-US"/>
        </w:rPr>
        <w:t>метально-уборочной машины. При помощи всасывающего шланга убираются также узкие, недоступные для тротуароуборочных машин площадки перед кры</w:t>
      </w:r>
      <w:r>
        <w:rPr>
          <w:rFonts w:eastAsiaTheme="minorHAnsi"/>
          <w:color w:val="000000"/>
          <w:sz w:val="28"/>
          <w:szCs w:val="28"/>
          <w:lang w:eastAsia="en-US"/>
        </w:rPr>
        <w:t>тыми оста</w:t>
      </w:r>
      <w:r w:rsidRPr="00BB68B0">
        <w:rPr>
          <w:rFonts w:eastAsiaTheme="minorHAnsi"/>
          <w:color w:val="000000"/>
          <w:sz w:val="28"/>
          <w:szCs w:val="28"/>
          <w:lang w:eastAsia="en-US"/>
        </w:rPr>
        <w:t xml:space="preserve">новками. В зависимости от расстояния до крытой площадки машина размещается в прилотковой полосе или непосредственно перед навесом на тротуаре. </w:t>
      </w:r>
    </w:p>
    <w:p w:rsidR="0081562D" w:rsidRDefault="0081562D" w:rsidP="00646CE3">
      <w:pPr>
        <w:autoSpaceDE w:val="0"/>
        <w:autoSpaceDN w:val="0"/>
        <w:adjustRightInd w:val="0"/>
        <w:spacing w:line="276" w:lineRule="auto"/>
        <w:ind w:left="-567" w:firstLine="851"/>
        <w:jc w:val="both"/>
        <w:rPr>
          <w:rFonts w:eastAsiaTheme="minorHAnsi"/>
          <w:color w:val="000000"/>
          <w:sz w:val="28"/>
          <w:szCs w:val="28"/>
          <w:lang w:eastAsia="en-US"/>
        </w:rPr>
      </w:pPr>
      <w:r w:rsidRPr="00BB68B0">
        <w:rPr>
          <w:rFonts w:eastAsiaTheme="minorHAnsi"/>
          <w:color w:val="000000"/>
          <w:sz w:val="28"/>
          <w:szCs w:val="28"/>
          <w:lang w:eastAsia="en-US"/>
        </w:rPr>
        <w:t>Для выполнения этих операций всасывающий шланг оборудуется специальным щелевым насадком, обеспечивающим увеличение ширины убираемой полосы. Насадком обрабатываются места скопления загрязнений, располагающиеся под скамейками и в местах стыка покрытия со стенками навеса.</w:t>
      </w:r>
    </w:p>
    <w:p w:rsidR="0081562D" w:rsidRPr="00646CE3" w:rsidRDefault="0081562D" w:rsidP="0081562D">
      <w:pPr>
        <w:autoSpaceDE w:val="0"/>
        <w:autoSpaceDN w:val="0"/>
        <w:adjustRightInd w:val="0"/>
        <w:jc w:val="center"/>
        <w:rPr>
          <w:rFonts w:eastAsiaTheme="minorHAnsi"/>
          <w:color w:val="000000"/>
          <w:sz w:val="28"/>
          <w:szCs w:val="28"/>
          <w:lang w:eastAsia="en-US"/>
        </w:rPr>
      </w:pPr>
      <w:r w:rsidRPr="00646CE3">
        <w:rPr>
          <w:rFonts w:eastAsiaTheme="minorHAnsi"/>
          <w:b/>
          <w:bCs/>
          <w:iCs/>
          <w:color w:val="000000"/>
          <w:sz w:val="28"/>
          <w:szCs w:val="28"/>
          <w:lang w:eastAsia="en-US"/>
        </w:rPr>
        <w:t>Уборка урн и приствольных решеток</w:t>
      </w:r>
    </w:p>
    <w:p w:rsidR="0081562D" w:rsidRPr="005C1BFD" w:rsidRDefault="0081562D" w:rsidP="00646CE3">
      <w:pPr>
        <w:autoSpaceDE w:val="0"/>
        <w:autoSpaceDN w:val="0"/>
        <w:adjustRightInd w:val="0"/>
        <w:spacing w:line="276" w:lineRule="auto"/>
        <w:ind w:left="-567" w:firstLine="851"/>
        <w:jc w:val="both"/>
        <w:rPr>
          <w:sz w:val="28"/>
          <w:szCs w:val="28"/>
        </w:rPr>
      </w:pPr>
      <w:r w:rsidRPr="00BB68B0">
        <w:rPr>
          <w:rFonts w:eastAsiaTheme="minorHAnsi"/>
          <w:color w:val="000000"/>
          <w:sz w:val="28"/>
          <w:szCs w:val="28"/>
          <w:lang w:eastAsia="en-US"/>
        </w:rPr>
        <w:t>Уборка урн, расположенных на остановках пассажирского транспорта, производится всасывающим шлангом без щелевого насадка путем опускания шланга в сборник урны. Загрязнения, превышающие диаметр всасывающего шланга, помещают в бункер машины через контрольный люк. Загрязнения, попадающие через решетки на приствольный грунт деревьев, убираются также при помощи всасывающего шланга подметально-уборочной машины. Всасывающий шланг без щелевого насадка подводится к решетке так, чтобы обрез наконечника шланга плотно прилегал непосредственно к ее верхней плоскости, и перемещается вручную по всей поверхности решетки, отсасывая загрязнения, расположенные под решеткой.</w:t>
      </w:r>
    </w:p>
    <w:p w:rsidR="00A41B4E" w:rsidRPr="00A41B4E" w:rsidRDefault="00A41B4E" w:rsidP="0081562D">
      <w:pPr>
        <w:pStyle w:val="4"/>
        <w:ind w:left="-567" w:firstLine="0"/>
        <w:jc w:val="center"/>
        <w:rPr>
          <w:b/>
          <w:sz w:val="14"/>
          <w:szCs w:val="14"/>
        </w:rPr>
      </w:pPr>
      <w:bookmarkStart w:id="105" w:name="_Toc423434163"/>
      <w:bookmarkStart w:id="106" w:name="_Toc431215043"/>
      <w:bookmarkStart w:id="107" w:name="_Toc443666340"/>
    </w:p>
    <w:p w:rsidR="0081562D" w:rsidRDefault="00646CE3" w:rsidP="0081562D">
      <w:pPr>
        <w:pStyle w:val="4"/>
        <w:ind w:left="-567" w:firstLine="0"/>
        <w:jc w:val="center"/>
        <w:rPr>
          <w:b/>
        </w:rPr>
      </w:pPr>
      <w:r>
        <w:rPr>
          <w:b/>
        </w:rPr>
        <w:t>6</w:t>
      </w:r>
      <w:r w:rsidR="0081562D" w:rsidRPr="00BD7D1E">
        <w:rPr>
          <w:b/>
        </w:rPr>
        <w:t>.2.3. Зимняя уборка дорожных покрытий</w:t>
      </w:r>
      <w:bookmarkEnd w:id="105"/>
      <w:bookmarkEnd w:id="106"/>
      <w:bookmarkEnd w:id="107"/>
    </w:p>
    <w:p w:rsidR="00A41B4E" w:rsidRPr="00A41B4E" w:rsidRDefault="00A41B4E" w:rsidP="00A41B4E"/>
    <w:p w:rsidR="0081562D" w:rsidRPr="00D85308" w:rsidRDefault="0081562D" w:rsidP="00646CE3">
      <w:pPr>
        <w:spacing w:line="276" w:lineRule="auto"/>
        <w:ind w:left="-426" w:firstLine="568"/>
        <w:jc w:val="both"/>
        <w:rPr>
          <w:sz w:val="28"/>
        </w:rPr>
      </w:pPr>
      <w:r w:rsidRPr="00D85308">
        <w:rPr>
          <w:sz w:val="28"/>
        </w:rPr>
        <w:t xml:space="preserve">Технологический процесс зимней уборки автодорог в </w:t>
      </w:r>
      <w:r>
        <w:rPr>
          <w:sz w:val="28"/>
        </w:rPr>
        <w:t xml:space="preserve">городском округе Лыткарино </w:t>
      </w:r>
      <w:r w:rsidRPr="00D85308">
        <w:rPr>
          <w:sz w:val="28"/>
        </w:rPr>
        <w:t>осуществляется в соответствии с Государственным стандартом Росси</w:t>
      </w:r>
      <w:r>
        <w:rPr>
          <w:sz w:val="28"/>
        </w:rPr>
        <w:t xml:space="preserve">йской Федерации </w:t>
      </w:r>
      <w:r w:rsidR="00A41B4E" w:rsidRPr="00A41B4E">
        <w:rPr>
          <w:sz w:val="28"/>
        </w:rPr>
        <w:t xml:space="preserve">ГОСТ </w:t>
      </w:r>
      <w:proofErr w:type="gramStart"/>
      <w:r w:rsidR="00A41B4E" w:rsidRPr="00A41B4E">
        <w:rPr>
          <w:sz w:val="28"/>
        </w:rPr>
        <w:t>Р</w:t>
      </w:r>
      <w:proofErr w:type="gramEnd"/>
      <w:r w:rsidR="00A41B4E" w:rsidRPr="00A41B4E">
        <w:rPr>
          <w:sz w:val="28"/>
        </w:rPr>
        <w:t xml:space="preserve"> 50597-2017</w:t>
      </w:r>
      <w:r w:rsidRPr="00D85308">
        <w:rPr>
          <w:sz w:val="28"/>
        </w:rPr>
        <w:t xml:space="preserve"> «</w:t>
      </w:r>
      <w:r w:rsidR="00A41B4E" w:rsidRPr="00A41B4E">
        <w:rPr>
          <w:sz w:val="28"/>
        </w:rPr>
        <w:t>Дороги автомобильные и улицы</w:t>
      </w:r>
      <w:r w:rsidR="00A41B4E">
        <w:rPr>
          <w:sz w:val="28"/>
        </w:rPr>
        <w:t>. Требования к эксплуатационному состоянию, допустимому по условиям обеспечения безопасности дорожного движения</w:t>
      </w:r>
      <w:r w:rsidR="00A41B4E" w:rsidRPr="00A41B4E">
        <w:rPr>
          <w:sz w:val="28"/>
        </w:rPr>
        <w:t xml:space="preserve">. </w:t>
      </w:r>
      <w:r w:rsidR="00A41B4E">
        <w:rPr>
          <w:sz w:val="28"/>
        </w:rPr>
        <w:t>Методы контроля».</w:t>
      </w:r>
    </w:p>
    <w:p w:rsidR="0081562D" w:rsidRPr="00D85308" w:rsidRDefault="0081562D" w:rsidP="00646CE3">
      <w:pPr>
        <w:spacing w:line="276" w:lineRule="auto"/>
        <w:ind w:left="-426" w:firstLine="568"/>
        <w:jc w:val="both"/>
        <w:rPr>
          <w:sz w:val="28"/>
        </w:rPr>
      </w:pPr>
      <w:r w:rsidRPr="00D85308">
        <w:rPr>
          <w:sz w:val="28"/>
        </w:rPr>
        <w:t>Основной задачей зимней уборки дорожных покрытий является обеспечение нормальной работы транспорта и движения пешеходов. Сложность организации уборки связана с неравномерной загрузкой парка снегоуборочных машин, зависящей от интенсивности снегопадов, их продолжительности, количества выпавшего снега, а также от температурных условий.</w:t>
      </w:r>
    </w:p>
    <w:p w:rsidR="0081562D" w:rsidRPr="00D85308" w:rsidRDefault="0081562D" w:rsidP="00646CE3">
      <w:pPr>
        <w:spacing w:line="276" w:lineRule="auto"/>
        <w:ind w:left="-426" w:firstLine="568"/>
        <w:jc w:val="both"/>
        <w:rPr>
          <w:sz w:val="28"/>
        </w:rPr>
      </w:pPr>
      <w:r w:rsidRPr="00D85308">
        <w:rPr>
          <w:sz w:val="28"/>
        </w:rPr>
        <w:t xml:space="preserve">Технология зимней уборки дорог основана на комплексном применении средств механизации и химических веществ, что является наиболее эффективным и рациональным в условиях интенсивного транспортного движения. </w:t>
      </w:r>
    </w:p>
    <w:p w:rsidR="0081562D" w:rsidRPr="00D85308" w:rsidRDefault="0081562D" w:rsidP="00646CE3">
      <w:pPr>
        <w:spacing w:line="276" w:lineRule="auto"/>
        <w:ind w:left="-426" w:firstLine="568"/>
        <w:jc w:val="both"/>
        <w:rPr>
          <w:sz w:val="28"/>
        </w:rPr>
      </w:pPr>
      <w:r w:rsidRPr="00D85308">
        <w:rPr>
          <w:sz w:val="28"/>
        </w:rPr>
        <w:t xml:space="preserve">Химические вещества при снегоочистке препятствуют уплотнению и прикатыванию свежевыпавшего снега, а при возникновении снежно-ледяных образований снижают силу смерзания льда с поверхностью дорожного покрытия. </w:t>
      </w:r>
    </w:p>
    <w:p w:rsidR="0081562D" w:rsidRPr="00E11A01" w:rsidRDefault="0081562D" w:rsidP="00646CE3">
      <w:pPr>
        <w:spacing w:line="276" w:lineRule="auto"/>
        <w:ind w:left="-426" w:firstLine="568"/>
        <w:jc w:val="both"/>
        <w:rPr>
          <w:sz w:val="26"/>
        </w:rPr>
      </w:pPr>
      <w:r w:rsidRPr="00D85308">
        <w:rPr>
          <w:sz w:val="28"/>
        </w:rPr>
        <w:t>Качественная очистка улиц от снега с применением химических веществ достигается при хорошем перемешивании химических веществ со снегом, что возможно при интенсивном движении транспорта (не менее 100 машин в час на одной полосе).</w:t>
      </w:r>
      <w:r w:rsidRPr="00E11A01">
        <w:rPr>
          <w:sz w:val="26"/>
        </w:rPr>
        <w:t xml:space="preserve"> </w:t>
      </w:r>
    </w:p>
    <w:p w:rsidR="0081562D" w:rsidRPr="00D85308" w:rsidRDefault="0081562D" w:rsidP="00646CE3">
      <w:pPr>
        <w:spacing w:line="276" w:lineRule="auto"/>
        <w:ind w:left="-426" w:firstLine="568"/>
        <w:jc w:val="both"/>
        <w:rPr>
          <w:sz w:val="28"/>
        </w:rPr>
      </w:pPr>
      <w:r w:rsidRPr="00D85308">
        <w:rPr>
          <w:sz w:val="28"/>
        </w:rPr>
        <w:t xml:space="preserve">Технологией зимней уборки дорог предусматриваются три основных вида работ: </w:t>
      </w:r>
    </w:p>
    <w:p w:rsidR="0081562D" w:rsidRPr="00D85308" w:rsidRDefault="0081562D" w:rsidP="00646CE3">
      <w:pPr>
        <w:spacing w:line="276" w:lineRule="auto"/>
        <w:ind w:left="-426" w:firstLine="568"/>
        <w:jc w:val="both"/>
        <w:rPr>
          <w:sz w:val="28"/>
        </w:rPr>
      </w:pPr>
      <w:r w:rsidRPr="00D85308">
        <w:rPr>
          <w:sz w:val="28"/>
        </w:rPr>
        <w:t xml:space="preserve">- борьба со снежно-ледяными образованиями путем своевременного удаления свежевыпавшего, а также уплотненного снега; </w:t>
      </w:r>
    </w:p>
    <w:p w:rsidR="0081562D" w:rsidRPr="00D85308" w:rsidRDefault="0081562D" w:rsidP="00646CE3">
      <w:pPr>
        <w:spacing w:line="276" w:lineRule="auto"/>
        <w:ind w:left="-426" w:firstLine="568"/>
        <w:jc w:val="both"/>
        <w:rPr>
          <w:sz w:val="28"/>
        </w:rPr>
      </w:pPr>
      <w:r w:rsidRPr="00D85308">
        <w:rPr>
          <w:sz w:val="28"/>
        </w:rPr>
        <w:t xml:space="preserve">- перекидывание, погрузка и вывоз снега и скола, собранного в валы и кучи; </w:t>
      </w:r>
    </w:p>
    <w:p w:rsidR="0081562D" w:rsidRPr="00D85308" w:rsidRDefault="0081562D" w:rsidP="00646CE3">
      <w:pPr>
        <w:spacing w:line="276" w:lineRule="auto"/>
        <w:ind w:left="-426" w:firstLine="568"/>
        <w:jc w:val="both"/>
        <w:rPr>
          <w:sz w:val="28"/>
        </w:rPr>
      </w:pPr>
      <w:r w:rsidRPr="00D85308">
        <w:rPr>
          <w:sz w:val="28"/>
        </w:rPr>
        <w:t xml:space="preserve">- борьба с гололедом, резко снижающим коэффициент сцепления колес транспорта с дорожными покрытиями. </w:t>
      </w:r>
    </w:p>
    <w:p w:rsidR="0081562D" w:rsidRPr="00D85308" w:rsidRDefault="0081562D" w:rsidP="00646CE3">
      <w:pPr>
        <w:shd w:val="clear" w:color="auto" w:fill="FFFFFF"/>
        <w:spacing w:line="276" w:lineRule="auto"/>
        <w:ind w:left="-426" w:firstLine="568"/>
        <w:rPr>
          <w:sz w:val="28"/>
        </w:rPr>
      </w:pPr>
      <w:r w:rsidRPr="00D85308">
        <w:rPr>
          <w:sz w:val="28"/>
        </w:rPr>
        <w:t>Перечень операции и машин,</w:t>
      </w:r>
      <w:r>
        <w:rPr>
          <w:sz w:val="28"/>
        </w:rPr>
        <w:t xml:space="preserve"> применяемых при зимней уборке </w:t>
      </w:r>
      <w:r w:rsidRPr="00D85308">
        <w:rPr>
          <w:sz w:val="28"/>
        </w:rPr>
        <w:t xml:space="preserve">, приведен в таблице </w:t>
      </w:r>
      <w:r w:rsidR="00646CE3">
        <w:rPr>
          <w:sz w:val="28"/>
        </w:rPr>
        <w:t>6</w:t>
      </w:r>
      <w:r>
        <w:rPr>
          <w:sz w:val="28"/>
        </w:rPr>
        <w:t>.2.3.1</w:t>
      </w:r>
      <w:r w:rsidRPr="00D85308">
        <w:rPr>
          <w:sz w:val="28"/>
        </w:rPr>
        <w:t>.</w:t>
      </w:r>
    </w:p>
    <w:p w:rsidR="0081562D" w:rsidRPr="00870A12" w:rsidRDefault="00646CE3" w:rsidP="00646CE3">
      <w:pPr>
        <w:spacing w:after="240"/>
        <w:ind w:firstLine="709"/>
        <w:jc w:val="center"/>
        <w:rPr>
          <w:b/>
        </w:rPr>
      </w:pPr>
      <w:r>
        <w:rPr>
          <w:b/>
        </w:rPr>
        <w:t>Таблица 6</w:t>
      </w:r>
      <w:r w:rsidR="0081562D" w:rsidRPr="00870A12">
        <w:rPr>
          <w:b/>
        </w:rPr>
        <w:t xml:space="preserve">.2.3.1. </w:t>
      </w:r>
      <w:r w:rsidR="0081562D" w:rsidRPr="00870A12">
        <w:rPr>
          <w:b/>
          <w:szCs w:val="26"/>
        </w:rPr>
        <w:t>Операции и машины, применяемые при зимней уборке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47"/>
        <w:gridCol w:w="4423"/>
      </w:tblGrid>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Операция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Машина </w:t>
            </w:r>
          </w:p>
        </w:tc>
      </w:tr>
      <w:tr w:rsidR="0081562D" w:rsidRPr="00E11A01" w:rsidTr="00171B80">
        <w:trPr>
          <w:trHeight w:val="181"/>
        </w:trPr>
        <w:tc>
          <w:tcPr>
            <w:tcW w:w="5000" w:type="pct"/>
            <w:gridSpan w:val="2"/>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Борьба со снежно-ледяными образованиями </w:t>
            </w:r>
          </w:p>
        </w:tc>
      </w:tr>
      <w:tr w:rsidR="0081562D" w:rsidRPr="00E11A01" w:rsidTr="00171B80">
        <w:trPr>
          <w:trHeight w:val="447"/>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Распределение технологических материалов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Распределитель технологических материалов </w:t>
            </w:r>
          </w:p>
        </w:tc>
      </w:tr>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Сгребание и сметание снега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Плужно-щеточный снегоочиститель </w:t>
            </w:r>
          </w:p>
        </w:tc>
      </w:tr>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lastRenderedPageBreak/>
              <w:t xml:space="preserve">Скалывание уплотненного снега и льда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Скалыватель-рыхлитель </w:t>
            </w:r>
          </w:p>
        </w:tc>
      </w:tr>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Сгребание и сметание скола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Плужно-щеточный снегоочиститель </w:t>
            </w:r>
          </w:p>
        </w:tc>
      </w:tr>
      <w:tr w:rsidR="0081562D" w:rsidRPr="00E11A01" w:rsidTr="00171B80">
        <w:trPr>
          <w:trHeight w:val="181"/>
        </w:trPr>
        <w:tc>
          <w:tcPr>
            <w:tcW w:w="5000" w:type="pct"/>
            <w:gridSpan w:val="2"/>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Удаление снега и скола </w:t>
            </w:r>
          </w:p>
        </w:tc>
      </w:tr>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Перекидывание снега и скола на свободные площади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Роторный снегоочиститель </w:t>
            </w:r>
          </w:p>
        </w:tc>
      </w:tr>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Сдвигание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Плуг-совок </w:t>
            </w:r>
          </w:p>
        </w:tc>
      </w:tr>
      <w:tr w:rsidR="0081562D" w:rsidRPr="00E11A01" w:rsidTr="00171B80">
        <w:trPr>
          <w:trHeight w:val="181"/>
        </w:trPr>
        <w:tc>
          <w:tcPr>
            <w:tcW w:w="2689"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Погрузка снега и скола в транспортные средства </w:t>
            </w:r>
          </w:p>
        </w:tc>
        <w:tc>
          <w:tcPr>
            <w:tcW w:w="2311" w:type="pct"/>
            <w:shd w:val="clear" w:color="auto" w:fill="auto"/>
            <w:vAlign w:val="center"/>
          </w:tcPr>
          <w:p w:rsidR="0081562D" w:rsidRPr="00E11A01" w:rsidRDefault="0081562D" w:rsidP="00171B80">
            <w:pPr>
              <w:pStyle w:val="Default"/>
              <w:widowControl w:val="0"/>
              <w:shd w:val="clear" w:color="auto" w:fill="FFFFFF"/>
              <w:jc w:val="center"/>
              <w:rPr>
                <w:rFonts w:eastAsiaTheme="minorEastAsia"/>
                <w:color w:val="auto"/>
              </w:rPr>
            </w:pPr>
            <w:r w:rsidRPr="00E11A01">
              <w:rPr>
                <w:rFonts w:eastAsiaTheme="minorEastAsia"/>
                <w:color w:val="auto"/>
              </w:rPr>
              <w:t xml:space="preserve">Снегопогрузчик </w:t>
            </w:r>
          </w:p>
        </w:tc>
      </w:tr>
    </w:tbl>
    <w:p w:rsidR="0081562D" w:rsidRDefault="0081562D" w:rsidP="0081562D">
      <w:pPr>
        <w:autoSpaceDE w:val="0"/>
        <w:autoSpaceDN w:val="0"/>
        <w:adjustRightInd w:val="0"/>
        <w:rPr>
          <w:rFonts w:eastAsiaTheme="minorHAnsi"/>
          <w:color w:val="000000"/>
          <w:sz w:val="28"/>
          <w:szCs w:val="28"/>
          <w:lang w:eastAsia="en-US"/>
        </w:rPr>
      </w:pPr>
    </w:p>
    <w:p w:rsidR="0081562D" w:rsidRPr="00ED0F17"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sidRPr="00ED0F17">
        <w:rPr>
          <w:rFonts w:eastAsiaTheme="minorHAnsi"/>
          <w:color w:val="000000"/>
          <w:sz w:val="28"/>
          <w:szCs w:val="28"/>
          <w:lang w:eastAsia="en-US"/>
        </w:rPr>
        <w:t xml:space="preserve">Территории зимой убирают в два этапа: </w:t>
      </w:r>
    </w:p>
    <w:p w:rsidR="0081562D" w:rsidRPr="00ED0F17"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 </w:t>
      </w:r>
      <w:r w:rsidRPr="00ED0F17">
        <w:rPr>
          <w:rFonts w:eastAsiaTheme="minorHAnsi"/>
          <w:color w:val="000000"/>
          <w:sz w:val="28"/>
          <w:szCs w:val="28"/>
          <w:lang w:eastAsia="en-US"/>
        </w:rPr>
        <w:t>Расч</w:t>
      </w:r>
      <w:r>
        <w:rPr>
          <w:rFonts w:eastAsiaTheme="minorHAnsi"/>
          <w:color w:val="000000"/>
          <w:sz w:val="28"/>
          <w:szCs w:val="28"/>
          <w:lang w:eastAsia="en-US"/>
        </w:rPr>
        <w:t>истка проезжей части и проездов.</w:t>
      </w:r>
      <w:r w:rsidRPr="00ED0F17">
        <w:rPr>
          <w:rFonts w:eastAsiaTheme="minorHAnsi"/>
          <w:color w:val="000000"/>
          <w:sz w:val="28"/>
          <w:szCs w:val="28"/>
          <w:lang w:eastAsia="en-US"/>
        </w:rPr>
        <w:t xml:space="preserve"> </w:t>
      </w:r>
    </w:p>
    <w:p w:rsidR="0081562D" w:rsidRPr="00ED0F17" w:rsidRDefault="0081562D" w:rsidP="00646CE3">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 </w:t>
      </w:r>
      <w:r w:rsidRPr="00ED0F17">
        <w:rPr>
          <w:rFonts w:eastAsiaTheme="minorHAnsi"/>
          <w:color w:val="000000"/>
          <w:sz w:val="28"/>
          <w:szCs w:val="28"/>
          <w:lang w:eastAsia="en-US"/>
        </w:rPr>
        <w:t xml:space="preserve">Удаление с проездов собранного в валы снега. </w:t>
      </w:r>
    </w:p>
    <w:p w:rsidR="0081562D" w:rsidRDefault="0081562D" w:rsidP="00646CE3">
      <w:pPr>
        <w:spacing w:line="276" w:lineRule="auto"/>
        <w:ind w:left="-567" w:firstLine="709"/>
        <w:jc w:val="both"/>
        <w:rPr>
          <w:rFonts w:eastAsiaTheme="minorHAnsi"/>
          <w:color w:val="000000"/>
          <w:sz w:val="28"/>
          <w:szCs w:val="28"/>
          <w:lang w:eastAsia="en-US"/>
        </w:rPr>
      </w:pPr>
      <w:r w:rsidRPr="00ED0F17">
        <w:rPr>
          <w:rFonts w:eastAsiaTheme="minorHAnsi"/>
          <w:color w:val="000000"/>
          <w:sz w:val="28"/>
          <w:szCs w:val="28"/>
          <w:lang w:eastAsia="en-US"/>
        </w:rPr>
        <w:t xml:space="preserve">Сроки ликвидации зимней скользкости и окончания снегоочистки для автомобильных дорог, а также улиц и дорог населенных пунктов с учетом их транспортно-эксплуатационных характеристик приведены в таблице </w:t>
      </w:r>
      <w:r w:rsidR="00646CE3">
        <w:rPr>
          <w:rFonts w:eastAsiaTheme="minorHAnsi"/>
          <w:color w:val="000000"/>
          <w:sz w:val="28"/>
          <w:szCs w:val="28"/>
          <w:lang w:eastAsia="en-US"/>
        </w:rPr>
        <w:t>6</w:t>
      </w:r>
      <w:r>
        <w:rPr>
          <w:rFonts w:eastAsiaTheme="minorHAnsi"/>
          <w:color w:val="000000"/>
          <w:sz w:val="28"/>
          <w:szCs w:val="28"/>
          <w:lang w:eastAsia="en-US"/>
        </w:rPr>
        <w:t>.2.3.2</w:t>
      </w:r>
      <w:r w:rsidRPr="00ED0F17">
        <w:rPr>
          <w:rFonts w:eastAsiaTheme="minorHAnsi"/>
          <w:color w:val="000000"/>
          <w:sz w:val="28"/>
          <w:szCs w:val="28"/>
          <w:lang w:eastAsia="en-US"/>
        </w:rPr>
        <w:t>.</w:t>
      </w:r>
    </w:p>
    <w:p w:rsidR="0081562D" w:rsidRPr="00870A12" w:rsidRDefault="00C62E2F" w:rsidP="00646CE3">
      <w:pPr>
        <w:spacing w:line="276" w:lineRule="auto"/>
        <w:ind w:firstLine="709"/>
        <w:jc w:val="center"/>
        <w:rPr>
          <w:b/>
          <w:bCs/>
          <w:sz w:val="28"/>
          <w:szCs w:val="23"/>
        </w:rPr>
      </w:pPr>
      <w:r>
        <w:rPr>
          <w:b/>
          <w:bCs/>
          <w:szCs w:val="23"/>
        </w:rPr>
        <w:t>Таблица 6</w:t>
      </w:r>
      <w:r w:rsidR="0081562D" w:rsidRPr="00870A12">
        <w:rPr>
          <w:b/>
          <w:bCs/>
          <w:szCs w:val="23"/>
        </w:rPr>
        <w:t>.2.3.2. Сроки ликвидации зимней скользкости и окончания снегоочистки для автомобильных дорог, а также улиц и дорог населенных пунктов с учетом их транспортно-эксплуатационных характеристик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3"/>
        <w:gridCol w:w="3422"/>
      </w:tblGrid>
      <w:tr w:rsidR="0081562D" w:rsidRPr="00ED0F17" w:rsidTr="00171B80">
        <w:trPr>
          <w:trHeight w:val="523"/>
          <w:jc w:val="center"/>
        </w:trPr>
        <w:tc>
          <w:tcPr>
            <w:tcW w:w="4393"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Группа дорог и улиц по их транс</w:t>
            </w:r>
            <w:r>
              <w:rPr>
                <w:rFonts w:eastAsiaTheme="minorHAnsi"/>
                <w:color w:val="000000"/>
                <w:szCs w:val="23"/>
                <w:lang w:eastAsia="en-US"/>
              </w:rPr>
              <w:t>портно-эксплуатационным характе</w:t>
            </w:r>
            <w:r w:rsidRPr="00ED0F17">
              <w:rPr>
                <w:rFonts w:eastAsiaTheme="minorHAnsi"/>
                <w:color w:val="000000"/>
                <w:szCs w:val="23"/>
                <w:lang w:eastAsia="en-US"/>
              </w:rPr>
              <w:t xml:space="preserve">ристикам </w:t>
            </w:r>
          </w:p>
        </w:tc>
        <w:tc>
          <w:tcPr>
            <w:tcW w:w="3422" w:type="dxa"/>
            <w:vAlign w:val="center"/>
          </w:tcPr>
          <w:p w:rsidR="0081562D" w:rsidRPr="00ED0F17" w:rsidRDefault="0081562D" w:rsidP="00171B80">
            <w:pPr>
              <w:autoSpaceDE w:val="0"/>
              <w:autoSpaceDN w:val="0"/>
              <w:adjustRightInd w:val="0"/>
              <w:rPr>
                <w:rFonts w:eastAsiaTheme="minorHAnsi"/>
                <w:color w:val="000000"/>
                <w:szCs w:val="23"/>
                <w:lang w:eastAsia="en-US"/>
              </w:rPr>
            </w:pPr>
            <w:r>
              <w:rPr>
                <w:rFonts w:eastAsiaTheme="minorHAnsi"/>
                <w:color w:val="000000"/>
                <w:szCs w:val="23"/>
                <w:lang w:eastAsia="en-US"/>
              </w:rPr>
              <w:t>Нормативный срок ликви</w:t>
            </w:r>
            <w:r w:rsidRPr="00ED0F17">
              <w:rPr>
                <w:rFonts w:eastAsiaTheme="minorHAnsi"/>
                <w:color w:val="000000"/>
                <w:szCs w:val="23"/>
                <w:lang w:eastAsia="en-US"/>
              </w:rPr>
              <w:t xml:space="preserve">дации зимней скользкости и окончания снегоочистки, час. </w:t>
            </w:r>
          </w:p>
        </w:tc>
      </w:tr>
      <w:tr w:rsidR="0081562D" w:rsidRPr="00ED0F17" w:rsidTr="00171B80">
        <w:trPr>
          <w:trHeight w:val="109"/>
          <w:jc w:val="center"/>
        </w:trPr>
        <w:tc>
          <w:tcPr>
            <w:tcW w:w="4393"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 xml:space="preserve">Группа А </w:t>
            </w:r>
          </w:p>
        </w:tc>
        <w:tc>
          <w:tcPr>
            <w:tcW w:w="3422"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 xml:space="preserve">4 </w:t>
            </w:r>
          </w:p>
        </w:tc>
      </w:tr>
      <w:tr w:rsidR="0081562D" w:rsidRPr="00ED0F17" w:rsidTr="00171B80">
        <w:trPr>
          <w:trHeight w:val="109"/>
          <w:jc w:val="center"/>
        </w:trPr>
        <w:tc>
          <w:tcPr>
            <w:tcW w:w="4393"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 xml:space="preserve">Группа Б </w:t>
            </w:r>
          </w:p>
        </w:tc>
        <w:tc>
          <w:tcPr>
            <w:tcW w:w="3422"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 xml:space="preserve">5 </w:t>
            </w:r>
          </w:p>
        </w:tc>
      </w:tr>
      <w:tr w:rsidR="0081562D" w:rsidRPr="00ED0F17" w:rsidTr="00171B80">
        <w:trPr>
          <w:trHeight w:val="109"/>
          <w:jc w:val="center"/>
        </w:trPr>
        <w:tc>
          <w:tcPr>
            <w:tcW w:w="4393"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 xml:space="preserve">Группа В </w:t>
            </w:r>
          </w:p>
        </w:tc>
        <w:tc>
          <w:tcPr>
            <w:tcW w:w="3422" w:type="dxa"/>
            <w:vAlign w:val="center"/>
          </w:tcPr>
          <w:p w:rsidR="0081562D" w:rsidRPr="00ED0F17" w:rsidRDefault="0081562D" w:rsidP="00171B80">
            <w:pPr>
              <w:autoSpaceDE w:val="0"/>
              <w:autoSpaceDN w:val="0"/>
              <w:adjustRightInd w:val="0"/>
              <w:rPr>
                <w:rFonts w:eastAsiaTheme="minorHAnsi"/>
                <w:color w:val="000000"/>
                <w:szCs w:val="23"/>
                <w:lang w:eastAsia="en-US"/>
              </w:rPr>
            </w:pPr>
            <w:r w:rsidRPr="00ED0F17">
              <w:rPr>
                <w:rFonts w:eastAsiaTheme="minorHAnsi"/>
                <w:color w:val="000000"/>
                <w:szCs w:val="23"/>
                <w:lang w:eastAsia="en-US"/>
              </w:rPr>
              <w:t xml:space="preserve">6 </w:t>
            </w:r>
          </w:p>
        </w:tc>
      </w:tr>
    </w:tbl>
    <w:p w:rsidR="0081562D" w:rsidRDefault="0081562D" w:rsidP="0081562D">
      <w:pPr>
        <w:autoSpaceDE w:val="0"/>
        <w:autoSpaceDN w:val="0"/>
        <w:adjustRightInd w:val="0"/>
        <w:spacing w:line="360" w:lineRule="auto"/>
        <w:ind w:left="-426" w:firstLine="710"/>
        <w:jc w:val="both"/>
        <w:rPr>
          <w:rFonts w:eastAsiaTheme="minorHAnsi"/>
          <w:color w:val="000000"/>
          <w:sz w:val="28"/>
          <w:szCs w:val="28"/>
          <w:lang w:eastAsia="en-US"/>
        </w:rPr>
      </w:pPr>
    </w:p>
    <w:p w:rsidR="0081562D" w:rsidRPr="0060368A" w:rsidRDefault="0081562D" w:rsidP="00646CE3">
      <w:pPr>
        <w:autoSpaceDE w:val="0"/>
        <w:autoSpaceDN w:val="0"/>
        <w:adjustRightInd w:val="0"/>
        <w:spacing w:line="276" w:lineRule="auto"/>
        <w:ind w:left="-567" w:firstLine="710"/>
        <w:jc w:val="both"/>
        <w:rPr>
          <w:rFonts w:eastAsiaTheme="minorHAnsi"/>
          <w:color w:val="000000"/>
          <w:sz w:val="28"/>
          <w:szCs w:val="28"/>
          <w:lang w:eastAsia="en-US"/>
        </w:rPr>
      </w:pPr>
      <w:r w:rsidRPr="0060368A">
        <w:rPr>
          <w:rFonts w:eastAsiaTheme="minorHAnsi"/>
          <w:color w:val="000000"/>
          <w:sz w:val="28"/>
          <w:szCs w:val="28"/>
          <w:lang w:eastAsia="en-US"/>
        </w:rPr>
        <w:t>Нормативный срок ликвидации зимней скользкости принимается с момента ее обнаружения до полной ликвидации, а окончани</w:t>
      </w:r>
      <w:r>
        <w:rPr>
          <w:rFonts w:eastAsiaTheme="minorHAnsi"/>
          <w:color w:val="000000"/>
          <w:sz w:val="28"/>
          <w:szCs w:val="28"/>
          <w:lang w:eastAsia="en-US"/>
        </w:rPr>
        <w:t>е снегоочистки с момента оконча</w:t>
      </w:r>
      <w:r w:rsidRPr="0060368A">
        <w:rPr>
          <w:rFonts w:eastAsiaTheme="minorHAnsi"/>
          <w:color w:val="000000"/>
          <w:sz w:val="28"/>
          <w:szCs w:val="28"/>
          <w:lang w:eastAsia="en-US"/>
        </w:rPr>
        <w:t xml:space="preserve">ния снегопада или метели до момента завершения работ. </w:t>
      </w:r>
    </w:p>
    <w:p w:rsidR="0081562D" w:rsidRPr="0060368A" w:rsidRDefault="0081562D" w:rsidP="00646CE3">
      <w:pPr>
        <w:autoSpaceDE w:val="0"/>
        <w:autoSpaceDN w:val="0"/>
        <w:adjustRightInd w:val="0"/>
        <w:spacing w:line="276" w:lineRule="auto"/>
        <w:ind w:left="-567" w:firstLine="710"/>
        <w:jc w:val="both"/>
        <w:rPr>
          <w:rFonts w:eastAsiaTheme="minorHAnsi"/>
          <w:color w:val="000000"/>
          <w:sz w:val="28"/>
          <w:szCs w:val="28"/>
          <w:lang w:eastAsia="en-US"/>
        </w:rPr>
      </w:pPr>
      <w:r w:rsidRPr="0060368A">
        <w:rPr>
          <w:rFonts w:eastAsiaTheme="minorHAnsi"/>
          <w:color w:val="000000"/>
          <w:sz w:val="28"/>
          <w:szCs w:val="28"/>
          <w:lang w:eastAsia="en-US"/>
        </w:rPr>
        <w:t>После очистки проезжей части снегоубо</w:t>
      </w:r>
      <w:r>
        <w:rPr>
          <w:rFonts w:eastAsiaTheme="minorHAnsi"/>
          <w:color w:val="000000"/>
          <w:sz w:val="28"/>
          <w:szCs w:val="28"/>
          <w:lang w:eastAsia="en-US"/>
        </w:rPr>
        <w:t>рочные работы должны быть прове</w:t>
      </w:r>
      <w:r w:rsidRPr="0060368A">
        <w:rPr>
          <w:rFonts w:eastAsiaTheme="minorHAnsi"/>
          <w:color w:val="000000"/>
          <w:sz w:val="28"/>
          <w:szCs w:val="28"/>
          <w:lang w:eastAsia="en-US"/>
        </w:rPr>
        <w:t xml:space="preserve">дены на остановочных пунктах общественного транспорта, тротуарах и площадках для стоянки и остановки транспортных средств. </w:t>
      </w:r>
    </w:p>
    <w:p w:rsidR="0081562D" w:rsidRDefault="0081562D" w:rsidP="00646CE3">
      <w:pPr>
        <w:spacing w:line="276" w:lineRule="auto"/>
        <w:ind w:left="-567" w:firstLine="710"/>
        <w:jc w:val="both"/>
        <w:rPr>
          <w:rFonts w:eastAsiaTheme="minorHAnsi"/>
          <w:color w:val="000000"/>
          <w:sz w:val="28"/>
          <w:szCs w:val="28"/>
          <w:lang w:eastAsia="en-US"/>
        </w:rPr>
      </w:pPr>
      <w:r w:rsidRPr="0060368A">
        <w:rPr>
          <w:rFonts w:eastAsiaTheme="minorHAnsi"/>
          <w:color w:val="000000"/>
          <w:sz w:val="28"/>
          <w:szCs w:val="28"/>
          <w:lang w:eastAsia="en-US"/>
        </w:rPr>
        <w:t xml:space="preserve">В населенных пунктах уборку тротуаров и пешеходных дорожек следует осуществлять с учетом интенсивности движения пешеходов после окончания снегопада или метели в сроки, приведенные в таблице </w:t>
      </w:r>
      <w:r w:rsidR="00646CE3">
        <w:rPr>
          <w:rFonts w:eastAsiaTheme="minorHAnsi"/>
          <w:color w:val="000000"/>
          <w:sz w:val="28"/>
          <w:szCs w:val="28"/>
          <w:lang w:eastAsia="en-US"/>
        </w:rPr>
        <w:t>6</w:t>
      </w:r>
      <w:r>
        <w:rPr>
          <w:rFonts w:eastAsiaTheme="minorHAnsi"/>
          <w:color w:val="000000"/>
          <w:sz w:val="28"/>
          <w:szCs w:val="28"/>
          <w:lang w:eastAsia="en-US"/>
        </w:rPr>
        <w:t>.2.3.3</w:t>
      </w:r>
      <w:r w:rsidRPr="0060368A">
        <w:rPr>
          <w:rFonts w:eastAsiaTheme="minorHAnsi"/>
          <w:color w:val="000000"/>
          <w:sz w:val="28"/>
          <w:szCs w:val="28"/>
          <w:lang w:eastAsia="en-US"/>
        </w:rPr>
        <w:t>.</w:t>
      </w:r>
    </w:p>
    <w:p w:rsidR="0081562D" w:rsidRDefault="0081562D" w:rsidP="00C62E2F">
      <w:pPr>
        <w:spacing w:line="276" w:lineRule="auto"/>
        <w:ind w:left="-426" w:firstLine="710"/>
        <w:jc w:val="right"/>
        <w:rPr>
          <w:b/>
          <w:bCs/>
          <w:szCs w:val="23"/>
        </w:rPr>
      </w:pPr>
    </w:p>
    <w:p w:rsidR="0081562D" w:rsidRPr="00870A12" w:rsidRDefault="00C62E2F" w:rsidP="00C62E2F">
      <w:pPr>
        <w:spacing w:line="276" w:lineRule="auto"/>
        <w:ind w:left="-426" w:firstLine="710"/>
        <w:jc w:val="center"/>
        <w:rPr>
          <w:b/>
          <w:bCs/>
          <w:szCs w:val="23"/>
        </w:rPr>
      </w:pPr>
      <w:r>
        <w:rPr>
          <w:b/>
          <w:bCs/>
          <w:szCs w:val="23"/>
        </w:rPr>
        <w:t>Таблица 6</w:t>
      </w:r>
      <w:r w:rsidR="0081562D" w:rsidRPr="00870A12">
        <w:rPr>
          <w:b/>
          <w:bCs/>
          <w:szCs w:val="23"/>
        </w:rPr>
        <w:t>.2.3.3. Время проведения уборки тротуаров в зависимости от интенсивности движения пешеходов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97"/>
        <w:gridCol w:w="3261"/>
      </w:tblGrid>
      <w:tr w:rsidR="0081562D" w:rsidRPr="00C62E2F" w:rsidTr="00C62E2F">
        <w:trPr>
          <w:trHeight w:val="247"/>
          <w:jc w:val="center"/>
        </w:trPr>
        <w:tc>
          <w:tcPr>
            <w:tcW w:w="3597"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Интенсивность движения пешеходов, чел/час </w:t>
            </w:r>
          </w:p>
        </w:tc>
        <w:tc>
          <w:tcPr>
            <w:tcW w:w="3261"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Время проведения работ, ч. не более </w:t>
            </w:r>
          </w:p>
        </w:tc>
      </w:tr>
      <w:tr w:rsidR="0081562D" w:rsidRPr="00C62E2F" w:rsidTr="00C62E2F">
        <w:trPr>
          <w:trHeight w:val="109"/>
          <w:jc w:val="center"/>
        </w:trPr>
        <w:tc>
          <w:tcPr>
            <w:tcW w:w="3597"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более 250 </w:t>
            </w:r>
          </w:p>
        </w:tc>
        <w:tc>
          <w:tcPr>
            <w:tcW w:w="3261"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1 </w:t>
            </w:r>
          </w:p>
        </w:tc>
      </w:tr>
      <w:tr w:rsidR="0081562D" w:rsidRPr="00C62E2F" w:rsidTr="00C62E2F">
        <w:trPr>
          <w:trHeight w:val="109"/>
          <w:jc w:val="center"/>
        </w:trPr>
        <w:tc>
          <w:tcPr>
            <w:tcW w:w="3597"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от 100 до 250 </w:t>
            </w:r>
          </w:p>
        </w:tc>
        <w:tc>
          <w:tcPr>
            <w:tcW w:w="3261"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2 </w:t>
            </w:r>
          </w:p>
        </w:tc>
      </w:tr>
      <w:tr w:rsidR="0081562D" w:rsidRPr="00C62E2F" w:rsidTr="00C62E2F">
        <w:trPr>
          <w:trHeight w:val="109"/>
          <w:jc w:val="center"/>
        </w:trPr>
        <w:tc>
          <w:tcPr>
            <w:tcW w:w="3597"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до 100 </w:t>
            </w:r>
          </w:p>
        </w:tc>
        <w:tc>
          <w:tcPr>
            <w:tcW w:w="3261" w:type="dxa"/>
          </w:tcPr>
          <w:p w:rsidR="0081562D" w:rsidRPr="00C62E2F" w:rsidRDefault="0081562D" w:rsidP="00C62E2F">
            <w:pPr>
              <w:autoSpaceDE w:val="0"/>
              <w:autoSpaceDN w:val="0"/>
              <w:adjustRightInd w:val="0"/>
              <w:spacing w:line="276" w:lineRule="auto"/>
              <w:rPr>
                <w:rFonts w:eastAsiaTheme="minorHAnsi"/>
                <w:color w:val="000000"/>
                <w:lang w:eastAsia="en-US"/>
              </w:rPr>
            </w:pPr>
            <w:r w:rsidRPr="00C62E2F">
              <w:rPr>
                <w:rFonts w:eastAsiaTheme="minorHAnsi"/>
                <w:color w:val="000000"/>
                <w:lang w:eastAsia="en-US"/>
              </w:rPr>
              <w:t xml:space="preserve">3 </w:t>
            </w:r>
          </w:p>
        </w:tc>
      </w:tr>
    </w:tbl>
    <w:p w:rsidR="0081562D" w:rsidRPr="00E11A01" w:rsidRDefault="0081562D" w:rsidP="0081562D">
      <w:pPr>
        <w:spacing w:line="360" w:lineRule="auto"/>
        <w:ind w:firstLine="709"/>
        <w:jc w:val="center"/>
        <w:rPr>
          <w:b/>
          <w:sz w:val="26"/>
        </w:rPr>
      </w:pPr>
      <w:r w:rsidRPr="00D85308">
        <w:rPr>
          <w:b/>
          <w:sz w:val="28"/>
        </w:rPr>
        <w:lastRenderedPageBreak/>
        <w:t>Борьба со снежно-ледяными образованиями</w:t>
      </w:r>
    </w:p>
    <w:p w:rsidR="0081562D" w:rsidRPr="00D85308" w:rsidRDefault="0081562D" w:rsidP="00C62E2F">
      <w:pPr>
        <w:spacing w:line="276" w:lineRule="auto"/>
        <w:ind w:left="-426" w:firstLine="709"/>
        <w:jc w:val="both"/>
        <w:rPr>
          <w:sz w:val="28"/>
        </w:rPr>
      </w:pPr>
      <w:r w:rsidRPr="00D85308">
        <w:rPr>
          <w:sz w:val="28"/>
        </w:rPr>
        <w:t xml:space="preserve">Работы по борьбе со снежно-ледяными образованиями наиболее важны, так как эффективность их выполнения определяет качество содержания дорожных покрытий. </w:t>
      </w:r>
    </w:p>
    <w:p w:rsidR="0081562D" w:rsidRPr="00D85308" w:rsidRDefault="0081562D" w:rsidP="00C62E2F">
      <w:pPr>
        <w:spacing w:line="276" w:lineRule="auto"/>
        <w:ind w:left="-426" w:firstLine="709"/>
        <w:jc w:val="both"/>
        <w:rPr>
          <w:sz w:val="28"/>
        </w:rPr>
      </w:pPr>
      <w:r w:rsidRPr="00D85308">
        <w:rPr>
          <w:sz w:val="28"/>
        </w:rPr>
        <w:t xml:space="preserve">Процесс снегоочистки с применением химических веществ предусматривает следующие этапы: выдержку, обработку дорожных покрытий химическими веществами, интервал, сгребание и сметание снега. </w:t>
      </w:r>
    </w:p>
    <w:p w:rsidR="0081562D" w:rsidRPr="00D85308" w:rsidRDefault="0081562D" w:rsidP="00C62E2F">
      <w:pPr>
        <w:spacing w:line="276" w:lineRule="auto"/>
        <w:ind w:left="-426" w:firstLine="709"/>
        <w:jc w:val="both"/>
        <w:rPr>
          <w:sz w:val="28"/>
        </w:rPr>
      </w:pPr>
      <w:r w:rsidRPr="00D85308">
        <w:rPr>
          <w:sz w:val="28"/>
        </w:rPr>
        <w:t xml:space="preserve">Выдержка - период от начала снегопада до момента внесения химических веществ в снег. Продолжительность выдержки зависит от интенсивности снегопада и температуры воздуха. Она должна полностью исключить возможность образования на дорожном покрытии растворов при контактировании снега и химических веществ. Поэтому в период снегопада (интенсивностью 1-3 мм/ч и выше) к распределению химических веществ необходимо приступать через 15-20 мин после начала снегопада. При слабом снегопаде интенсивностью 0,5-1 мм/ч распределение следует начинать через 30-45 мин после его начала. Обработку покрытия следует производить в максимально короткие сроки. </w:t>
      </w:r>
    </w:p>
    <w:p w:rsidR="0081562D" w:rsidRPr="00E11A01" w:rsidRDefault="0081562D" w:rsidP="00C62E2F">
      <w:pPr>
        <w:shd w:val="clear" w:color="auto" w:fill="FFFFFF"/>
        <w:spacing w:line="276" w:lineRule="auto"/>
        <w:ind w:left="-426" w:firstLine="709"/>
        <w:jc w:val="both"/>
        <w:rPr>
          <w:sz w:val="26"/>
        </w:rPr>
      </w:pPr>
      <w:r w:rsidRPr="00D85308">
        <w:rPr>
          <w:sz w:val="28"/>
        </w:rPr>
        <w:t>Нормы обработки химическими веществами зависят от температуры воздуха: при одноразовой посыпке химическими реагентами при температуре выше минус 6°С - 15 г/м</w:t>
      </w:r>
      <w:r w:rsidRPr="00D85308">
        <w:rPr>
          <w:sz w:val="28"/>
          <w:vertAlign w:val="superscript"/>
        </w:rPr>
        <w:t>2</w:t>
      </w:r>
      <w:r w:rsidRPr="00D85308">
        <w:rPr>
          <w:sz w:val="28"/>
        </w:rPr>
        <w:t>, при температуре ниже минус 6°С - 25 г/м</w:t>
      </w:r>
      <w:r w:rsidRPr="00D85308">
        <w:rPr>
          <w:sz w:val="28"/>
          <w:vertAlign w:val="superscript"/>
        </w:rPr>
        <w:t>2</w:t>
      </w:r>
      <w:r w:rsidRPr="00D85308">
        <w:rPr>
          <w:sz w:val="28"/>
        </w:rPr>
        <w:t>. С понижением температуры воздуха до минус 17-20°С и ниже, а также в зависимости от интенсивности снегопада норму посыпки необходимо увеличивать до 35 г/м</w:t>
      </w:r>
      <w:r w:rsidRPr="00D85308">
        <w:rPr>
          <w:sz w:val="28"/>
          <w:vertAlign w:val="superscript"/>
        </w:rPr>
        <w:t>2</w:t>
      </w:r>
      <w:r>
        <w:rPr>
          <w:sz w:val="28"/>
        </w:rPr>
        <w:t xml:space="preserve"> (таблица </w:t>
      </w:r>
      <w:r w:rsidR="00C62E2F">
        <w:rPr>
          <w:sz w:val="28"/>
        </w:rPr>
        <w:t>6</w:t>
      </w:r>
      <w:r>
        <w:rPr>
          <w:sz w:val="28"/>
        </w:rPr>
        <w:t>.2.3.4</w:t>
      </w:r>
      <w:r w:rsidRPr="00D85308">
        <w:rPr>
          <w:sz w:val="28"/>
        </w:rPr>
        <w:t>.</w:t>
      </w:r>
      <w:r>
        <w:rPr>
          <w:sz w:val="28"/>
        </w:rPr>
        <w:t>)</w:t>
      </w:r>
    </w:p>
    <w:p w:rsidR="0081562D" w:rsidRDefault="0081562D" w:rsidP="0081562D">
      <w:pPr>
        <w:jc w:val="right"/>
        <w:rPr>
          <w:sz w:val="28"/>
        </w:rPr>
      </w:pPr>
    </w:p>
    <w:p w:rsidR="0081562D" w:rsidRPr="00870A12" w:rsidRDefault="00B02546" w:rsidP="00C62E2F">
      <w:pPr>
        <w:spacing w:after="240"/>
        <w:jc w:val="center"/>
        <w:rPr>
          <w:b/>
          <w:sz w:val="28"/>
        </w:rPr>
      </w:pPr>
      <w:r>
        <w:rPr>
          <w:b/>
        </w:rPr>
        <w:t>Таблица 6</w:t>
      </w:r>
      <w:r w:rsidR="0081562D" w:rsidRPr="00870A12">
        <w:rPr>
          <w:b/>
        </w:rPr>
        <w:t xml:space="preserve">.2.3.4. </w:t>
      </w:r>
      <w:r w:rsidR="0081562D" w:rsidRPr="00870A12">
        <w:rPr>
          <w:b/>
          <w:szCs w:val="26"/>
        </w:rPr>
        <w:t>Основные показатели технологического процесса снегоочистки</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8"/>
        <w:gridCol w:w="1600"/>
        <w:gridCol w:w="1315"/>
        <w:gridCol w:w="1100"/>
        <w:gridCol w:w="1060"/>
        <w:gridCol w:w="1236"/>
        <w:gridCol w:w="990"/>
        <w:gridCol w:w="1128"/>
        <w:gridCol w:w="671"/>
      </w:tblGrid>
      <w:tr w:rsidR="0081562D" w:rsidRPr="00C62E2F" w:rsidTr="00C62E2F">
        <w:trPr>
          <w:trHeight w:val="227"/>
        </w:trPr>
        <w:tc>
          <w:tcPr>
            <w:tcW w:w="0" w:type="auto"/>
            <w:vMerge w:val="restart"/>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Режим</w:t>
            </w:r>
          </w:p>
        </w:tc>
        <w:tc>
          <w:tcPr>
            <w:tcW w:w="0" w:type="auto"/>
            <w:vMerge w:val="restart"/>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Интенсивность снегопада, мм/ч</w:t>
            </w:r>
          </w:p>
        </w:tc>
        <w:tc>
          <w:tcPr>
            <w:tcW w:w="0" w:type="auto"/>
            <w:vMerge w:val="restart"/>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Температура</w:t>
            </w:r>
          </w:p>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снега, °С</w:t>
            </w:r>
          </w:p>
        </w:tc>
        <w:tc>
          <w:tcPr>
            <w:tcW w:w="0" w:type="auto"/>
            <w:vMerge w:val="restart"/>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Норма расхода реагента, г/м</w:t>
            </w:r>
            <w:r w:rsidRPr="00C62E2F">
              <w:rPr>
                <w:rFonts w:eastAsiaTheme="minorEastAsia"/>
                <w:color w:val="auto"/>
                <w:sz w:val="20"/>
                <w:szCs w:val="20"/>
                <w:vertAlign w:val="superscript"/>
              </w:rPr>
              <w:t>2</w:t>
            </w:r>
          </w:p>
        </w:tc>
        <w:tc>
          <w:tcPr>
            <w:tcW w:w="0" w:type="auto"/>
            <w:gridSpan w:val="5"/>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Продолжительность этапов, ч</w:t>
            </w:r>
          </w:p>
        </w:tc>
      </w:tr>
      <w:tr w:rsidR="0081562D" w:rsidRPr="00C62E2F" w:rsidTr="00C62E2F">
        <w:trPr>
          <w:trHeight w:val="227"/>
        </w:trPr>
        <w:tc>
          <w:tcPr>
            <w:tcW w:w="0" w:type="auto"/>
            <w:vMerge/>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выдержка</w:t>
            </w:r>
          </w:p>
        </w:tc>
        <w:tc>
          <w:tcPr>
            <w:tcW w:w="0" w:type="auto"/>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обработка реагентами</w:t>
            </w:r>
          </w:p>
        </w:tc>
        <w:tc>
          <w:tcPr>
            <w:tcW w:w="0" w:type="auto"/>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интервал</w:t>
            </w:r>
          </w:p>
        </w:tc>
        <w:tc>
          <w:tcPr>
            <w:tcW w:w="0" w:type="auto"/>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сгребание и сметание</w:t>
            </w:r>
          </w:p>
        </w:tc>
        <w:tc>
          <w:tcPr>
            <w:tcW w:w="0" w:type="auto"/>
            <w:shd w:val="clear" w:color="auto" w:fill="auto"/>
            <w:vAlign w:val="center"/>
          </w:tcPr>
          <w:p w:rsidR="0081562D" w:rsidRPr="00C62E2F" w:rsidRDefault="0081562D" w:rsidP="00C62E2F">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всего</w:t>
            </w:r>
          </w:p>
        </w:tc>
      </w:tr>
      <w:tr w:rsidR="0081562D" w:rsidRPr="00C62E2F" w:rsidTr="00C62E2F">
        <w:trPr>
          <w:trHeight w:val="227"/>
        </w:trPr>
        <w:tc>
          <w:tcPr>
            <w:tcW w:w="0" w:type="auto"/>
            <w:gridSpan w:val="9"/>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Первый цикл</w:t>
            </w:r>
          </w:p>
        </w:tc>
      </w:tr>
      <w:tr w:rsidR="0081562D" w:rsidRPr="00C62E2F" w:rsidTr="00C62E2F">
        <w:trPr>
          <w:trHeight w:val="227"/>
        </w:trPr>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0,5-1</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Выше -6</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0,75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7,75</w:t>
            </w: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От -6 до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Ниже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1-3</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Выше -6</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0,25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4,25</w:t>
            </w: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От -6 до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Ниже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Свыше 3</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Выше -6</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0,25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2,75</w:t>
            </w: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От -6 до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Ниже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gridSpan w:val="9"/>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Последующие циклы</w:t>
            </w:r>
          </w:p>
        </w:tc>
      </w:tr>
      <w:tr w:rsidR="0081562D" w:rsidRPr="00C62E2F" w:rsidTr="00C62E2F">
        <w:trPr>
          <w:trHeight w:val="227"/>
        </w:trPr>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0,5-1</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Выше -6</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3,75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7,75</w:t>
            </w: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От -6 до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Ниже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1-3</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Выше -6</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0,25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4,25</w:t>
            </w:r>
          </w:p>
        </w:tc>
        <w:tc>
          <w:tcPr>
            <w:tcW w:w="0" w:type="auto"/>
            <w:vMerge w:val="restart"/>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w:t>
            </w: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От -6 до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Ниже -18</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35</w:t>
            </w: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c>
          <w:tcPr>
            <w:tcW w:w="0" w:type="auto"/>
            <w:vMerge/>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p>
        </w:tc>
      </w:tr>
      <w:tr w:rsidR="0081562D" w:rsidRPr="00C62E2F" w:rsidTr="00C62E2F">
        <w:trPr>
          <w:trHeight w:val="227"/>
        </w:trPr>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3.</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Свыше 3</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Выше -6</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0,25</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1,5</w:t>
            </w:r>
          </w:p>
        </w:tc>
        <w:tc>
          <w:tcPr>
            <w:tcW w:w="0" w:type="auto"/>
            <w:shd w:val="clear" w:color="auto" w:fill="auto"/>
            <w:vAlign w:val="center"/>
          </w:tcPr>
          <w:p w:rsidR="0081562D" w:rsidRPr="00C62E2F" w:rsidRDefault="0081562D" w:rsidP="00171B80">
            <w:pPr>
              <w:pStyle w:val="Default"/>
              <w:widowControl w:val="0"/>
              <w:shd w:val="clear" w:color="auto" w:fill="FFFFFF"/>
              <w:jc w:val="center"/>
              <w:rPr>
                <w:rFonts w:eastAsiaTheme="minorEastAsia"/>
                <w:color w:val="auto"/>
                <w:sz w:val="20"/>
                <w:szCs w:val="20"/>
              </w:rPr>
            </w:pPr>
            <w:r w:rsidRPr="00C62E2F">
              <w:rPr>
                <w:rFonts w:eastAsiaTheme="minorEastAsia"/>
                <w:color w:val="auto"/>
                <w:sz w:val="20"/>
                <w:szCs w:val="20"/>
              </w:rPr>
              <w:t>2,75</w:t>
            </w:r>
          </w:p>
        </w:tc>
      </w:tr>
    </w:tbl>
    <w:p w:rsidR="0081562D" w:rsidRPr="00E11A01" w:rsidRDefault="0081562D" w:rsidP="0081562D">
      <w:pPr>
        <w:shd w:val="clear" w:color="auto" w:fill="FFFFFF"/>
        <w:ind w:firstLine="709"/>
        <w:jc w:val="both"/>
        <w:rPr>
          <w:sz w:val="26"/>
          <w:lang w:eastAsia="en-US" w:bidi="en-US"/>
        </w:rPr>
      </w:pPr>
    </w:p>
    <w:p w:rsidR="0081562D" w:rsidRPr="00D85308" w:rsidRDefault="0081562D" w:rsidP="00C62E2F">
      <w:pPr>
        <w:spacing w:line="276" w:lineRule="auto"/>
        <w:ind w:left="-567" w:firstLine="709"/>
        <w:jc w:val="both"/>
        <w:rPr>
          <w:sz w:val="28"/>
        </w:rPr>
      </w:pPr>
      <w:r w:rsidRPr="00D85308">
        <w:rPr>
          <w:sz w:val="28"/>
        </w:rPr>
        <w:t xml:space="preserve">При снегопадах малой интенсивности (0,5-1 мм/ч) технологический процесс снегоочистки предусматривает интервал между обработкой покрытий химическими веществами и началом оплуживания снега. В интервале, продолжительность которого составляет 3 ч, накапливается снег на дороге и, активно перемешиваясь с химическими веществами колесами движущегося транспорта, сохраняет свою сыпучесть. </w:t>
      </w:r>
    </w:p>
    <w:p w:rsidR="0081562D" w:rsidRPr="00D85308" w:rsidRDefault="0081562D" w:rsidP="00C62E2F">
      <w:pPr>
        <w:spacing w:line="276" w:lineRule="auto"/>
        <w:ind w:left="-567" w:firstLine="709"/>
        <w:jc w:val="both"/>
        <w:rPr>
          <w:sz w:val="28"/>
        </w:rPr>
      </w:pPr>
      <w:r w:rsidRPr="00D85308">
        <w:rPr>
          <w:sz w:val="28"/>
        </w:rPr>
        <w:t xml:space="preserve">При снегопадах 1-3 мм/ч и выше снегоочистку производят без интервала, непосредственно после начала обработки дорог химическими веществами. Срок окончания работ по сгребанию и сметанию снега должен соответствовать накоплению на дорожном покрытии допустимого количества снега. </w:t>
      </w:r>
    </w:p>
    <w:p w:rsidR="0081562D" w:rsidRPr="00D85308" w:rsidRDefault="0081562D" w:rsidP="00C62E2F">
      <w:pPr>
        <w:spacing w:line="276" w:lineRule="auto"/>
        <w:ind w:left="-567" w:firstLine="709"/>
        <w:jc w:val="both"/>
        <w:rPr>
          <w:sz w:val="28"/>
        </w:rPr>
      </w:pPr>
      <w:r w:rsidRPr="00D85308">
        <w:rPr>
          <w:sz w:val="28"/>
        </w:rPr>
        <w:t xml:space="preserve">Если после окончания первого цикла работ снегопад продолжается, цикл работ повторяют необходимое число раз до полной уборки снега с покрытия дороги. </w:t>
      </w:r>
    </w:p>
    <w:p w:rsidR="0081562D" w:rsidRPr="00D85308" w:rsidRDefault="0081562D" w:rsidP="00C62E2F">
      <w:pPr>
        <w:spacing w:line="276" w:lineRule="auto"/>
        <w:ind w:left="-567" w:firstLine="709"/>
        <w:jc w:val="both"/>
        <w:rPr>
          <w:sz w:val="28"/>
        </w:rPr>
      </w:pPr>
      <w:r w:rsidRPr="00D85308">
        <w:rPr>
          <w:sz w:val="28"/>
        </w:rPr>
        <w:t xml:space="preserve">Для предотвращения образования снежно-ледяного наката при повышении и последующем резком понижении температуры воздуха после обработки дорожного покрытия химическими веществами снегоочистку начинают сразу по получении сигнала о возможном понижении температуры воздуха. </w:t>
      </w:r>
    </w:p>
    <w:p w:rsidR="0081562D" w:rsidRPr="00D85308" w:rsidRDefault="0081562D" w:rsidP="00C62E2F">
      <w:pPr>
        <w:spacing w:line="276" w:lineRule="auto"/>
        <w:ind w:left="-567" w:firstLine="709"/>
        <w:jc w:val="both"/>
        <w:rPr>
          <w:sz w:val="28"/>
        </w:rPr>
      </w:pPr>
      <w:r w:rsidRPr="00D85308">
        <w:rPr>
          <w:sz w:val="28"/>
        </w:rPr>
        <w:t>Не рекомендуется применять химические вещества в местах, имеющих подъемы, спуски и кривые малого радиуса. Для повышения коэффициента сцепления колес с дорогой эти участки обрабатывают песко-соляной смесью. Норма распределения песко-соляной смеси в этом случае составляет 150-200 г/м</w:t>
      </w:r>
      <w:r w:rsidRPr="00D85308">
        <w:rPr>
          <w:sz w:val="28"/>
          <w:vertAlign w:val="superscript"/>
        </w:rPr>
        <w:t>2</w:t>
      </w:r>
      <w:r w:rsidRPr="00D85308">
        <w:rPr>
          <w:sz w:val="28"/>
        </w:rPr>
        <w:t xml:space="preserve"> при температуре выше минус 6°С и 250-300 г/м</w:t>
      </w:r>
      <w:r w:rsidRPr="00D85308">
        <w:rPr>
          <w:sz w:val="28"/>
          <w:vertAlign w:val="superscript"/>
        </w:rPr>
        <w:t>2</w:t>
      </w:r>
      <w:r w:rsidRPr="00D85308">
        <w:rPr>
          <w:sz w:val="28"/>
        </w:rPr>
        <w:t xml:space="preserve"> при более низкой температуре. </w:t>
      </w:r>
    </w:p>
    <w:p w:rsidR="0081562D" w:rsidRPr="00D85308" w:rsidRDefault="0081562D" w:rsidP="00C62E2F">
      <w:pPr>
        <w:spacing w:line="276" w:lineRule="auto"/>
        <w:ind w:left="-567" w:firstLine="709"/>
        <w:jc w:val="both"/>
        <w:rPr>
          <w:sz w:val="28"/>
        </w:rPr>
      </w:pPr>
      <w:r w:rsidRPr="00D85308">
        <w:rPr>
          <w:sz w:val="28"/>
        </w:rPr>
        <w:t xml:space="preserve">Твердые химические вещества разбрасывают по поверхности дороги универсальными распределителями. </w:t>
      </w:r>
    </w:p>
    <w:p w:rsidR="0081562D" w:rsidRPr="00D85308" w:rsidRDefault="0081562D" w:rsidP="00C62E2F">
      <w:pPr>
        <w:spacing w:line="276" w:lineRule="auto"/>
        <w:ind w:left="-567" w:firstLine="709"/>
        <w:jc w:val="both"/>
        <w:rPr>
          <w:sz w:val="28"/>
        </w:rPr>
      </w:pPr>
      <w:r w:rsidRPr="00D85308">
        <w:rPr>
          <w:sz w:val="28"/>
        </w:rPr>
        <w:t xml:space="preserve">При отсутствии специальных машин химические вещества распределяют пескоразбрасывателями. Для соблюдения установленной плотности распределения рабочая скорость на третьей передаче должна соответствовать 25-30 км/ч. </w:t>
      </w:r>
    </w:p>
    <w:p w:rsidR="0081562D" w:rsidRPr="00D85308" w:rsidRDefault="0081562D" w:rsidP="00C62E2F">
      <w:pPr>
        <w:spacing w:line="276" w:lineRule="auto"/>
        <w:ind w:left="-567" w:firstLine="709"/>
        <w:jc w:val="both"/>
        <w:rPr>
          <w:sz w:val="28"/>
        </w:rPr>
      </w:pPr>
      <w:r w:rsidRPr="00D85308">
        <w:rPr>
          <w:sz w:val="28"/>
        </w:rPr>
        <w:t xml:space="preserve">Оперативность работ по зимней уборке в первую очередь зависит от работы распределительных машин и организации хранения и погрузки технологических материалов. Это достигается следующим образом: </w:t>
      </w:r>
    </w:p>
    <w:p w:rsidR="0081562D" w:rsidRPr="00D85308" w:rsidRDefault="0081562D" w:rsidP="00C62E2F">
      <w:pPr>
        <w:spacing w:line="276" w:lineRule="auto"/>
        <w:ind w:left="-567" w:firstLine="709"/>
        <w:jc w:val="both"/>
        <w:rPr>
          <w:sz w:val="28"/>
        </w:rPr>
      </w:pPr>
      <w:r w:rsidRPr="00D85308">
        <w:rPr>
          <w:sz w:val="28"/>
        </w:rPr>
        <w:t xml:space="preserve">- расположением баз для хранения технологических материалов, при котором пробеги распределителей с обслуживаемого участка на заправку были бы минимальными (3-5 км); </w:t>
      </w:r>
    </w:p>
    <w:p w:rsidR="0081562D" w:rsidRPr="00D85308" w:rsidRDefault="0081562D" w:rsidP="00C62E2F">
      <w:pPr>
        <w:spacing w:line="276" w:lineRule="auto"/>
        <w:ind w:left="-567" w:firstLine="709"/>
        <w:jc w:val="both"/>
        <w:rPr>
          <w:sz w:val="28"/>
        </w:rPr>
      </w:pPr>
      <w:r w:rsidRPr="00D85308">
        <w:rPr>
          <w:sz w:val="28"/>
        </w:rPr>
        <w:t xml:space="preserve">- организацией на наиболее опасных участках пунктов дежурства распределителей, загруженных технологическими материалами, которые при необходимости немедленно начинают посыпку дорог; </w:t>
      </w:r>
    </w:p>
    <w:p w:rsidR="0081562D" w:rsidRPr="00D85308" w:rsidRDefault="0081562D" w:rsidP="00C62E2F">
      <w:pPr>
        <w:spacing w:line="276" w:lineRule="auto"/>
        <w:ind w:left="-567" w:firstLine="709"/>
        <w:jc w:val="both"/>
        <w:rPr>
          <w:sz w:val="28"/>
        </w:rPr>
      </w:pPr>
      <w:r w:rsidRPr="00D85308">
        <w:rPr>
          <w:sz w:val="28"/>
        </w:rPr>
        <w:lastRenderedPageBreak/>
        <w:t xml:space="preserve">- механизацией погрузки технологических материалов в кузов распределителей. </w:t>
      </w:r>
    </w:p>
    <w:p w:rsidR="0081562D" w:rsidRPr="00D85308" w:rsidRDefault="0081562D" w:rsidP="00C62E2F">
      <w:pPr>
        <w:spacing w:line="276" w:lineRule="auto"/>
        <w:ind w:left="-567" w:firstLine="709"/>
        <w:jc w:val="both"/>
        <w:rPr>
          <w:sz w:val="28"/>
        </w:rPr>
      </w:pPr>
      <w:r w:rsidRPr="00D85308">
        <w:rPr>
          <w:sz w:val="28"/>
        </w:rPr>
        <w:t xml:space="preserve">Технологические маршруты следует составлять для каждого распределителя отдельно. Материалы должны распределяться за один проход машины. </w:t>
      </w:r>
    </w:p>
    <w:p w:rsidR="0081562D" w:rsidRPr="00D85308" w:rsidRDefault="0081562D" w:rsidP="00C62E2F">
      <w:pPr>
        <w:spacing w:line="276" w:lineRule="auto"/>
        <w:ind w:left="-567" w:firstLine="709"/>
        <w:jc w:val="both"/>
        <w:rPr>
          <w:sz w:val="28"/>
        </w:rPr>
      </w:pPr>
      <w:r w:rsidRPr="00D85308">
        <w:rPr>
          <w:sz w:val="28"/>
        </w:rPr>
        <w:t xml:space="preserve">Химические материалы следует равномерно распределять по всей площади проезжей части в соответствии с установленным режимом снегоочистки и нормами распределения. Не допускается попадание материалов за пределы проезжей части дорог. </w:t>
      </w:r>
    </w:p>
    <w:p w:rsidR="0081562D" w:rsidRPr="00E11A01" w:rsidRDefault="0081562D" w:rsidP="00C62E2F">
      <w:pPr>
        <w:spacing w:line="276" w:lineRule="auto"/>
        <w:ind w:left="-567" w:firstLine="709"/>
        <w:jc w:val="both"/>
        <w:rPr>
          <w:sz w:val="26"/>
        </w:rPr>
      </w:pPr>
      <w:r w:rsidRPr="00D85308">
        <w:rPr>
          <w:sz w:val="28"/>
        </w:rPr>
        <w:t>Распределение технологических материалов необходимо начинать с улиц, имеющих высокую интенсивность движения. Остановки общественного транспорта, перекрестки, подъемы, спуски и т.д. должны обрабатываться особенно тщательно.</w:t>
      </w:r>
      <w:r w:rsidRPr="00E11A01">
        <w:rPr>
          <w:sz w:val="26"/>
        </w:rPr>
        <w:t xml:space="preserve"> </w:t>
      </w:r>
    </w:p>
    <w:p w:rsidR="0081562D" w:rsidRPr="00E11A01" w:rsidRDefault="0081562D" w:rsidP="0081562D">
      <w:pPr>
        <w:ind w:firstLine="709"/>
        <w:jc w:val="both"/>
        <w:rPr>
          <w:b/>
          <w:bCs/>
          <w:iCs/>
          <w:sz w:val="26"/>
        </w:rPr>
      </w:pPr>
    </w:p>
    <w:p w:rsidR="0081562D" w:rsidRPr="00D85308" w:rsidRDefault="0081562D" w:rsidP="0081562D">
      <w:pPr>
        <w:spacing w:line="360" w:lineRule="auto"/>
        <w:ind w:firstLine="709"/>
        <w:jc w:val="center"/>
        <w:rPr>
          <w:sz w:val="28"/>
        </w:rPr>
      </w:pPr>
      <w:r w:rsidRPr="00D85308">
        <w:rPr>
          <w:b/>
          <w:bCs/>
          <w:iCs/>
          <w:sz w:val="28"/>
        </w:rPr>
        <w:t>Сгребание и подметание снега</w:t>
      </w:r>
    </w:p>
    <w:p w:rsidR="0081562D" w:rsidRPr="00D85308" w:rsidRDefault="0081562D" w:rsidP="00C62E2F">
      <w:pPr>
        <w:spacing w:line="276" w:lineRule="auto"/>
        <w:ind w:left="-567" w:firstLine="709"/>
        <w:jc w:val="both"/>
        <w:rPr>
          <w:sz w:val="28"/>
        </w:rPr>
      </w:pPr>
      <w:r w:rsidRPr="00D85308">
        <w:rPr>
          <w:sz w:val="28"/>
        </w:rPr>
        <w:t xml:space="preserve">Снег с дорожных покрытий </w:t>
      </w:r>
      <w:r>
        <w:rPr>
          <w:sz w:val="28"/>
        </w:rPr>
        <w:t xml:space="preserve">городского </w:t>
      </w:r>
      <w:r w:rsidRPr="00D85308">
        <w:rPr>
          <w:sz w:val="28"/>
        </w:rPr>
        <w:t>округа</w:t>
      </w:r>
      <w:r>
        <w:rPr>
          <w:sz w:val="28"/>
        </w:rPr>
        <w:t xml:space="preserve"> Лыткарино</w:t>
      </w:r>
      <w:r w:rsidRPr="00D85308">
        <w:rPr>
          <w:sz w:val="28"/>
        </w:rPr>
        <w:t xml:space="preserve"> следует удалять путем сгребания и подметания плужно-щеточными снегоочистителями. Технологические маршруты плужно-щеточных снегоочистителей необходимо начинать с улиц с наиболее интенсивным движением транспорта. </w:t>
      </w:r>
    </w:p>
    <w:p w:rsidR="0081562D" w:rsidRPr="00D85308" w:rsidRDefault="0081562D" w:rsidP="00C62E2F">
      <w:pPr>
        <w:spacing w:line="276" w:lineRule="auto"/>
        <w:ind w:left="-567" w:firstLine="709"/>
        <w:jc w:val="both"/>
        <w:rPr>
          <w:sz w:val="28"/>
        </w:rPr>
      </w:pPr>
      <w:r w:rsidRPr="00D85308">
        <w:rPr>
          <w:sz w:val="28"/>
        </w:rPr>
        <w:t xml:space="preserve">Маршруты распределителей технологических материалов и плужно-щеточных снегоочистителей должны по возможности совпадать. Это позволяет выдержать интервал, необходимый для равномерного перемешивания снега с внесенными химическими веществами на всей протяженности маршрута и достигнуть необходимого технологического эффекта. </w:t>
      </w:r>
    </w:p>
    <w:p w:rsidR="0081562D" w:rsidRPr="00D85308" w:rsidRDefault="0081562D" w:rsidP="00C62E2F">
      <w:pPr>
        <w:spacing w:line="276" w:lineRule="auto"/>
        <w:ind w:left="-567" w:firstLine="709"/>
        <w:jc w:val="both"/>
        <w:rPr>
          <w:sz w:val="28"/>
        </w:rPr>
      </w:pPr>
      <w:r w:rsidRPr="00D85308">
        <w:rPr>
          <w:sz w:val="28"/>
        </w:rPr>
        <w:t xml:space="preserve">После окончания снегопада производят завершающее сгребание снега плужно-щеточными снегоочистителями. Число снегоочистителей, работающих на улице, зависит от ширины проезжей части. </w:t>
      </w:r>
    </w:p>
    <w:p w:rsidR="0081562D" w:rsidRPr="00D85308" w:rsidRDefault="0081562D" w:rsidP="00C62E2F">
      <w:pPr>
        <w:spacing w:line="276" w:lineRule="auto"/>
        <w:ind w:left="-567" w:firstLine="709"/>
        <w:jc w:val="both"/>
        <w:rPr>
          <w:sz w:val="28"/>
        </w:rPr>
      </w:pPr>
      <w:r w:rsidRPr="00D85308">
        <w:rPr>
          <w:sz w:val="28"/>
        </w:rPr>
        <w:t xml:space="preserve">Для повышения эффективности на широких магистралях снегоочистку участков дорожных покрытий, примыкающих к лотку, рекомендуется производить в два этапа. Первая машина только сгребает снег, работая одним отвалом, а следующая за ней вторая машина работает с включенной щеткой. </w:t>
      </w:r>
    </w:p>
    <w:p w:rsidR="0081562D" w:rsidRDefault="0081562D" w:rsidP="00C62E2F">
      <w:pPr>
        <w:spacing w:line="276" w:lineRule="auto"/>
        <w:ind w:left="-567" w:firstLine="709"/>
        <w:jc w:val="both"/>
        <w:rPr>
          <w:sz w:val="28"/>
        </w:rPr>
      </w:pPr>
      <w:r w:rsidRPr="00D85308">
        <w:rPr>
          <w:sz w:val="28"/>
        </w:rPr>
        <w:t>При интенсивности снегопада свыше 3 мм/ч для сокращения цикла работы плужно-щеточных снегоочистителей операцию снегоочистки можно ограничить одним сгребанием, что позволяет увеличить производительность в 1,5 раза. После окончания снегопада следует производить завершающее подметание.</w:t>
      </w:r>
    </w:p>
    <w:p w:rsidR="0081562D" w:rsidRPr="0060368A" w:rsidRDefault="0081562D" w:rsidP="00C62E2F">
      <w:pPr>
        <w:autoSpaceDE w:val="0"/>
        <w:autoSpaceDN w:val="0"/>
        <w:adjustRightInd w:val="0"/>
        <w:spacing w:line="276" w:lineRule="auto"/>
        <w:ind w:left="-567" w:firstLine="851"/>
        <w:jc w:val="both"/>
        <w:rPr>
          <w:rFonts w:eastAsiaTheme="minorHAnsi"/>
          <w:color w:val="000000"/>
          <w:sz w:val="28"/>
          <w:szCs w:val="28"/>
          <w:lang w:eastAsia="en-US"/>
        </w:rPr>
      </w:pPr>
      <w:r w:rsidRPr="0060368A">
        <w:rPr>
          <w:rFonts w:eastAsiaTheme="minorHAnsi"/>
          <w:color w:val="000000"/>
          <w:sz w:val="28"/>
          <w:szCs w:val="28"/>
          <w:lang w:eastAsia="en-US"/>
        </w:rPr>
        <w:t>Сгребание и подметание снега производи</w:t>
      </w:r>
      <w:r>
        <w:rPr>
          <w:rFonts w:eastAsiaTheme="minorHAnsi"/>
          <w:color w:val="000000"/>
          <w:sz w:val="28"/>
          <w:szCs w:val="28"/>
          <w:lang w:eastAsia="en-US"/>
        </w:rPr>
        <w:t>тся плужно-щеточным снегоочисти</w:t>
      </w:r>
      <w:r w:rsidRPr="0060368A">
        <w:rPr>
          <w:rFonts w:eastAsiaTheme="minorHAnsi"/>
          <w:color w:val="000000"/>
          <w:sz w:val="28"/>
          <w:szCs w:val="28"/>
          <w:lang w:eastAsia="en-US"/>
        </w:rPr>
        <w:t>телем после обработки дорожных покрытий пр</w:t>
      </w:r>
      <w:r>
        <w:rPr>
          <w:rFonts w:eastAsiaTheme="minorHAnsi"/>
          <w:color w:val="000000"/>
          <w:sz w:val="28"/>
          <w:szCs w:val="28"/>
          <w:lang w:eastAsia="en-US"/>
        </w:rPr>
        <w:t>отивогололедными материалами од</w:t>
      </w:r>
      <w:r w:rsidRPr="0060368A">
        <w:rPr>
          <w:rFonts w:eastAsiaTheme="minorHAnsi"/>
          <w:color w:val="000000"/>
          <w:sz w:val="28"/>
          <w:szCs w:val="28"/>
          <w:lang w:eastAsia="en-US"/>
        </w:rPr>
        <w:t>ной машиной или колонной машин, в зависимост</w:t>
      </w:r>
      <w:r>
        <w:rPr>
          <w:rFonts w:eastAsiaTheme="minorHAnsi"/>
          <w:color w:val="000000"/>
          <w:sz w:val="28"/>
          <w:szCs w:val="28"/>
          <w:lang w:eastAsia="en-US"/>
        </w:rPr>
        <w:t>и от ширины проезжей части авто</w:t>
      </w:r>
      <w:r w:rsidRPr="0060368A">
        <w:rPr>
          <w:rFonts w:eastAsiaTheme="minorHAnsi"/>
          <w:color w:val="000000"/>
          <w:sz w:val="28"/>
          <w:szCs w:val="28"/>
          <w:lang w:eastAsia="en-US"/>
        </w:rPr>
        <w:t xml:space="preserve">дороги с интервалом движения 15-20 м. Ширина полосы, </w:t>
      </w:r>
      <w:r w:rsidRPr="0060368A">
        <w:rPr>
          <w:rFonts w:eastAsiaTheme="minorHAnsi"/>
          <w:color w:val="000000"/>
          <w:sz w:val="28"/>
          <w:szCs w:val="28"/>
          <w:lang w:eastAsia="en-US"/>
        </w:rPr>
        <w:lastRenderedPageBreak/>
        <w:t xml:space="preserve">обрабатываемой одной машиной (ширина захвата) при снегоуборке – 2,5 </w:t>
      </w:r>
      <w:r>
        <w:rPr>
          <w:rFonts w:eastAsiaTheme="minorHAnsi"/>
          <w:color w:val="000000"/>
          <w:sz w:val="28"/>
          <w:szCs w:val="28"/>
          <w:lang w:eastAsia="en-US"/>
        </w:rPr>
        <w:t>м. При обработке поверхности ко</w:t>
      </w:r>
      <w:r w:rsidRPr="0060368A">
        <w:rPr>
          <w:rFonts w:eastAsiaTheme="minorHAnsi"/>
          <w:color w:val="000000"/>
          <w:sz w:val="28"/>
          <w:szCs w:val="28"/>
          <w:lang w:eastAsia="en-US"/>
        </w:rPr>
        <w:t xml:space="preserve">лонной машин, идущих «уступом», ширина захвата одной машины сокращается до 2 м. </w:t>
      </w:r>
    </w:p>
    <w:p w:rsidR="0081562D" w:rsidRDefault="0081562D" w:rsidP="00C62E2F">
      <w:pPr>
        <w:spacing w:line="276" w:lineRule="auto"/>
        <w:ind w:left="-567" w:firstLine="851"/>
        <w:jc w:val="both"/>
        <w:rPr>
          <w:rFonts w:eastAsiaTheme="minorHAnsi"/>
          <w:color w:val="000000"/>
          <w:sz w:val="28"/>
          <w:szCs w:val="28"/>
          <w:lang w:eastAsia="en-US"/>
        </w:rPr>
      </w:pPr>
      <w:r w:rsidRPr="0060368A">
        <w:rPr>
          <w:rFonts w:eastAsiaTheme="minorHAnsi"/>
          <w:color w:val="000000"/>
          <w:sz w:val="28"/>
          <w:szCs w:val="28"/>
          <w:lang w:eastAsia="en-US"/>
        </w:rPr>
        <w:t>Очистка части улиц до асфальта одними снегоочистителями может быть обеспечена только при сравнительно малой интенсивности движения транспорта (не более 100 маш./час), а также при снегопадах интенсивностью менее 0,5 мм/час убирают без применения химических материалов путем сгребания и сметания снега плужно-щеточными снегоочистителями.</w:t>
      </w:r>
    </w:p>
    <w:p w:rsidR="0081562D" w:rsidRPr="0060368A"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60368A">
        <w:rPr>
          <w:rFonts w:eastAsiaTheme="minorHAnsi"/>
          <w:color w:val="000000"/>
          <w:sz w:val="28"/>
          <w:szCs w:val="28"/>
          <w:lang w:eastAsia="en-US"/>
        </w:rPr>
        <w:t xml:space="preserve">Число снегоочистителей зависит от ширины улиц, т.е. для предотвращения разбрасывания промежуточного вала и прикатывания его колесами проходящего транспорта за один проезд должна быть убрана половина улицы. </w:t>
      </w:r>
    </w:p>
    <w:p w:rsidR="0081562D" w:rsidRDefault="0081562D" w:rsidP="00C62E2F">
      <w:pPr>
        <w:spacing w:line="276" w:lineRule="auto"/>
        <w:ind w:left="-567" w:firstLine="709"/>
        <w:jc w:val="both"/>
        <w:rPr>
          <w:rFonts w:eastAsiaTheme="minorHAnsi"/>
          <w:color w:val="000000"/>
          <w:sz w:val="28"/>
          <w:szCs w:val="28"/>
          <w:lang w:eastAsia="en-US"/>
        </w:rPr>
      </w:pPr>
      <w:r w:rsidRPr="0060368A">
        <w:rPr>
          <w:rFonts w:eastAsiaTheme="minorHAnsi"/>
          <w:color w:val="000000"/>
          <w:sz w:val="28"/>
          <w:szCs w:val="28"/>
          <w:lang w:eastAsia="en-US"/>
        </w:rPr>
        <w:t>На улицах с двусторонним движением первая машина делает проход по оси проезда, следующие двигаются уступом с разрывом 20-25 м. Полоса, очищенная идущей впереди машиной, должна быть пер</w:t>
      </w:r>
      <w:r w:rsidR="00AF46F0">
        <w:rPr>
          <w:rFonts w:eastAsiaTheme="minorHAnsi"/>
          <w:color w:val="000000"/>
          <w:sz w:val="28"/>
          <w:szCs w:val="28"/>
          <w:lang w:eastAsia="en-US"/>
        </w:rPr>
        <w:t>екрыта на 0,5-1,0 м (рисунок 27</w:t>
      </w:r>
      <w:r w:rsidRPr="0060368A">
        <w:rPr>
          <w:rFonts w:eastAsiaTheme="minorHAnsi"/>
          <w:color w:val="000000"/>
          <w:sz w:val="28"/>
          <w:szCs w:val="28"/>
          <w:lang w:eastAsia="en-US"/>
        </w:rPr>
        <w:t>).</w:t>
      </w:r>
    </w:p>
    <w:p w:rsidR="0081562D" w:rsidRDefault="007F40D3" w:rsidP="0081562D">
      <w:pPr>
        <w:spacing w:line="360" w:lineRule="auto"/>
        <w:ind w:left="-567" w:firstLine="709"/>
        <w:jc w:val="both"/>
        <w:rPr>
          <w:rFonts w:eastAsiaTheme="minorHAnsi"/>
          <w:color w:val="000000"/>
          <w:sz w:val="28"/>
          <w:szCs w:val="28"/>
          <w:lang w:eastAsia="en-US"/>
        </w:rPr>
      </w:pPr>
      <w:r>
        <w:rPr>
          <w:rFonts w:eastAsiaTheme="minorHAnsi"/>
          <w:noProof/>
          <w:color w:val="000000"/>
          <w:sz w:val="28"/>
          <w:szCs w:val="28"/>
        </w:rPr>
        <w:drawing>
          <wp:inline distT="0" distB="0" distL="0" distR="0" wp14:anchorId="1AC13E34" wp14:editId="027C00EC">
            <wp:extent cx="5857875" cy="23336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57875" cy="2333625"/>
                    </a:xfrm>
                    <a:prstGeom prst="rect">
                      <a:avLst/>
                    </a:prstGeom>
                    <a:noFill/>
                    <a:ln>
                      <a:noFill/>
                    </a:ln>
                  </pic:spPr>
                </pic:pic>
              </a:graphicData>
            </a:graphic>
          </wp:inline>
        </w:drawing>
      </w:r>
    </w:p>
    <w:p w:rsidR="0081562D" w:rsidRDefault="00AF46F0" w:rsidP="00C62E2F">
      <w:pPr>
        <w:spacing w:line="276" w:lineRule="auto"/>
        <w:ind w:left="-567" w:firstLine="709"/>
        <w:jc w:val="center"/>
        <w:rPr>
          <w:bCs/>
          <w:szCs w:val="23"/>
        </w:rPr>
      </w:pPr>
      <w:r>
        <w:rPr>
          <w:bCs/>
          <w:szCs w:val="23"/>
        </w:rPr>
        <w:t>Рис. 27</w:t>
      </w:r>
      <w:r w:rsidR="0081562D" w:rsidRPr="0060368A">
        <w:rPr>
          <w:bCs/>
          <w:szCs w:val="23"/>
        </w:rPr>
        <w:t>. Схема расчистки проезжей части улиц колонной плужно-щеточных снегоочистителей и складирование снега в лотке</w:t>
      </w:r>
    </w:p>
    <w:p w:rsidR="0081562D" w:rsidRDefault="0081562D" w:rsidP="00C62E2F">
      <w:pPr>
        <w:spacing w:line="276" w:lineRule="auto"/>
        <w:ind w:left="-567" w:firstLine="709"/>
        <w:jc w:val="both"/>
        <w:rPr>
          <w:sz w:val="28"/>
          <w:szCs w:val="28"/>
        </w:rPr>
      </w:pPr>
      <w:r>
        <w:rPr>
          <w:sz w:val="28"/>
          <w:szCs w:val="28"/>
        </w:rPr>
        <w:t>Работы по сгребанию и подметанию снега следует выполнять в сжатые сроки в течение директивного времени. В зависимости от интенсивности снегопада и интенсивности движения транспорта директивное время на сгребание и подметание рекомендуетс</w:t>
      </w:r>
      <w:r w:rsidR="00C62E2F">
        <w:rPr>
          <w:sz w:val="28"/>
          <w:szCs w:val="28"/>
        </w:rPr>
        <w:t>я принимать следующим (таблица 6</w:t>
      </w:r>
      <w:r>
        <w:rPr>
          <w:sz w:val="28"/>
          <w:szCs w:val="28"/>
        </w:rPr>
        <w:t>.2.3.5.).</w:t>
      </w:r>
    </w:p>
    <w:p w:rsidR="0081562D" w:rsidRPr="00870A12" w:rsidRDefault="00C62E2F" w:rsidP="00C62E2F">
      <w:pPr>
        <w:spacing w:line="360" w:lineRule="auto"/>
        <w:ind w:left="-567" w:firstLine="709"/>
        <w:jc w:val="center"/>
        <w:rPr>
          <w:b/>
          <w:bCs/>
          <w:sz w:val="28"/>
          <w:szCs w:val="23"/>
        </w:rPr>
      </w:pPr>
      <w:r>
        <w:rPr>
          <w:b/>
          <w:bCs/>
          <w:szCs w:val="23"/>
        </w:rPr>
        <w:t>Таблица 6</w:t>
      </w:r>
      <w:r w:rsidR="0081562D" w:rsidRPr="00870A12">
        <w:rPr>
          <w:b/>
          <w:bCs/>
          <w:szCs w:val="23"/>
        </w:rPr>
        <w:t>.2.3.5.  Директивное время сгребания и подметания снега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1"/>
        <w:gridCol w:w="2776"/>
        <w:gridCol w:w="2776"/>
      </w:tblGrid>
      <w:tr w:rsidR="0081562D" w:rsidRPr="0060368A" w:rsidTr="00171B80">
        <w:trPr>
          <w:trHeight w:val="247"/>
          <w:jc w:val="center"/>
        </w:trPr>
        <w:tc>
          <w:tcPr>
            <w:tcW w:w="3431" w:type="dxa"/>
            <w:vAlign w:val="center"/>
          </w:tcPr>
          <w:p w:rsidR="0081562D" w:rsidRPr="0060368A" w:rsidRDefault="0081562D" w:rsidP="00171B80">
            <w:pPr>
              <w:autoSpaceDE w:val="0"/>
              <w:autoSpaceDN w:val="0"/>
              <w:adjustRightInd w:val="0"/>
              <w:jc w:val="center"/>
              <w:rPr>
                <w:rFonts w:eastAsiaTheme="minorHAnsi"/>
                <w:b/>
                <w:color w:val="000000"/>
                <w:lang w:eastAsia="en-US"/>
              </w:rPr>
            </w:pPr>
            <w:r w:rsidRPr="0060368A">
              <w:rPr>
                <w:rFonts w:eastAsiaTheme="minorHAnsi"/>
                <w:b/>
                <w:color w:val="000000"/>
                <w:lang w:eastAsia="en-US"/>
              </w:rPr>
              <w:t>Интенсивность движения, машин/час</w:t>
            </w:r>
          </w:p>
        </w:tc>
        <w:tc>
          <w:tcPr>
            <w:tcW w:w="2776" w:type="dxa"/>
            <w:vAlign w:val="center"/>
          </w:tcPr>
          <w:p w:rsidR="0081562D" w:rsidRPr="0060368A" w:rsidRDefault="0081562D" w:rsidP="00171B80">
            <w:pPr>
              <w:autoSpaceDE w:val="0"/>
              <w:autoSpaceDN w:val="0"/>
              <w:adjustRightInd w:val="0"/>
              <w:jc w:val="center"/>
              <w:rPr>
                <w:rFonts w:eastAsiaTheme="minorHAnsi"/>
                <w:b/>
                <w:color w:val="000000"/>
                <w:lang w:eastAsia="en-US"/>
              </w:rPr>
            </w:pPr>
            <w:r>
              <w:rPr>
                <w:rFonts w:eastAsiaTheme="minorHAnsi"/>
                <w:b/>
                <w:color w:val="000000"/>
                <w:lang w:eastAsia="en-US"/>
              </w:rPr>
              <w:t>Интенсивность снегопа</w:t>
            </w:r>
            <w:r w:rsidRPr="0060368A">
              <w:rPr>
                <w:rFonts w:eastAsiaTheme="minorHAnsi"/>
                <w:b/>
                <w:color w:val="000000"/>
                <w:lang w:eastAsia="en-US"/>
              </w:rPr>
              <w:t>да, мм/ч</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b/>
                <w:bCs/>
                <w:iCs/>
                <w:color w:val="000000"/>
                <w:lang w:eastAsia="en-US"/>
              </w:rPr>
              <w:t>Директивное время, ч</w:t>
            </w:r>
          </w:p>
        </w:tc>
      </w:tr>
      <w:tr w:rsidR="0081562D" w:rsidRPr="0060368A" w:rsidTr="00171B80">
        <w:trPr>
          <w:trHeight w:val="109"/>
          <w:jc w:val="center"/>
        </w:trPr>
        <w:tc>
          <w:tcPr>
            <w:tcW w:w="3431"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Менее 120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Менее 30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2</w:t>
            </w:r>
          </w:p>
        </w:tc>
      </w:tr>
      <w:tr w:rsidR="0081562D" w:rsidRPr="0060368A" w:rsidTr="00171B80">
        <w:trPr>
          <w:trHeight w:val="109"/>
          <w:jc w:val="center"/>
        </w:trPr>
        <w:tc>
          <w:tcPr>
            <w:tcW w:w="3431"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Менее 120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Более 30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1,5</w:t>
            </w:r>
          </w:p>
        </w:tc>
      </w:tr>
      <w:tr w:rsidR="0081562D" w:rsidRPr="0060368A" w:rsidTr="00171B80">
        <w:trPr>
          <w:trHeight w:val="109"/>
          <w:jc w:val="center"/>
        </w:trPr>
        <w:tc>
          <w:tcPr>
            <w:tcW w:w="3431"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Более 120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Менее 30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3</w:t>
            </w:r>
          </w:p>
        </w:tc>
      </w:tr>
      <w:tr w:rsidR="0081562D" w:rsidRPr="0060368A" w:rsidTr="00171B80">
        <w:trPr>
          <w:trHeight w:val="109"/>
          <w:jc w:val="center"/>
        </w:trPr>
        <w:tc>
          <w:tcPr>
            <w:tcW w:w="3431"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Более 120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Более 30</w:t>
            </w:r>
          </w:p>
        </w:tc>
        <w:tc>
          <w:tcPr>
            <w:tcW w:w="2776" w:type="dxa"/>
            <w:vAlign w:val="center"/>
          </w:tcPr>
          <w:p w:rsidR="0081562D" w:rsidRPr="0060368A" w:rsidRDefault="0081562D" w:rsidP="00171B80">
            <w:pPr>
              <w:autoSpaceDE w:val="0"/>
              <w:autoSpaceDN w:val="0"/>
              <w:adjustRightInd w:val="0"/>
              <w:jc w:val="center"/>
              <w:rPr>
                <w:rFonts w:eastAsiaTheme="minorHAnsi"/>
                <w:color w:val="000000"/>
                <w:lang w:eastAsia="en-US"/>
              </w:rPr>
            </w:pPr>
            <w:r w:rsidRPr="0060368A">
              <w:rPr>
                <w:rFonts w:eastAsiaTheme="minorHAnsi"/>
                <w:color w:val="000000"/>
                <w:lang w:eastAsia="en-US"/>
              </w:rPr>
              <w:t>1,5</w:t>
            </w:r>
          </w:p>
        </w:tc>
      </w:tr>
    </w:tbl>
    <w:p w:rsidR="0081562D" w:rsidRPr="00D85308" w:rsidRDefault="0081562D" w:rsidP="0081562D">
      <w:pPr>
        <w:spacing w:line="360" w:lineRule="auto"/>
        <w:ind w:left="-567" w:firstLine="851"/>
        <w:jc w:val="both"/>
        <w:rPr>
          <w:sz w:val="28"/>
        </w:rPr>
      </w:pPr>
    </w:p>
    <w:p w:rsidR="00AF46F0" w:rsidRDefault="00AF46F0" w:rsidP="0081562D">
      <w:pPr>
        <w:spacing w:line="360" w:lineRule="auto"/>
        <w:ind w:left="-284" w:firstLine="709"/>
        <w:jc w:val="center"/>
        <w:rPr>
          <w:b/>
          <w:sz w:val="28"/>
        </w:rPr>
      </w:pPr>
    </w:p>
    <w:p w:rsidR="0081562D" w:rsidRPr="00E11A01" w:rsidRDefault="0081562D" w:rsidP="0081562D">
      <w:pPr>
        <w:spacing w:line="360" w:lineRule="auto"/>
        <w:ind w:left="-284" w:firstLine="709"/>
        <w:jc w:val="center"/>
        <w:rPr>
          <w:b/>
          <w:sz w:val="26"/>
        </w:rPr>
      </w:pPr>
      <w:r w:rsidRPr="00D85308">
        <w:rPr>
          <w:b/>
          <w:sz w:val="28"/>
        </w:rPr>
        <w:lastRenderedPageBreak/>
        <w:t>Удаление уплотненного снега и льда</w:t>
      </w:r>
    </w:p>
    <w:p w:rsidR="0081562D" w:rsidRPr="00D85308" w:rsidRDefault="0081562D" w:rsidP="00C62E2F">
      <w:pPr>
        <w:spacing w:line="276" w:lineRule="auto"/>
        <w:ind w:left="-567" w:firstLine="709"/>
        <w:jc w:val="both"/>
        <w:rPr>
          <w:sz w:val="28"/>
        </w:rPr>
      </w:pPr>
      <w:r w:rsidRPr="00D85308">
        <w:rPr>
          <w:sz w:val="28"/>
        </w:rPr>
        <w:t xml:space="preserve">Несоблюдение изложенного технологического процесса очистки покрытий от свежевыпавшего снега, а также резкое изменение метеорологических условий может привести к возникновению на дорогах участков, покрытых уплотненным снегом. Уплотненный снег легко может превратиться в лед, поэтому его необходимо удалять в кратчайший срок. </w:t>
      </w:r>
    </w:p>
    <w:p w:rsidR="0081562D" w:rsidRPr="00D85308" w:rsidRDefault="0081562D" w:rsidP="00C62E2F">
      <w:pPr>
        <w:spacing w:line="276" w:lineRule="auto"/>
        <w:ind w:left="-567" w:firstLine="709"/>
        <w:jc w:val="both"/>
        <w:rPr>
          <w:sz w:val="28"/>
        </w:rPr>
      </w:pPr>
      <w:r w:rsidRPr="00D85308">
        <w:rPr>
          <w:sz w:val="28"/>
        </w:rPr>
        <w:t xml:space="preserve">Уплотненный снег удаляется автогрейдером или скалывателем-рыхлителем. </w:t>
      </w:r>
    </w:p>
    <w:p w:rsidR="0081562D" w:rsidRPr="00D85308" w:rsidRDefault="0081562D" w:rsidP="00C62E2F">
      <w:pPr>
        <w:spacing w:line="276" w:lineRule="auto"/>
        <w:ind w:left="-567" w:firstLine="709"/>
        <w:jc w:val="both"/>
        <w:rPr>
          <w:sz w:val="28"/>
        </w:rPr>
      </w:pPr>
      <w:r w:rsidRPr="00D85308">
        <w:rPr>
          <w:sz w:val="28"/>
        </w:rPr>
        <w:t>Если уплотненный снег не был удален своевременно, а также не были проведены профилактические работы, в результате чего снег превратился в снежно-ледяной накат или лед, рекомендуется следующая технология удаления льда. Поверхность дороги, покрытую снежно-ледяным накатом или льдом, следует обрабатывать химическими веществами в виде крупных кристаллов не менее 7 мм. Распределять химические вещества необходимо по возможности в период наименьшей интенсивности движения транспорта по норме 200-300 г/м</w:t>
      </w:r>
      <w:r w:rsidRPr="00D85308">
        <w:rPr>
          <w:sz w:val="28"/>
          <w:vertAlign w:val="superscript"/>
        </w:rPr>
        <w:t>2</w:t>
      </w:r>
      <w:r w:rsidRPr="00D85308">
        <w:rPr>
          <w:sz w:val="28"/>
        </w:rPr>
        <w:t xml:space="preserve">. Распределение химических веществ является подготовкой к последующему скалыванию слоя льда или наката. Скалывать лед следует через 3-5 ч после распределения реагентов. При слое льда или наката более 20 мм обработку и скалывание производить в несколько этапов. Лед, как и уплотненный снег, скалывают автогрейдером или скалывателем-рыхлителем. </w:t>
      </w:r>
    </w:p>
    <w:p w:rsidR="0081562D" w:rsidRPr="00D85308" w:rsidRDefault="0081562D" w:rsidP="00C62E2F">
      <w:pPr>
        <w:spacing w:line="276" w:lineRule="auto"/>
        <w:ind w:left="-567" w:firstLine="709"/>
        <w:jc w:val="both"/>
        <w:rPr>
          <w:sz w:val="28"/>
        </w:rPr>
      </w:pPr>
      <w:r w:rsidRPr="00D85308">
        <w:rPr>
          <w:sz w:val="28"/>
        </w:rPr>
        <w:t xml:space="preserve">Дорожное покрытие очищают от скола уплотненного снега или льда плугом и цилиндрической щеткой, установленными на скалывателях-рыхлителях, или плужно-щеточными снегоочистителями. </w:t>
      </w:r>
    </w:p>
    <w:p w:rsidR="0081562D" w:rsidRPr="00D85308" w:rsidRDefault="0081562D" w:rsidP="00C62E2F">
      <w:pPr>
        <w:spacing w:line="276" w:lineRule="auto"/>
        <w:ind w:left="-567" w:firstLine="709"/>
        <w:jc w:val="both"/>
        <w:rPr>
          <w:sz w:val="28"/>
        </w:rPr>
      </w:pPr>
      <w:r w:rsidRPr="00D85308">
        <w:rPr>
          <w:sz w:val="28"/>
        </w:rPr>
        <w:t>Для предотвращения образования снежно-ледяных накатов и льда на различных участках дороги (и в первую очередь в прилотковой части) необходимо применять профилактическую обработку этих участков растворами химических веществ. Норма распределения растворов составляет 250 г/м</w:t>
      </w:r>
      <w:r w:rsidRPr="00D85308">
        <w:rPr>
          <w:sz w:val="28"/>
          <w:vertAlign w:val="superscript"/>
        </w:rPr>
        <w:t>2</w:t>
      </w:r>
      <w:r w:rsidR="00C62E2F">
        <w:rPr>
          <w:sz w:val="28"/>
        </w:rPr>
        <w:t xml:space="preserve">. Наличие химических веществ </w:t>
      </w:r>
      <w:r w:rsidRPr="00D85308">
        <w:rPr>
          <w:sz w:val="28"/>
        </w:rPr>
        <w:t xml:space="preserve">способствует значительному снижению сил смерзания снежно-ледяного наката или льда с дорожным покрытием. </w:t>
      </w:r>
    </w:p>
    <w:p w:rsidR="0081562D" w:rsidRPr="00D85308" w:rsidRDefault="0081562D" w:rsidP="00C62E2F">
      <w:pPr>
        <w:spacing w:line="276" w:lineRule="auto"/>
        <w:ind w:left="-567" w:firstLine="709"/>
        <w:jc w:val="both"/>
        <w:rPr>
          <w:sz w:val="28"/>
        </w:rPr>
      </w:pPr>
      <w:r w:rsidRPr="00D85308">
        <w:rPr>
          <w:sz w:val="28"/>
        </w:rPr>
        <w:t xml:space="preserve">Проведение профилактического метода эффективно, если предельные уклоны прилотковой части дороги не превышают 1 %, так как при более значительных уклонах раствор может стекать. </w:t>
      </w:r>
    </w:p>
    <w:p w:rsidR="0081562D" w:rsidRPr="00D85308" w:rsidRDefault="0081562D" w:rsidP="00C62E2F">
      <w:pPr>
        <w:spacing w:line="276" w:lineRule="auto"/>
        <w:ind w:left="-567" w:firstLine="709"/>
        <w:jc w:val="both"/>
        <w:rPr>
          <w:sz w:val="28"/>
        </w:rPr>
      </w:pPr>
      <w:r w:rsidRPr="00D85308">
        <w:rPr>
          <w:sz w:val="28"/>
        </w:rPr>
        <w:t>Профилактическую обработку прилотковой части дороги можно производить также твердыми химическими веществами. Норма распределения 80-100 г/м</w:t>
      </w:r>
      <w:r w:rsidRPr="00D85308">
        <w:rPr>
          <w:sz w:val="28"/>
          <w:vertAlign w:val="superscript"/>
        </w:rPr>
        <w:t>2</w:t>
      </w:r>
      <w:r w:rsidRPr="00D85308">
        <w:rPr>
          <w:sz w:val="28"/>
        </w:rPr>
        <w:t xml:space="preserve">. </w:t>
      </w:r>
    </w:p>
    <w:p w:rsidR="0081562D" w:rsidRPr="00D85308" w:rsidRDefault="0081562D" w:rsidP="00C62E2F">
      <w:pPr>
        <w:spacing w:line="360" w:lineRule="auto"/>
        <w:jc w:val="center"/>
        <w:rPr>
          <w:b/>
          <w:sz w:val="28"/>
        </w:rPr>
      </w:pPr>
      <w:r w:rsidRPr="00D85308">
        <w:rPr>
          <w:b/>
          <w:sz w:val="28"/>
        </w:rPr>
        <w:t>Удаление снега и скола</w:t>
      </w:r>
    </w:p>
    <w:p w:rsidR="0081562D" w:rsidRPr="00D85308" w:rsidRDefault="0081562D" w:rsidP="00C62E2F">
      <w:pPr>
        <w:spacing w:line="276" w:lineRule="auto"/>
        <w:ind w:left="-567" w:firstLine="709"/>
        <w:jc w:val="both"/>
        <w:rPr>
          <w:sz w:val="28"/>
        </w:rPr>
      </w:pPr>
      <w:r w:rsidRPr="00D85308">
        <w:rPr>
          <w:sz w:val="28"/>
        </w:rPr>
        <w:t xml:space="preserve">Своевременное удаление снега и скола обеспечивает нормальную пропускную способность улиц и, кроме того, уменьшает возможность </w:t>
      </w:r>
      <w:r w:rsidRPr="00D85308">
        <w:rPr>
          <w:sz w:val="28"/>
        </w:rPr>
        <w:lastRenderedPageBreak/>
        <w:t xml:space="preserve">возникновения снежно-ледяных образований при колебаниях температуры воздуха. </w:t>
      </w:r>
    </w:p>
    <w:p w:rsidR="0081562D" w:rsidRPr="00D85308" w:rsidRDefault="0081562D" w:rsidP="00C62E2F">
      <w:pPr>
        <w:autoSpaceDE w:val="0"/>
        <w:autoSpaceDN w:val="0"/>
        <w:adjustRightInd w:val="0"/>
        <w:spacing w:line="276" w:lineRule="auto"/>
        <w:ind w:left="-567" w:firstLine="709"/>
        <w:jc w:val="both"/>
        <w:rPr>
          <w:sz w:val="28"/>
          <w:szCs w:val="26"/>
        </w:rPr>
      </w:pPr>
      <w:r w:rsidRPr="00D85308">
        <w:rPr>
          <w:sz w:val="28"/>
          <w:szCs w:val="26"/>
        </w:rPr>
        <w:t xml:space="preserve">На территории </w:t>
      </w:r>
      <w:r w:rsidR="00C62E2F">
        <w:rPr>
          <w:sz w:val="28"/>
          <w:szCs w:val="26"/>
        </w:rPr>
        <w:t xml:space="preserve">городского округа Лыткарино </w:t>
      </w:r>
      <w:r w:rsidRPr="00D85308">
        <w:rPr>
          <w:sz w:val="28"/>
          <w:szCs w:val="26"/>
        </w:rPr>
        <w:t xml:space="preserve">снег необходимо вывозить на специализированное место складирования снега – снегосвалку, которой в </w:t>
      </w:r>
      <w:r w:rsidR="00C62E2F">
        <w:rPr>
          <w:sz w:val="28"/>
          <w:szCs w:val="26"/>
        </w:rPr>
        <w:t xml:space="preserve">городском округе Лыткарино </w:t>
      </w:r>
      <w:r w:rsidRPr="00D85308">
        <w:rPr>
          <w:sz w:val="28"/>
          <w:szCs w:val="26"/>
        </w:rPr>
        <w:t>не имеется.</w:t>
      </w:r>
    </w:p>
    <w:p w:rsidR="0081562D" w:rsidRPr="00D85308" w:rsidRDefault="0081562D" w:rsidP="00C62E2F">
      <w:pPr>
        <w:spacing w:line="276" w:lineRule="auto"/>
        <w:ind w:left="-567" w:firstLine="709"/>
        <w:jc w:val="both"/>
        <w:rPr>
          <w:sz w:val="28"/>
        </w:rPr>
      </w:pPr>
      <w:r w:rsidRPr="00D85308">
        <w:rPr>
          <w:sz w:val="28"/>
        </w:rPr>
        <w:t xml:space="preserve">Снег и скол, собранные в валы и кучи, следует удалять следующими способами: </w:t>
      </w:r>
    </w:p>
    <w:p w:rsidR="0081562D" w:rsidRPr="00D85308" w:rsidRDefault="0081562D" w:rsidP="00C62E2F">
      <w:pPr>
        <w:pStyle w:val="ad"/>
        <w:numPr>
          <w:ilvl w:val="0"/>
          <w:numId w:val="5"/>
        </w:numPr>
        <w:ind w:left="284"/>
        <w:jc w:val="both"/>
        <w:rPr>
          <w:rFonts w:ascii="Times New Roman" w:hAnsi="Times New Roman"/>
          <w:sz w:val="28"/>
        </w:rPr>
      </w:pPr>
      <w:r w:rsidRPr="00D85308">
        <w:rPr>
          <w:rFonts w:ascii="Times New Roman" w:hAnsi="Times New Roman"/>
          <w:sz w:val="28"/>
        </w:rPr>
        <w:t xml:space="preserve">складированием на разделительной полосе, в прилотковой части дороги или на площадках, свободных от застройки, зеленых насаждений и движения транспортных средств, до конца зимнего сезона; </w:t>
      </w:r>
    </w:p>
    <w:p w:rsidR="0081562D" w:rsidRPr="00D85308" w:rsidRDefault="0081562D" w:rsidP="004A0CB1">
      <w:pPr>
        <w:pStyle w:val="ad"/>
        <w:numPr>
          <w:ilvl w:val="0"/>
          <w:numId w:val="5"/>
        </w:numPr>
        <w:spacing w:after="0"/>
        <w:ind w:left="284"/>
        <w:jc w:val="both"/>
        <w:rPr>
          <w:rFonts w:ascii="Times New Roman" w:hAnsi="Times New Roman"/>
          <w:sz w:val="28"/>
        </w:rPr>
      </w:pPr>
      <w:r w:rsidRPr="00D85308">
        <w:rPr>
          <w:rFonts w:ascii="Times New Roman" w:hAnsi="Times New Roman"/>
          <w:sz w:val="28"/>
        </w:rPr>
        <w:t xml:space="preserve">погрузкой и вывозкой снега автотранспортом. Так как стоимость вывоза снега резко возрастает при увеличении расстояния до места складирования, необходимо иметь разветвленную сеть снежных свалок, число которых должно быть экономически обоснованным. </w:t>
      </w:r>
    </w:p>
    <w:p w:rsidR="0081562D" w:rsidRPr="00D85308" w:rsidRDefault="0081562D" w:rsidP="00C62E2F">
      <w:pPr>
        <w:spacing w:line="276" w:lineRule="auto"/>
        <w:ind w:left="-567" w:firstLine="709"/>
        <w:jc w:val="both"/>
        <w:rPr>
          <w:sz w:val="28"/>
        </w:rPr>
      </w:pPr>
      <w:r w:rsidRPr="00D85308">
        <w:rPr>
          <w:sz w:val="28"/>
        </w:rPr>
        <w:t xml:space="preserve">При складировании снега и скола их перемещение следует осуществлять роторными снегоочистителями или совками-разгребателями. Для удаления снега с набережных рек целесообразно перемещать его роторным снегоочистителем непосредственно в реку. </w:t>
      </w:r>
    </w:p>
    <w:p w:rsidR="0081562D" w:rsidRPr="00D85308" w:rsidRDefault="0081562D" w:rsidP="00C62E2F">
      <w:pPr>
        <w:spacing w:line="276" w:lineRule="auto"/>
        <w:ind w:left="-567" w:firstLine="709"/>
        <w:jc w:val="both"/>
        <w:rPr>
          <w:sz w:val="28"/>
        </w:rPr>
      </w:pPr>
      <w:r w:rsidRPr="00D85308">
        <w:rPr>
          <w:sz w:val="28"/>
        </w:rPr>
        <w:t xml:space="preserve">Движение самосвала задним ходом, а также работа погрузочного механизма создают некоторую опасность для пешеходов. Поэтому в процессе работы около погрузчика должен находиться дежурный, который с помощью мегафона подает команду водителям, не допускает пешеходов в зону к рабочим органам снегопогрузчика и отвечает за безопасность работ в зоне. Персонал, обслуживающий снегопогрузчик, должен быть одет в ярко-желтые жилеты. </w:t>
      </w:r>
    </w:p>
    <w:p w:rsidR="0081562D" w:rsidRPr="00D85308" w:rsidRDefault="0081562D" w:rsidP="00C62E2F">
      <w:pPr>
        <w:spacing w:line="276" w:lineRule="auto"/>
        <w:ind w:left="-567" w:firstLine="709"/>
        <w:jc w:val="both"/>
        <w:rPr>
          <w:sz w:val="28"/>
        </w:rPr>
      </w:pPr>
      <w:r w:rsidRPr="00D85308">
        <w:rPr>
          <w:sz w:val="28"/>
        </w:rPr>
        <w:t xml:space="preserve">При погрузке снега роторными снегоочистителями безопасность процесса погрузки повышается, так как снегоочиститель и загружаемый автомобиль движутся рядом в направлении движения транспорта. Снегоочиститель обслуживает один рабочий, который отвечает за безопасность работы в зоне рабочего органа и ведет учет числа самосвалов. </w:t>
      </w:r>
    </w:p>
    <w:p w:rsidR="0081562D" w:rsidRPr="00E11A01" w:rsidRDefault="0081562D" w:rsidP="00C62E2F">
      <w:pPr>
        <w:spacing w:line="276" w:lineRule="auto"/>
        <w:ind w:left="-567" w:firstLine="709"/>
        <w:jc w:val="both"/>
        <w:rPr>
          <w:sz w:val="26"/>
        </w:rPr>
      </w:pPr>
      <w:r w:rsidRPr="00D85308">
        <w:rPr>
          <w:sz w:val="28"/>
        </w:rPr>
        <w:t>Снежно-ледяные образования, остающиеся после погрузки снега, должны быть в кратчайшие сроки удалены с поверхности дорожного покрытия по технологии, описанной выше.</w:t>
      </w:r>
    </w:p>
    <w:p w:rsidR="0081562D" w:rsidRDefault="0081562D" w:rsidP="00C62E2F">
      <w:pPr>
        <w:rPr>
          <w:b/>
          <w:sz w:val="28"/>
        </w:rPr>
      </w:pPr>
    </w:p>
    <w:p w:rsidR="0081562D" w:rsidRPr="00D85308" w:rsidRDefault="0081562D" w:rsidP="00C62E2F">
      <w:pPr>
        <w:spacing w:line="360" w:lineRule="auto"/>
        <w:ind w:left="-426"/>
        <w:jc w:val="center"/>
        <w:rPr>
          <w:b/>
          <w:sz w:val="28"/>
        </w:rPr>
      </w:pPr>
      <w:r w:rsidRPr="00D85308">
        <w:rPr>
          <w:b/>
          <w:sz w:val="28"/>
        </w:rPr>
        <w:t>Борьба с гололедом</w:t>
      </w:r>
    </w:p>
    <w:p w:rsidR="0081562D" w:rsidRPr="00D85308" w:rsidRDefault="0081562D" w:rsidP="00C62E2F">
      <w:pPr>
        <w:spacing w:line="276" w:lineRule="auto"/>
        <w:ind w:left="-567" w:firstLine="709"/>
        <w:jc w:val="both"/>
        <w:rPr>
          <w:sz w:val="28"/>
        </w:rPr>
      </w:pPr>
      <w:r w:rsidRPr="00D85308">
        <w:rPr>
          <w:sz w:val="28"/>
        </w:rPr>
        <w:t xml:space="preserve">Гололед представляет собой стекловидную гололедную пленку, образующуюся в результате осаждения и замерзания на дорожном покрытии влаги, водяных паров или замерзания на дорогах дождевых осадков при температуре от +1° до -6 °С и при влажности воздуха свыше 85 %. </w:t>
      </w:r>
    </w:p>
    <w:p w:rsidR="0081562D" w:rsidRPr="00D85308" w:rsidRDefault="0081562D" w:rsidP="00C62E2F">
      <w:pPr>
        <w:spacing w:line="276" w:lineRule="auto"/>
        <w:ind w:left="-567" w:firstLine="709"/>
        <w:jc w:val="both"/>
        <w:rPr>
          <w:sz w:val="28"/>
        </w:rPr>
      </w:pPr>
      <w:r w:rsidRPr="00D85308">
        <w:rPr>
          <w:sz w:val="28"/>
        </w:rPr>
        <w:lastRenderedPageBreak/>
        <w:t xml:space="preserve">При возникновении гололедной пленки резко снижается коэффициент сцепления автомобильных шин с дорогой, что влияет на безопасность движения транспортных средств. </w:t>
      </w:r>
    </w:p>
    <w:p w:rsidR="0081562D" w:rsidRPr="00D85308" w:rsidRDefault="0081562D" w:rsidP="00C62E2F">
      <w:pPr>
        <w:spacing w:line="276" w:lineRule="auto"/>
        <w:ind w:left="-567" w:firstLine="709"/>
        <w:jc w:val="both"/>
        <w:rPr>
          <w:sz w:val="28"/>
        </w:rPr>
      </w:pPr>
      <w:r w:rsidRPr="00D85308">
        <w:rPr>
          <w:sz w:val="28"/>
        </w:rPr>
        <w:t xml:space="preserve">Борьбу с гололедом в </w:t>
      </w:r>
      <w:r w:rsidR="00C62E2F">
        <w:rPr>
          <w:sz w:val="28"/>
        </w:rPr>
        <w:t xml:space="preserve">городском округе Лыткарино </w:t>
      </w:r>
      <w:r w:rsidRPr="00D85308">
        <w:rPr>
          <w:sz w:val="28"/>
        </w:rPr>
        <w:t xml:space="preserve">следует проводить в первую очередь на участках с крутыми уклонами и кривыми малого радиуса, на пересечениях в одном уровне, на искусственных сооружениях и подъездах к ним, а также во всех других местах, где часто возникает необходимость экстренного торможения. </w:t>
      </w:r>
    </w:p>
    <w:p w:rsidR="0081562D" w:rsidRPr="00D85308" w:rsidRDefault="0081562D" w:rsidP="00C62E2F">
      <w:pPr>
        <w:spacing w:line="276" w:lineRule="auto"/>
        <w:ind w:left="-567" w:firstLine="709"/>
        <w:jc w:val="both"/>
        <w:rPr>
          <w:sz w:val="28"/>
        </w:rPr>
      </w:pPr>
      <w:r w:rsidRPr="00D85308">
        <w:rPr>
          <w:sz w:val="28"/>
        </w:rPr>
        <w:t xml:space="preserve">При борьбе с гололедом применяется профилактический метод, препятствующий появлению гололеда, или метод пассивного воздействия, который заключается в обработке дорожных, покрытий песко-соляной смесью и служит для повышения коэффициента сцепления шин с дорогой, уже покрытой гололедной пленкой. Профилактический метод наиболее эффективен, однако эффективность этого метода зависит от своевременного и правильного получения предупредительных сводок метеослужб о возможном возникновении гололеда. </w:t>
      </w:r>
    </w:p>
    <w:p w:rsidR="0081562D" w:rsidRPr="00D85308" w:rsidRDefault="0081562D" w:rsidP="00C62E2F">
      <w:pPr>
        <w:spacing w:line="276" w:lineRule="auto"/>
        <w:ind w:left="-567" w:firstLine="709"/>
        <w:jc w:val="both"/>
        <w:rPr>
          <w:sz w:val="28"/>
        </w:rPr>
      </w:pPr>
      <w:r w:rsidRPr="00D85308">
        <w:rPr>
          <w:sz w:val="28"/>
        </w:rPr>
        <w:t>При получении сводки о возможном гололеде дорожное покрытие немедленно обрабатывают химическими веществами по норме 15-20 г/м</w:t>
      </w:r>
      <w:r w:rsidRPr="00D85308">
        <w:rPr>
          <w:sz w:val="28"/>
          <w:vertAlign w:val="superscript"/>
        </w:rPr>
        <w:t>2</w:t>
      </w:r>
      <w:r w:rsidRPr="00D85308">
        <w:rPr>
          <w:sz w:val="28"/>
        </w:rPr>
        <w:t xml:space="preserve">. </w:t>
      </w:r>
    </w:p>
    <w:p w:rsidR="0081562D" w:rsidRPr="00D85308" w:rsidRDefault="0081562D" w:rsidP="00C62E2F">
      <w:pPr>
        <w:spacing w:line="276" w:lineRule="auto"/>
        <w:ind w:left="-567" w:firstLine="709"/>
        <w:jc w:val="both"/>
        <w:rPr>
          <w:sz w:val="28"/>
        </w:rPr>
      </w:pPr>
      <w:r w:rsidRPr="00D85308">
        <w:rPr>
          <w:sz w:val="28"/>
        </w:rPr>
        <w:t>В случае если гололед уже возник, применяются пассивные методы. Дорожное покрытие в кратчайшие сроки следует обработать песко-соляной смесью по норме 150-300 г/м</w:t>
      </w:r>
      <w:r w:rsidRPr="00D85308">
        <w:rPr>
          <w:sz w:val="28"/>
          <w:vertAlign w:val="superscript"/>
        </w:rPr>
        <w:t>2</w:t>
      </w:r>
      <w:r w:rsidRPr="00D85308">
        <w:rPr>
          <w:sz w:val="28"/>
        </w:rPr>
        <w:t xml:space="preserve">. На участках с большими продольными уклонами, на кривых подъездах и пересечениях дорог и во всех других местах, где по условиям движения часто возникает необходимость экстренного торможения, нормы распределения увеличивают. </w:t>
      </w:r>
    </w:p>
    <w:p w:rsidR="0081562D" w:rsidRPr="00D85308" w:rsidRDefault="0081562D" w:rsidP="00C62E2F">
      <w:pPr>
        <w:spacing w:line="276" w:lineRule="auto"/>
        <w:ind w:left="-567" w:firstLine="709"/>
        <w:jc w:val="both"/>
        <w:rPr>
          <w:sz w:val="28"/>
        </w:rPr>
      </w:pPr>
      <w:r w:rsidRPr="00D85308">
        <w:rPr>
          <w:sz w:val="28"/>
        </w:rPr>
        <w:t>Подсыпка противогололедным материалом осуществляется с 15 октября по 31 марта по необходимости.</w:t>
      </w:r>
    </w:p>
    <w:p w:rsidR="0081562D" w:rsidRPr="00D85308" w:rsidRDefault="0081562D" w:rsidP="00C62E2F">
      <w:pPr>
        <w:spacing w:line="276" w:lineRule="auto"/>
        <w:ind w:left="-567" w:firstLine="709"/>
        <w:jc w:val="both"/>
        <w:rPr>
          <w:sz w:val="28"/>
        </w:rPr>
      </w:pPr>
      <w:r w:rsidRPr="00D85308">
        <w:rPr>
          <w:sz w:val="28"/>
        </w:rPr>
        <w:t xml:space="preserve">Обработку дорог при профилактическом методе борьбы с гололедом следует начинать с улиц с наименьшей интенсивностью движения, т.е. II и III категорий, и заканчивать на улицах I категории. Такая последовательность работ способствует сохранению реагентов на поверхности дорожного покрытия. </w:t>
      </w:r>
    </w:p>
    <w:p w:rsidR="0081562D" w:rsidRPr="00D85308" w:rsidRDefault="0081562D" w:rsidP="00C62E2F">
      <w:pPr>
        <w:spacing w:line="276" w:lineRule="auto"/>
        <w:ind w:left="-567" w:firstLine="709"/>
        <w:jc w:val="both"/>
        <w:rPr>
          <w:sz w:val="28"/>
        </w:rPr>
      </w:pPr>
      <w:r w:rsidRPr="00D85308">
        <w:rPr>
          <w:sz w:val="28"/>
        </w:rPr>
        <w:t xml:space="preserve">Обработку же дорог, покрытых гололедной пленкой необходимо начинать с улиц I категории, затем обрабатывать улицы II и III категорий. Одновременно с обработкой улиц I категории производится выборочная обработка участков с уклонами, перекрестков, подъездов к мостам и т.п. </w:t>
      </w:r>
    </w:p>
    <w:p w:rsidR="0081562D" w:rsidRPr="00D85308" w:rsidRDefault="0081562D" w:rsidP="00C62E2F">
      <w:pPr>
        <w:spacing w:line="276" w:lineRule="auto"/>
        <w:ind w:left="-567" w:firstLine="709"/>
        <w:jc w:val="both"/>
        <w:rPr>
          <w:sz w:val="28"/>
        </w:rPr>
      </w:pPr>
      <w:r w:rsidRPr="00D85308">
        <w:rPr>
          <w:sz w:val="28"/>
        </w:rPr>
        <w:t xml:space="preserve">Для ускорения работ по борьбе с гололедом обработку дорог следует производить только в полосе движения, составляющей 60-70 % ширины проезжей части улицы. В случае если гололедные пленки сохраняются, через 2-3 ч, необходимо производить повторную обработку покрытий песко-соляной смесью. Наиболее опасные участки обрабатываются выборочно через каждый час после первой посыпки. </w:t>
      </w:r>
    </w:p>
    <w:p w:rsidR="0081562D" w:rsidRPr="00D85308" w:rsidRDefault="0081562D" w:rsidP="00AF46F0">
      <w:pPr>
        <w:spacing w:line="276" w:lineRule="auto"/>
        <w:ind w:left="-284" w:firstLine="709"/>
        <w:jc w:val="both"/>
        <w:rPr>
          <w:sz w:val="28"/>
        </w:rPr>
      </w:pPr>
      <w:r w:rsidRPr="00D85308">
        <w:rPr>
          <w:sz w:val="28"/>
        </w:rPr>
        <w:lastRenderedPageBreak/>
        <w:t xml:space="preserve">Проезжую часть искусственных сооружений (мостов, путепроводов, эстакад) следует обрабатывать в первую очередь и с особой тщательностью, так как гололед на их покрытиях образуется раньше, чем на покрытиях дорог. </w:t>
      </w:r>
    </w:p>
    <w:p w:rsidR="0081562D" w:rsidRPr="00E11A01" w:rsidRDefault="0081562D" w:rsidP="00AF46F0">
      <w:pPr>
        <w:spacing w:line="276" w:lineRule="auto"/>
        <w:ind w:left="-284" w:firstLine="709"/>
        <w:jc w:val="both"/>
        <w:rPr>
          <w:sz w:val="26"/>
        </w:rPr>
      </w:pPr>
      <w:r w:rsidRPr="00D85308">
        <w:rPr>
          <w:sz w:val="28"/>
        </w:rPr>
        <w:t>Отдельные скользкие участки, возникающие на покрытиях искусственных сооружений (имеющих на основном протяжении, удовлетворительную для движения поверхность покрытия), должны подвергаться немедленной выборочной обработке.</w:t>
      </w:r>
    </w:p>
    <w:p w:rsidR="0081562D" w:rsidRPr="00D85308" w:rsidRDefault="0081562D" w:rsidP="00AF46F0">
      <w:pPr>
        <w:spacing w:line="360" w:lineRule="auto"/>
        <w:ind w:left="-284"/>
        <w:jc w:val="center"/>
        <w:rPr>
          <w:b/>
          <w:sz w:val="28"/>
        </w:rPr>
      </w:pPr>
      <w:r w:rsidRPr="00D85308">
        <w:rPr>
          <w:b/>
          <w:sz w:val="28"/>
        </w:rPr>
        <w:t>Перекидка снега роторными очистителями</w:t>
      </w:r>
    </w:p>
    <w:p w:rsidR="0081562D" w:rsidRPr="00A34B01" w:rsidRDefault="0081562D" w:rsidP="00AF46F0">
      <w:pPr>
        <w:autoSpaceDE w:val="0"/>
        <w:autoSpaceDN w:val="0"/>
        <w:adjustRightInd w:val="0"/>
        <w:spacing w:line="276" w:lineRule="auto"/>
        <w:ind w:left="-284" w:firstLine="709"/>
        <w:jc w:val="both"/>
        <w:rPr>
          <w:rFonts w:eastAsiaTheme="minorHAnsi"/>
          <w:color w:val="000000"/>
          <w:sz w:val="28"/>
          <w:szCs w:val="28"/>
          <w:lang w:eastAsia="en-US"/>
        </w:rPr>
      </w:pPr>
      <w:r w:rsidRPr="00A34B01">
        <w:rPr>
          <w:rFonts w:eastAsiaTheme="minorHAnsi"/>
          <w:color w:val="000000"/>
          <w:sz w:val="28"/>
          <w:szCs w:val="28"/>
          <w:lang w:eastAsia="en-US"/>
        </w:rPr>
        <w:t>Перекидывание снега шнекороторными снегоочистителями пр</w:t>
      </w:r>
      <w:r>
        <w:rPr>
          <w:rFonts w:eastAsiaTheme="minorHAnsi"/>
          <w:color w:val="000000"/>
          <w:sz w:val="28"/>
          <w:szCs w:val="28"/>
          <w:lang w:eastAsia="en-US"/>
        </w:rPr>
        <w:t>именяют на на</w:t>
      </w:r>
      <w:r w:rsidRPr="00A34B01">
        <w:rPr>
          <w:rFonts w:eastAsiaTheme="minorHAnsi"/>
          <w:color w:val="000000"/>
          <w:sz w:val="28"/>
          <w:szCs w:val="28"/>
          <w:lang w:eastAsia="en-US"/>
        </w:rPr>
        <w:t xml:space="preserve">бережных рек, загородных и выездных магистралях, а также на расположенных вдоль проездов свободных территориях. </w:t>
      </w:r>
    </w:p>
    <w:p w:rsidR="0081562D" w:rsidRDefault="0081562D" w:rsidP="00AF46F0">
      <w:pPr>
        <w:spacing w:line="276" w:lineRule="auto"/>
        <w:ind w:left="-284" w:firstLine="709"/>
        <w:jc w:val="both"/>
        <w:rPr>
          <w:rFonts w:eastAsiaTheme="minorHAnsi"/>
          <w:color w:val="000000"/>
          <w:sz w:val="28"/>
          <w:szCs w:val="28"/>
          <w:lang w:eastAsia="en-US"/>
        </w:rPr>
      </w:pPr>
      <w:r w:rsidRPr="00A34B01">
        <w:rPr>
          <w:rFonts w:eastAsiaTheme="minorHAnsi"/>
          <w:color w:val="000000"/>
          <w:sz w:val="28"/>
          <w:szCs w:val="28"/>
          <w:lang w:eastAsia="en-US"/>
        </w:rPr>
        <w:t>Вал снега укладывают в прилотковой части дороги. Во всех случаях, где это представляется возможным, для наилучшего использования ширины проезжей части, а также упрощения последующих уборочных работ вал снега располагают по середине дв</w:t>
      </w:r>
      <w:r w:rsidR="00AF46F0">
        <w:rPr>
          <w:rFonts w:eastAsiaTheme="minorHAnsi"/>
          <w:color w:val="000000"/>
          <w:sz w:val="28"/>
          <w:szCs w:val="28"/>
          <w:lang w:eastAsia="en-US"/>
        </w:rPr>
        <w:t>устороннего проезда (рисунок 28</w:t>
      </w:r>
      <w:r w:rsidRPr="00A34B01">
        <w:rPr>
          <w:rFonts w:eastAsiaTheme="minorHAnsi"/>
          <w:color w:val="000000"/>
          <w:sz w:val="28"/>
          <w:szCs w:val="28"/>
          <w:lang w:eastAsia="en-US"/>
        </w:rPr>
        <w:t>).</w:t>
      </w:r>
    </w:p>
    <w:p w:rsidR="0081562D" w:rsidRDefault="007F40D3" w:rsidP="00AF46F0">
      <w:pPr>
        <w:spacing w:line="360" w:lineRule="auto"/>
        <w:ind w:left="-284"/>
        <w:jc w:val="center"/>
        <w:rPr>
          <w:sz w:val="28"/>
        </w:rPr>
      </w:pPr>
      <w:r>
        <w:rPr>
          <w:noProof/>
          <w:sz w:val="28"/>
        </w:rPr>
        <w:drawing>
          <wp:inline distT="0" distB="0" distL="0" distR="0" wp14:anchorId="6A3C21C4" wp14:editId="1FE859B6">
            <wp:extent cx="5934075" cy="25908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4075" cy="2590800"/>
                    </a:xfrm>
                    <a:prstGeom prst="rect">
                      <a:avLst/>
                    </a:prstGeom>
                    <a:noFill/>
                    <a:ln>
                      <a:noFill/>
                    </a:ln>
                  </pic:spPr>
                </pic:pic>
              </a:graphicData>
            </a:graphic>
          </wp:inline>
        </w:drawing>
      </w:r>
    </w:p>
    <w:p w:rsidR="0081562D" w:rsidRDefault="00AF46F0" w:rsidP="00AF46F0">
      <w:pPr>
        <w:spacing w:line="360" w:lineRule="auto"/>
        <w:ind w:left="-284"/>
        <w:jc w:val="center"/>
        <w:rPr>
          <w:bCs/>
          <w:szCs w:val="23"/>
        </w:rPr>
      </w:pPr>
      <w:r>
        <w:rPr>
          <w:bCs/>
          <w:szCs w:val="23"/>
        </w:rPr>
        <w:t>Рис. 28</w:t>
      </w:r>
      <w:r w:rsidR="0081562D" w:rsidRPr="00A34B01">
        <w:rPr>
          <w:bCs/>
          <w:szCs w:val="23"/>
        </w:rPr>
        <w:t>. Схема расчистки проезжей части улиц колонной плужно-щеточных снегоочистителей и перекидывание снега роторным снегоочистителем</w:t>
      </w:r>
    </w:p>
    <w:p w:rsidR="0081562D" w:rsidRPr="00A34B01" w:rsidRDefault="0081562D" w:rsidP="00AF46F0">
      <w:pPr>
        <w:autoSpaceDE w:val="0"/>
        <w:autoSpaceDN w:val="0"/>
        <w:adjustRightInd w:val="0"/>
        <w:spacing w:line="276" w:lineRule="auto"/>
        <w:ind w:left="-426" w:firstLine="709"/>
        <w:jc w:val="both"/>
        <w:rPr>
          <w:rFonts w:eastAsiaTheme="minorHAnsi"/>
          <w:color w:val="000000"/>
          <w:sz w:val="28"/>
          <w:szCs w:val="28"/>
          <w:lang w:eastAsia="en-US"/>
        </w:rPr>
      </w:pPr>
      <w:r w:rsidRPr="00A34B01">
        <w:rPr>
          <w:rFonts w:eastAsiaTheme="minorHAnsi"/>
          <w:color w:val="000000"/>
          <w:sz w:val="28"/>
          <w:szCs w:val="28"/>
          <w:lang w:eastAsia="en-US"/>
        </w:rPr>
        <w:t xml:space="preserve">При выполнении снегоочистительных работ особое внимание следует уделять расчистке перекрестков и остановок транспорта. </w:t>
      </w:r>
      <w:r>
        <w:rPr>
          <w:rFonts w:eastAsiaTheme="minorHAnsi"/>
          <w:color w:val="000000"/>
          <w:sz w:val="28"/>
          <w:szCs w:val="28"/>
          <w:lang w:eastAsia="en-US"/>
        </w:rPr>
        <w:t>При расчистке перекрестков маши</w:t>
      </w:r>
      <w:r w:rsidRPr="00A34B01">
        <w:rPr>
          <w:rFonts w:eastAsiaTheme="minorHAnsi"/>
          <w:color w:val="000000"/>
          <w:sz w:val="28"/>
          <w:szCs w:val="28"/>
          <w:lang w:eastAsia="en-US"/>
        </w:rPr>
        <w:t>на движется перпендикулярно валу, а при расчистке остановок и подъездов – сбоку, захватывая лишь его часть. Число проходов ма</w:t>
      </w:r>
      <w:r>
        <w:rPr>
          <w:rFonts w:eastAsiaTheme="minorHAnsi"/>
          <w:color w:val="000000"/>
          <w:sz w:val="28"/>
          <w:szCs w:val="28"/>
          <w:lang w:eastAsia="en-US"/>
        </w:rPr>
        <w:t>шины зависит от площади попереч</w:t>
      </w:r>
      <w:r w:rsidRPr="00A34B01">
        <w:rPr>
          <w:rFonts w:eastAsiaTheme="minorHAnsi"/>
          <w:color w:val="000000"/>
          <w:sz w:val="28"/>
          <w:szCs w:val="28"/>
          <w:lang w:eastAsia="en-US"/>
        </w:rPr>
        <w:t xml:space="preserve">ного сечения вала. Собранный снег сдвигается в расположенный рядом вал или на свободные площади. </w:t>
      </w:r>
    </w:p>
    <w:p w:rsidR="0081562D" w:rsidRDefault="0081562D" w:rsidP="00AF46F0">
      <w:pPr>
        <w:spacing w:line="276" w:lineRule="auto"/>
        <w:ind w:left="-426" w:firstLine="709"/>
        <w:jc w:val="both"/>
        <w:rPr>
          <w:rFonts w:eastAsiaTheme="minorHAnsi"/>
          <w:color w:val="000000"/>
          <w:sz w:val="28"/>
          <w:szCs w:val="28"/>
          <w:lang w:eastAsia="en-US"/>
        </w:rPr>
      </w:pPr>
      <w:r w:rsidRPr="00A34B01">
        <w:rPr>
          <w:rFonts w:eastAsiaTheme="minorHAnsi"/>
          <w:color w:val="000000"/>
          <w:sz w:val="28"/>
          <w:szCs w:val="28"/>
          <w:lang w:eastAsia="en-US"/>
        </w:rPr>
        <w:t xml:space="preserve">На насаждения и газоны разрешается перекидывать только свежевыпавший снег. При перекидке снега на проездах с насаждениями должно быть исключено повреждение деревьев и кустарников, при этом применяются дополнительные насадки и желоба с направляющими козырьками, </w:t>
      </w:r>
      <w:r w:rsidRPr="00A34B01">
        <w:rPr>
          <w:rFonts w:eastAsiaTheme="minorHAnsi"/>
          <w:color w:val="000000"/>
          <w:sz w:val="28"/>
          <w:szCs w:val="28"/>
          <w:lang w:eastAsia="en-US"/>
        </w:rPr>
        <w:lastRenderedPageBreak/>
        <w:t>отрегулированными для каждого участка дорог. Это обеспечивает укладку перекидываемого снега на узкой полосе между проезжей частью и насаждениями, или даже пересадку его через ряд кустарников, обеспечивая их сохранность.</w:t>
      </w:r>
    </w:p>
    <w:p w:rsidR="0081562D" w:rsidRPr="00870A12" w:rsidRDefault="00C62E2F" w:rsidP="00C62E2F">
      <w:pPr>
        <w:spacing w:line="360" w:lineRule="auto"/>
        <w:ind w:left="-567"/>
        <w:jc w:val="center"/>
        <w:rPr>
          <w:b/>
          <w:bCs/>
          <w:sz w:val="28"/>
          <w:szCs w:val="23"/>
        </w:rPr>
      </w:pPr>
      <w:r>
        <w:rPr>
          <w:b/>
          <w:bCs/>
          <w:szCs w:val="23"/>
        </w:rPr>
        <w:t>Таблица 6</w:t>
      </w:r>
      <w:r w:rsidR="0081562D" w:rsidRPr="00870A12">
        <w:rPr>
          <w:b/>
          <w:bCs/>
          <w:szCs w:val="23"/>
        </w:rPr>
        <w:t>.2.3.6. Рекомендуемые сроки вывоза снега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3"/>
        <w:gridCol w:w="2333"/>
        <w:gridCol w:w="2333"/>
        <w:gridCol w:w="2333"/>
      </w:tblGrid>
      <w:tr w:rsidR="0081562D" w:rsidRPr="00A34B01" w:rsidTr="00171B80">
        <w:trPr>
          <w:trHeight w:val="109"/>
        </w:trPr>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Слой снега, см в сутки</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I категория дорог</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II категория дорог</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III категория дорог</w:t>
            </w:r>
          </w:p>
        </w:tc>
      </w:tr>
      <w:tr w:rsidR="0081562D" w:rsidRPr="00A34B01" w:rsidTr="00171B80">
        <w:trPr>
          <w:trHeight w:val="109"/>
        </w:trPr>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до 6</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2-3 час</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3-4 час</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4-6 час</w:t>
            </w:r>
          </w:p>
        </w:tc>
      </w:tr>
      <w:tr w:rsidR="0081562D" w:rsidRPr="00A34B01" w:rsidTr="00171B80">
        <w:trPr>
          <w:trHeight w:val="109"/>
        </w:trPr>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до 10</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3-4 час</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4-6 час</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5-8 час</w:t>
            </w:r>
          </w:p>
        </w:tc>
      </w:tr>
      <w:tr w:rsidR="0081562D" w:rsidRPr="00A34B01" w:rsidTr="00171B80">
        <w:trPr>
          <w:trHeight w:val="109"/>
        </w:trPr>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до 15</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4-6 час</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5-8 час</w:t>
            </w:r>
          </w:p>
        </w:tc>
        <w:tc>
          <w:tcPr>
            <w:tcW w:w="2333" w:type="dxa"/>
            <w:vAlign w:val="center"/>
          </w:tcPr>
          <w:p w:rsidR="0081562D" w:rsidRPr="00A34B01" w:rsidRDefault="0081562D" w:rsidP="00171B80">
            <w:pPr>
              <w:autoSpaceDE w:val="0"/>
              <w:autoSpaceDN w:val="0"/>
              <w:adjustRightInd w:val="0"/>
              <w:jc w:val="center"/>
              <w:rPr>
                <w:rFonts w:eastAsiaTheme="minorHAnsi"/>
                <w:color w:val="000000"/>
                <w:szCs w:val="23"/>
                <w:lang w:eastAsia="en-US"/>
              </w:rPr>
            </w:pPr>
            <w:r w:rsidRPr="00A34B01">
              <w:rPr>
                <w:rFonts w:eastAsiaTheme="minorHAnsi"/>
                <w:color w:val="000000"/>
                <w:szCs w:val="23"/>
                <w:lang w:eastAsia="en-US"/>
              </w:rPr>
              <w:t>6-10 час</w:t>
            </w:r>
          </w:p>
        </w:tc>
      </w:tr>
    </w:tbl>
    <w:p w:rsidR="0081562D" w:rsidRPr="00E11A01" w:rsidRDefault="0081562D" w:rsidP="0081562D">
      <w:pPr>
        <w:ind w:firstLine="709"/>
        <w:jc w:val="both"/>
        <w:rPr>
          <w:b/>
          <w:sz w:val="26"/>
        </w:rPr>
      </w:pPr>
    </w:p>
    <w:p w:rsidR="0081562D" w:rsidRPr="00D85308" w:rsidRDefault="0081562D" w:rsidP="0081562D">
      <w:pPr>
        <w:spacing w:line="360" w:lineRule="auto"/>
        <w:ind w:left="-426" w:firstLine="709"/>
        <w:jc w:val="both"/>
        <w:rPr>
          <w:b/>
          <w:sz w:val="28"/>
        </w:rPr>
      </w:pPr>
      <w:r w:rsidRPr="00D85308">
        <w:rPr>
          <w:b/>
          <w:sz w:val="28"/>
        </w:rPr>
        <w:t xml:space="preserve">Допустимые уровни и требования к зимнему содержанию автодорог </w:t>
      </w:r>
    </w:p>
    <w:p w:rsidR="0081562D" w:rsidRPr="00D85308" w:rsidRDefault="0081562D" w:rsidP="00C62E2F">
      <w:pPr>
        <w:spacing w:line="276" w:lineRule="auto"/>
        <w:ind w:left="-426" w:firstLine="709"/>
        <w:jc w:val="both"/>
        <w:rPr>
          <w:sz w:val="28"/>
        </w:rPr>
      </w:pPr>
      <w:r w:rsidRPr="00D85308">
        <w:rPr>
          <w:sz w:val="28"/>
        </w:rPr>
        <w:t>Для обеспечения свободного проезда автомобильного транспорта после окончания снегопада в соответствии с ВСН 24-88 «Технические правила ремонта и содержания автомобильных дорог», определены предельно допустимые значения требований к автодорогам, кот</w:t>
      </w:r>
      <w:r w:rsidR="00C62E2F">
        <w:rPr>
          <w:sz w:val="28"/>
        </w:rPr>
        <w:t>орые приведены в таблице 6</w:t>
      </w:r>
      <w:r>
        <w:rPr>
          <w:sz w:val="28"/>
        </w:rPr>
        <w:t>.2.3.7</w:t>
      </w:r>
      <w:r w:rsidRPr="00D85308">
        <w:rPr>
          <w:sz w:val="28"/>
        </w:rPr>
        <w:t>.</w:t>
      </w:r>
    </w:p>
    <w:p w:rsidR="0081562D" w:rsidRPr="00870A12" w:rsidRDefault="00C62E2F" w:rsidP="00C62E2F">
      <w:pPr>
        <w:spacing w:after="240"/>
        <w:jc w:val="center"/>
        <w:rPr>
          <w:b/>
          <w:sz w:val="28"/>
        </w:rPr>
      </w:pPr>
      <w:r>
        <w:rPr>
          <w:b/>
        </w:rPr>
        <w:t>Таблица 6</w:t>
      </w:r>
      <w:r w:rsidR="0081562D" w:rsidRPr="00870A12">
        <w:rPr>
          <w:b/>
        </w:rPr>
        <w:t xml:space="preserve">.2.3.7. </w:t>
      </w:r>
      <w:r w:rsidR="0081562D" w:rsidRPr="00870A12">
        <w:rPr>
          <w:b/>
          <w:szCs w:val="26"/>
        </w:rPr>
        <w:t>Предельно допустимые значения требований к автодорогам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1777"/>
        <w:gridCol w:w="1999"/>
        <w:gridCol w:w="1060"/>
        <w:gridCol w:w="1641"/>
        <w:gridCol w:w="1821"/>
      </w:tblGrid>
      <w:tr w:rsidR="0081562D" w:rsidRPr="00E11A01" w:rsidTr="00171B80">
        <w:trPr>
          <w:trHeight w:val="227"/>
        </w:trPr>
        <w:tc>
          <w:tcPr>
            <w:tcW w:w="653" w:type="pct"/>
            <w:vMerge w:val="restar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Категория автодорог</w:t>
            </w:r>
          </w:p>
        </w:tc>
        <w:tc>
          <w:tcPr>
            <w:tcW w:w="931" w:type="pct"/>
            <w:vMerge w:val="restar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Интенсивность движения, авт./сут.</w:t>
            </w:r>
          </w:p>
        </w:tc>
        <w:tc>
          <w:tcPr>
            <w:tcW w:w="1047" w:type="pct"/>
            <w:vMerge w:val="restar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Минимальная ширина полностью очищенной поверхности проезжей части, м</w:t>
            </w:r>
          </w:p>
        </w:tc>
        <w:tc>
          <w:tcPr>
            <w:tcW w:w="1414" w:type="pct"/>
            <w:gridSpan w:val="2"/>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Допустимая толщина слоя снега на проезжей части, мм</w:t>
            </w:r>
          </w:p>
        </w:tc>
        <w:tc>
          <w:tcPr>
            <w:tcW w:w="955" w:type="pct"/>
            <w:vMerge w:val="restar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Максимальный срок снегоочистки, час</w:t>
            </w:r>
          </w:p>
        </w:tc>
      </w:tr>
      <w:tr w:rsidR="0081562D" w:rsidRPr="00E11A01" w:rsidTr="00171B80">
        <w:trPr>
          <w:cantSplit/>
          <w:trHeight w:val="227"/>
        </w:trPr>
        <w:tc>
          <w:tcPr>
            <w:tcW w:w="653" w:type="pct"/>
            <w:vMerge/>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p>
        </w:tc>
        <w:tc>
          <w:tcPr>
            <w:tcW w:w="931" w:type="pct"/>
            <w:vMerge/>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p>
        </w:tc>
        <w:tc>
          <w:tcPr>
            <w:tcW w:w="1047" w:type="pct"/>
            <w:vMerge/>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p>
        </w:tc>
        <w:tc>
          <w:tcPr>
            <w:tcW w:w="556"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Рыхлый снег</w:t>
            </w:r>
          </w:p>
        </w:tc>
        <w:tc>
          <w:tcPr>
            <w:tcW w:w="858"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Уплотненный снег</w:t>
            </w:r>
          </w:p>
        </w:tc>
        <w:tc>
          <w:tcPr>
            <w:tcW w:w="955" w:type="pct"/>
            <w:vMerge/>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p>
        </w:tc>
      </w:tr>
      <w:tr w:rsidR="0081562D" w:rsidRPr="00E11A01" w:rsidTr="00171B80">
        <w:trPr>
          <w:trHeight w:val="227"/>
        </w:trPr>
        <w:tc>
          <w:tcPr>
            <w:tcW w:w="653"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I</w:t>
            </w:r>
          </w:p>
        </w:tc>
        <w:tc>
          <w:tcPr>
            <w:tcW w:w="931"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3000-7000</w:t>
            </w:r>
          </w:p>
        </w:tc>
        <w:tc>
          <w:tcPr>
            <w:tcW w:w="1047"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7</w:t>
            </w:r>
          </w:p>
        </w:tc>
        <w:tc>
          <w:tcPr>
            <w:tcW w:w="556"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30</w:t>
            </w:r>
          </w:p>
        </w:tc>
        <w:tc>
          <w:tcPr>
            <w:tcW w:w="858"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w:t>
            </w:r>
          </w:p>
        </w:tc>
        <w:tc>
          <w:tcPr>
            <w:tcW w:w="955"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4</w:t>
            </w:r>
          </w:p>
        </w:tc>
      </w:tr>
      <w:tr w:rsidR="0081562D" w:rsidRPr="00E11A01" w:rsidTr="00171B80">
        <w:trPr>
          <w:trHeight w:val="227"/>
        </w:trPr>
        <w:tc>
          <w:tcPr>
            <w:tcW w:w="653"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II</w:t>
            </w:r>
          </w:p>
        </w:tc>
        <w:tc>
          <w:tcPr>
            <w:tcW w:w="931"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1000-3000</w:t>
            </w:r>
          </w:p>
        </w:tc>
        <w:tc>
          <w:tcPr>
            <w:tcW w:w="1047"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6</w:t>
            </w:r>
          </w:p>
        </w:tc>
        <w:tc>
          <w:tcPr>
            <w:tcW w:w="556"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40</w:t>
            </w:r>
          </w:p>
        </w:tc>
        <w:tc>
          <w:tcPr>
            <w:tcW w:w="858"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w:t>
            </w:r>
          </w:p>
        </w:tc>
        <w:tc>
          <w:tcPr>
            <w:tcW w:w="955"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5</w:t>
            </w:r>
          </w:p>
        </w:tc>
      </w:tr>
      <w:tr w:rsidR="0081562D" w:rsidRPr="00E11A01" w:rsidTr="00171B80">
        <w:trPr>
          <w:trHeight w:val="227"/>
        </w:trPr>
        <w:tc>
          <w:tcPr>
            <w:tcW w:w="653"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III</w:t>
            </w:r>
          </w:p>
        </w:tc>
        <w:tc>
          <w:tcPr>
            <w:tcW w:w="931"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500-1000</w:t>
            </w:r>
          </w:p>
        </w:tc>
        <w:tc>
          <w:tcPr>
            <w:tcW w:w="1047"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5</w:t>
            </w:r>
          </w:p>
        </w:tc>
        <w:tc>
          <w:tcPr>
            <w:tcW w:w="556"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60</w:t>
            </w:r>
          </w:p>
        </w:tc>
        <w:tc>
          <w:tcPr>
            <w:tcW w:w="858"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w:t>
            </w:r>
          </w:p>
        </w:tc>
        <w:tc>
          <w:tcPr>
            <w:tcW w:w="955"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6</w:t>
            </w:r>
          </w:p>
        </w:tc>
      </w:tr>
      <w:tr w:rsidR="0081562D" w:rsidRPr="00E11A01" w:rsidTr="00171B80">
        <w:trPr>
          <w:trHeight w:val="227"/>
        </w:trPr>
        <w:tc>
          <w:tcPr>
            <w:tcW w:w="653"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IV</w:t>
            </w:r>
          </w:p>
        </w:tc>
        <w:tc>
          <w:tcPr>
            <w:tcW w:w="931"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200-500</w:t>
            </w:r>
          </w:p>
        </w:tc>
        <w:tc>
          <w:tcPr>
            <w:tcW w:w="1047"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4</w:t>
            </w:r>
          </w:p>
        </w:tc>
        <w:tc>
          <w:tcPr>
            <w:tcW w:w="556"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70</w:t>
            </w:r>
          </w:p>
        </w:tc>
        <w:tc>
          <w:tcPr>
            <w:tcW w:w="858"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70</w:t>
            </w:r>
          </w:p>
        </w:tc>
        <w:tc>
          <w:tcPr>
            <w:tcW w:w="955"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12</w:t>
            </w:r>
          </w:p>
        </w:tc>
      </w:tr>
      <w:tr w:rsidR="0081562D" w:rsidRPr="00E11A01" w:rsidTr="00171B80">
        <w:trPr>
          <w:trHeight w:val="227"/>
        </w:trPr>
        <w:tc>
          <w:tcPr>
            <w:tcW w:w="653"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V</w:t>
            </w:r>
          </w:p>
        </w:tc>
        <w:tc>
          <w:tcPr>
            <w:tcW w:w="931"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Менее 200</w:t>
            </w:r>
          </w:p>
        </w:tc>
        <w:tc>
          <w:tcPr>
            <w:tcW w:w="1047"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3</w:t>
            </w:r>
          </w:p>
        </w:tc>
        <w:tc>
          <w:tcPr>
            <w:tcW w:w="556"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80</w:t>
            </w:r>
          </w:p>
        </w:tc>
        <w:tc>
          <w:tcPr>
            <w:tcW w:w="858"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100</w:t>
            </w:r>
          </w:p>
        </w:tc>
        <w:tc>
          <w:tcPr>
            <w:tcW w:w="955"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16</w:t>
            </w:r>
          </w:p>
        </w:tc>
      </w:tr>
    </w:tbl>
    <w:p w:rsidR="0081562D" w:rsidRPr="00E11A01" w:rsidRDefault="0081562D" w:rsidP="00C62E2F">
      <w:pPr>
        <w:spacing w:line="276" w:lineRule="auto"/>
        <w:ind w:left="-426" w:firstLine="709"/>
        <w:jc w:val="both"/>
        <w:rPr>
          <w:sz w:val="26"/>
        </w:rPr>
      </w:pPr>
      <w:r w:rsidRPr="00D85308">
        <w:rPr>
          <w:sz w:val="28"/>
        </w:rPr>
        <w:t xml:space="preserve">Срок окончания снегоочистки принимают с момента прекращения снегопада или метели до завершения работ, обеспечивающих указанные требования. После обеспечения свободного проезда транспорта дорожные предприятия приступают к очередным операциям зимнего содержания автомагистралей, приведенных выше. Сроки удаления снега, в часах, в зависимости от количества выпавшего снега и категорий автодорог, приведены в таблице </w:t>
      </w:r>
      <w:r w:rsidR="00C62E2F">
        <w:rPr>
          <w:sz w:val="28"/>
        </w:rPr>
        <w:t>6</w:t>
      </w:r>
      <w:r>
        <w:rPr>
          <w:sz w:val="28"/>
        </w:rPr>
        <w:t>.2.3.8</w:t>
      </w:r>
      <w:r w:rsidRPr="00D85308">
        <w:rPr>
          <w:sz w:val="28"/>
        </w:rPr>
        <w:t>.</w:t>
      </w:r>
    </w:p>
    <w:p w:rsidR="0081562D" w:rsidRPr="00870A12" w:rsidRDefault="00C62E2F" w:rsidP="00C62E2F">
      <w:pPr>
        <w:jc w:val="center"/>
        <w:rPr>
          <w:b/>
          <w:sz w:val="28"/>
        </w:rPr>
      </w:pPr>
      <w:r>
        <w:rPr>
          <w:b/>
        </w:rPr>
        <w:t>Таблица 6</w:t>
      </w:r>
      <w:r w:rsidR="0081562D" w:rsidRPr="00870A12">
        <w:rPr>
          <w:b/>
        </w:rPr>
        <w:t>.2.3.8. Сроки удаления снега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2"/>
        <w:gridCol w:w="2393"/>
        <w:gridCol w:w="2393"/>
      </w:tblGrid>
      <w:tr w:rsidR="0081562D" w:rsidRPr="00E11A01" w:rsidTr="00171B80">
        <w:tc>
          <w:tcPr>
            <w:tcW w:w="1250" w:type="pct"/>
            <w:vMerge w:val="restar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Категории автодорог</w:t>
            </w:r>
          </w:p>
        </w:tc>
        <w:tc>
          <w:tcPr>
            <w:tcW w:w="3750" w:type="pct"/>
            <w:gridSpan w:val="3"/>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Количество выпавшего снега, мм, не более</w:t>
            </w:r>
          </w:p>
        </w:tc>
      </w:tr>
      <w:tr w:rsidR="0081562D" w:rsidRPr="00E11A01" w:rsidTr="00171B80">
        <w:tc>
          <w:tcPr>
            <w:tcW w:w="1250" w:type="pct"/>
            <w:vMerge/>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5</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10</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15</w:t>
            </w:r>
          </w:p>
        </w:tc>
      </w:tr>
      <w:tr w:rsidR="0081562D" w:rsidRPr="00E11A01" w:rsidTr="00171B80">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I, II, III</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48 час</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72 час</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96 час</w:t>
            </w:r>
          </w:p>
        </w:tc>
      </w:tr>
      <w:tr w:rsidR="0081562D" w:rsidRPr="00E11A01" w:rsidTr="00171B80">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IV</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72 час</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96 час</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96 час</w:t>
            </w:r>
          </w:p>
        </w:tc>
      </w:tr>
      <w:tr w:rsidR="0081562D" w:rsidRPr="00E11A01" w:rsidTr="00171B80">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V</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96 час</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120 час</w:t>
            </w:r>
          </w:p>
        </w:tc>
        <w:tc>
          <w:tcPr>
            <w:tcW w:w="1250" w:type="pct"/>
            <w:shd w:val="clear" w:color="auto" w:fill="auto"/>
            <w:vAlign w:val="center"/>
          </w:tcPr>
          <w:p w:rsidR="0081562D" w:rsidRPr="00E11A01" w:rsidRDefault="0081562D" w:rsidP="00171B80">
            <w:pPr>
              <w:widowControl w:val="0"/>
              <w:shd w:val="clear" w:color="auto" w:fill="FFFFFF"/>
              <w:jc w:val="center"/>
              <w:rPr>
                <w:rFonts w:eastAsiaTheme="minorEastAsia" w:cstheme="minorBidi"/>
              </w:rPr>
            </w:pPr>
            <w:r w:rsidRPr="00E11A01">
              <w:rPr>
                <w:rFonts w:eastAsiaTheme="minorEastAsia" w:cstheme="minorBidi"/>
              </w:rPr>
              <w:t>144 час</w:t>
            </w:r>
          </w:p>
        </w:tc>
      </w:tr>
    </w:tbl>
    <w:p w:rsidR="0081562D" w:rsidRPr="00E11A01" w:rsidRDefault="0081562D" w:rsidP="0081562D">
      <w:pPr>
        <w:ind w:firstLine="709"/>
        <w:jc w:val="both"/>
        <w:rPr>
          <w:b/>
          <w:sz w:val="26"/>
        </w:rPr>
      </w:pPr>
    </w:p>
    <w:p w:rsidR="00AF46F0" w:rsidRDefault="00AF46F0" w:rsidP="0081562D">
      <w:pPr>
        <w:spacing w:line="360" w:lineRule="auto"/>
        <w:ind w:left="-426" w:firstLine="709"/>
        <w:jc w:val="center"/>
        <w:rPr>
          <w:b/>
          <w:bCs/>
          <w:iCs/>
          <w:sz w:val="28"/>
          <w:szCs w:val="28"/>
        </w:rPr>
      </w:pPr>
    </w:p>
    <w:p w:rsidR="0081562D" w:rsidRDefault="0081562D" w:rsidP="0081562D">
      <w:pPr>
        <w:spacing w:line="360" w:lineRule="auto"/>
        <w:ind w:left="-426" w:firstLine="709"/>
        <w:jc w:val="center"/>
        <w:rPr>
          <w:b/>
          <w:bCs/>
          <w:iCs/>
          <w:sz w:val="28"/>
          <w:szCs w:val="28"/>
        </w:rPr>
      </w:pPr>
      <w:r w:rsidRPr="00A34B01">
        <w:rPr>
          <w:b/>
          <w:bCs/>
          <w:iCs/>
          <w:sz w:val="28"/>
          <w:szCs w:val="28"/>
        </w:rPr>
        <w:lastRenderedPageBreak/>
        <w:t>Выбор реагента для борьбы с гололедом</w:t>
      </w:r>
    </w:p>
    <w:p w:rsidR="0081562D" w:rsidRPr="00A34B01" w:rsidRDefault="0081562D" w:rsidP="00C62E2F">
      <w:pPr>
        <w:pStyle w:val="Default"/>
        <w:spacing w:line="276" w:lineRule="auto"/>
        <w:ind w:left="-567" w:firstLine="709"/>
        <w:jc w:val="both"/>
        <w:rPr>
          <w:rFonts w:eastAsiaTheme="minorHAnsi"/>
          <w:sz w:val="28"/>
          <w:szCs w:val="28"/>
          <w:lang w:eastAsia="en-US"/>
        </w:rPr>
      </w:pPr>
      <w:r>
        <w:rPr>
          <w:sz w:val="28"/>
          <w:szCs w:val="28"/>
        </w:rPr>
        <w:t xml:space="preserve">При борьбе с гололедом или с образованием снежно-ледяных накатов широко применяют химические реагенты, водные растворы которых замерзают при низких </w:t>
      </w:r>
      <w:r w:rsidRPr="00A34B01">
        <w:rPr>
          <w:rFonts w:eastAsiaTheme="minorHAnsi"/>
          <w:sz w:val="28"/>
          <w:szCs w:val="28"/>
          <w:lang w:eastAsia="en-US"/>
        </w:rPr>
        <w:t xml:space="preserve">температурах. Температурные </w:t>
      </w:r>
      <w:r>
        <w:rPr>
          <w:rFonts w:eastAsiaTheme="minorHAnsi"/>
          <w:sz w:val="28"/>
          <w:szCs w:val="28"/>
          <w:lang w:eastAsia="en-US"/>
        </w:rPr>
        <w:t>услови</w:t>
      </w:r>
      <w:r w:rsidRPr="00A34B01">
        <w:rPr>
          <w:rFonts w:eastAsiaTheme="minorHAnsi"/>
          <w:sz w:val="28"/>
          <w:szCs w:val="28"/>
          <w:lang w:eastAsia="en-US"/>
        </w:rPr>
        <w:t xml:space="preserve">я определяют выбор материалов. Хлорид натрия – бесцветное кристаллическое вещество хорошо растворяется в воде (35,7 кг в 100 кг воды </w:t>
      </w:r>
      <w:r>
        <w:rPr>
          <w:rFonts w:eastAsiaTheme="minorHAnsi"/>
          <w:sz w:val="28"/>
          <w:szCs w:val="28"/>
          <w:lang w:eastAsia="en-US"/>
        </w:rPr>
        <w:t>при 10 °С), плотность 2165 кг/м</w:t>
      </w:r>
      <w:r>
        <w:rPr>
          <w:rFonts w:eastAsiaTheme="minorHAnsi"/>
          <w:sz w:val="28"/>
          <w:szCs w:val="28"/>
          <w:vertAlign w:val="superscript"/>
          <w:lang w:eastAsia="en-US"/>
        </w:rPr>
        <w:t>3</w:t>
      </w:r>
      <w:r w:rsidRPr="00A34B01">
        <w:rPr>
          <w:rFonts w:eastAsiaTheme="minorHAnsi"/>
          <w:sz w:val="28"/>
          <w:szCs w:val="28"/>
          <w:lang w:eastAsia="en-US"/>
        </w:rPr>
        <w:t xml:space="preserve">. </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Хлорид натрия слеживается, поэтому Академией им. К.Д. Памфилова было предложено добавить к нему до 10 % более гигро</w:t>
      </w:r>
      <w:r>
        <w:rPr>
          <w:rFonts w:eastAsiaTheme="minorHAnsi"/>
          <w:color w:val="000000"/>
          <w:sz w:val="28"/>
          <w:szCs w:val="28"/>
          <w:lang w:eastAsia="en-US"/>
        </w:rPr>
        <w:t>скопичного хлорида кальция, при</w:t>
      </w:r>
      <w:r w:rsidRPr="00A34B01">
        <w:rPr>
          <w:rFonts w:eastAsiaTheme="minorHAnsi"/>
          <w:color w:val="000000"/>
          <w:sz w:val="28"/>
          <w:szCs w:val="28"/>
          <w:lang w:eastAsia="en-US"/>
        </w:rPr>
        <w:t xml:space="preserve">сутствие которого резко снижает слеживаемость </w:t>
      </w:r>
      <w:r>
        <w:rPr>
          <w:rFonts w:eastAsiaTheme="minorHAnsi"/>
          <w:color w:val="000000"/>
          <w:sz w:val="28"/>
          <w:szCs w:val="28"/>
          <w:lang w:eastAsia="en-US"/>
        </w:rPr>
        <w:t>смеси. Эта смесь получила назва</w:t>
      </w:r>
      <w:r w:rsidRPr="00A34B01">
        <w:rPr>
          <w:rFonts w:eastAsiaTheme="minorHAnsi"/>
          <w:color w:val="000000"/>
          <w:sz w:val="28"/>
          <w:szCs w:val="28"/>
          <w:lang w:eastAsia="en-US"/>
        </w:rPr>
        <w:t xml:space="preserve">ние неслеживающейся. </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Хлорид калия, изредка используемый в качестве реагента, характеризуется сравнительно высокой растворимостью (34,2 кг в 1</w:t>
      </w:r>
      <w:r>
        <w:rPr>
          <w:rFonts w:eastAsiaTheme="minorHAnsi"/>
          <w:color w:val="000000"/>
          <w:sz w:val="28"/>
          <w:szCs w:val="28"/>
          <w:lang w:eastAsia="en-US"/>
        </w:rPr>
        <w:t>00 кг воды при 20 °С), имеет эв</w:t>
      </w:r>
      <w:r w:rsidRPr="00A34B01">
        <w:rPr>
          <w:rFonts w:eastAsiaTheme="minorHAnsi"/>
          <w:color w:val="000000"/>
          <w:sz w:val="28"/>
          <w:szCs w:val="28"/>
          <w:lang w:eastAsia="en-US"/>
        </w:rPr>
        <w:t xml:space="preserve">тектическую температуру всего -10,6 °С при концентрации 24,5 кг в 100 кг воды. Эта эвтектическая температура недостаточна для обеспечения быстрого и полного плавления снежно-ледяных образований. </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Нитрат кальция, входящий в состав ингиби</w:t>
      </w:r>
      <w:r>
        <w:rPr>
          <w:rFonts w:eastAsiaTheme="minorHAnsi"/>
          <w:color w:val="000000"/>
          <w:sz w:val="28"/>
          <w:szCs w:val="28"/>
          <w:lang w:eastAsia="en-US"/>
        </w:rPr>
        <w:t>тора (замедлителя) коррозии ста</w:t>
      </w:r>
      <w:r w:rsidRPr="00A34B01">
        <w:rPr>
          <w:rFonts w:eastAsiaTheme="minorHAnsi"/>
          <w:color w:val="000000"/>
          <w:sz w:val="28"/>
          <w:szCs w:val="28"/>
          <w:lang w:eastAsia="en-US"/>
        </w:rPr>
        <w:t>ли — нитрит нитрата кальция (ННК), – имеет эвтектическую температуру -29 °С при концентрации нитрата кальция 77 кг в 100 кг воды, плотность 1820 кг/м</w:t>
      </w:r>
      <w:r w:rsidRPr="00A34B01">
        <w:rPr>
          <w:rFonts w:eastAsiaTheme="minorHAnsi"/>
          <w:color w:val="000000"/>
          <w:sz w:val="18"/>
          <w:szCs w:val="18"/>
          <w:lang w:eastAsia="en-US"/>
        </w:rPr>
        <w:t>3</w:t>
      </w:r>
      <w:r>
        <w:rPr>
          <w:rFonts w:eastAsiaTheme="minorHAnsi"/>
          <w:color w:val="000000"/>
          <w:sz w:val="28"/>
          <w:szCs w:val="28"/>
          <w:lang w:eastAsia="en-US"/>
        </w:rPr>
        <w:t>. Нит</w:t>
      </w:r>
      <w:r w:rsidRPr="00A34B01">
        <w:rPr>
          <w:rFonts w:eastAsiaTheme="minorHAnsi"/>
          <w:color w:val="000000"/>
          <w:sz w:val="28"/>
          <w:szCs w:val="28"/>
          <w:lang w:eastAsia="en-US"/>
        </w:rPr>
        <w:t>рат кальция гигроскопичен. Используется не толь</w:t>
      </w:r>
      <w:r>
        <w:rPr>
          <w:rFonts w:eastAsiaTheme="minorHAnsi"/>
          <w:color w:val="000000"/>
          <w:sz w:val="28"/>
          <w:szCs w:val="28"/>
          <w:lang w:eastAsia="en-US"/>
        </w:rPr>
        <w:t>ко в составе ННК для ингибирова</w:t>
      </w:r>
      <w:r w:rsidRPr="00A34B01">
        <w:rPr>
          <w:rFonts w:eastAsiaTheme="minorHAnsi"/>
          <w:color w:val="000000"/>
          <w:sz w:val="28"/>
          <w:szCs w:val="28"/>
          <w:lang w:eastAsia="en-US"/>
        </w:rPr>
        <w:t>ния, но и в составе комплексного соединения с мочевиной (НКМ) в соотношении 1:4 по молекулярной массе для борьбы со снежно</w:t>
      </w:r>
      <w:r>
        <w:rPr>
          <w:rFonts w:eastAsiaTheme="minorHAnsi"/>
          <w:color w:val="000000"/>
          <w:sz w:val="28"/>
          <w:szCs w:val="28"/>
          <w:lang w:eastAsia="en-US"/>
        </w:rPr>
        <w:t>-ледяными образованиями на аэро</w:t>
      </w:r>
      <w:r w:rsidRPr="00A34B01">
        <w:rPr>
          <w:rFonts w:eastAsiaTheme="minorHAnsi"/>
          <w:color w:val="000000"/>
          <w:sz w:val="28"/>
          <w:szCs w:val="28"/>
          <w:lang w:eastAsia="en-US"/>
        </w:rPr>
        <w:t>дромах. Эвтектическая температура НКМ – 28 °С.</w:t>
      </w:r>
      <w:r>
        <w:rPr>
          <w:rFonts w:eastAsiaTheme="minorHAnsi"/>
          <w:color w:val="000000"/>
          <w:sz w:val="28"/>
          <w:szCs w:val="28"/>
          <w:lang w:eastAsia="en-US"/>
        </w:rPr>
        <w:t xml:space="preserve"> Он не гигроскопичен и не слежи</w:t>
      </w:r>
      <w:r w:rsidRPr="00A34B01">
        <w:rPr>
          <w:rFonts w:eastAsiaTheme="minorHAnsi"/>
          <w:color w:val="000000"/>
          <w:sz w:val="28"/>
          <w:szCs w:val="28"/>
          <w:lang w:eastAsia="en-US"/>
        </w:rPr>
        <w:t xml:space="preserve">вается. </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 xml:space="preserve">Нитрит кальция – основной ингибитор коррозии в составе нитрит нитрата кальция – имеет эвтектическую температуру -20 °С при концентрации 52 кг в 100 кг воды. При его введении в хлорид кальция при </w:t>
      </w:r>
      <w:r>
        <w:rPr>
          <w:rFonts w:eastAsiaTheme="minorHAnsi"/>
          <w:color w:val="000000"/>
          <w:sz w:val="28"/>
          <w:szCs w:val="28"/>
          <w:lang w:eastAsia="en-US"/>
        </w:rPr>
        <w:t>концентрации ННК до 10% получаю</w:t>
      </w:r>
      <w:r w:rsidRPr="00A34B01">
        <w:rPr>
          <w:rFonts w:eastAsiaTheme="minorHAnsi"/>
          <w:color w:val="000000"/>
          <w:sz w:val="28"/>
          <w:szCs w:val="28"/>
          <w:lang w:eastAsia="en-US"/>
        </w:rPr>
        <w:t xml:space="preserve">щийся реагент – нитрит-нитрат-хлорид кальция </w:t>
      </w:r>
      <w:r>
        <w:rPr>
          <w:rFonts w:eastAsiaTheme="minorHAnsi"/>
          <w:color w:val="000000"/>
          <w:sz w:val="28"/>
          <w:szCs w:val="28"/>
          <w:lang w:eastAsia="en-US"/>
        </w:rPr>
        <w:t>(ННХК), который удается чешуиро</w:t>
      </w:r>
      <w:r w:rsidRPr="00A34B01">
        <w:rPr>
          <w:rFonts w:eastAsiaTheme="minorHAnsi"/>
          <w:color w:val="000000"/>
          <w:sz w:val="28"/>
          <w:szCs w:val="28"/>
          <w:lang w:eastAsia="en-US"/>
        </w:rPr>
        <w:t xml:space="preserve">вать и выпускать в виде неслеживающегося продукта. </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ЗАПРЕЩАЕТСЯ в зимний период обработка т</w:t>
      </w:r>
      <w:r>
        <w:rPr>
          <w:rFonts w:eastAsiaTheme="minorHAnsi"/>
          <w:color w:val="000000"/>
          <w:sz w:val="28"/>
          <w:szCs w:val="28"/>
          <w:lang w:eastAsia="en-US"/>
        </w:rPr>
        <w:t>ротуаров и дорожных покрытий по</w:t>
      </w:r>
      <w:r w:rsidRPr="00A34B01">
        <w:rPr>
          <w:rFonts w:eastAsiaTheme="minorHAnsi"/>
          <w:color w:val="000000"/>
          <w:sz w:val="28"/>
          <w:szCs w:val="28"/>
          <w:lang w:eastAsia="en-US"/>
        </w:rPr>
        <w:t xml:space="preserve">варенной солью (NaCl). </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Рекомендуется использование гранулированного хлорида кальция</w:t>
      </w:r>
      <w:r w:rsidRPr="00A34B01">
        <w:rPr>
          <w:rFonts w:eastAsiaTheme="minorHAnsi"/>
          <w:i/>
          <w:iCs/>
          <w:color w:val="000000"/>
          <w:sz w:val="28"/>
          <w:szCs w:val="28"/>
          <w:lang w:eastAsia="en-US"/>
        </w:rPr>
        <w:t xml:space="preserve">. </w:t>
      </w:r>
      <w:r>
        <w:rPr>
          <w:rFonts w:eastAsiaTheme="minorHAnsi"/>
          <w:color w:val="000000"/>
          <w:sz w:val="28"/>
          <w:szCs w:val="28"/>
          <w:lang w:eastAsia="en-US"/>
        </w:rPr>
        <w:t>Предна</w:t>
      </w:r>
      <w:r w:rsidRPr="00A34B01">
        <w:rPr>
          <w:rFonts w:eastAsiaTheme="minorHAnsi"/>
          <w:color w:val="000000"/>
          <w:sz w:val="28"/>
          <w:szCs w:val="28"/>
          <w:lang w:eastAsia="en-US"/>
        </w:rPr>
        <w:t>значен для обработки дорог и улиц, пешеходных зон и тротуаров в любом диапазоне температур до -30°С. Раствор хлористого кальц</w:t>
      </w:r>
      <w:r>
        <w:rPr>
          <w:rFonts w:eastAsiaTheme="minorHAnsi"/>
          <w:color w:val="000000"/>
          <w:sz w:val="28"/>
          <w:szCs w:val="28"/>
          <w:lang w:eastAsia="en-US"/>
        </w:rPr>
        <w:t>ия имеет самую низкую температу</w:t>
      </w:r>
      <w:r w:rsidRPr="00A34B01">
        <w:rPr>
          <w:rFonts w:eastAsiaTheme="minorHAnsi"/>
          <w:color w:val="000000"/>
          <w:sz w:val="28"/>
          <w:szCs w:val="28"/>
          <w:lang w:eastAsia="en-US"/>
        </w:rPr>
        <w:t xml:space="preserve">ру замерзания - 51°С при концентрации 29,5 %, тогда как хлористый натрий – при – 21,1°С (концентрация 23,3 %), хлористый магний при – -33,5°С (концентрация 21,0 %). </w:t>
      </w:r>
    </w:p>
    <w:p w:rsidR="0081562D" w:rsidRDefault="0081562D" w:rsidP="00C62E2F">
      <w:pPr>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 xml:space="preserve">Реагенты, содержащие хлористый кальций, при растворении выделяют тепло. Плавление льда хлористым кальцием это экзотермическая реакция. </w:t>
      </w:r>
      <w:r w:rsidRPr="00A34B01">
        <w:rPr>
          <w:rFonts w:eastAsiaTheme="minorHAnsi"/>
          <w:color w:val="000000"/>
          <w:sz w:val="28"/>
          <w:szCs w:val="28"/>
          <w:lang w:eastAsia="en-US"/>
        </w:rPr>
        <w:lastRenderedPageBreak/>
        <w:t>Большинство других реагентов выбирают тепло из окружающей атмосферы во время плавления льда. Это эндотермическая реакция. В практических условиях, если температура опускается гораздо ниже температуры замерзания, скорость поглощения тепла из льда и снега замедляется до такого момента, когда эндотермические противогололедные реагенты с трудом могут создавать рассол. Когда нет рассола – нет эффекта от реагента. Поэтому хлористый натрий работает только до -6-8°С.</w:t>
      </w:r>
    </w:p>
    <w:p w:rsidR="0081562D" w:rsidRPr="00A34B01" w:rsidRDefault="0081562D" w:rsidP="00C62E2F">
      <w:pPr>
        <w:autoSpaceDE w:val="0"/>
        <w:autoSpaceDN w:val="0"/>
        <w:adjustRightInd w:val="0"/>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При определении нормы распределения расч</w:t>
      </w:r>
      <w:r>
        <w:rPr>
          <w:rFonts w:eastAsiaTheme="minorHAnsi"/>
          <w:color w:val="000000"/>
          <w:sz w:val="28"/>
          <w:szCs w:val="28"/>
          <w:lang w:eastAsia="en-US"/>
        </w:rPr>
        <w:t>ет ведут на сухое вещество. Рас</w:t>
      </w:r>
      <w:r w:rsidRPr="00A34B01">
        <w:rPr>
          <w:rFonts w:eastAsiaTheme="minorHAnsi"/>
          <w:color w:val="000000"/>
          <w:sz w:val="28"/>
          <w:szCs w:val="28"/>
          <w:lang w:eastAsia="en-US"/>
        </w:rPr>
        <w:t>твор можно распределять по дорожному покр</w:t>
      </w:r>
      <w:r>
        <w:rPr>
          <w:rFonts w:eastAsiaTheme="minorHAnsi"/>
          <w:color w:val="000000"/>
          <w:sz w:val="28"/>
          <w:szCs w:val="28"/>
          <w:lang w:eastAsia="en-US"/>
        </w:rPr>
        <w:t>ытию с помощью специально обору</w:t>
      </w:r>
      <w:r w:rsidRPr="00A34B01">
        <w:rPr>
          <w:rFonts w:eastAsiaTheme="minorHAnsi"/>
          <w:color w:val="000000"/>
          <w:sz w:val="28"/>
          <w:szCs w:val="28"/>
          <w:lang w:eastAsia="en-US"/>
        </w:rPr>
        <w:t xml:space="preserve">дованных поливомоечных машин. </w:t>
      </w:r>
    </w:p>
    <w:p w:rsidR="0081562D" w:rsidRDefault="0081562D" w:rsidP="00C62E2F">
      <w:pPr>
        <w:spacing w:line="276" w:lineRule="auto"/>
        <w:ind w:left="-567" w:firstLine="709"/>
        <w:jc w:val="both"/>
        <w:rPr>
          <w:rFonts w:eastAsiaTheme="minorHAnsi"/>
          <w:color w:val="000000"/>
          <w:sz w:val="28"/>
          <w:szCs w:val="28"/>
          <w:lang w:eastAsia="en-US"/>
        </w:rPr>
      </w:pPr>
      <w:r w:rsidRPr="00A34B01">
        <w:rPr>
          <w:rFonts w:eastAsiaTheme="minorHAnsi"/>
          <w:color w:val="000000"/>
          <w:sz w:val="28"/>
          <w:szCs w:val="28"/>
          <w:lang w:eastAsia="en-US"/>
        </w:rPr>
        <w:t>Хлористый кальций может применяться в виде раствора для профилактики обледенения и в сухом виде для борьбы с гололедом, льдом и снегом. Процесс плавления происходит с высокой скоростью.</w:t>
      </w:r>
    </w:p>
    <w:p w:rsidR="0081562D" w:rsidRDefault="00191A84" w:rsidP="00191A84">
      <w:pPr>
        <w:spacing w:line="360" w:lineRule="auto"/>
        <w:ind w:left="-567"/>
        <w:jc w:val="center"/>
        <w:rPr>
          <w:b/>
          <w:bCs/>
          <w:iCs/>
          <w:sz w:val="28"/>
          <w:szCs w:val="28"/>
        </w:rPr>
      </w:pPr>
      <w:r>
        <w:rPr>
          <w:b/>
          <w:bCs/>
          <w:iCs/>
          <w:noProof/>
          <w:sz w:val="28"/>
          <w:szCs w:val="28"/>
        </w:rPr>
        <w:drawing>
          <wp:inline distT="0" distB="0" distL="0" distR="0" wp14:anchorId="2FC66F1D" wp14:editId="6AA176C3">
            <wp:extent cx="5934075" cy="40386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038600"/>
                    </a:xfrm>
                    <a:prstGeom prst="rect">
                      <a:avLst/>
                    </a:prstGeom>
                    <a:noFill/>
                    <a:ln>
                      <a:noFill/>
                    </a:ln>
                  </pic:spPr>
                </pic:pic>
              </a:graphicData>
            </a:graphic>
          </wp:inline>
        </w:drawing>
      </w:r>
    </w:p>
    <w:p w:rsidR="0081562D" w:rsidRDefault="00AF46F0" w:rsidP="0081562D">
      <w:pPr>
        <w:spacing w:line="360" w:lineRule="auto"/>
        <w:ind w:left="-567" w:firstLine="851"/>
        <w:jc w:val="center"/>
        <w:rPr>
          <w:rFonts w:eastAsiaTheme="minorHAnsi"/>
          <w:bCs/>
          <w:color w:val="000000"/>
          <w:szCs w:val="23"/>
          <w:lang w:eastAsia="en-US"/>
        </w:rPr>
      </w:pPr>
      <w:r>
        <w:rPr>
          <w:rFonts w:eastAsiaTheme="minorHAnsi"/>
          <w:bCs/>
          <w:color w:val="000000"/>
          <w:szCs w:val="23"/>
          <w:lang w:eastAsia="en-US"/>
        </w:rPr>
        <w:t>Рис. 29</w:t>
      </w:r>
      <w:r w:rsidR="0081562D" w:rsidRPr="00A34B01">
        <w:rPr>
          <w:rFonts w:eastAsiaTheme="minorHAnsi"/>
          <w:bCs/>
          <w:color w:val="000000"/>
          <w:szCs w:val="23"/>
          <w:lang w:eastAsia="en-US"/>
        </w:rPr>
        <w:t>. Классификация противогололедных материалов</w:t>
      </w:r>
    </w:p>
    <w:p w:rsidR="0081562D" w:rsidRPr="00870A12" w:rsidRDefault="00191A84" w:rsidP="00191A84">
      <w:pPr>
        <w:spacing w:line="276" w:lineRule="auto"/>
        <w:ind w:left="-567" w:firstLine="851"/>
        <w:jc w:val="center"/>
        <w:rPr>
          <w:b/>
          <w:bCs/>
          <w:sz w:val="28"/>
          <w:szCs w:val="23"/>
        </w:rPr>
      </w:pPr>
      <w:r>
        <w:rPr>
          <w:b/>
          <w:bCs/>
          <w:szCs w:val="23"/>
        </w:rPr>
        <w:t>Таблица 6</w:t>
      </w:r>
      <w:r w:rsidR="0081562D" w:rsidRPr="00870A12">
        <w:rPr>
          <w:b/>
          <w:bCs/>
          <w:szCs w:val="23"/>
        </w:rPr>
        <w:t>.2.3.9. Расход реагента в интервале температур для предотвращения образования гололеда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1"/>
        <w:gridCol w:w="1561"/>
        <w:gridCol w:w="1561"/>
        <w:gridCol w:w="1561"/>
        <w:gridCol w:w="1561"/>
        <w:gridCol w:w="1561"/>
      </w:tblGrid>
      <w:tr w:rsidR="0081562D" w:rsidRPr="00A34B01" w:rsidTr="00171B80">
        <w:trPr>
          <w:trHeight w:val="109"/>
        </w:trPr>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Температура, °С</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До -4</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До -8</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До -12</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До -16</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До -20</w:t>
            </w:r>
          </w:p>
        </w:tc>
      </w:tr>
      <w:tr w:rsidR="0081562D" w:rsidRPr="00A34B01" w:rsidTr="00171B80">
        <w:trPr>
          <w:trHeight w:val="247"/>
        </w:trPr>
        <w:tc>
          <w:tcPr>
            <w:tcW w:w="1561" w:type="dxa"/>
            <w:vAlign w:val="center"/>
          </w:tcPr>
          <w:p w:rsidR="0081562D" w:rsidRPr="00A34B01" w:rsidRDefault="0081562D" w:rsidP="00171B80">
            <w:pPr>
              <w:autoSpaceDE w:val="0"/>
              <w:autoSpaceDN w:val="0"/>
              <w:adjustRightInd w:val="0"/>
              <w:jc w:val="center"/>
              <w:rPr>
                <w:rFonts w:eastAsiaTheme="minorHAnsi"/>
                <w:color w:val="000000"/>
                <w:sz w:val="16"/>
                <w:szCs w:val="16"/>
                <w:lang w:eastAsia="en-US"/>
              </w:rPr>
            </w:pPr>
            <w:r>
              <w:rPr>
                <w:rFonts w:eastAsiaTheme="minorHAnsi"/>
                <w:color w:val="000000"/>
                <w:sz w:val="23"/>
                <w:szCs w:val="23"/>
                <w:lang w:eastAsia="en-US"/>
              </w:rPr>
              <w:t>Хлористый каль</w:t>
            </w:r>
            <w:r w:rsidRPr="00A34B01">
              <w:rPr>
                <w:rFonts w:eastAsiaTheme="minorHAnsi"/>
                <w:color w:val="000000"/>
                <w:sz w:val="23"/>
                <w:szCs w:val="23"/>
                <w:lang w:eastAsia="en-US"/>
              </w:rPr>
              <w:t>ций, грамм/м</w:t>
            </w:r>
            <w:r w:rsidRPr="00A34B01">
              <w:rPr>
                <w:rFonts w:eastAsiaTheme="minorHAnsi"/>
                <w:color w:val="000000"/>
                <w:sz w:val="16"/>
                <w:szCs w:val="16"/>
                <w:lang w:eastAsia="en-US"/>
              </w:rPr>
              <w:t>2</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15</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35</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45</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55</w:t>
            </w:r>
          </w:p>
        </w:tc>
        <w:tc>
          <w:tcPr>
            <w:tcW w:w="1561" w:type="dxa"/>
            <w:vAlign w:val="center"/>
          </w:tcPr>
          <w:p w:rsidR="0081562D" w:rsidRPr="00A34B01" w:rsidRDefault="0081562D" w:rsidP="00171B80">
            <w:pPr>
              <w:autoSpaceDE w:val="0"/>
              <w:autoSpaceDN w:val="0"/>
              <w:adjustRightInd w:val="0"/>
              <w:jc w:val="center"/>
              <w:rPr>
                <w:rFonts w:eastAsiaTheme="minorHAnsi"/>
                <w:color w:val="000000"/>
                <w:sz w:val="23"/>
                <w:szCs w:val="23"/>
                <w:lang w:eastAsia="en-US"/>
              </w:rPr>
            </w:pPr>
            <w:r w:rsidRPr="00A34B01">
              <w:rPr>
                <w:rFonts w:eastAsiaTheme="minorHAnsi"/>
                <w:color w:val="000000"/>
                <w:sz w:val="23"/>
                <w:szCs w:val="23"/>
                <w:lang w:eastAsia="en-US"/>
              </w:rPr>
              <w:t>65</w:t>
            </w:r>
          </w:p>
        </w:tc>
      </w:tr>
    </w:tbl>
    <w:p w:rsidR="0081562D" w:rsidRDefault="0081562D" w:rsidP="00191A84">
      <w:pPr>
        <w:spacing w:line="276" w:lineRule="auto"/>
        <w:ind w:left="-567" w:firstLine="709"/>
        <w:jc w:val="both"/>
        <w:rPr>
          <w:sz w:val="28"/>
          <w:szCs w:val="28"/>
        </w:rPr>
      </w:pPr>
      <w:r>
        <w:rPr>
          <w:sz w:val="28"/>
          <w:szCs w:val="28"/>
        </w:rPr>
        <w:t xml:space="preserve">Данный реагент используется в Европейских странах и сравнительно недавно появился на рынке России. Химический реагент изготовлен в </w:t>
      </w:r>
      <w:r>
        <w:rPr>
          <w:sz w:val="28"/>
          <w:szCs w:val="28"/>
        </w:rPr>
        <w:lastRenderedPageBreak/>
        <w:t>соответствии с международным стандартом SNS-EN ISO 9001: 2000, отличается длительным эффектом воздействия и соответствует современным требованиям безопасности.</w:t>
      </w:r>
    </w:p>
    <w:p w:rsidR="0081562D" w:rsidRDefault="00191A84" w:rsidP="00191A84">
      <w:pPr>
        <w:spacing w:line="276" w:lineRule="auto"/>
        <w:ind w:left="-567" w:firstLine="709"/>
        <w:jc w:val="both"/>
        <w:rPr>
          <w:color w:val="000000"/>
          <w:spacing w:val="-7"/>
          <w:sz w:val="28"/>
          <w:szCs w:val="28"/>
        </w:rPr>
      </w:pPr>
      <w:r>
        <w:rPr>
          <w:bCs/>
          <w:iCs/>
          <w:sz w:val="28"/>
          <w:szCs w:val="28"/>
        </w:rPr>
        <w:t>В таблице 6</w:t>
      </w:r>
      <w:r w:rsidR="0081562D" w:rsidRPr="00F84E60">
        <w:rPr>
          <w:bCs/>
          <w:iCs/>
          <w:sz w:val="28"/>
          <w:szCs w:val="28"/>
        </w:rPr>
        <w:t>.2.3.10.</w:t>
      </w:r>
      <w:r w:rsidR="0081562D">
        <w:rPr>
          <w:bCs/>
          <w:iCs/>
          <w:sz w:val="28"/>
          <w:szCs w:val="28"/>
        </w:rPr>
        <w:t xml:space="preserve"> представлен</w:t>
      </w:r>
      <w:r w:rsidR="0081562D" w:rsidRPr="00F84E60">
        <w:rPr>
          <w:b/>
          <w:color w:val="000000"/>
          <w:spacing w:val="-3"/>
          <w:sz w:val="28"/>
          <w:szCs w:val="28"/>
        </w:rPr>
        <w:t xml:space="preserve"> </w:t>
      </w:r>
      <w:r w:rsidR="0081562D" w:rsidRPr="00F84E60">
        <w:rPr>
          <w:color w:val="000000"/>
          <w:spacing w:val="-3"/>
          <w:sz w:val="28"/>
          <w:szCs w:val="28"/>
        </w:rPr>
        <w:t xml:space="preserve">перечень </w:t>
      </w:r>
      <w:r w:rsidR="0081562D" w:rsidRPr="00F84E60">
        <w:rPr>
          <w:color w:val="000000"/>
          <w:spacing w:val="-5"/>
          <w:sz w:val="28"/>
          <w:szCs w:val="28"/>
        </w:rPr>
        <w:t xml:space="preserve">уборочных площадей улично-дорожной сети городского округа Лыткарино в зимний </w:t>
      </w:r>
      <w:r w:rsidR="0081562D" w:rsidRPr="00F84E60">
        <w:rPr>
          <w:color w:val="000000"/>
          <w:spacing w:val="-7"/>
          <w:sz w:val="28"/>
          <w:szCs w:val="28"/>
        </w:rPr>
        <w:t>период</w:t>
      </w:r>
      <w:r>
        <w:rPr>
          <w:color w:val="000000"/>
          <w:spacing w:val="-7"/>
          <w:sz w:val="28"/>
          <w:szCs w:val="28"/>
        </w:rPr>
        <w:t>.</w:t>
      </w:r>
    </w:p>
    <w:p w:rsidR="0081562D" w:rsidRPr="00C5708E" w:rsidRDefault="0081562D" w:rsidP="00191A84">
      <w:pPr>
        <w:shd w:val="clear" w:color="auto" w:fill="FFFFFF"/>
        <w:spacing w:after="120"/>
        <w:jc w:val="center"/>
        <w:rPr>
          <w:b/>
          <w:sz w:val="28"/>
          <w:szCs w:val="28"/>
        </w:rPr>
      </w:pPr>
      <w:r w:rsidRPr="00F84E60">
        <w:rPr>
          <w:b/>
          <w:noProof/>
          <w:szCs w:val="28"/>
        </w:rPr>
        <mc:AlternateContent>
          <mc:Choice Requires="wps">
            <w:drawing>
              <wp:anchor distT="0" distB="0" distL="114300" distR="114300" simplePos="0" relativeHeight="251659264" behindDoc="0" locked="0" layoutInCell="0" allowOverlap="1" wp14:anchorId="4F55FEC4" wp14:editId="311B7C92">
                <wp:simplePos x="0" y="0"/>
                <wp:positionH relativeFrom="margin">
                  <wp:posOffset>7230110</wp:posOffset>
                </wp:positionH>
                <wp:positionV relativeFrom="paragraph">
                  <wp:posOffset>1828800</wp:posOffset>
                </wp:positionV>
                <wp:extent cx="0" cy="737870"/>
                <wp:effectExtent l="10160" t="9525" r="18415" b="14605"/>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787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D68CDD9" id="Прямая соединительная линия 6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69.3pt,2in" to="569.3pt,2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" o:allowincell="f" strokeweight="1.45pt">
                <w10:wrap anchorx="margin"/>
              </v:line>
            </w:pict>
          </mc:Fallback>
        </mc:AlternateContent>
      </w:r>
      <w:r w:rsidRPr="00F84E60">
        <w:rPr>
          <w:b/>
          <w:noProof/>
          <w:szCs w:val="28"/>
        </w:rPr>
        <mc:AlternateContent>
          <mc:Choice Requires="wps">
            <w:drawing>
              <wp:anchor distT="0" distB="0" distL="114300" distR="114300" simplePos="0" relativeHeight="251660288" behindDoc="0" locked="0" layoutInCell="0" allowOverlap="1" wp14:anchorId="0686BEF1" wp14:editId="7A57C51E">
                <wp:simplePos x="0" y="0"/>
                <wp:positionH relativeFrom="margin">
                  <wp:posOffset>7199630</wp:posOffset>
                </wp:positionH>
                <wp:positionV relativeFrom="paragraph">
                  <wp:posOffset>3511550</wp:posOffset>
                </wp:positionV>
                <wp:extent cx="0" cy="2334895"/>
                <wp:effectExtent l="17780" t="15875" r="10795" b="11430"/>
                <wp:wrapNone/>
                <wp:docPr id="352" name="Прямая соединительная линия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348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A2AC4AF" id="Прямая соединительная линия 35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66.9pt,276.5pt" to="566.9pt,4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" o:allowincell="f" strokeweight="1.45pt">
                <w10:wrap anchorx="margin"/>
              </v:line>
            </w:pict>
          </mc:Fallback>
        </mc:AlternateContent>
      </w:r>
      <w:r w:rsidRPr="00F84E60">
        <w:rPr>
          <w:b/>
          <w:noProof/>
          <w:szCs w:val="28"/>
        </w:rPr>
        <mc:AlternateContent>
          <mc:Choice Requires="wps">
            <w:drawing>
              <wp:anchor distT="0" distB="0" distL="114300" distR="114300" simplePos="0" relativeHeight="251661312" behindDoc="0" locked="0" layoutInCell="0" allowOverlap="1" wp14:anchorId="1431F820" wp14:editId="5C08B093">
                <wp:simplePos x="0" y="0"/>
                <wp:positionH relativeFrom="margin">
                  <wp:posOffset>7242175</wp:posOffset>
                </wp:positionH>
                <wp:positionV relativeFrom="paragraph">
                  <wp:posOffset>8778240</wp:posOffset>
                </wp:positionV>
                <wp:extent cx="0" cy="1353185"/>
                <wp:effectExtent l="12700" t="15240" r="15875" b="12700"/>
                <wp:wrapNone/>
                <wp:docPr id="353" name="Прямая соединительная линия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53185"/>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E09A2C7" id="Прямая соединительная линия 353"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70.25pt,691.2pt" to="570.25pt,7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" o:allowincell="f" strokeweight="1.7pt">
                <w10:wrap anchorx="margin"/>
              </v:line>
            </w:pict>
          </mc:Fallback>
        </mc:AlternateContent>
      </w:r>
      <w:r w:rsidR="00191A84">
        <w:rPr>
          <w:b/>
          <w:color w:val="000000"/>
          <w:spacing w:val="-3"/>
          <w:szCs w:val="28"/>
        </w:rPr>
        <w:t>Таблица 6</w:t>
      </w:r>
      <w:r w:rsidRPr="00F84E60">
        <w:rPr>
          <w:b/>
          <w:color w:val="000000"/>
          <w:spacing w:val="-3"/>
          <w:szCs w:val="28"/>
        </w:rPr>
        <w:t xml:space="preserve">.2.3.10. Перечень </w:t>
      </w:r>
      <w:r w:rsidRPr="00F84E60">
        <w:rPr>
          <w:b/>
          <w:color w:val="000000"/>
          <w:spacing w:val="-5"/>
          <w:szCs w:val="28"/>
        </w:rPr>
        <w:t xml:space="preserve">уборочных площадей улично-дорожной сети </w:t>
      </w:r>
      <w:r w:rsidR="00191A84">
        <w:rPr>
          <w:b/>
          <w:color w:val="000000"/>
          <w:spacing w:val="-5"/>
          <w:szCs w:val="28"/>
        </w:rPr>
        <w:t>городского округа Лыткарино</w:t>
      </w:r>
      <w:r w:rsidRPr="00F84E60">
        <w:rPr>
          <w:b/>
          <w:color w:val="000000"/>
          <w:spacing w:val="-5"/>
          <w:szCs w:val="28"/>
        </w:rPr>
        <w:t xml:space="preserve"> в зимний </w:t>
      </w:r>
      <w:r>
        <w:rPr>
          <w:b/>
          <w:color w:val="000000"/>
          <w:spacing w:val="-7"/>
          <w:szCs w:val="28"/>
        </w:rPr>
        <w:t>период</w:t>
      </w:r>
    </w:p>
    <w:tbl>
      <w:tblPr>
        <w:tblStyle w:val="aff5"/>
        <w:tblW w:w="9233" w:type="dxa"/>
        <w:tblLayout w:type="fixed"/>
        <w:tblLook w:val="0000" w:firstRow="0" w:lastRow="0" w:firstColumn="0" w:lastColumn="0" w:noHBand="0" w:noVBand="0"/>
      </w:tblPr>
      <w:tblGrid>
        <w:gridCol w:w="666"/>
        <w:gridCol w:w="4067"/>
        <w:gridCol w:w="1620"/>
        <w:gridCol w:w="1440"/>
        <w:gridCol w:w="1440"/>
      </w:tblGrid>
      <w:tr w:rsidR="0081562D" w:rsidRPr="00F84E60" w:rsidTr="00171B80">
        <w:trPr>
          <w:trHeight w:hRule="exact" w:val="784"/>
        </w:trPr>
        <w:tc>
          <w:tcPr>
            <w:tcW w:w="666" w:type="dxa"/>
          </w:tcPr>
          <w:p w:rsidR="0081562D" w:rsidRPr="00F84E60" w:rsidRDefault="0081562D" w:rsidP="00171B80">
            <w:pPr>
              <w:shd w:val="clear" w:color="auto" w:fill="FFFFFF"/>
              <w:spacing w:line="276" w:lineRule="auto"/>
              <w:ind w:firstLine="72"/>
              <w:jc w:val="center"/>
            </w:pPr>
            <w:r w:rsidRPr="00F84E60">
              <w:rPr>
                <w:color w:val="000000"/>
              </w:rPr>
              <w:t xml:space="preserve">№ </w:t>
            </w:r>
            <w:r w:rsidRPr="00F84E60">
              <w:rPr>
                <w:color w:val="000000"/>
                <w:spacing w:val="-9"/>
              </w:rPr>
              <w:t>п/п</w:t>
            </w:r>
          </w:p>
        </w:tc>
        <w:tc>
          <w:tcPr>
            <w:tcW w:w="4067" w:type="dxa"/>
          </w:tcPr>
          <w:p w:rsidR="0081562D" w:rsidRPr="00F84E60" w:rsidRDefault="0081562D" w:rsidP="00171B80">
            <w:pPr>
              <w:shd w:val="clear" w:color="auto" w:fill="FFFFFF"/>
              <w:spacing w:line="276" w:lineRule="auto"/>
              <w:jc w:val="center"/>
            </w:pPr>
            <w:r w:rsidRPr="00F84E60">
              <w:rPr>
                <w:color w:val="000000"/>
                <w:spacing w:val="-5"/>
              </w:rPr>
              <w:t xml:space="preserve">Наименование </w:t>
            </w:r>
            <w:r w:rsidRPr="00F84E60">
              <w:rPr>
                <w:color w:val="000000"/>
                <w:spacing w:val="1"/>
              </w:rPr>
              <w:t>улицы</w:t>
            </w:r>
          </w:p>
        </w:tc>
        <w:tc>
          <w:tcPr>
            <w:tcW w:w="1620" w:type="dxa"/>
          </w:tcPr>
          <w:p w:rsidR="0081562D" w:rsidRPr="00F84E60" w:rsidRDefault="0081562D" w:rsidP="00171B80">
            <w:pPr>
              <w:shd w:val="clear" w:color="auto" w:fill="FFFFFF"/>
              <w:spacing w:line="276" w:lineRule="auto"/>
              <w:jc w:val="center"/>
              <w:rPr>
                <w:color w:val="000000"/>
                <w:spacing w:val="1"/>
              </w:rPr>
            </w:pPr>
            <w:r w:rsidRPr="00F84E60">
              <w:rPr>
                <w:color w:val="000000"/>
                <w:spacing w:val="1"/>
              </w:rPr>
              <w:t>Длина</w:t>
            </w:r>
          </w:p>
          <w:p w:rsidR="0081562D" w:rsidRPr="00F84E60" w:rsidRDefault="0081562D" w:rsidP="00171B80">
            <w:pPr>
              <w:shd w:val="clear" w:color="auto" w:fill="FFFFFF"/>
              <w:spacing w:line="276" w:lineRule="auto"/>
              <w:jc w:val="center"/>
            </w:pPr>
            <w:r w:rsidRPr="00F84E60">
              <w:rPr>
                <w:color w:val="000000"/>
                <w:spacing w:val="1"/>
              </w:rPr>
              <w:t>(м)</w:t>
            </w:r>
          </w:p>
        </w:tc>
        <w:tc>
          <w:tcPr>
            <w:tcW w:w="1440" w:type="dxa"/>
          </w:tcPr>
          <w:p w:rsidR="0081562D" w:rsidRPr="00F84E60" w:rsidRDefault="0081562D" w:rsidP="00171B80">
            <w:pPr>
              <w:shd w:val="clear" w:color="auto" w:fill="FFFFFF"/>
              <w:spacing w:line="276" w:lineRule="auto"/>
              <w:jc w:val="center"/>
              <w:rPr>
                <w:bCs/>
                <w:color w:val="000000"/>
                <w:spacing w:val="-14"/>
              </w:rPr>
            </w:pPr>
            <w:r w:rsidRPr="00F84E60">
              <w:rPr>
                <w:bCs/>
                <w:color w:val="000000"/>
                <w:spacing w:val="-14"/>
              </w:rPr>
              <w:t xml:space="preserve">Ширина </w:t>
            </w:r>
          </w:p>
          <w:p w:rsidR="0081562D" w:rsidRPr="00F84E60" w:rsidRDefault="0081562D" w:rsidP="00171B80">
            <w:pPr>
              <w:shd w:val="clear" w:color="auto" w:fill="FFFFFF"/>
              <w:spacing w:line="276" w:lineRule="auto"/>
              <w:jc w:val="center"/>
            </w:pPr>
            <w:r w:rsidRPr="00F84E60">
              <w:rPr>
                <w:color w:val="000000"/>
                <w:spacing w:val="-14"/>
              </w:rPr>
              <w:t>(м)</w:t>
            </w:r>
          </w:p>
        </w:tc>
        <w:tc>
          <w:tcPr>
            <w:tcW w:w="1440" w:type="dxa"/>
          </w:tcPr>
          <w:p w:rsidR="0081562D" w:rsidRPr="00F84E60" w:rsidRDefault="0081562D" w:rsidP="00171B80">
            <w:pPr>
              <w:shd w:val="clear" w:color="auto" w:fill="FFFFFF"/>
              <w:spacing w:line="276" w:lineRule="auto"/>
              <w:jc w:val="center"/>
            </w:pPr>
            <w:r w:rsidRPr="00F84E60">
              <w:rPr>
                <w:color w:val="000000"/>
                <w:spacing w:val="-9"/>
              </w:rPr>
              <w:t>Площадь (м</w:t>
            </w:r>
            <w:r w:rsidRPr="00F84E60">
              <w:rPr>
                <w:color w:val="000000"/>
                <w:spacing w:val="-9"/>
                <w:vertAlign w:val="superscript"/>
              </w:rPr>
              <w:t>2</w:t>
            </w:r>
            <w:r w:rsidRPr="00F84E60">
              <w:rPr>
                <w:color w:val="000000"/>
                <w:spacing w:val="-9"/>
              </w:rPr>
              <w:t>)</w:t>
            </w:r>
          </w:p>
        </w:tc>
      </w:tr>
      <w:tr w:rsidR="0081562D" w:rsidRPr="00F84E60" w:rsidTr="00171B80">
        <w:trPr>
          <w:trHeight w:hRule="exact" w:val="288"/>
        </w:trPr>
        <w:tc>
          <w:tcPr>
            <w:tcW w:w="666" w:type="dxa"/>
          </w:tcPr>
          <w:p w:rsidR="0081562D" w:rsidRPr="00F84E60" w:rsidRDefault="0081562D" w:rsidP="00171B80">
            <w:pPr>
              <w:shd w:val="clear" w:color="auto" w:fill="FFFFFF"/>
              <w:spacing w:line="276" w:lineRule="auto"/>
              <w:jc w:val="center"/>
            </w:pPr>
          </w:p>
        </w:tc>
        <w:tc>
          <w:tcPr>
            <w:tcW w:w="8567" w:type="dxa"/>
            <w:gridSpan w:val="4"/>
          </w:tcPr>
          <w:p w:rsidR="0081562D" w:rsidRPr="00F84E60" w:rsidRDefault="0081562D" w:rsidP="00171B80">
            <w:pPr>
              <w:shd w:val="clear" w:color="auto" w:fill="FFFFFF"/>
              <w:spacing w:line="276" w:lineRule="auto"/>
              <w:jc w:val="center"/>
              <w:rPr>
                <w:b/>
                <w:color w:val="000000"/>
                <w:spacing w:val="-7"/>
              </w:rPr>
            </w:pPr>
            <w:r w:rsidRPr="00F84E60">
              <w:rPr>
                <w:b/>
                <w:color w:val="000000"/>
                <w:spacing w:val="-7"/>
              </w:rPr>
              <w:t>1-ая очередь</w:t>
            </w:r>
          </w:p>
          <w:p w:rsidR="0081562D" w:rsidRPr="00F84E60" w:rsidRDefault="0081562D" w:rsidP="00171B80">
            <w:pPr>
              <w:shd w:val="clear" w:color="auto" w:fill="FFFFFF"/>
              <w:spacing w:line="276" w:lineRule="auto"/>
              <w:jc w:val="center"/>
              <w:rPr>
                <w:b/>
              </w:rPr>
            </w:pP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1</w:t>
            </w:r>
          </w:p>
        </w:tc>
        <w:tc>
          <w:tcPr>
            <w:tcW w:w="4067" w:type="dxa"/>
          </w:tcPr>
          <w:p w:rsidR="0081562D" w:rsidRPr="00F84E60" w:rsidRDefault="0081562D" w:rsidP="00171B80">
            <w:r w:rsidRPr="00F84E60">
              <w:t>ул. Первомайская (от д. 2 до ул. Лесная)</w:t>
            </w:r>
          </w:p>
        </w:tc>
        <w:tc>
          <w:tcPr>
            <w:tcW w:w="1620" w:type="dxa"/>
          </w:tcPr>
          <w:p w:rsidR="0081562D" w:rsidRPr="00F84E60" w:rsidRDefault="0081562D" w:rsidP="00171B80">
            <w:pPr>
              <w:keepNext/>
              <w:keepLines/>
              <w:spacing w:line="256" w:lineRule="auto"/>
              <w:jc w:val="center"/>
            </w:pPr>
            <w:r w:rsidRPr="00F84E60">
              <w:t>1325</w:t>
            </w:r>
          </w:p>
        </w:tc>
        <w:tc>
          <w:tcPr>
            <w:tcW w:w="1440" w:type="dxa"/>
          </w:tcPr>
          <w:p w:rsidR="0081562D" w:rsidRPr="00F84E60" w:rsidRDefault="0081562D" w:rsidP="00171B80">
            <w:pPr>
              <w:shd w:val="clear" w:color="auto" w:fill="FFFFFF"/>
              <w:spacing w:line="276" w:lineRule="auto"/>
              <w:jc w:val="center"/>
            </w:pPr>
            <w:r w:rsidRPr="00F84E60">
              <w:t>10,1</w:t>
            </w:r>
          </w:p>
        </w:tc>
        <w:tc>
          <w:tcPr>
            <w:tcW w:w="1440" w:type="dxa"/>
          </w:tcPr>
          <w:p w:rsidR="0081562D" w:rsidRPr="00F84E60" w:rsidRDefault="0081562D" w:rsidP="00171B80">
            <w:pPr>
              <w:keepNext/>
              <w:keepLines/>
              <w:spacing w:line="256" w:lineRule="auto"/>
              <w:jc w:val="center"/>
            </w:pPr>
            <w:r w:rsidRPr="00F84E60">
              <w:t>13392,4</w:t>
            </w:r>
          </w:p>
        </w:tc>
      </w:tr>
      <w:tr w:rsidR="0081562D" w:rsidRPr="00F84E60" w:rsidTr="00171B80">
        <w:trPr>
          <w:trHeight w:val="20"/>
        </w:trPr>
        <w:tc>
          <w:tcPr>
            <w:tcW w:w="666" w:type="dxa"/>
          </w:tcPr>
          <w:p w:rsidR="0081562D" w:rsidRPr="00F84E60" w:rsidRDefault="0081562D" w:rsidP="00171B80">
            <w:pPr>
              <w:shd w:val="clear" w:color="auto" w:fill="FFFFFF"/>
              <w:jc w:val="center"/>
            </w:pPr>
            <w:r w:rsidRPr="00F84E60">
              <w:t>2</w:t>
            </w:r>
          </w:p>
        </w:tc>
        <w:tc>
          <w:tcPr>
            <w:tcW w:w="4067" w:type="dxa"/>
          </w:tcPr>
          <w:p w:rsidR="0081562D" w:rsidRPr="00F84E60" w:rsidRDefault="0081562D" w:rsidP="00171B80">
            <w:r w:rsidRPr="00F84E60">
              <w:t>ул. Советская (от ул. Спортивная д. 5/1 до ул. Советская д. 15)</w:t>
            </w:r>
          </w:p>
        </w:tc>
        <w:tc>
          <w:tcPr>
            <w:tcW w:w="1620" w:type="dxa"/>
          </w:tcPr>
          <w:p w:rsidR="0081562D" w:rsidRPr="00F84E60" w:rsidRDefault="0081562D" w:rsidP="00171B80">
            <w:pPr>
              <w:keepNext/>
              <w:keepLines/>
              <w:spacing w:line="256" w:lineRule="auto"/>
              <w:jc w:val="center"/>
            </w:pPr>
            <w:r w:rsidRPr="00F84E60">
              <w:t>682,8</w:t>
            </w:r>
          </w:p>
        </w:tc>
        <w:tc>
          <w:tcPr>
            <w:tcW w:w="1440" w:type="dxa"/>
          </w:tcPr>
          <w:p w:rsidR="0081562D" w:rsidRPr="00F84E60" w:rsidRDefault="0081562D" w:rsidP="00171B80">
            <w:pPr>
              <w:shd w:val="clear" w:color="auto" w:fill="FFFFFF"/>
              <w:jc w:val="center"/>
            </w:pPr>
            <w:r w:rsidRPr="00F84E60">
              <w:t>8,8</w:t>
            </w:r>
          </w:p>
        </w:tc>
        <w:tc>
          <w:tcPr>
            <w:tcW w:w="1440" w:type="dxa"/>
          </w:tcPr>
          <w:p w:rsidR="0081562D" w:rsidRPr="00F84E60" w:rsidRDefault="0081562D" w:rsidP="00171B80">
            <w:pPr>
              <w:keepNext/>
              <w:keepLines/>
              <w:spacing w:line="256" w:lineRule="auto"/>
              <w:jc w:val="center"/>
            </w:pPr>
            <w:r w:rsidRPr="00F84E60">
              <w:t>6035,1</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3</w:t>
            </w:r>
          </w:p>
        </w:tc>
        <w:tc>
          <w:tcPr>
            <w:tcW w:w="4067" w:type="dxa"/>
          </w:tcPr>
          <w:p w:rsidR="0081562D" w:rsidRPr="00F84E60" w:rsidRDefault="0081562D" w:rsidP="00171B80">
            <w:r w:rsidRPr="00F84E60">
              <w:t>Проезд Горбачева (от ул. Спортивная д. 1 до ул. Первомайская д. 2)</w:t>
            </w:r>
          </w:p>
        </w:tc>
        <w:tc>
          <w:tcPr>
            <w:tcW w:w="1620" w:type="dxa"/>
          </w:tcPr>
          <w:p w:rsidR="0081562D" w:rsidRPr="00F84E60" w:rsidRDefault="0081562D" w:rsidP="00171B80">
            <w:pPr>
              <w:keepNext/>
              <w:keepLines/>
              <w:spacing w:line="256" w:lineRule="auto"/>
              <w:jc w:val="center"/>
            </w:pPr>
            <w:r w:rsidRPr="00F84E60">
              <w:t>214</w:t>
            </w:r>
          </w:p>
        </w:tc>
        <w:tc>
          <w:tcPr>
            <w:tcW w:w="1440" w:type="dxa"/>
          </w:tcPr>
          <w:p w:rsidR="0081562D" w:rsidRPr="00F84E60" w:rsidRDefault="0081562D" w:rsidP="00171B80">
            <w:pPr>
              <w:shd w:val="clear" w:color="auto" w:fill="FFFFFF"/>
              <w:spacing w:line="276" w:lineRule="auto"/>
              <w:jc w:val="center"/>
            </w:pPr>
            <w:r w:rsidRPr="00F84E60">
              <w:t>10,9</w:t>
            </w:r>
          </w:p>
        </w:tc>
        <w:tc>
          <w:tcPr>
            <w:tcW w:w="1440" w:type="dxa"/>
          </w:tcPr>
          <w:p w:rsidR="0081562D" w:rsidRPr="00F84E60" w:rsidRDefault="0081562D" w:rsidP="00171B80">
            <w:pPr>
              <w:keepNext/>
              <w:keepLines/>
              <w:spacing w:line="256" w:lineRule="auto"/>
              <w:jc w:val="center"/>
            </w:pPr>
            <w:r w:rsidRPr="00F84E60">
              <w:t>2329,6</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4</w:t>
            </w:r>
          </w:p>
        </w:tc>
        <w:tc>
          <w:tcPr>
            <w:tcW w:w="4067" w:type="dxa"/>
          </w:tcPr>
          <w:p w:rsidR="0081562D" w:rsidRPr="00F84E60" w:rsidRDefault="0081562D" w:rsidP="00171B80">
            <w:r w:rsidRPr="00F84E60">
              <w:t>ул. Комсомольская (от ул. Спортивная д. 1/11 до ул. Колхозная)</w:t>
            </w:r>
          </w:p>
        </w:tc>
        <w:tc>
          <w:tcPr>
            <w:tcW w:w="1620" w:type="dxa"/>
          </w:tcPr>
          <w:p w:rsidR="0081562D" w:rsidRPr="00F84E60" w:rsidRDefault="0081562D" w:rsidP="00171B80">
            <w:pPr>
              <w:keepNext/>
              <w:keepLines/>
              <w:spacing w:line="256" w:lineRule="auto"/>
              <w:jc w:val="center"/>
            </w:pPr>
            <w:r w:rsidRPr="00F84E60">
              <w:t>720</w:t>
            </w:r>
          </w:p>
        </w:tc>
        <w:tc>
          <w:tcPr>
            <w:tcW w:w="1440" w:type="dxa"/>
          </w:tcPr>
          <w:p w:rsidR="0081562D" w:rsidRPr="00F84E60" w:rsidRDefault="0081562D" w:rsidP="00171B80">
            <w:pPr>
              <w:shd w:val="clear" w:color="auto" w:fill="FFFFFF"/>
              <w:spacing w:line="276" w:lineRule="auto"/>
              <w:jc w:val="center"/>
            </w:pPr>
            <w:r w:rsidRPr="00F84E60">
              <w:t>8,4</w:t>
            </w:r>
          </w:p>
        </w:tc>
        <w:tc>
          <w:tcPr>
            <w:tcW w:w="1440" w:type="dxa"/>
          </w:tcPr>
          <w:p w:rsidR="0081562D" w:rsidRPr="00F84E60" w:rsidRDefault="0081562D" w:rsidP="00171B80">
            <w:pPr>
              <w:keepNext/>
              <w:keepLines/>
              <w:spacing w:line="256" w:lineRule="auto"/>
              <w:jc w:val="center"/>
            </w:pPr>
            <w:r w:rsidRPr="00F84E60">
              <w:t>6112,9</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5</w:t>
            </w:r>
          </w:p>
        </w:tc>
        <w:tc>
          <w:tcPr>
            <w:tcW w:w="4067" w:type="dxa"/>
          </w:tcPr>
          <w:p w:rsidR="0081562D" w:rsidRPr="00F84E60" w:rsidRDefault="0081562D" w:rsidP="00171B80">
            <w:r w:rsidRPr="00F84E60">
              <w:t>ул. Ленина (от д. 1 до гостиницы «Эра»)</w:t>
            </w:r>
          </w:p>
        </w:tc>
        <w:tc>
          <w:tcPr>
            <w:tcW w:w="1620" w:type="dxa"/>
          </w:tcPr>
          <w:p w:rsidR="0081562D" w:rsidRPr="00F84E60" w:rsidRDefault="0081562D" w:rsidP="00171B80">
            <w:pPr>
              <w:keepNext/>
              <w:keepLines/>
              <w:spacing w:line="256" w:lineRule="auto"/>
              <w:jc w:val="center"/>
            </w:pPr>
            <w:r w:rsidRPr="00F84E60">
              <w:t>970</w:t>
            </w:r>
          </w:p>
        </w:tc>
        <w:tc>
          <w:tcPr>
            <w:tcW w:w="1440" w:type="dxa"/>
          </w:tcPr>
          <w:p w:rsidR="0081562D" w:rsidRPr="00F84E60" w:rsidRDefault="0081562D" w:rsidP="00171B80">
            <w:pPr>
              <w:shd w:val="clear" w:color="auto" w:fill="FFFFFF"/>
              <w:spacing w:line="276" w:lineRule="auto"/>
              <w:jc w:val="center"/>
            </w:pPr>
            <w:r w:rsidRPr="00F84E60">
              <w:t>11,4</w:t>
            </w:r>
          </w:p>
        </w:tc>
        <w:tc>
          <w:tcPr>
            <w:tcW w:w="1440" w:type="dxa"/>
          </w:tcPr>
          <w:p w:rsidR="0081562D" w:rsidRPr="00F84E60" w:rsidRDefault="0081562D" w:rsidP="00171B80">
            <w:pPr>
              <w:keepNext/>
              <w:keepLines/>
              <w:spacing w:line="256" w:lineRule="auto"/>
              <w:jc w:val="center"/>
            </w:pPr>
            <w:r w:rsidRPr="00F84E60">
              <w:t>11059,1</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6</w:t>
            </w:r>
          </w:p>
        </w:tc>
        <w:tc>
          <w:tcPr>
            <w:tcW w:w="4067" w:type="dxa"/>
          </w:tcPr>
          <w:p w:rsidR="0081562D" w:rsidRPr="00F84E60" w:rsidRDefault="0081562D" w:rsidP="00171B80">
            <w:r w:rsidRPr="00F84E60">
              <w:t>ул. Песчаная (от ул. Колхозная до кв. 2 д. 11)</w:t>
            </w:r>
          </w:p>
        </w:tc>
        <w:tc>
          <w:tcPr>
            <w:tcW w:w="1620" w:type="dxa"/>
          </w:tcPr>
          <w:p w:rsidR="0081562D" w:rsidRPr="00F84E60" w:rsidRDefault="0081562D" w:rsidP="00171B80">
            <w:pPr>
              <w:keepNext/>
              <w:keepLines/>
              <w:spacing w:line="256" w:lineRule="auto"/>
              <w:jc w:val="center"/>
            </w:pPr>
            <w:r w:rsidRPr="00F84E60">
              <w:t>699</w:t>
            </w:r>
          </w:p>
        </w:tc>
        <w:tc>
          <w:tcPr>
            <w:tcW w:w="1440" w:type="dxa"/>
          </w:tcPr>
          <w:p w:rsidR="0081562D" w:rsidRPr="00F84E60" w:rsidRDefault="0081562D" w:rsidP="00171B80">
            <w:pPr>
              <w:shd w:val="clear" w:color="auto" w:fill="FFFFFF"/>
              <w:spacing w:line="276" w:lineRule="auto"/>
              <w:jc w:val="center"/>
            </w:pPr>
            <w:r w:rsidRPr="00F84E60">
              <w:t>15,9</w:t>
            </w:r>
          </w:p>
        </w:tc>
        <w:tc>
          <w:tcPr>
            <w:tcW w:w="1440" w:type="dxa"/>
          </w:tcPr>
          <w:p w:rsidR="0081562D" w:rsidRPr="00F84E60" w:rsidRDefault="0081562D" w:rsidP="00171B80">
            <w:pPr>
              <w:keepNext/>
              <w:keepLines/>
              <w:spacing w:line="256" w:lineRule="auto"/>
              <w:jc w:val="center"/>
            </w:pPr>
            <w:r w:rsidRPr="00F84E60">
              <w:t>11138,4</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7</w:t>
            </w:r>
          </w:p>
        </w:tc>
        <w:tc>
          <w:tcPr>
            <w:tcW w:w="4067" w:type="dxa"/>
          </w:tcPr>
          <w:p w:rsidR="0081562D" w:rsidRPr="00F84E60" w:rsidRDefault="0081562D" w:rsidP="00171B80">
            <w:r w:rsidRPr="00F84E60">
              <w:t>бульвар И.П. Крупенина</w:t>
            </w:r>
          </w:p>
        </w:tc>
        <w:tc>
          <w:tcPr>
            <w:tcW w:w="1620" w:type="dxa"/>
          </w:tcPr>
          <w:p w:rsidR="0081562D" w:rsidRPr="00F84E60" w:rsidRDefault="0081562D" w:rsidP="00171B80">
            <w:pPr>
              <w:keepNext/>
              <w:keepLines/>
              <w:spacing w:line="256" w:lineRule="auto"/>
              <w:jc w:val="center"/>
            </w:pPr>
            <w:r w:rsidRPr="00F84E60">
              <w:t>325</w:t>
            </w:r>
          </w:p>
        </w:tc>
        <w:tc>
          <w:tcPr>
            <w:tcW w:w="1440" w:type="dxa"/>
          </w:tcPr>
          <w:p w:rsidR="0081562D" w:rsidRPr="00F84E60" w:rsidRDefault="0081562D" w:rsidP="00171B80">
            <w:pPr>
              <w:shd w:val="clear" w:color="auto" w:fill="FFFFFF"/>
              <w:spacing w:line="276" w:lineRule="auto"/>
              <w:jc w:val="center"/>
            </w:pPr>
            <w:r w:rsidRPr="00F84E60">
              <w:t>16,5</w:t>
            </w:r>
          </w:p>
        </w:tc>
        <w:tc>
          <w:tcPr>
            <w:tcW w:w="1440" w:type="dxa"/>
          </w:tcPr>
          <w:p w:rsidR="0081562D" w:rsidRPr="00F84E60" w:rsidRDefault="0081562D" w:rsidP="00171B80">
            <w:pPr>
              <w:keepNext/>
              <w:keepLines/>
              <w:spacing w:line="256" w:lineRule="auto"/>
              <w:jc w:val="center"/>
            </w:pPr>
            <w:r w:rsidRPr="00F84E60">
              <w:t>5391</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8</w:t>
            </w:r>
          </w:p>
        </w:tc>
        <w:tc>
          <w:tcPr>
            <w:tcW w:w="4067" w:type="dxa"/>
          </w:tcPr>
          <w:p w:rsidR="0081562D" w:rsidRPr="00F84E60" w:rsidRDefault="0081562D" w:rsidP="00171B80">
            <w:r w:rsidRPr="00F84E60">
              <w:t>ул. Спортивная (от Лыткаринского шоссе до ул. Песчаная)</w:t>
            </w:r>
          </w:p>
        </w:tc>
        <w:tc>
          <w:tcPr>
            <w:tcW w:w="1620" w:type="dxa"/>
          </w:tcPr>
          <w:p w:rsidR="0081562D" w:rsidRPr="00F84E60" w:rsidRDefault="0081562D" w:rsidP="00171B80">
            <w:pPr>
              <w:keepNext/>
              <w:keepLines/>
              <w:spacing w:line="256" w:lineRule="auto"/>
              <w:jc w:val="center"/>
            </w:pPr>
            <w:r w:rsidRPr="00F84E60">
              <w:t>995,3</w:t>
            </w:r>
          </w:p>
        </w:tc>
        <w:tc>
          <w:tcPr>
            <w:tcW w:w="1440" w:type="dxa"/>
          </w:tcPr>
          <w:p w:rsidR="0081562D" w:rsidRPr="00F84E60" w:rsidRDefault="0081562D" w:rsidP="00171B80">
            <w:pPr>
              <w:shd w:val="clear" w:color="auto" w:fill="FFFFFF"/>
              <w:spacing w:line="276" w:lineRule="auto"/>
              <w:jc w:val="center"/>
            </w:pPr>
            <w:r w:rsidRPr="00F84E60">
              <w:t>9,5</w:t>
            </w:r>
          </w:p>
        </w:tc>
        <w:tc>
          <w:tcPr>
            <w:tcW w:w="1440" w:type="dxa"/>
          </w:tcPr>
          <w:p w:rsidR="0081562D" w:rsidRPr="00F84E60" w:rsidRDefault="0081562D" w:rsidP="00171B80">
            <w:pPr>
              <w:keepNext/>
              <w:keepLines/>
              <w:spacing w:line="256" w:lineRule="auto"/>
              <w:jc w:val="center"/>
            </w:pPr>
            <w:r w:rsidRPr="00F84E60">
              <w:t>9534,7</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9</w:t>
            </w:r>
          </w:p>
        </w:tc>
        <w:tc>
          <w:tcPr>
            <w:tcW w:w="4067" w:type="dxa"/>
          </w:tcPr>
          <w:p w:rsidR="0081562D" w:rsidRPr="00F84E60" w:rsidRDefault="0081562D" w:rsidP="00171B80">
            <w:r w:rsidRPr="00F84E60">
              <w:t>ул. Сафонова (от ул. Парковая до ул. Октябрьская)</w:t>
            </w:r>
          </w:p>
        </w:tc>
        <w:tc>
          <w:tcPr>
            <w:tcW w:w="1620" w:type="dxa"/>
          </w:tcPr>
          <w:p w:rsidR="0081562D" w:rsidRPr="00F84E60" w:rsidRDefault="0081562D" w:rsidP="00171B80">
            <w:pPr>
              <w:keepNext/>
              <w:keepLines/>
              <w:spacing w:line="256" w:lineRule="auto"/>
              <w:jc w:val="center"/>
            </w:pPr>
            <w:r w:rsidRPr="00F84E60">
              <w:t>244</w:t>
            </w:r>
          </w:p>
        </w:tc>
        <w:tc>
          <w:tcPr>
            <w:tcW w:w="1440" w:type="dxa"/>
          </w:tcPr>
          <w:p w:rsidR="0081562D" w:rsidRPr="00F84E60" w:rsidRDefault="0081562D" w:rsidP="00171B80">
            <w:pPr>
              <w:shd w:val="clear" w:color="auto" w:fill="FFFFFF"/>
              <w:spacing w:line="276" w:lineRule="auto"/>
              <w:jc w:val="center"/>
            </w:pPr>
            <w:r w:rsidRPr="00F84E60">
              <w:t>9,5</w:t>
            </w:r>
          </w:p>
        </w:tc>
        <w:tc>
          <w:tcPr>
            <w:tcW w:w="1440" w:type="dxa"/>
          </w:tcPr>
          <w:p w:rsidR="0081562D" w:rsidRPr="00F84E60" w:rsidRDefault="0081562D" w:rsidP="00171B80">
            <w:pPr>
              <w:keepNext/>
              <w:keepLines/>
              <w:spacing w:line="256" w:lineRule="auto"/>
              <w:jc w:val="center"/>
            </w:pPr>
            <w:r w:rsidRPr="00F84E60">
              <w:t>2335,1</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10</w:t>
            </w:r>
          </w:p>
        </w:tc>
        <w:tc>
          <w:tcPr>
            <w:tcW w:w="4067" w:type="dxa"/>
          </w:tcPr>
          <w:p w:rsidR="0081562D" w:rsidRPr="00F84E60" w:rsidRDefault="0081562D" w:rsidP="00171B80">
            <w:r w:rsidRPr="00F84E60">
              <w:t>ул. Ухтомского (от ул. Октябрьской до ул. Ухтомского д. 19)</w:t>
            </w:r>
          </w:p>
        </w:tc>
        <w:tc>
          <w:tcPr>
            <w:tcW w:w="1620" w:type="dxa"/>
          </w:tcPr>
          <w:p w:rsidR="0081562D" w:rsidRPr="00F84E60" w:rsidRDefault="0081562D" w:rsidP="00171B80">
            <w:pPr>
              <w:keepNext/>
              <w:keepLines/>
              <w:spacing w:line="256" w:lineRule="auto"/>
              <w:jc w:val="center"/>
            </w:pPr>
            <w:r w:rsidRPr="00F84E60">
              <w:t>452</w:t>
            </w:r>
          </w:p>
        </w:tc>
        <w:tc>
          <w:tcPr>
            <w:tcW w:w="1440" w:type="dxa"/>
          </w:tcPr>
          <w:p w:rsidR="0081562D" w:rsidRPr="00F84E60" w:rsidRDefault="0081562D" w:rsidP="00171B80">
            <w:pPr>
              <w:shd w:val="clear" w:color="auto" w:fill="FFFFFF"/>
              <w:spacing w:line="276" w:lineRule="auto"/>
              <w:jc w:val="center"/>
            </w:pPr>
            <w:r w:rsidRPr="00F84E60">
              <w:t>10,1</w:t>
            </w:r>
          </w:p>
        </w:tc>
        <w:tc>
          <w:tcPr>
            <w:tcW w:w="1440" w:type="dxa"/>
          </w:tcPr>
          <w:p w:rsidR="0081562D" w:rsidRPr="00F84E60" w:rsidRDefault="0081562D" w:rsidP="00171B80">
            <w:pPr>
              <w:keepNext/>
              <w:keepLines/>
              <w:spacing w:line="256" w:lineRule="auto"/>
              <w:jc w:val="center"/>
            </w:pPr>
            <w:r w:rsidRPr="00F84E60">
              <w:t>4577,9</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11</w:t>
            </w:r>
          </w:p>
        </w:tc>
        <w:tc>
          <w:tcPr>
            <w:tcW w:w="4067" w:type="dxa"/>
          </w:tcPr>
          <w:p w:rsidR="0081562D" w:rsidRPr="00F84E60" w:rsidRDefault="0081562D" w:rsidP="00171B80">
            <w:r w:rsidRPr="00F84E60">
              <w:t>ул. Коммунистическая (от ул. Советская до ул. Комсомольская)</w:t>
            </w:r>
          </w:p>
        </w:tc>
        <w:tc>
          <w:tcPr>
            <w:tcW w:w="1620" w:type="dxa"/>
          </w:tcPr>
          <w:p w:rsidR="0081562D" w:rsidRPr="00F84E60" w:rsidRDefault="0081562D" w:rsidP="00171B80">
            <w:pPr>
              <w:keepNext/>
              <w:keepLines/>
              <w:spacing w:line="256" w:lineRule="auto"/>
              <w:jc w:val="center"/>
            </w:pPr>
            <w:r w:rsidRPr="00F84E60">
              <w:t>250</w:t>
            </w:r>
          </w:p>
        </w:tc>
        <w:tc>
          <w:tcPr>
            <w:tcW w:w="1440" w:type="dxa"/>
          </w:tcPr>
          <w:p w:rsidR="0081562D" w:rsidRPr="00F84E60" w:rsidRDefault="0081562D" w:rsidP="00171B80">
            <w:pPr>
              <w:shd w:val="clear" w:color="auto" w:fill="FFFFFF"/>
              <w:spacing w:line="276" w:lineRule="auto"/>
              <w:jc w:val="center"/>
            </w:pPr>
            <w:r w:rsidRPr="00F84E60">
              <w:t>8,3</w:t>
            </w:r>
          </w:p>
        </w:tc>
        <w:tc>
          <w:tcPr>
            <w:tcW w:w="1440" w:type="dxa"/>
          </w:tcPr>
          <w:p w:rsidR="0081562D" w:rsidRPr="00F84E60" w:rsidRDefault="0081562D" w:rsidP="00171B80">
            <w:pPr>
              <w:keepNext/>
              <w:keepLines/>
              <w:spacing w:line="256" w:lineRule="auto"/>
              <w:jc w:val="center"/>
            </w:pPr>
            <w:r w:rsidRPr="00F84E60">
              <w:t>2075,8</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12</w:t>
            </w:r>
          </w:p>
        </w:tc>
        <w:tc>
          <w:tcPr>
            <w:tcW w:w="4067" w:type="dxa"/>
          </w:tcPr>
          <w:p w:rsidR="0081562D" w:rsidRPr="00F84E60" w:rsidRDefault="0081562D" w:rsidP="00171B80">
            <w:r w:rsidRPr="00F84E60">
              <w:t>ул. Октябрьская (от ул. Ухтомского до ул. Первомайская)</w:t>
            </w:r>
          </w:p>
        </w:tc>
        <w:tc>
          <w:tcPr>
            <w:tcW w:w="1620" w:type="dxa"/>
          </w:tcPr>
          <w:p w:rsidR="0081562D" w:rsidRPr="00F84E60" w:rsidRDefault="0081562D" w:rsidP="00171B80">
            <w:pPr>
              <w:keepNext/>
              <w:keepLines/>
              <w:spacing w:line="256" w:lineRule="auto"/>
              <w:jc w:val="center"/>
            </w:pPr>
            <w:r w:rsidRPr="00F84E60">
              <w:t>758</w:t>
            </w:r>
          </w:p>
        </w:tc>
        <w:tc>
          <w:tcPr>
            <w:tcW w:w="1440" w:type="dxa"/>
          </w:tcPr>
          <w:p w:rsidR="0081562D" w:rsidRPr="00F84E60" w:rsidRDefault="0081562D" w:rsidP="00171B80">
            <w:pPr>
              <w:shd w:val="clear" w:color="auto" w:fill="FFFFFF"/>
              <w:spacing w:line="276" w:lineRule="auto"/>
              <w:jc w:val="center"/>
            </w:pPr>
            <w:r w:rsidRPr="00F84E60">
              <w:t>12,1</w:t>
            </w:r>
          </w:p>
        </w:tc>
        <w:tc>
          <w:tcPr>
            <w:tcW w:w="1440" w:type="dxa"/>
          </w:tcPr>
          <w:p w:rsidR="0081562D" w:rsidRPr="00F84E60" w:rsidRDefault="0081562D" w:rsidP="00171B80">
            <w:pPr>
              <w:keepNext/>
              <w:keepLines/>
              <w:spacing w:line="256" w:lineRule="auto"/>
              <w:jc w:val="center"/>
            </w:pPr>
            <w:r w:rsidRPr="00F84E60">
              <w:t>9172,2</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13</w:t>
            </w:r>
          </w:p>
        </w:tc>
        <w:tc>
          <w:tcPr>
            <w:tcW w:w="4067" w:type="dxa"/>
          </w:tcPr>
          <w:p w:rsidR="0081562D" w:rsidRPr="00F84E60" w:rsidRDefault="0081562D" w:rsidP="00171B80">
            <w:r w:rsidRPr="00F84E60">
              <w:t>ул. Пионерская (от ул. Ухтомского до ул. Ленина)</w:t>
            </w:r>
          </w:p>
        </w:tc>
        <w:tc>
          <w:tcPr>
            <w:tcW w:w="1620" w:type="dxa"/>
          </w:tcPr>
          <w:p w:rsidR="0081562D" w:rsidRPr="00F84E60" w:rsidRDefault="0081562D" w:rsidP="00171B80">
            <w:pPr>
              <w:keepNext/>
              <w:keepLines/>
              <w:spacing w:line="256" w:lineRule="auto"/>
              <w:jc w:val="center"/>
            </w:pPr>
            <w:r w:rsidRPr="00F84E60">
              <w:t>330</w:t>
            </w:r>
          </w:p>
        </w:tc>
        <w:tc>
          <w:tcPr>
            <w:tcW w:w="1440" w:type="dxa"/>
          </w:tcPr>
          <w:p w:rsidR="0081562D" w:rsidRPr="00F84E60" w:rsidRDefault="0081562D" w:rsidP="00171B80">
            <w:pPr>
              <w:spacing w:line="276" w:lineRule="auto"/>
              <w:jc w:val="center"/>
            </w:pPr>
            <w:r w:rsidRPr="00F84E60">
              <w:t>5,5</w:t>
            </w:r>
          </w:p>
        </w:tc>
        <w:tc>
          <w:tcPr>
            <w:tcW w:w="1440" w:type="dxa"/>
          </w:tcPr>
          <w:p w:rsidR="0081562D" w:rsidRPr="00F84E60" w:rsidRDefault="0081562D" w:rsidP="00171B80">
            <w:pPr>
              <w:keepNext/>
              <w:keepLines/>
              <w:spacing w:line="256" w:lineRule="auto"/>
              <w:jc w:val="center"/>
            </w:pPr>
            <w:r w:rsidRPr="00F84E60">
              <w:t>1815</w:t>
            </w:r>
          </w:p>
        </w:tc>
      </w:tr>
      <w:tr w:rsidR="0081562D" w:rsidRPr="00F84E60" w:rsidTr="00171B80">
        <w:trPr>
          <w:trHeight w:val="20"/>
        </w:trPr>
        <w:tc>
          <w:tcPr>
            <w:tcW w:w="666" w:type="dxa"/>
          </w:tcPr>
          <w:p w:rsidR="0081562D" w:rsidRPr="00F84E60" w:rsidRDefault="0081562D" w:rsidP="00171B80">
            <w:pPr>
              <w:shd w:val="clear" w:color="auto" w:fill="FFFFFF"/>
              <w:spacing w:line="276" w:lineRule="auto"/>
              <w:jc w:val="center"/>
            </w:pPr>
            <w:r w:rsidRPr="00F84E60">
              <w:t>14</w:t>
            </w:r>
          </w:p>
        </w:tc>
        <w:tc>
          <w:tcPr>
            <w:tcW w:w="4067" w:type="dxa"/>
          </w:tcPr>
          <w:p w:rsidR="0081562D" w:rsidRPr="00F84E60" w:rsidRDefault="0081562D" w:rsidP="00171B80">
            <w:r w:rsidRPr="00F84E60">
              <w:t>Проезд Базяева (от ул. Октябрьская до ул. Пионерская)</w:t>
            </w:r>
          </w:p>
        </w:tc>
        <w:tc>
          <w:tcPr>
            <w:tcW w:w="1620" w:type="dxa"/>
          </w:tcPr>
          <w:p w:rsidR="0081562D" w:rsidRPr="00F84E60" w:rsidRDefault="0081562D" w:rsidP="00171B80">
            <w:pPr>
              <w:keepNext/>
              <w:keepLines/>
              <w:spacing w:line="256" w:lineRule="auto"/>
              <w:jc w:val="center"/>
            </w:pPr>
            <w:r w:rsidRPr="00F84E60">
              <w:t>150</w:t>
            </w:r>
          </w:p>
        </w:tc>
        <w:tc>
          <w:tcPr>
            <w:tcW w:w="1440" w:type="dxa"/>
          </w:tcPr>
          <w:p w:rsidR="0081562D" w:rsidRPr="00F84E60" w:rsidRDefault="0081562D" w:rsidP="00171B80">
            <w:pPr>
              <w:shd w:val="clear" w:color="auto" w:fill="FFFFFF"/>
              <w:spacing w:line="276" w:lineRule="auto"/>
              <w:jc w:val="center"/>
            </w:pPr>
            <w:r w:rsidRPr="00F84E60">
              <w:t>4,4</w:t>
            </w:r>
          </w:p>
        </w:tc>
        <w:tc>
          <w:tcPr>
            <w:tcW w:w="1440" w:type="dxa"/>
          </w:tcPr>
          <w:p w:rsidR="0081562D" w:rsidRPr="00F84E60" w:rsidRDefault="0081562D" w:rsidP="00171B80">
            <w:pPr>
              <w:keepNext/>
              <w:keepLines/>
              <w:spacing w:line="256" w:lineRule="auto"/>
              <w:jc w:val="center"/>
            </w:pPr>
            <w:r w:rsidRPr="00F84E60">
              <w:t>660</w:t>
            </w:r>
          </w:p>
        </w:tc>
      </w:tr>
      <w:tr w:rsidR="0081562D" w:rsidRPr="00F84E60" w:rsidTr="00171B80">
        <w:trPr>
          <w:trHeight w:val="20"/>
        </w:trPr>
        <w:tc>
          <w:tcPr>
            <w:tcW w:w="666" w:type="dxa"/>
          </w:tcPr>
          <w:p w:rsidR="0081562D" w:rsidRPr="00F84E60" w:rsidRDefault="0081562D" w:rsidP="00171B80">
            <w:pPr>
              <w:shd w:val="clear" w:color="auto" w:fill="FFFFFF"/>
              <w:jc w:val="center"/>
            </w:pPr>
            <w:r w:rsidRPr="00F84E60">
              <w:t>15</w:t>
            </w:r>
          </w:p>
        </w:tc>
        <w:tc>
          <w:tcPr>
            <w:tcW w:w="4067" w:type="dxa"/>
          </w:tcPr>
          <w:p w:rsidR="0081562D" w:rsidRPr="00F84E60" w:rsidRDefault="0081562D" w:rsidP="00171B80">
            <w:r w:rsidRPr="00F84E60">
              <w:t>Проезд ДК «Мир»</w:t>
            </w:r>
          </w:p>
        </w:tc>
        <w:tc>
          <w:tcPr>
            <w:tcW w:w="1620" w:type="dxa"/>
          </w:tcPr>
          <w:p w:rsidR="0081562D" w:rsidRPr="00F84E60" w:rsidRDefault="0081562D" w:rsidP="00171B80">
            <w:pPr>
              <w:keepNext/>
              <w:keepLines/>
              <w:spacing w:line="256" w:lineRule="auto"/>
              <w:jc w:val="center"/>
            </w:pPr>
            <w:r w:rsidRPr="00F84E60">
              <w:t>228</w:t>
            </w:r>
          </w:p>
        </w:tc>
        <w:tc>
          <w:tcPr>
            <w:tcW w:w="1440" w:type="dxa"/>
          </w:tcPr>
          <w:p w:rsidR="0081562D" w:rsidRPr="00F84E60" w:rsidRDefault="0081562D" w:rsidP="00171B80">
            <w:pPr>
              <w:shd w:val="clear" w:color="auto" w:fill="FFFFFF"/>
              <w:jc w:val="center"/>
            </w:pPr>
            <w:r w:rsidRPr="00F84E60">
              <w:t>19,5</w:t>
            </w:r>
          </w:p>
        </w:tc>
        <w:tc>
          <w:tcPr>
            <w:tcW w:w="1440" w:type="dxa"/>
          </w:tcPr>
          <w:p w:rsidR="0081562D" w:rsidRPr="00F84E60" w:rsidRDefault="0081562D" w:rsidP="00171B80">
            <w:pPr>
              <w:keepNext/>
              <w:keepLines/>
              <w:spacing w:line="256" w:lineRule="auto"/>
              <w:jc w:val="center"/>
            </w:pPr>
            <w:r w:rsidRPr="00F84E60">
              <w:t>3323,4</w:t>
            </w:r>
          </w:p>
        </w:tc>
      </w:tr>
      <w:tr w:rsidR="0081562D" w:rsidRPr="00F84E60" w:rsidTr="00171B80">
        <w:trPr>
          <w:trHeight w:val="20"/>
        </w:trPr>
        <w:tc>
          <w:tcPr>
            <w:tcW w:w="666" w:type="dxa"/>
          </w:tcPr>
          <w:p w:rsidR="0081562D" w:rsidRPr="00F84E60" w:rsidRDefault="0081562D" w:rsidP="00171B80">
            <w:pPr>
              <w:shd w:val="clear" w:color="auto" w:fill="FFFFFF"/>
              <w:jc w:val="center"/>
            </w:pPr>
            <w:r w:rsidRPr="00F84E60">
              <w:t>16</w:t>
            </w:r>
          </w:p>
        </w:tc>
        <w:tc>
          <w:tcPr>
            <w:tcW w:w="4067" w:type="dxa"/>
          </w:tcPr>
          <w:p w:rsidR="0081562D" w:rsidRPr="00F84E60" w:rsidRDefault="0081562D" w:rsidP="00171B80">
            <w:r w:rsidRPr="00F84E60">
              <w:t>Проезды от ул. Пионерская до детского сада и школы</w:t>
            </w:r>
          </w:p>
        </w:tc>
        <w:tc>
          <w:tcPr>
            <w:tcW w:w="1620" w:type="dxa"/>
          </w:tcPr>
          <w:p w:rsidR="0081562D" w:rsidRPr="00F84E60" w:rsidRDefault="0081562D" w:rsidP="00171B80">
            <w:pPr>
              <w:shd w:val="clear" w:color="auto" w:fill="FFFFFF"/>
              <w:jc w:val="center"/>
            </w:pPr>
            <w:r w:rsidRPr="00F84E60">
              <w:t>212</w:t>
            </w:r>
          </w:p>
        </w:tc>
        <w:tc>
          <w:tcPr>
            <w:tcW w:w="1440" w:type="dxa"/>
          </w:tcPr>
          <w:p w:rsidR="0081562D" w:rsidRPr="00F84E60" w:rsidRDefault="0081562D" w:rsidP="00171B80">
            <w:pPr>
              <w:shd w:val="clear" w:color="auto" w:fill="FFFFFF"/>
              <w:jc w:val="center"/>
            </w:pPr>
            <w:r w:rsidRPr="00F84E60">
              <w:t>4,0</w:t>
            </w:r>
          </w:p>
        </w:tc>
        <w:tc>
          <w:tcPr>
            <w:tcW w:w="1440" w:type="dxa"/>
          </w:tcPr>
          <w:p w:rsidR="0081562D" w:rsidRPr="00F84E60" w:rsidRDefault="0081562D" w:rsidP="00171B80">
            <w:pPr>
              <w:shd w:val="clear" w:color="auto" w:fill="FFFFFF"/>
              <w:jc w:val="center"/>
            </w:pPr>
            <w:r w:rsidRPr="00F84E60">
              <w:t>848</w:t>
            </w:r>
          </w:p>
        </w:tc>
      </w:tr>
      <w:tr w:rsidR="0081562D" w:rsidRPr="00F84E60" w:rsidTr="00171B80">
        <w:trPr>
          <w:trHeight w:val="20"/>
        </w:trPr>
        <w:tc>
          <w:tcPr>
            <w:tcW w:w="666" w:type="dxa"/>
          </w:tcPr>
          <w:p w:rsidR="0081562D" w:rsidRPr="00F84E60" w:rsidRDefault="0081562D" w:rsidP="00171B80">
            <w:pPr>
              <w:shd w:val="clear" w:color="auto" w:fill="FFFFFF"/>
              <w:jc w:val="center"/>
            </w:pPr>
            <w:r w:rsidRPr="00F84E60">
              <w:t>17</w:t>
            </w:r>
          </w:p>
        </w:tc>
        <w:tc>
          <w:tcPr>
            <w:tcW w:w="4067" w:type="dxa"/>
          </w:tcPr>
          <w:p w:rsidR="0081562D" w:rsidRPr="00F84E60" w:rsidRDefault="0081562D" w:rsidP="00171B80">
            <w:r w:rsidRPr="00F84E60">
              <w:t>Лыткаринское шоссе-ГПЗ Петровское –Лыткаринское шоссе</w:t>
            </w:r>
          </w:p>
        </w:tc>
        <w:tc>
          <w:tcPr>
            <w:tcW w:w="1620" w:type="dxa"/>
          </w:tcPr>
          <w:p w:rsidR="0081562D" w:rsidRPr="00F84E60" w:rsidRDefault="0081562D" w:rsidP="00171B80">
            <w:pPr>
              <w:shd w:val="clear" w:color="auto" w:fill="FFFFFF"/>
              <w:jc w:val="center"/>
            </w:pPr>
            <w:r w:rsidRPr="00F84E60">
              <w:t>15500</w:t>
            </w:r>
          </w:p>
        </w:tc>
        <w:tc>
          <w:tcPr>
            <w:tcW w:w="1440" w:type="dxa"/>
          </w:tcPr>
          <w:p w:rsidR="0081562D" w:rsidRPr="00F84E60" w:rsidRDefault="0081562D" w:rsidP="00171B80">
            <w:pPr>
              <w:shd w:val="clear" w:color="auto" w:fill="FFFFFF"/>
              <w:jc w:val="center"/>
            </w:pPr>
            <w:r w:rsidRPr="00F84E60">
              <w:t>10,0</w:t>
            </w:r>
          </w:p>
        </w:tc>
        <w:tc>
          <w:tcPr>
            <w:tcW w:w="1440" w:type="dxa"/>
          </w:tcPr>
          <w:p w:rsidR="0081562D" w:rsidRPr="00F84E60" w:rsidRDefault="0081562D" w:rsidP="00171B80">
            <w:pPr>
              <w:shd w:val="clear" w:color="auto" w:fill="FFFFFF"/>
              <w:jc w:val="center"/>
            </w:pPr>
            <w:r w:rsidRPr="00F84E60">
              <w:t>155000</w:t>
            </w:r>
          </w:p>
        </w:tc>
      </w:tr>
      <w:tr w:rsidR="0081562D" w:rsidRPr="00F84E60" w:rsidTr="00171B80">
        <w:trPr>
          <w:trHeight w:hRule="exact" w:val="391"/>
        </w:trPr>
        <w:tc>
          <w:tcPr>
            <w:tcW w:w="666" w:type="dxa"/>
          </w:tcPr>
          <w:p w:rsidR="0081562D" w:rsidRPr="00F84E60" w:rsidRDefault="0081562D" w:rsidP="00171B80">
            <w:pPr>
              <w:shd w:val="clear" w:color="auto" w:fill="FFFFFF"/>
              <w:spacing w:line="276" w:lineRule="auto"/>
              <w:jc w:val="center"/>
            </w:pPr>
          </w:p>
        </w:tc>
        <w:tc>
          <w:tcPr>
            <w:tcW w:w="4067" w:type="dxa"/>
          </w:tcPr>
          <w:p w:rsidR="0081562D" w:rsidRPr="00F84E60" w:rsidRDefault="0081562D" w:rsidP="00171B80">
            <w:pPr>
              <w:shd w:val="clear" w:color="auto" w:fill="FFFFFF"/>
              <w:spacing w:line="276" w:lineRule="auto"/>
              <w:jc w:val="both"/>
            </w:pPr>
            <w:r w:rsidRPr="00F84E60">
              <w:rPr>
                <w:b/>
                <w:bCs/>
                <w:color w:val="000000"/>
                <w:spacing w:val="-1"/>
                <w:w w:val="95"/>
              </w:rPr>
              <w:t>ИТОГО:</w:t>
            </w:r>
          </w:p>
        </w:tc>
        <w:tc>
          <w:tcPr>
            <w:tcW w:w="1620" w:type="dxa"/>
          </w:tcPr>
          <w:p w:rsidR="0081562D" w:rsidRPr="00F84E60" w:rsidRDefault="0081562D" w:rsidP="00171B80">
            <w:pPr>
              <w:shd w:val="clear" w:color="auto" w:fill="FFFFFF"/>
              <w:spacing w:line="276" w:lineRule="auto"/>
              <w:jc w:val="center"/>
            </w:pPr>
            <w:r w:rsidRPr="00F84E60">
              <w:fldChar w:fldCharType="begin"/>
            </w:r>
            <w:r w:rsidRPr="00F84E60">
              <w:instrText xml:space="preserve"> =SUM(ABOVE) </w:instrText>
            </w:r>
            <w:r w:rsidRPr="00F84E60">
              <w:fldChar w:fldCharType="separate"/>
            </w:r>
            <w:r w:rsidRPr="00F84E60">
              <w:rPr>
                <w:noProof/>
              </w:rPr>
              <w:t>24055,1</w:t>
            </w:r>
            <w:r w:rsidRPr="00F84E60">
              <w:fldChar w:fldCharType="end"/>
            </w:r>
          </w:p>
        </w:tc>
        <w:tc>
          <w:tcPr>
            <w:tcW w:w="1440" w:type="dxa"/>
          </w:tcPr>
          <w:p w:rsidR="0081562D" w:rsidRPr="00F84E60" w:rsidRDefault="0081562D" w:rsidP="00171B80">
            <w:pPr>
              <w:shd w:val="clear" w:color="auto" w:fill="FFFFFF"/>
              <w:spacing w:line="276" w:lineRule="auto"/>
              <w:jc w:val="center"/>
            </w:pPr>
          </w:p>
        </w:tc>
        <w:tc>
          <w:tcPr>
            <w:tcW w:w="1440" w:type="dxa"/>
          </w:tcPr>
          <w:p w:rsidR="0081562D" w:rsidRPr="00F84E60" w:rsidRDefault="0081562D" w:rsidP="00171B80">
            <w:pPr>
              <w:shd w:val="clear" w:color="auto" w:fill="FFFFFF"/>
              <w:spacing w:line="276" w:lineRule="auto"/>
              <w:jc w:val="center"/>
            </w:pPr>
            <w:r w:rsidRPr="00F84E60">
              <w:fldChar w:fldCharType="begin"/>
            </w:r>
            <w:r w:rsidRPr="00F84E60">
              <w:instrText xml:space="preserve"> =SUM(ABOVE) </w:instrText>
            </w:r>
            <w:r w:rsidRPr="00F84E60">
              <w:fldChar w:fldCharType="separate"/>
            </w:r>
            <w:r w:rsidRPr="00F84E60">
              <w:rPr>
                <w:noProof/>
              </w:rPr>
              <w:t>244800,6</w:t>
            </w:r>
            <w:r w:rsidRPr="00F84E60">
              <w:fldChar w:fldCharType="end"/>
            </w:r>
          </w:p>
        </w:tc>
      </w:tr>
    </w:tbl>
    <w:p w:rsidR="0081562D" w:rsidRPr="00EF5225" w:rsidRDefault="0081562D" w:rsidP="0081562D">
      <w:pPr>
        <w:rPr>
          <w:vanish/>
        </w:rPr>
      </w:pPr>
    </w:p>
    <w:tbl>
      <w:tblPr>
        <w:tblStyle w:val="aff5"/>
        <w:tblW w:w="4870" w:type="pct"/>
        <w:tblLook w:val="0000" w:firstRow="0" w:lastRow="0" w:firstColumn="0" w:lastColumn="0" w:noHBand="0" w:noVBand="0"/>
      </w:tblPr>
      <w:tblGrid>
        <w:gridCol w:w="657"/>
        <w:gridCol w:w="4131"/>
        <w:gridCol w:w="1558"/>
        <w:gridCol w:w="1417"/>
        <w:gridCol w:w="1558"/>
      </w:tblGrid>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p>
        </w:tc>
        <w:tc>
          <w:tcPr>
            <w:tcW w:w="4648" w:type="pct"/>
            <w:gridSpan w:val="4"/>
          </w:tcPr>
          <w:p w:rsidR="0081562D" w:rsidRPr="00F84E60" w:rsidRDefault="0081562D" w:rsidP="00171B80">
            <w:pPr>
              <w:shd w:val="clear" w:color="auto" w:fill="FFFFFF"/>
              <w:spacing w:beforeLines="20" w:before="48" w:afterLines="20" w:after="48"/>
              <w:jc w:val="center"/>
              <w:rPr>
                <w:b/>
              </w:rPr>
            </w:pPr>
            <w:r w:rsidRPr="00F84E60">
              <w:rPr>
                <w:b/>
                <w:color w:val="000000"/>
                <w:spacing w:val="4"/>
              </w:rPr>
              <w:t>2-ая очередь</w:t>
            </w:r>
          </w:p>
        </w:tc>
      </w:tr>
      <w:tr w:rsidR="0081562D" w:rsidRPr="00095F6A" w:rsidTr="00191A84">
        <w:trPr>
          <w:trHeight w:val="20"/>
        </w:trPr>
        <w:tc>
          <w:tcPr>
            <w:tcW w:w="352" w:type="pct"/>
          </w:tcPr>
          <w:p w:rsidR="0081562D" w:rsidRPr="00F84E60" w:rsidRDefault="0081562D" w:rsidP="00171B80">
            <w:pPr>
              <w:shd w:val="clear" w:color="auto" w:fill="FFFFFF"/>
              <w:ind w:firstLine="72"/>
              <w:jc w:val="center"/>
            </w:pPr>
            <w:r w:rsidRPr="00F84E60">
              <w:rPr>
                <w:color w:val="000000"/>
              </w:rPr>
              <w:t xml:space="preserve">№ </w:t>
            </w:r>
            <w:r w:rsidRPr="00F84E60">
              <w:rPr>
                <w:color w:val="000000"/>
                <w:spacing w:val="-9"/>
              </w:rPr>
              <w:t>п/п</w:t>
            </w:r>
          </w:p>
        </w:tc>
        <w:tc>
          <w:tcPr>
            <w:tcW w:w="2216" w:type="pct"/>
          </w:tcPr>
          <w:p w:rsidR="0081562D" w:rsidRPr="00F84E60" w:rsidRDefault="0081562D" w:rsidP="00171B80">
            <w:pPr>
              <w:shd w:val="clear" w:color="auto" w:fill="FFFFFF"/>
              <w:jc w:val="center"/>
            </w:pPr>
            <w:r w:rsidRPr="00F84E60">
              <w:rPr>
                <w:color w:val="000000"/>
                <w:spacing w:val="-5"/>
              </w:rPr>
              <w:t xml:space="preserve">Наименование </w:t>
            </w:r>
            <w:r w:rsidRPr="00F84E60">
              <w:rPr>
                <w:color w:val="000000"/>
                <w:spacing w:val="1"/>
              </w:rPr>
              <w:t>улицы</w:t>
            </w:r>
          </w:p>
        </w:tc>
        <w:tc>
          <w:tcPr>
            <w:tcW w:w="836" w:type="pct"/>
          </w:tcPr>
          <w:p w:rsidR="0081562D" w:rsidRPr="00F84E60" w:rsidRDefault="0081562D" w:rsidP="00171B80">
            <w:pPr>
              <w:shd w:val="clear" w:color="auto" w:fill="FFFFFF"/>
              <w:jc w:val="center"/>
              <w:rPr>
                <w:color w:val="000000"/>
                <w:spacing w:val="1"/>
              </w:rPr>
            </w:pPr>
            <w:r w:rsidRPr="00F84E60">
              <w:rPr>
                <w:color w:val="000000"/>
                <w:spacing w:val="1"/>
              </w:rPr>
              <w:t>Длина</w:t>
            </w:r>
          </w:p>
          <w:p w:rsidR="0081562D" w:rsidRPr="00F84E60" w:rsidRDefault="0081562D" w:rsidP="00171B80">
            <w:pPr>
              <w:shd w:val="clear" w:color="auto" w:fill="FFFFFF"/>
              <w:jc w:val="center"/>
            </w:pPr>
            <w:r w:rsidRPr="00F84E60">
              <w:rPr>
                <w:color w:val="000000"/>
                <w:spacing w:val="1"/>
              </w:rPr>
              <w:t>(м)</w:t>
            </w:r>
          </w:p>
        </w:tc>
        <w:tc>
          <w:tcPr>
            <w:tcW w:w="760" w:type="pct"/>
          </w:tcPr>
          <w:p w:rsidR="0081562D" w:rsidRPr="00F84E60" w:rsidRDefault="0081562D" w:rsidP="00171B80">
            <w:pPr>
              <w:shd w:val="clear" w:color="auto" w:fill="FFFFFF"/>
              <w:jc w:val="center"/>
              <w:rPr>
                <w:bCs/>
                <w:color w:val="000000"/>
                <w:spacing w:val="-14"/>
              </w:rPr>
            </w:pPr>
            <w:r w:rsidRPr="00F84E60">
              <w:rPr>
                <w:bCs/>
                <w:color w:val="000000"/>
                <w:spacing w:val="-14"/>
              </w:rPr>
              <w:t xml:space="preserve">Ширина </w:t>
            </w:r>
          </w:p>
          <w:p w:rsidR="0081562D" w:rsidRPr="00F84E60" w:rsidRDefault="0081562D" w:rsidP="00171B80">
            <w:pPr>
              <w:shd w:val="clear" w:color="auto" w:fill="FFFFFF"/>
              <w:jc w:val="center"/>
            </w:pPr>
            <w:r w:rsidRPr="00F84E60">
              <w:rPr>
                <w:color w:val="000000"/>
                <w:spacing w:val="-14"/>
              </w:rPr>
              <w:t>(м)</w:t>
            </w:r>
          </w:p>
        </w:tc>
        <w:tc>
          <w:tcPr>
            <w:tcW w:w="836" w:type="pct"/>
          </w:tcPr>
          <w:p w:rsidR="0081562D" w:rsidRPr="00F84E60" w:rsidRDefault="0081562D" w:rsidP="00171B80">
            <w:pPr>
              <w:shd w:val="clear" w:color="auto" w:fill="FFFFFF"/>
              <w:jc w:val="center"/>
              <w:rPr>
                <w:color w:val="000000"/>
                <w:spacing w:val="-9"/>
              </w:rPr>
            </w:pPr>
            <w:r w:rsidRPr="00F84E60">
              <w:rPr>
                <w:color w:val="000000"/>
                <w:spacing w:val="-9"/>
              </w:rPr>
              <w:t>Площадь</w:t>
            </w:r>
          </w:p>
          <w:p w:rsidR="0081562D" w:rsidRPr="00F84E60" w:rsidRDefault="0081562D" w:rsidP="00171B80">
            <w:pPr>
              <w:shd w:val="clear" w:color="auto" w:fill="FFFFFF"/>
              <w:jc w:val="center"/>
            </w:pPr>
            <w:r w:rsidRPr="00F84E60">
              <w:rPr>
                <w:color w:val="000000"/>
                <w:spacing w:val="-9"/>
              </w:rPr>
              <w:t xml:space="preserve"> (м</w:t>
            </w:r>
            <w:r w:rsidRPr="00F84E60">
              <w:rPr>
                <w:color w:val="000000"/>
                <w:spacing w:val="-9"/>
                <w:vertAlign w:val="superscript"/>
              </w:rPr>
              <w:t>2</w:t>
            </w:r>
            <w:r w:rsidRPr="00F84E60">
              <w:rPr>
                <w:color w:val="000000"/>
                <w:spacing w:val="-9"/>
              </w:rPr>
              <w:t>)</w:t>
            </w:r>
          </w:p>
        </w:tc>
      </w:tr>
      <w:tr w:rsidR="0081562D" w:rsidRPr="00095F6A" w:rsidTr="00191A84">
        <w:trPr>
          <w:trHeight w:val="543"/>
        </w:trPr>
        <w:tc>
          <w:tcPr>
            <w:tcW w:w="352" w:type="pct"/>
          </w:tcPr>
          <w:p w:rsidR="0081562D" w:rsidRPr="00F84E60" w:rsidRDefault="0081562D" w:rsidP="00171B80">
            <w:pPr>
              <w:shd w:val="clear" w:color="auto" w:fill="FFFFFF"/>
              <w:spacing w:beforeLines="20" w:before="48" w:afterLines="20" w:after="48"/>
              <w:ind w:firstLine="173"/>
            </w:pPr>
            <w:r w:rsidRPr="00F84E60">
              <w:lastRenderedPageBreak/>
              <w:t>1</w:t>
            </w:r>
          </w:p>
        </w:tc>
        <w:tc>
          <w:tcPr>
            <w:tcW w:w="2216" w:type="pct"/>
          </w:tcPr>
          <w:p w:rsidR="0081562D" w:rsidRPr="00F84E60" w:rsidRDefault="0081562D" w:rsidP="00171B80">
            <w:pPr>
              <w:keepNext/>
              <w:keepLines/>
              <w:spacing w:line="256" w:lineRule="auto"/>
            </w:pPr>
            <w:r w:rsidRPr="00F84E60">
              <w:t>Квартал 3а (от д.9 до ул.Ст. Степанова)</w:t>
            </w:r>
          </w:p>
        </w:tc>
        <w:tc>
          <w:tcPr>
            <w:tcW w:w="836" w:type="pct"/>
          </w:tcPr>
          <w:p w:rsidR="0081562D" w:rsidRPr="00F84E60" w:rsidRDefault="0081562D" w:rsidP="00171B80">
            <w:pPr>
              <w:keepNext/>
              <w:keepLines/>
              <w:spacing w:line="256" w:lineRule="auto"/>
              <w:jc w:val="center"/>
            </w:pPr>
            <w:r w:rsidRPr="00F84E60">
              <w:t>880</w:t>
            </w:r>
          </w:p>
        </w:tc>
        <w:tc>
          <w:tcPr>
            <w:tcW w:w="760" w:type="pct"/>
          </w:tcPr>
          <w:p w:rsidR="0081562D" w:rsidRPr="00F84E60" w:rsidRDefault="0081562D" w:rsidP="00171B80">
            <w:pPr>
              <w:shd w:val="clear" w:color="auto" w:fill="FFFFFF"/>
              <w:spacing w:beforeLines="20" w:before="48" w:afterLines="20" w:after="48"/>
              <w:jc w:val="center"/>
            </w:pPr>
            <w:r w:rsidRPr="00F84E60">
              <w:t>4,5</w:t>
            </w:r>
          </w:p>
        </w:tc>
        <w:tc>
          <w:tcPr>
            <w:tcW w:w="836" w:type="pct"/>
          </w:tcPr>
          <w:p w:rsidR="0081562D" w:rsidRPr="00F84E60" w:rsidRDefault="0081562D" w:rsidP="00171B80">
            <w:pPr>
              <w:keepNext/>
              <w:keepLines/>
              <w:spacing w:line="256" w:lineRule="auto"/>
              <w:jc w:val="center"/>
            </w:pPr>
            <w:r w:rsidRPr="00F84E60">
              <w:t>3960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2</w:t>
            </w:r>
          </w:p>
        </w:tc>
        <w:tc>
          <w:tcPr>
            <w:tcW w:w="2216" w:type="pct"/>
          </w:tcPr>
          <w:p w:rsidR="0081562D" w:rsidRPr="00F84E60" w:rsidRDefault="0081562D" w:rsidP="00171B80">
            <w:pPr>
              <w:keepNext/>
              <w:keepLines/>
              <w:spacing w:line="256" w:lineRule="auto"/>
            </w:pPr>
            <w:r w:rsidRPr="00F84E60">
              <w:t>6 мкр-н Петровское</w:t>
            </w:r>
          </w:p>
        </w:tc>
        <w:tc>
          <w:tcPr>
            <w:tcW w:w="836" w:type="pct"/>
          </w:tcPr>
          <w:p w:rsidR="0081562D" w:rsidRPr="00F84E60" w:rsidRDefault="0081562D" w:rsidP="00171B80">
            <w:pPr>
              <w:keepNext/>
              <w:keepLines/>
              <w:spacing w:line="256" w:lineRule="auto"/>
              <w:jc w:val="center"/>
            </w:pPr>
            <w:r w:rsidRPr="00F84E60">
              <w:t>180</w:t>
            </w:r>
          </w:p>
        </w:tc>
        <w:tc>
          <w:tcPr>
            <w:tcW w:w="760" w:type="pct"/>
          </w:tcPr>
          <w:p w:rsidR="0081562D" w:rsidRPr="00F84E60" w:rsidRDefault="0081562D" w:rsidP="00171B80">
            <w:pPr>
              <w:shd w:val="clear" w:color="auto" w:fill="FFFFFF"/>
              <w:spacing w:beforeLines="20" w:before="48" w:afterLines="20" w:after="48"/>
              <w:jc w:val="center"/>
            </w:pPr>
            <w:r w:rsidRPr="00F84E60">
              <w:t>4,0</w:t>
            </w:r>
          </w:p>
        </w:tc>
        <w:tc>
          <w:tcPr>
            <w:tcW w:w="836" w:type="pct"/>
          </w:tcPr>
          <w:p w:rsidR="0081562D" w:rsidRPr="00F84E60" w:rsidRDefault="0081562D" w:rsidP="00171B80">
            <w:pPr>
              <w:keepNext/>
              <w:keepLines/>
              <w:spacing w:line="256" w:lineRule="auto"/>
              <w:jc w:val="center"/>
            </w:pPr>
            <w:r w:rsidRPr="00F84E60">
              <w:t>720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3</w:t>
            </w:r>
          </w:p>
        </w:tc>
        <w:tc>
          <w:tcPr>
            <w:tcW w:w="2216" w:type="pct"/>
          </w:tcPr>
          <w:p w:rsidR="0081562D" w:rsidRPr="00F84E60" w:rsidRDefault="0081562D" w:rsidP="00171B80">
            <w:pPr>
              <w:keepNext/>
              <w:keepLines/>
              <w:spacing w:line="256" w:lineRule="auto"/>
            </w:pPr>
            <w:r w:rsidRPr="00F84E60">
              <w:t>Зил-городок</w:t>
            </w:r>
          </w:p>
        </w:tc>
        <w:tc>
          <w:tcPr>
            <w:tcW w:w="836" w:type="pct"/>
          </w:tcPr>
          <w:p w:rsidR="0081562D" w:rsidRPr="00F84E60" w:rsidRDefault="0081562D" w:rsidP="00171B80">
            <w:pPr>
              <w:keepNext/>
              <w:keepLines/>
              <w:spacing w:line="256" w:lineRule="auto"/>
              <w:jc w:val="center"/>
            </w:pPr>
            <w:r w:rsidRPr="00F84E60">
              <w:t>560</w:t>
            </w:r>
          </w:p>
        </w:tc>
        <w:tc>
          <w:tcPr>
            <w:tcW w:w="760" w:type="pct"/>
          </w:tcPr>
          <w:p w:rsidR="0081562D" w:rsidRPr="00F84E60" w:rsidRDefault="0081562D" w:rsidP="00171B80">
            <w:pPr>
              <w:shd w:val="clear" w:color="auto" w:fill="FFFFFF"/>
              <w:spacing w:beforeLines="20" w:before="48" w:afterLines="20" w:after="48"/>
              <w:jc w:val="center"/>
            </w:pPr>
            <w:r w:rsidRPr="00F84E60">
              <w:t>4,0</w:t>
            </w:r>
          </w:p>
        </w:tc>
        <w:tc>
          <w:tcPr>
            <w:tcW w:w="836" w:type="pct"/>
          </w:tcPr>
          <w:p w:rsidR="0081562D" w:rsidRPr="00F84E60" w:rsidRDefault="0081562D" w:rsidP="00171B80">
            <w:pPr>
              <w:keepNext/>
              <w:keepLines/>
              <w:spacing w:line="256" w:lineRule="auto"/>
              <w:jc w:val="center"/>
            </w:pPr>
            <w:r w:rsidRPr="00F84E60">
              <w:t>2240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4</w:t>
            </w:r>
          </w:p>
        </w:tc>
        <w:tc>
          <w:tcPr>
            <w:tcW w:w="2216" w:type="pct"/>
            <w:vAlign w:val="bottom"/>
          </w:tcPr>
          <w:p w:rsidR="0081562D" w:rsidRPr="00F84E60" w:rsidRDefault="0081562D" w:rsidP="00171B80">
            <w:pPr>
              <w:spacing w:after="60"/>
              <w:jc w:val="both"/>
            </w:pPr>
            <w:r w:rsidRPr="00F84E60">
              <w:t>Дорога от ул. Колхозная до КСК "Мечта"</w:t>
            </w:r>
          </w:p>
        </w:tc>
        <w:tc>
          <w:tcPr>
            <w:tcW w:w="836" w:type="pct"/>
            <w:vAlign w:val="bottom"/>
          </w:tcPr>
          <w:p w:rsidR="0081562D" w:rsidRPr="00F84E60" w:rsidRDefault="0081562D" w:rsidP="00171B80">
            <w:pPr>
              <w:spacing w:after="60"/>
              <w:jc w:val="center"/>
            </w:pPr>
            <w:r w:rsidRPr="00F84E60">
              <w:t>933</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6531</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5</w:t>
            </w:r>
          </w:p>
        </w:tc>
        <w:tc>
          <w:tcPr>
            <w:tcW w:w="2216" w:type="pct"/>
            <w:vAlign w:val="bottom"/>
          </w:tcPr>
          <w:p w:rsidR="0081562D" w:rsidRPr="00F84E60" w:rsidRDefault="0081562D" w:rsidP="00171B80">
            <w:pPr>
              <w:spacing w:after="60"/>
              <w:jc w:val="both"/>
            </w:pPr>
            <w:r w:rsidRPr="00F84E60">
              <w:t>Дорога подъездная от ул. Колхозная к ГСК "Олимп", ГПК 53, ГСК 48, ГСК 43, ГСК 50, ГСК 39</w:t>
            </w:r>
          </w:p>
        </w:tc>
        <w:tc>
          <w:tcPr>
            <w:tcW w:w="836" w:type="pct"/>
            <w:vAlign w:val="bottom"/>
          </w:tcPr>
          <w:p w:rsidR="0081562D" w:rsidRPr="00F84E60" w:rsidRDefault="0081562D" w:rsidP="00171B80">
            <w:pPr>
              <w:spacing w:after="60"/>
              <w:jc w:val="center"/>
            </w:pPr>
            <w:r w:rsidRPr="00F84E60">
              <w:t>859</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6013</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6</w:t>
            </w:r>
          </w:p>
        </w:tc>
        <w:tc>
          <w:tcPr>
            <w:tcW w:w="2216" w:type="pct"/>
            <w:vAlign w:val="bottom"/>
          </w:tcPr>
          <w:p w:rsidR="0081562D" w:rsidRPr="00F84E60" w:rsidRDefault="0081562D" w:rsidP="00171B80">
            <w:pPr>
              <w:spacing w:after="60"/>
              <w:jc w:val="both"/>
            </w:pPr>
            <w:r w:rsidRPr="00F84E60">
              <w:t>Дорога в 6 микрорайоне от здания Клуба до школы № 6</w:t>
            </w:r>
          </w:p>
        </w:tc>
        <w:tc>
          <w:tcPr>
            <w:tcW w:w="836" w:type="pct"/>
            <w:vAlign w:val="bottom"/>
          </w:tcPr>
          <w:p w:rsidR="0081562D" w:rsidRPr="00F84E60" w:rsidRDefault="0081562D" w:rsidP="00171B80">
            <w:pPr>
              <w:spacing w:after="60"/>
              <w:jc w:val="center"/>
            </w:pPr>
            <w:r w:rsidRPr="00F84E60">
              <w:t>273</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1911</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7</w:t>
            </w:r>
          </w:p>
        </w:tc>
        <w:tc>
          <w:tcPr>
            <w:tcW w:w="2216" w:type="pct"/>
            <w:vAlign w:val="bottom"/>
          </w:tcPr>
          <w:p w:rsidR="0081562D" w:rsidRPr="00F84E60" w:rsidRDefault="0081562D" w:rsidP="00171B80">
            <w:pPr>
              <w:spacing w:after="60"/>
              <w:jc w:val="both"/>
            </w:pPr>
            <w:r w:rsidRPr="00F84E60">
              <w:t>Дорога от перекрестка ул. Колхозная, ул. Лесная к планируемому зданию Спортивного комплекса</w:t>
            </w:r>
          </w:p>
        </w:tc>
        <w:tc>
          <w:tcPr>
            <w:tcW w:w="836" w:type="pct"/>
            <w:vAlign w:val="bottom"/>
          </w:tcPr>
          <w:p w:rsidR="0081562D" w:rsidRPr="00F84E60" w:rsidRDefault="0081562D" w:rsidP="00171B80">
            <w:pPr>
              <w:spacing w:after="60"/>
              <w:jc w:val="center"/>
            </w:pPr>
            <w:r w:rsidRPr="00F84E60">
              <w:t>204</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1428</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8</w:t>
            </w:r>
          </w:p>
        </w:tc>
        <w:tc>
          <w:tcPr>
            <w:tcW w:w="2216" w:type="pct"/>
            <w:vAlign w:val="bottom"/>
          </w:tcPr>
          <w:p w:rsidR="0081562D" w:rsidRPr="00F84E60" w:rsidRDefault="0081562D" w:rsidP="00171B80">
            <w:pPr>
              <w:spacing w:after="60"/>
              <w:jc w:val="both"/>
            </w:pPr>
            <w:r w:rsidRPr="00F84E60">
              <w:t>Дорога от ул. Парковая до очистных сооружений МП "Водоканал"</w:t>
            </w:r>
          </w:p>
        </w:tc>
        <w:tc>
          <w:tcPr>
            <w:tcW w:w="836" w:type="pct"/>
            <w:vAlign w:val="bottom"/>
          </w:tcPr>
          <w:p w:rsidR="0081562D" w:rsidRPr="00F84E60" w:rsidRDefault="0081562D" w:rsidP="00171B80">
            <w:pPr>
              <w:spacing w:after="60"/>
              <w:jc w:val="center"/>
            </w:pPr>
            <w:r w:rsidRPr="00F84E60">
              <w:t>611</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4277</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9</w:t>
            </w:r>
          </w:p>
        </w:tc>
        <w:tc>
          <w:tcPr>
            <w:tcW w:w="2216" w:type="pct"/>
            <w:vAlign w:val="bottom"/>
          </w:tcPr>
          <w:p w:rsidR="0081562D" w:rsidRPr="00F84E60" w:rsidRDefault="0081562D" w:rsidP="00171B80">
            <w:pPr>
              <w:spacing w:after="60"/>
              <w:jc w:val="both"/>
            </w:pPr>
            <w:r w:rsidRPr="00F84E60">
              <w:t>Дорога от Лыткаринского шоссе до леса (кв. 69)</w:t>
            </w:r>
          </w:p>
        </w:tc>
        <w:tc>
          <w:tcPr>
            <w:tcW w:w="836" w:type="pct"/>
            <w:vAlign w:val="bottom"/>
          </w:tcPr>
          <w:p w:rsidR="0081562D" w:rsidRPr="00F84E60" w:rsidRDefault="0081562D" w:rsidP="00171B80">
            <w:pPr>
              <w:spacing w:after="60"/>
              <w:jc w:val="center"/>
            </w:pPr>
            <w:r w:rsidRPr="00F84E60">
              <w:t>145</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2905</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10</w:t>
            </w:r>
          </w:p>
        </w:tc>
        <w:tc>
          <w:tcPr>
            <w:tcW w:w="2216" w:type="pct"/>
            <w:vAlign w:val="bottom"/>
          </w:tcPr>
          <w:p w:rsidR="0081562D" w:rsidRPr="00F84E60" w:rsidRDefault="0081562D" w:rsidP="00171B80">
            <w:pPr>
              <w:spacing w:after="60"/>
              <w:jc w:val="both"/>
            </w:pPr>
            <w:r w:rsidRPr="00F84E60">
              <w:t>Дорога от Лыткаринского шоссе до ФГУП "НИИП"</w:t>
            </w:r>
          </w:p>
        </w:tc>
        <w:tc>
          <w:tcPr>
            <w:tcW w:w="836" w:type="pct"/>
            <w:vAlign w:val="bottom"/>
          </w:tcPr>
          <w:p w:rsidR="0081562D" w:rsidRPr="00F84E60" w:rsidRDefault="0081562D" w:rsidP="00171B80">
            <w:pPr>
              <w:spacing w:after="60"/>
              <w:jc w:val="center"/>
            </w:pPr>
            <w:r w:rsidRPr="00F84E60">
              <w:t>446</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3122</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11</w:t>
            </w:r>
          </w:p>
        </w:tc>
        <w:tc>
          <w:tcPr>
            <w:tcW w:w="2216" w:type="pct"/>
            <w:vAlign w:val="bottom"/>
          </w:tcPr>
          <w:p w:rsidR="0081562D" w:rsidRPr="00F84E60" w:rsidRDefault="0081562D" w:rsidP="00171B80">
            <w:pPr>
              <w:spacing w:after="60"/>
              <w:jc w:val="both"/>
            </w:pPr>
            <w:r w:rsidRPr="00F84E60">
              <w:t>Дорога от Лыткаринского шоссе вдоль Лыткаринского ПАТП</w:t>
            </w:r>
          </w:p>
        </w:tc>
        <w:tc>
          <w:tcPr>
            <w:tcW w:w="836" w:type="pct"/>
            <w:vAlign w:val="bottom"/>
          </w:tcPr>
          <w:p w:rsidR="0081562D" w:rsidRPr="00F84E60" w:rsidRDefault="0081562D" w:rsidP="00171B80">
            <w:pPr>
              <w:spacing w:after="60"/>
              <w:jc w:val="center"/>
            </w:pPr>
            <w:r w:rsidRPr="00F84E60">
              <w:t>338</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2366</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12</w:t>
            </w:r>
          </w:p>
        </w:tc>
        <w:tc>
          <w:tcPr>
            <w:tcW w:w="2216" w:type="pct"/>
            <w:vAlign w:val="bottom"/>
          </w:tcPr>
          <w:p w:rsidR="0081562D" w:rsidRPr="00F84E60" w:rsidRDefault="0081562D" w:rsidP="00171B80">
            <w:pPr>
              <w:spacing w:after="60"/>
              <w:jc w:val="both"/>
            </w:pPr>
            <w:r w:rsidRPr="00F84E60">
              <w:t>Дорога от Лыткаринского шоссе до территории строения 25 промзоны Тураево</w:t>
            </w:r>
          </w:p>
        </w:tc>
        <w:tc>
          <w:tcPr>
            <w:tcW w:w="836" w:type="pct"/>
            <w:vAlign w:val="bottom"/>
          </w:tcPr>
          <w:p w:rsidR="0081562D" w:rsidRPr="00F84E60" w:rsidRDefault="0081562D" w:rsidP="00171B80">
            <w:pPr>
              <w:spacing w:after="60"/>
              <w:jc w:val="center"/>
            </w:pPr>
            <w:r w:rsidRPr="00F84E60">
              <w:t>460</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3220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13</w:t>
            </w:r>
          </w:p>
        </w:tc>
        <w:tc>
          <w:tcPr>
            <w:tcW w:w="2216" w:type="pct"/>
            <w:vAlign w:val="bottom"/>
          </w:tcPr>
          <w:p w:rsidR="0081562D" w:rsidRPr="00F84E60" w:rsidRDefault="0081562D" w:rsidP="00171B80">
            <w:pPr>
              <w:spacing w:after="60"/>
              <w:jc w:val="both"/>
            </w:pPr>
            <w:r w:rsidRPr="00F84E60">
              <w:t>Дорога от Лыткаринского шоссе до проходной ООО "Старатели" в районе ж/д переезда</w:t>
            </w:r>
          </w:p>
        </w:tc>
        <w:tc>
          <w:tcPr>
            <w:tcW w:w="836" w:type="pct"/>
            <w:vAlign w:val="bottom"/>
          </w:tcPr>
          <w:p w:rsidR="0081562D" w:rsidRPr="00F84E60" w:rsidRDefault="0081562D" w:rsidP="00171B80">
            <w:pPr>
              <w:spacing w:after="60"/>
              <w:jc w:val="center"/>
            </w:pPr>
            <w:r w:rsidRPr="00F84E60">
              <w:t>233</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1610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14</w:t>
            </w:r>
          </w:p>
        </w:tc>
        <w:tc>
          <w:tcPr>
            <w:tcW w:w="2216" w:type="pct"/>
            <w:vAlign w:val="bottom"/>
          </w:tcPr>
          <w:p w:rsidR="0081562D" w:rsidRPr="00F84E60" w:rsidRDefault="0081562D" w:rsidP="00171B80">
            <w:pPr>
              <w:spacing w:after="60"/>
              <w:jc w:val="both"/>
            </w:pPr>
            <w:r w:rsidRPr="00F84E60">
              <w:t>Дорога от Лыткаринского шоссе до ОАО "Нефтепроммонтаж"</w:t>
            </w:r>
          </w:p>
        </w:tc>
        <w:tc>
          <w:tcPr>
            <w:tcW w:w="836" w:type="pct"/>
            <w:vAlign w:val="bottom"/>
          </w:tcPr>
          <w:p w:rsidR="0081562D" w:rsidRPr="00F84E60" w:rsidRDefault="0081562D" w:rsidP="00171B80">
            <w:pPr>
              <w:spacing w:after="60"/>
              <w:jc w:val="center"/>
            </w:pPr>
            <w:r w:rsidRPr="00F84E60">
              <w:t>639</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4473</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15</w:t>
            </w:r>
          </w:p>
        </w:tc>
        <w:tc>
          <w:tcPr>
            <w:tcW w:w="2216" w:type="pct"/>
            <w:vAlign w:val="bottom"/>
          </w:tcPr>
          <w:p w:rsidR="0081562D" w:rsidRPr="00F84E60" w:rsidRDefault="0081562D" w:rsidP="00171B80">
            <w:pPr>
              <w:spacing w:after="60"/>
              <w:jc w:val="both"/>
            </w:pPr>
            <w:r w:rsidRPr="00F84E60">
              <w:t>Дорога от Лыткаринского шоссе по территории бывшего лагеря "ЗИЛ"</w:t>
            </w:r>
          </w:p>
        </w:tc>
        <w:tc>
          <w:tcPr>
            <w:tcW w:w="836" w:type="pct"/>
            <w:vAlign w:val="bottom"/>
          </w:tcPr>
          <w:p w:rsidR="0081562D" w:rsidRPr="00F84E60" w:rsidRDefault="0081562D" w:rsidP="00171B80">
            <w:pPr>
              <w:spacing w:after="60"/>
              <w:jc w:val="center"/>
            </w:pPr>
            <w:r w:rsidRPr="00F84E60">
              <w:t>1510</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10570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16</w:t>
            </w:r>
          </w:p>
        </w:tc>
        <w:tc>
          <w:tcPr>
            <w:tcW w:w="2216" w:type="pct"/>
            <w:vAlign w:val="bottom"/>
          </w:tcPr>
          <w:p w:rsidR="0081562D" w:rsidRPr="00F84E60" w:rsidRDefault="0081562D" w:rsidP="00171B80">
            <w:pPr>
              <w:spacing w:after="60"/>
              <w:jc w:val="both"/>
            </w:pPr>
            <w:r w:rsidRPr="00F84E60">
              <w:t>Дорога от Лыткаринского шоссе к воротам Аэродрома до границы городского округа Лыткарино</w:t>
            </w:r>
          </w:p>
        </w:tc>
        <w:tc>
          <w:tcPr>
            <w:tcW w:w="836" w:type="pct"/>
            <w:vAlign w:val="bottom"/>
          </w:tcPr>
          <w:p w:rsidR="0081562D" w:rsidRPr="00F84E60" w:rsidRDefault="0081562D" w:rsidP="00171B80">
            <w:pPr>
              <w:spacing w:after="60"/>
              <w:jc w:val="center"/>
            </w:pPr>
            <w:r w:rsidRPr="00F84E60">
              <w:t>200</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1400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17</w:t>
            </w:r>
          </w:p>
        </w:tc>
        <w:tc>
          <w:tcPr>
            <w:tcW w:w="2216" w:type="pct"/>
            <w:vAlign w:val="bottom"/>
          </w:tcPr>
          <w:p w:rsidR="0081562D" w:rsidRPr="00F84E60" w:rsidRDefault="0081562D" w:rsidP="00171B80">
            <w:pPr>
              <w:spacing w:after="60"/>
              <w:jc w:val="both"/>
            </w:pPr>
            <w:r w:rsidRPr="00F84E60">
              <w:t>Дорога от ворот аэродрома до Нового Лыткаринского кладбища</w:t>
            </w:r>
          </w:p>
        </w:tc>
        <w:tc>
          <w:tcPr>
            <w:tcW w:w="836" w:type="pct"/>
            <w:vAlign w:val="bottom"/>
          </w:tcPr>
          <w:p w:rsidR="0081562D" w:rsidRPr="00F84E60" w:rsidRDefault="0081562D" w:rsidP="00171B80">
            <w:pPr>
              <w:spacing w:after="60"/>
              <w:jc w:val="center"/>
            </w:pPr>
            <w:r w:rsidRPr="00F84E60">
              <w:t>89</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712</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18</w:t>
            </w:r>
          </w:p>
        </w:tc>
        <w:tc>
          <w:tcPr>
            <w:tcW w:w="2216" w:type="pct"/>
            <w:vAlign w:val="bottom"/>
          </w:tcPr>
          <w:p w:rsidR="0081562D" w:rsidRPr="00F84E60" w:rsidRDefault="0081562D" w:rsidP="00171B80">
            <w:pPr>
              <w:spacing w:after="60"/>
              <w:jc w:val="both"/>
            </w:pPr>
            <w:r w:rsidRPr="00F84E60">
              <w:t>Дорога от дороги на Мячково до строения 34 промзоны Тураево</w:t>
            </w:r>
          </w:p>
        </w:tc>
        <w:tc>
          <w:tcPr>
            <w:tcW w:w="836" w:type="pct"/>
            <w:vAlign w:val="bottom"/>
          </w:tcPr>
          <w:p w:rsidR="0081562D" w:rsidRPr="00F84E60" w:rsidRDefault="0081562D" w:rsidP="00171B80">
            <w:pPr>
              <w:spacing w:after="60"/>
              <w:jc w:val="center"/>
            </w:pPr>
            <w:r w:rsidRPr="00F84E60">
              <w:t>693</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4851</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19</w:t>
            </w:r>
          </w:p>
        </w:tc>
        <w:tc>
          <w:tcPr>
            <w:tcW w:w="2216" w:type="pct"/>
            <w:vAlign w:val="bottom"/>
          </w:tcPr>
          <w:p w:rsidR="0081562D" w:rsidRPr="00F84E60" w:rsidRDefault="0081562D" w:rsidP="00171B80">
            <w:pPr>
              <w:spacing w:after="60"/>
              <w:jc w:val="both"/>
            </w:pPr>
            <w:r w:rsidRPr="00F84E60">
              <w:t>Дорога от Лыткаринского шоссе до зоны отдыха "Волкуша"</w:t>
            </w:r>
          </w:p>
        </w:tc>
        <w:tc>
          <w:tcPr>
            <w:tcW w:w="836" w:type="pct"/>
            <w:vAlign w:val="bottom"/>
          </w:tcPr>
          <w:p w:rsidR="0081562D" w:rsidRPr="00F84E60" w:rsidRDefault="0081562D" w:rsidP="00171B80">
            <w:pPr>
              <w:spacing w:after="60"/>
              <w:jc w:val="center"/>
            </w:pPr>
            <w:r w:rsidRPr="00F84E60">
              <w:t>840</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5880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r w:rsidRPr="00F84E60">
              <w:t>20</w:t>
            </w:r>
          </w:p>
        </w:tc>
        <w:tc>
          <w:tcPr>
            <w:tcW w:w="2216" w:type="pct"/>
            <w:vAlign w:val="bottom"/>
          </w:tcPr>
          <w:p w:rsidR="0081562D" w:rsidRPr="00F84E60" w:rsidRDefault="0081562D" w:rsidP="00171B80">
            <w:pPr>
              <w:spacing w:after="60"/>
              <w:jc w:val="both"/>
            </w:pPr>
            <w:r w:rsidRPr="00F84E60">
              <w:t>Дорога от железной дороги до ВЗУ "Волкуша"</w:t>
            </w:r>
          </w:p>
        </w:tc>
        <w:tc>
          <w:tcPr>
            <w:tcW w:w="836" w:type="pct"/>
            <w:vAlign w:val="bottom"/>
          </w:tcPr>
          <w:p w:rsidR="0081562D" w:rsidRPr="00F84E60" w:rsidRDefault="0081562D" w:rsidP="00171B80">
            <w:pPr>
              <w:spacing w:after="60"/>
              <w:jc w:val="center"/>
            </w:pPr>
            <w:r w:rsidRPr="00F84E60">
              <w:t>370</w:t>
            </w:r>
          </w:p>
        </w:tc>
        <w:tc>
          <w:tcPr>
            <w:tcW w:w="760" w:type="pct"/>
          </w:tcPr>
          <w:p w:rsidR="0081562D" w:rsidRPr="00F84E60" w:rsidRDefault="0081562D" w:rsidP="00171B80">
            <w:pPr>
              <w:shd w:val="clear" w:color="auto" w:fill="FFFFFF"/>
              <w:spacing w:beforeLines="20" w:before="48" w:afterLines="20" w:after="48"/>
              <w:jc w:val="center"/>
            </w:pPr>
            <w:r w:rsidRPr="00F84E60">
              <w:t>7</w:t>
            </w:r>
          </w:p>
        </w:tc>
        <w:tc>
          <w:tcPr>
            <w:tcW w:w="836" w:type="pct"/>
            <w:vAlign w:val="bottom"/>
          </w:tcPr>
          <w:p w:rsidR="0081562D" w:rsidRPr="00F84E60" w:rsidRDefault="0081562D" w:rsidP="00171B80">
            <w:pPr>
              <w:spacing w:after="60"/>
              <w:jc w:val="center"/>
            </w:pPr>
            <w:r w:rsidRPr="00F84E60">
              <w:t>2590</w:t>
            </w:r>
          </w:p>
        </w:tc>
      </w:tr>
      <w:tr w:rsidR="0081562D" w:rsidRPr="00095F6A" w:rsidTr="00191A84">
        <w:trPr>
          <w:trHeight w:val="20"/>
        </w:trPr>
        <w:tc>
          <w:tcPr>
            <w:tcW w:w="352" w:type="pct"/>
          </w:tcPr>
          <w:p w:rsidR="0081562D" w:rsidRPr="00F84E60" w:rsidRDefault="0081562D" w:rsidP="00171B80">
            <w:pPr>
              <w:shd w:val="clear" w:color="auto" w:fill="FFFFFF"/>
              <w:spacing w:beforeLines="20" w:before="48" w:afterLines="20" w:after="48"/>
              <w:jc w:val="center"/>
            </w:pPr>
          </w:p>
        </w:tc>
        <w:tc>
          <w:tcPr>
            <w:tcW w:w="2216" w:type="pct"/>
          </w:tcPr>
          <w:p w:rsidR="0081562D" w:rsidRPr="00F84E60" w:rsidRDefault="0081562D" w:rsidP="00171B80">
            <w:pPr>
              <w:shd w:val="clear" w:color="auto" w:fill="FFFFFF"/>
              <w:spacing w:beforeLines="20" w:before="48" w:afterLines="20" w:after="48"/>
            </w:pPr>
            <w:r w:rsidRPr="00F84E60">
              <w:rPr>
                <w:b/>
                <w:bCs/>
                <w:color w:val="000000"/>
                <w:spacing w:val="-8"/>
              </w:rPr>
              <w:t>ИТОГО:</w:t>
            </w:r>
          </w:p>
        </w:tc>
        <w:tc>
          <w:tcPr>
            <w:tcW w:w="836" w:type="pct"/>
          </w:tcPr>
          <w:p w:rsidR="0081562D" w:rsidRPr="00F84E60" w:rsidRDefault="0081562D" w:rsidP="00171B80">
            <w:pPr>
              <w:shd w:val="clear" w:color="auto" w:fill="FFFFFF"/>
              <w:spacing w:beforeLines="20" w:before="48" w:afterLines="20" w:after="48"/>
              <w:jc w:val="center"/>
            </w:pPr>
            <w:r w:rsidRPr="00F84E60">
              <w:fldChar w:fldCharType="begin"/>
            </w:r>
            <w:r w:rsidRPr="00F84E60">
              <w:instrText xml:space="preserve"> =SUM(ABOVE) </w:instrText>
            </w:r>
            <w:r w:rsidRPr="00F84E60">
              <w:fldChar w:fldCharType="separate"/>
            </w:r>
            <w:r w:rsidRPr="00F84E60">
              <w:rPr>
                <w:noProof/>
              </w:rPr>
              <w:t>10463</w:t>
            </w:r>
            <w:r w:rsidRPr="00F84E60">
              <w:fldChar w:fldCharType="end"/>
            </w:r>
          </w:p>
        </w:tc>
        <w:tc>
          <w:tcPr>
            <w:tcW w:w="760" w:type="pct"/>
          </w:tcPr>
          <w:p w:rsidR="0081562D" w:rsidRPr="00F84E60" w:rsidRDefault="0081562D" w:rsidP="00171B80">
            <w:pPr>
              <w:shd w:val="clear" w:color="auto" w:fill="FFFFFF"/>
              <w:spacing w:beforeLines="20" w:before="48" w:afterLines="20" w:after="48"/>
              <w:jc w:val="center"/>
            </w:pPr>
          </w:p>
        </w:tc>
        <w:tc>
          <w:tcPr>
            <w:tcW w:w="836" w:type="pct"/>
          </w:tcPr>
          <w:p w:rsidR="0081562D" w:rsidRPr="00F84E60" w:rsidRDefault="0081562D" w:rsidP="00171B80">
            <w:pPr>
              <w:shd w:val="clear" w:color="auto" w:fill="FFFFFF"/>
              <w:spacing w:beforeLines="20" w:before="48" w:afterLines="20" w:after="48"/>
              <w:jc w:val="center"/>
            </w:pPr>
            <w:r w:rsidRPr="00F84E60">
              <w:fldChar w:fldCharType="begin"/>
            </w:r>
            <w:r w:rsidRPr="00F84E60">
              <w:instrText xml:space="preserve"> =SUM(ABOVE) </w:instrText>
            </w:r>
            <w:r w:rsidRPr="00F84E60">
              <w:fldChar w:fldCharType="separate"/>
            </w:r>
            <w:r w:rsidRPr="00F84E60">
              <w:rPr>
                <w:noProof/>
              </w:rPr>
              <w:t>70779</w:t>
            </w:r>
            <w:r w:rsidRPr="00F84E60">
              <w:fldChar w:fldCharType="end"/>
            </w:r>
          </w:p>
        </w:tc>
      </w:tr>
    </w:tbl>
    <w:tbl>
      <w:tblP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0"/>
        <w:gridCol w:w="4127"/>
        <w:gridCol w:w="1558"/>
        <w:gridCol w:w="1419"/>
        <w:gridCol w:w="1557"/>
      </w:tblGrid>
      <w:tr w:rsidR="0081562D" w:rsidRPr="00F84E60" w:rsidTr="00191A84">
        <w:trPr>
          <w:trHeight w:val="20"/>
        </w:trPr>
        <w:tc>
          <w:tcPr>
            <w:tcW w:w="354" w:type="pct"/>
          </w:tcPr>
          <w:p w:rsidR="0081562D" w:rsidRPr="00F84E60" w:rsidRDefault="0081562D" w:rsidP="00171B80">
            <w:pPr>
              <w:shd w:val="clear" w:color="auto" w:fill="FFFFFF"/>
              <w:spacing w:after="20"/>
            </w:pPr>
          </w:p>
        </w:tc>
        <w:tc>
          <w:tcPr>
            <w:tcW w:w="4646" w:type="pct"/>
            <w:gridSpan w:val="4"/>
          </w:tcPr>
          <w:p w:rsidR="0081562D" w:rsidRPr="00F84E60" w:rsidRDefault="0081562D" w:rsidP="00171B80">
            <w:pPr>
              <w:shd w:val="clear" w:color="auto" w:fill="FFFFFF"/>
              <w:spacing w:after="20"/>
              <w:ind w:left="2410"/>
            </w:pPr>
            <w:r w:rsidRPr="00F84E60">
              <w:rPr>
                <w:b/>
                <w:bCs/>
                <w:color w:val="000000"/>
                <w:spacing w:val="-4"/>
              </w:rPr>
              <w:t>Внутриквартальные проезды</w:t>
            </w:r>
          </w:p>
        </w:tc>
      </w:tr>
      <w:tr w:rsidR="0081562D" w:rsidRPr="00F84E60" w:rsidTr="00191A84">
        <w:trPr>
          <w:trHeight w:val="20"/>
        </w:trPr>
        <w:tc>
          <w:tcPr>
            <w:tcW w:w="354" w:type="pct"/>
          </w:tcPr>
          <w:p w:rsidR="0081562D" w:rsidRPr="00F84E60" w:rsidRDefault="0081562D" w:rsidP="00171B80">
            <w:pPr>
              <w:shd w:val="clear" w:color="auto" w:fill="FFFFFF"/>
              <w:spacing w:after="20"/>
              <w:ind w:firstLine="72"/>
              <w:jc w:val="center"/>
            </w:pPr>
            <w:r w:rsidRPr="00F84E60">
              <w:rPr>
                <w:color w:val="000000"/>
              </w:rPr>
              <w:t xml:space="preserve">№ </w:t>
            </w:r>
            <w:r w:rsidRPr="00F84E60">
              <w:rPr>
                <w:color w:val="000000"/>
                <w:spacing w:val="-9"/>
              </w:rPr>
              <w:lastRenderedPageBreak/>
              <w:t>п/п</w:t>
            </w:r>
          </w:p>
        </w:tc>
        <w:tc>
          <w:tcPr>
            <w:tcW w:w="2214" w:type="pct"/>
          </w:tcPr>
          <w:p w:rsidR="0081562D" w:rsidRPr="00F84E60" w:rsidRDefault="0081562D" w:rsidP="00171B80">
            <w:pPr>
              <w:shd w:val="clear" w:color="auto" w:fill="FFFFFF"/>
              <w:spacing w:after="20"/>
              <w:jc w:val="center"/>
            </w:pPr>
            <w:r w:rsidRPr="00F84E60">
              <w:rPr>
                <w:color w:val="000000"/>
                <w:spacing w:val="-5"/>
              </w:rPr>
              <w:lastRenderedPageBreak/>
              <w:t xml:space="preserve">Наименование </w:t>
            </w:r>
            <w:r w:rsidRPr="00F84E60">
              <w:rPr>
                <w:color w:val="000000"/>
                <w:spacing w:val="1"/>
              </w:rPr>
              <w:t>улицы</w:t>
            </w:r>
          </w:p>
        </w:tc>
        <w:tc>
          <w:tcPr>
            <w:tcW w:w="836" w:type="pct"/>
          </w:tcPr>
          <w:p w:rsidR="0081562D" w:rsidRPr="00F84E60" w:rsidRDefault="0081562D" w:rsidP="00171B80">
            <w:pPr>
              <w:shd w:val="clear" w:color="auto" w:fill="FFFFFF"/>
              <w:spacing w:after="20"/>
              <w:jc w:val="center"/>
              <w:rPr>
                <w:color w:val="000000"/>
                <w:spacing w:val="1"/>
              </w:rPr>
            </w:pPr>
            <w:r w:rsidRPr="00F84E60">
              <w:rPr>
                <w:color w:val="000000"/>
                <w:spacing w:val="1"/>
              </w:rPr>
              <w:t>Длина</w:t>
            </w:r>
          </w:p>
          <w:p w:rsidR="0081562D" w:rsidRPr="00F84E60" w:rsidRDefault="0081562D" w:rsidP="00171B80">
            <w:pPr>
              <w:shd w:val="clear" w:color="auto" w:fill="FFFFFF"/>
              <w:spacing w:after="20"/>
              <w:jc w:val="center"/>
            </w:pPr>
            <w:r w:rsidRPr="00F84E60">
              <w:rPr>
                <w:color w:val="000000"/>
                <w:spacing w:val="1"/>
              </w:rPr>
              <w:lastRenderedPageBreak/>
              <w:t>(м)</w:t>
            </w:r>
          </w:p>
        </w:tc>
        <w:tc>
          <w:tcPr>
            <w:tcW w:w="761" w:type="pct"/>
          </w:tcPr>
          <w:p w:rsidR="0081562D" w:rsidRPr="00F84E60" w:rsidRDefault="0081562D" w:rsidP="00171B80">
            <w:pPr>
              <w:shd w:val="clear" w:color="auto" w:fill="FFFFFF"/>
              <w:spacing w:after="20"/>
              <w:jc w:val="center"/>
              <w:rPr>
                <w:bCs/>
                <w:color w:val="000000"/>
                <w:spacing w:val="-14"/>
              </w:rPr>
            </w:pPr>
            <w:r w:rsidRPr="00F84E60">
              <w:rPr>
                <w:bCs/>
                <w:color w:val="000000"/>
                <w:spacing w:val="-14"/>
              </w:rPr>
              <w:lastRenderedPageBreak/>
              <w:t>Ширина</w:t>
            </w:r>
          </w:p>
          <w:p w:rsidR="0081562D" w:rsidRPr="00F84E60" w:rsidRDefault="0081562D" w:rsidP="00171B80">
            <w:pPr>
              <w:shd w:val="clear" w:color="auto" w:fill="FFFFFF"/>
              <w:spacing w:after="20"/>
              <w:jc w:val="center"/>
            </w:pPr>
            <w:r w:rsidRPr="00F84E60">
              <w:rPr>
                <w:bCs/>
                <w:color w:val="000000"/>
                <w:spacing w:val="-14"/>
              </w:rPr>
              <w:lastRenderedPageBreak/>
              <w:t xml:space="preserve"> </w:t>
            </w:r>
            <w:r w:rsidRPr="00F84E60">
              <w:rPr>
                <w:color w:val="000000"/>
                <w:spacing w:val="-14"/>
              </w:rPr>
              <w:t>(м)</w:t>
            </w:r>
          </w:p>
        </w:tc>
        <w:tc>
          <w:tcPr>
            <w:tcW w:w="835" w:type="pct"/>
          </w:tcPr>
          <w:p w:rsidR="0081562D" w:rsidRPr="00F84E60" w:rsidRDefault="0081562D" w:rsidP="00171B80">
            <w:pPr>
              <w:shd w:val="clear" w:color="auto" w:fill="FFFFFF"/>
              <w:spacing w:after="20"/>
              <w:jc w:val="center"/>
              <w:rPr>
                <w:color w:val="000000"/>
                <w:spacing w:val="-9"/>
              </w:rPr>
            </w:pPr>
            <w:r w:rsidRPr="00F84E60">
              <w:rPr>
                <w:color w:val="000000"/>
                <w:spacing w:val="-9"/>
              </w:rPr>
              <w:lastRenderedPageBreak/>
              <w:t xml:space="preserve">Площадь </w:t>
            </w:r>
          </w:p>
          <w:p w:rsidR="0081562D" w:rsidRPr="00F84E60" w:rsidRDefault="0081562D" w:rsidP="00171B80">
            <w:pPr>
              <w:shd w:val="clear" w:color="auto" w:fill="FFFFFF"/>
              <w:spacing w:after="20"/>
              <w:jc w:val="center"/>
            </w:pPr>
            <w:r w:rsidRPr="00F84E60">
              <w:rPr>
                <w:color w:val="000000"/>
                <w:spacing w:val="-9"/>
              </w:rPr>
              <w:lastRenderedPageBreak/>
              <w:t>(м</w:t>
            </w:r>
            <w:r w:rsidRPr="00F84E60">
              <w:rPr>
                <w:color w:val="000000"/>
                <w:spacing w:val="-9"/>
                <w:vertAlign w:val="superscript"/>
              </w:rPr>
              <w:t>2</w:t>
            </w:r>
            <w:r w:rsidRPr="00F84E60">
              <w:rPr>
                <w:color w:val="000000"/>
                <w:spacing w:val="-9"/>
              </w:rPr>
              <w:t>)</w:t>
            </w:r>
          </w:p>
        </w:tc>
      </w:tr>
      <w:tr w:rsidR="0081562D" w:rsidRPr="00F84E60" w:rsidTr="00191A84">
        <w:trPr>
          <w:trHeight w:val="20"/>
        </w:trPr>
        <w:tc>
          <w:tcPr>
            <w:tcW w:w="354" w:type="pct"/>
            <w:vMerge w:val="restart"/>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Квартал 1 д.14-д.12</w:t>
            </w:r>
          </w:p>
        </w:tc>
        <w:tc>
          <w:tcPr>
            <w:tcW w:w="836" w:type="pct"/>
          </w:tcPr>
          <w:p w:rsidR="0081562D" w:rsidRPr="00F84E60" w:rsidRDefault="0081562D" w:rsidP="00171B80">
            <w:pPr>
              <w:keepNext/>
              <w:keepLines/>
              <w:spacing w:line="256" w:lineRule="auto"/>
              <w:jc w:val="center"/>
            </w:pPr>
            <w:r w:rsidRPr="00F84E60">
              <w:t>88</w:t>
            </w:r>
          </w:p>
        </w:tc>
        <w:tc>
          <w:tcPr>
            <w:tcW w:w="761" w:type="pct"/>
          </w:tcPr>
          <w:p w:rsidR="0081562D" w:rsidRPr="00F84E60" w:rsidRDefault="0081562D" w:rsidP="00171B80">
            <w:pPr>
              <w:shd w:val="clear" w:color="auto" w:fill="FFFFFF"/>
              <w:spacing w:after="20"/>
              <w:jc w:val="center"/>
            </w:pPr>
            <w:r w:rsidRPr="00F84E60">
              <w:t>4,0</w:t>
            </w:r>
          </w:p>
        </w:tc>
        <w:tc>
          <w:tcPr>
            <w:tcW w:w="835" w:type="pct"/>
          </w:tcPr>
          <w:p w:rsidR="0081562D" w:rsidRPr="00F84E60" w:rsidRDefault="0081562D" w:rsidP="00171B80">
            <w:pPr>
              <w:keepNext/>
              <w:keepLines/>
              <w:spacing w:line="256" w:lineRule="auto"/>
              <w:jc w:val="center"/>
            </w:pPr>
            <w:r w:rsidRPr="00F84E60">
              <w:t>352</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Квартал 1 д.2-д.4</w:t>
            </w:r>
          </w:p>
        </w:tc>
        <w:tc>
          <w:tcPr>
            <w:tcW w:w="836" w:type="pct"/>
          </w:tcPr>
          <w:p w:rsidR="0081562D" w:rsidRPr="00F84E60" w:rsidRDefault="0081562D" w:rsidP="00171B80">
            <w:pPr>
              <w:keepNext/>
              <w:keepLines/>
              <w:spacing w:line="256" w:lineRule="auto"/>
              <w:jc w:val="center"/>
            </w:pPr>
            <w:r w:rsidRPr="00F84E60">
              <w:t>88</w:t>
            </w:r>
          </w:p>
        </w:tc>
        <w:tc>
          <w:tcPr>
            <w:tcW w:w="761" w:type="pct"/>
          </w:tcPr>
          <w:p w:rsidR="0081562D" w:rsidRPr="00F84E60" w:rsidRDefault="0081562D" w:rsidP="00171B80">
            <w:pPr>
              <w:shd w:val="clear" w:color="auto" w:fill="FFFFFF"/>
              <w:spacing w:after="20"/>
              <w:jc w:val="center"/>
            </w:pPr>
            <w:r w:rsidRPr="00F84E60">
              <w:t>4,0</w:t>
            </w:r>
          </w:p>
        </w:tc>
        <w:tc>
          <w:tcPr>
            <w:tcW w:w="835" w:type="pct"/>
          </w:tcPr>
          <w:p w:rsidR="0081562D" w:rsidRPr="00F84E60" w:rsidRDefault="0081562D" w:rsidP="00171B80">
            <w:pPr>
              <w:keepNext/>
              <w:keepLines/>
              <w:spacing w:line="256" w:lineRule="auto"/>
              <w:jc w:val="center"/>
            </w:pPr>
            <w:r w:rsidRPr="00F84E60">
              <w:t>352</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Квартал 2 д.7-д.8</w:t>
            </w:r>
          </w:p>
        </w:tc>
        <w:tc>
          <w:tcPr>
            <w:tcW w:w="836" w:type="pct"/>
          </w:tcPr>
          <w:p w:rsidR="0081562D" w:rsidRPr="00F84E60" w:rsidRDefault="0081562D" w:rsidP="00171B80">
            <w:pPr>
              <w:keepNext/>
              <w:keepLines/>
              <w:spacing w:line="256" w:lineRule="auto"/>
              <w:jc w:val="center"/>
            </w:pPr>
            <w:r w:rsidRPr="00F84E60">
              <w:t>210</w:t>
            </w:r>
          </w:p>
        </w:tc>
        <w:tc>
          <w:tcPr>
            <w:tcW w:w="761" w:type="pct"/>
          </w:tcPr>
          <w:p w:rsidR="0081562D" w:rsidRPr="00F84E60" w:rsidRDefault="0081562D" w:rsidP="00171B80">
            <w:pPr>
              <w:shd w:val="clear" w:color="auto" w:fill="FFFFFF"/>
              <w:spacing w:after="20"/>
              <w:jc w:val="center"/>
            </w:pPr>
            <w:r w:rsidRPr="00F84E60">
              <w:t>4,0</w:t>
            </w:r>
          </w:p>
        </w:tc>
        <w:tc>
          <w:tcPr>
            <w:tcW w:w="835" w:type="pct"/>
          </w:tcPr>
          <w:p w:rsidR="0081562D" w:rsidRPr="00F84E60" w:rsidRDefault="0081562D" w:rsidP="00171B80">
            <w:pPr>
              <w:keepNext/>
              <w:keepLines/>
              <w:spacing w:line="256" w:lineRule="auto"/>
              <w:jc w:val="center"/>
            </w:pPr>
            <w:r w:rsidRPr="00F84E60">
              <w:t>840</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Спортивная д.26 - квартал 3а д.16</w:t>
            </w:r>
          </w:p>
        </w:tc>
        <w:tc>
          <w:tcPr>
            <w:tcW w:w="836" w:type="pct"/>
          </w:tcPr>
          <w:p w:rsidR="0081562D" w:rsidRPr="00F84E60" w:rsidRDefault="0081562D" w:rsidP="00171B80">
            <w:pPr>
              <w:keepNext/>
              <w:keepLines/>
              <w:spacing w:line="256" w:lineRule="auto"/>
              <w:jc w:val="center"/>
            </w:pPr>
            <w:r w:rsidRPr="00F84E60">
              <w:t>160</w:t>
            </w:r>
          </w:p>
        </w:tc>
        <w:tc>
          <w:tcPr>
            <w:tcW w:w="761" w:type="pct"/>
          </w:tcPr>
          <w:p w:rsidR="0081562D" w:rsidRPr="00F84E60" w:rsidRDefault="0081562D" w:rsidP="00171B80">
            <w:pPr>
              <w:shd w:val="clear" w:color="auto" w:fill="FFFFFF"/>
              <w:spacing w:after="20"/>
              <w:jc w:val="center"/>
            </w:pPr>
            <w:r w:rsidRPr="00F84E60">
              <w:t>4,0</w:t>
            </w:r>
          </w:p>
        </w:tc>
        <w:tc>
          <w:tcPr>
            <w:tcW w:w="835" w:type="pct"/>
          </w:tcPr>
          <w:p w:rsidR="0081562D" w:rsidRPr="00F84E60" w:rsidRDefault="0081562D" w:rsidP="00171B80">
            <w:pPr>
              <w:keepNext/>
              <w:keepLines/>
              <w:spacing w:line="256" w:lineRule="auto"/>
              <w:jc w:val="center"/>
            </w:pPr>
            <w:r w:rsidRPr="00F84E60">
              <w:t>640</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Квартал 3а д.17-д.26</w:t>
            </w:r>
          </w:p>
        </w:tc>
        <w:tc>
          <w:tcPr>
            <w:tcW w:w="836" w:type="pct"/>
          </w:tcPr>
          <w:p w:rsidR="0081562D" w:rsidRPr="00F84E60" w:rsidRDefault="0081562D" w:rsidP="00171B80">
            <w:pPr>
              <w:keepNext/>
              <w:keepLines/>
              <w:spacing w:line="256" w:lineRule="auto"/>
              <w:jc w:val="center"/>
            </w:pPr>
            <w:r w:rsidRPr="00F84E60">
              <w:t>482</w:t>
            </w:r>
          </w:p>
        </w:tc>
        <w:tc>
          <w:tcPr>
            <w:tcW w:w="761" w:type="pct"/>
          </w:tcPr>
          <w:p w:rsidR="0081562D" w:rsidRPr="00F84E60" w:rsidRDefault="0081562D" w:rsidP="00171B80">
            <w:pPr>
              <w:shd w:val="clear" w:color="auto" w:fill="FFFFFF"/>
              <w:spacing w:after="20"/>
              <w:jc w:val="center"/>
            </w:pPr>
            <w:r w:rsidRPr="00F84E60">
              <w:t>4,7</w:t>
            </w:r>
          </w:p>
        </w:tc>
        <w:tc>
          <w:tcPr>
            <w:tcW w:w="835" w:type="pct"/>
          </w:tcPr>
          <w:p w:rsidR="0081562D" w:rsidRPr="00F84E60" w:rsidRDefault="0081562D" w:rsidP="00171B80">
            <w:pPr>
              <w:keepNext/>
              <w:keepLines/>
              <w:spacing w:line="256" w:lineRule="auto"/>
              <w:jc w:val="center"/>
            </w:pPr>
            <w:r w:rsidRPr="00F84E60">
              <w:t>2266</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Спортивная д.39/1-ул. Песчаная, д.36/5</w:t>
            </w:r>
          </w:p>
        </w:tc>
        <w:tc>
          <w:tcPr>
            <w:tcW w:w="836" w:type="pct"/>
          </w:tcPr>
          <w:p w:rsidR="0081562D" w:rsidRPr="00F84E60" w:rsidRDefault="0081562D" w:rsidP="00171B80">
            <w:pPr>
              <w:keepNext/>
              <w:keepLines/>
              <w:spacing w:line="256" w:lineRule="auto"/>
              <w:jc w:val="center"/>
            </w:pPr>
            <w:r w:rsidRPr="00F84E60">
              <w:t>206</w:t>
            </w:r>
          </w:p>
        </w:tc>
        <w:tc>
          <w:tcPr>
            <w:tcW w:w="761" w:type="pct"/>
          </w:tcPr>
          <w:p w:rsidR="0081562D" w:rsidRPr="00F84E60" w:rsidRDefault="0081562D" w:rsidP="00171B80">
            <w:pPr>
              <w:shd w:val="clear" w:color="auto" w:fill="FFFFFF"/>
              <w:spacing w:after="20"/>
              <w:jc w:val="center"/>
            </w:pPr>
            <w:r w:rsidRPr="00F84E60">
              <w:t>4,8</w:t>
            </w:r>
          </w:p>
        </w:tc>
        <w:tc>
          <w:tcPr>
            <w:tcW w:w="835" w:type="pct"/>
          </w:tcPr>
          <w:p w:rsidR="0081562D" w:rsidRPr="00F84E60" w:rsidRDefault="0081562D" w:rsidP="00171B80">
            <w:pPr>
              <w:keepNext/>
              <w:keepLines/>
              <w:spacing w:line="256" w:lineRule="auto"/>
              <w:jc w:val="center"/>
            </w:pPr>
            <w:r w:rsidRPr="00F84E60">
              <w:t>989</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Первомайская д.29а-д.32</w:t>
            </w:r>
          </w:p>
        </w:tc>
        <w:tc>
          <w:tcPr>
            <w:tcW w:w="836" w:type="pct"/>
          </w:tcPr>
          <w:p w:rsidR="0081562D" w:rsidRPr="00F84E60" w:rsidRDefault="0081562D" w:rsidP="00171B80">
            <w:pPr>
              <w:keepNext/>
              <w:keepLines/>
              <w:spacing w:line="256" w:lineRule="auto"/>
              <w:jc w:val="center"/>
            </w:pPr>
            <w:r w:rsidRPr="00F84E60">
              <w:t>206</w:t>
            </w:r>
          </w:p>
        </w:tc>
        <w:tc>
          <w:tcPr>
            <w:tcW w:w="761" w:type="pct"/>
          </w:tcPr>
          <w:p w:rsidR="0081562D" w:rsidRPr="00F84E60" w:rsidRDefault="0081562D" w:rsidP="00171B80">
            <w:pPr>
              <w:shd w:val="clear" w:color="auto" w:fill="FFFFFF"/>
              <w:spacing w:after="20"/>
              <w:jc w:val="center"/>
            </w:pPr>
            <w:r w:rsidRPr="00F84E60">
              <w:t>4,8</w:t>
            </w:r>
          </w:p>
        </w:tc>
        <w:tc>
          <w:tcPr>
            <w:tcW w:w="835" w:type="pct"/>
          </w:tcPr>
          <w:p w:rsidR="0081562D" w:rsidRPr="00F84E60" w:rsidRDefault="0081562D" w:rsidP="00171B80">
            <w:pPr>
              <w:keepNext/>
              <w:keepLines/>
              <w:spacing w:line="256" w:lineRule="auto"/>
              <w:jc w:val="center"/>
            </w:pPr>
            <w:r w:rsidRPr="00F84E60">
              <w:t>989</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Проезд генерала Чернышева</w:t>
            </w:r>
          </w:p>
        </w:tc>
        <w:tc>
          <w:tcPr>
            <w:tcW w:w="836" w:type="pct"/>
          </w:tcPr>
          <w:p w:rsidR="0081562D" w:rsidRPr="00F84E60" w:rsidRDefault="0081562D" w:rsidP="00171B80">
            <w:pPr>
              <w:keepNext/>
              <w:keepLines/>
              <w:spacing w:line="256" w:lineRule="auto"/>
              <w:jc w:val="center"/>
            </w:pPr>
            <w:r w:rsidRPr="00F84E60">
              <w:t>230</w:t>
            </w:r>
          </w:p>
        </w:tc>
        <w:tc>
          <w:tcPr>
            <w:tcW w:w="761" w:type="pct"/>
          </w:tcPr>
          <w:p w:rsidR="0081562D" w:rsidRPr="00F84E60" w:rsidRDefault="0081562D" w:rsidP="00171B80">
            <w:pPr>
              <w:shd w:val="clear" w:color="auto" w:fill="FFFFFF"/>
              <w:spacing w:after="20"/>
              <w:jc w:val="center"/>
            </w:pPr>
            <w:r w:rsidRPr="00F84E60">
              <w:t>4,5</w:t>
            </w:r>
          </w:p>
        </w:tc>
        <w:tc>
          <w:tcPr>
            <w:tcW w:w="835" w:type="pct"/>
          </w:tcPr>
          <w:p w:rsidR="0081562D" w:rsidRPr="00F84E60" w:rsidRDefault="0081562D" w:rsidP="00171B80">
            <w:pPr>
              <w:keepNext/>
              <w:keepLines/>
              <w:spacing w:line="256" w:lineRule="auto"/>
              <w:jc w:val="center"/>
            </w:pPr>
            <w:r w:rsidRPr="00F84E60">
              <w:t>1035</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Парковая д.14-д.18</w:t>
            </w:r>
          </w:p>
        </w:tc>
        <w:tc>
          <w:tcPr>
            <w:tcW w:w="836" w:type="pct"/>
          </w:tcPr>
          <w:p w:rsidR="0081562D" w:rsidRPr="00F84E60" w:rsidRDefault="0081562D" w:rsidP="00171B80">
            <w:pPr>
              <w:keepNext/>
              <w:keepLines/>
              <w:spacing w:line="256" w:lineRule="auto"/>
              <w:jc w:val="center"/>
            </w:pPr>
            <w:r w:rsidRPr="00F84E60">
              <w:t>208</w:t>
            </w:r>
          </w:p>
        </w:tc>
        <w:tc>
          <w:tcPr>
            <w:tcW w:w="761" w:type="pct"/>
          </w:tcPr>
          <w:p w:rsidR="0081562D" w:rsidRPr="00F84E60" w:rsidRDefault="0081562D" w:rsidP="00171B80">
            <w:pPr>
              <w:shd w:val="clear" w:color="auto" w:fill="FFFFFF"/>
              <w:spacing w:after="20"/>
              <w:jc w:val="center"/>
            </w:pPr>
            <w:r w:rsidRPr="00F84E60">
              <w:t>4,0</w:t>
            </w:r>
          </w:p>
        </w:tc>
        <w:tc>
          <w:tcPr>
            <w:tcW w:w="835" w:type="pct"/>
          </w:tcPr>
          <w:p w:rsidR="0081562D" w:rsidRPr="00F84E60" w:rsidRDefault="0081562D" w:rsidP="00171B80">
            <w:pPr>
              <w:keepNext/>
              <w:keepLines/>
              <w:spacing w:line="256" w:lineRule="auto"/>
              <w:jc w:val="center"/>
            </w:pPr>
            <w:r w:rsidRPr="00F84E60">
              <w:t>832</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Ухтомского д.11 до здания ОВД</w:t>
            </w:r>
          </w:p>
        </w:tc>
        <w:tc>
          <w:tcPr>
            <w:tcW w:w="836" w:type="pct"/>
          </w:tcPr>
          <w:p w:rsidR="0081562D" w:rsidRPr="00F84E60" w:rsidRDefault="0081562D" w:rsidP="00171B80">
            <w:pPr>
              <w:keepNext/>
              <w:keepLines/>
              <w:spacing w:line="256" w:lineRule="auto"/>
              <w:jc w:val="center"/>
            </w:pPr>
            <w:r w:rsidRPr="00F84E60">
              <w:t>85</w:t>
            </w:r>
          </w:p>
        </w:tc>
        <w:tc>
          <w:tcPr>
            <w:tcW w:w="761" w:type="pct"/>
          </w:tcPr>
          <w:p w:rsidR="0081562D" w:rsidRPr="00F84E60" w:rsidRDefault="0081562D" w:rsidP="00171B80">
            <w:pPr>
              <w:shd w:val="clear" w:color="auto" w:fill="FFFFFF"/>
              <w:spacing w:after="20"/>
              <w:jc w:val="center"/>
            </w:pPr>
            <w:r w:rsidRPr="00F84E60">
              <w:t>4,9</w:t>
            </w:r>
          </w:p>
        </w:tc>
        <w:tc>
          <w:tcPr>
            <w:tcW w:w="835" w:type="pct"/>
          </w:tcPr>
          <w:p w:rsidR="0081562D" w:rsidRPr="00F84E60" w:rsidRDefault="0081562D" w:rsidP="00171B80">
            <w:pPr>
              <w:keepNext/>
              <w:keepLines/>
              <w:spacing w:line="256" w:lineRule="auto"/>
              <w:jc w:val="center"/>
            </w:pPr>
            <w:r w:rsidRPr="00F84E60">
              <w:t>416</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Сафонова д.2- ул. Набережная д.20</w:t>
            </w:r>
          </w:p>
        </w:tc>
        <w:tc>
          <w:tcPr>
            <w:tcW w:w="836" w:type="pct"/>
          </w:tcPr>
          <w:p w:rsidR="0081562D" w:rsidRPr="00F84E60" w:rsidRDefault="0081562D" w:rsidP="00171B80">
            <w:pPr>
              <w:keepNext/>
              <w:keepLines/>
              <w:spacing w:line="256" w:lineRule="auto"/>
              <w:jc w:val="center"/>
            </w:pPr>
            <w:r w:rsidRPr="00F84E60">
              <w:t>602</w:t>
            </w:r>
          </w:p>
        </w:tc>
        <w:tc>
          <w:tcPr>
            <w:tcW w:w="761" w:type="pct"/>
          </w:tcPr>
          <w:p w:rsidR="0081562D" w:rsidRPr="00F84E60" w:rsidRDefault="0081562D" w:rsidP="00171B80">
            <w:pPr>
              <w:shd w:val="clear" w:color="auto" w:fill="FFFFFF"/>
              <w:spacing w:after="20"/>
              <w:jc w:val="center"/>
            </w:pPr>
            <w:r w:rsidRPr="00F84E60">
              <w:t>3,5</w:t>
            </w:r>
          </w:p>
        </w:tc>
        <w:tc>
          <w:tcPr>
            <w:tcW w:w="835" w:type="pct"/>
          </w:tcPr>
          <w:p w:rsidR="0081562D" w:rsidRPr="00F84E60" w:rsidRDefault="0081562D" w:rsidP="00171B80">
            <w:pPr>
              <w:keepNext/>
              <w:keepLines/>
              <w:spacing w:line="256" w:lineRule="auto"/>
              <w:jc w:val="center"/>
            </w:pPr>
            <w:r w:rsidRPr="00F84E60">
              <w:t>2107</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Коммунистическая (от ул. Ленина до ул. Ухтомского)</w:t>
            </w:r>
          </w:p>
        </w:tc>
        <w:tc>
          <w:tcPr>
            <w:tcW w:w="836" w:type="pct"/>
          </w:tcPr>
          <w:p w:rsidR="0081562D" w:rsidRPr="00F84E60" w:rsidRDefault="0081562D" w:rsidP="00171B80">
            <w:pPr>
              <w:keepNext/>
              <w:keepLines/>
              <w:spacing w:line="256" w:lineRule="auto"/>
              <w:jc w:val="center"/>
            </w:pPr>
            <w:r w:rsidRPr="00F84E60">
              <w:t>340</w:t>
            </w:r>
          </w:p>
        </w:tc>
        <w:tc>
          <w:tcPr>
            <w:tcW w:w="761" w:type="pct"/>
          </w:tcPr>
          <w:p w:rsidR="0081562D" w:rsidRPr="00F84E60" w:rsidRDefault="0081562D" w:rsidP="00171B80">
            <w:pPr>
              <w:shd w:val="clear" w:color="auto" w:fill="FFFFFF"/>
              <w:spacing w:after="20"/>
              <w:jc w:val="center"/>
            </w:pPr>
            <w:r w:rsidRPr="00F84E60">
              <w:t>3,5</w:t>
            </w:r>
          </w:p>
        </w:tc>
        <w:tc>
          <w:tcPr>
            <w:tcW w:w="835" w:type="pct"/>
          </w:tcPr>
          <w:p w:rsidR="0081562D" w:rsidRPr="00F84E60" w:rsidRDefault="0081562D" w:rsidP="00171B80">
            <w:pPr>
              <w:keepNext/>
              <w:keepLines/>
              <w:spacing w:line="256" w:lineRule="auto"/>
              <w:jc w:val="center"/>
            </w:pPr>
            <w:r w:rsidRPr="00F84E60">
              <w:t>1190</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Коммунистическая от д.18/22 до д.28 (проезд)</w:t>
            </w:r>
          </w:p>
        </w:tc>
        <w:tc>
          <w:tcPr>
            <w:tcW w:w="836" w:type="pct"/>
          </w:tcPr>
          <w:p w:rsidR="0081562D" w:rsidRPr="00F84E60" w:rsidRDefault="0081562D" w:rsidP="00171B80">
            <w:pPr>
              <w:keepNext/>
              <w:keepLines/>
              <w:spacing w:line="256" w:lineRule="auto"/>
              <w:jc w:val="center"/>
            </w:pPr>
            <w:r w:rsidRPr="00F84E60">
              <w:t>137</w:t>
            </w:r>
          </w:p>
        </w:tc>
        <w:tc>
          <w:tcPr>
            <w:tcW w:w="761" w:type="pct"/>
          </w:tcPr>
          <w:p w:rsidR="0081562D" w:rsidRPr="00F84E60" w:rsidRDefault="0081562D" w:rsidP="00171B80">
            <w:pPr>
              <w:shd w:val="clear" w:color="auto" w:fill="FFFFFF"/>
              <w:spacing w:after="20"/>
              <w:jc w:val="center"/>
            </w:pPr>
            <w:r w:rsidRPr="00F84E60">
              <w:t>3,5</w:t>
            </w:r>
          </w:p>
        </w:tc>
        <w:tc>
          <w:tcPr>
            <w:tcW w:w="835" w:type="pct"/>
          </w:tcPr>
          <w:p w:rsidR="0081562D" w:rsidRPr="00F84E60" w:rsidRDefault="0081562D" w:rsidP="00171B80">
            <w:pPr>
              <w:keepNext/>
              <w:keepLines/>
              <w:spacing w:line="256" w:lineRule="auto"/>
              <w:jc w:val="center"/>
            </w:pPr>
            <w:r w:rsidRPr="00F84E60">
              <w:t>480</w:t>
            </w:r>
          </w:p>
        </w:tc>
      </w:tr>
      <w:tr w:rsidR="0081562D" w:rsidRPr="00F84E60" w:rsidTr="00191A84">
        <w:trPr>
          <w:trHeight w:val="20"/>
        </w:trPr>
        <w:tc>
          <w:tcPr>
            <w:tcW w:w="354" w:type="pct"/>
            <w:vMerge/>
          </w:tcPr>
          <w:p w:rsidR="0081562D" w:rsidRPr="00F84E60" w:rsidRDefault="0081562D" w:rsidP="00171B80">
            <w:pPr>
              <w:shd w:val="clear" w:color="auto" w:fill="FFFFFF"/>
              <w:spacing w:after="20"/>
              <w:jc w:val="center"/>
            </w:pPr>
          </w:p>
        </w:tc>
        <w:tc>
          <w:tcPr>
            <w:tcW w:w="2214" w:type="pct"/>
          </w:tcPr>
          <w:p w:rsidR="0081562D" w:rsidRPr="00F84E60" w:rsidRDefault="0081562D" w:rsidP="00171B80">
            <w:pPr>
              <w:keepNext/>
              <w:keepLines/>
              <w:spacing w:line="256" w:lineRule="auto"/>
            </w:pPr>
            <w:r w:rsidRPr="00F84E60">
              <w:t>ул. Колхозная (проектируемый проезд)</w:t>
            </w:r>
          </w:p>
        </w:tc>
        <w:tc>
          <w:tcPr>
            <w:tcW w:w="836" w:type="pct"/>
          </w:tcPr>
          <w:p w:rsidR="0081562D" w:rsidRPr="00F84E60" w:rsidRDefault="0081562D" w:rsidP="00171B80">
            <w:pPr>
              <w:keepNext/>
              <w:keepLines/>
              <w:spacing w:line="256" w:lineRule="auto"/>
              <w:jc w:val="center"/>
            </w:pPr>
            <w:r w:rsidRPr="00F84E60">
              <w:t>250</w:t>
            </w:r>
          </w:p>
        </w:tc>
        <w:tc>
          <w:tcPr>
            <w:tcW w:w="761" w:type="pct"/>
          </w:tcPr>
          <w:p w:rsidR="0081562D" w:rsidRPr="00F84E60" w:rsidRDefault="0081562D" w:rsidP="00171B80">
            <w:pPr>
              <w:shd w:val="clear" w:color="auto" w:fill="FFFFFF"/>
              <w:spacing w:after="20"/>
              <w:jc w:val="center"/>
            </w:pPr>
            <w:r w:rsidRPr="00F84E60">
              <w:t>11,4</w:t>
            </w:r>
          </w:p>
        </w:tc>
        <w:tc>
          <w:tcPr>
            <w:tcW w:w="835" w:type="pct"/>
          </w:tcPr>
          <w:p w:rsidR="0081562D" w:rsidRPr="00F84E60" w:rsidRDefault="0081562D" w:rsidP="00171B80">
            <w:pPr>
              <w:keepNext/>
              <w:keepLines/>
              <w:spacing w:line="256" w:lineRule="auto"/>
              <w:jc w:val="center"/>
            </w:pPr>
            <w:r w:rsidRPr="00F84E60">
              <w:t>2850</w:t>
            </w:r>
          </w:p>
        </w:tc>
      </w:tr>
      <w:tr w:rsidR="0081562D" w:rsidRPr="00F84E60" w:rsidTr="00191A84">
        <w:trPr>
          <w:trHeight w:val="20"/>
        </w:trPr>
        <w:tc>
          <w:tcPr>
            <w:tcW w:w="2568" w:type="pct"/>
            <w:gridSpan w:val="2"/>
          </w:tcPr>
          <w:p w:rsidR="0081562D" w:rsidRPr="00F84E60" w:rsidRDefault="0081562D" w:rsidP="00191A84">
            <w:pPr>
              <w:shd w:val="clear" w:color="auto" w:fill="FFFFFF"/>
              <w:spacing w:after="20"/>
              <w:rPr>
                <w:b/>
                <w:bCs/>
                <w:color w:val="000000"/>
                <w:spacing w:val="-7"/>
              </w:rPr>
            </w:pPr>
            <w:r w:rsidRPr="00F84E60">
              <w:rPr>
                <w:b/>
                <w:bCs/>
                <w:color w:val="000000"/>
                <w:spacing w:val="-7"/>
              </w:rPr>
              <w:t>В</w:t>
            </w:r>
            <w:r w:rsidR="00191A84">
              <w:rPr>
                <w:b/>
                <w:bCs/>
                <w:color w:val="000000"/>
                <w:spacing w:val="-7"/>
              </w:rPr>
              <w:t>сего по городскому округу Лыткарино</w:t>
            </w:r>
            <w:r w:rsidRPr="00F84E60">
              <w:rPr>
                <w:b/>
                <w:bCs/>
                <w:color w:val="000000"/>
                <w:spacing w:val="-7"/>
              </w:rPr>
              <w:t>:</w:t>
            </w:r>
          </w:p>
        </w:tc>
        <w:tc>
          <w:tcPr>
            <w:tcW w:w="836" w:type="pct"/>
          </w:tcPr>
          <w:p w:rsidR="0081562D" w:rsidRPr="00F84E60" w:rsidRDefault="0081562D" w:rsidP="00171B80">
            <w:pPr>
              <w:shd w:val="clear" w:color="auto" w:fill="FFFFFF"/>
              <w:spacing w:after="20"/>
              <w:jc w:val="center"/>
              <w:rPr>
                <w:b/>
                <w:bCs/>
                <w:color w:val="000000"/>
                <w:spacing w:val="-8"/>
              </w:rPr>
            </w:pPr>
            <w:r w:rsidRPr="00F84E60">
              <w:rPr>
                <w:b/>
                <w:bCs/>
                <w:color w:val="000000"/>
                <w:spacing w:val="-8"/>
              </w:rPr>
              <w:fldChar w:fldCharType="begin"/>
            </w:r>
            <w:r w:rsidRPr="00F84E60">
              <w:rPr>
                <w:b/>
                <w:bCs/>
                <w:color w:val="000000"/>
                <w:spacing w:val="-8"/>
              </w:rPr>
              <w:instrText xml:space="preserve"> =SUM(ABOVE) </w:instrText>
            </w:r>
            <w:r w:rsidRPr="00F84E60">
              <w:rPr>
                <w:b/>
                <w:bCs/>
                <w:color w:val="000000"/>
                <w:spacing w:val="-8"/>
              </w:rPr>
              <w:fldChar w:fldCharType="separate"/>
            </w:r>
            <w:r w:rsidRPr="00F84E60">
              <w:rPr>
                <w:b/>
                <w:bCs/>
                <w:noProof/>
                <w:color w:val="000000"/>
                <w:spacing w:val="-8"/>
              </w:rPr>
              <w:t>3292</w:t>
            </w:r>
            <w:r w:rsidRPr="00F84E60">
              <w:rPr>
                <w:b/>
                <w:bCs/>
                <w:color w:val="000000"/>
                <w:spacing w:val="-8"/>
              </w:rPr>
              <w:fldChar w:fldCharType="end"/>
            </w:r>
          </w:p>
        </w:tc>
        <w:tc>
          <w:tcPr>
            <w:tcW w:w="761" w:type="pct"/>
          </w:tcPr>
          <w:p w:rsidR="0081562D" w:rsidRPr="00F84E60" w:rsidRDefault="0081562D" w:rsidP="00171B80">
            <w:pPr>
              <w:shd w:val="clear" w:color="auto" w:fill="FFFFFF"/>
              <w:spacing w:after="20"/>
              <w:jc w:val="center"/>
            </w:pPr>
          </w:p>
        </w:tc>
        <w:tc>
          <w:tcPr>
            <w:tcW w:w="835" w:type="pct"/>
          </w:tcPr>
          <w:p w:rsidR="0081562D" w:rsidRPr="00F84E60" w:rsidRDefault="0081562D" w:rsidP="00171B80">
            <w:pPr>
              <w:shd w:val="clear" w:color="auto" w:fill="FFFFFF"/>
              <w:spacing w:after="20"/>
              <w:jc w:val="center"/>
              <w:rPr>
                <w:b/>
                <w:bCs/>
                <w:color w:val="000000"/>
                <w:spacing w:val="-3"/>
              </w:rPr>
            </w:pPr>
            <w:r w:rsidRPr="00F84E60">
              <w:rPr>
                <w:b/>
                <w:bCs/>
                <w:color w:val="000000"/>
                <w:spacing w:val="-3"/>
              </w:rPr>
              <w:fldChar w:fldCharType="begin"/>
            </w:r>
            <w:r w:rsidRPr="00F84E60">
              <w:rPr>
                <w:b/>
                <w:bCs/>
                <w:color w:val="000000"/>
                <w:spacing w:val="-3"/>
              </w:rPr>
              <w:instrText xml:space="preserve"> =SUM(ABOVE) </w:instrText>
            </w:r>
            <w:r w:rsidRPr="00F84E60">
              <w:rPr>
                <w:b/>
                <w:bCs/>
                <w:color w:val="000000"/>
                <w:spacing w:val="-3"/>
              </w:rPr>
              <w:fldChar w:fldCharType="separate"/>
            </w:r>
            <w:r w:rsidRPr="00F84E60">
              <w:rPr>
                <w:b/>
                <w:bCs/>
                <w:noProof/>
                <w:color w:val="000000"/>
                <w:spacing w:val="-3"/>
              </w:rPr>
              <w:t>15338</w:t>
            </w:r>
            <w:r w:rsidRPr="00F84E60">
              <w:rPr>
                <w:b/>
                <w:bCs/>
                <w:color w:val="000000"/>
                <w:spacing w:val="-3"/>
              </w:rPr>
              <w:fldChar w:fldCharType="end"/>
            </w:r>
          </w:p>
        </w:tc>
      </w:tr>
      <w:tr w:rsidR="0081562D" w:rsidRPr="00F84E60" w:rsidTr="00191A84">
        <w:trPr>
          <w:trHeight w:val="20"/>
        </w:trPr>
        <w:tc>
          <w:tcPr>
            <w:tcW w:w="2568" w:type="pct"/>
            <w:gridSpan w:val="2"/>
          </w:tcPr>
          <w:p w:rsidR="0081562D" w:rsidRPr="00F84E60" w:rsidRDefault="0081562D" w:rsidP="00171B80">
            <w:pPr>
              <w:shd w:val="clear" w:color="auto" w:fill="FFFFFF"/>
              <w:spacing w:after="20"/>
              <w:rPr>
                <w:b/>
                <w:bCs/>
                <w:color w:val="000000"/>
                <w:spacing w:val="-7"/>
              </w:rPr>
            </w:pPr>
            <w:r w:rsidRPr="00F84E60">
              <w:rPr>
                <w:b/>
                <w:bCs/>
                <w:color w:val="000000"/>
                <w:spacing w:val="-7"/>
              </w:rPr>
              <w:t>Из них:</w:t>
            </w:r>
          </w:p>
          <w:p w:rsidR="0081562D" w:rsidRPr="00F84E60" w:rsidRDefault="0081562D" w:rsidP="00171B80">
            <w:pPr>
              <w:shd w:val="clear" w:color="auto" w:fill="FFFFFF"/>
              <w:spacing w:after="20"/>
              <w:rPr>
                <w:b/>
                <w:bCs/>
                <w:color w:val="000000"/>
                <w:spacing w:val="-7"/>
              </w:rPr>
            </w:pPr>
            <w:r w:rsidRPr="00F84E60">
              <w:rPr>
                <w:b/>
                <w:bCs/>
                <w:color w:val="000000"/>
                <w:spacing w:val="-7"/>
              </w:rPr>
              <w:t>дороги, площади с усовершенствованным покрытием:</w:t>
            </w:r>
          </w:p>
        </w:tc>
        <w:tc>
          <w:tcPr>
            <w:tcW w:w="836" w:type="pct"/>
          </w:tcPr>
          <w:p w:rsidR="0081562D" w:rsidRPr="00F84E60" w:rsidRDefault="0081562D" w:rsidP="00171B80">
            <w:pPr>
              <w:shd w:val="clear" w:color="auto" w:fill="FFFFFF"/>
              <w:spacing w:after="20"/>
              <w:jc w:val="center"/>
              <w:rPr>
                <w:b/>
                <w:bCs/>
                <w:color w:val="000000"/>
                <w:spacing w:val="-8"/>
              </w:rPr>
            </w:pPr>
            <w:r w:rsidRPr="00F84E60">
              <w:rPr>
                <w:b/>
                <w:bCs/>
                <w:color w:val="000000"/>
                <w:spacing w:val="-8"/>
              </w:rPr>
              <w:t>33774,1</w:t>
            </w:r>
          </w:p>
        </w:tc>
        <w:tc>
          <w:tcPr>
            <w:tcW w:w="761" w:type="pct"/>
          </w:tcPr>
          <w:p w:rsidR="0081562D" w:rsidRPr="00F84E60" w:rsidRDefault="0081562D" w:rsidP="00171B80">
            <w:pPr>
              <w:shd w:val="clear" w:color="auto" w:fill="FFFFFF"/>
              <w:spacing w:after="20"/>
              <w:jc w:val="center"/>
            </w:pPr>
          </w:p>
        </w:tc>
        <w:tc>
          <w:tcPr>
            <w:tcW w:w="835" w:type="pct"/>
          </w:tcPr>
          <w:p w:rsidR="0081562D" w:rsidRPr="00F84E60" w:rsidRDefault="0081562D" w:rsidP="00171B80">
            <w:pPr>
              <w:shd w:val="clear" w:color="auto" w:fill="FFFFFF"/>
              <w:spacing w:after="20"/>
              <w:jc w:val="center"/>
              <w:rPr>
                <w:b/>
                <w:bCs/>
                <w:color w:val="000000"/>
                <w:spacing w:val="-3"/>
              </w:rPr>
            </w:pPr>
            <w:r w:rsidRPr="00F84E60">
              <w:rPr>
                <w:b/>
                <w:bCs/>
                <w:color w:val="000000"/>
                <w:spacing w:val="-3"/>
              </w:rPr>
              <w:t>311135,6</w:t>
            </w:r>
          </w:p>
        </w:tc>
      </w:tr>
      <w:tr w:rsidR="0081562D" w:rsidRPr="00F84E60" w:rsidTr="00191A84">
        <w:trPr>
          <w:trHeight w:val="20"/>
        </w:trPr>
        <w:tc>
          <w:tcPr>
            <w:tcW w:w="2568" w:type="pct"/>
            <w:gridSpan w:val="2"/>
          </w:tcPr>
          <w:p w:rsidR="0081562D" w:rsidRPr="00F84E60" w:rsidRDefault="0081562D" w:rsidP="00171B80">
            <w:pPr>
              <w:shd w:val="clear" w:color="auto" w:fill="FFFFFF"/>
              <w:spacing w:after="20"/>
              <w:rPr>
                <w:b/>
                <w:bCs/>
                <w:color w:val="000000"/>
                <w:spacing w:val="-7"/>
              </w:rPr>
            </w:pPr>
            <w:r w:rsidRPr="00F84E60">
              <w:rPr>
                <w:b/>
                <w:bCs/>
                <w:color w:val="000000"/>
                <w:spacing w:val="-7"/>
              </w:rPr>
              <w:t>грунтовые дороги:</w:t>
            </w:r>
          </w:p>
        </w:tc>
        <w:tc>
          <w:tcPr>
            <w:tcW w:w="836" w:type="pct"/>
          </w:tcPr>
          <w:p w:rsidR="0081562D" w:rsidRPr="00F84E60" w:rsidRDefault="0081562D" w:rsidP="00171B80">
            <w:pPr>
              <w:shd w:val="clear" w:color="auto" w:fill="FFFFFF"/>
              <w:spacing w:after="20"/>
              <w:jc w:val="center"/>
              <w:rPr>
                <w:b/>
                <w:bCs/>
                <w:color w:val="000000"/>
                <w:spacing w:val="-8"/>
              </w:rPr>
            </w:pPr>
            <w:r w:rsidRPr="00F84E60">
              <w:rPr>
                <w:b/>
                <w:bCs/>
                <w:color w:val="000000"/>
                <w:spacing w:val="-8"/>
              </w:rPr>
              <w:t>4036</w:t>
            </w:r>
          </w:p>
        </w:tc>
        <w:tc>
          <w:tcPr>
            <w:tcW w:w="761" w:type="pct"/>
          </w:tcPr>
          <w:p w:rsidR="0081562D" w:rsidRPr="00F84E60" w:rsidRDefault="0081562D" w:rsidP="00171B80">
            <w:pPr>
              <w:shd w:val="clear" w:color="auto" w:fill="FFFFFF"/>
              <w:spacing w:after="20"/>
              <w:jc w:val="center"/>
            </w:pPr>
          </w:p>
        </w:tc>
        <w:tc>
          <w:tcPr>
            <w:tcW w:w="835" w:type="pct"/>
          </w:tcPr>
          <w:p w:rsidR="0081562D" w:rsidRPr="00F84E60" w:rsidRDefault="0081562D" w:rsidP="00171B80">
            <w:pPr>
              <w:shd w:val="clear" w:color="auto" w:fill="FFFFFF"/>
              <w:spacing w:after="20"/>
              <w:jc w:val="center"/>
              <w:rPr>
                <w:b/>
                <w:bCs/>
                <w:color w:val="000000"/>
                <w:spacing w:val="-3"/>
              </w:rPr>
            </w:pPr>
            <w:r w:rsidRPr="00F84E60">
              <w:rPr>
                <w:b/>
                <w:bCs/>
                <w:color w:val="000000"/>
                <w:spacing w:val="-3"/>
              </w:rPr>
              <w:t>19782</w:t>
            </w:r>
          </w:p>
        </w:tc>
      </w:tr>
    </w:tbl>
    <w:p w:rsidR="00191A84" w:rsidRPr="00191A84" w:rsidRDefault="00191A84" w:rsidP="00191A84">
      <w:pPr>
        <w:autoSpaceDE w:val="0"/>
        <w:autoSpaceDN w:val="0"/>
        <w:adjustRightInd w:val="0"/>
        <w:spacing w:before="240" w:after="240"/>
        <w:ind w:left="-426"/>
        <w:jc w:val="center"/>
        <w:rPr>
          <w:rFonts w:eastAsiaTheme="minorHAnsi"/>
          <w:color w:val="000000"/>
          <w:sz w:val="28"/>
          <w:szCs w:val="28"/>
          <w:lang w:eastAsia="en-US"/>
        </w:rPr>
      </w:pPr>
      <w:r w:rsidRPr="00191A84">
        <w:rPr>
          <w:rFonts w:eastAsiaTheme="minorHAnsi"/>
          <w:b/>
          <w:bCs/>
          <w:iCs/>
          <w:color w:val="000000"/>
          <w:sz w:val="28"/>
          <w:szCs w:val="28"/>
          <w:lang w:eastAsia="en-US"/>
        </w:rPr>
        <w:t>Требования к сооружениям свалок для снега</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Так как стоимость вывоза снега резко возрастает при увеличении расстояния до места складирования, необходимо иметь разветвленную сеть снежных свалок, число которых должно быть экономически обоснованным.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Есть несколько вариантов организации свалок для снега: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1. </w:t>
      </w:r>
      <w:r w:rsidRPr="00191A84">
        <w:rPr>
          <w:rFonts w:eastAsiaTheme="minorHAnsi"/>
          <w:i/>
          <w:iCs/>
          <w:color w:val="000000"/>
          <w:sz w:val="28"/>
          <w:szCs w:val="28"/>
          <w:lang w:eastAsia="en-US"/>
        </w:rPr>
        <w:t xml:space="preserve">Сухие снежные свалки </w:t>
      </w:r>
      <w:r w:rsidRPr="00191A84">
        <w:rPr>
          <w:rFonts w:eastAsiaTheme="minorHAnsi"/>
          <w:color w:val="000000"/>
          <w:sz w:val="28"/>
          <w:szCs w:val="28"/>
          <w:lang w:eastAsia="en-US"/>
        </w:rPr>
        <w:t xml:space="preserve">должны удовлетворять таким основным требованиям: </w:t>
      </w:r>
    </w:p>
    <w:p w:rsidR="00191A84" w:rsidRPr="00191A84" w:rsidRDefault="00191A84" w:rsidP="00E83B3B">
      <w:pPr>
        <w:pStyle w:val="ad"/>
        <w:numPr>
          <w:ilvl w:val="0"/>
          <w:numId w:val="43"/>
        </w:numPr>
        <w:autoSpaceDE w:val="0"/>
        <w:autoSpaceDN w:val="0"/>
        <w:adjustRightInd w:val="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участок должен иметь планировку с приданием уклонов к водостокам, лоткам, канавам-кюветам, закрытым водостокам с водоприемными колодцами, которые исключают возможность подтопления в период весеннего снеготаяния и кратко-временных оттепелей; </w:t>
      </w:r>
    </w:p>
    <w:p w:rsidR="00191A84" w:rsidRPr="00191A84" w:rsidRDefault="00191A84" w:rsidP="00E83B3B">
      <w:pPr>
        <w:pStyle w:val="ad"/>
        <w:numPr>
          <w:ilvl w:val="0"/>
          <w:numId w:val="43"/>
        </w:numPr>
        <w:autoSpaceDE w:val="0"/>
        <w:autoSpaceDN w:val="0"/>
        <w:adjustRightInd w:val="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иметь подъезды с усовершенствованным покрытием; </w:t>
      </w:r>
    </w:p>
    <w:p w:rsidR="00191A84" w:rsidRPr="00191A84" w:rsidRDefault="00191A84" w:rsidP="00E83B3B">
      <w:pPr>
        <w:pStyle w:val="ad"/>
        <w:numPr>
          <w:ilvl w:val="0"/>
          <w:numId w:val="43"/>
        </w:numPr>
        <w:autoSpaceDE w:val="0"/>
        <w:autoSpaceDN w:val="0"/>
        <w:adjustRightInd w:val="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устройство въездов и выездов на площадку свалки должно обеспечивать нормальное маневрирование автомобилей-самосвалов; </w:t>
      </w:r>
    </w:p>
    <w:p w:rsidR="00191A84" w:rsidRPr="00191A84" w:rsidRDefault="00191A84" w:rsidP="00E83B3B">
      <w:pPr>
        <w:pStyle w:val="ad"/>
        <w:numPr>
          <w:ilvl w:val="0"/>
          <w:numId w:val="43"/>
        </w:numPr>
        <w:autoSpaceDE w:val="0"/>
        <w:autoSpaceDN w:val="0"/>
        <w:adjustRightInd w:val="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быть освещенными для работы в ночное время; </w:t>
      </w:r>
    </w:p>
    <w:p w:rsidR="00191A84" w:rsidRPr="00191A84" w:rsidRDefault="00191A84" w:rsidP="00E83B3B">
      <w:pPr>
        <w:pStyle w:val="ad"/>
        <w:numPr>
          <w:ilvl w:val="0"/>
          <w:numId w:val="43"/>
        </w:numPr>
        <w:autoSpaceDE w:val="0"/>
        <w:autoSpaceDN w:val="0"/>
        <w:adjustRightInd w:val="0"/>
        <w:jc w:val="both"/>
        <w:rPr>
          <w:rFonts w:eastAsiaTheme="minorHAnsi"/>
          <w:color w:val="000000"/>
          <w:sz w:val="28"/>
          <w:szCs w:val="28"/>
        </w:rPr>
      </w:pPr>
      <w:r w:rsidRPr="00191A84">
        <w:rPr>
          <w:rFonts w:ascii="Times New Roman" w:eastAsiaTheme="minorHAnsi" w:hAnsi="Times New Roman"/>
          <w:color w:val="000000"/>
          <w:sz w:val="28"/>
          <w:szCs w:val="28"/>
        </w:rPr>
        <w:t>иметь отапливаемое помещение для обслуживающего персонала.</w:t>
      </w:r>
      <w:r w:rsidRPr="00191A84">
        <w:rPr>
          <w:rFonts w:eastAsiaTheme="minorHAnsi"/>
          <w:color w:val="000000"/>
          <w:sz w:val="28"/>
          <w:szCs w:val="28"/>
        </w:rPr>
        <w:t xml:space="preserve">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lastRenderedPageBreak/>
        <w:t xml:space="preserve">2. </w:t>
      </w:r>
      <w:r w:rsidRPr="00191A84">
        <w:rPr>
          <w:rFonts w:eastAsiaTheme="minorHAnsi"/>
          <w:i/>
          <w:color w:val="000000"/>
          <w:sz w:val="28"/>
          <w:szCs w:val="28"/>
          <w:lang w:eastAsia="en-US"/>
        </w:rPr>
        <w:t>Речные свалки</w:t>
      </w:r>
      <w:r w:rsidRPr="00191A84">
        <w:rPr>
          <w:rFonts w:eastAsiaTheme="minorHAnsi"/>
          <w:color w:val="000000"/>
          <w:sz w:val="28"/>
          <w:szCs w:val="28"/>
          <w:lang w:eastAsia="en-US"/>
        </w:rPr>
        <w:t>, как правило, размещают на на</w:t>
      </w:r>
      <w:r>
        <w:rPr>
          <w:rFonts w:eastAsiaTheme="minorHAnsi"/>
          <w:color w:val="000000"/>
          <w:sz w:val="28"/>
          <w:szCs w:val="28"/>
          <w:lang w:eastAsia="en-US"/>
        </w:rPr>
        <w:t>бережных рек вблизи сбросов теп</w:t>
      </w:r>
      <w:r w:rsidRPr="00191A84">
        <w:rPr>
          <w:rFonts w:eastAsiaTheme="minorHAnsi"/>
          <w:color w:val="000000"/>
          <w:sz w:val="28"/>
          <w:szCs w:val="28"/>
          <w:lang w:eastAsia="en-US"/>
        </w:rPr>
        <w:t xml:space="preserve">лых вод от теплоэлектроцентралей либо других промышленных предприятий, чтобы в районе сброса снега не образовался лед.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Снег в реки сбрасывают со специальных погрузочных эстакад постоянного или временного (сборно-разборного) типа.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При устройстве речных свалок необходимо выполнять основные требования: </w:t>
      </w:r>
    </w:p>
    <w:p w:rsidR="00191A84" w:rsidRPr="00191A84" w:rsidRDefault="00191A84" w:rsidP="00E83B3B">
      <w:pPr>
        <w:pStyle w:val="ad"/>
        <w:numPr>
          <w:ilvl w:val="0"/>
          <w:numId w:val="44"/>
        </w:numPr>
        <w:autoSpaceDE w:val="0"/>
        <w:autoSpaceDN w:val="0"/>
        <w:adjustRightInd w:val="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обеспечивать разбивку льда в течение всего периода ледостава в местах сброса снега; </w:t>
      </w:r>
    </w:p>
    <w:p w:rsidR="00191A84" w:rsidRPr="00191A84" w:rsidRDefault="00191A84" w:rsidP="00E83B3B">
      <w:pPr>
        <w:pStyle w:val="ad"/>
        <w:numPr>
          <w:ilvl w:val="0"/>
          <w:numId w:val="44"/>
        </w:numPr>
        <w:autoSpaceDE w:val="0"/>
        <w:autoSpaceDN w:val="0"/>
        <w:adjustRightInd w:val="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поддерживать полыньи в местах свалки; </w:t>
      </w:r>
    </w:p>
    <w:p w:rsidR="00191A84" w:rsidRPr="00191A84" w:rsidRDefault="00191A84" w:rsidP="00E83B3B">
      <w:pPr>
        <w:pStyle w:val="ad"/>
        <w:numPr>
          <w:ilvl w:val="0"/>
          <w:numId w:val="44"/>
        </w:numPr>
        <w:autoSpaceDE w:val="0"/>
        <w:autoSpaceDN w:val="0"/>
        <w:adjustRightInd w:val="0"/>
        <w:spacing w:after="0"/>
        <w:jc w:val="both"/>
        <w:rPr>
          <w:rFonts w:ascii="Times New Roman" w:eastAsiaTheme="minorHAnsi" w:hAnsi="Times New Roman"/>
          <w:color w:val="000000"/>
          <w:sz w:val="28"/>
          <w:szCs w:val="28"/>
        </w:rPr>
      </w:pPr>
      <w:r w:rsidRPr="00191A84">
        <w:rPr>
          <w:rFonts w:ascii="Times New Roman" w:eastAsiaTheme="minorHAnsi" w:hAnsi="Times New Roman"/>
          <w:color w:val="000000"/>
          <w:sz w:val="28"/>
          <w:szCs w:val="28"/>
        </w:rPr>
        <w:t xml:space="preserve">иметь освещение свалки для производства работ в ночное время.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 При разгрузке нескольких автомобилей рассто</w:t>
      </w:r>
      <w:r>
        <w:rPr>
          <w:rFonts w:eastAsiaTheme="minorHAnsi"/>
          <w:color w:val="000000"/>
          <w:sz w:val="28"/>
          <w:szCs w:val="28"/>
          <w:lang w:eastAsia="en-US"/>
        </w:rPr>
        <w:t>яние между ними на месте выгруз</w:t>
      </w:r>
      <w:r w:rsidRPr="00191A84">
        <w:rPr>
          <w:rFonts w:eastAsiaTheme="minorHAnsi"/>
          <w:color w:val="000000"/>
          <w:sz w:val="28"/>
          <w:szCs w:val="28"/>
          <w:lang w:eastAsia="en-US"/>
        </w:rPr>
        <w:t xml:space="preserve">ки должно быть не менее 0,5 м.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Водители автомобилей при въезде на свалку</w:t>
      </w:r>
      <w:r>
        <w:rPr>
          <w:rFonts w:eastAsiaTheme="minorHAnsi"/>
          <w:color w:val="000000"/>
          <w:sz w:val="28"/>
          <w:szCs w:val="28"/>
          <w:lang w:eastAsia="en-US"/>
        </w:rPr>
        <w:t xml:space="preserve"> обязаны выполнять указания мас</w:t>
      </w:r>
      <w:r w:rsidRPr="00191A84">
        <w:rPr>
          <w:rFonts w:eastAsiaTheme="minorHAnsi"/>
          <w:color w:val="000000"/>
          <w:sz w:val="28"/>
          <w:szCs w:val="28"/>
          <w:lang w:eastAsia="en-US"/>
        </w:rPr>
        <w:t>теров, бригадиров и рабочих свалки. Въезжать на свалку следует на малой скорости. Нельзя допускать ударов колес автомобилей о пр</w:t>
      </w:r>
      <w:r>
        <w:rPr>
          <w:rFonts w:eastAsiaTheme="minorHAnsi"/>
          <w:color w:val="000000"/>
          <w:sz w:val="28"/>
          <w:szCs w:val="28"/>
          <w:lang w:eastAsia="en-US"/>
        </w:rPr>
        <w:t>едохранительное устройство (бру</w:t>
      </w:r>
      <w:r w:rsidRPr="00191A84">
        <w:rPr>
          <w:rFonts w:eastAsiaTheme="minorHAnsi"/>
          <w:color w:val="000000"/>
          <w:sz w:val="28"/>
          <w:szCs w:val="28"/>
          <w:lang w:eastAsia="en-US"/>
        </w:rPr>
        <w:t>сья). Находиться пассажирам в кабине автомобиля</w:t>
      </w:r>
      <w:r>
        <w:rPr>
          <w:rFonts w:eastAsiaTheme="minorHAnsi"/>
          <w:color w:val="000000"/>
          <w:sz w:val="28"/>
          <w:szCs w:val="28"/>
          <w:lang w:eastAsia="en-US"/>
        </w:rPr>
        <w:t xml:space="preserve"> при разгрузке снега категориче</w:t>
      </w:r>
      <w:r w:rsidRPr="00191A84">
        <w:rPr>
          <w:rFonts w:eastAsiaTheme="minorHAnsi"/>
          <w:color w:val="000000"/>
          <w:sz w:val="28"/>
          <w:szCs w:val="28"/>
          <w:lang w:eastAsia="en-US"/>
        </w:rPr>
        <w:t xml:space="preserve">ски запрещается. При подъезде к ограничительному брусу водитель обязан открыть левую дверцу кабины. </w:t>
      </w:r>
    </w:p>
    <w:p w:rsidR="0081562D" w:rsidRDefault="00191A84" w:rsidP="00191A84">
      <w:pPr>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Учет объема вывезенного снега ведет дежурный по свалке, который выдает талоны водителям автотранспорта. По этим талонам предприятия по уборке производят расчет с организацией, выделяющей самосвалы для вывоза снега.</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Для регистрации работы свалки и передачи см</w:t>
      </w:r>
      <w:r>
        <w:rPr>
          <w:rFonts w:eastAsiaTheme="minorHAnsi"/>
          <w:color w:val="000000"/>
          <w:sz w:val="28"/>
          <w:szCs w:val="28"/>
          <w:lang w:eastAsia="en-US"/>
        </w:rPr>
        <w:t>ен необходимо иметь журнал прие</w:t>
      </w:r>
      <w:r w:rsidRPr="00191A84">
        <w:rPr>
          <w:rFonts w:eastAsiaTheme="minorHAnsi"/>
          <w:color w:val="000000"/>
          <w:sz w:val="28"/>
          <w:szCs w:val="28"/>
          <w:lang w:eastAsia="en-US"/>
        </w:rPr>
        <w:t xml:space="preserve">ма-сдачи дежурства по свалке. Принимающий смену обязан лично проверить со-стояние креплений, всех узлов и оградительных устройств и результаты осмотра за-нести в сменный журнал.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Свалка должна быть снабжена спасательным, </w:t>
      </w:r>
      <w:r w:rsidR="0014123F">
        <w:rPr>
          <w:rFonts w:eastAsiaTheme="minorHAnsi"/>
          <w:color w:val="000000"/>
          <w:sz w:val="28"/>
          <w:szCs w:val="28"/>
          <w:lang w:eastAsia="en-US"/>
        </w:rPr>
        <w:t>оградительным и другим инвента</w:t>
      </w:r>
      <w:r w:rsidRPr="00191A84">
        <w:rPr>
          <w:rFonts w:eastAsiaTheme="minorHAnsi"/>
          <w:color w:val="000000"/>
          <w:sz w:val="28"/>
          <w:szCs w:val="28"/>
          <w:lang w:eastAsia="en-US"/>
        </w:rPr>
        <w:t>рем в соответствии с табелем оснащенности. П</w:t>
      </w:r>
      <w:r w:rsidR="0014123F">
        <w:rPr>
          <w:rFonts w:eastAsiaTheme="minorHAnsi"/>
          <w:color w:val="000000"/>
          <w:sz w:val="28"/>
          <w:szCs w:val="28"/>
          <w:lang w:eastAsia="en-US"/>
        </w:rPr>
        <w:t>ередачу имеющегося на свалке ин</w:t>
      </w:r>
      <w:r w:rsidRPr="00191A84">
        <w:rPr>
          <w:rFonts w:eastAsiaTheme="minorHAnsi"/>
          <w:color w:val="000000"/>
          <w:sz w:val="28"/>
          <w:szCs w:val="28"/>
          <w:lang w:eastAsia="en-US"/>
        </w:rPr>
        <w:t xml:space="preserve">вентаря производят по сменам под расписку в специальном журнале. </w:t>
      </w:r>
    </w:p>
    <w:p w:rsidR="0014123F" w:rsidRDefault="0014123F" w:rsidP="00191A84">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 xml:space="preserve">3. </w:t>
      </w:r>
      <w:r w:rsidR="00191A84" w:rsidRPr="00191A84">
        <w:rPr>
          <w:rFonts w:eastAsiaTheme="minorHAnsi"/>
          <w:color w:val="000000"/>
          <w:sz w:val="28"/>
          <w:szCs w:val="28"/>
          <w:lang w:eastAsia="en-US"/>
        </w:rPr>
        <w:t>Возможен вариант использования</w:t>
      </w:r>
      <w:r w:rsidR="00191A84" w:rsidRPr="00191A84">
        <w:rPr>
          <w:rFonts w:eastAsiaTheme="minorHAnsi"/>
          <w:i/>
          <w:color w:val="000000"/>
          <w:sz w:val="28"/>
          <w:szCs w:val="28"/>
          <w:lang w:eastAsia="en-US"/>
        </w:rPr>
        <w:t xml:space="preserve"> снегопла</w:t>
      </w:r>
      <w:r w:rsidRPr="0014123F">
        <w:rPr>
          <w:rFonts w:eastAsiaTheme="minorHAnsi"/>
          <w:i/>
          <w:color w:val="000000"/>
          <w:sz w:val="28"/>
          <w:szCs w:val="28"/>
          <w:lang w:eastAsia="en-US"/>
        </w:rPr>
        <w:t>вильных установок.</w:t>
      </w:r>
      <w:r>
        <w:rPr>
          <w:rFonts w:eastAsiaTheme="minorHAnsi"/>
          <w:color w:val="000000"/>
          <w:sz w:val="28"/>
          <w:szCs w:val="28"/>
          <w:lang w:eastAsia="en-US"/>
        </w:rPr>
        <w:t xml:space="preserve"> </w:t>
      </w:r>
    </w:p>
    <w:p w:rsidR="00191A84" w:rsidRPr="00191A84" w:rsidRDefault="0014123F" w:rsidP="00191A84">
      <w:pPr>
        <w:autoSpaceDE w:val="0"/>
        <w:autoSpaceDN w:val="0"/>
        <w:adjustRightInd w:val="0"/>
        <w:spacing w:line="276" w:lineRule="auto"/>
        <w:ind w:left="-567" w:firstLine="709"/>
        <w:jc w:val="both"/>
        <w:rPr>
          <w:rFonts w:eastAsiaTheme="minorHAnsi"/>
          <w:color w:val="000000"/>
          <w:sz w:val="28"/>
          <w:szCs w:val="28"/>
          <w:lang w:eastAsia="en-US"/>
        </w:rPr>
      </w:pPr>
      <w:r>
        <w:rPr>
          <w:rFonts w:eastAsiaTheme="minorHAnsi"/>
          <w:color w:val="000000"/>
          <w:sz w:val="28"/>
          <w:szCs w:val="28"/>
          <w:lang w:eastAsia="en-US"/>
        </w:rPr>
        <w:t>Принцип рабо</w:t>
      </w:r>
      <w:r w:rsidR="00191A84" w:rsidRPr="00191A84">
        <w:rPr>
          <w:rFonts w:eastAsiaTheme="minorHAnsi"/>
          <w:color w:val="000000"/>
          <w:sz w:val="28"/>
          <w:szCs w:val="28"/>
          <w:lang w:eastAsia="en-US"/>
        </w:rPr>
        <w:t>ты установок</w:t>
      </w:r>
      <w:r>
        <w:rPr>
          <w:rFonts w:eastAsiaTheme="minorHAnsi"/>
          <w:color w:val="000000"/>
          <w:sz w:val="28"/>
          <w:szCs w:val="28"/>
          <w:lang w:eastAsia="en-US"/>
        </w:rPr>
        <w:t xml:space="preserve"> для плавления снега.</w:t>
      </w:r>
      <w:r w:rsidR="00191A84" w:rsidRPr="00191A84">
        <w:rPr>
          <w:rFonts w:eastAsiaTheme="minorHAnsi"/>
          <w:color w:val="000000"/>
          <w:sz w:val="28"/>
          <w:szCs w:val="28"/>
          <w:lang w:eastAsia="en-US"/>
        </w:rPr>
        <w:t xml:space="preserve">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 xml:space="preserve">Составной частью установки являются теплогенерирующий агрегат (газовая или дизельная горелка), расположенный в отдельном корпусе; емкость для загрузки снега; зона фильтрации и слива талой воды.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Поток горячих отработавших газов от теп</w:t>
      </w:r>
      <w:r w:rsidR="0014123F">
        <w:rPr>
          <w:rFonts w:eastAsiaTheme="minorHAnsi"/>
          <w:color w:val="000000"/>
          <w:sz w:val="28"/>
          <w:szCs w:val="28"/>
          <w:lang w:eastAsia="en-US"/>
        </w:rPr>
        <w:t>логенерирующего агрегата направ</w:t>
      </w:r>
      <w:r w:rsidRPr="00191A84">
        <w:rPr>
          <w:rFonts w:eastAsiaTheme="minorHAnsi"/>
          <w:color w:val="000000"/>
          <w:sz w:val="28"/>
          <w:szCs w:val="28"/>
          <w:lang w:eastAsia="en-US"/>
        </w:rPr>
        <w:t>ляется непосредственно по теплообменнику змеевидной формы, установленному горизонтально относительно емкости для снега.</w:t>
      </w:r>
      <w:r w:rsidR="0014123F">
        <w:rPr>
          <w:rFonts w:eastAsiaTheme="minorHAnsi"/>
          <w:color w:val="000000"/>
          <w:sz w:val="28"/>
          <w:szCs w:val="28"/>
          <w:lang w:eastAsia="en-US"/>
        </w:rPr>
        <w:t xml:space="preserve"> Нагретый газ, двигаясь в турбу</w:t>
      </w:r>
      <w:r w:rsidRPr="00191A84">
        <w:rPr>
          <w:rFonts w:eastAsiaTheme="minorHAnsi"/>
          <w:color w:val="000000"/>
          <w:sz w:val="28"/>
          <w:szCs w:val="28"/>
          <w:lang w:eastAsia="en-US"/>
        </w:rPr>
        <w:t xml:space="preserve">лентном потоке, создаваемом благодаря особенностям </w:t>
      </w:r>
      <w:r w:rsidRPr="00191A84">
        <w:rPr>
          <w:rFonts w:eastAsiaTheme="minorHAnsi"/>
          <w:color w:val="000000"/>
          <w:sz w:val="28"/>
          <w:szCs w:val="28"/>
          <w:lang w:eastAsia="en-US"/>
        </w:rPr>
        <w:lastRenderedPageBreak/>
        <w:t>внутренней конструкци</w:t>
      </w:r>
      <w:r w:rsidR="0014123F">
        <w:rPr>
          <w:rFonts w:eastAsiaTheme="minorHAnsi"/>
          <w:color w:val="000000"/>
          <w:sz w:val="28"/>
          <w:szCs w:val="28"/>
          <w:lang w:eastAsia="en-US"/>
        </w:rPr>
        <w:t>и те</w:t>
      </w:r>
      <w:r w:rsidRPr="00191A84">
        <w:rPr>
          <w:rFonts w:eastAsiaTheme="minorHAnsi"/>
          <w:color w:val="000000"/>
          <w:sz w:val="28"/>
          <w:szCs w:val="28"/>
          <w:lang w:eastAsia="en-US"/>
        </w:rPr>
        <w:t xml:space="preserve">плообменника, нагревает стенки теплообменника, которые передают тепло воде (снегу), находящемуся вокруг теплообменника. </w:t>
      </w:r>
    </w:p>
    <w:p w:rsidR="00191A84" w:rsidRPr="00191A84" w:rsidRDefault="00191A84" w:rsidP="00191A84">
      <w:pPr>
        <w:autoSpaceDE w:val="0"/>
        <w:autoSpaceDN w:val="0"/>
        <w:adjustRightInd w:val="0"/>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Нагретые слои воды создают восходящий поток, который переносит теплую воду и передает тепло загруженному снегу. Для повышения эффе</w:t>
      </w:r>
      <w:r w:rsidR="0014123F">
        <w:rPr>
          <w:rFonts w:eastAsiaTheme="minorHAnsi"/>
          <w:color w:val="000000"/>
          <w:sz w:val="28"/>
          <w:szCs w:val="28"/>
          <w:lang w:eastAsia="en-US"/>
        </w:rPr>
        <w:t>ктивности смеши</w:t>
      </w:r>
      <w:r w:rsidRPr="00191A84">
        <w:rPr>
          <w:rFonts w:eastAsiaTheme="minorHAnsi"/>
          <w:color w:val="000000"/>
          <w:sz w:val="28"/>
          <w:szCs w:val="28"/>
          <w:lang w:eastAsia="en-US"/>
        </w:rPr>
        <w:t xml:space="preserve">вания потоков и соответственно передачи тепла от нагретых слоев в </w:t>
      </w:r>
      <w:r w:rsidR="0014123F">
        <w:rPr>
          <w:rFonts w:eastAsiaTheme="minorHAnsi"/>
          <w:color w:val="000000"/>
          <w:sz w:val="28"/>
          <w:szCs w:val="28"/>
          <w:lang w:eastAsia="en-US"/>
        </w:rPr>
        <w:t>установке ис</w:t>
      </w:r>
      <w:r w:rsidRPr="00191A84">
        <w:rPr>
          <w:rFonts w:eastAsiaTheme="minorHAnsi"/>
          <w:color w:val="000000"/>
          <w:sz w:val="28"/>
          <w:szCs w:val="28"/>
          <w:lang w:eastAsia="en-US"/>
        </w:rPr>
        <w:t xml:space="preserve">пользована система принудительной подачи талой нагретой воды (насосы и система орошения). </w:t>
      </w:r>
    </w:p>
    <w:p w:rsidR="00191A84" w:rsidRDefault="00191A84" w:rsidP="00191A84">
      <w:pPr>
        <w:spacing w:line="276" w:lineRule="auto"/>
        <w:ind w:left="-567" w:firstLine="709"/>
        <w:jc w:val="both"/>
        <w:rPr>
          <w:rFonts w:eastAsiaTheme="minorHAnsi"/>
          <w:color w:val="000000"/>
          <w:sz w:val="28"/>
          <w:szCs w:val="28"/>
          <w:lang w:eastAsia="en-US"/>
        </w:rPr>
      </w:pPr>
      <w:r w:rsidRPr="00191A84">
        <w:rPr>
          <w:rFonts w:eastAsiaTheme="minorHAnsi"/>
          <w:color w:val="000000"/>
          <w:sz w:val="28"/>
          <w:szCs w:val="28"/>
          <w:lang w:eastAsia="en-US"/>
        </w:rPr>
        <w:t>Талая вода через переливное отверстие переливается в зону фильтрации, где происходит частичная очистка воды от твердых примесей (песка, мелкого мусора). Отвод талой воды осуществляется через сливную трубу в ливневую канализацию. Осадок песка ложится на дно емкости плавления. После цикла работы емкость очищается от осадка через герметичные люки, находящиеся на тыльной стороне установки рядом со сливом</w:t>
      </w:r>
      <w:r w:rsidR="0014123F">
        <w:rPr>
          <w:rFonts w:eastAsiaTheme="minorHAnsi"/>
          <w:color w:val="000000"/>
          <w:sz w:val="28"/>
          <w:szCs w:val="28"/>
          <w:lang w:eastAsia="en-US"/>
        </w:rPr>
        <w:t>.</w:t>
      </w:r>
    </w:p>
    <w:p w:rsidR="0014123F" w:rsidRDefault="0014123F" w:rsidP="00191A84">
      <w:pPr>
        <w:spacing w:line="276" w:lineRule="auto"/>
        <w:ind w:left="-567" w:firstLine="709"/>
        <w:jc w:val="both"/>
        <w:rPr>
          <w:sz w:val="28"/>
          <w:szCs w:val="28"/>
        </w:rPr>
      </w:pPr>
      <w:r>
        <w:rPr>
          <w:sz w:val="28"/>
          <w:szCs w:val="28"/>
        </w:rPr>
        <w:t xml:space="preserve">На рисунке </w:t>
      </w:r>
      <w:r w:rsidR="00AF46F0">
        <w:rPr>
          <w:sz w:val="28"/>
          <w:szCs w:val="28"/>
        </w:rPr>
        <w:t>30</w:t>
      </w:r>
      <w:r w:rsidR="004A0CB1">
        <w:rPr>
          <w:sz w:val="28"/>
          <w:szCs w:val="28"/>
        </w:rPr>
        <w:t xml:space="preserve"> </w:t>
      </w:r>
      <w:r>
        <w:rPr>
          <w:sz w:val="28"/>
          <w:szCs w:val="28"/>
        </w:rPr>
        <w:t>представлена схема работы снегоплавильной установки.</w:t>
      </w:r>
    </w:p>
    <w:p w:rsidR="0014123F" w:rsidRDefault="0014123F" w:rsidP="00191A84">
      <w:pPr>
        <w:spacing w:line="276" w:lineRule="auto"/>
        <w:ind w:left="-567" w:firstLine="709"/>
        <w:jc w:val="both"/>
        <w:rPr>
          <w:b/>
          <w:sz w:val="32"/>
        </w:rPr>
      </w:pPr>
      <w:r>
        <w:rPr>
          <w:b/>
          <w:noProof/>
          <w:sz w:val="32"/>
        </w:rPr>
        <w:drawing>
          <wp:inline distT="0" distB="0" distL="0" distR="0" wp14:anchorId="546AE625" wp14:editId="240C051E">
            <wp:extent cx="5438775" cy="38385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9">
                      <a:extLst>
                        <a:ext uri="{28A0092B-C50C-407E-A947-70E740481C1C}">
                          <a14:useLocalDpi xmlns:a14="http://schemas.microsoft.com/office/drawing/2010/main" val="0"/>
                        </a:ext>
                      </a:extLst>
                    </a:blip>
                    <a:stretch>
                      <a:fillRect/>
                    </a:stretch>
                  </pic:blipFill>
                  <pic:spPr>
                    <a:xfrm>
                      <a:off x="0" y="0"/>
                      <a:ext cx="5438775" cy="3838575"/>
                    </a:xfrm>
                    <a:prstGeom prst="rect">
                      <a:avLst/>
                    </a:prstGeom>
                  </pic:spPr>
                </pic:pic>
              </a:graphicData>
            </a:graphic>
          </wp:inline>
        </w:drawing>
      </w:r>
    </w:p>
    <w:p w:rsidR="0014123F" w:rsidRDefault="0014123F" w:rsidP="0014123F">
      <w:pPr>
        <w:spacing w:line="276" w:lineRule="auto"/>
        <w:ind w:left="-567" w:firstLine="709"/>
        <w:jc w:val="center"/>
      </w:pPr>
      <w:r w:rsidRPr="0014123F">
        <w:t>Рис.</w:t>
      </w:r>
      <w:r w:rsidR="00AF46F0">
        <w:t>30</w:t>
      </w:r>
      <w:r w:rsidR="004A0CB1">
        <w:t>.</w:t>
      </w:r>
      <w:r w:rsidRPr="0014123F">
        <w:t xml:space="preserve"> Схема работы снегоплавильной установки.</w:t>
      </w:r>
    </w:p>
    <w:p w:rsidR="0014123F" w:rsidRDefault="0014123F" w:rsidP="0014123F">
      <w:pPr>
        <w:spacing w:line="276" w:lineRule="auto"/>
        <w:ind w:left="-567" w:firstLine="709"/>
        <w:jc w:val="center"/>
      </w:pPr>
    </w:p>
    <w:p w:rsidR="0014123F" w:rsidRPr="0014123F" w:rsidRDefault="0014123F" w:rsidP="0014123F">
      <w:pPr>
        <w:autoSpaceDE w:val="0"/>
        <w:autoSpaceDN w:val="0"/>
        <w:adjustRightInd w:val="0"/>
        <w:spacing w:line="276" w:lineRule="auto"/>
        <w:ind w:left="-567" w:firstLine="709"/>
        <w:jc w:val="both"/>
        <w:rPr>
          <w:rFonts w:eastAsiaTheme="minorHAnsi"/>
          <w:color w:val="000000"/>
          <w:sz w:val="28"/>
          <w:szCs w:val="28"/>
          <w:lang w:eastAsia="en-US"/>
        </w:rPr>
      </w:pPr>
      <w:r w:rsidRPr="0014123F">
        <w:rPr>
          <w:rFonts w:eastAsiaTheme="minorHAnsi"/>
          <w:color w:val="000000"/>
          <w:sz w:val="28"/>
          <w:szCs w:val="28"/>
          <w:lang w:eastAsia="en-US"/>
        </w:rPr>
        <w:t xml:space="preserve">Таким образом, основные требования к организации работ плавления снега составляют: </w:t>
      </w:r>
    </w:p>
    <w:p w:rsidR="0014123F" w:rsidRPr="0014123F" w:rsidRDefault="0014123F" w:rsidP="0014123F">
      <w:pPr>
        <w:autoSpaceDE w:val="0"/>
        <w:autoSpaceDN w:val="0"/>
        <w:adjustRightInd w:val="0"/>
        <w:spacing w:line="276" w:lineRule="auto"/>
        <w:ind w:left="-567" w:firstLine="709"/>
        <w:jc w:val="both"/>
        <w:rPr>
          <w:rFonts w:eastAsiaTheme="minorHAnsi"/>
          <w:color w:val="000000"/>
          <w:sz w:val="28"/>
          <w:szCs w:val="28"/>
          <w:lang w:eastAsia="en-US"/>
        </w:rPr>
      </w:pPr>
      <w:r w:rsidRPr="0014123F">
        <w:rPr>
          <w:rFonts w:eastAsiaTheme="minorHAnsi"/>
          <w:color w:val="000000"/>
          <w:sz w:val="28"/>
          <w:szCs w:val="28"/>
          <w:lang w:eastAsia="en-US"/>
        </w:rPr>
        <w:t xml:space="preserve">1) Электропитание 220 или 380 В. </w:t>
      </w:r>
    </w:p>
    <w:p w:rsidR="0014123F" w:rsidRPr="0014123F" w:rsidRDefault="0014123F" w:rsidP="0014123F">
      <w:pPr>
        <w:autoSpaceDE w:val="0"/>
        <w:autoSpaceDN w:val="0"/>
        <w:adjustRightInd w:val="0"/>
        <w:spacing w:line="276" w:lineRule="auto"/>
        <w:ind w:left="-567" w:firstLine="709"/>
        <w:jc w:val="both"/>
        <w:rPr>
          <w:rFonts w:eastAsiaTheme="minorHAnsi"/>
          <w:color w:val="000000"/>
          <w:sz w:val="28"/>
          <w:szCs w:val="28"/>
          <w:lang w:eastAsia="en-US"/>
        </w:rPr>
      </w:pPr>
      <w:r w:rsidRPr="0014123F">
        <w:rPr>
          <w:rFonts w:eastAsiaTheme="minorHAnsi"/>
          <w:color w:val="000000"/>
          <w:sz w:val="28"/>
          <w:szCs w:val="28"/>
          <w:lang w:eastAsia="en-US"/>
        </w:rPr>
        <w:t xml:space="preserve">2) Подключение к газовой магистрали для станций с газовыми горелками. </w:t>
      </w:r>
    </w:p>
    <w:p w:rsidR="0014123F" w:rsidRPr="0014123F" w:rsidRDefault="0014123F" w:rsidP="0014123F">
      <w:pPr>
        <w:autoSpaceDE w:val="0"/>
        <w:autoSpaceDN w:val="0"/>
        <w:adjustRightInd w:val="0"/>
        <w:spacing w:line="276" w:lineRule="auto"/>
        <w:ind w:left="-567" w:firstLine="709"/>
        <w:jc w:val="both"/>
        <w:rPr>
          <w:rFonts w:eastAsiaTheme="minorHAnsi"/>
          <w:color w:val="000000"/>
          <w:sz w:val="28"/>
          <w:szCs w:val="28"/>
          <w:lang w:eastAsia="en-US"/>
        </w:rPr>
      </w:pPr>
      <w:r w:rsidRPr="0014123F">
        <w:rPr>
          <w:rFonts w:eastAsiaTheme="minorHAnsi"/>
          <w:color w:val="000000"/>
          <w:sz w:val="28"/>
          <w:szCs w:val="28"/>
          <w:lang w:eastAsia="en-US"/>
        </w:rPr>
        <w:t xml:space="preserve">3) Обеспечение стока талой воды. </w:t>
      </w:r>
    </w:p>
    <w:p w:rsidR="0014123F" w:rsidRDefault="0014123F" w:rsidP="0014123F">
      <w:pPr>
        <w:spacing w:line="276" w:lineRule="auto"/>
        <w:ind w:left="-567" w:firstLine="709"/>
        <w:jc w:val="both"/>
        <w:rPr>
          <w:rFonts w:eastAsiaTheme="minorHAnsi"/>
          <w:color w:val="000000"/>
          <w:sz w:val="28"/>
          <w:szCs w:val="28"/>
          <w:lang w:eastAsia="en-US"/>
        </w:rPr>
      </w:pPr>
      <w:r w:rsidRPr="0014123F">
        <w:rPr>
          <w:rFonts w:eastAsiaTheme="minorHAnsi"/>
          <w:color w:val="000000"/>
          <w:sz w:val="28"/>
          <w:szCs w:val="28"/>
          <w:lang w:eastAsia="en-US"/>
        </w:rPr>
        <w:lastRenderedPageBreak/>
        <w:t>Мощность снегоплавильных установок может составлять от 2 куб. метров в час и до 250 куб. метров снега в час.</w:t>
      </w:r>
    </w:p>
    <w:p w:rsidR="00AF46F0" w:rsidRDefault="00AF46F0" w:rsidP="0014123F">
      <w:pPr>
        <w:spacing w:line="276" w:lineRule="auto"/>
        <w:ind w:left="-567" w:firstLine="709"/>
        <w:jc w:val="center"/>
        <w:rPr>
          <w:b/>
          <w:sz w:val="28"/>
        </w:rPr>
      </w:pPr>
    </w:p>
    <w:p w:rsidR="0014123F" w:rsidRDefault="0014123F" w:rsidP="0014123F">
      <w:pPr>
        <w:spacing w:line="276" w:lineRule="auto"/>
        <w:ind w:left="-567" w:firstLine="709"/>
        <w:jc w:val="center"/>
        <w:rPr>
          <w:b/>
          <w:sz w:val="28"/>
        </w:rPr>
      </w:pPr>
      <w:r w:rsidRPr="0014123F">
        <w:rPr>
          <w:b/>
          <w:sz w:val="28"/>
        </w:rPr>
        <w:t>7. Расчет необходимого количества спецмашин и механизмов по видам работ.</w:t>
      </w:r>
    </w:p>
    <w:p w:rsidR="0014123F" w:rsidRPr="001B3DF3" w:rsidRDefault="0014123F" w:rsidP="0014123F">
      <w:pPr>
        <w:tabs>
          <w:tab w:val="left" w:pos="2550"/>
          <w:tab w:val="center" w:pos="4677"/>
        </w:tabs>
        <w:autoSpaceDE w:val="0"/>
        <w:autoSpaceDN w:val="0"/>
        <w:adjustRightInd w:val="0"/>
        <w:spacing w:after="240"/>
        <w:rPr>
          <w:rFonts w:eastAsiaTheme="minorHAnsi"/>
          <w:color w:val="000000"/>
          <w:sz w:val="28"/>
          <w:szCs w:val="28"/>
          <w:lang w:eastAsia="en-US"/>
        </w:rPr>
      </w:pPr>
      <w:r>
        <w:rPr>
          <w:rFonts w:eastAsiaTheme="minorHAnsi"/>
          <w:b/>
          <w:bCs/>
          <w:color w:val="000000"/>
          <w:sz w:val="28"/>
          <w:szCs w:val="28"/>
          <w:lang w:eastAsia="en-US"/>
        </w:rPr>
        <w:tab/>
      </w:r>
      <w:r>
        <w:rPr>
          <w:rFonts w:eastAsiaTheme="minorHAnsi"/>
          <w:b/>
          <w:bCs/>
          <w:color w:val="000000"/>
          <w:sz w:val="28"/>
          <w:szCs w:val="28"/>
          <w:lang w:eastAsia="en-US"/>
        </w:rPr>
        <w:tab/>
        <w:t xml:space="preserve">7.1. </w:t>
      </w:r>
      <w:r w:rsidRPr="001B3DF3">
        <w:rPr>
          <w:rFonts w:eastAsiaTheme="minorHAnsi"/>
          <w:b/>
          <w:bCs/>
          <w:color w:val="000000"/>
          <w:sz w:val="28"/>
          <w:szCs w:val="28"/>
          <w:lang w:eastAsia="en-US"/>
        </w:rPr>
        <w:t>Летние уборочные работы</w:t>
      </w:r>
      <w:r>
        <w:rPr>
          <w:rFonts w:eastAsiaTheme="minorHAnsi"/>
          <w:b/>
          <w:bCs/>
          <w:color w:val="000000"/>
          <w:sz w:val="28"/>
          <w:szCs w:val="28"/>
          <w:lang w:eastAsia="en-US"/>
        </w:rPr>
        <w:t>.</w:t>
      </w:r>
    </w:p>
    <w:p w:rsidR="0014123F" w:rsidRDefault="0014123F" w:rsidP="0014123F">
      <w:pPr>
        <w:spacing w:line="276" w:lineRule="auto"/>
        <w:ind w:left="-426"/>
        <w:jc w:val="center"/>
        <w:rPr>
          <w:rFonts w:eastAsiaTheme="minorHAnsi"/>
          <w:b/>
          <w:bCs/>
          <w:i/>
          <w:iCs/>
          <w:color w:val="000000"/>
          <w:sz w:val="28"/>
          <w:szCs w:val="28"/>
          <w:lang w:eastAsia="en-US"/>
        </w:rPr>
      </w:pPr>
      <w:r w:rsidRPr="001B3DF3">
        <w:rPr>
          <w:rFonts w:eastAsiaTheme="minorHAnsi"/>
          <w:b/>
          <w:bCs/>
          <w:i/>
          <w:iCs/>
          <w:color w:val="000000"/>
          <w:sz w:val="28"/>
          <w:szCs w:val="28"/>
          <w:lang w:eastAsia="en-US"/>
        </w:rPr>
        <w:t>Расчет потребности в подметально-уборочных машинах для уборки дорог</w:t>
      </w:r>
    </w:p>
    <w:p w:rsidR="0014123F" w:rsidRDefault="0014123F" w:rsidP="0014123F">
      <w:pPr>
        <w:spacing w:line="276" w:lineRule="auto"/>
        <w:ind w:left="-426" w:firstLine="993"/>
        <w:jc w:val="both"/>
        <w:rPr>
          <w:sz w:val="28"/>
          <w:szCs w:val="28"/>
        </w:rPr>
      </w:pPr>
      <w:r>
        <w:rPr>
          <w:sz w:val="28"/>
          <w:szCs w:val="28"/>
        </w:rPr>
        <w:t>Расчет потребности в подметально-уборочных машинах произведен для машин ТКМ-321 и ВКМ 2020.</w:t>
      </w:r>
    </w:p>
    <w:p w:rsidR="0014123F" w:rsidRPr="00F84E60" w:rsidRDefault="0014123F" w:rsidP="0014123F">
      <w:pPr>
        <w:spacing w:line="360" w:lineRule="auto"/>
        <w:ind w:left="-426" w:firstLine="993"/>
        <w:jc w:val="center"/>
        <w:rPr>
          <w:b/>
          <w:bCs/>
          <w:sz w:val="28"/>
          <w:szCs w:val="23"/>
        </w:rPr>
      </w:pPr>
      <w:r w:rsidRPr="00F84E60">
        <w:rPr>
          <w:b/>
          <w:bCs/>
          <w:szCs w:val="23"/>
        </w:rPr>
        <w:t xml:space="preserve">Таблица </w:t>
      </w:r>
      <w:r>
        <w:rPr>
          <w:b/>
          <w:bCs/>
          <w:szCs w:val="23"/>
        </w:rPr>
        <w:t>7.1</w:t>
      </w:r>
      <w:r w:rsidRPr="00F84E60">
        <w:rPr>
          <w:b/>
          <w:bCs/>
          <w:szCs w:val="23"/>
        </w:rPr>
        <w:t>.1.  Характеристики спецтехники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25"/>
        <w:gridCol w:w="3425"/>
      </w:tblGrid>
      <w:tr w:rsidR="0014123F" w:rsidRPr="00E57B1D" w:rsidTr="0014123F">
        <w:trPr>
          <w:trHeight w:val="99"/>
          <w:jc w:val="center"/>
        </w:trPr>
        <w:tc>
          <w:tcPr>
            <w:tcW w:w="3425" w:type="dxa"/>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Характеристика</w:t>
            </w:r>
          </w:p>
        </w:tc>
        <w:tc>
          <w:tcPr>
            <w:tcW w:w="3425" w:type="dxa"/>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ТКМ-321</w:t>
            </w:r>
          </w:p>
        </w:tc>
      </w:tr>
      <w:tr w:rsidR="0014123F" w:rsidRPr="00E57B1D" w:rsidTr="0014123F">
        <w:trPr>
          <w:trHeight w:val="150"/>
          <w:jc w:val="center"/>
        </w:trPr>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Емкость бака воды, Vв (л)</w:t>
            </w:r>
          </w:p>
        </w:tc>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2200</w:t>
            </w:r>
          </w:p>
        </w:tc>
      </w:tr>
      <w:tr w:rsidR="0014123F" w:rsidRPr="00E57B1D" w:rsidTr="0014123F">
        <w:trPr>
          <w:trHeight w:val="247"/>
          <w:jc w:val="center"/>
        </w:trPr>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Расход воды для увлажнения смета в зоне работы щеток, g - л/м²</w:t>
            </w:r>
          </w:p>
        </w:tc>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0,05</w:t>
            </w:r>
          </w:p>
        </w:tc>
      </w:tr>
      <w:tr w:rsidR="0014123F" w:rsidRPr="00E57B1D" w:rsidTr="0014123F">
        <w:trPr>
          <w:trHeight w:val="109"/>
          <w:jc w:val="center"/>
        </w:trPr>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Рабочая скорость движения машины, U - км/ч;</w:t>
            </w:r>
          </w:p>
        </w:tc>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3-15</w:t>
            </w:r>
          </w:p>
        </w:tc>
      </w:tr>
      <w:tr w:rsidR="0014123F" w:rsidRPr="00E57B1D" w:rsidTr="0014123F">
        <w:trPr>
          <w:trHeight w:val="125"/>
          <w:jc w:val="center"/>
        </w:trPr>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Ширина подметания, В м;</w:t>
            </w:r>
          </w:p>
        </w:tc>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2,4</w:t>
            </w:r>
          </w:p>
        </w:tc>
      </w:tr>
      <w:tr w:rsidR="0014123F" w:rsidRPr="00E57B1D" w:rsidTr="0014123F">
        <w:trPr>
          <w:trHeight w:val="122"/>
          <w:jc w:val="center"/>
        </w:trPr>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Время работы на 1 заправке водой TР1зв, час</w:t>
            </w:r>
          </w:p>
        </w:tc>
        <w:tc>
          <w:tcPr>
            <w:tcW w:w="3425" w:type="dxa"/>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1</w:t>
            </w:r>
            <w:r>
              <w:rPr>
                <w:rFonts w:eastAsiaTheme="minorHAnsi"/>
                <w:color w:val="000000"/>
                <w:lang w:eastAsia="en-US"/>
              </w:rPr>
              <w:t>,2</w:t>
            </w:r>
          </w:p>
        </w:tc>
      </w:tr>
      <w:tr w:rsidR="0014123F" w:rsidRPr="00E57B1D" w:rsidTr="0014123F">
        <w:trPr>
          <w:trHeight w:val="122"/>
          <w:jc w:val="center"/>
        </w:trPr>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Характеристика</w:t>
            </w:r>
          </w:p>
        </w:tc>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ВКМ 2020</w:t>
            </w:r>
          </w:p>
        </w:tc>
      </w:tr>
      <w:tr w:rsidR="0014123F" w:rsidRPr="00E57B1D" w:rsidTr="0014123F">
        <w:trPr>
          <w:trHeight w:val="122"/>
          <w:jc w:val="center"/>
        </w:trPr>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Емкость бака воды, Vв (л)</w:t>
            </w:r>
          </w:p>
        </w:tc>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300</w:t>
            </w:r>
          </w:p>
        </w:tc>
      </w:tr>
      <w:tr w:rsidR="0014123F" w:rsidRPr="00E57B1D" w:rsidTr="0014123F">
        <w:trPr>
          <w:trHeight w:val="122"/>
          <w:jc w:val="center"/>
        </w:trPr>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Расход воды для увлажнения смета в зоне работы щеток, g - л/м²</w:t>
            </w:r>
          </w:p>
        </w:tc>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0,05</w:t>
            </w:r>
          </w:p>
        </w:tc>
      </w:tr>
      <w:tr w:rsidR="0014123F" w:rsidRPr="00E57B1D" w:rsidTr="0014123F">
        <w:trPr>
          <w:trHeight w:val="122"/>
          <w:jc w:val="center"/>
        </w:trPr>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Рабочая скорость движения машины, U - км/ч;</w:t>
            </w:r>
          </w:p>
        </w:tc>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12</w:t>
            </w:r>
          </w:p>
        </w:tc>
      </w:tr>
      <w:tr w:rsidR="0014123F" w:rsidRPr="00E57B1D" w:rsidTr="0014123F">
        <w:trPr>
          <w:trHeight w:val="122"/>
          <w:jc w:val="center"/>
        </w:trPr>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Ширина подметания, В м;</w:t>
            </w:r>
          </w:p>
        </w:tc>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2,660</w:t>
            </w:r>
          </w:p>
        </w:tc>
      </w:tr>
      <w:tr w:rsidR="0014123F" w:rsidRPr="00E57B1D" w:rsidTr="0014123F">
        <w:trPr>
          <w:trHeight w:val="122"/>
          <w:jc w:val="center"/>
        </w:trPr>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sidRPr="00E57B1D">
              <w:rPr>
                <w:rFonts w:eastAsiaTheme="minorHAnsi"/>
                <w:color w:val="000000"/>
                <w:lang w:eastAsia="en-US"/>
              </w:rPr>
              <w:t>Время работы на 1 заправке водой TР1зв, час</w:t>
            </w:r>
          </w:p>
        </w:tc>
        <w:tc>
          <w:tcPr>
            <w:tcW w:w="3425" w:type="dxa"/>
            <w:tcBorders>
              <w:top w:val="single" w:sz="4" w:space="0" w:color="auto"/>
              <w:left w:val="single" w:sz="4" w:space="0" w:color="auto"/>
              <w:bottom w:val="single" w:sz="4" w:space="0" w:color="auto"/>
              <w:right w:val="single" w:sz="4" w:space="0" w:color="auto"/>
            </w:tcBorders>
            <w:vAlign w:val="center"/>
          </w:tcPr>
          <w:p w:rsidR="0014123F" w:rsidRPr="00E57B1D" w:rsidRDefault="0014123F" w:rsidP="0014123F">
            <w:pPr>
              <w:autoSpaceDE w:val="0"/>
              <w:autoSpaceDN w:val="0"/>
              <w:adjustRightInd w:val="0"/>
              <w:jc w:val="center"/>
              <w:rPr>
                <w:rFonts w:eastAsiaTheme="minorHAnsi"/>
                <w:color w:val="000000"/>
                <w:lang w:eastAsia="en-US"/>
              </w:rPr>
            </w:pPr>
            <w:r>
              <w:rPr>
                <w:rFonts w:eastAsiaTheme="minorHAnsi"/>
                <w:color w:val="000000"/>
                <w:lang w:eastAsia="en-US"/>
              </w:rPr>
              <w:t>0,19</w:t>
            </w:r>
          </w:p>
        </w:tc>
      </w:tr>
    </w:tbl>
    <w:p w:rsidR="0014123F" w:rsidRDefault="0014123F" w:rsidP="0014123F">
      <w:pPr>
        <w:pStyle w:val="24"/>
        <w:spacing w:before="0" w:after="120"/>
        <w:rPr>
          <w:b/>
          <w:i w:val="0"/>
          <w:sz w:val="28"/>
          <w:szCs w:val="28"/>
        </w:rPr>
      </w:pPr>
    </w:p>
    <w:p w:rsidR="0014123F" w:rsidRPr="0014123F" w:rsidRDefault="0014123F" w:rsidP="0014123F">
      <w:pPr>
        <w:pStyle w:val="24"/>
        <w:spacing w:before="0" w:after="120"/>
        <w:ind w:firstLine="567"/>
        <w:jc w:val="both"/>
        <w:rPr>
          <w:i w:val="0"/>
          <w:sz w:val="28"/>
          <w:szCs w:val="28"/>
        </w:rPr>
      </w:pPr>
      <w:r w:rsidRPr="0014123F">
        <w:rPr>
          <w:i w:val="0"/>
          <w:sz w:val="28"/>
          <w:szCs w:val="28"/>
        </w:rPr>
        <w:t>Время, затрачиваемое на поездку к месту заправки бункера и заполнение бункера водой:</w:t>
      </w:r>
    </w:p>
    <w:p w:rsidR="0014123F" w:rsidRPr="00231219" w:rsidRDefault="0014123F" w:rsidP="0014123F">
      <w:pPr>
        <w:spacing w:after="120"/>
        <w:ind w:left="-426"/>
        <w:jc w:val="center"/>
        <w:rPr>
          <w:sz w:val="28"/>
          <w:szCs w:val="28"/>
        </w:rPr>
      </w:pPr>
      <w:r w:rsidRPr="00231219">
        <w:rPr>
          <w:position w:val="-24"/>
          <w:sz w:val="28"/>
          <w:szCs w:val="28"/>
        </w:rPr>
        <w:object w:dxaOrig="1579" w:dyaOrig="639">
          <v:shape id="_x0000_i1042" type="#_x0000_t75" style="width:79.45pt;height:28.55pt" o:ole="">
            <v:imagedata r:id="rId90" o:title=""/>
          </v:shape>
          <o:OLEObject Type="Embed" ProgID="Equation.3" ShapeID="_x0000_i1042" DrawAspect="Content" ObjectID="_1683536766" r:id="rId91"/>
        </w:object>
      </w:r>
    </w:p>
    <w:p w:rsidR="0014123F" w:rsidRPr="00231219" w:rsidRDefault="0014123F" w:rsidP="0014123F">
      <w:pPr>
        <w:spacing w:after="120"/>
        <w:jc w:val="both"/>
        <w:rPr>
          <w:sz w:val="28"/>
          <w:szCs w:val="28"/>
        </w:rPr>
      </w:pPr>
      <w:r w:rsidRPr="00231219">
        <w:rPr>
          <w:sz w:val="28"/>
          <w:szCs w:val="28"/>
        </w:rPr>
        <w:t>где:</w:t>
      </w:r>
    </w:p>
    <w:p w:rsidR="0014123F" w:rsidRPr="00231219" w:rsidRDefault="0014123F" w:rsidP="0014123F">
      <w:pPr>
        <w:spacing w:after="120"/>
        <w:jc w:val="both"/>
        <w:rPr>
          <w:sz w:val="28"/>
          <w:szCs w:val="28"/>
        </w:rPr>
      </w:pPr>
      <w:r w:rsidRPr="00231219">
        <w:rPr>
          <w:i/>
          <w:sz w:val="28"/>
          <w:szCs w:val="28"/>
          <w:lang w:val="en-US"/>
        </w:rPr>
        <w:t>t</w:t>
      </w:r>
      <w:r w:rsidRPr="00231219">
        <w:rPr>
          <w:i/>
          <w:sz w:val="28"/>
          <w:szCs w:val="28"/>
          <w:vertAlign w:val="subscript"/>
        </w:rPr>
        <w:t>Вз</w:t>
      </w:r>
      <w:r w:rsidRPr="00231219">
        <w:rPr>
          <w:sz w:val="28"/>
          <w:szCs w:val="28"/>
        </w:rPr>
        <w:t> – время затрачиваемое на поездку к месту заправки бункера и заполнение бункера водой;</w:t>
      </w:r>
    </w:p>
    <w:p w:rsidR="0014123F" w:rsidRPr="00231219" w:rsidRDefault="0014123F" w:rsidP="0014123F">
      <w:pPr>
        <w:spacing w:after="120"/>
        <w:jc w:val="both"/>
        <w:rPr>
          <w:sz w:val="28"/>
          <w:szCs w:val="28"/>
        </w:rPr>
      </w:pPr>
      <w:r w:rsidRPr="00231219">
        <w:rPr>
          <w:i/>
          <w:sz w:val="28"/>
          <w:szCs w:val="28"/>
          <w:lang w:val="en-US"/>
        </w:rPr>
        <w:t>t</w:t>
      </w:r>
      <w:r w:rsidRPr="00231219">
        <w:rPr>
          <w:i/>
          <w:sz w:val="28"/>
          <w:szCs w:val="28"/>
          <w:vertAlign w:val="subscript"/>
        </w:rPr>
        <w:t>в</w:t>
      </w:r>
      <w:r w:rsidRPr="00231219">
        <w:rPr>
          <w:sz w:val="28"/>
          <w:szCs w:val="28"/>
        </w:rPr>
        <w:t xml:space="preserve">  – время заправки бака водой, ч;</w:t>
      </w:r>
    </w:p>
    <w:p w:rsidR="0014123F" w:rsidRPr="00231219" w:rsidRDefault="0014123F" w:rsidP="0014123F">
      <w:pPr>
        <w:spacing w:after="120"/>
        <w:jc w:val="both"/>
        <w:rPr>
          <w:sz w:val="28"/>
          <w:szCs w:val="28"/>
        </w:rPr>
      </w:pPr>
      <w:r w:rsidRPr="00231219">
        <w:rPr>
          <w:i/>
          <w:sz w:val="28"/>
          <w:szCs w:val="28"/>
          <w:lang w:val="en-US"/>
        </w:rPr>
        <w:t>L</w:t>
      </w:r>
      <w:r w:rsidRPr="00231219">
        <w:rPr>
          <w:i/>
          <w:sz w:val="28"/>
          <w:szCs w:val="28"/>
          <w:vertAlign w:val="subscript"/>
        </w:rPr>
        <w:t>з</w:t>
      </w:r>
      <w:r w:rsidRPr="00231219">
        <w:rPr>
          <w:sz w:val="28"/>
          <w:szCs w:val="28"/>
          <w:vertAlign w:val="subscript"/>
        </w:rPr>
        <w:t xml:space="preserve">  </w:t>
      </w:r>
      <w:r w:rsidRPr="00231219">
        <w:rPr>
          <w:sz w:val="28"/>
          <w:szCs w:val="28"/>
        </w:rPr>
        <w:t xml:space="preserve"> –расстояние до пункта заправки водой, </w:t>
      </w:r>
      <w:r>
        <w:rPr>
          <w:sz w:val="28"/>
          <w:szCs w:val="28"/>
        </w:rPr>
        <w:t>10</w:t>
      </w:r>
      <w:r w:rsidRPr="00231219">
        <w:rPr>
          <w:sz w:val="28"/>
          <w:szCs w:val="28"/>
        </w:rPr>
        <w:t> км;</w:t>
      </w:r>
    </w:p>
    <w:p w:rsidR="0014123F" w:rsidRPr="00231219" w:rsidRDefault="0014123F" w:rsidP="0014123F">
      <w:pPr>
        <w:spacing w:after="120"/>
        <w:jc w:val="both"/>
        <w:rPr>
          <w:sz w:val="28"/>
          <w:szCs w:val="28"/>
        </w:rPr>
      </w:pPr>
      <w:r w:rsidRPr="00231219">
        <w:rPr>
          <w:i/>
          <w:sz w:val="28"/>
          <w:szCs w:val="28"/>
          <w:lang w:val="en-US"/>
        </w:rPr>
        <w:t>V</w:t>
      </w:r>
      <w:r w:rsidRPr="00231219">
        <w:rPr>
          <w:sz w:val="28"/>
          <w:szCs w:val="28"/>
        </w:rPr>
        <w:t> – транспортная скорость движения машины, км/ч.</w:t>
      </w:r>
    </w:p>
    <w:p w:rsidR="0014123F" w:rsidRDefault="0014123F" w:rsidP="0014123F">
      <w:pPr>
        <w:pStyle w:val="24"/>
        <w:spacing w:before="0" w:after="120"/>
        <w:rPr>
          <w:sz w:val="28"/>
          <w:szCs w:val="28"/>
        </w:rPr>
      </w:pPr>
      <w:r w:rsidRPr="00231219">
        <w:rPr>
          <w:position w:val="-24"/>
          <w:sz w:val="28"/>
          <w:szCs w:val="28"/>
        </w:rPr>
        <w:object w:dxaOrig="2780" w:dyaOrig="620">
          <v:shape id="_x0000_i1043" type="#_x0000_t75" style="width:136.55pt;height:28.55pt" o:ole="">
            <v:imagedata r:id="rId92" o:title=""/>
          </v:shape>
          <o:OLEObject Type="Embed" ProgID="Equation.3" ShapeID="_x0000_i1043" DrawAspect="Content" ObjectID="_1683536767" r:id="rId93"/>
        </w:object>
      </w:r>
    </w:p>
    <w:p w:rsidR="0014123F" w:rsidRDefault="0014123F" w:rsidP="0014123F">
      <w:pPr>
        <w:pStyle w:val="24"/>
        <w:spacing w:before="0" w:after="120"/>
        <w:rPr>
          <w:sz w:val="28"/>
          <w:szCs w:val="28"/>
        </w:rPr>
      </w:pPr>
      <w:r w:rsidRPr="00231219">
        <w:rPr>
          <w:position w:val="-24"/>
          <w:sz w:val="28"/>
          <w:szCs w:val="28"/>
        </w:rPr>
        <w:object w:dxaOrig="2780" w:dyaOrig="620">
          <v:shape id="_x0000_i1044" type="#_x0000_t75" style="width:136.55pt;height:28.55pt" o:ole="">
            <v:imagedata r:id="rId94" o:title=""/>
          </v:shape>
          <o:OLEObject Type="Embed" ProgID="Equation.3" ShapeID="_x0000_i1044" DrawAspect="Content" ObjectID="_1683536768" r:id="rId95"/>
        </w:object>
      </w:r>
    </w:p>
    <w:p w:rsidR="0014123F" w:rsidRPr="00231219" w:rsidRDefault="0014123F" w:rsidP="00CD2C80">
      <w:pPr>
        <w:spacing w:after="120" w:line="276" w:lineRule="auto"/>
        <w:ind w:firstLine="720"/>
        <w:jc w:val="both"/>
        <w:rPr>
          <w:sz w:val="28"/>
          <w:szCs w:val="28"/>
        </w:rPr>
      </w:pPr>
      <w:r w:rsidRPr="00231219">
        <w:rPr>
          <w:sz w:val="28"/>
          <w:szCs w:val="28"/>
        </w:rPr>
        <w:t xml:space="preserve">В этом случае число </w:t>
      </w:r>
      <w:r>
        <w:rPr>
          <w:sz w:val="28"/>
          <w:szCs w:val="28"/>
        </w:rPr>
        <w:t>по</w:t>
      </w:r>
      <w:r w:rsidRPr="00231219">
        <w:rPr>
          <w:sz w:val="28"/>
          <w:szCs w:val="28"/>
        </w:rPr>
        <w:t>ездок при односменном режиме работы (T = 8 ч) составит:</w:t>
      </w:r>
    </w:p>
    <w:p w:rsidR="0014123F" w:rsidRPr="00231219" w:rsidRDefault="0014123F" w:rsidP="00CD2C80">
      <w:pPr>
        <w:spacing w:after="120" w:line="276" w:lineRule="auto"/>
        <w:jc w:val="center"/>
        <w:rPr>
          <w:sz w:val="28"/>
          <w:szCs w:val="28"/>
        </w:rPr>
      </w:pPr>
      <w:r w:rsidRPr="00231219">
        <w:rPr>
          <w:position w:val="-30"/>
          <w:sz w:val="28"/>
          <w:szCs w:val="28"/>
        </w:rPr>
        <w:object w:dxaOrig="1320" w:dyaOrig="680">
          <v:shape id="_x0000_i1045" type="#_x0000_t75" style="width:1in;height:36pt" o:ole="">
            <v:imagedata r:id="rId96" o:title=""/>
          </v:shape>
          <o:OLEObject Type="Embed" ProgID="Equation.3" ShapeID="_x0000_i1045" DrawAspect="Content" ObjectID="_1683536769" r:id="rId97"/>
        </w:object>
      </w:r>
    </w:p>
    <w:p w:rsidR="0014123F" w:rsidRDefault="0014123F" w:rsidP="00CD2C80">
      <w:pPr>
        <w:spacing w:after="120" w:line="276" w:lineRule="auto"/>
        <w:jc w:val="center"/>
        <w:rPr>
          <w:sz w:val="28"/>
          <w:szCs w:val="28"/>
        </w:rPr>
      </w:pPr>
      <w:r w:rsidRPr="00231219">
        <w:rPr>
          <w:position w:val="-28"/>
          <w:sz w:val="28"/>
          <w:szCs w:val="28"/>
        </w:rPr>
        <w:object w:dxaOrig="2160" w:dyaOrig="660">
          <v:shape id="_x0000_i1046" type="#_x0000_t75" style="width:108pt;height:36pt" o:ole="">
            <v:imagedata r:id="rId98" o:title=""/>
          </v:shape>
          <o:OLEObject Type="Embed" ProgID="Equation.3" ShapeID="_x0000_i1046" DrawAspect="Content" ObjectID="_1683536770" r:id="rId99"/>
        </w:object>
      </w:r>
    </w:p>
    <w:p w:rsidR="0014123F" w:rsidRPr="00231219" w:rsidRDefault="0014123F" w:rsidP="00CD2C80">
      <w:pPr>
        <w:spacing w:after="120" w:line="276" w:lineRule="auto"/>
        <w:jc w:val="center"/>
        <w:rPr>
          <w:sz w:val="28"/>
          <w:szCs w:val="28"/>
          <w:highlight w:val="yellow"/>
        </w:rPr>
      </w:pPr>
      <w:r w:rsidRPr="00231219">
        <w:rPr>
          <w:position w:val="-28"/>
          <w:sz w:val="28"/>
          <w:szCs w:val="28"/>
        </w:rPr>
        <w:object w:dxaOrig="2240" w:dyaOrig="660">
          <v:shape id="_x0000_i1047" type="#_x0000_t75" style="width:108pt;height:36pt" o:ole="">
            <v:imagedata r:id="rId100" o:title=""/>
          </v:shape>
          <o:OLEObject Type="Embed" ProgID="Equation.3" ShapeID="_x0000_i1047" DrawAspect="Content" ObjectID="_1683536771" r:id="rId101"/>
        </w:object>
      </w:r>
    </w:p>
    <w:p w:rsidR="0014123F" w:rsidRPr="00231219" w:rsidRDefault="0014123F" w:rsidP="00CD2C80">
      <w:pPr>
        <w:spacing w:after="120" w:line="276" w:lineRule="auto"/>
        <w:jc w:val="both"/>
        <w:rPr>
          <w:sz w:val="28"/>
          <w:szCs w:val="28"/>
        </w:rPr>
      </w:pPr>
      <w:r w:rsidRPr="00231219">
        <w:rPr>
          <w:sz w:val="28"/>
          <w:szCs w:val="28"/>
        </w:rPr>
        <w:t xml:space="preserve">Принимаем </w:t>
      </w:r>
      <w:r w:rsidRPr="00231219">
        <w:rPr>
          <w:sz w:val="28"/>
          <w:szCs w:val="28"/>
          <w:lang w:val="en-US"/>
        </w:rPr>
        <w:t>n</w:t>
      </w:r>
      <w:r>
        <w:rPr>
          <w:sz w:val="28"/>
          <w:szCs w:val="28"/>
        </w:rPr>
        <w:t> = 4</w:t>
      </w:r>
      <w:r w:rsidRPr="00231219">
        <w:rPr>
          <w:sz w:val="28"/>
          <w:szCs w:val="28"/>
        </w:rPr>
        <w:t xml:space="preserve"> </w:t>
      </w:r>
      <w:r>
        <w:rPr>
          <w:sz w:val="28"/>
          <w:szCs w:val="28"/>
        </w:rPr>
        <w:t>по</w:t>
      </w:r>
      <w:r w:rsidRPr="00231219">
        <w:rPr>
          <w:sz w:val="28"/>
          <w:szCs w:val="28"/>
        </w:rPr>
        <w:t>ездок, при этом чистое время уборки:</w:t>
      </w:r>
    </w:p>
    <w:p w:rsidR="0014123F" w:rsidRDefault="0014123F" w:rsidP="00CD2C80">
      <w:pPr>
        <w:spacing w:after="120" w:line="276" w:lineRule="auto"/>
        <w:rPr>
          <w:sz w:val="28"/>
          <w:szCs w:val="28"/>
        </w:rPr>
      </w:pPr>
      <w:r w:rsidRPr="00231219">
        <w:rPr>
          <w:position w:val="-16"/>
          <w:sz w:val="28"/>
          <w:szCs w:val="28"/>
        </w:rPr>
        <w:object w:dxaOrig="2960" w:dyaOrig="400">
          <v:shape id="_x0000_i1048" type="#_x0000_t75" style="width:165.75pt;height:21.75pt" o:ole="">
            <v:imagedata r:id="rId102" o:title=""/>
          </v:shape>
          <o:OLEObject Type="Embed" ProgID="Equation.3" ShapeID="_x0000_i1048" DrawAspect="Content" ObjectID="_1683536772" r:id="rId103"/>
        </w:object>
      </w:r>
    </w:p>
    <w:p w:rsidR="0014123F" w:rsidRPr="009E783F" w:rsidRDefault="0014123F" w:rsidP="00CD2C80">
      <w:pPr>
        <w:spacing w:after="120" w:line="276" w:lineRule="auto"/>
        <w:rPr>
          <w:sz w:val="28"/>
          <w:szCs w:val="28"/>
        </w:rPr>
      </w:pPr>
      <w:r w:rsidRPr="00231219">
        <w:rPr>
          <w:position w:val="-16"/>
          <w:sz w:val="28"/>
          <w:szCs w:val="28"/>
        </w:rPr>
        <w:object w:dxaOrig="2840" w:dyaOrig="400">
          <v:shape id="_x0000_i1049" type="#_x0000_t75" style="width:158.25pt;height:21.75pt" o:ole="">
            <v:imagedata r:id="rId104" o:title=""/>
          </v:shape>
          <o:OLEObject Type="Embed" ProgID="Equation.3" ShapeID="_x0000_i1049" DrawAspect="Content" ObjectID="_1683536773" r:id="rId105"/>
        </w:object>
      </w:r>
    </w:p>
    <w:p w:rsidR="0014123F" w:rsidRPr="00D106BF" w:rsidRDefault="0014123F" w:rsidP="0014123F">
      <w:pPr>
        <w:pStyle w:val="24"/>
        <w:spacing w:before="0" w:after="120"/>
        <w:rPr>
          <w:b/>
          <w:i w:val="0"/>
          <w:sz w:val="28"/>
          <w:szCs w:val="28"/>
        </w:rPr>
      </w:pPr>
      <w:r w:rsidRPr="00D106BF">
        <w:rPr>
          <w:b/>
          <w:i w:val="0"/>
          <w:sz w:val="28"/>
          <w:szCs w:val="28"/>
        </w:rPr>
        <w:t>Эксплуатационная производительность подметально-уборочной машины  определяется при односменном режиме работы:</w:t>
      </w:r>
    </w:p>
    <w:p w:rsidR="0014123F" w:rsidRPr="00D106BF" w:rsidRDefault="0014123F" w:rsidP="0014123F">
      <w:pPr>
        <w:spacing w:after="120"/>
        <w:ind w:left="-426"/>
        <w:jc w:val="center"/>
        <w:rPr>
          <w:sz w:val="28"/>
          <w:szCs w:val="28"/>
        </w:rPr>
      </w:pPr>
      <w:r w:rsidRPr="00D106BF">
        <w:rPr>
          <w:position w:val="-14"/>
          <w:sz w:val="28"/>
          <w:szCs w:val="28"/>
        </w:rPr>
        <w:object w:dxaOrig="2020" w:dyaOrig="380">
          <v:shape id="_x0000_i1050" type="#_x0000_t75" style="width:122.25pt;height:21.75pt" o:ole="">
            <v:imagedata r:id="rId106" o:title=""/>
          </v:shape>
          <o:OLEObject Type="Embed" ProgID="Equation.3" ShapeID="_x0000_i1050" DrawAspect="Content" ObjectID="_1683536774" r:id="rId107"/>
        </w:object>
      </w:r>
    </w:p>
    <w:p w:rsidR="0014123F" w:rsidRPr="00D106BF" w:rsidRDefault="0014123F" w:rsidP="0014123F">
      <w:pPr>
        <w:spacing w:after="120"/>
        <w:jc w:val="both"/>
        <w:rPr>
          <w:sz w:val="28"/>
          <w:szCs w:val="28"/>
        </w:rPr>
      </w:pPr>
      <w:r w:rsidRPr="00D106BF">
        <w:rPr>
          <w:sz w:val="28"/>
          <w:szCs w:val="28"/>
        </w:rPr>
        <w:t>где:</w:t>
      </w:r>
    </w:p>
    <w:p w:rsidR="0014123F" w:rsidRPr="00D106BF" w:rsidRDefault="0014123F" w:rsidP="0014123F">
      <w:pPr>
        <w:spacing w:after="120"/>
        <w:jc w:val="both"/>
        <w:rPr>
          <w:sz w:val="28"/>
          <w:szCs w:val="28"/>
        </w:rPr>
      </w:pPr>
      <w:r w:rsidRPr="00D106BF">
        <w:rPr>
          <w:i/>
          <w:sz w:val="28"/>
          <w:szCs w:val="28"/>
          <w:lang w:val="en-US"/>
        </w:rPr>
        <w:t>t</w:t>
      </w:r>
      <w:r w:rsidRPr="00D106BF">
        <w:rPr>
          <w:i/>
          <w:sz w:val="28"/>
          <w:szCs w:val="28"/>
          <w:vertAlign w:val="subscript"/>
        </w:rPr>
        <w:t>Уборки</w:t>
      </w:r>
      <w:r w:rsidRPr="00D106BF">
        <w:rPr>
          <w:sz w:val="28"/>
          <w:szCs w:val="28"/>
        </w:rPr>
        <w:t> – чистое время уборки, ч,</w:t>
      </w:r>
    </w:p>
    <w:p w:rsidR="0014123F" w:rsidRPr="00D106BF" w:rsidRDefault="0014123F" w:rsidP="0014123F">
      <w:pPr>
        <w:spacing w:after="120"/>
        <w:jc w:val="both"/>
        <w:rPr>
          <w:sz w:val="28"/>
          <w:szCs w:val="28"/>
        </w:rPr>
      </w:pPr>
      <w:r w:rsidRPr="00D106BF">
        <w:rPr>
          <w:i/>
          <w:sz w:val="28"/>
          <w:szCs w:val="28"/>
        </w:rPr>
        <w:t>В</w:t>
      </w:r>
      <w:r w:rsidRPr="00D106BF">
        <w:rPr>
          <w:sz w:val="28"/>
          <w:szCs w:val="28"/>
        </w:rPr>
        <w:t> – ширина подметания, м;</w:t>
      </w:r>
    </w:p>
    <w:p w:rsidR="0014123F" w:rsidRPr="00D106BF" w:rsidRDefault="0014123F" w:rsidP="0014123F">
      <w:pPr>
        <w:spacing w:after="120"/>
        <w:jc w:val="both"/>
        <w:rPr>
          <w:sz w:val="28"/>
          <w:szCs w:val="28"/>
        </w:rPr>
      </w:pPr>
      <w:r w:rsidRPr="00D106BF">
        <w:rPr>
          <w:i/>
          <w:sz w:val="28"/>
          <w:szCs w:val="28"/>
          <w:lang w:val="en-US"/>
        </w:rPr>
        <w:t>U</w:t>
      </w:r>
      <w:r w:rsidRPr="00D106BF">
        <w:rPr>
          <w:sz w:val="28"/>
          <w:szCs w:val="28"/>
        </w:rPr>
        <w:t> – рабочая скорость движения машины, м/ч.</w:t>
      </w:r>
    </w:p>
    <w:p w:rsidR="0014123F" w:rsidRDefault="0014123F" w:rsidP="0014123F">
      <w:pPr>
        <w:spacing w:after="120"/>
        <w:jc w:val="center"/>
        <w:rPr>
          <w:sz w:val="28"/>
          <w:szCs w:val="28"/>
        </w:rPr>
      </w:pPr>
      <w:r w:rsidRPr="00165F03">
        <w:rPr>
          <w:position w:val="-12"/>
          <w:sz w:val="28"/>
          <w:szCs w:val="28"/>
        </w:rPr>
        <w:object w:dxaOrig="4120" w:dyaOrig="380">
          <v:shape id="_x0000_i1051" type="#_x0000_t75" style="width:222.8pt;height:21.75pt" o:ole="">
            <v:imagedata r:id="rId108" o:title=""/>
          </v:shape>
          <o:OLEObject Type="Embed" ProgID="Equation.3" ShapeID="_x0000_i1051" DrawAspect="Content" ObjectID="_1683536775" r:id="rId109"/>
        </w:object>
      </w:r>
    </w:p>
    <w:p w:rsidR="0014123F" w:rsidRPr="00D106BF" w:rsidRDefault="0014123F" w:rsidP="0014123F">
      <w:pPr>
        <w:spacing w:after="120"/>
        <w:jc w:val="center"/>
        <w:rPr>
          <w:sz w:val="28"/>
          <w:szCs w:val="28"/>
        </w:rPr>
      </w:pPr>
      <w:r w:rsidRPr="00165F03">
        <w:rPr>
          <w:position w:val="-12"/>
          <w:sz w:val="28"/>
          <w:szCs w:val="28"/>
        </w:rPr>
        <w:object w:dxaOrig="4099" w:dyaOrig="380">
          <v:shape id="_x0000_i1052" type="#_x0000_t75" style="width:223.45pt;height:21.75pt" o:ole="">
            <v:imagedata r:id="rId110" o:title=""/>
          </v:shape>
          <o:OLEObject Type="Embed" ProgID="Equation.3" ShapeID="_x0000_i1052" DrawAspect="Content" ObjectID="_1683536776" r:id="rId111"/>
        </w:object>
      </w:r>
    </w:p>
    <w:p w:rsidR="0014123F" w:rsidRPr="00F84E60" w:rsidRDefault="00CD2C80" w:rsidP="00CD2C80">
      <w:pPr>
        <w:spacing w:line="360" w:lineRule="auto"/>
        <w:ind w:left="-426" w:firstLine="993"/>
        <w:jc w:val="center"/>
        <w:rPr>
          <w:b/>
          <w:bCs/>
          <w:sz w:val="28"/>
          <w:szCs w:val="23"/>
        </w:rPr>
      </w:pPr>
      <w:r>
        <w:rPr>
          <w:b/>
          <w:bCs/>
          <w:szCs w:val="23"/>
        </w:rPr>
        <w:t>Таблица 7.1</w:t>
      </w:r>
      <w:r w:rsidR="0014123F" w:rsidRPr="00F84E60">
        <w:rPr>
          <w:b/>
          <w:bCs/>
          <w:szCs w:val="23"/>
        </w:rPr>
        <w:t>.2. Эксплуатационная производительность спецтехники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15"/>
        <w:gridCol w:w="4515"/>
      </w:tblGrid>
      <w:tr w:rsidR="0014123F" w:rsidRPr="00E57B1D" w:rsidTr="0014123F">
        <w:trPr>
          <w:trHeight w:val="124"/>
        </w:trPr>
        <w:tc>
          <w:tcPr>
            <w:tcW w:w="4515" w:type="dxa"/>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Характеристика</w:t>
            </w:r>
          </w:p>
        </w:tc>
        <w:tc>
          <w:tcPr>
            <w:tcW w:w="4515" w:type="dxa"/>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ТКМ-321</w:t>
            </w:r>
          </w:p>
        </w:tc>
      </w:tr>
      <w:tr w:rsidR="0014123F" w:rsidRPr="00E57B1D" w:rsidTr="0014123F">
        <w:trPr>
          <w:trHeight w:val="109"/>
        </w:trPr>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sidRPr="00E57B1D">
              <w:rPr>
                <w:rFonts w:eastAsiaTheme="minorHAnsi"/>
                <w:color w:val="000000"/>
                <w:sz w:val="23"/>
                <w:szCs w:val="23"/>
                <w:lang w:eastAsia="en-US"/>
              </w:rPr>
              <w:t>Чистое время уборки Т</w:t>
            </w:r>
            <w:r w:rsidRPr="00E57B1D">
              <w:rPr>
                <w:rFonts w:eastAsiaTheme="minorHAnsi"/>
                <w:color w:val="000000"/>
                <w:sz w:val="18"/>
                <w:szCs w:val="18"/>
                <w:lang w:eastAsia="en-US"/>
              </w:rPr>
              <w:t>уб</w:t>
            </w:r>
            <w:r w:rsidRPr="00E57B1D">
              <w:rPr>
                <w:rFonts w:eastAsiaTheme="minorHAnsi"/>
                <w:color w:val="000000"/>
                <w:sz w:val="23"/>
                <w:szCs w:val="23"/>
                <w:lang w:eastAsia="en-US"/>
              </w:rPr>
              <w:t xml:space="preserve">, час </w:t>
            </w:r>
          </w:p>
        </w:tc>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3,2</w:t>
            </w:r>
          </w:p>
        </w:tc>
      </w:tr>
      <w:tr w:rsidR="0014123F" w:rsidRPr="00E57B1D" w:rsidTr="0014123F">
        <w:trPr>
          <w:trHeight w:val="109"/>
        </w:trPr>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sidRPr="00E57B1D">
              <w:rPr>
                <w:rFonts w:eastAsiaTheme="minorHAnsi"/>
                <w:color w:val="000000"/>
                <w:sz w:val="23"/>
                <w:szCs w:val="23"/>
                <w:lang w:eastAsia="en-US"/>
              </w:rPr>
              <w:t xml:space="preserve">Эксплуатационная производительность, Пэксп, м²/сут, </w:t>
            </w:r>
          </w:p>
        </w:tc>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115200</w:t>
            </w:r>
          </w:p>
        </w:tc>
      </w:tr>
      <w:tr w:rsidR="0014123F" w:rsidRPr="00E57B1D" w:rsidTr="0014123F">
        <w:trPr>
          <w:trHeight w:val="109"/>
        </w:trPr>
        <w:tc>
          <w:tcPr>
            <w:tcW w:w="4515" w:type="dxa"/>
            <w:vAlign w:val="center"/>
          </w:tcPr>
          <w:p w:rsidR="0014123F" w:rsidRPr="00E57B1D" w:rsidRDefault="0014123F" w:rsidP="0014123F">
            <w:pPr>
              <w:autoSpaceDE w:val="0"/>
              <w:autoSpaceDN w:val="0"/>
              <w:adjustRightInd w:val="0"/>
              <w:jc w:val="center"/>
              <w:rPr>
                <w:rFonts w:eastAsiaTheme="minorHAnsi"/>
                <w:b/>
                <w:color w:val="000000"/>
                <w:lang w:eastAsia="en-US"/>
              </w:rPr>
            </w:pPr>
            <w:r w:rsidRPr="00E57B1D">
              <w:rPr>
                <w:rFonts w:eastAsiaTheme="minorHAnsi"/>
                <w:b/>
                <w:color w:val="000000"/>
                <w:lang w:eastAsia="en-US"/>
              </w:rPr>
              <w:t>Характеристика</w:t>
            </w:r>
          </w:p>
        </w:tc>
        <w:tc>
          <w:tcPr>
            <w:tcW w:w="4515" w:type="dxa"/>
            <w:vAlign w:val="center"/>
          </w:tcPr>
          <w:p w:rsidR="0014123F" w:rsidRPr="00E57B1D" w:rsidRDefault="0014123F" w:rsidP="0014123F">
            <w:pPr>
              <w:autoSpaceDE w:val="0"/>
              <w:autoSpaceDN w:val="0"/>
              <w:adjustRightInd w:val="0"/>
              <w:jc w:val="center"/>
              <w:rPr>
                <w:rFonts w:eastAsiaTheme="minorHAnsi"/>
                <w:b/>
                <w:color w:val="000000"/>
                <w:lang w:eastAsia="en-US"/>
              </w:rPr>
            </w:pPr>
            <w:r>
              <w:rPr>
                <w:rFonts w:eastAsiaTheme="minorHAnsi"/>
                <w:b/>
                <w:color w:val="000000"/>
                <w:lang w:eastAsia="en-US"/>
              </w:rPr>
              <w:t>ВКМ 2020</w:t>
            </w:r>
          </w:p>
        </w:tc>
      </w:tr>
      <w:tr w:rsidR="0014123F" w:rsidRPr="00E57B1D" w:rsidTr="0014123F">
        <w:trPr>
          <w:trHeight w:val="109"/>
        </w:trPr>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sidRPr="00E57B1D">
              <w:rPr>
                <w:rFonts w:eastAsiaTheme="minorHAnsi"/>
                <w:color w:val="000000"/>
                <w:sz w:val="23"/>
                <w:szCs w:val="23"/>
                <w:lang w:eastAsia="en-US"/>
              </w:rPr>
              <w:t>Чистое время уборки Т</w:t>
            </w:r>
            <w:r w:rsidRPr="00E57B1D">
              <w:rPr>
                <w:rFonts w:eastAsiaTheme="minorHAnsi"/>
                <w:color w:val="000000"/>
                <w:sz w:val="18"/>
                <w:szCs w:val="18"/>
                <w:lang w:eastAsia="en-US"/>
              </w:rPr>
              <w:t>уб</w:t>
            </w:r>
            <w:r w:rsidRPr="00E57B1D">
              <w:rPr>
                <w:rFonts w:eastAsiaTheme="minorHAnsi"/>
                <w:color w:val="000000"/>
                <w:sz w:val="23"/>
                <w:szCs w:val="23"/>
                <w:lang w:eastAsia="en-US"/>
              </w:rPr>
              <w:t xml:space="preserve">, час </w:t>
            </w:r>
          </w:p>
        </w:tc>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8</w:t>
            </w:r>
          </w:p>
        </w:tc>
      </w:tr>
      <w:tr w:rsidR="0014123F" w:rsidRPr="00E57B1D" w:rsidTr="0014123F">
        <w:trPr>
          <w:trHeight w:val="109"/>
        </w:trPr>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sidRPr="00E57B1D">
              <w:rPr>
                <w:rFonts w:eastAsiaTheme="minorHAnsi"/>
                <w:color w:val="000000"/>
                <w:sz w:val="23"/>
                <w:szCs w:val="23"/>
                <w:lang w:eastAsia="en-US"/>
              </w:rPr>
              <w:t xml:space="preserve">Эксплуатационная производительность, Пэксп, м²/сут, </w:t>
            </w:r>
          </w:p>
        </w:tc>
        <w:tc>
          <w:tcPr>
            <w:tcW w:w="4515" w:type="dxa"/>
            <w:vAlign w:val="center"/>
          </w:tcPr>
          <w:p w:rsidR="0014123F" w:rsidRPr="00E57B1D" w:rsidRDefault="0014123F" w:rsidP="0014123F">
            <w:pPr>
              <w:autoSpaceDE w:val="0"/>
              <w:autoSpaceDN w:val="0"/>
              <w:adjustRightInd w:val="0"/>
              <w:jc w:val="center"/>
              <w:rPr>
                <w:rFonts w:eastAsiaTheme="minorHAnsi"/>
                <w:color w:val="000000"/>
                <w:sz w:val="23"/>
                <w:szCs w:val="23"/>
                <w:lang w:eastAsia="en-US"/>
              </w:rPr>
            </w:pPr>
            <w:r>
              <w:rPr>
                <w:rFonts w:eastAsiaTheme="minorHAnsi"/>
                <w:color w:val="000000"/>
                <w:sz w:val="23"/>
                <w:szCs w:val="23"/>
                <w:lang w:eastAsia="en-US"/>
              </w:rPr>
              <w:t>255360</w:t>
            </w:r>
          </w:p>
        </w:tc>
      </w:tr>
    </w:tbl>
    <w:p w:rsidR="00CD2C80" w:rsidRDefault="00CD2C80" w:rsidP="0014123F">
      <w:pPr>
        <w:pStyle w:val="24"/>
        <w:spacing w:before="0" w:after="120"/>
        <w:jc w:val="both"/>
        <w:rPr>
          <w:i w:val="0"/>
          <w:sz w:val="28"/>
          <w:szCs w:val="28"/>
        </w:rPr>
      </w:pPr>
      <w:bookmarkStart w:id="108" w:name="_Toc129489512"/>
    </w:p>
    <w:p w:rsidR="0014123F" w:rsidRPr="00CD2C80" w:rsidRDefault="0014123F" w:rsidP="0014123F">
      <w:pPr>
        <w:pStyle w:val="24"/>
        <w:spacing w:before="0" w:after="120"/>
        <w:jc w:val="both"/>
        <w:rPr>
          <w:i w:val="0"/>
          <w:sz w:val="28"/>
          <w:szCs w:val="28"/>
        </w:rPr>
      </w:pPr>
      <w:r w:rsidRPr="00CD2C80">
        <w:rPr>
          <w:i w:val="0"/>
          <w:sz w:val="28"/>
          <w:szCs w:val="28"/>
        </w:rPr>
        <w:lastRenderedPageBreak/>
        <w:t>Необходимое количество подметально-уборочных машин определяется по формуле:</w:t>
      </w:r>
    </w:p>
    <w:p w:rsidR="0014123F" w:rsidRPr="00D106BF" w:rsidRDefault="0014123F" w:rsidP="0014123F">
      <w:pPr>
        <w:spacing w:after="120"/>
        <w:jc w:val="center"/>
        <w:rPr>
          <w:sz w:val="28"/>
          <w:szCs w:val="28"/>
        </w:rPr>
      </w:pPr>
      <w:r w:rsidRPr="00165F03">
        <w:rPr>
          <w:position w:val="-30"/>
          <w:sz w:val="28"/>
          <w:szCs w:val="28"/>
        </w:rPr>
        <w:object w:dxaOrig="1640" w:dyaOrig="680">
          <v:shape id="_x0000_i1053" type="#_x0000_t75" style="width:1in;height:28.55pt" o:ole="">
            <v:imagedata r:id="rId112" o:title=""/>
          </v:shape>
          <o:OLEObject Type="Embed" ProgID="Equation.3" ShapeID="_x0000_i1053" DrawAspect="Content" ObjectID="_1683536777" r:id="rId113"/>
        </w:object>
      </w:r>
    </w:p>
    <w:p w:rsidR="0014123F" w:rsidRPr="00D106BF" w:rsidRDefault="0014123F" w:rsidP="0014123F">
      <w:pPr>
        <w:spacing w:after="120"/>
        <w:jc w:val="both"/>
        <w:rPr>
          <w:sz w:val="28"/>
          <w:szCs w:val="28"/>
        </w:rPr>
      </w:pPr>
      <w:r w:rsidRPr="00D106BF">
        <w:rPr>
          <w:sz w:val="28"/>
          <w:szCs w:val="28"/>
        </w:rPr>
        <w:t>где:</w:t>
      </w:r>
    </w:p>
    <w:p w:rsidR="0014123F" w:rsidRPr="00D106BF" w:rsidRDefault="0014123F" w:rsidP="00CD2C80">
      <w:pPr>
        <w:spacing w:after="120" w:line="276" w:lineRule="auto"/>
        <w:jc w:val="both"/>
        <w:rPr>
          <w:sz w:val="28"/>
          <w:szCs w:val="28"/>
        </w:rPr>
      </w:pPr>
      <w:r w:rsidRPr="00D106BF">
        <w:rPr>
          <w:i/>
          <w:sz w:val="28"/>
          <w:szCs w:val="28"/>
          <w:lang w:val="en-US"/>
        </w:rPr>
        <w:t>S</w:t>
      </w:r>
      <w:r w:rsidRPr="00D106BF">
        <w:rPr>
          <w:sz w:val="28"/>
          <w:szCs w:val="28"/>
        </w:rPr>
        <w:t> – убираемая площадь, м</w:t>
      </w:r>
      <w:r w:rsidRPr="00D106BF">
        <w:rPr>
          <w:sz w:val="28"/>
          <w:szCs w:val="28"/>
          <w:vertAlign w:val="superscript"/>
        </w:rPr>
        <w:t>2</w:t>
      </w:r>
      <w:r w:rsidRPr="00D106BF">
        <w:rPr>
          <w:sz w:val="28"/>
          <w:szCs w:val="28"/>
        </w:rPr>
        <w:t>;</w:t>
      </w:r>
    </w:p>
    <w:p w:rsidR="0014123F" w:rsidRPr="00D106BF" w:rsidRDefault="0014123F" w:rsidP="00CD2C80">
      <w:pPr>
        <w:spacing w:after="120" w:line="276" w:lineRule="auto"/>
        <w:jc w:val="both"/>
        <w:rPr>
          <w:sz w:val="28"/>
          <w:szCs w:val="28"/>
        </w:rPr>
      </w:pPr>
      <w:r w:rsidRPr="00D106BF">
        <w:rPr>
          <w:i/>
          <w:sz w:val="28"/>
          <w:szCs w:val="28"/>
          <w:lang w:val="en-US"/>
        </w:rPr>
        <w:t>K</w:t>
      </w:r>
      <w:r w:rsidRPr="00D106BF">
        <w:rPr>
          <w:i/>
          <w:sz w:val="28"/>
          <w:szCs w:val="28"/>
          <w:vertAlign w:val="subscript"/>
        </w:rPr>
        <w:t>Вых</w:t>
      </w:r>
      <w:r w:rsidRPr="00D106BF">
        <w:rPr>
          <w:sz w:val="28"/>
          <w:szCs w:val="28"/>
        </w:rPr>
        <w:t> – коэффициент выхода машин на линию;</w:t>
      </w:r>
    </w:p>
    <w:p w:rsidR="0014123F" w:rsidRPr="00D106BF" w:rsidRDefault="0014123F" w:rsidP="00CD2C80">
      <w:pPr>
        <w:spacing w:after="120" w:line="276" w:lineRule="auto"/>
        <w:jc w:val="both"/>
        <w:rPr>
          <w:sz w:val="28"/>
          <w:szCs w:val="28"/>
        </w:rPr>
      </w:pPr>
      <w:r w:rsidRPr="00D106BF">
        <w:rPr>
          <w:i/>
          <w:sz w:val="28"/>
          <w:szCs w:val="28"/>
        </w:rPr>
        <w:t>П</w:t>
      </w:r>
      <w:r>
        <w:rPr>
          <w:i/>
          <w:sz w:val="28"/>
          <w:szCs w:val="28"/>
          <w:vertAlign w:val="subscript"/>
        </w:rPr>
        <w:t>экс</w:t>
      </w:r>
      <w:r w:rsidRPr="00D106BF">
        <w:rPr>
          <w:sz w:val="28"/>
          <w:szCs w:val="28"/>
        </w:rPr>
        <w:t xml:space="preserve"> – </w:t>
      </w:r>
      <w:r w:rsidR="00D26666" w:rsidRPr="00D106BF">
        <w:rPr>
          <w:sz w:val="28"/>
          <w:szCs w:val="28"/>
        </w:rPr>
        <w:t>эксплуатационная</w:t>
      </w:r>
      <w:r w:rsidRPr="00D106BF">
        <w:rPr>
          <w:sz w:val="28"/>
          <w:szCs w:val="28"/>
        </w:rPr>
        <w:t xml:space="preserve"> производительность 1 машины.</w:t>
      </w:r>
    </w:p>
    <w:p w:rsidR="0014123F" w:rsidRPr="00D106BF" w:rsidRDefault="0014123F" w:rsidP="00CD2C80">
      <w:pPr>
        <w:spacing w:after="120" w:line="276" w:lineRule="auto"/>
        <w:jc w:val="both"/>
        <w:rPr>
          <w:sz w:val="28"/>
          <w:szCs w:val="28"/>
        </w:rPr>
      </w:pPr>
      <w:r w:rsidRPr="00D106BF">
        <w:rPr>
          <w:i/>
          <w:sz w:val="28"/>
          <w:szCs w:val="28"/>
          <w:lang w:val="en-US"/>
        </w:rPr>
        <w:t>K</w:t>
      </w:r>
      <w:r w:rsidRPr="00D106BF">
        <w:rPr>
          <w:i/>
          <w:sz w:val="28"/>
          <w:szCs w:val="28"/>
          <w:vertAlign w:val="subscript"/>
        </w:rPr>
        <w:t>Вых</w:t>
      </w:r>
      <w:r w:rsidRPr="00D106BF">
        <w:rPr>
          <w:sz w:val="28"/>
          <w:szCs w:val="28"/>
        </w:rPr>
        <w:t>  = 0,7;</w:t>
      </w:r>
    </w:p>
    <w:p w:rsidR="0014123F" w:rsidRDefault="0014123F" w:rsidP="00CD2C80">
      <w:pPr>
        <w:spacing w:after="120" w:line="276" w:lineRule="auto"/>
        <w:ind w:left="-567" w:firstLine="851"/>
        <w:jc w:val="both"/>
        <w:rPr>
          <w:sz w:val="28"/>
          <w:szCs w:val="28"/>
        </w:rPr>
      </w:pPr>
      <w:r w:rsidRPr="00231219">
        <w:rPr>
          <w:sz w:val="28"/>
          <w:szCs w:val="28"/>
        </w:rPr>
        <w:t xml:space="preserve">Площадь территории, подлежащей механизированной уборке, составляет </w:t>
      </w:r>
      <w:r>
        <w:rPr>
          <w:sz w:val="28"/>
          <w:szCs w:val="28"/>
        </w:rPr>
        <w:t>311135,6</w:t>
      </w:r>
      <w:r w:rsidRPr="00231219">
        <w:rPr>
          <w:sz w:val="28"/>
          <w:szCs w:val="28"/>
        </w:rPr>
        <w:t xml:space="preserve"> м</w:t>
      </w:r>
      <w:r w:rsidRPr="00231219">
        <w:rPr>
          <w:sz w:val="28"/>
          <w:szCs w:val="28"/>
          <w:vertAlign w:val="superscript"/>
        </w:rPr>
        <w:t>2</w:t>
      </w:r>
      <w:r>
        <w:rPr>
          <w:sz w:val="28"/>
          <w:szCs w:val="28"/>
        </w:rPr>
        <w:t xml:space="preserve"> (дороги) и 258192 м</w:t>
      </w:r>
      <w:r>
        <w:rPr>
          <w:sz w:val="28"/>
          <w:szCs w:val="28"/>
          <w:vertAlign w:val="superscript"/>
        </w:rPr>
        <w:t>2</w:t>
      </w:r>
      <w:r>
        <w:rPr>
          <w:sz w:val="28"/>
          <w:szCs w:val="28"/>
        </w:rPr>
        <w:t xml:space="preserve"> (тротуары и дворы)</w:t>
      </w:r>
      <w:r w:rsidRPr="00231219">
        <w:rPr>
          <w:sz w:val="28"/>
          <w:szCs w:val="28"/>
        </w:rPr>
        <w:t xml:space="preserve"> (согласно </w:t>
      </w:r>
      <w:r>
        <w:rPr>
          <w:sz w:val="28"/>
          <w:szCs w:val="28"/>
        </w:rPr>
        <w:t>данным</w:t>
      </w:r>
      <w:r w:rsidRPr="00231219">
        <w:rPr>
          <w:sz w:val="28"/>
          <w:szCs w:val="28"/>
        </w:rPr>
        <w:t xml:space="preserve">, предоставленным </w:t>
      </w:r>
      <w:r w:rsidR="00D26666">
        <w:rPr>
          <w:sz w:val="28"/>
          <w:szCs w:val="28"/>
        </w:rPr>
        <w:t>А</w:t>
      </w:r>
      <w:r w:rsidRPr="00231219">
        <w:rPr>
          <w:sz w:val="28"/>
          <w:szCs w:val="28"/>
        </w:rPr>
        <w:t xml:space="preserve">дминистрацией </w:t>
      </w:r>
      <w:r>
        <w:rPr>
          <w:sz w:val="28"/>
          <w:szCs w:val="28"/>
        </w:rPr>
        <w:t>городского округа Лыткарино</w:t>
      </w:r>
      <w:r w:rsidRPr="00231219">
        <w:rPr>
          <w:sz w:val="28"/>
          <w:szCs w:val="28"/>
        </w:rPr>
        <w:t>)</w:t>
      </w:r>
      <w:r>
        <w:rPr>
          <w:sz w:val="28"/>
          <w:szCs w:val="28"/>
        </w:rPr>
        <w:t>.</w:t>
      </w:r>
    </w:p>
    <w:p w:rsidR="0014123F" w:rsidRPr="00D106BF" w:rsidRDefault="0014123F" w:rsidP="00CD2C80">
      <w:pPr>
        <w:spacing w:after="120" w:line="276" w:lineRule="auto"/>
        <w:ind w:left="-567" w:firstLine="851"/>
        <w:jc w:val="both"/>
        <w:rPr>
          <w:sz w:val="28"/>
          <w:szCs w:val="28"/>
        </w:rPr>
      </w:pPr>
      <w:r>
        <w:rPr>
          <w:sz w:val="28"/>
          <w:szCs w:val="28"/>
        </w:rPr>
        <w:t>Для уборки автодорог в расчете используются характеристики подметально-вакуумной машины ВКМ 2020:</w:t>
      </w:r>
    </w:p>
    <w:p w:rsidR="0014123F" w:rsidRDefault="0014123F" w:rsidP="00CD2C80">
      <w:pPr>
        <w:spacing w:line="276" w:lineRule="auto"/>
        <w:ind w:left="-567"/>
        <w:jc w:val="center"/>
        <w:rPr>
          <w:sz w:val="28"/>
          <w:szCs w:val="28"/>
        </w:rPr>
      </w:pPr>
      <w:r w:rsidRPr="00D106BF">
        <w:rPr>
          <w:position w:val="-28"/>
          <w:sz w:val="28"/>
          <w:szCs w:val="28"/>
        </w:rPr>
        <w:object w:dxaOrig="2600" w:dyaOrig="660">
          <v:shape id="_x0000_i1054" type="#_x0000_t75" style="width:129.75pt;height:36pt" o:ole="">
            <v:imagedata r:id="rId114" o:title=""/>
          </v:shape>
          <o:OLEObject Type="Embed" ProgID="Equation.3" ShapeID="_x0000_i1054" DrawAspect="Content" ObjectID="_1683536778" r:id="rId115"/>
        </w:object>
      </w:r>
    </w:p>
    <w:p w:rsidR="0014123F" w:rsidRDefault="0014123F" w:rsidP="00CD2C80">
      <w:pPr>
        <w:spacing w:line="276" w:lineRule="auto"/>
        <w:ind w:left="-567" w:firstLine="709"/>
        <w:jc w:val="both"/>
        <w:rPr>
          <w:sz w:val="28"/>
          <w:szCs w:val="28"/>
        </w:rPr>
      </w:pPr>
      <w:r>
        <w:rPr>
          <w:sz w:val="28"/>
          <w:szCs w:val="28"/>
        </w:rPr>
        <w:t>Для уборки тротуаров и дворов в расчете используются характеристики подметально-уборочной машины ТКМ-321:</w:t>
      </w:r>
    </w:p>
    <w:p w:rsidR="0014123F" w:rsidRDefault="0014123F" w:rsidP="00CD2C80">
      <w:pPr>
        <w:spacing w:line="276" w:lineRule="auto"/>
        <w:ind w:left="-567"/>
        <w:jc w:val="center"/>
        <w:rPr>
          <w:sz w:val="28"/>
          <w:szCs w:val="28"/>
        </w:rPr>
      </w:pPr>
      <w:r w:rsidRPr="00D106BF">
        <w:rPr>
          <w:position w:val="-28"/>
          <w:sz w:val="28"/>
          <w:szCs w:val="28"/>
        </w:rPr>
        <w:object w:dxaOrig="2640" w:dyaOrig="660">
          <v:shape id="_x0000_i1055" type="#_x0000_t75" style="width:129.75pt;height:36pt" o:ole="">
            <v:imagedata r:id="rId116" o:title=""/>
          </v:shape>
          <o:OLEObject Type="Embed" ProgID="Equation.3" ShapeID="_x0000_i1055" DrawAspect="Content" ObjectID="_1683536779" r:id="rId117"/>
        </w:object>
      </w:r>
    </w:p>
    <w:p w:rsidR="0014123F" w:rsidRPr="00F84E60" w:rsidRDefault="0014123F" w:rsidP="00CD2C80">
      <w:pPr>
        <w:spacing w:line="276" w:lineRule="auto"/>
        <w:ind w:left="-567"/>
        <w:jc w:val="center"/>
        <w:rPr>
          <w:b/>
          <w:bCs/>
          <w:sz w:val="28"/>
          <w:szCs w:val="23"/>
        </w:rPr>
      </w:pPr>
      <w:r w:rsidRPr="00F84E60">
        <w:rPr>
          <w:b/>
          <w:bCs/>
          <w:szCs w:val="23"/>
        </w:rPr>
        <w:t>Таблица</w:t>
      </w:r>
      <w:r w:rsidR="00CD2C80">
        <w:rPr>
          <w:b/>
          <w:bCs/>
          <w:szCs w:val="23"/>
        </w:rPr>
        <w:t xml:space="preserve"> 7.1.</w:t>
      </w:r>
      <w:r w:rsidRPr="00F84E60">
        <w:rPr>
          <w:b/>
          <w:bCs/>
          <w:szCs w:val="23"/>
        </w:rPr>
        <w:t>3. Необходимое количество подметально-уборочных машин для уборки проезжей части в  городском округе Лыткарино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6"/>
        <w:gridCol w:w="1506"/>
        <w:gridCol w:w="1506"/>
        <w:gridCol w:w="1506"/>
        <w:gridCol w:w="1506"/>
        <w:gridCol w:w="1506"/>
      </w:tblGrid>
      <w:tr w:rsidR="0014123F" w:rsidRPr="00BB684F" w:rsidTr="0014123F">
        <w:trPr>
          <w:trHeight w:val="247"/>
          <w:jc w:val="center"/>
        </w:trPr>
        <w:tc>
          <w:tcPr>
            <w:tcW w:w="4518" w:type="dxa"/>
            <w:gridSpan w:val="3"/>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Площадь механизированной уборки, кв. м.</w:t>
            </w:r>
          </w:p>
        </w:tc>
        <w:tc>
          <w:tcPr>
            <w:tcW w:w="4518" w:type="dxa"/>
            <w:gridSpan w:val="3"/>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Потребное количество машин, шт.</w:t>
            </w:r>
          </w:p>
        </w:tc>
      </w:tr>
      <w:tr w:rsidR="0014123F" w:rsidRPr="00BB684F" w:rsidTr="0014123F">
        <w:trPr>
          <w:trHeight w:val="247"/>
          <w:jc w:val="center"/>
        </w:trPr>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Существ. положение</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На первую очередь</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На расчетный срок</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Существ. положение</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На первую очередь</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sidRPr="00BB684F">
              <w:rPr>
                <w:rFonts w:eastAsiaTheme="minorHAnsi"/>
                <w:color w:val="000000"/>
                <w:szCs w:val="23"/>
                <w:lang w:eastAsia="en-US"/>
              </w:rPr>
              <w:t>На расчетный срок</w:t>
            </w:r>
          </w:p>
        </w:tc>
      </w:tr>
      <w:tr w:rsidR="0014123F" w:rsidRPr="00BB684F" w:rsidTr="0014123F">
        <w:trPr>
          <w:trHeight w:val="109"/>
          <w:jc w:val="center"/>
        </w:trPr>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569327,6</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589299</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629242</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4,9</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5,1</w:t>
            </w:r>
          </w:p>
        </w:tc>
        <w:tc>
          <w:tcPr>
            <w:tcW w:w="1506" w:type="dxa"/>
            <w:vAlign w:val="center"/>
          </w:tcPr>
          <w:p w:rsidR="0014123F" w:rsidRPr="00BB684F"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5,3</w:t>
            </w:r>
          </w:p>
        </w:tc>
      </w:tr>
    </w:tbl>
    <w:p w:rsidR="0014123F" w:rsidRPr="00BB684F" w:rsidRDefault="0014123F" w:rsidP="0014123F">
      <w:pPr>
        <w:spacing w:line="360" w:lineRule="auto"/>
        <w:ind w:left="-567"/>
        <w:jc w:val="right"/>
        <w:rPr>
          <w:bCs/>
          <w:sz w:val="36"/>
          <w:szCs w:val="23"/>
        </w:rPr>
      </w:pPr>
    </w:p>
    <w:bookmarkEnd w:id="108"/>
    <w:p w:rsidR="0014123F" w:rsidRDefault="0014123F" w:rsidP="0014123F">
      <w:pPr>
        <w:spacing w:after="160" w:line="259" w:lineRule="auto"/>
        <w:jc w:val="center"/>
        <w:rPr>
          <w:b/>
          <w:bCs/>
          <w:i/>
          <w:sz w:val="28"/>
          <w:szCs w:val="28"/>
        </w:rPr>
      </w:pPr>
      <w:r w:rsidRPr="00471A83">
        <w:rPr>
          <w:b/>
          <w:bCs/>
          <w:i/>
          <w:sz w:val="28"/>
          <w:szCs w:val="28"/>
        </w:rPr>
        <w:t xml:space="preserve">Расчет количества машин для мойки дорожных покрытий. </w:t>
      </w:r>
    </w:p>
    <w:p w:rsidR="0014123F" w:rsidRPr="00231219" w:rsidRDefault="0014123F" w:rsidP="0014123F">
      <w:pPr>
        <w:spacing w:after="120" w:line="360" w:lineRule="auto"/>
        <w:ind w:firstLine="851"/>
        <w:jc w:val="both"/>
        <w:rPr>
          <w:sz w:val="28"/>
          <w:szCs w:val="28"/>
        </w:rPr>
      </w:pPr>
      <w:r w:rsidRPr="00231219">
        <w:rPr>
          <w:sz w:val="28"/>
          <w:szCs w:val="28"/>
        </w:rPr>
        <w:t xml:space="preserve">Примем в качестве рекомендуемой базовой машины поливомоечную машину  </w:t>
      </w:r>
      <w:r>
        <w:rPr>
          <w:sz w:val="28"/>
          <w:szCs w:val="28"/>
        </w:rPr>
        <w:t>КО-806</w:t>
      </w:r>
      <w:r w:rsidRPr="00231219">
        <w:rPr>
          <w:sz w:val="28"/>
          <w:szCs w:val="28"/>
        </w:rPr>
        <w:t xml:space="preserve"> на базовом шасси </w:t>
      </w:r>
      <w:r w:rsidRPr="00DC76C4">
        <w:rPr>
          <w:sz w:val="28"/>
          <w:szCs w:val="18"/>
          <w:shd w:val="clear" w:color="auto" w:fill="FFFFFF"/>
        </w:rPr>
        <w:t>КАМАЗ-43253</w:t>
      </w:r>
      <w:r w:rsidRPr="00231219">
        <w:rPr>
          <w:sz w:val="28"/>
          <w:szCs w:val="28"/>
        </w:rPr>
        <w:t>.</w:t>
      </w:r>
    </w:p>
    <w:p w:rsidR="0014123F" w:rsidRPr="00CD2C80" w:rsidRDefault="0014123F" w:rsidP="00CD2C80">
      <w:pPr>
        <w:pStyle w:val="24"/>
        <w:spacing w:before="0" w:after="120"/>
        <w:ind w:firstLine="426"/>
        <w:jc w:val="both"/>
        <w:rPr>
          <w:i w:val="0"/>
          <w:sz w:val="28"/>
          <w:szCs w:val="28"/>
        </w:rPr>
      </w:pPr>
      <w:r w:rsidRPr="00CD2C80">
        <w:rPr>
          <w:i w:val="0"/>
          <w:sz w:val="28"/>
          <w:szCs w:val="28"/>
        </w:rPr>
        <w:t>Время, затрачиваемое на мойку и поливку при одной заправке цистерны:</w:t>
      </w:r>
    </w:p>
    <w:p w:rsidR="0014123F" w:rsidRPr="00231219" w:rsidRDefault="0014123F" w:rsidP="0014123F">
      <w:pPr>
        <w:spacing w:after="120"/>
        <w:jc w:val="center"/>
        <w:rPr>
          <w:sz w:val="28"/>
          <w:szCs w:val="28"/>
        </w:rPr>
      </w:pPr>
      <w:r w:rsidRPr="00231219">
        <w:rPr>
          <w:position w:val="-28"/>
          <w:sz w:val="28"/>
          <w:szCs w:val="28"/>
        </w:rPr>
        <w:object w:dxaOrig="1400" w:dyaOrig="660">
          <v:shape id="_x0000_i1056" type="#_x0000_t75" style="width:79.45pt;height:36pt" o:ole="">
            <v:imagedata r:id="rId118" o:title=""/>
          </v:shape>
          <o:OLEObject Type="Embed" ProgID="Equation.3" ShapeID="_x0000_i1056" DrawAspect="Content" ObjectID="_1683536780" r:id="rId119"/>
        </w:object>
      </w:r>
    </w:p>
    <w:p w:rsidR="0014123F" w:rsidRPr="00231219" w:rsidRDefault="0014123F" w:rsidP="0014123F">
      <w:pPr>
        <w:spacing w:after="120"/>
        <w:jc w:val="both"/>
        <w:rPr>
          <w:sz w:val="28"/>
          <w:szCs w:val="28"/>
        </w:rPr>
      </w:pPr>
      <w:r w:rsidRPr="00231219">
        <w:rPr>
          <w:sz w:val="28"/>
          <w:szCs w:val="28"/>
        </w:rPr>
        <w:t>Где:</w:t>
      </w:r>
    </w:p>
    <w:p w:rsidR="0014123F" w:rsidRPr="00231219" w:rsidRDefault="0014123F" w:rsidP="0014123F">
      <w:pPr>
        <w:spacing w:after="120"/>
        <w:jc w:val="both"/>
        <w:rPr>
          <w:sz w:val="28"/>
          <w:szCs w:val="28"/>
        </w:rPr>
      </w:pPr>
      <w:r w:rsidRPr="00231219">
        <w:rPr>
          <w:i/>
          <w:sz w:val="28"/>
          <w:szCs w:val="28"/>
          <w:lang w:val="en-US"/>
        </w:rPr>
        <w:lastRenderedPageBreak/>
        <w:t>V</w:t>
      </w:r>
      <w:r w:rsidRPr="00231219">
        <w:rPr>
          <w:sz w:val="28"/>
          <w:szCs w:val="28"/>
          <w:lang w:val="en-US"/>
        </w:rPr>
        <w:t> </w:t>
      </w:r>
      <w:r w:rsidRPr="00231219">
        <w:rPr>
          <w:sz w:val="28"/>
          <w:szCs w:val="28"/>
        </w:rPr>
        <w:t>– вместимость цистерны, л;</w:t>
      </w:r>
    </w:p>
    <w:p w:rsidR="0014123F" w:rsidRPr="00231219" w:rsidRDefault="0014123F" w:rsidP="0014123F">
      <w:pPr>
        <w:spacing w:after="120"/>
        <w:jc w:val="both"/>
        <w:rPr>
          <w:sz w:val="28"/>
          <w:szCs w:val="28"/>
        </w:rPr>
      </w:pPr>
      <w:r w:rsidRPr="00231219">
        <w:rPr>
          <w:i/>
          <w:sz w:val="28"/>
          <w:szCs w:val="28"/>
        </w:rPr>
        <w:t>U</w:t>
      </w:r>
      <w:r w:rsidRPr="00231219">
        <w:rPr>
          <w:sz w:val="28"/>
          <w:szCs w:val="28"/>
        </w:rPr>
        <w:t> – рабочая скорость движения, м/ч;</w:t>
      </w:r>
    </w:p>
    <w:p w:rsidR="0014123F" w:rsidRPr="00231219" w:rsidRDefault="0014123F" w:rsidP="0014123F">
      <w:pPr>
        <w:spacing w:after="120"/>
        <w:jc w:val="both"/>
        <w:rPr>
          <w:sz w:val="28"/>
          <w:szCs w:val="28"/>
        </w:rPr>
      </w:pPr>
      <w:r w:rsidRPr="00231219">
        <w:rPr>
          <w:i/>
          <w:sz w:val="28"/>
          <w:szCs w:val="28"/>
          <w:lang w:val="en-US"/>
        </w:rPr>
        <w:t>g</w:t>
      </w:r>
      <w:r w:rsidRPr="00231219">
        <w:rPr>
          <w:sz w:val="28"/>
          <w:szCs w:val="28"/>
          <w:lang w:val="en-US"/>
        </w:rPr>
        <w:t> </w:t>
      </w:r>
      <w:r w:rsidRPr="00231219">
        <w:rPr>
          <w:sz w:val="28"/>
          <w:szCs w:val="28"/>
        </w:rPr>
        <w:t>– удельный расход воды, л/м</w:t>
      </w:r>
      <w:r w:rsidRPr="00231219">
        <w:rPr>
          <w:sz w:val="28"/>
          <w:szCs w:val="28"/>
          <w:vertAlign w:val="superscript"/>
        </w:rPr>
        <w:t>2</w:t>
      </w:r>
      <w:r w:rsidRPr="00231219">
        <w:rPr>
          <w:sz w:val="28"/>
          <w:szCs w:val="28"/>
        </w:rPr>
        <w:t>;</w:t>
      </w:r>
    </w:p>
    <w:p w:rsidR="0014123F" w:rsidRPr="00231219" w:rsidRDefault="0014123F" w:rsidP="0014123F">
      <w:pPr>
        <w:spacing w:after="120"/>
        <w:jc w:val="both"/>
        <w:rPr>
          <w:sz w:val="28"/>
          <w:szCs w:val="28"/>
        </w:rPr>
      </w:pPr>
      <w:r w:rsidRPr="00231219">
        <w:rPr>
          <w:i/>
          <w:sz w:val="28"/>
          <w:szCs w:val="28"/>
        </w:rPr>
        <w:t>В</w:t>
      </w:r>
      <w:r w:rsidRPr="00231219">
        <w:rPr>
          <w:sz w:val="28"/>
          <w:szCs w:val="28"/>
        </w:rPr>
        <w:t> – ширина рабочей зоны, м.</w:t>
      </w:r>
    </w:p>
    <w:p w:rsidR="0014123F" w:rsidRPr="00231219" w:rsidRDefault="0014123F" w:rsidP="0014123F">
      <w:pPr>
        <w:pStyle w:val="24"/>
        <w:autoSpaceDE/>
        <w:autoSpaceDN/>
        <w:adjustRightInd/>
        <w:spacing w:before="0" w:after="120"/>
        <w:jc w:val="both"/>
        <w:rPr>
          <w:b/>
          <w:i w:val="0"/>
          <w:sz w:val="28"/>
          <w:szCs w:val="28"/>
        </w:rPr>
      </w:pPr>
      <w:r>
        <w:rPr>
          <w:b/>
          <w:i w:val="0"/>
          <w:sz w:val="28"/>
          <w:szCs w:val="28"/>
        </w:rPr>
        <w:t>В</w:t>
      </w:r>
      <w:r w:rsidRPr="00231219">
        <w:rPr>
          <w:b/>
          <w:i w:val="0"/>
          <w:sz w:val="28"/>
          <w:szCs w:val="28"/>
        </w:rPr>
        <w:t>ремя, затрачиваемое на мойку дорожных территорий при одной заправке цистерны:</w:t>
      </w:r>
    </w:p>
    <w:p w:rsidR="0014123F" w:rsidRPr="00231219" w:rsidRDefault="0014123F" w:rsidP="0014123F">
      <w:pPr>
        <w:spacing w:after="120"/>
        <w:jc w:val="both"/>
        <w:rPr>
          <w:sz w:val="28"/>
          <w:szCs w:val="28"/>
        </w:rPr>
      </w:pPr>
      <w:r w:rsidRPr="00231219">
        <w:rPr>
          <w:i/>
          <w:sz w:val="28"/>
          <w:szCs w:val="28"/>
          <w:lang w:val="en-US"/>
        </w:rPr>
        <w:t>V </w:t>
      </w:r>
      <w:r w:rsidRPr="00231219">
        <w:rPr>
          <w:sz w:val="28"/>
          <w:szCs w:val="28"/>
        </w:rPr>
        <w:t xml:space="preserve">= </w:t>
      </w:r>
      <w:smartTag w:uri="urn:schemas-microsoft-com:office:smarttags" w:element="metricconverter">
        <w:smartTagPr>
          <w:attr w:name="ProductID" w:val="6350 л"/>
        </w:smartTagPr>
        <w:r w:rsidRPr="00231219">
          <w:rPr>
            <w:sz w:val="28"/>
            <w:szCs w:val="28"/>
          </w:rPr>
          <w:t>6350 л</w:t>
        </w:r>
      </w:smartTag>
      <w:r w:rsidRPr="00231219">
        <w:rPr>
          <w:sz w:val="28"/>
          <w:szCs w:val="28"/>
        </w:rPr>
        <w:t>;</w:t>
      </w:r>
    </w:p>
    <w:p w:rsidR="0014123F" w:rsidRPr="00231219" w:rsidRDefault="0014123F" w:rsidP="0014123F">
      <w:pPr>
        <w:spacing w:after="120"/>
        <w:jc w:val="both"/>
        <w:rPr>
          <w:sz w:val="28"/>
          <w:szCs w:val="28"/>
        </w:rPr>
      </w:pPr>
      <w:r w:rsidRPr="00231219">
        <w:rPr>
          <w:i/>
          <w:sz w:val="28"/>
          <w:szCs w:val="28"/>
          <w:lang w:val="en-US"/>
        </w:rPr>
        <w:t>U</w:t>
      </w:r>
      <w:r w:rsidRPr="00231219">
        <w:rPr>
          <w:i/>
          <w:sz w:val="28"/>
          <w:szCs w:val="28"/>
          <w:vertAlign w:val="subscript"/>
        </w:rPr>
        <w:t>м</w:t>
      </w:r>
      <w:r w:rsidRPr="00231219">
        <w:rPr>
          <w:sz w:val="28"/>
          <w:szCs w:val="28"/>
        </w:rPr>
        <w:t> = 10 км/ч = 10 000 м/ч;</w:t>
      </w:r>
    </w:p>
    <w:p w:rsidR="0014123F" w:rsidRPr="00231219" w:rsidRDefault="0014123F" w:rsidP="0014123F">
      <w:pPr>
        <w:spacing w:after="120"/>
        <w:jc w:val="both"/>
        <w:rPr>
          <w:sz w:val="28"/>
          <w:szCs w:val="28"/>
        </w:rPr>
      </w:pPr>
      <w:r w:rsidRPr="00231219">
        <w:rPr>
          <w:i/>
          <w:sz w:val="28"/>
          <w:szCs w:val="28"/>
          <w:lang w:val="en-US"/>
        </w:rPr>
        <w:t>g</w:t>
      </w:r>
      <w:r w:rsidRPr="00231219">
        <w:rPr>
          <w:i/>
          <w:sz w:val="28"/>
          <w:szCs w:val="28"/>
          <w:vertAlign w:val="subscript"/>
        </w:rPr>
        <w:t>мойки</w:t>
      </w:r>
      <w:r w:rsidRPr="00231219">
        <w:rPr>
          <w:i/>
          <w:sz w:val="28"/>
          <w:szCs w:val="28"/>
          <w:lang w:val="en-US"/>
        </w:rPr>
        <w:t> </w:t>
      </w:r>
      <w:r w:rsidRPr="00231219">
        <w:rPr>
          <w:sz w:val="28"/>
          <w:szCs w:val="28"/>
        </w:rPr>
        <w:t>=1 л/м</w:t>
      </w:r>
      <w:r w:rsidRPr="00231219">
        <w:rPr>
          <w:sz w:val="28"/>
          <w:szCs w:val="28"/>
          <w:vertAlign w:val="superscript"/>
        </w:rPr>
        <w:t>2</w:t>
      </w:r>
      <w:r w:rsidRPr="00231219">
        <w:rPr>
          <w:sz w:val="28"/>
          <w:szCs w:val="28"/>
        </w:rPr>
        <w:t>;</w:t>
      </w:r>
    </w:p>
    <w:p w:rsidR="0014123F" w:rsidRPr="00231219" w:rsidRDefault="0014123F" w:rsidP="0014123F">
      <w:pPr>
        <w:spacing w:after="120"/>
        <w:jc w:val="both"/>
        <w:rPr>
          <w:sz w:val="28"/>
          <w:szCs w:val="28"/>
        </w:rPr>
      </w:pPr>
      <w:r w:rsidRPr="00231219">
        <w:rPr>
          <w:i/>
          <w:sz w:val="28"/>
          <w:szCs w:val="28"/>
        </w:rPr>
        <w:t>В</w:t>
      </w:r>
      <w:r w:rsidRPr="00231219">
        <w:rPr>
          <w:i/>
          <w:sz w:val="28"/>
          <w:szCs w:val="28"/>
          <w:vertAlign w:val="subscript"/>
        </w:rPr>
        <w:t>мойки</w:t>
      </w:r>
      <w:r w:rsidRPr="00231219">
        <w:rPr>
          <w:sz w:val="28"/>
          <w:szCs w:val="28"/>
          <w:lang w:val="en-US"/>
        </w:rPr>
        <w:t> </w:t>
      </w:r>
      <w:r w:rsidRPr="00231219">
        <w:rPr>
          <w:sz w:val="28"/>
          <w:szCs w:val="28"/>
        </w:rPr>
        <w:t>= 8,5 м.</w:t>
      </w:r>
    </w:p>
    <w:p w:rsidR="0014123F" w:rsidRPr="00231219" w:rsidRDefault="0014123F" w:rsidP="0014123F">
      <w:pPr>
        <w:spacing w:after="120"/>
        <w:rPr>
          <w:sz w:val="28"/>
          <w:szCs w:val="28"/>
        </w:rPr>
      </w:pPr>
      <w:r w:rsidRPr="00231219">
        <w:rPr>
          <w:position w:val="-30"/>
          <w:sz w:val="28"/>
          <w:szCs w:val="28"/>
        </w:rPr>
        <w:object w:dxaOrig="3240" w:dyaOrig="680">
          <v:shape id="_x0000_i1057" type="#_x0000_t75" style="width:180pt;height:36pt" o:ole="">
            <v:imagedata r:id="rId120" o:title=""/>
          </v:shape>
          <o:OLEObject Type="Embed" ProgID="Equation.3" ShapeID="_x0000_i1057" DrawAspect="Content" ObjectID="_1683536781" r:id="rId121"/>
        </w:object>
      </w:r>
    </w:p>
    <w:p w:rsidR="0014123F" w:rsidRPr="006A5930" w:rsidRDefault="0014123F" w:rsidP="0014123F">
      <w:pPr>
        <w:pStyle w:val="24"/>
        <w:autoSpaceDE/>
        <w:autoSpaceDN/>
        <w:adjustRightInd/>
        <w:spacing w:before="0" w:after="120"/>
        <w:jc w:val="both"/>
        <w:rPr>
          <w:b/>
          <w:i w:val="0"/>
          <w:sz w:val="28"/>
          <w:szCs w:val="28"/>
        </w:rPr>
      </w:pPr>
      <w:r w:rsidRPr="006A5930">
        <w:rPr>
          <w:b/>
          <w:i w:val="0"/>
          <w:sz w:val="28"/>
          <w:szCs w:val="28"/>
        </w:rPr>
        <w:t>Время, затрачиваемое на мойку прибордюрной части дорожных территорий при одной заправке цистерны:</w:t>
      </w:r>
    </w:p>
    <w:p w:rsidR="0014123F" w:rsidRPr="00231219" w:rsidRDefault="0014123F" w:rsidP="0014123F">
      <w:pPr>
        <w:spacing w:after="120"/>
        <w:jc w:val="both"/>
        <w:rPr>
          <w:sz w:val="28"/>
          <w:szCs w:val="28"/>
        </w:rPr>
      </w:pPr>
      <w:r w:rsidRPr="00231219">
        <w:rPr>
          <w:i/>
          <w:sz w:val="28"/>
          <w:szCs w:val="28"/>
          <w:lang w:val="en-US"/>
        </w:rPr>
        <w:t>V </w:t>
      </w:r>
      <w:r w:rsidRPr="00231219">
        <w:rPr>
          <w:sz w:val="28"/>
          <w:szCs w:val="28"/>
        </w:rPr>
        <w:t xml:space="preserve">= </w:t>
      </w:r>
      <w:smartTag w:uri="urn:schemas-microsoft-com:office:smarttags" w:element="metricconverter">
        <w:smartTagPr>
          <w:attr w:name="ProductID" w:val="6350 л"/>
        </w:smartTagPr>
        <w:r w:rsidRPr="00231219">
          <w:rPr>
            <w:sz w:val="28"/>
            <w:szCs w:val="28"/>
          </w:rPr>
          <w:t>6350 л</w:t>
        </w:r>
      </w:smartTag>
      <w:r w:rsidRPr="00231219">
        <w:rPr>
          <w:sz w:val="28"/>
          <w:szCs w:val="28"/>
        </w:rPr>
        <w:t>;</w:t>
      </w:r>
    </w:p>
    <w:p w:rsidR="0014123F" w:rsidRPr="00231219" w:rsidRDefault="0014123F" w:rsidP="0014123F">
      <w:pPr>
        <w:spacing w:after="120"/>
        <w:jc w:val="both"/>
        <w:rPr>
          <w:sz w:val="28"/>
          <w:szCs w:val="28"/>
        </w:rPr>
      </w:pPr>
      <w:r w:rsidRPr="00231219">
        <w:rPr>
          <w:i/>
          <w:sz w:val="28"/>
          <w:szCs w:val="28"/>
          <w:lang w:val="en-US"/>
        </w:rPr>
        <w:t>U</w:t>
      </w:r>
      <w:r w:rsidRPr="00231219">
        <w:rPr>
          <w:i/>
          <w:sz w:val="28"/>
          <w:szCs w:val="28"/>
          <w:vertAlign w:val="subscript"/>
        </w:rPr>
        <w:t>м ПРИБОРДЮР</w:t>
      </w:r>
      <w:r w:rsidRPr="00231219">
        <w:rPr>
          <w:sz w:val="28"/>
          <w:szCs w:val="28"/>
        </w:rPr>
        <w:t> = 12 км/ч =12 000 м/ч;</w:t>
      </w:r>
    </w:p>
    <w:p w:rsidR="0014123F" w:rsidRPr="00231219" w:rsidRDefault="0014123F" w:rsidP="0014123F">
      <w:pPr>
        <w:spacing w:after="120"/>
        <w:jc w:val="both"/>
        <w:rPr>
          <w:sz w:val="28"/>
          <w:szCs w:val="28"/>
        </w:rPr>
      </w:pPr>
      <w:r w:rsidRPr="00231219">
        <w:rPr>
          <w:i/>
          <w:sz w:val="28"/>
          <w:szCs w:val="28"/>
          <w:lang w:val="en-US"/>
        </w:rPr>
        <w:t>g</w:t>
      </w:r>
      <w:r w:rsidRPr="00231219">
        <w:rPr>
          <w:i/>
          <w:sz w:val="28"/>
          <w:szCs w:val="28"/>
          <w:vertAlign w:val="subscript"/>
        </w:rPr>
        <w:t>мойки ПРИБОРДЮР</w:t>
      </w:r>
      <w:r w:rsidRPr="00231219">
        <w:rPr>
          <w:i/>
          <w:sz w:val="28"/>
          <w:szCs w:val="28"/>
          <w:lang w:val="en-US"/>
        </w:rPr>
        <w:t> </w:t>
      </w:r>
      <w:r w:rsidRPr="00231219">
        <w:rPr>
          <w:sz w:val="28"/>
          <w:szCs w:val="28"/>
        </w:rPr>
        <w:t>=1,6 л/м</w:t>
      </w:r>
      <w:r w:rsidRPr="00231219">
        <w:rPr>
          <w:sz w:val="28"/>
          <w:szCs w:val="28"/>
          <w:vertAlign w:val="superscript"/>
        </w:rPr>
        <w:t>2</w:t>
      </w:r>
      <w:r w:rsidRPr="00231219">
        <w:rPr>
          <w:sz w:val="28"/>
          <w:szCs w:val="28"/>
        </w:rPr>
        <w:t>;</w:t>
      </w:r>
    </w:p>
    <w:p w:rsidR="0014123F" w:rsidRPr="00231219" w:rsidRDefault="0014123F" w:rsidP="0014123F">
      <w:pPr>
        <w:spacing w:after="120"/>
        <w:jc w:val="both"/>
        <w:rPr>
          <w:sz w:val="28"/>
          <w:szCs w:val="28"/>
        </w:rPr>
      </w:pPr>
      <w:r w:rsidRPr="00231219">
        <w:rPr>
          <w:i/>
          <w:sz w:val="28"/>
          <w:szCs w:val="28"/>
        </w:rPr>
        <w:t>В</w:t>
      </w:r>
      <w:r w:rsidRPr="00231219">
        <w:rPr>
          <w:i/>
          <w:sz w:val="28"/>
          <w:szCs w:val="28"/>
          <w:vertAlign w:val="subscript"/>
        </w:rPr>
        <w:t>мойки</w:t>
      </w:r>
      <w:r w:rsidRPr="00231219">
        <w:rPr>
          <w:sz w:val="28"/>
          <w:szCs w:val="28"/>
          <w:lang w:val="en-US"/>
        </w:rPr>
        <w:t> </w:t>
      </w:r>
      <w:r w:rsidRPr="00231219">
        <w:rPr>
          <w:sz w:val="28"/>
          <w:szCs w:val="28"/>
        </w:rPr>
        <w:t>= 8,5 м.</w:t>
      </w:r>
    </w:p>
    <w:p w:rsidR="0014123F" w:rsidRPr="00231219" w:rsidRDefault="0014123F" w:rsidP="0014123F">
      <w:pPr>
        <w:spacing w:after="120"/>
        <w:rPr>
          <w:sz w:val="28"/>
          <w:szCs w:val="28"/>
        </w:rPr>
      </w:pPr>
      <w:r w:rsidRPr="00231219">
        <w:rPr>
          <w:position w:val="-30"/>
          <w:sz w:val="28"/>
          <w:szCs w:val="28"/>
        </w:rPr>
        <w:object w:dxaOrig="4440" w:dyaOrig="680">
          <v:shape id="_x0000_i1058" type="#_x0000_t75" style="width:222.8pt;height:36pt" o:ole="">
            <v:imagedata r:id="rId122" o:title=""/>
          </v:shape>
          <o:OLEObject Type="Embed" ProgID="Equation.3" ShapeID="_x0000_i1058" DrawAspect="Content" ObjectID="_1683536782" r:id="rId123"/>
        </w:object>
      </w:r>
    </w:p>
    <w:p w:rsidR="0014123F" w:rsidRPr="006A5930" w:rsidRDefault="0014123F" w:rsidP="0014123F">
      <w:pPr>
        <w:pStyle w:val="24"/>
        <w:autoSpaceDE/>
        <w:autoSpaceDN/>
        <w:adjustRightInd/>
        <w:spacing w:before="0" w:after="120"/>
        <w:jc w:val="both"/>
        <w:rPr>
          <w:b/>
          <w:i w:val="0"/>
          <w:sz w:val="28"/>
          <w:szCs w:val="28"/>
        </w:rPr>
      </w:pPr>
      <w:r>
        <w:rPr>
          <w:b/>
          <w:i w:val="0"/>
          <w:sz w:val="28"/>
          <w:szCs w:val="28"/>
        </w:rPr>
        <w:t>В</w:t>
      </w:r>
      <w:r w:rsidRPr="006A5930">
        <w:rPr>
          <w:b/>
          <w:i w:val="0"/>
          <w:sz w:val="28"/>
          <w:szCs w:val="28"/>
        </w:rPr>
        <w:t>ремя, затрачиваемое на поливку дорожных территорий при одной заправке цистерны:</w:t>
      </w:r>
    </w:p>
    <w:p w:rsidR="0014123F" w:rsidRPr="00231219" w:rsidRDefault="0014123F" w:rsidP="0014123F">
      <w:pPr>
        <w:spacing w:after="120"/>
        <w:jc w:val="both"/>
        <w:rPr>
          <w:sz w:val="28"/>
          <w:szCs w:val="28"/>
        </w:rPr>
      </w:pPr>
      <w:r w:rsidRPr="00231219">
        <w:rPr>
          <w:i/>
          <w:sz w:val="28"/>
          <w:szCs w:val="28"/>
          <w:lang w:val="en-US"/>
        </w:rPr>
        <w:t>V </w:t>
      </w:r>
      <w:r w:rsidRPr="00231219">
        <w:rPr>
          <w:sz w:val="28"/>
          <w:szCs w:val="28"/>
        </w:rPr>
        <w:t xml:space="preserve">= </w:t>
      </w:r>
      <w:smartTag w:uri="urn:schemas-microsoft-com:office:smarttags" w:element="metricconverter">
        <w:smartTagPr>
          <w:attr w:name="ProductID" w:val="6350 л"/>
        </w:smartTagPr>
        <w:r w:rsidRPr="00231219">
          <w:rPr>
            <w:sz w:val="28"/>
            <w:szCs w:val="28"/>
          </w:rPr>
          <w:t>6350 л</w:t>
        </w:r>
      </w:smartTag>
      <w:r w:rsidRPr="00231219">
        <w:rPr>
          <w:sz w:val="28"/>
          <w:szCs w:val="28"/>
        </w:rPr>
        <w:t>;</w:t>
      </w:r>
    </w:p>
    <w:p w:rsidR="0014123F" w:rsidRPr="00231219" w:rsidRDefault="0014123F" w:rsidP="0014123F">
      <w:pPr>
        <w:spacing w:after="120"/>
        <w:jc w:val="both"/>
        <w:rPr>
          <w:sz w:val="28"/>
          <w:szCs w:val="28"/>
        </w:rPr>
      </w:pPr>
      <w:r w:rsidRPr="00231219">
        <w:rPr>
          <w:i/>
          <w:sz w:val="28"/>
          <w:szCs w:val="28"/>
          <w:lang w:val="en-US"/>
        </w:rPr>
        <w:t>U</w:t>
      </w:r>
      <w:r w:rsidRPr="00231219">
        <w:rPr>
          <w:i/>
          <w:sz w:val="28"/>
          <w:szCs w:val="28"/>
          <w:vertAlign w:val="subscript"/>
        </w:rPr>
        <w:t>поливки</w:t>
      </w:r>
      <w:r w:rsidRPr="00231219">
        <w:rPr>
          <w:sz w:val="28"/>
          <w:szCs w:val="28"/>
        </w:rPr>
        <w:t> = 20 км/ч = 20 000 м/ч.</w:t>
      </w:r>
    </w:p>
    <w:p w:rsidR="0014123F" w:rsidRPr="00231219" w:rsidRDefault="0014123F" w:rsidP="0014123F">
      <w:pPr>
        <w:spacing w:after="120"/>
        <w:jc w:val="both"/>
        <w:rPr>
          <w:sz w:val="28"/>
          <w:szCs w:val="28"/>
        </w:rPr>
      </w:pPr>
      <w:r w:rsidRPr="00231219">
        <w:rPr>
          <w:i/>
          <w:sz w:val="28"/>
          <w:szCs w:val="28"/>
          <w:lang w:val="en-US"/>
        </w:rPr>
        <w:t>g</w:t>
      </w:r>
      <w:r w:rsidRPr="00231219">
        <w:rPr>
          <w:i/>
          <w:sz w:val="28"/>
          <w:szCs w:val="28"/>
          <w:vertAlign w:val="subscript"/>
        </w:rPr>
        <w:t>поливки</w:t>
      </w:r>
      <w:r w:rsidRPr="00231219">
        <w:rPr>
          <w:i/>
          <w:sz w:val="28"/>
          <w:szCs w:val="28"/>
          <w:lang w:val="en-US"/>
        </w:rPr>
        <w:t> </w:t>
      </w:r>
      <w:r w:rsidRPr="00231219">
        <w:rPr>
          <w:sz w:val="28"/>
          <w:szCs w:val="28"/>
        </w:rPr>
        <w:t>= 0,2 л/м</w:t>
      </w:r>
      <w:r w:rsidRPr="00231219">
        <w:rPr>
          <w:sz w:val="28"/>
          <w:szCs w:val="28"/>
          <w:vertAlign w:val="superscript"/>
        </w:rPr>
        <w:t>2</w:t>
      </w:r>
      <w:r w:rsidRPr="00231219">
        <w:rPr>
          <w:sz w:val="28"/>
          <w:szCs w:val="28"/>
        </w:rPr>
        <w:t>;</w:t>
      </w:r>
    </w:p>
    <w:p w:rsidR="0014123F" w:rsidRPr="00231219" w:rsidRDefault="0014123F" w:rsidP="0014123F">
      <w:pPr>
        <w:spacing w:after="120"/>
        <w:jc w:val="both"/>
        <w:rPr>
          <w:sz w:val="28"/>
          <w:szCs w:val="28"/>
        </w:rPr>
      </w:pPr>
      <w:r w:rsidRPr="00231219">
        <w:rPr>
          <w:i/>
          <w:sz w:val="28"/>
          <w:szCs w:val="28"/>
        </w:rPr>
        <w:t>В</w:t>
      </w:r>
      <w:r w:rsidRPr="00231219">
        <w:rPr>
          <w:i/>
          <w:sz w:val="28"/>
          <w:szCs w:val="28"/>
          <w:vertAlign w:val="subscript"/>
        </w:rPr>
        <w:t>поливки</w:t>
      </w:r>
      <w:r w:rsidRPr="00231219">
        <w:rPr>
          <w:sz w:val="28"/>
          <w:szCs w:val="28"/>
          <w:lang w:val="en-US"/>
        </w:rPr>
        <w:t> </w:t>
      </w:r>
      <w:r w:rsidRPr="00231219">
        <w:rPr>
          <w:sz w:val="28"/>
          <w:szCs w:val="28"/>
        </w:rPr>
        <w:t xml:space="preserve">= </w:t>
      </w:r>
      <w:smartTag w:uri="urn:schemas-microsoft-com:office:smarttags" w:element="metricconverter">
        <w:smartTagPr>
          <w:attr w:name="ProductID" w:val="20 м"/>
        </w:smartTagPr>
        <w:r w:rsidRPr="00231219">
          <w:rPr>
            <w:sz w:val="28"/>
            <w:szCs w:val="28"/>
          </w:rPr>
          <w:t>20 м</w:t>
        </w:r>
      </w:smartTag>
      <w:r w:rsidRPr="00231219">
        <w:rPr>
          <w:sz w:val="28"/>
          <w:szCs w:val="28"/>
        </w:rPr>
        <w:t>;</w:t>
      </w:r>
    </w:p>
    <w:p w:rsidR="0014123F" w:rsidRPr="00231219" w:rsidRDefault="0014123F" w:rsidP="0014123F">
      <w:pPr>
        <w:spacing w:after="120"/>
        <w:jc w:val="both"/>
        <w:rPr>
          <w:sz w:val="28"/>
          <w:szCs w:val="28"/>
        </w:rPr>
      </w:pPr>
      <w:r w:rsidRPr="00231219">
        <w:rPr>
          <w:position w:val="-30"/>
          <w:sz w:val="28"/>
          <w:szCs w:val="28"/>
        </w:rPr>
        <w:object w:dxaOrig="3600" w:dyaOrig="680">
          <v:shape id="_x0000_i1059" type="#_x0000_t75" style="width:180pt;height:36pt" o:ole="">
            <v:imagedata r:id="rId124" o:title=""/>
          </v:shape>
          <o:OLEObject Type="Embed" ProgID="Equation.3" ShapeID="_x0000_i1059" DrawAspect="Content" ObjectID="_1683536783" r:id="rId125"/>
        </w:object>
      </w:r>
    </w:p>
    <w:p w:rsidR="0014123F" w:rsidRPr="006A5930" w:rsidRDefault="0014123F" w:rsidP="0014123F">
      <w:pPr>
        <w:pStyle w:val="24"/>
        <w:spacing w:before="0" w:after="120"/>
        <w:jc w:val="both"/>
        <w:rPr>
          <w:b/>
          <w:i w:val="0"/>
          <w:sz w:val="28"/>
          <w:szCs w:val="28"/>
        </w:rPr>
      </w:pPr>
      <w:r w:rsidRPr="006A5930">
        <w:rPr>
          <w:b/>
          <w:i w:val="0"/>
          <w:sz w:val="28"/>
          <w:szCs w:val="28"/>
        </w:rPr>
        <w:t>Время, затрачиваемое на поездку к месту заправки и заполнение цистерны водой:</w:t>
      </w:r>
    </w:p>
    <w:p w:rsidR="0014123F" w:rsidRPr="00231219" w:rsidRDefault="0014123F" w:rsidP="0014123F">
      <w:pPr>
        <w:spacing w:after="120"/>
        <w:ind w:firstLine="1620"/>
        <w:jc w:val="both"/>
        <w:rPr>
          <w:sz w:val="28"/>
          <w:szCs w:val="28"/>
        </w:rPr>
      </w:pPr>
      <w:r w:rsidRPr="00231219">
        <w:rPr>
          <w:position w:val="-24"/>
          <w:sz w:val="28"/>
          <w:szCs w:val="28"/>
        </w:rPr>
        <w:object w:dxaOrig="1440" w:dyaOrig="620">
          <v:shape id="_x0000_i1060" type="#_x0000_t75" style="width:79.45pt;height:36pt" o:ole="">
            <v:imagedata r:id="rId126" o:title=""/>
          </v:shape>
          <o:OLEObject Type="Embed" ProgID="Equation.3" ShapeID="_x0000_i1060" DrawAspect="Content" ObjectID="_1683536784" r:id="rId127"/>
        </w:object>
      </w:r>
      <w:r>
        <w:rPr>
          <w:sz w:val="28"/>
          <w:szCs w:val="28"/>
        </w:rPr>
        <w:tab/>
      </w:r>
      <w:r>
        <w:rPr>
          <w:sz w:val="28"/>
          <w:szCs w:val="28"/>
        </w:rPr>
        <w:tab/>
      </w:r>
      <w:r>
        <w:rPr>
          <w:sz w:val="28"/>
          <w:szCs w:val="28"/>
        </w:rPr>
        <w:tab/>
      </w:r>
      <w:r>
        <w:rPr>
          <w:sz w:val="28"/>
          <w:szCs w:val="28"/>
        </w:rPr>
        <w:tab/>
      </w:r>
      <w:r>
        <w:rPr>
          <w:sz w:val="28"/>
          <w:szCs w:val="28"/>
        </w:rPr>
        <w:tab/>
        <w:t>(5.16</w:t>
      </w:r>
      <w:r w:rsidRPr="00231219">
        <w:rPr>
          <w:sz w:val="28"/>
          <w:szCs w:val="28"/>
        </w:rPr>
        <w:t>)</w:t>
      </w:r>
    </w:p>
    <w:p w:rsidR="0014123F" w:rsidRPr="00231219" w:rsidRDefault="0014123F" w:rsidP="0014123F">
      <w:pPr>
        <w:spacing w:after="120"/>
        <w:jc w:val="both"/>
        <w:rPr>
          <w:sz w:val="28"/>
          <w:szCs w:val="28"/>
        </w:rPr>
      </w:pPr>
      <w:r w:rsidRPr="00231219">
        <w:rPr>
          <w:i/>
          <w:sz w:val="28"/>
          <w:szCs w:val="28"/>
          <w:lang w:val="en-US"/>
        </w:rPr>
        <w:t>t</w:t>
      </w:r>
      <w:r w:rsidRPr="00231219">
        <w:rPr>
          <w:i/>
          <w:sz w:val="28"/>
          <w:szCs w:val="28"/>
          <w:vertAlign w:val="subscript"/>
        </w:rPr>
        <w:t>ц</w:t>
      </w:r>
      <w:r w:rsidRPr="00231219">
        <w:rPr>
          <w:sz w:val="28"/>
          <w:szCs w:val="28"/>
        </w:rPr>
        <w:t> – время заполнения цистерны водой, 0,3 ч;</w:t>
      </w:r>
    </w:p>
    <w:p w:rsidR="0014123F" w:rsidRPr="00231219" w:rsidRDefault="0014123F" w:rsidP="0014123F">
      <w:pPr>
        <w:spacing w:after="120"/>
        <w:jc w:val="both"/>
        <w:rPr>
          <w:sz w:val="28"/>
          <w:szCs w:val="28"/>
        </w:rPr>
      </w:pPr>
      <w:r w:rsidRPr="00231219">
        <w:rPr>
          <w:i/>
          <w:sz w:val="28"/>
          <w:szCs w:val="28"/>
          <w:lang w:val="en-US"/>
        </w:rPr>
        <w:t>L</w:t>
      </w:r>
      <w:r w:rsidRPr="00231219">
        <w:rPr>
          <w:sz w:val="28"/>
          <w:szCs w:val="28"/>
          <w:vertAlign w:val="subscript"/>
        </w:rPr>
        <w:t>з</w:t>
      </w:r>
      <w:r w:rsidRPr="00231219">
        <w:rPr>
          <w:sz w:val="28"/>
          <w:szCs w:val="28"/>
        </w:rPr>
        <w:t xml:space="preserve"> – расстояние до заправки водой, </w:t>
      </w:r>
      <w:smartTag w:uri="urn:schemas-microsoft-com:office:smarttags" w:element="metricconverter">
        <w:smartTagPr>
          <w:attr w:name="ProductID" w:val="2 км"/>
        </w:smartTagPr>
        <w:r w:rsidRPr="00231219">
          <w:rPr>
            <w:sz w:val="28"/>
            <w:szCs w:val="28"/>
          </w:rPr>
          <w:t>2 км</w:t>
        </w:r>
      </w:smartTag>
      <w:r w:rsidRPr="00231219">
        <w:rPr>
          <w:sz w:val="28"/>
          <w:szCs w:val="28"/>
        </w:rPr>
        <w:t>;</w:t>
      </w:r>
    </w:p>
    <w:p w:rsidR="0014123F" w:rsidRPr="00231219" w:rsidRDefault="0014123F" w:rsidP="0014123F">
      <w:pPr>
        <w:spacing w:after="120"/>
        <w:jc w:val="both"/>
        <w:rPr>
          <w:sz w:val="28"/>
          <w:szCs w:val="28"/>
        </w:rPr>
      </w:pPr>
      <w:r w:rsidRPr="00231219">
        <w:rPr>
          <w:i/>
          <w:sz w:val="28"/>
          <w:szCs w:val="28"/>
          <w:lang w:val="en-US"/>
        </w:rPr>
        <w:lastRenderedPageBreak/>
        <w:t>V</w:t>
      </w:r>
      <w:r w:rsidRPr="00231219">
        <w:rPr>
          <w:sz w:val="28"/>
          <w:szCs w:val="28"/>
        </w:rPr>
        <w:t xml:space="preserve"> – транспортная скорость движения машины, </w:t>
      </w:r>
      <w:smartTag w:uri="urn:schemas-microsoft-com:office:smarttags" w:element="metricconverter">
        <w:smartTagPr>
          <w:attr w:name="ProductID" w:val="40 км/ч"/>
        </w:smartTagPr>
        <w:r w:rsidRPr="00231219">
          <w:rPr>
            <w:sz w:val="28"/>
            <w:szCs w:val="28"/>
          </w:rPr>
          <w:t>40 км/ч</w:t>
        </w:r>
      </w:smartTag>
      <w:r w:rsidRPr="00231219">
        <w:rPr>
          <w:sz w:val="28"/>
          <w:szCs w:val="28"/>
        </w:rPr>
        <w:t>.</w:t>
      </w:r>
    </w:p>
    <w:p w:rsidR="0014123F" w:rsidRPr="00231219" w:rsidRDefault="0014123F" w:rsidP="0014123F">
      <w:pPr>
        <w:spacing w:after="120"/>
        <w:jc w:val="both"/>
        <w:rPr>
          <w:sz w:val="28"/>
          <w:szCs w:val="28"/>
        </w:rPr>
      </w:pPr>
      <w:r w:rsidRPr="00231219">
        <w:rPr>
          <w:position w:val="-24"/>
          <w:sz w:val="28"/>
          <w:szCs w:val="28"/>
        </w:rPr>
        <w:object w:dxaOrig="2360" w:dyaOrig="620">
          <v:shape id="_x0000_i1061" type="#_x0000_t75" style="width:122.25pt;height:28.55pt" o:ole="">
            <v:imagedata r:id="rId128" o:title=""/>
          </v:shape>
          <o:OLEObject Type="Embed" ProgID="Equation.3" ShapeID="_x0000_i1061" DrawAspect="Content" ObjectID="_1683536785" r:id="rId129"/>
        </w:object>
      </w:r>
      <w:r w:rsidRPr="00231219">
        <w:rPr>
          <w:sz w:val="28"/>
          <w:szCs w:val="28"/>
        </w:rPr>
        <w:t xml:space="preserve">  </w:t>
      </w:r>
    </w:p>
    <w:p w:rsidR="0014123F" w:rsidRPr="006A5930" w:rsidRDefault="0014123F" w:rsidP="0014123F">
      <w:pPr>
        <w:pStyle w:val="24"/>
        <w:spacing w:before="0" w:after="120"/>
        <w:jc w:val="both"/>
        <w:rPr>
          <w:b/>
          <w:i w:val="0"/>
          <w:sz w:val="28"/>
          <w:szCs w:val="28"/>
        </w:rPr>
      </w:pPr>
      <w:r w:rsidRPr="006A5930">
        <w:rPr>
          <w:b/>
          <w:i w:val="0"/>
          <w:sz w:val="28"/>
          <w:szCs w:val="28"/>
        </w:rPr>
        <w:t>Эксплуатационная производительность поливомоечных машин при мойке и поливе проезжей части:</w:t>
      </w:r>
    </w:p>
    <w:p w:rsidR="0014123F" w:rsidRPr="00231219" w:rsidRDefault="0014123F" w:rsidP="0014123F">
      <w:pPr>
        <w:spacing w:after="120"/>
        <w:ind w:firstLine="1620"/>
        <w:rPr>
          <w:sz w:val="28"/>
          <w:szCs w:val="28"/>
        </w:rPr>
      </w:pPr>
      <w:r w:rsidRPr="00231219">
        <w:rPr>
          <w:position w:val="-32"/>
          <w:sz w:val="28"/>
          <w:szCs w:val="28"/>
        </w:rPr>
        <w:object w:dxaOrig="2500" w:dyaOrig="760">
          <v:shape id="_x0000_i1062" type="#_x0000_t75" style="width:136.55pt;height:43.45pt" o:ole="">
            <v:imagedata r:id="rId130" o:title=""/>
          </v:shape>
          <o:OLEObject Type="Embed" ProgID="Equation.3" ShapeID="_x0000_i1062" DrawAspect="Content" ObjectID="_1683536786" r:id="rId131"/>
        </w:object>
      </w:r>
      <w:r>
        <w:rPr>
          <w:sz w:val="28"/>
          <w:szCs w:val="28"/>
        </w:rPr>
        <w:tab/>
      </w:r>
      <w:r>
        <w:rPr>
          <w:sz w:val="28"/>
          <w:szCs w:val="28"/>
        </w:rPr>
        <w:tab/>
      </w:r>
      <w:r>
        <w:rPr>
          <w:sz w:val="28"/>
          <w:szCs w:val="28"/>
        </w:rPr>
        <w:tab/>
      </w:r>
      <w:r>
        <w:rPr>
          <w:sz w:val="28"/>
          <w:szCs w:val="28"/>
        </w:rPr>
        <w:tab/>
        <w:t>(5.17</w:t>
      </w:r>
      <w:r w:rsidRPr="00231219">
        <w:rPr>
          <w:sz w:val="28"/>
          <w:szCs w:val="28"/>
        </w:rPr>
        <w:t>)</w:t>
      </w:r>
    </w:p>
    <w:p w:rsidR="0014123F" w:rsidRPr="00231219" w:rsidRDefault="0014123F" w:rsidP="0014123F">
      <w:pPr>
        <w:spacing w:after="120"/>
        <w:jc w:val="both"/>
        <w:rPr>
          <w:sz w:val="28"/>
          <w:szCs w:val="28"/>
        </w:rPr>
      </w:pPr>
      <w:r w:rsidRPr="00231219">
        <w:rPr>
          <w:sz w:val="28"/>
          <w:szCs w:val="28"/>
        </w:rPr>
        <w:t>где:</w:t>
      </w:r>
    </w:p>
    <w:p w:rsidR="0014123F" w:rsidRPr="00231219" w:rsidRDefault="0014123F" w:rsidP="0014123F">
      <w:pPr>
        <w:spacing w:after="120"/>
        <w:jc w:val="both"/>
        <w:rPr>
          <w:sz w:val="28"/>
          <w:szCs w:val="28"/>
        </w:rPr>
      </w:pPr>
      <w:r w:rsidRPr="00231219">
        <w:rPr>
          <w:i/>
          <w:sz w:val="28"/>
          <w:szCs w:val="28"/>
        </w:rPr>
        <w:t>П</w:t>
      </w:r>
      <w:r w:rsidRPr="00231219">
        <w:rPr>
          <w:sz w:val="28"/>
          <w:szCs w:val="28"/>
        </w:rPr>
        <w:t> – производительность поливомоечных машин при мойке и поливе проезжей части;</w:t>
      </w:r>
    </w:p>
    <w:p w:rsidR="0014123F" w:rsidRPr="00231219" w:rsidRDefault="0014123F" w:rsidP="0014123F">
      <w:pPr>
        <w:spacing w:after="120"/>
        <w:jc w:val="both"/>
        <w:rPr>
          <w:sz w:val="28"/>
          <w:szCs w:val="28"/>
        </w:rPr>
      </w:pPr>
      <w:r w:rsidRPr="00231219">
        <w:rPr>
          <w:i/>
          <w:sz w:val="28"/>
          <w:szCs w:val="28"/>
        </w:rPr>
        <w:t>U</w:t>
      </w:r>
      <w:r w:rsidRPr="00231219">
        <w:rPr>
          <w:sz w:val="28"/>
          <w:szCs w:val="28"/>
        </w:rPr>
        <w:t> – рабочая скорость движения, км/ч;</w:t>
      </w:r>
    </w:p>
    <w:p w:rsidR="0014123F" w:rsidRPr="00231219" w:rsidRDefault="0014123F" w:rsidP="0014123F">
      <w:pPr>
        <w:spacing w:after="120"/>
        <w:jc w:val="both"/>
        <w:rPr>
          <w:sz w:val="28"/>
          <w:szCs w:val="28"/>
        </w:rPr>
      </w:pPr>
      <w:r w:rsidRPr="00231219">
        <w:rPr>
          <w:i/>
          <w:sz w:val="28"/>
          <w:szCs w:val="28"/>
        </w:rPr>
        <w:t>Т</w:t>
      </w:r>
      <w:r w:rsidRPr="00231219">
        <w:rPr>
          <w:sz w:val="28"/>
          <w:szCs w:val="28"/>
        </w:rPr>
        <w:t> – продолжительность рабочей смены, ч;</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м</w:t>
      </w:r>
      <w:r w:rsidRPr="00231219">
        <w:rPr>
          <w:sz w:val="28"/>
          <w:szCs w:val="28"/>
        </w:rPr>
        <w:t xml:space="preserve"> – время мойки (поливки) при одной заправке цистерны водой, ч; </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3</w:t>
      </w:r>
      <w:r w:rsidRPr="00231219">
        <w:rPr>
          <w:sz w:val="28"/>
          <w:szCs w:val="28"/>
        </w:rPr>
        <w:t> – время на заправку цистерны водой, ч;</w:t>
      </w:r>
    </w:p>
    <w:p w:rsidR="0014123F" w:rsidRPr="006A5930" w:rsidRDefault="0014123F" w:rsidP="0014123F">
      <w:pPr>
        <w:pStyle w:val="24"/>
        <w:autoSpaceDE/>
        <w:autoSpaceDN/>
        <w:adjustRightInd/>
        <w:spacing w:before="0" w:after="120"/>
        <w:jc w:val="both"/>
        <w:rPr>
          <w:b/>
          <w:i w:val="0"/>
          <w:sz w:val="28"/>
          <w:szCs w:val="28"/>
        </w:rPr>
      </w:pPr>
      <w:r>
        <w:rPr>
          <w:b/>
          <w:i w:val="0"/>
          <w:sz w:val="28"/>
          <w:szCs w:val="28"/>
        </w:rPr>
        <w:t>П</w:t>
      </w:r>
      <w:r w:rsidRPr="006A5930">
        <w:rPr>
          <w:b/>
          <w:i w:val="0"/>
          <w:sz w:val="28"/>
          <w:szCs w:val="28"/>
        </w:rPr>
        <w:t>роизводительность при мойке проезжей части при односменном рабочем дне:</w:t>
      </w:r>
    </w:p>
    <w:p w:rsidR="0014123F" w:rsidRPr="00231219" w:rsidRDefault="0014123F" w:rsidP="0014123F">
      <w:pPr>
        <w:spacing w:after="120"/>
        <w:jc w:val="both"/>
        <w:rPr>
          <w:sz w:val="28"/>
          <w:szCs w:val="28"/>
        </w:rPr>
      </w:pPr>
      <w:r w:rsidRPr="00231219">
        <w:rPr>
          <w:i/>
          <w:sz w:val="28"/>
          <w:szCs w:val="28"/>
          <w:lang w:val="en-US"/>
        </w:rPr>
        <w:t>U</w:t>
      </w:r>
      <w:r w:rsidRPr="00231219">
        <w:rPr>
          <w:i/>
          <w:sz w:val="28"/>
          <w:szCs w:val="28"/>
          <w:vertAlign w:val="subscript"/>
        </w:rPr>
        <w:t>м</w:t>
      </w:r>
      <w:r w:rsidRPr="00231219">
        <w:rPr>
          <w:sz w:val="28"/>
          <w:szCs w:val="28"/>
        </w:rPr>
        <w:t xml:space="preserve"> = </w:t>
      </w:r>
      <w:smartTag w:uri="urn:schemas-microsoft-com:office:smarttags" w:element="metricconverter">
        <w:smartTagPr>
          <w:attr w:name="ProductID" w:val="10 км/ч"/>
        </w:smartTagPr>
        <w:r w:rsidRPr="00231219">
          <w:rPr>
            <w:sz w:val="28"/>
            <w:szCs w:val="28"/>
          </w:rPr>
          <w:t>10 км/ч</w:t>
        </w:r>
      </w:smartTag>
      <w:r w:rsidRPr="00231219">
        <w:rPr>
          <w:sz w:val="28"/>
          <w:szCs w:val="28"/>
        </w:rPr>
        <w:t>;</w:t>
      </w:r>
    </w:p>
    <w:p w:rsidR="0014123F" w:rsidRPr="00231219" w:rsidRDefault="0014123F" w:rsidP="0014123F">
      <w:pPr>
        <w:spacing w:after="120"/>
        <w:jc w:val="both"/>
        <w:rPr>
          <w:i/>
          <w:sz w:val="28"/>
          <w:szCs w:val="28"/>
        </w:rPr>
      </w:pPr>
      <w:r w:rsidRPr="00231219">
        <w:rPr>
          <w:i/>
          <w:sz w:val="28"/>
          <w:szCs w:val="28"/>
        </w:rPr>
        <w:t>Т = 8 ч;</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м</w:t>
      </w:r>
      <w:r w:rsidRPr="00231219">
        <w:rPr>
          <w:sz w:val="28"/>
          <w:szCs w:val="28"/>
        </w:rPr>
        <w:t xml:space="preserve"> = 0,075 ч; </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3</w:t>
      </w:r>
      <w:r w:rsidRPr="00231219">
        <w:rPr>
          <w:sz w:val="28"/>
          <w:szCs w:val="28"/>
        </w:rPr>
        <w:t> = 0,4 ч;</w:t>
      </w:r>
    </w:p>
    <w:p w:rsidR="0014123F" w:rsidRPr="00231219" w:rsidRDefault="0014123F" w:rsidP="0014123F">
      <w:pPr>
        <w:spacing w:after="120"/>
        <w:rPr>
          <w:sz w:val="28"/>
          <w:szCs w:val="28"/>
        </w:rPr>
      </w:pPr>
      <w:r w:rsidRPr="00231219">
        <w:rPr>
          <w:position w:val="-30"/>
          <w:sz w:val="28"/>
          <w:szCs w:val="28"/>
        </w:rPr>
        <w:object w:dxaOrig="4800" w:dyaOrig="720">
          <v:shape id="_x0000_i1063" type="#_x0000_t75" style="width:244.55pt;height:36pt" o:ole="">
            <v:imagedata r:id="rId132" o:title=""/>
          </v:shape>
          <o:OLEObject Type="Embed" ProgID="Equation.3" ShapeID="_x0000_i1063" DrawAspect="Content" ObjectID="_1683536787" r:id="rId133"/>
        </w:object>
      </w:r>
      <w:r w:rsidRPr="00231219">
        <w:rPr>
          <w:sz w:val="28"/>
          <w:szCs w:val="28"/>
        </w:rPr>
        <w:t xml:space="preserve">   </w:t>
      </w:r>
    </w:p>
    <w:p w:rsidR="0014123F" w:rsidRPr="006A5930" w:rsidRDefault="0014123F" w:rsidP="0014123F">
      <w:pPr>
        <w:pStyle w:val="24"/>
        <w:autoSpaceDE/>
        <w:autoSpaceDN/>
        <w:adjustRightInd/>
        <w:spacing w:before="0" w:after="120"/>
        <w:jc w:val="both"/>
        <w:rPr>
          <w:b/>
          <w:i w:val="0"/>
          <w:sz w:val="28"/>
          <w:szCs w:val="28"/>
        </w:rPr>
      </w:pPr>
      <w:r>
        <w:rPr>
          <w:b/>
          <w:i w:val="0"/>
          <w:sz w:val="28"/>
          <w:szCs w:val="28"/>
        </w:rPr>
        <w:t>П</w:t>
      </w:r>
      <w:r w:rsidRPr="006A5930">
        <w:rPr>
          <w:b/>
          <w:i w:val="0"/>
          <w:sz w:val="28"/>
          <w:szCs w:val="28"/>
        </w:rPr>
        <w:t>роизводительность при мойке прибордюрной части проезжей части при односменном рабочем дне:</w:t>
      </w:r>
    </w:p>
    <w:p w:rsidR="0014123F" w:rsidRPr="00231219" w:rsidRDefault="0014123F" w:rsidP="0014123F">
      <w:pPr>
        <w:spacing w:after="120"/>
        <w:jc w:val="both"/>
        <w:rPr>
          <w:sz w:val="28"/>
          <w:szCs w:val="28"/>
        </w:rPr>
      </w:pPr>
      <w:r w:rsidRPr="00231219">
        <w:rPr>
          <w:i/>
          <w:sz w:val="28"/>
          <w:szCs w:val="28"/>
          <w:lang w:val="en-US"/>
        </w:rPr>
        <w:t>U</w:t>
      </w:r>
      <w:r w:rsidRPr="00231219">
        <w:rPr>
          <w:i/>
          <w:sz w:val="28"/>
          <w:szCs w:val="28"/>
          <w:vertAlign w:val="subscript"/>
        </w:rPr>
        <w:t>м ПРИБОРДЮР</w:t>
      </w:r>
      <w:r w:rsidRPr="00231219">
        <w:rPr>
          <w:sz w:val="28"/>
          <w:szCs w:val="28"/>
        </w:rPr>
        <w:t xml:space="preserve"> = </w:t>
      </w:r>
      <w:smartTag w:uri="urn:schemas-microsoft-com:office:smarttags" w:element="metricconverter">
        <w:smartTagPr>
          <w:attr w:name="ProductID" w:val="12 км/ч"/>
        </w:smartTagPr>
        <w:r w:rsidRPr="00231219">
          <w:rPr>
            <w:sz w:val="28"/>
            <w:szCs w:val="28"/>
          </w:rPr>
          <w:t>12 км/ч</w:t>
        </w:r>
      </w:smartTag>
      <w:r w:rsidRPr="00231219">
        <w:rPr>
          <w:sz w:val="28"/>
          <w:szCs w:val="28"/>
        </w:rPr>
        <w:t>;</w:t>
      </w:r>
    </w:p>
    <w:p w:rsidR="0014123F" w:rsidRPr="00231219" w:rsidRDefault="0014123F" w:rsidP="0014123F">
      <w:pPr>
        <w:spacing w:after="120"/>
        <w:jc w:val="both"/>
        <w:rPr>
          <w:i/>
          <w:sz w:val="28"/>
          <w:szCs w:val="28"/>
        </w:rPr>
      </w:pPr>
      <w:r w:rsidRPr="00231219">
        <w:rPr>
          <w:i/>
          <w:sz w:val="28"/>
          <w:szCs w:val="28"/>
        </w:rPr>
        <w:t>Т = 8 ч;</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м БОРДЮР</w:t>
      </w:r>
      <w:r w:rsidRPr="00231219">
        <w:rPr>
          <w:sz w:val="28"/>
          <w:szCs w:val="28"/>
        </w:rPr>
        <w:t xml:space="preserve"> = 0,047 ч; </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3</w:t>
      </w:r>
      <w:r w:rsidRPr="00231219">
        <w:rPr>
          <w:sz w:val="28"/>
          <w:szCs w:val="28"/>
        </w:rPr>
        <w:t> = 0,4 ч;</w:t>
      </w:r>
    </w:p>
    <w:p w:rsidR="0014123F" w:rsidRPr="00231219" w:rsidRDefault="0014123F" w:rsidP="0014123F">
      <w:pPr>
        <w:spacing w:after="120"/>
        <w:rPr>
          <w:sz w:val="28"/>
          <w:szCs w:val="28"/>
        </w:rPr>
      </w:pPr>
      <w:r w:rsidRPr="00231219">
        <w:rPr>
          <w:position w:val="-30"/>
          <w:sz w:val="28"/>
          <w:szCs w:val="28"/>
        </w:rPr>
        <w:object w:dxaOrig="5800" w:dyaOrig="720">
          <v:shape id="_x0000_i1064" type="#_x0000_t75" style="width:302.25pt;height:36pt" o:ole="">
            <v:imagedata r:id="rId134" o:title=""/>
          </v:shape>
          <o:OLEObject Type="Embed" ProgID="Equation.3" ShapeID="_x0000_i1064" DrawAspect="Content" ObjectID="_1683536788" r:id="rId135"/>
        </w:object>
      </w:r>
    </w:p>
    <w:p w:rsidR="0014123F" w:rsidRPr="006A5930" w:rsidRDefault="0014123F" w:rsidP="0014123F">
      <w:pPr>
        <w:pStyle w:val="24"/>
        <w:autoSpaceDE/>
        <w:autoSpaceDN/>
        <w:adjustRightInd/>
        <w:spacing w:before="0" w:after="120"/>
        <w:jc w:val="both"/>
        <w:rPr>
          <w:b/>
          <w:i w:val="0"/>
          <w:sz w:val="28"/>
          <w:szCs w:val="28"/>
        </w:rPr>
      </w:pPr>
      <w:r>
        <w:rPr>
          <w:b/>
          <w:i w:val="0"/>
          <w:sz w:val="28"/>
          <w:szCs w:val="28"/>
        </w:rPr>
        <w:t>П</w:t>
      </w:r>
      <w:r w:rsidRPr="006A5930">
        <w:rPr>
          <w:b/>
          <w:i w:val="0"/>
          <w:sz w:val="28"/>
          <w:szCs w:val="28"/>
        </w:rPr>
        <w:t>роизводительность при поливке проезжей части при односменном рабочем дне:</w:t>
      </w:r>
    </w:p>
    <w:p w:rsidR="0014123F" w:rsidRPr="00231219" w:rsidRDefault="0014123F" w:rsidP="0014123F">
      <w:pPr>
        <w:spacing w:after="120"/>
        <w:jc w:val="both"/>
        <w:rPr>
          <w:sz w:val="28"/>
          <w:szCs w:val="28"/>
        </w:rPr>
      </w:pPr>
      <w:r w:rsidRPr="00231219">
        <w:rPr>
          <w:i/>
          <w:sz w:val="28"/>
          <w:szCs w:val="28"/>
          <w:lang w:val="en-US"/>
        </w:rPr>
        <w:t>U</w:t>
      </w:r>
      <w:r w:rsidRPr="00231219">
        <w:rPr>
          <w:i/>
          <w:sz w:val="28"/>
          <w:szCs w:val="28"/>
          <w:vertAlign w:val="subscript"/>
        </w:rPr>
        <w:t>поливки</w:t>
      </w:r>
      <w:r w:rsidRPr="00231219">
        <w:rPr>
          <w:sz w:val="28"/>
          <w:szCs w:val="28"/>
        </w:rPr>
        <w:t> = 20 км/ч = 20 000 м/ч.</w:t>
      </w:r>
    </w:p>
    <w:p w:rsidR="0014123F" w:rsidRPr="00231219" w:rsidRDefault="0014123F" w:rsidP="0014123F">
      <w:pPr>
        <w:spacing w:after="120"/>
        <w:jc w:val="both"/>
        <w:rPr>
          <w:i/>
          <w:sz w:val="28"/>
          <w:szCs w:val="28"/>
        </w:rPr>
      </w:pPr>
      <w:r w:rsidRPr="00231219">
        <w:rPr>
          <w:i/>
          <w:sz w:val="28"/>
          <w:szCs w:val="28"/>
        </w:rPr>
        <w:t>Т = 8 ч;</w:t>
      </w:r>
    </w:p>
    <w:p w:rsidR="0014123F" w:rsidRPr="00231219" w:rsidRDefault="0014123F" w:rsidP="0014123F">
      <w:pPr>
        <w:spacing w:after="120"/>
        <w:jc w:val="both"/>
        <w:rPr>
          <w:sz w:val="28"/>
          <w:szCs w:val="28"/>
        </w:rPr>
      </w:pPr>
      <w:r w:rsidRPr="00231219">
        <w:rPr>
          <w:i/>
          <w:sz w:val="28"/>
          <w:szCs w:val="28"/>
        </w:rPr>
        <w:lastRenderedPageBreak/>
        <w:t>T</w:t>
      </w:r>
      <w:r w:rsidRPr="00231219">
        <w:rPr>
          <w:i/>
          <w:sz w:val="28"/>
          <w:szCs w:val="28"/>
          <w:vertAlign w:val="subscript"/>
        </w:rPr>
        <w:t>поливки</w:t>
      </w:r>
      <w:r w:rsidRPr="00231219">
        <w:rPr>
          <w:sz w:val="28"/>
          <w:szCs w:val="28"/>
        </w:rPr>
        <w:t xml:space="preserve"> = 0,079 ч; </w:t>
      </w:r>
    </w:p>
    <w:p w:rsidR="0014123F" w:rsidRPr="00231219" w:rsidRDefault="0014123F" w:rsidP="0014123F">
      <w:pPr>
        <w:spacing w:after="120"/>
        <w:jc w:val="both"/>
        <w:rPr>
          <w:sz w:val="28"/>
          <w:szCs w:val="28"/>
        </w:rPr>
      </w:pPr>
      <w:r w:rsidRPr="00231219">
        <w:rPr>
          <w:i/>
          <w:sz w:val="28"/>
          <w:szCs w:val="28"/>
        </w:rPr>
        <w:t>t</w:t>
      </w:r>
      <w:r w:rsidRPr="00231219">
        <w:rPr>
          <w:i/>
          <w:sz w:val="28"/>
          <w:szCs w:val="28"/>
          <w:vertAlign w:val="subscript"/>
        </w:rPr>
        <w:t>3</w:t>
      </w:r>
      <w:r w:rsidRPr="00231219">
        <w:rPr>
          <w:sz w:val="28"/>
          <w:szCs w:val="28"/>
        </w:rPr>
        <w:t> = 0,4 ч;</w:t>
      </w:r>
    </w:p>
    <w:p w:rsidR="0014123F" w:rsidRPr="00231219" w:rsidRDefault="0014123F" w:rsidP="0014123F">
      <w:pPr>
        <w:pStyle w:val="24"/>
        <w:spacing w:before="0" w:after="120"/>
        <w:jc w:val="both"/>
        <w:rPr>
          <w:b/>
          <w:sz w:val="28"/>
          <w:szCs w:val="28"/>
        </w:rPr>
      </w:pPr>
      <w:r w:rsidRPr="00231219">
        <w:rPr>
          <w:position w:val="-30"/>
          <w:sz w:val="28"/>
          <w:szCs w:val="28"/>
        </w:rPr>
        <w:object w:dxaOrig="5240" w:dyaOrig="720">
          <v:shape id="_x0000_i1065" type="#_x0000_t75" style="width:266.25pt;height:36pt" o:ole="">
            <v:imagedata r:id="rId136" o:title=""/>
          </v:shape>
          <o:OLEObject Type="Embed" ProgID="Equation.3" ShapeID="_x0000_i1065" DrawAspect="Content" ObjectID="_1683536789" r:id="rId137"/>
        </w:object>
      </w:r>
    </w:p>
    <w:p w:rsidR="0014123F" w:rsidRPr="006A5930" w:rsidRDefault="0014123F" w:rsidP="0014123F">
      <w:pPr>
        <w:pStyle w:val="24"/>
        <w:spacing w:before="0" w:after="120"/>
        <w:jc w:val="both"/>
        <w:rPr>
          <w:b/>
          <w:i w:val="0"/>
          <w:sz w:val="28"/>
          <w:szCs w:val="28"/>
        </w:rPr>
      </w:pPr>
      <w:r w:rsidRPr="006A5930">
        <w:rPr>
          <w:b/>
          <w:i w:val="0"/>
          <w:sz w:val="28"/>
          <w:szCs w:val="28"/>
        </w:rPr>
        <w:t>Необходимое количество поливомоечных машин для обеспечения операции мойки и поливки дорог:</w:t>
      </w:r>
    </w:p>
    <w:p w:rsidR="0014123F" w:rsidRPr="00231219" w:rsidRDefault="0014123F" w:rsidP="0014123F">
      <w:pPr>
        <w:spacing w:after="120"/>
        <w:jc w:val="center"/>
        <w:rPr>
          <w:sz w:val="28"/>
          <w:szCs w:val="28"/>
        </w:rPr>
      </w:pPr>
      <w:r w:rsidRPr="00231219">
        <w:rPr>
          <w:position w:val="-30"/>
          <w:sz w:val="28"/>
          <w:szCs w:val="28"/>
        </w:rPr>
        <w:object w:dxaOrig="1300" w:dyaOrig="680">
          <v:shape id="_x0000_i1066" type="#_x0000_t75" style="width:1in;height:36pt" o:ole="">
            <v:imagedata r:id="rId138" o:title=""/>
          </v:shape>
          <o:OLEObject Type="Embed" ProgID="Equation.3" ShapeID="_x0000_i1066" DrawAspect="Content" ObjectID="_1683536790" r:id="rId139"/>
        </w:object>
      </w:r>
    </w:p>
    <w:p w:rsidR="0014123F" w:rsidRPr="00231219" w:rsidRDefault="0014123F" w:rsidP="0014123F">
      <w:pPr>
        <w:spacing w:after="120"/>
        <w:jc w:val="both"/>
        <w:rPr>
          <w:sz w:val="28"/>
          <w:szCs w:val="28"/>
        </w:rPr>
      </w:pPr>
      <w:r w:rsidRPr="00231219">
        <w:rPr>
          <w:i/>
          <w:sz w:val="28"/>
          <w:szCs w:val="28"/>
          <w:lang w:val="en-US"/>
        </w:rPr>
        <w:t>N</w:t>
      </w:r>
      <w:r w:rsidRPr="00231219">
        <w:rPr>
          <w:sz w:val="28"/>
          <w:szCs w:val="28"/>
        </w:rPr>
        <w:t> – необходимое количество машин;</w:t>
      </w:r>
    </w:p>
    <w:p w:rsidR="0014123F" w:rsidRPr="00231219" w:rsidRDefault="0014123F" w:rsidP="0014123F">
      <w:pPr>
        <w:spacing w:after="120"/>
        <w:jc w:val="both"/>
        <w:rPr>
          <w:sz w:val="28"/>
          <w:szCs w:val="28"/>
        </w:rPr>
      </w:pPr>
      <w:r w:rsidRPr="00231219">
        <w:rPr>
          <w:i/>
          <w:sz w:val="28"/>
          <w:szCs w:val="28"/>
        </w:rPr>
        <w:t>Р</w:t>
      </w:r>
      <w:r w:rsidRPr="00231219">
        <w:rPr>
          <w:sz w:val="28"/>
          <w:szCs w:val="28"/>
        </w:rPr>
        <w:t> – протяженность дорог, км;</w:t>
      </w:r>
    </w:p>
    <w:p w:rsidR="0014123F" w:rsidRPr="00231219" w:rsidRDefault="0014123F" w:rsidP="0014123F">
      <w:pPr>
        <w:spacing w:after="120"/>
        <w:jc w:val="both"/>
        <w:rPr>
          <w:sz w:val="28"/>
          <w:szCs w:val="28"/>
        </w:rPr>
      </w:pPr>
      <w:r w:rsidRPr="00231219">
        <w:rPr>
          <w:i/>
          <w:sz w:val="28"/>
          <w:szCs w:val="28"/>
        </w:rPr>
        <w:t>П</w:t>
      </w:r>
      <w:r w:rsidRPr="00231219">
        <w:rPr>
          <w:sz w:val="28"/>
          <w:szCs w:val="28"/>
        </w:rPr>
        <w:t> – производительность поливомоечных машин при мойке и поливе проезжей части;</w:t>
      </w:r>
    </w:p>
    <w:p w:rsidR="0014123F" w:rsidRPr="00231219" w:rsidRDefault="0014123F" w:rsidP="0014123F">
      <w:pPr>
        <w:spacing w:after="120"/>
        <w:jc w:val="both"/>
        <w:rPr>
          <w:sz w:val="28"/>
          <w:szCs w:val="28"/>
        </w:rPr>
      </w:pPr>
      <w:r w:rsidRPr="00231219">
        <w:rPr>
          <w:i/>
          <w:sz w:val="28"/>
          <w:szCs w:val="28"/>
        </w:rPr>
        <w:t>К</w:t>
      </w:r>
      <w:r w:rsidRPr="00231219">
        <w:rPr>
          <w:i/>
          <w:sz w:val="28"/>
          <w:szCs w:val="28"/>
          <w:vertAlign w:val="subscript"/>
        </w:rPr>
        <w:t>ис </w:t>
      </w:r>
      <w:r w:rsidRPr="00231219">
        <w:rPr>
          <w:i/>
          <w:sz w:val="28"/>
          <w:szCs w:val="28"/>
        </w:rPr>
        <w:t>–</w:t>
      </w:r>
      <w:r w:rsidRPr="00231219">
        <w:rPr>
          <w:sz w:val="28"/>
          <w:szCs w:val="28"/>
        </w:rPr>
        <w:t xml:space="preserve"> коэффициент выхода машин на линию 0,75.</w:t>
      </w:r>
    </w:p>
    <w:p w:rsidR="0014123F" w:rsidRPr="00231219" w:rsidRDefault="0014123F" w:rsidP="0014123F">
      <w:pPr>
        <w:spacing w:after="120" w:line="360" w:lineRule="auto"/>
        <w:ind w:firstLine="540"/>
        <w:jc w:val="both"/>
        <w:rPr>
          <w:sz w:val="28"/>
          <w:szCs w:val="28"/>
        </w:rPr>
      </w:pPr>
      <w:r w:rsidRPr="00231219">
        <w:rPr>
          <w:sz w:val="28"/>
          <w:szCs w:val="28"/>
        </w:rPr>
        <w:t xml:space="preserve"> Согласно </w:t>
      </w:r>
      <w:r>
        <w:rPr>
          <w:sz w:val="28"/>
          <w:szCs w:val="28"/>
        </w:rPr>
        <w:t xml:space="preserve">данным, предоставленным  </w:t>
      </w:r>
      <w:r w:rsidR="00A55D75">
        <w:rPr>
          <w:sz w:val="28"/>
          <w:szCs w:val="28"/>
        </w:rPr>
        <w:t>А</w:t>
      </w:r>
      <w:r>
        <w:rPr>
          <w:sz w:val="28"/>
          <w:szCs w:val="28"/>
        </w:rPr>
        <w:t>дминистрацией городского округа Лыткарино</w:t>
      </w:r>
      <w:r w:rsidRPr="00231219">
        <w:rPr>
          <w:sz w:val="28"/>
          <w:szCs w:val="28"/>
        </w:rPr>
        <w:t xml:space="preserve"> протяженность дорог, подлежащих поливке и мойке составляет </w:t>
      </w:r>
      <w:r>
        <w:rPr>
          <w:b/>
          <w:sz w:val="28"/>
          <w:szCs w:val="28"/>
        </w:rPr>
        <w:t>33,774</w:t>
      </w:r>
      <w:r w:rsidRPr="00231219">
        <w:rPr>
          <w:sz w:val="28"/>
          <w:szCs w:val="28"/>
        </w:rPr>
        <w:t xml:space="preserve"> км.</w:t>
      </w:r>
    </w:p>
    <w:p w:rsidR="0014123F" w:rsidRPr="00231219" w:rsidRDefault="0014123F" w:rsidP="0014123F">
      <w:pPr>
        <w:spacing w:after="120" w:line="360" w:lineRule="auto"/>
        <w:ind w:firstLine="720"/>
        <w:jc w:val="both"/>
        <w:rPr>
          <w:sz w:val="28"/>
          <w:szCs w:val="28"/>
        </w:rPr>
      </w:pPr>
      <w:r w:rsidRPr="00231219">
        <w:rPr>
          <w:sz w:val="28"/>
          <w:szCs w:val="28"/>
        </w:rPr>
        <w:t xml:space="preserve">Необходимое количество поливомоечных машин для обеспечения </w:t>
      </w:r>
      <w:r w:rsidRPr="00471A83">
        <w:rPr>
          <w:sz w:val="28"/>
          <w:szCs w:val="28"/>
        </w:rPr>
        <w:t>мойки</w:t>
      </w:r>
      <w:r w:rsidRPr="006A5930">
        <w:rPr>
          <w:b/>
          <w:sz w:val="28"/>
          <w:szCs w:val="28"/>
        </w:rPr>
        <w:t xml:space="preserve"> </w:t>
      </w:r>
      <w:r w:rsidRPr="00231219">
        <w:rPr>
          <w:sz w:val="28"/>
          <w:szCs w:val="28"/>
        </w:rPr>
        <w:t>дорожного покрытия рассчитывается следующим образом:</w:t>
      </w:r>
    </w:p>
    <w:p w:rsidR="0014123F" w:rsidRPr="00231219" w:rsidRDefault="0014123F" w:rsidP="0014123F">
      <w:pPr>
        <w:spacing w:after="120"/>
        <w:jc w:val="both"/>
        <w:rPr>
          <w:sz w:val="28"/>
          <w:szCs w:val="28"/>
        </w:rPr>
      </w:pPr>
      <w:r w:rsidRPr="00231219">
        <w:rPr>
          <w:position w:val="-28"/>
          <w:sz w:val="28"/>
          <w:szCs w:val="28"/>
        </w:rPr>
        <w:object w:dxaOrig="2720" w:dyaOrig="660">
          <v:shape id="_x0000_i1067" type="#_x0000_t75" style="width:136.55pt;height:36pt" o:ole="">
            <v:imagedata r:id="rId140" o:title=""/>
          </v:shape>
          <o:OLEObject Type="Embed" ProgID="Equation.3" ShapeID="_x0000_i1067" DrawAspect="Content" ObjectID="_1683536791" r:id="rId141"/>
        </w:object>
      </w:r>
    </w:p>
    <w:p w:rsidR="0014123F" w:rsidRPr="00231219" w:rsidRDefault="0014123F" w:rsidP="0014123F">
      <w:pPr>
        <w:spacing w:after="120"/>
        <w:jc w:val="both"/>
        <w:rPr>
          <w:sz w:val="28"/>
          <w:szCs w:val="28"/>
        </w:rPr>
      </w:pPr>
      <w:r w:rsidRPr="00231219">
        <w:rPr>
          <w:position w:val="-28"/>
          <w:sz w:val="28"/>
          <w:szCs w:val="28"/>
        </w:rPr>
        <w:object w:dxaOrig="3260" w:dyaOrig="660">
          <v:shape id="_x0000_i1068" type="#_x0000_t75" style="width:165.75pt;height:36pt" o:ole="">
            <v:imagedata r:id="rId142" o:title=""/>
          </v:shape>
          <o:OLEObject Type="Embed" ProgID="Equation.3" ShapeID="_x0000_i1068" DrawAspect="Content" ObjectID="_1683536792" r:id="rId143"/>
        </w:object>
      </w:r>
    </w:p>
    <w:p w:rsidR="0014123F" w:rsidRPr="00231219" w:rsidRDefault="0014123F" w:rsidP="0014123F">
      <w:pPr>
        <w:spacing w:after="120" w:line="360" w:lineRule="auto"/>
        <w:ind w:firstLine="720"/>
        <w:jc w:val="both"/>
        <w:rPr>
          <w:sz w:val="28"/>
          <w:szCs w:val="28"/>
        </w:rPr>
      </w:pPr>
      <w:r w:rsidRPr="00231219">
        <w:rPr>
          <w:sz w:val="28"/>
          <w:szCs w:val="28"/>
        </w:rPr>
        <w:t xml:space="preserve">Необходимое количество поливомоечных машин для обеспечения </w:t>
      </w:r>
      <w:r w:rsidRPr="006A5930">
        <w:rPr>
          <w:b/>
          <w:sz w:val="28"/>
          <w:szCs w:val="28"/>
        </w:rPr>
        <w:t>поливки</w:t>
      </w:r>
      <w:r w:rsidRPr="006A5930">
        <w:rPr>
          <w:sz w:val="28"/>
          <w:szCs w:val="28"/>
        </w:rPr>
        <w:t xml:space="preserve"> д</w:t>
      </w:r>
      <w:r w:rsidRPr="00231219">
        <w:rPr>
          <w:sz w:val="28"/>
          <w:szCs w:val="28"/>
        </w:rPr>
        <w:t>орожного покрытия рассчитывается следующим образом:</w:t>
      </w:r>
    </w:p>
    <w:p w:rsidR="0014123F" w:rsidRPr="00231219" w:rsidRDefault="0014123F" w:rsidP="0014123F">
      <w:pPr>
        <w:spacing w:after="120"/>
        <w:jc w:val="both"/>
        <w:rPr>
          <w:sz w:val="28"/>
          <w:szCs w:val="28"/>
        </w:rPr>
      </w:pPr>
      <w:r w:rsidRPr="00231219">
        <w:rPr>
          <w:position w:val="-28"/>
          <w:sz w:val="28"/>
          <w:szCs w:val="28"/>
        </w:rPr>
        <w:object w:dxaOrig="2760" w:dyaOrig="660">
          <v:shape id="_x0000_i1069" type="#_x0000_t75" style="width:2in;height:36pt" o:ole="">
            <v:imagedata r:id="rId144" o:title=""/>
          </v:shape>
          <o:OLEObject Type="Embed" ProgID="Equation.3" ShapeID="_x0000_i1069" DrawAspect="Content" ObjectID="_1683536793" r:id="rId145"/>
        </w:object>
      </w:r>
    </w:p>
    <w:p w:rsidR="0014123F" w:rsidRPr="00F84E60" w:rsidRDefault="0014123F" w:rsidP="00CD2C80">
      <w:pPr>
        <w:spacing w:after="120" w:line="360" w:lineRule="auto"/>
        <w:ind w:left="-567" w:firstLine="851"/>
        <w:jc w:val="center"/>
        <w:rPr>
          <w:b/>
          <w:bCs/>
          <w:sz w:val="28"/>
          <w:szCs w:val="23"/>
        </w:rPr>
      </w:pPr>
      <w:r w:rsidRPr="00F84E60">
        <w:rPr>
          <w:b/>
          <w:bCs/>
          <w:szCs w:val="23"/>
        </w:rPr>
        <w:t xml:space="preserve">Таблица </w:t>
      </w:r>
      <w:r w:rsidR="00CD2C80">
        <w:rPr>
          <w:b/>
          <w:bCs/>
          <w:szCs w:val="23"/>
        </w:rPr>
        <w:t>7.1.</w:t>
      </w:r>
      <w:r w:rsidRPr="00F84E60">
        <w:rPr>
          <w:b/>
          <w:bCs/>
          <w:szCs w:val="23"/>
        </w:rPr>
        <w:t>4. Необходимое количество поливомоечных машин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5"/>
        <w:gridCol w:w="1595"/>
        <w:gridCol w:w="1596"/>
        <w:gridCol w:w="1594"/>
        <w:gridCol w:w="1594"/>
        <w:gridCol w:w="1596"/>
      </w:tblGrid>
      <w:tr w:rsidR="0014123F" w:rsidRPr="00471A83" w:rsidTr="0014123F">
        <w:trPr>
          <w:trHeight w:val="247"/>
          <w:jc w:val="center"/>
        </w:trPr>
        <w:tc>
          <w:tcPr>
            <w:tcW w:w="2500" w:type="pct"/>
            <w:gridSpan w:val="3"/>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sidRPr="00471A83">
              <w:rPr>
                <w:rFonts w:eastAsiaTheme="minorHAnsi"/>
                <w:color w:val="000000"/>
                <w:szCs w:val="23"/>
                <w:lang w:eastAsia="en-US"/>
              </w:rPr>
              <w:t>Протяженность дорог муниципального образования, подлежащих мойке, км</w:t>
            </w:r>
          </w:p>
        </w:tc>
        <w:tc>
          <w:tcPr>
            <w:tcW w:w="2500" w:type="pct"/>
            <w:gridSpan w:val="3"/>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sidRPr="00471A83">
              <w:rPr>
                <w:rFonts w:eastAsiaTheme="minorHAnsi"/>
                <w:color w:val="000000"/>
                <w:szCs w:val="23"/>
                <w:lang w:eastAsia="en-US"/>
              </w:rPr>
              <w:t>Потребное количество машин</w:t>
            </w:r>
            <w:r>
              <w:rPr>
                <w:rFonts w:eastAsiaTheme="minorHAnsi"/>
                <w:color w:val="000000"/>
                <w:szCs w:val="23"/>
                <w:lang w:eastAsia="en-US"/>
              </w:rPr>
              <w:t>,</w:t>
            </w:r>
            <w:r w:rsidRPr="00471A83">
              <w:rPr>
                <w:rFonts w:eastAsiaTheme="minorHAnsi"/>
                <w:color w:val="000000"/>
                <w:szCs w:val="23"/>
                <w:lang w:eastAsia="en-US"/>
              </w:rPr>
              <w:t xml:space="preserve"> шт.</w:t>
            </w:r>
          </w:p>
        </w:tc>
      </w:tr>
      <w:tr w:rsidR="0014123F" w:rsidRPr="00471A83" w:rsidTr="0014123F">
        <w:trPr>
          <w:trHeight w:val="247"/>
          <w:jc w:val="center"/>
        </w:trPr>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sidRPr="00471A83">
              <w:rPr>
                <w:rFonts w:eastAsiaTheme="minorHAnsi"/>
                <w:color w:val="000000"/>
                <w:szCs w:val="23"/>
                <w:lang w:eastAsia="en-US"/>
              </w:rPr>
              <w:t>Существ. положение</w:t>
            </w:r>
          </w:p>
        </w:tc>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sidRPr="00471A83">
              <w:rPr>
                <w:rFonts w:eastAsiaTheme="minorHAnsi"/>
                <w:color w:val="000000"/>
                <w:szCs w:val="23"/>
                <w:lang w:eastAsia="en-US"/>
              </w:rPr>
              <w:t>На первую очередь</w:t>
            </w:r>
          </w:p>
        </w:tc>
        <w:tc>
          <w:tcPr>
            <w:tcW w:w="834"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На расчет</w:t>
            </w:r>
            <w:r w:rsidRPr="00471A83">
              <w:rPr>
                <w:rFonts w:eastAsiaTheme="minorHAnsi"/>
                <w:color w:val="000000"/>
                <w:szCs w:val="23"/>
                <w:lang w:eastAsia="en-US"/>
              </w:rPr>
              <w:t>ный срок</w:t>
            </w:r>
          </w:p>
        </w:tc>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sidRPr="00471A83">
              <w:rPr>
                <w:rFonts w:eastAsiaTheme="minorHAnsi"/>
                <w:color w:val="000000"/>
                <w:szCs w:val="23"/>
                <w:lang w:eastAsia="en-US"/>
              </w:rPr>
              <w:t>Существ. положение</w:t>
            </w:r>
          </w:p>
        </w:tc>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sidRPr="00471A83">
              <w:rPr>
                <w:rFonts w:eastAsiaTheme="minorHAnsi"/>
                <w:color w:val="000000"/>
                <w:szCs w:val="23"/>
                <w:lang w:eastAsia="en-US"/>
              </w:rPr>
              <w:t>На первую очередь</w:t>
            </w:r>
          </w:p>
        </w:tc>
        <w:tc>
          <w:tcPr>
            <w:tcW w:w="834"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На расчет</w:t>
            </w:r>
            <w:r w:rsidRPr="00471A83">
              <w:rPr>
                <w:rFonts w:eastAsiaTheme="minorHAnsi"/>
                <w:color w:val="000000"/>
                <w:szCs w:val="23"/>
                <w:lang w:eastAsia="en-US"/>
              </w:rPr>
              <w:t>ный срок</w:t>
            </w:r>
          </w:p>
        </w:tc>
      </w:tr>
      <w:tr w:rsidR="0014123F" w:rsidRPr="00471A83" w:rsidTr="0014123F">
        <w:trPr>
          <w:trHeight w:val="109"/>
          <w:jc w:val="center"/>
        </w:trPr>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33,774</w:t>
            </w:r>
          </w:p>
        </w:tc>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37,167</w:t>
            </w:r>
          </w:p>
        </w:tc>
        <w:tc>
          <w:tcPr>
            <w:tcW w:w="834"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43,495</w:t>
            </w:r>
          </w:p>
        </w:tc>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4</w:t>
            </w:r>
          </w:p>
        </w:tc>
        <w:tc>
          <w:tcPr>
            <w:tcW w:w="833"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4</w:t>
            </w:r>
          </w:p>
        </w:tc>
        <w:tc>
          <w:tcPr>
            <w:tcW w:w="834" w:type="pct"/>
            <w:vAlign w:val="center"/>
          </w:tcPr>
          <w:p w:rsidR="0014123F" w:rsidRPr="00471A83"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w:t>
            </w:r>
          </w:p>
        </w:tc>
      </w:tr>
    </w:tbl>
    <w:p w:rsidR="0014123F" w:rsidRDefault="0014123F" w:rsidP="0014123F">
      <w:pPr>
        <w:spacing w:after="120" w:line="360" w:lineRule="auto"/>
        <w:ind w:left="-567" w:firstLine="851"/>
        <w:jc w:val="both"/>
        <w:rPr>
          <w:sz w:val="28"/>
          <w:szCs w:val="28"/>
        </w:rPr>
      </w:pPr>
      <w:r w:rsidRPr="00231219">
        <w:rPr>
          <w:sz w:val="28"/>
          <w:szCs w:val="28"/>
        </w:rPr>
        <w:lastRenderedPageBreak/>
        <w:t>Учитывая, что операция поливки является гигиенической и выполняемой эпизодически, только в наиболее жаркое время года и в наиболее жаркие часы дня - количество регламентируется лишь операцией мойки.</w:t>
      </w:r>
    </w:p>
    <w:p w:rsidR="0014123F" w:rsidRDefault="00CD2C80" w:rsidP="0014123F">
      <w:pPr>
        <w:spacing w:after="120" w:line="360" w:lineRule="auto"/>
        <w:ind w:left="-567"/>
        <w:jc w:val="center"/>
        <w:rPr>
          <w:rFonts w:eastAsiaTheme="minorHAnsi"/>
          <w:b/>
          <w:bCs/>
          <w:color w:val="000000"/>
          <w:sz w:val="28"/>
          <w:szCs w:val="28"/>
          <w:lang w:eastAsia="en-US"/>
        </w:rPr>
      </w:pPr>
      <w:r>
        <w:rPr>
          <w:rFonts w:eastAsiaTheme="minorHAnsi"/>
          <w:b/>
          <w:bCs/>
          <w:color w:val="000000"/>
          <w:sz w:val="28"/>
          <w:szCs w:val="28"/>
          <w:lang w:eastAsia="en-US"/>
        </w:rPr>
        <w:t xml:space="preserve">7.2. </w:t>
      </w:r>
      <w:r w:rsidR="0014123F">
        <w:rPr>
          <w:rFonts w:eastAsiaTheme="minorHAnsi"/>
          <w:b/>
          <w:bCs/>
          <w:color w:val="000000"/>
          <w:sz w:val="28"/>
          <w:szCs w:val="28"/>
          <w:lang w:eastAsia="en-US"/>
        </w:rPr>
        <w:t>Зимние</w:t>
      </w:r>
      <w:r w:rsidR="0014123F" w:rsidRPr="001B3DF3">
        <w:rPr>
          <w:rFonts w:eastAsiaTheme="minorHAnsi"/>
          <w:b/>
          <w:bCs/>
          <w:color w:val="000000"/>
          <w:sz w:val="28"/>
          <w:szCs w:val="28"/>
          <w:lang w:eastAsia="en-US"/>
        </w:rPr>
        <w:t xml:space="preserve"> уборочные работы</w:t>
      </w:r>
    </w:p>
    <w:p w:rsidR="0014123F" w:rsidRDefault="0014123F" w:rsidP="0014123F">
      <w:pPr>
        <w:spacing w:after="120" w:line="360" w:lineRule="auto"/>
        <w:ind w:left="-567"/>
        <w:jc w:val="center"/>
        <w:rPr>
          <w:rFonts w:eastAsiaTheme="minorHAnsi"/>
          <w:b/>
          <w:bCs/>
          <w:color w:val="000000"/>
          <w:sz w:val="28"/>
          <w:szCs w:val="28"/>
          <w:lang w:eastAsia="en-US"/>
        </w:rPr>
      </w:pPr>
      <w:r>
        <w:rPr>
          <w:rFonts w:eastAsiaTheme="minorHAnsi"/>
          <w:b/>
          <w:bCs/>
          <w:color w:val="000000"/>
          <w:sz w:val="28"/>
          <w:szCs w:val="28"/>
          <w:lang w:eastAsia="en-US"/>
        </w:rPr>
        <w:t>Расчет потребности в снегоуборочных машинах</w:t>
      </w:r>
    </w:p>
    <w:p w:rsidR="0014123F" w:rsidRPr="00CC4EB2" w:rsidRDefault="0014123F" w:rsidP="00CD2C80">
      <w:pPr>
        <w:spacing w:after="120" w:line="276" w:lineRule="auto"/>
        <w:ind w:left="-567" w:firstLine="540"/>
        <w:jc w:val="both"/>
        <w:rPr>
          <w:sz w:val="28"/>
          <w:szCs w:val="28"/>
        </w:rPr>
      </w:pPr>
      <w:r w:rsidRPr="00867DA4">
        <w:rPr>
          <w:sz w:val="28"/>
          <w:szCs w:val="28"/>
        </w:rPr>
        <w:t>Для выполнения зимних уборочных работ, имеющийся парк поливомоечных машин дооборудуется плужно-щеточным оборудованием, при этом характеристика навесного оборудования имеет показа</w:t>
      </w:r>
      <w:r w:rsidR="00CD2C80">
        <w:rPr>
          <w:sz w:val="28"/>
          <w:szCs w:val="28"/>
        </w:rPr>
        <w:t>тели, приведенные в таблице 7.2.1</w:t>
      </w:r>
      <w:r>
        <w:rPr>
          <w:sz w:val="28"/>
          <w:szCs w:val="28"/>
        </w:rPr>
        <w:t>.</w:t>
      </w:r>
    </w:p>
    <w:p w:rsidR="0014123F" w:rsidRPr="00F84E60" w:rsidRDefault="0014123F" w:rsidP="00CD2C80">
      <w:pPr>
        <w:spacing w:after="120"/>
        <w:ind w:firstLine="540"/>
        <w:jc w:val="center"/>
        <w:rPr>
          <w:sz w:val="28"/>
          <w:szCs w:val="28"/>
        </w:rPr>
      </w:pPr>
      <w:r w:rsidRPr="00F84E60">
        <w:rPr>
          <w:b/>
          <w:szCs w:val="28"/>
        </w:rPr>
        <w:t xml:space="preserve">Таблица </w:t>
      </w:r>
      <w:r w:rsidR="00CD2C80">
        <w:rPr>
          <w:b/>
          <w:szCs w:val="28"/>
        </w:rPr>
        <w:t>7.2.1</w:t>
      </w:r>
      <w:r w:rsidRPr="00F84E60">
        <w:rPr>
          <w:b/>
          <w:szCs w:val="28"/>
        </w:rPr>
        <w:t>.</w:t>
      </w:r>
      <w:r w:rsidRPr="00F84E60">
        <w:rPr>
          <w:szCs w:val="28"/>
        </w:rPr>
        <w:t xml:space="preserve"> </w:t>
      </w:r>
      <w:r w:rsidRPr="00F84E60">
        <w:rPr>
          <w:b/>
          <w:bCs/>
          <w:szCs w:val="28"/>
        </w:rPr>
        <w:t>Характеристика навесного оборудования машин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0"/>
        <w:gridCol w:w="2160"/>
        <w:gridCol w:w="17"/>
      </w:tblGrid>
      <w:tr w:rsidR="0014123F" w:rsidRPr="00CC4EB2" w:rsidTr="0014123F">
        <w:trPr>
          <w:cantSplit/>
          <w:trHeight w:hRule="exact" w:val="397"/>
          <w:jc w:val="center"/>
        </w:trPr>
        <w:tc>
          <w:tcPr>
            <w:tcW w:w="4500" w:type="dxa"/>
            <w:vAlign w:val="center"/>
          </w:tcPr>
          <w:p w:rsidR="0014123F" w:rsidRPr="00CC4EB2" w:rsidRDefault="0014123F" w:rsidP="0014123F">
            <w:pPr>
              <w:spacing w:after="120"/>
              <w:jc w:val="center"/>
              <w:rPr>
                <w:b/>
                <w:bCs/>
                <w:sz w:val="28"/>
                <w:szCs w:val="28"/>
              </w:rPr>
            </w:pPr>
            <w:r w:rsidRPr="00CC4EB2">
              <w:rPr>
                <w:b/>
                <w:bCs/>
                <w:sz w:val="28"/>
                <w:szCs w:val="28"/>
              </w:rPr>
              <w:t>Показатели</w:t>
            </w:r>
          </w:p>
        </w:tc>
        <w:tc>
          <w:tcPr>
            <w:tcW w:w="2177" w:type="dxa"/>
            <w:gridSpan w:val="2"/>
            <w:vAlign w:val="center"/>
          </w:tcPr>
          <w:p w:rsidR="0014123F" w:rsidRPr="00CC4EB2" w:rsidRDefault="0014123F" w:rsidP="0014123F">
            <w:pPr>
              <w:spacing w:after="120"/>
              <w:ind w:right="-108"/>
              <w:jc w:val="center"/>
              <w:rPr>
                <w:b/>
                <w:bCs/>
                <w:sz w:val="28"/>
                <w:szCs w:val="28"/>
              </w:rPr>
            </w:pPr>
            <w:r w:rsidRPr="00CC4EB2">
              <w:rPr>
                <w:b/>
                <w:bCs/>
                <w:sz w:val="28"/>
                <w:szCs w:val="28"/>
              </w:rPr>
              <w:t>Тип машины</w:t>
            </w:r>
          </w:p>
        </w:tc>
      </w:tr>
      <w:tr w:rsidR="0014123F" w:rsidRPr="00CC4EB2" w:rsidTr="0014123F">
        <w:trPr>
          <w:gridAfter w:val="1"/>
          <w:wAfter w:w="17" w:type="dxa"/>
          <w:trHeight w:hRule="exact" w:val="397"/>
          <w:jc w:val="center"/>
        </w:trPr>
        <w:tc>
          <w:tcPr>
            <w:tcW w:w="4500" w:type="dxa"/>
            <w:vAlign w:val="center"/>
          </w:tcPr>
          <w:p w:rsidR="0014123F" w:rsidRPr="00CC4EB2" w:rsidRDefault="0014123F" w:rsidP="0014123F">
            <w:pPr>
              <w:spacing w:after="120"/>
              <w:rPr>
                <w:sz w:val="28"/>
                <w:szCs w:val="28"/>
              </w:rPr>
            </w:pPr>
          </w:p>
        </w:tc>
        <w:tc>
          <w:tcPr>
            <w:tcW w:w="2160" w:type="dxa"/>
            <w:vAlign w:val="center"/>
          </w:tcPr>
          <w:p w:rsidR="0014123F" w:rsidRPr="00CC4EB2" w:rsidRDefault="0014123F" w:rsidP="0014123F">
            <w:pPr>
              <w:spacing w:after="120"/>
              <w:jc w:val="center"/>
              <w:rPr>
                <w:b/>
                <w:sz w:val="28"/>
                <w:szCs w:val="28"/>
              </w:rPr>
            </w:pPr>
            <w:r>
              <w:rPr>
                <w:b/>
                <w:sz w:val="28"/>
                <w:szCs w:val="28"/>
              </w:rPr>
              <w:t>КО-806</w:t>
            </w:r>
          </w:p>
        </w:tc>
      </w:tr>
      <w:tr w:rsidR="0014123F" w:rsidRPr="00CC4EB2" w:rsidTr="0014123F">
        <w:trPr>
          <w:gridAfter w:val="1"/>
          <w:wAfter w:w="17" w:type="dxa"/>
          <w:trHeight w:hRule="exact" w:val="397"/>
          <w:jc w:val="center"/>
        </w:trPr>
        <w:tc>
          <w:tcPr>
            <w:tcW w:w="4500" w:type="dxa"/>
            <w:vAlign w:val="center"/>
          </w:tcPr>
          <w:p w:rsidR="0014123F" w:rsidRPr="00CC4EB2" w:rsidRDefault="0014123F" w:rsidP="0014123F">
            <w:pPr>
              <w:spacing w:after="120"/>
              <w:rPr>
                <w:sz w:val="28"/>
                <w:szCs w:val="28"/>
              </w:rPr>
            </w:pPr>
            <w:r w:rsidRPr="00CC4EB2">
              <w:rPr>
                <w:sz w:val="28"/>
                <w:szCs w:val="28"/>
              </w:rPr>
              <w:t>Тип базового шасси</w:t>
            </w:r>
          </w:p>
        </w:tc>
        <w:tc>
          <w:tcPr>
            <w:tcW w:w="2160" w:type="dxa"/>
            <w:vAlign w:val="center"/>
          </w:tcPr>
          <w:p w:rsidR="0014123F" w:rsidRPr="00DC76C4" w:rsidRDefault="0014123F" w:rsidP="0014123F">
            <w:pPr>
              <w:jc w:val="center"/>
            </w:pPr>
            <w:r w:rsidRPr="00DC76C4">
              <w:rPr>
                <w:shd w:val="clear" w:color="auto" w:fill="FFFFFF"/>
              </w:rPr>
              <w:t>КАМАЗ-43253</w:t>
            </w:r>
          </w:p>
        </w:tc>
      </w:tr>
      <w:tr w:rsidR="0014123F" w:rsidRPr="00CC4EB2" w:rsidTr="0014123F">
        <w:trPr>
          <w:gridAfter w:val="1"/>
          <w:wAfter w:w="17" w:type="dxa"/>
          <w:trHeight w:hRule="exact" w:val="397"/>
          <w:jc w:val="center"/>
        </w:trPr>
        <w:tc>
          <w:tcPr>
            <w:tcW w:w="4500" w:type="dxa"/>
            <w:vAlign w:val="center"/>
          </w:tcPr>
          <w:p w:rsidR="0014123F" w:rsidRPr="00CC4EB2" w:rsidRDefault="0014123F" w:rsidP="0014123F">
            <w:pPr>
              <w:spacing w:after="120"/>
              <w:rPr>
                <w:sz w:val="28"/>
                <w:szCs w:val="28"/>
              </w:rPr>
            </w:pPr>
            <w:r w:rsidRPr="00CC4EB2">
              <w:rPr>
                <w:sz w:val="28"/>
                <w:szCs w:val="28"/>
              </w:rPr>
              <w:t>Ширина полосы, очищаемой плугом, м</w:t>
            </w:r>
          </w:p>
        </w:tc>
        <w:tc>
          <w:tcPr>
            <w:tcW w:w="2160" w:type="dxa"/>
            <w:vAlign w:val="center"/>
          </w:tcPr>
          <w:p w:rsidR="0014123F" w:rsidRPr="00CC4EB2" w:rsidRDefault="0014123F" w:rsidP="0014123F">
            <w:pPr>
              <w:spacing w:after="120"/>
              <w:jc w:val="center"/>
              <w:rPr>
                <w:sz w:val="28"/>
                <w:szCs w:val="28"/>
              </w:rPr>
            </w:pPr>
            <w:r>
              <w:rPr>
                <w:sz w:val="28"/>
                <w:szCs w:val="28"/>
              </w:rPr>
              <w:t>2,5</w:t>
            </w:r>
          </w:p>
        </w:tc>
      </w:tr>
      <w:tr w:rsidR="0014123F" w:rsidRPr="00CC4EB2" w:rsidTr="0014123F">
        <w:trPr>
          <w:gridAfter w:val="1"/>
          <w:wAfter w:w="17" w:type="dxa"/>
          <w:trHeight w:hRule="exact" w:val="397"/>
          <w:jc w:val="center"/>
        </w:trPr>
        <w:tc>
          <w:tcPr>
            <w:tcW w:w="4500" w:type="dxa"/>
            <w:vAlign w:val="center"/>
          </w:tcPr>
          <w:p w:rsidR="0014123F" w:rsidRPr="00CC4EB2" w:rsidRDefault="0014123F" w:rsidP="0014123F">
            <w:pPr>
              <w:spacing w:after="120"/>
              <w:rPr>
                <w:sz w:val="28"/>
                <w:szCs w:val="28"/>
              </w:rPr>
            </w:pPr>
            <w:r w:rsidRPr="00CC4EB2">
              <w:rPr>
                <w:sz w:val="28"/>
                <w:szCs w:val="28"/>
              </w:rPr>
              <w:t>Максимальная высота снега, м</w:t>
            </w:r>
          </w:p>
        </w:tc>
        <w:tc>
          <w:tcPr>
            <w:tcW w:w="2160" w:type="dxa"/>
            <w:vAlign w:val="center"/>
          </w:tcPr>
          <w:p w:rsidR="0014123F" w:rsidRPr="00CC4EB2" w:rsidRDefault="0014123F" w:rsidP="0014123F">
            <w:pPr>
              <w:spacing w:after="120"/>
              <w:jc w:val="center"/>
              <w:rPr>
                <w:sz w:val="28"/>
                <w:szCs w:val="28"/>
              </w:rPr>
            </w:pPr>
            <w:r w:rsidRPr="00CC4EB2">
              <w:rPr>
                <w:sz w:val="28"/>
                <w:szCs w:val="28"/>
              </w:rPr>
              <w:t>0,5</w:t>
            </w:r>
          </w:p>
        </w:tc>
      </w:tr>
      <w:tr w:rsidR="0014123F" w:rsidRPr="00CC4EB2" w:rsidTr="0014123F">
        <w:trPr>
          <w:gridAfter w:val="1"/>
          <w:wAfter w:w="17" w:type="dxa"/>
          <w:trHeight w:hRule="exact" w:val="397"/>
          <w:jc w:val="center"/>
        </w:trPr>
        <w:tc>
          <w:tcPr>
            <w:tcW w:w="4500" w:type="dxa"/>
            <w:vAlign w:val="center"/>
          </w:tcPr>
          <w:p w:rsidR="0014123F" w:rsidRPr="00CC4EB2" w:rsidRDefault="0014123F" w:rsidP="0014123F">
            <w:pPr>
              <w:spacing w:after="120"/>
              <w:rPr>
                <w:sz w:val="28"/>
                <w:szCs w:val="28"/>
              </w:rPr>
            </w:pPr>
            <w:r w:rsidRPr="00CC4EB2">
              <w:rPr>
                <w:sz w:val="28"/>
                <w:szCs w:val="28"/>
              </w:rPr>
              <w:t>Максимальная скорость, км/ч</w:t>
            </w:r>
          </w:p>
        </w:tc>
        <w:tc>
          <w:tcPr>
            <w:tcW w:w="2160" w:type="dxa"/>
            <w:vAlign w:val="center"/>
          </w:tcPr>
          <w:p w:rsidR="0014123F" w:rsidRPr="00CC4EB2" w:rsidRDefault="0014123F" w:rsidP="0014123F">
            <w:pPr>
              <w:spacing w:after="120"/>
              <w:jc w:val="center"/>
              <w:rPr>
                <w:sz w:val="28"/>
                <w:szCs w:val="28"/>
              </w:rPr>
            </w:pPr>
            <w:r>
              <w:rPr>
                <w:sz w:val="28"/>
                <w:szCs w:val="28"/>
              </w:rPr>
              <w:t>60</w:t>
            </w:r>
          </w:p>
        </w:tc>
      </w:tr>
    </w:tbl>
    <w:p w:rsidR="0014123F" w:rsidRPr="00CC4EB2" w:rsidRDefault="0014123F" w:rsidP="0014123F">
      <w:pPr>
        <w:spacing w:after="120"/>
        <w:ind w:firstLine="360"/>
        <w:jc w:val="both"/>
        <w:rPr>
          <w:sz w:val="28"/>
          <w:szCs w:val="28"/>
        </w:rPr>
      </w:pPr>
    </w:p>
    <w:p w:rsidR="0014123F" w:rsidRPr="00CC4EB2" w:rsidRDefault="0014123F" w:rsidP="0014123F">
      <w:pPr>
        <w:spacing w:after="120"/>
        <w:ind w:firstLine="360"/>
        <w:jc w:val="both"/>
        <w:rPr>
          <w:b/>
          <w:sz w:val="28"/>
          <w:szCs w:val="28"/>
        </w:rPr>
      </w:pPr>
      <w:r w:rsidRPr="00CC4EB2">
        <w:rPr>
          <w:b/>
          <w:sz w:val="28"/>
          <w:szCs w:val="28"/>
        </w:rPr>
        <w:t>Эксплуатационная производительность плужно-щеточного снегоочистителя определяется по формуле:</w:t>
      </w:r>
    </w:p>
    <w:p w:rsidR="0014123F" w:rsidRPr="00CC4EB2" w:rsidRDefault="0014123F" w:rsidP="0014123F">
      <w:pPr>
        <w:spacing w:after="120"/>
        <w:jc w:val="center"/>
        <w:rPr>
          <w:sz w:val="28"/>
          <w:szCs w:val="28"/>
        </w:rPr>
      </w:pPr>
      <w:r w:rsidRPr="00CC4EB2">
        <w:rPr>
          <w:position w:val="-12"/>
          <w:sz w:val="28"/>
          <w:szCs w:val="28"/>
        </w:rPr>
        <w:object w:dxaOrig="2100" w:dyaOrig="380">
          <v:shape id="_x0000_i1070" type="#_x0000_t75" style="width:122.25pt;height:21.75pt" o:ole="">
            <v:imagedata r:id="rId146" o:title=""/>
          </v:shape>
          <o:OLEObject Type="Embed" ProgID="Equation.3" ShapeID="_x0000_i1070" DrawAspect="Content" ObjectID="_1683536794" r:id="rId147"/>
        </w:object>
      </w:r>
    </w:p>
    <w:p w:rsidR="0014123F" w:rsidRPr="00CC4EB2" w:rsidRDefault="0014123F" w:rsidP="0014123F">
      <w:pPr>
        <w:spacing w:after="120"/>
        <w:jc w:val="both"/>
        <w:rPr>
          <w:sz w:val="28"/>
          <w:szCs w:val="28"/>
        </w:rPr>
      </w:pPr>
      <w:r w:rsidRPr="00CC4EB2">
        <w:rPr>
          <w:sz w:val="28"/>
          <w:szCs w:val="28"/>
        </w:rPr>
        <w:t>Где:</w:t>
      </w:r>
    </w:p>
    <w:p w:rsidR="0014123F" w:rsidRPr="00CC4EB2" w:rsidRDefault="0014123F" w:rsidP="0014123F">
      <w:pPr>
        <w:spacing w:after="120"/>
        <w:jc w:val="both"/>
        <w:rPr>
          <w:sz w:val="28"/>
          <w:szCs w:val="28"/>
        </w:rPr>
      </w:pPr>
      <w:r w:rsidRPr="00CC4EB2">
        <w:rPr>
          <w:i/>
          <w:sz w:val="28"/>
          <w:szCs w:val="28"/>
        </w:rPr>
        <w:t>U</w:t>
      </w:r>
      <w:r w:rsidRPr="00CC4EB2">
        <w:rPr>
          <w:sz w:val="28"/>
          <w:szCs w:val="28"/>
        </w:rPr>
        <w:t> – рабочая скорость движения машины, км/ч;</w:t>
      </w:r>
    </w:p>
    <w:p w:rsidR="0014123F" w:rsidRPr="00CC4EB2" w:rsidRDefault="0014123F" w:rsidP="0014123F">
      <w:pPr>
        <w:spacing w:after="120"/>
        <w:jc w:val="both"/>
        <w:rPr>
          <w:sz w:val="28"/>
          <w:szCs w:val="28"/>
        </w:rPr>
      </w:pPr>
      <w:r w:rsidRPr="00CC4EB2">
        <w:rPr>
          <w:i/>
          <w:sz w:val="28"/>
          <w:szCs w:val="28"/>
          <w:lang w:val="en-US"/>
        </w:rPr>
        <w:t>B</w:t>
      </w:r>
      <w:r w:rsidRPr="00CC4EB2">
        <w:rPr>
          <w:sz w:val="28"/>
          <w:szCs w:val="28"/>
          <w:lang w:val="en-US"/>
        </w:rPr>
        <w:t> </w:t>
      </w:r>
      <w:r w:rsidRPr="00CC4EB2">
        <w:rPr>
          <w:sz w:val="28"/>
          <w:szCs w:val="28"/>
        </w:rPr>
        <w:t>– ширина очищаемой полосы, м;</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П</w:t>
      </w:r>
      <w:r w:rsidRPr="00CC4EB2">
        <w:rPr>
          <w:sz w:val="28"/>
          <w:szCs w:val="28"/>
        </w:rPr>
        <w:t xml:space="preserve"> – коэффициент перекрытия очищаемой полосы;</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ИС</w:t>
      </w:r>
      <w:r w:rsidRPr="00CC4EB2">
        <w:rPr>
          <w:sz w:val="28"/>
          <w:szCs w:val="28"/>
        </w:rPr>
        <w:t xml:space="preserve"> – коэффициент использования машины на линии. </w:t>
      </w:r>
    </w:p>
    <w:p w:rsidR="0014123F" w:rsidRPr="00CC4EB2" w:rsidRDefault="0014123F" w:rsidP="0014123F">
      <w:pPr>
        <w:spacing w:after="120"/>
        <w:jc w:val="both"/>
        <w:rPr>
          <w:sz w:val="28"/>
          <w:szCs w:val="28"/>
        </w:rPr>
      </w:pPr>
      <w:r w:rsidRPr="00CC4EB2">
        <w:rPr>
          <w:sz w:val="28"/>
          <w:szCs w:val="28"/>
        </w:rPr>
        <w:t>При заданных показателях уборки:</w:t>
      </w:r>
    </w:p>
    <w:p w:rsidR="0014123F" w:rsidRPr="00CC4EB2" w:rsidRDefault="0014123F" w:rsidP="0014123F">
      <w:pPr>
        <w:spacing w:after="120"/>
        <w:jc w:val="both"/>
        <w:rPr>
          <w:sz w:val="28"/>
          <w:szCs w:val="28"/>
        </w:rPr>
      </w:pPr>
      <w:r w:rsidRPr="00CC4EB2">
        <w:rPr>
          <w:sz w:val="28"/>
          <w:szCs w:val="28"/>
        </w:rPr>
        <w:t xml:space="preserve"> </w:t>
      </w:r>
      <w:r w:rsidRPr="00CC4EB2">
        <w:rPr>
          <w:i/>
          <w:sz w:val="28"/>
          <w:szCs w:val="28"/>
          <w:lang w:val="en-US"/>
        </w:rPr>
        <w:t>U</w:t>
      </w:r>
      <w:r w:rsidRPr="00CC4EB2">
        <w:rPr>
          <w:sz w:val="28"/>
          <w:szCs w:val="28"/>
          <w:lang w:val="en-US"/>
        </w:rPr>
        <w:t> </w:t>
      </w:r>
      <w:r w:rsidRPr="00CC4EB2">
        <w:rPr>
          <w:sz w:val="28"/>
          <w:szCs w:val="28"/>
        </w:rPr>
        <w:t xml:space="preserve">= </w:t>
      </w:r>
      <w:r>
        <w:rPr>
          <w:sz w:val="28"/>
          <w:szCs w:val="28"/>
        </w:rPr>
        <w:t>30 км/ч = 30</w:t>
      </w:r>
      <w:r w:rsidRPr="00CC4EB2">
        <w:rPr>
          <w:sz w:val="28"/>
          <w:szCs w:val="28"/>
        </w:rPr>
        <w:t xml:space="preserve"> 000 м/ч; </w:t>
      </w:r>
    </w:p>
    <w:p w:rsidR="0014123F" w:rsidRPr="00CC4EB2" w:rsidRDefault="0014123F" w:rsidP="0014123F">
      <w:pPr>
        <w:spacing w:after="120"/>
        <w:jc w:val="both"/>
        <w:rPr>
          <w:sz w:val="28"/>
          <w:szCs w:val="28"/>
        </w:rPr>
      </w:pPr>
      <w:r w:rsidRPr="00CC4EB2">
        <w:rPr>
          <w:i/>
          <w:sz w:val="28"/>
          <w:szCs w:val="28"/>
        </w:rPr>
        <w:t>В</w:t>
      </w:r>
      <w:r w:rsidRPr="00CC4EB2">
        <w:rPr>
          <w:sz w:val="28"/>
          <w:szCs w:val="28"/>
          <w:lang w:val="en-US"/>
        </w:rPr>
        <w:t> </w:t>
      </w:r>
      <w:r>
        <w:rPr>
          <w:sz w:val="28"/>
          <w:szCs w:val="28"/>
        </w:rPr>
        <w:t>= 2,5</w:t>
      </w:r>
      <w:r w:rsidRPr="00CC4EB2">
        <w:rPr>
          <w:sz w:val="28"/>
          <w:szCs w:val="28"/>
        </w:rPr>
        <w:t xml:space="preserve"> м; </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П</w:t>
      </w:r>
      <w:r w:rsidRPr="00CC4EB2">
        <w:rPr>
          <w:sz w:val="28"/>
          <w:szCs w:val="28"/>
          <w:lang w:val="en-US"/>
        </w:rPr>
        <w:t> </w:t>
      </w:r>
      <w:r w:rsidRPr="00CC4EB2">
        <w:rPr>
          <w:sz w:val="28"/>
          <w:szCs w:val="28"/>
        </w:rPr>
        <w:t xml:space="preserve">= 0,9; </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И</w:t>
      </w:r>
      <w:r w:rsidRPr="00CC4EB2">
        <w:rPr>
          <w:i/>
          <w:sz w:val="28"/>
          <w:szCs w:val="28"/>
          <w:vertAlign w:val="subscript"/>
          <w:lang w:val="en-US"/>
        </w:rPr>
        <w:t>C</w:t>
      </w:r>
      <w:r w:rsidRPr="00CC4EB2">
        <w:rPr>
          <w:sz w:val="28"/>
          <w:szCs w:val="28"/>
          <w:lang w:val="en-US"/>
        </w:rPr>
        <w:t> </w:t>
      </w:r>
      <w:r w:rsidRPr="00CC4EB2">
        <w:rPr>
          <w:sz w:val="28"/>
          <w:szCs w:val="28"/>
        </w:rPr>
        <w:t xml:space="preserve">= 0,7 </w:t>
      </w:r>
    </w:p>
    <w:p w:rsidR="0014123F" w:rsidRPr="00CC4EB2" w:rsidRDefault="0014123F" w:rsidP="0014123F">
      <w:pPr>
        <w:spacing w:after="120"/>
        <w:jc w:val="both"/>
        <w:rPr>
          <w:sz w:val="28"/>
          <w:szCs w:val="28"/>
        </w:rPr>
      </w:pPr>
      <w:r w:rsidRPr="00CC4EB2">
        <w:rPr>
          <w:sz w:val="28"/>
          <w:szCs w:val="28"/>
        </w:rPr>
        <w:t>Эксплуатационная производительность составит:</w:t>
      </w:r>
    </w:p>
    <w:p w:rsidR="0014123F" w:rsidRPr="00CC4EB2" w:rsidRDefault="0014123F" w:rsidP="0014123F">
      <w:pPr>
        <w:spacing w:after="120"/>
        <w:ind w:firstLine="360"/>
        <w:jc w:val="both"/>
        <w:rPr>
          <w:sz w:val="28"/>
          <w:szCs w:val="28"/>
          <w:lang w:val="en-US"/>
        </w:rPr>
      </w:pPr>
      <w:r w:rsidRPr="00CC4EB2">
        <w:rPr>
          <w:position w:val="-10"/>
          <w:sz w:val="28"/>
          <w:szCs w:val="28"/>
          <w:lang w:val="en-US"/>
        </w:rPr>
        <w:object w:dxaOrig="4040" w:dyaOrig="360">
          <v:shape id="_x0000_i1071" type="#_x0000_t75" style="width:208.55pt;height:21.75pt" o:ole="">
            <v:imagedata r:id="rId148" o:title=""/>
          </v:shape>
          <o:OLEObject Type="Embed" ProgID="Equation.3" ShapeID="_x0000_i1071" DrawAspect="Content" ObjectID="_1683536795" r:id="rId149"/>
        </w:object>
      </w:r>
    </w:p>
    <w:p w:rsidR="0014123F" w:rsidRPr="00CC4EB2" w:rsidRDefault="0014123F" w:rsidP="0014123F">
      <w:pPr>
        <w:spacing w:after="120" w:line="360" w:lineRule="auto"/>
        <w:ind w:firstLine="360"/>
        <w:jc w:val="both"/>
        <w:rPr>
          <w:b/>
          <w:sz w:val="28"/>
          <w:szCs w:val="28"/>
        </w:rPr>
      </w:pPr>
      <w:r w:rsidRPr="00CC4EB2">
        <w:rPr>
          <w:b/>
          <w:sz w:val="28"/>
          <w:szCs w:val="28"/>
        </w:rPr>
        <w:lastRenderedPageBreak/>
        <w:t xml:space="preserve">Количество машин </w:t>
      </w:r>
      <w:r>
        <w:rPr>
          <w:b/>
          <w:sz w:val="28"/>
          <w:szCs w:val="28"/>
        </w:rPr>
        <w:t xml:space="preserve">КО-806 на базовом шасси </w:t>
      </w:r>
      <w:r w:rsidRPr="00DC76C4">
        <w:rPr>
          <w:b/>
          <w:sz w:val="28"/>
          <w:shd w:val="clear" w:color="auto" w:fill="FFFFFF"/>
        </w:rPr>
        <w:t>КАМАЗ-43253</w:t>
      </w:r>
      <w:r w:rsidRPr="00CC4EB2">
        <w:rPr>
          <w:b/>
          <w:sz w:val="28"/>
          <w:szCs w:val="28"/>
        </w:rPr>
        <w:t xml:space="preserve"> для проведения  операции сгребания снега  в директивное время </w:t>
      </w:r>
    </w:p>
    <w:p w:rsidR="0014123F" w:rsidRDefault="0014123F" w:rsidP="0014123F">
      <w:pPr>
        <w:spacing w:after="120" w:line="360" w:lineRule="auto"/>
        <w:ind w:firstLine="851"/>
        <w:jc w:val="both"/>
        <w:rPr>
          <w:sz w:val="28"/>
          <w:szCs w:val="28"/>
        </w:rPr>
      </w:pPr>
      <w:r w:rsidRPr="00CC4EB2">
        <w:rPr>
          <w:sz w:val="28"/>
          <w:szCs w:val="28"/>
        </w:rPr>
        <w:t>В отличие от летних уборочных работ, которые выполняются в течение смены, зимние уборочные работы следует выполнять в сжатые</w:t>
      </w:r>
      <w:r>
        <w:rPr>
          <w:sz w:val="28"/>
          <w:szCs w:val="28"/>
        </w:rPr>
        <w:t xml:space="preserve"> сроки в течение директивного </w:t>
      </w:r>
      <w:r w:rsidRPr="00CC4EB2">
        <w:rPr>
          <w:sz w:val="28"/>
          <w:szCs w:val="28"/>
        </w:rPr>
        <w:t>времени. В зависимости от интенсивности снегопада и интенсивности движения транспорта директивное время на сгребание и подметание рекомендуется принимать следую</w:t>
      </w:r>
      <w:r>
        <w:rPr>
          <w:sz w:val="28"/>
          <w:szCs w:val="28"/>
        </w:rPr>
        <w:t xml:space="preserve">щим (таблица </w:t>
      </w:r>
      <w:r w:rsidR="00CD2C80">
        <w:rPr>
          <w:sz w:val="28"/>
          <w:szCs w:val="28"/>
        </w:rPr>
        <w:t>7.2.2.</w:t>
      </w:r>
      <w:r>
        <w:rPr>
          <w:sz w:val="28"/>
          <w:szCs w:val="28"/>
        </w:rPr>
        <w:t>)</w:t>
      </w:r>
      <w:r w:rsidRPr="00CC4EB2">
        <w:rPr>
          <w:sz w:val="28"/>
          <w:szCs w:val="28"/>
        </w:rPr>
        <w:t>:</w:t>
      </w:r>
    </w:p>
    <w:p w:rsidR="0014123F" w:rsidRPr="00CD2C80" w:rsidRDefault="0014123F" w:rsidP="00CD2C80">
      <w:pPr>
        <w:spacing w:after="120" w:line="360" w:lineRule="auto"/>
        <w:jc w:val="center"/>
        <w:rPr>
          <w:b/>
          <w:sz w:val="22"/>
          <w:szCs w:val="28"/>
        </w:rPr>
      </w:pPr>
      <w:r w:rsidRPr="00F84E60">
        <w:rPr>
          <w:b/>
          <w:szCs w:val="28"/>
        </w:rPr>
        <w:t xml:space="preserve">Таблица </w:t>
      </w:r>
      <w:r w:rsidR="00CD2C80">
        <w:rPr>
          <w:b/>
          <w:szCs w:val="28"/>
        </w:rPr>
        <w:t>7.2.2.</w:t>
      </w:r>
      <w:r w:rsidR="00CD2C80" w:rsidRPr="00CD2C80">
        <w:rPr>
          <w:sz w:val="28"/>
          <w:szCs w:val="28"/>
        </w:rPr>
        <w:t xml:space="preserve"> </w:t>
      </w:r>
      <w:r w:rsidR="00CD2C80">
        <w:rPr>
          <w:b/>
          <w:szCs w:val="28"/>
        </w:rPr>
        <w:t>Д</w:t>
      </w:r>
      <w:r w:rsidR="00CD2C80" w:rsidRPr="00CD2C80">
        <w:rPr>
          <w:b/>
          <w:szCs w:val="28"/>
        </w:rPr>
        <w:t>ирективное время на сгребание и подметание</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840"/>
        <w:gridCol w:w="2840"/>
        <w:gridCol w:w="2840"/>
      </w:tblGrid>
      <w:tr w:rsidR="0014123F" w:rsidRPr="00CD2C80" w:rsidTr="0014123F">
        <w:trPr>
          <w:trHeight w:hRule="exact" w:val="686"/>
          <w:jc w:val="center"/>
        </w:trPr>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b/>
                <w:bCs/>
                <w:szCs w:val="28"/>
              </w:rPr>
            </w:pPr>
            <w:r w:rsidRPr="00CD2C80">
              <w:rPr>
                <w:b/>
                <w:bCs/>
                <w:szCs w:val="28"/>
              </w:rPr>
              <w:t>Интенсивность движения, машин/ч</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b/>
                <w:bCs/>
                <w:szCs w:val="28"/>
              </w:rPr>
            </w:pPr>
            <w:r w:rsidRPr="00CD2C80">
              <w:rPr>
                <w:b/>
                <w:bCs/>
                <w:szCs w:val="28"/>
              </w:rPr>
              <w:t>Интенсивность снегопада, мм/ч</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pStyle w:val="8"/>
              <w:spacing w:before="20" w:after="20" w:line="240" w:lineRule="auto"/>
              <w:rPr>
                <w:szCs w:val="28"/>
              </w:rPr>
            </w:pPr>
            <w:r w:rsidRPr="00CD2C80">
              <w:rPr>
                <w:szCs w:val="28"/>
              </w:rPr>
              <w:t>Директивное время, ч</w:t>
            </w:r>
          </w:p>
        </w:tc>
      </w:tr>
      <w:tr w:rsidR="0014123F" w:rsidRPr="00CD2C80" w:rsidTr="0014123F">
        <w:trPr>
          <w:trHeight w:hRule="exact" w:val="397"/>
          <w:jc w:val="center"/>
        </w:trPr>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Менее 120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Менее 30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2</w:t>
            </w:r>
          </w:p>
        </w:tc>
      </w:tr>
      <w:tr w:rsidR="0014123F" w:rsidRPr="00CD2C80" w:rsidTr="0014123F">
        <w:trPr>
          <w:trHeight w:hRule="exact" w:val="397"/>
          <w:jc w:val="center"/>
        </w:trPr>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Менее 120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Более 30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1.5</w:t>
            </w:r>
          </w:p>
        </w:tc>
      </w:tr>
      <w:tr w:rsidR="0014123F" w:rsidRPr="00CD2C80" w:rsidTr="0014123F">
        <w:trPr>
          <w:trHeight w:hRule="exact" w:val="397"/>
          <w:jc w:val="center"/>
        </w:trPr>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Более 120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Менее 30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3</w:t>
            </w:r>
          </w:p>
        </w:tc>
      </w:tr>
      <w:tr w:rsidR="0014123F" w:rsidRPr="00CD2C80" w:rsidTr="0014123F">
        <w:trPr>
          <w:trHeight w:hRule="exact" w:val="397"/>
          <w:jc w:val="center"/>
        </w:trPr>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Более 120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Более 30</w:t>
            </w:r>
          </w:p>
        </w:tc>
        <w:tc>
          <w:tcPr>
            <w:tcW w:w="2840" w:type="dxa"/>
            <w:tcBorders>
              <w:top w:val="single" w:sz="6" w:space="0" w:color="auto"/>
              <w:left w:val="single" w:sz="6" w:space="0" w:color="auto"/>
              <w:bottom w:val="single" w:sz="6" w:space="0" w:color="auto"/>
              <w:right w:val="single" w:sz="6" w:space="0" w:color="auto"/>
            </w:tcBorders>
            <w:vAlign w:val="center"/>
          </w:tcPr>
          <w:p w:rsidR="0014123F" w:rsidRPr="00CD2C80" w:rsidRDefault="0014123F" w:rsidP="0014123F">
            <w:pPr>
              <w:spacing w:before="20" w:after="20"/>
              <w:jc w:val="center"/>
              <w:rPr>
                <w:szCs w:val="28"/>
              </w:rPr>
            </w:pPr>
            <w:r w:rsidRPr="00CD2C80">
              <w:rPr>
                <w:szCs w:val="28"/>
              </w:rPr>
              <w:t>1.5</w:t>
            </w:r>
          </w:p>
        </w:tc>
      </w:tr>
    </w:tbl>
    <w:p w:rsidR="0014123F" w:rsidRPr="00CC4EB2" w:rsidRDefault="0014123F" w:rsidP="0014123F">
      <w:pPr>
        <w:spacing w:after="120"/>
        <w:ind w:firstLine="851"/>
        <w:jc w:val="both"/>
        <w:rPr>
          <w:sz w:val="28"/>
          <w:szCs w:val="28"/>
        </w:rPr>
      </w:pPr>
    </w:p>
    <w:p w:rsidR="0014123F" w:rsidRPr="00CC4EB2" w:rsidRDefault="0014123F" w:rsidP="0014123F">
      <w:pPr>
        <w:spacing w:after="120" w:line="360" w:lineRule="auto"/>
        <w:ind w:firstLine="851"/>
        <w:jc w:val="both"/>
        <w:rPr>
          <w:sz w:val="28"/>
          <w:szCs w:val="28"/>
        </w:rPr>
      </w:pPr>
      <w:r w:rsidRPr="00CC4EB2">
        <w:rPr>
          <w:sz w:val="28"/>
          <w:szCs w:val="28"/>
        </w:rPr>
        <w:t>Количество уборочных машин, обеспечивающих выполнение работ в течение директивного времени, определяется по формуле:</w:t>
      </w:r>
    </w:p>
    <w:p w:rsidR="0014123F" w:rsidRPr="00CC4EB2" w:rsidRDefault="0014123F" w:rsidP="0014123F">
      <w:pPr>
        <w:spacing w:after="120"/>
        <w:jc w:val="center"/>
        <w:rPr>
          <w:sz w:val="28"/>
          <w:szCs w:val="28"/>
        </w:rPr>
      </w:pPr>
      <w:r w:rsidRPr="00CC4EB2">
        <w:rPr>
          <w:position w:val="-32"/>
          <w:sz w:val="28"/>
          <w:szCs w:val="28"/>
        </w:rPr>
        <w:object w:dxaOrig="1320" w:dyaOrig="700">
          <v:shape id="_x0000_i1072" type="#_x0000_t75" style="width:79.45pt;height:36pt" o:ole="">
            <v:imagedata r:id="rId150" o:title=""/>
          </v:shape>
          <o:OLEObject Type="Embed" ProgID="Equation.3" ShapeID="_x0000_i1072" DrawAspect="Content" ObjectID="_1683536796" r:id="rId151"/>
        </w:object>
      </w:r>
    </w:p>
    <w:p w:rsidR="0014123F" w:rsidRPr="00CC4EB2" w:rsidRDefault="0014123F" w:rsidP="0014123F">
      <w:pPr>
        <w:spacing w:after="120"/>
        <w:jc w:val="both"/>
        <w:rPr>
          <w:sz w:val="28"/>
          <w:szCs w:val="28"/>
        </w:rPr>
      </w:pPr>
      <w:r w:rsidRPr="00CC4EB2">
        <w:rPr>
          <w:sz w:val="28"/>
          <w:szCs w:val="28"/>
        </w:rPr>
        <w:t>Где:</w:t>
      </w:r>
    </w:p>
    <w:p w:rsidR="0014123F" w:rsidRPr="00CC4EB2" w:rsidRDefault="0014123F" w:rsidP="0014123F">
      <w:pPr>
        <w:spacing w:after="120"/>
        <w:jc w:val="both"/>
        <w:rPr>
          <w:sz w:val="28"/>
          <w:szCs w:val="28"/>
        </w:rPr>
      </w:pPr>
      <w:r w:rsidRPr="00CC4EB2">
        <w:rPr>
          <w:i/>
          <w:sz w:val="28"/>
          <w:szCs w:val="28"/>
        </w:rPr>
        <w:t xml:space="preserve">S </w:t>
      </w:r>
      <w:r w:rsidRPr="00CC4EB2">
        <w:rPr>
          <w:sz w:val="28"/>
          <w:szCs w:val="28"/>
        </w:rPr>
        <w:t>– площадь всех дорог города, подлежащих уборке, м</w:t>
      </w:r>
      <w:r w:rsidRPr="00CC4EB2">
        <w:rPr>
          <w:sz w:val="28"/>
          <w:szCs w:val="28"/>
          <w:vertAlign w:val="superscript"/>
        </w:rPr>
        <w:t>2</w:t>
      </w:r>
      <w:r w:rsidRPr="00CC4EB2">
        <w:rPr>
          <w:sz w:val="28"/>
          <w:szCs w:val="28"/>
        </w:rPr>
        <w:t>;</w:t>
      </w:r>
    </w:p>
    <w:p w:rsidR="0014123F" w:rsidRPr="00CC4EB2" w:rsidRDefault="0014123F" w:rsidP="0014123F">
      <w:pPr>
        <w:spacing w:after="120"/>
        <w:jc w:val="both"/>
        <w:rPr>
          <w:sz w:val="28"/>
          <w:szCs w:val="28"/>
        </w:rPr>
      </w:pPr>
      <w:r w:rsidRPr="00CC4EB2">
        <w:rPr>
          <w:i/>
          <w:sz w:val="28"/>
          <w:szCs w:val="28"/>
        </w:rPr>
        <w:t>П</w:t>
      </w:r>
      <w:r w:rsidRPr="00CC4EB2">
        <w:rPr>
          <w:i/>
          <w:sz w:val="28"/>
          <w:szCs w:val="28"/>
          <w:vertAlign w:val="subscript"/>
        </w:rPr>
        <w:t>ч</w:t>
      </w:r>
      <w:r w:rsidRPr="00CC4EB2">
        <w:rPr>
          <w:i/>
          <w:sz w:val="28"/>
          <w:szCs w:val="28"/>
        </w:rPr>
        <w:t> </w:t>
      </w:r>
      <w:r w:rsidRPr="00CC4EB2">
        <w:rPr>
          <w:sz w:val="28"/>
          <w:szCs w:val="28"/>
        </w:rPr>
        <w:t>– часовая эксплуатационная производительность уборочной машины;</w:t>
      </w:r>
    </w:p>
    <w:p w:rsidR="0014123F" w:rsidRPr="00CC4EB2" w:rsidRDefault="0014123F" w:rsidP="0014123F">
      <w:pPr>
        <w:spacing w:after="120"/>
        <w:jc w:val="both"/>
        <w:rPr>
          <w:sz w:val="28"/>
          <w:szCs w:val="28"/>
        </w:rPr>
      </w:pPr>
      <w:r w:rsidRPr="00CC4EB2">
        <w:rPr>
          <w:i/>
          <w:sz w:val="28"/>
          <w:szCs w:val="28"/>
        </w:rPr>
        <w:t>Т</w:t>
      </w:r>
      <w:r w:rsidRPr="00CC4EB2">
        <w:rPr>
          <w:i/>
          <w:sz w:val="28"/>
          <w:szCs w:val="28"/>
          <w:vertAlign w:val="subscript"/>
        </w:rPr>
        <w:t>д</w:t>
      </w:r>
      <w:r w:rsidRPr="00CC4EB2">
        <w:rPr>
          <w:i/>
          <w:sz w:val="28"/>
          <w:szCs w:val="28"/>
        </w:rPr>
        <w:t> </w:t>
      </w:r>
      <w:r w:rsidRPr="00CC4EB2">
        <w:rPr>
          <w:sz w:val="28"/>
          <w:szCs w:val="28"/>
        </w:rPr>
        <w:t>– директивное время на выполнение работ.</w:t>
      </w:r>
    </w:p>
    <w:p w:rsidR="0014123F" w:rsidRPr="00CC4EB2" w:rsidRDefault="0014123F" w:rsidP="0014123F">
      <w:pPr>
        <w:spacing w:after="120"/>
        <w:jc w:val="both"/>
        <w:rPr>
          <w:sz w:val="28"/>
          <w:szCs w:val="28"/>
        </w:rPr>
      </w:pPr>
      <w:r w:rsidRPr="00CC4EB2">
        <w:rPr>
          <w:sz w:val="28"/>
          <w:szCs w:val="28"/>
        </w:rPr>
        <w:t>При заданных показателях уборки:</w:t>
      </w:r>
    </w:p>
    <w:p w:rsidR="0014123F" w:rsidRPr="00CC4EB2" w:rsidRDefault="0014123F" w:rsidP="0014123F">
      <w:pPr>
        <w:spacing w:after="120"/>
        <w:jc w:val="both"/>
        <w:rPr>
          <w:sz w:val="28"/>
          <w:szCs w:val="28"/>
        </w:rPr>
      </w:pPr>
      <w:r w:rsidRPr="00CC4EB2">
        <w:rPr>
          <w:i/>
          <w:sz w:val="28"/>
          <w:szCs w:val="28"/>
          <w:lang w:val="en-US"/>
        </w:rPr>
        <w:t>S</w:t>
      </w:r>
      <w:r w:rsidRPr="00CC4EB2">
        <w:rPr>
          <w:i/>
          <w:sz w:val="28"/>
          <w:szCs w:val="28"/>
        </w:rPr>
        <w:t xml:space="preserve"> </w:t>
      </w:r>
      <w:r w:rsidRPr="00CC4EB2">
        <w:rPr>
          <w:sz w:val="28"/>
          <w:szCs w:val="28"/>
        </w:rPr>
        <w:t xml:space="preserve">= </w:t>
      </w:r>
      <w:r>
        <w:rPr>
          <w:sz w:val="28"/>
          <w:szCs w:val="28"/>
        </w:rPr>
        <w:t>311135,6</w:t>
      </w:r>
      <w:r w:rsidRPr="00CC4EB2">
        <w:rPr>
          <w:sz w:val="28"/>
          <w:szCs w:val="28"/>
        </w:rPr>
        <w:t> м</w:t>
      </w:r>
      <w:r w:rsidRPr="00CC4EB2">
        <w:rPr>
          <w:sz w:val="28"/>
          <w:szCs w:val="28"/>
          <w:vertAlign w:val="superscript"/>
        </w:rPr>
        <w:t>2</w:t>
      </w:r>
      <w:r w:rsidRPr="00CC4EB2">
        <w:rPr>
          <w:sz w:val="28"/>
          <w:szCs w:val="28"/>
        </w:rPr>
        <w:t xml:space="preserve">; </w:t>
      </w:r>
    </w:p>
    <w:p w:rsidR="0014123F" w:rsidRPr="00CC4EB2" w:rsidRDefault="0014123F" w:rsidP="0014123F">
      <w:pPr>
        <w:spacing w:after="120"/>
        <w:jc w:val="both"/>
        <w:rPr>
          <w:sz w:val="28"/>
          <w:szCs w:val="28"/>
        </w:rPr>
      </w:pPr>
      <w:r w:rsidRPr="00CC4EB2">
        <w:rPr>
          <w:i/>
          <w:sz w:val="28"/>
          <w:szCs w:val="28"/>
        </w:rPr>
        <w:t>Т</w:t>
      </w:r>
      <w:r w:rsidRPr="00CC4EB2">
        <w:rPr>
          <w:i/>
          <w:sz w:val="28"/>
          <w:szCs w:val="28"/>
          <w:vertAlign w:val="subscript"/>
        </w:rPr>
        <w:t>д</w:t>
      </w:r>
      <w:r w:rsidRPr="00CC4EB2">
        <w:rPr>
          <w:i/>
          <w:sz w:val="28"/>
          <w:szCs w:val="28"/>
        </w:rPr>
        <w:t> = </w:t>
      </w:r>
      <w:r w:rsidRPr="00CC4EB2">
        <w:rPr>
          <w:sz w:val="28"/>
          <w:szCs w:val="28"/>
        </w:rPr>
        <w:t>1,5 ч (минимальное директивное время);</w:t>
      </w:r>
    </w:p>
    <w:p w:rsidR="0014123F" w:rsidRPr="00CC4EB2" w:rsidRDefault="0014123F" w:rsidP="0014123F">
      <w:pPr>
        <w:spacing w:after="120"/>
        <w:jc w:val="both"/>
        <w:rPr>
          <w:sz w:val="28"/>
          <w:szCs w:val="28"/>
        </w:rPr>
      </w:pPr>
      <w:r w:rsidRPr="00CC4EB2">
        <w:rPr>
          <w:i/>
          <w:sz w:val="28"/>
          <w:szCs w:val="28"/>
        </w:rPr>
        <w:t>П</w:t>
      </w:r>
      <w:r>
        <w:rPr>
          <w:sz w:val="28"/>
          <w:szCs w:val="28"/>
        </w:rPr>
        <w:t xml:space="preserve"> = 47250</w:t>
      </w:r>
      <w:r w:rsidRPr="00CC4EB2">
        <w:rPr>
          <w:sz w:val="28"/>
          <w:szCs w:val="28"/>
        </w:rPr>
        <w:t xml:space="preserve"> м</w:t>
      </w:r>
      <w:r w:rsidRPr="00CC4EB2">
        <w:rPr>
          <w:sz w:val="28"/>
          <w:szCs w:val="28"/>
          <w:vertAlign w:val="superscript"/>
        </w:rPr>
        <w:t>2</w:t>
      </w:r>
      <w:r w:rsidRPr="00CC4EB2">
        <w:rPr>
          <w:sz w:val="28"/>
          <w:szCs w:val="28"/>
        </w:rPr>
        <w:t>/ч.</w:t>
      </w:r>
    </w:p>
    <w:p w:rsidR="0014123F" w:rsidRPr="00CC4EB2" w:rsidRDefault="0014123F" w:rsidP="0014123F">
      <w:pPr>
        <w:spacing w:after="120"/>
        <w:jc w:val="both"/>
        <w:rPr>
          <w:sz w:val="28"/>
          <w:szCs w:val="28"/>
        </w:rPr>
      </w:pPr>
      <w:r w:rsidRPr="0026300B">
        <w:rPr>
          <w:position w:val="-28"/>
          <w:sz w:val="28"/>
          <w:szCs w:val="28"/>
        </w:rPr>
        <w:object w:dxaOrig="2820" w:dyaOrig="660">
          <v:shape id="_x0000_i1073" type="#_x0000_t75" style="width:151.45pt;height:36pt" o:ole="">
            <v:imagedata r:id="rId152" o:title=""/>
          </v:shape>
          <o:OLEObject Type="Embed" ProgID="Equation.3" ShapeID="_x0000_i1073" DrawAspect="Content" ObjectID="_1683536797" r:id="rId153"/>
        </w:object>
      </w:r>
    </w:p>
    <w:p w:rsidR="0014123F" w:rsidRPr="00F84E60" w:rsidRDefault="0014123F" w:rsidP="0014123F">
      <w:pPr>
        <w:spacing w:line="360" w:lineRule="auto"/>
        <w:ind w:left="-567"/>
        <w:jc w:val="center"/>
        <w:rPr>
          <w:sz w:val="28"/>
          <w:szCs w:val="28"/>
        </w:rPr>
      </w:pPr>
      <w:r w:rsidRPr="00F84E60">
        <w:rPr>
          <w:bCs/>
          <w:iCs/>
          <w:sz w:val="28"/>
          <w:szCs w:val="28"/>
        </w:rPr>
        <w:t>Количество необходимых снегоуборочных машин составит 4 единицы.</w:t>
      </w:r>
    </w:p>
    <w:p w:rsidR="0014123F" w:rsidRDefault="0014123F" w:rsidP="0014123F">
      <w:pPr>
        <w:spacing w:after="120" w:line="360" w:lineRule="auto"/>
        <w:ind w:left="-567"/>
        <w:jc w:val="center"/>
        <w:rPr>
          <w:b/>
          <w:sz w:val="28"/>
          <w:szCs w:val="28"/>
        </w:rPr>
      </w:pPr>
    </w:p>
    <w:p w:rsidR="0014123F" w:rsidRDefault="0014123F" w:rsidP="0014123F">
      <w:pPr>
        <w:spacing w:after="120" w:line="360" w:lineRule="auto"/>
        <w:ind w:left="-567"/>
        <w:jc w:val="center"/>
        <w:rPr>
          <w:b/>
          <w:sz w:val="28"/>
          <w:szCs w:val="28"/>
        </w:rPr>
      </w:pPr>
      <w:r w:rsidRPr="00DC76C4">
        <w:rPr>
          <w:b/>
          <w:sz w:val="28"/>
          <w:szCs w:val="28"/>
        </w:rPr>
        <w:lastRenderedPageBreak/>
        <w:t>Расчет потребности в распределителях технологических материалов</w:t>
      </w:r>
    </w:p>
    <w:p w:rsidR="0014123F" w:rsidRPr="00DC76C4" w:rsidRDefault="0014123F" w:rsidP="0014123F">
      <w:pPr>
        <w:spacing w:after="120" w:line="360" w:lineRule="auto"/>
        <w:ind w:firstLine="360"/>
        <w:jc w:val="both"/>
        <w:rPr>
          <w:sz w:val="28"/>
          <w:szCs w:val="28"/>
        </w:rPr>
      </w:pPr>
      <w:r w:rsidRPr="00DC76C4">
        <w:rPr>
          <w:sz w:val="28"/>
          <w:szCs w:val="28"/>
        </w:rPr>
        <w:t xml:space="preserve">Эксплуатационная производительность распределителя технологических материалов </w:t>
      </w:r>
      <w:r>
        <w:rPr>
          <w:sz w:val="28"/>
          <w:szCs w:val="28"/>
        </w:rPr>
        <w:t>КО-806</w:t>
      </w:r>
      <w:r w:rsidRPr="00DC76C4">
        <w:rPr>
          <w:sz w:val="28"/>
          <w:szCs w:val="28"/>
        </w:rPr>
        <w:t xml:space="preserve"> на базовом шасси </w:t>
      </w:r>
      <w:r w:rsidRPr="00DC76C4">
        <w:rPr>
          <w:sz w:val="28"/>
          <w:shd w:val="clear" w:color="auto" w:fill="FFFFFF"/>
        </w:rPr>
        <w:t>КАМАЗ-43253</w:t>
      </w:r>
      <w:r w:rsidRPr="00DC76C4">
        <w:rPr>
          <w:sz w:val="28"/>
          <w:szCs w:val="28"/>
        </w:rPr>
        <w:t xml:space="preserve"> определяется по формуле:</w:t>
      </w:r>
    </w:p>
    <w:p w:rsidR="0014123F" w:rsidRPr="00CC4EB2" w:rsidRDefault="0014123F" w:rsidP="0014123F">
      <w:pPr>
        <w:spacing w:after="120"/>
        <w:jc w:val="center"/>
        <w:rPr>
          <w:sz w:val="28"/>
          <w:szCs w:val="28"/>
        </w:rPr>
      </w:pPr>
      <w:r w:rsidRPr="00CC4EB2">
        <w:rPr>
          <w:position w:val="-30"/>
          <w:sz w:val="28"/>
          <w:szCs w:val="28"/>
        </w:rPr>
        <w:object w:dxaOrig="2200" w:dyaOrig="680">
          <v:shape id="_x0000_i1074" type="#_x0000_t75" style="width:108pt;height:36pt" o:ole="">
            <v:imagedata r:id="rId154" o:title=""/>
          </v:shape>
          <o:OLEObject Type="Embed" ProgID="Equation.3" ShapeID="_x0000_i1074" DrawAspect="Content" ObjectID="_1683536798" r:id="rId155"/>
        </w:object>
      </w:r>
    </w:p>
    <w:p w:rsidR="0014123F" w:rsidRPr="00CC4EB2" w:rsidRDefault="0014123F" w:rsidP="0014123F">
      <w:pPr>
        <w:spacing w:after="120"/>
        <w:jc w:val="both"/>
        <w:rPr>
          <w:sz w:val="28"/>
          <w:szCs w:val="28"/>
        </w:rPr>
      </w:pPr>
      <w:r w:rsidRPr="00CC4EB2">
        <w:rPr>
          <w:sz w:val="28"/>
          <w:szCs w:val="28"/>
        </w:rPr>
        <w:t>Где:</w:t>
      </w:r>
    </w:p>
    <w:p w:rsidR="0014123F" w:rsidRPr="00CC4EB2" w:rsidRDefault="0014123F" w:rsidP="0014123F">
      <w:pPr>
        <w:spacing w:after="120"/>
        <w:jc w:val="both"/>
        <w:rPr>
          <w:sz w:val="28"/>
          <w:szCs w:val="28"/>
        </w:rPr>
      </w:pPr>
      <w:r w:rsidRPr="00CC4EB2">
        <w:rPr>
          <w:i/>
          <w:sz w:val="28"/>
          <w:szCs w:val="28"/>
        </w:rPr>
        <w:t>t</w:t>
      </w:r>
      <w:r w:rsidRPr="00CC4EB2">
        <w:rPr>
          <w:i/>
          <w:sz w:val="28"/>
          <w:szCs w:val="28"/>
          <w:vertAlign w:val="subscript"/>
        </w:rPr>
        <w:t>З</w:t>
      </w:r>
      <w:r w:rsidRPr="00CC4EB2">
        <w:rPr>
          <w:sz w:val="28"/>
          <w:szCs w:val="28"/>
        </w:rPr>
        <w:t xml:space="preserve"> – время загрузки бункера машины технологическими материалами (</w:t>
      </w:r>
      <w:r w:rsidRPr="00CC4EB2">
        <w:rPr>
          <w:i/>
          <w:sz w:val="28"/>
          <w:szCs w:val="28"/>
        </w:rPr>
        <w:t>t</w:t>
      </w:r>
      <w:r w:rsidRPr="00CC4EB2">
        <w:rPr>
          <w:i/>
          <w:sz w:val="28"/>
          <w:szCs w:val="28"/>
          <w:vertAlign w:val="subscript"/>
        </w:rPr>
        <w:t>З</w:t>
      </w:r>
      <w:r w:rsidRPr="00CC4EB2">
        <w:rPr>
          <w:sz w:val="28"/>
          <w:szCs w:val="28"/>
        </w:rPr>
        <w:t> = 30 минут);</w:t>
      </w:r>
    </w:p>
    <w:p w:rsidR="0014123F" w:rsidRPr="00CC4EB2" w:rsidRDefault="0014123F" w:rsidP="0014123F">
      <w:pPr>
        <w:spacing w:after="120"/>
        <w:jc w:val="both"/>
        <w:rPr>
          <w:sz w:val="28"/>
          <w:szCs w:val="28"/>
        </w:rPr>
      </w:pPr>
      <w:r w:rsidRPr="00CC4EB2">
        <w:rPr>
          <w:i/>
          <w:sz w:val="28"/>
          <w:szCs w:val="28"/>
        </w:rPr>
        <w:t>t</w:t>
      </w:r>
      <w:r w:rsidRPr="00CC4EB2">
        <w:rPr>
          <w:i/>
          <w:sz w:val="28"/>
          <w:szCs w:val="28"/>
          <w:vertAlign w:val="subscript"/>
        </w:rPr>
        <w:t>0</w:t>
      </w:r>
      <w:r w:rsidRPr="00CC4EB2">
        <w:rPr>
          <w:sz w:val="28"/>
          <w:szCs w:val="28"/>
        </w:rPr>
        <w:t xml:space="preserve"> – время обработки покрытия технологическими материалами при одной загрузке бункера рассчитывается по формуле:</w:t>
      </w:r>
    </w:p>
    <w:p w:rsidR="0014123F" w:rsidRPr="00CC4EB2" w:rsidRDefault="0014123F" w:rsidP="0014123F">
      <w:pPr>
        <w:spacing w:after="120"/>
        <w:jc w:val="center"/>
        <w:rPr>
          <w:sz w:val="28"/>
          <w:szCs w:val="28"/>
        </w:rPr>
      </w:pPr>
      <w:r w:rsidRPr="00CC4EB2">
        <w:rPr>
          <w:position w:val="-28"/>
          <w:sz w:val="28"/>
          <w:szCs w:val="28"/>
        </w:rPr>
        <w:object w:dxaOrig="1359" w:dyaOrig="660">
          <v:shape id="_x0000_i1075" type="#_x0000_t75" style="width:64.55pt;height:36pt" o:ole="">
            <v:imagedata r:id="rId156" o:title=""/>
          </v:shape>
          <o:OLEObject Type="Embed" ProgID="Equation.3" ShapeID="_x0000_i1075" DrawAspect="Content" ObjectID="_1683536799" r:id="rId157"/>
        </w:object>
      </w:r>
    </w:p>
    <w:p w:rsidR="0014123F" w:rsidRPr="00CC4EB2" w:rsidRDefault="0014123F" w:rsidP="0014123F">
      <w:pPr>
        <w:spacing w:after="120"/>
        <w:ind w:left="708"/>
        <w:jc w:val="both"/>
        <w:rPr>
          <w:sz w:val="28"/>
          <w:szCs w:val="28"/>
        </w:rPr>
      </w:pPr>
      <w:r w:rsidRPr="00CC4EB2">
        <w:rPr>
          <w:sz w:val="28"/>
          <w:szCs w:val="28"/>
        </w:rPr>
        <w:t>Где:</w:t>
      </w:r>
    </w:p>
    <w:p w:rsidR="0014123F" w:rsidRPr="00CC4EB2" w:rsidRDefault="0014123F" w:rsidP="0014123F">
      <w:pPr>
        <w:spacing w:after="120"/>
        <w:ind w:left="708"/>
        <w:jc w:val="both"/>
        <w:rPr>
          <w:sz w:val="28"/>
          <w:szCs w:val="28"/>
        </w:rPr>
      </w:pPr>
      <w:r w:rsidRPr="00CC4EB2">
        <w:rPr>
          <w:i/>
          <w:sz w:val="28"/>
          <w:szCs w:val="28"/>
          <w:lang w:val="en-US"/>
        </w:rPr>
        <w:t>M</w:t>
      </w:r>
      <w:r w:rsidRPr="00CC4EB2">
        <w:rPr>
          <w:i/>
          <w:sz w:val="28"/>
          <w:szCs w:val="28"/>
        </w:rPr>
        <w:t> </w:t>
      </w:r>
      <w:r w:rsidRPr="00CC4EB2">
        <w:rPr>
          <w:sz w:val="28"/>
          <w:szCs w:val="28"/>
        </w:rPr>
        <w:t xml:space="preserve">– масса загружаемого реагента; </w:t>
      </w:r>
    </w:p>
    <w:p w:rsidR="0014123F" w:rsidRPr="00CC4EB2" w:rsidRDefault="0014123F" w:rsidP="0014123F">
      <w:pPr>
        <w:spacing w:after="120"/>
        <w:ind w:left="708"/>
        <w:jc w:val="both"/>
        <w:rPr>
          <w:sz w:val="28"/>
          <w:szCs w:val="28"/>
        </w:rPr>
      </w:pPr>
      <w:r w:rsidRPr="00CC4EB2">
        <w:rPr>
          <w:i/>
          <w:sz w:val="28"/>
          <w:szCs w:val="28"/>
        </w:rPr>
        <w:t>В</w:t>
      </w:r>
      <w:r w:rsidRPr="00CC4EB2">
        <w:rPr>
          <w:sz w:val="28"/>
          <w:szCs w:val="28"/>
        </w:rPr>
        <w:t xml:space="preserve"> – ширина посыпки; </w:t>
      </w:r>
    </w:p>
    <w:p w:rsidR="0014123F" w:rsidRPr="00CC4EB2" w:rsidRDefault="0014123F" w:rsidP="0014123F">
      <w:pPr>
        <w:spacing w:after="120"/>
        <w:ind w:left="708"/>
        <w:jc w:val="both"/>
        <w:rPr>
          <w:sz w:val="28"/>
          <w:szCs w:val="28"/>
        </w:rPr>
      </w:pPr>
      <w:r w:rsidRPr="00CC4EB2">
        <w:rPr>
          <w:i/>
          <w:sz w:val="28"/>
          <w:szCs w:val="28"/>
        </w:rPr>
        <w:t>U</w:t>
      </w:r>
      <w:r w:rsidRPr="00CC4EB2">
        <w:rPr>
          <w:sz w:val="28"/>
          <w:szCs w:val="28"/>
        </w:rPr>
        <w:t xml:space="preserve"> – транспортная скорость; </w:t>
      </w:r>
    </w:p>
    <w:p w:rsidR="0014123F" w:rsidRPr="00CC4EB2" w:rsidRDefault="0014123F" w:rsidP="0014123F">
      <w:pPr>
        <w:spacing w:after="120"/>
        <w:ind w:left="708"/>
        <w:jc w:val="both"/>
        <w:rPr>
          <w:sz w:val="28"/>
          <w:szCs w:val="28"/>
        </w:rPr>
      </w:pPr>
      <w:r w:rsidRPr="00CC4EB2">
        <w:rPr>
          <w:i/>
          <w:sz w:val="28"/>
          <w:szCs w:val="28"/>
        </w:rPr>
        <w:t>q</w:t>
      </w:r>
      <w:r w:rsidRPr="00CC4EB2">
        <w:rPr>
          <w:sz w:val="28"/>
          <w:szCs w:val="28"/>
        </w:rPr>
        <w:t xml:space="preserve"> – расход реагента для предотвращения образования реагента (при среднегодовой отрицательной температуре). </w:t>
      </w:r>
    </w:p>
    <w:p w:rsidR="0014123F" w:rsidRPr="00CC4EB2" w:rsidRDefault="0014123F" w:rsidP="0014123F">
      <w:pPr>
        <w:spacing w:after="120"/>
        <w:ind w:firstLine="357"/>
        <w:jc w:val="both"/>
        <w:rPr>
          <w:sz w:val="28"/>
          <w:szCs w:val="28"/>
        </w:rPr>
      </w:pPr>
      <w:r w:rsidRPr="00CC4EB2">
        <w:rPr>
          <w:sz w:val="28"/>
          <w:szCs w:val="28"/>
        </w:rPr>
        <w:t>Расчет времени обработки покрытия технологическими материалами при одной загрузке бункера:</w:t>
      </w:r>
    </w:p>
    <w:p w:rsidR="0014123F" w:rsidRPr="00CC4EB2" w:rsidRDefault="0014123F" w:rsidP="0014123F">
      <w:pPr>
        <w:spacing w:after="120"/>
        <w:ind w:left="708" w:firstLine="540"/>
        <w:jc w:val="both"/>
        <w:rPr>
          <w:sz w:val="28"/>
          <w:szCs w:val="28"/>
        </w:rPr>
      </w:pPr>
      <w:r w:rsidRPr="00CC4EB2">
        <w:rPr>
          <w:i/>
          <w:sz w:val="28"/>
          <w:szCs w:val="28"/>
          <w:lang w:val="en-US"/>
        </w:rPr>
        <w:t>M</w:t>
      </w:r>
      <w:r>
        <w:rPr>
          <w:sz w:val="28"/>
          <w:szCs w:val="28"/>
        </w:rPr>
        <w:t xml:space="preserve"> = 7500</w:t>
      </w:r>
      <w:r w:rsidRPr="00CC4EB2">
        <w:rPr>
          <w:sz w:val="28"/>
          <w:szCs w:val="28"/>
        </w:rPr>
        <w:t xml:space="preserve"> кг;</w:t>
      </w:r>
    </w:p>
    <w:p w:rsidR="0014123F" w:rsidRPr="00CC4EB2" w:rsidRDefault="0014123F" w:rsidP="0014123F">
      <w:pPr>
        <w:spacing w:after="120"/>
        <w:ind w:left="708" w:firstLine="540"/>
        <w:jc w:val="both"/>
        <w:rPr>
          <w:sz w:val="28"/>
          <w:szCs w:val="28"/>
        </w:rPr>
      </w:pPr>
      <w:r w:rsidRPr="00CC4EB2">
        <w:rPr>
          <w:i/>
          <w:sz w:val="28"/>
          <w:szCs w:val="28"/>
        </w:rPr>
        <w:t xml:space="preserve">В </w:t>
      </w:r>
      <w:r w:rsidRPr="00CC4EB2">
        <w:rPr>
          <w:sz w:val="28"/>
          <w:szCs w:val="28"/>
        </w:rPr>
        <w:t xml:space="preserve">= </w:t>
      </w:r>
      <w:r>
        <w:rPr>
          <w:sz w:val="28"/>
          <w:szCs w:val="28"/>
        </w:rPr>
        <w:t>6</w:t>
      </w:r>
      <w:r w:rsidRPr="00CC4EB2">
        <w:rPr>
          <w:sz w:val="28"/>
          <w:szCs w:val="28"/>
        </w:rPr>
        <w:t xml:space="preserve"> м; </w:t>
      </w:r>
    </w:p>
    <w:p w:rsidR="0014123F" w:rsidRPr="00CC4EB2" w:rsidRDefault="0014123F" w:rsidP="0014123F">
      <w:pPr>
        <w:spacing w:after="120"/>
        <w:ind w:left="708" w:firstLine="540"/>
        <w:jc w:val="both"/>
        <w:rPr>
          <w:sz w:val="28"/>
          <w:szCs w:val="28"/>
        </w:rPr>
      </w:pPr>
      <w:r w:rsidRPr="00CC4EB2">
        <w:rPr>
          <w:i/>
          <w:sz w:val="28"/>
          <w:szCs w:val="28"/>
        </w:rPr>
        <w:t>U</w:t>
      </w:r>
      <w:r w:rsidRPr="00CC4EB2">
        <w:rPr>
          <w:sz w:val="28"/>
          <w:szCs w:val="28"/>
        </w:rPr>
        <w:t xml:space="preserve"> = </w:t>
      </w:r>
      <w:smartTag w:uri="urn:schemas-microsoft-com:office:smarttags" w:element="metricconverter">
        <w:smartTagPr>
          <w:attr w:name="ProductID" w:val="30 км/ч"/>
        </w:smartTagPr>
        <w:r w:rsidRPr="00CC4EB2">
          <w:rPr>
            <w:sz w:val="28"/>
            <w:szCs w:val="28"/>
          </w:rPr>
          <w:t>30 км/ч</w:t>
        </w:r>
      </w:smartTag>
      <w:r w:rsidRPr="00CC4EB2">
        <w:rPr>
          <w:sz w:val="28"/>
          <w:szCs w:val="28"/>
        </w:rPr>
        <w:t xml:space="preserve"> = 30 000 м/ч;</w:t>
      </w:r>
    </w:p>
    <w:p w:rsidR="0014123F" w:rsidRPr="00CC4EB2" w:rsidRDefault="0014123F" w:rsidP="0014123F">
      <w:pPr>
        <w:spacing w:after="120"/>
        <w:ind w:left="708" w:firstLine="540"/>
        <w:jc w:val="both"/>
        <w:rPr>
          <w:sz w:val="28"/>
          <w:szCs w:val="28"/>
        </w:rPr>
      </w:pPr>
      <w:r w:rsidRPr="00CC4EB2">
        <w:rPr>
          <w:i/>
          <w:sz w:val="28"/>
          <w:szCs w:val="28"/>
        </w:rPr>
        <w:t>q</w:t>
      </w:r>
      <w:r w:rsidRPr="00CC4EB2">
        <w:rPr>
          <w:sz w:val="28"/>
          <w:szCs w:val="28"/>
        </w:rPr>
        <w:t xml:space="preserve"> = 45 г/м</w:t>
      </w:r>
      <w:r w:rsidRPr="00CC4EB2">
        <w:rPr>
          <w:sz w:val="28"/>
          <w:szCs w:val="28"/>
          <w:vertAlign w:val="superscript"/>
        </w:rPr>
        <w:t>2</w:t>
      </w:r>
      <w:r w:rsidRPr="00CC4EB2">
        <w:rPr>
          <w:sz w:val="28"/>
          <w:szCs w:val="28"/>
        </w:rPr>
        <w:t xml:space="preserve"> = 0,045 кг/м</w:t>
      </w:r>
      <w:r w:rsidRPr="00CC4EB2">
        <w:rPr>
          <w:sz w:val="28"/>
          <w:szCs w:val="28"/>
          <w:vertAlign w:val="superscript"/>
        </w:rPr>
        <w:t>2</w:t>
      </w:r>
      <w:r w:rsidRPr="00CC4EB2">
        <w:rPr>
          <w:sz w:val="28"/>
          <w:szCs w:val="28"/>
        </w:rPr>
        <w:t xml:space="preserve"> </w:t>
      </w:r>
    </w:p>
    <w:p w:rsidR="0014123F" w:rsidRPr="00CC4EB2" w:rsidRDefault="0014123F" w:rsidP="0014123F">
      <w:pPr>
        <w:spacing w:after="120"/>
        <w:jc w:val="center"/>
        <w:rPr>
          <w:sz w:val="28"/>
          <w:szCs w:val="28"/>
        </w:rPr>
      </w:pPr>
      <w:r w:rsidRPr="00CC4EB2">
        <w:rPr>
          <w:position w:val="-30"/>
          <w:sz w:val="28"/>
          <w:szCs w:val="28"/>
        </w:rPr>
        <w:object w:dxaOrig="4180" w:dyaOrig="680">
          <v:shape id="_x0000_i1076" type="#_x0000_t75" style="width:208.55pt;height:36pt" o:ole="">
            <v:imagedata r:id="rId158" o:title=""/>
          </v:shape>
          <o:OLEObject Type="Embed" ProgID="Equation.3" ShapeID="_x0000_i1076" DrawAspect="Content" ObjectID="_1683536800" r:id="rId159"/>
        </w:object>
      </w:r>
    </w:p>
    <w:p w:rsidR="0014123F" w:rsidRPr="00CC4EB2" w:rsidRDefault="0014123F" w:rsidP="004B72C5">
      <w:pPr>
        <w:pStyle w:val="af5"/>
        <w:spacing w:after="120" w:line="276" w:lineRule="auto"/>
        <w:ind w:left="-567" w:firstLine="851"/>
        <w:jc w:val="both"/>
        <w:rPr>
          <w:sz w:val="28"/>
          <w:szCs w:val="28"/>
        </w:rPr>
      </w:pPr>
      <w:r w:rsidRPr="00CC4EB2">
        <w:rPr>
          <w:sz w:val="28"/>
          <w:szCs w:val="28"/>
        </w:rPr>
        <w:t>Эксплуатационная производительность распределителя технологических материалов (Продолжительность смены – 8 часов):</w:t>
      </w:r>
    </w:p>
    <w:p w:rsidR="0014123F" w:rsidRPr="00CC4EB2" w:rsidRDefault="0014123F" w:rsidP="004B72C5">
      <w:pPr>
        <w:spacing w:after="120" w:line="276" w:lineRule="auto"/>
        <w:ind w:firstLine="360"/>
        <w:jc w:val="both"/>
        <w:rPr>
          <w:sz w:val="28"/>
          <w:szCs w:val="28"/>
        </w:rPr>
      </w:pPr>
      <w:r w:rsidRPr="00CC4EB2">
        <w:rPr>
          <w:position w:val="-28"/>
          <w:sz w:val="28"/>
          <w:szCs w:val="28"/>
        </w:rPr>
        <w:object w:dxaOrig="5679" w:dyaOrig="660">
          <v:shape id="_x0000_i1077" type="#_x0000_t75" style="width:280.55pt;height:36pt" o:ole="">
            <v:imagedata r:id="rId160" o:title=""/>
          </v:shape>
          <o:OLEObject Type="Embed" ProgID="Equation.3" ShapeID="_x0000_i1077" DrawAspect="Content" ObjectID="_1683536801" r:id="rId161"/>
        </w:object>
      </w:r>
    </w:p>
    <w:p w:rsidR="0014123F" w:rsidRPr="00CC4EB2" w:rsidRDefault="0014123F" w:rsidP="004B72C5">
      <w:pPr>
        <w:pStyle w:val="af5"/>
        <w:spacing w:after="120" w:line="276" w:lineRule="auto"/>
        <w:ind w:firstLine="360"/>
        <w:jc w:val="both"/>
        <w:rPr>
          <w:sz w:val="28"/>
          <w:szCs w:val="28"/>
        </w:rPr>
      </w:pPr>
      <w:r w:rsidRPr="00CC4EB2">
        <w:rPr>
          <w:sz w:val="28"/>
          <w:szCs w:val="28"/>
        </w:rPr>
        <w:t xml:space="preserve">Площадь улично-дорожной сети </w:t>
      </w:r>
      <w:r>
        <w:rPr>
          <w:sz w:val="28"/>
          <w:szCs w:val="28"/>
        </w:rPr>
        <w:t xml:space="preserve">городского округа Лыткарино </w:t>
      </w:r>
      <w:r w:rsidRPr="00CC4EB2">
        <w:rPr>
          <w:sz w:val="28"/>
          <w:szCs w:val="28"/>
        </w:rPr>
        <w:t xml:space="preserve">для посыпки (с усовершенствованным покрытием) = </w:t>
      </w:r>
      <w:r>
        <w:rPr>
          <w:sz w:val="28"/>
          <w:szCs w:val="28"/>
        </w:rPr>
        <w:t>244800,6</w:t>
      </w:r>
      <w:r w:rsidRPr="00CC4EB2">
        <w:rPr>
          <w:sz w:val="28"/>
          <w:szCs w:val="28"/>
        </w:rPr>
        <w:t xml:space="preserve"> м</w:t>
      </w:r>
      <w:r w:rsidRPr="00CC4EB2">
        <w:rPr>
          <w:sz w:val="28"/>
          <w:szCs w:val="28"/>
          <w:vertAlign w:val="superscript"/>
        </w:rPr>
        <w:t>2</w:t>
      </w:r>
      <w:r w:rsidRPr="00CC4EB2">
        <w:rPr>
          <w:sz w:val="28"/>
          <w:szCs w:val="28"/>
        </w:rPr>
        <w:t>.</w:t>
      </w:r>
    </w:p>
    <w:p w:rsidR="0014123F" w:rsidRPr="00CC4EB2" w:rsidRDefault="0014123F" w:rsidP="0014123F">
      <w:pPr>
        <w:spacing w:after="120"/>
        <w:ind w:firstLine="709"/>
        <w:jc w:val="both"/>
        <w:rPr>
          <w:b/>
          <w:bCs/>
          <w:iCs/>
          <w:sz w:val="28"/>
          <w:szCs w:val="28"/>
        </w:rPr>
      </w:pPr>
      <w:r w:rsidRPr="00CC4EB2">
        <w:rPr>
          <w:b/>
          <w:bCs/>
          <w:iCs/>
          <w:sz w:val="28"/>
          <w:szCs w:val="28"/>
        </w:rPr>
        <w:lastRenderedPageBreak/>
        <w:t>Необходимое количество распределителей технологических материалов для обработки дорожных покрытий составит 1 единицу.</w:t>
      </w:r>
    </w:p>
    <w:p w:rsidR="0014123F" w:rsidRPr="00711082" w:rsidRDefault="0014123F" w:rsidP="00CD2C80">
      <w:pPr>
        <w:spacing w:after="120" w:line="276" w:lineRule="auto"/>
        <w:ind w:left="-567" w:firstLine="851"/>
        <w:jc w:val="both"/>
        <w:rPr>
          <w:sz w:val="28"/>
          <w:szCs w:val="28"/>
        </w:rPr>
      </w:pPr>
      <w:r w:rsidRPr="00CC4EB2">
        <w:rPr>
          <w:sz w:val="28"/>
          <w:szCs w:val="28"/>
        </w:rPr>
        <w:t xml:space="preserve">Для уборки дорог с неусовершенствованным покрытием рекомендуется использовать бульдозеры, </w:t>
      </w:r>
      <w:r>
        <w:rPr>
          <w:sz w:val="28"/>
          <w:szCs w:val="28"/>
        </w:rPr>
        <w:t>к</w:t>
      </w:r>
      <w:r w:rsidRPr="00CC4EB2">
        <w:rPr>
          <w:sz w:val="28"/>
          <w:szCs w:val="28"/>
        </w:rPr>
        <w:t>ак колесные модели на базе тракторо</w:t>
      </w:r>
      <w:r>
        <w:rPr>
          <w:sz w:val="28"/>
          <w:szCs w:val="28"/>
        </w:rPr>
        <w:t xml:space="preserve">в МТЗ-50, МТЗ-82 или ЛТЗ-60АБ, </w:t>
      </w:r>
      <w:r w:rsidRPr="00CC4EB2">
        <w:rPr>
          <w:sz w:val="28"/>
          <w:szCs w:val="28"/>
        </w:rPr>
        <w:t xml:space="preserve">так и гусеничные модели, например модели </w:t>
      </w:r>
      <w:r w:rsidRPr="00CC4EB2">
        <w:rPr>
          <w:bCs/>
          <w:sz w:val="28"/>
          <w:szCs w:val="28"/>
        </w:rPr>
        <w:t xml:space="preserve">Б.10.1111-1Е, Б.10.1111-1ЕН на базе трактора Т-170, ДТ-75 ДРС2, ДТ-75, ДРС4. </w:t>
      </w:r>
    </w:p>
    <w:p w:rsidR="0014123F" w:rsidRPr="00CC4EB2" w:rsidRDefault="0014123F" w:rsidP="00CD2C80">
      <w:pPr>
        <w:spacing w:after="120" w:line="276" w:lineRule="auto"/>
        <w:ind w:left="-567" w:firstLine="851"/>
        <w:jc w:val="both"/>
        <w:rPr>
          <w:sz w:val="28"/>
          <w:szCs w:val="28"/>
        </w:rPr>
      </w:pPr>
      <w:r w:rsidRPr="00CC4EB2">
        <w:rPr>
          <w:bCs/>
          <w:sz w:val="28"/>
          <w:szCs w:val="28"/>
        </w:rPr>
        <w:t xml:space="preserve">Производительность бульдозера при равных погодных условиях зависит от рабочей скорости трактора и размера отвала. </w:t>
      </w:r>
    </w:p>
    <w:p w:rsidR="0014123F" w:rsidRPr="00CC4EB2" w:rsidRDefault="0014123F" w:rsidP="00CD2C80">
      <w:pPr>
        <w:spacing w:after="120" w:line="276" w:lineRule="auto"/>
        <w:ind w:left="-567" w:firstLine="851"/>
        <w:jc w:val="both"/>
        <w:rPr>
          <w:sz w:val="28"/>
          <w:szCs w:val="28"/>
        </w:rPr>
      </w:pPr>
      <w:r w:rsidRPr="00CC4EB2">
        <w:rPr>
          <w:sz w:val="28"/>
          <w:szCs w:val="28"/>
        </w:rPr>
        <w:t>Максимальная рабочая скорость колесных моделей – 25км/час,</w:t>
      </w:r>
    </w:p>
    <w:p w:rsidR="0014123F" w:rsidRPr="00CC4EB2" w:rsidRDefault="0014123F" w:rsidP="00CD2C80">
      <w:pPr>
        <w:spacing w:after="120" w:line="276" w:lineRule="auto"/>
        <w:ind w:left="-567" w:firstLine="851"/>
        <w:jc w:val="both"/>
        <w:rPr>
          <w:sz w:val="28"/>
          <w:szCs w:val="28"/>
        </w:rPr>
      </w:pPr>
      <w:r w:rsidRPr="00CC4EB2">
        <w:rPr>
          <w:sz w:val="28"/>
          <w:szCs w:val="28"/>
        </w:rPr>
        <w:t xml:space="preserve">Размеры отвала (ширина </w:t>
      </w:r>
      <w:r w:rsidRPr="00CC4EB2">
        <w:rPr>
          <w:sz w:val="28"/>
          <w:szCs w:val="28"/>
          <w:lang w:val="en-US"/>
        </w:rPr>
        <w:t>x</w:t>
      </w:r>
      <w:r w:rsidRPr="00CC4EB2">
        <w:rPr>
          <w:sz w:val="28"/>
          <w:szCs w:val="28"/>
        </w:rPr>
        <w:t xml:space="preserve"> высота), мм: 2556 </w:t>
      </w:r>
      <w:r w:rsidRPr="00CC4EB2">
        <w:rPr>
          <w:sz w:val="28"/>
          <w:szCs w:val="28"/>
          <w:lang w:val="en-US"/>
        </w:rPr>
        <w:t>x</w:t>
      </w:r>
      <w:r w:rsidRPr="00CC4EB2">
        <w:rPr>
          <w:sz w:val="28"/>
          <w:szCs w:val="28"/>
        </w:rPr>
        <w:t xml:space="preserve"> 2520 или 800 </w:t>
      </w:r>
      <w:r w:rsidRPr="00CC4EB2">
        <w:rPr>
          <w:sz w:val="28"/>
          <w:szCs w:val="28"/>
          <w:lang w:val="en-US"/>
        </w:rPr>
        <w:t>x</w:t>
      </w:r>
      <w:r w:rsidRPr="00CC4EB2">
        <w:rPr>
          <w:sz w:val="28"/>
          <w:szCs w:val="28"/>
        </w:rPr>
        <w:t> 670.</w:t>
      </w:r>
    </w:p>
    <w:p w:rsidR="0014123F" w:rsidRPr="00CC4EB2" w:rsidRDefault="0014123F" w:rsidP="00CD2C80">
      <w:pPr>
        <w:spacing w:after="120" w:line="276" w:lineRule="auto"/>
        <w:ind w:left="-567" w:firstLine="851"/>
        <w:jc w:val="both"/>
        <w:rPr>
          <w:sz w:val="28"/>
          <w:szCs w:val="28"/>
        </w:rPr>
      </w:pPr>
      <w:r w:rsidRPr="00CC4EB2">
        <w:rPr>
          <w:sz w:val="28"/>
          <w:szCs w:val="28"/>
        </w:rPr>
        <w:t>Максимальная рабочая скорость гусеничных моделей – 8,7 – 9,2 км/час,</w:t>
      </w:r>
    </w:p>
    <w:p w:rsidR="0014123F" w:rsidRPr="00CC4EB2" w:rsidRDefault="0014123F" w:rsidP="00CD2C80">
      <w:pPr>
        <w:spacing w:after="120" w:line="276" w:lineRule="auto"/>
        <w:ind w:left="-567" w:firstLine="851"/>
        <w:jc w:val="both"/>
        <w:rPr>
          <w:bCs/>
          <w:sz w:val="28"/>
          <w:szCs w:val="28"/>
        </w:rPr>
      </w:pPr>
      <w:r w:rsidRPr="00CC4EB2">
        <w:rPr>
          <w:sz w:val="28"/>
          <w:szCs w:val="28"/>
        </w:rPr>
        <w:t xml:space="preserve">Размеры отвала (ширина </w:t>
      </w:r>
      <w:r w:rsidRPr="00CC4EB2">
        <w:rPr>
          <w:sz w:val="28"/>
          <w:szCs w:val="28"/>
          <w:lang w:val="en-US"/>
        </w:rPr>
        <w:t>x</w:t>
      </w:r>
      <w:r w:rsidRPr="00CC4EB2">
        <w:rPr>
          <w:sz w:val="28"/>
          <w:szCs w:val="28"/>
        </w:rPr>
        <w:t xml:space="preserve"> высота), мм: </w:t>
      </w:r>
      <w:r w:rsidRPr="00CC4EB2">
        <w:rPr>
          <w:bCs/>
          <w:sz w:val="28"/>
          <w:szCs w:val="28"/>
        </w:rPr>
        <w:t>3310х1130 или 2560х1000.</w:t>
      </w:r>
    </w:p>
    <w:p w:rsidR="0014123F" w:rsidRDefault="0014123F" w:rsidP="00CD2C80">
      <w:pPr>
        <w:spacing w:after="120" w:line="276" w:lineRule="auto"/>
        <w:ind w:left="-567" w:firstLine="851"/>
        <w:jc w:val="both"/>
        <w:rPr>
          <w:bCs/>
          <w:sz w:val="28"/>
          <w:szCs w:val="28"/>
        </w:rPr>
      </w:pPr>
      <w:r w:rsidRPr="00711082">
        <w:rPr>
          <w:bCs/>
          <w:sz w:val="28"/>
          <w:szCs w:val="28"/>
        </w:rPr>
        <w:t>В городском округе Лыткарино  уборке от снега подлежит  4,036 км/20180 м</w:t>
      </w:r>
      <w:r w:rsidRPr="00711082">
        <w:rPr>
          <w:bCs/>
          <w:sz w:val="28"/>
          <w:szCs w:val="28"/>
          <w:vertAlign w:val="superscript"/>
        </w:rPr>
        <w:t>2</w:t>
      </w:r>
      <w:r w:rsidRPr="00711082">
        <w:rPr>
          <w:bCs/>
          <w:sz w:val="28"/>
          <w:szCs w:val="28"/>
        </w:rPr>
        <w:t xml:space="preserve"> дорог без твердого  покрытия.</w:t>
      </w:r>
    </w:p>
    <w:p w:rsidR="0014123F" w:rsidRDefault="0014123F" w:rsidP="0014123F">
      <w:pPr>
        <w:spacing w:after="120" w:line="360" w:lineRule="auto"/>
        <w:ind w:left="-567"/>
        <w:jc w:val="center"/>
        <w:rPr>
          <w:b/>
          <w:bCs/>
          <w:sz w:val="28"/>
          <w:szCs w:val="28"/>
        </w:rPr>
      </w:pPr>
      <w:r w:rsidRPr="00711082">
        <w:rPr>
          <w:b/>
          <w:bCs/>
          <w:sz w:val="28"/>
          <w:szCs w:val="28"/>
        </w:rPr>
        <w:t>Расчет потребности в снегопогрузчиках</w:t>
      </w:r>
    </w:p>
    <w:p w:rsidR="0014123F" w:rsidRPr="00711082" w:rsidRDefault="0014123F" w:rsidP="004B72C5">
      <w:pPr>
        <w:spacing w:after="120" w:line="276" w:lineRule="auto"/>
        <w:ind w:left="-426" w:firstLine="360"/>
        <w:jc w:val="both"/>
        <w:rPr>
          <w:sz w:val="28"/>
          <w:szCs w:val="28"/>
        </w:rPr>
      </w:pPr>
      <w:r w:rsidRPr="00711082">
        <w:rPr>
          <w:sz w:val="28"/>
          <w:szCs w:val="28"/>
        </w:rPr>
        <w:t>Эксплуатационная производительность снегопогрузчика в смену определяется по формуле:</w:t>
      </w:r>
    </w:p>
    <w:p w:rsidR="0014123F" w:rsidRPr="00CC4EB2" w:rsidRDefault="0014123F" w:rsidP="0014123F">
      <w:pPr>
        <w:spacing w:after="120"/>
        <w:jc w:val="center"/>
        <w:rPr>
          <w:sz w:val="28"/>
          <w:szCs w:val="28"/>
        </w:rPr>
      </w:pPr>
      <w:r w:rsidRPr="00CC4EB2">
        <w:rPr>
          <w:position w:val="-14"/>
          <w:sz w:val="28"/>
          <w:szCs w:val="28"/>
        </w:rPr>
        <w:object w:dxaOrig="3000" w:dyaOrig="380">
          <v:shape id="_x0000_i1078" type="#_x0000_t75" style="width:180pt;height:21.75pt" o:ole="">
            <v:imagedata r:id="rId162" o:title=""/>
          </v:shape>
          <o:OLEObject Type="Embed" ProgID="Equation.3" ShapeID="_x0000_i1078" DrawAspect="Content" ObjectID="_1683536802" r:id="rId163"/>
        </w:object>
      </w:r>
    </w:p>
    <w:p w:rsidR="0014123F" w:rsidRPr="00CC4EB2" w:rsidRDefault="0014123F" w:rsidP="0014123F">
      <w:pPr>
        <w:spacing w:after="120"/>
        <w:jc w:val="both"/>
        <w:rPr>
          <w:sz w:val="28"/>
          <w:szCs w:val="28"/>
        </w:rPr>
      </w:pPr>
      <w:r w:rsidRPr="00CC4EB2">
        <w:rPr>
          <w:sz w:val="28"/>
          <w:szCs w:val="28"/>
        </w:rPr>
        <w:t>Где:</w:t>
      </w:r>
    </w:p>
    <w:p w:rsidR="0014123F" w:rsidRPr="00CC4EB2" w:rsidRDefault="0014123F" w:rsidP="0014123F">
      <w:pPr>
        <w:spacing w:after="120"/>
        <w:jc w:val="both"/>
        <w:rPr>
          <w:sz w:val="28"/>
          <w:szCs w:val="28"/>
        </w:rPr>
      </w:pPr>
      <w:r w:rsidRPr="00CC4EB2">
        <w:rPr>
          <w:i/>
          <w:sz w:val="28"/>
          <w:szCs w:val="28"/>
        </w:rPr>
        <w:t>П</w:t>
      </w:r>
      <w:r w:rsidRPr="00CC4EB2">
        <w:rPr>
          <w:i/>
          <w:sz w:val="28"/>
          <w:szCs w:val="28"/>
          <w:vertAlign w:val="subscript"/>
        </w:rPr>
        <w:t>погр</w:t>
      </w:r>
      <w:r w:rsidRPr="00CC4EB2">
        <w:rPr>
          <w:sz w:val="28"/>
          <w:szCs w:val="28"/>
        </w:rPr>
        <w:t>- техническая производительность, м</w:t>
      </w:r>
      <w:r w:rsidRPr="00CC4EB2">
        <w:rPr>
          <w:sz w:val="28"/>
          <w:szCs w:val="28"/>
          <w:vertAlign w:val="superscript"/>
        </w:rPr>
        <w:t>3</w:t>
      </w:r>
      <w:r w:rsidRPr="00CC4EB2">
        <w:rPr>
          <w:sz w:val="28"/>
          <w:szCs w:val="28"/>
        </w:rPr>
        <w:t>/ч;</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сн</w:t>
      </w:r>
      <w:r w:rsidRPr="00CC4EB2">
        <w:rPr>
          <w:i/>
          <w:sz w:val="28"/>
          <w:szCs w:val="28"/>
          <w:lang w:val="en-US"/>
        </w:rPr>
        <w:t> </w:t>
      </w:r>
      <w:r w:rsidRPr="00CC4EB2">
        <w:rPr>
          <w:sz w:val="28"/>
          <w:szCs w:val="28"/>
        </w:rPr>
        <w:t xml:space="preserve">– коэффициент снижения производительности снегопогрузчика (Коэффициент снижения производительности при высоте снежного покрова </w:t>
      </w:r>
      <w:smartTag w:uri="urn:schemas-microsoft-com:office:smarttags" w:element="metricconverter">
        <w:smartTagPr>
          <w:attr w:name="ProductID" w:val="0,5 м"/>
        </w:smartTagPr>
        <w:r w:rsidRPr="00CC4EB2">
          <w:rPr>
            <w:sz w:val="28"/>
            <w:szCs w:val="28"/>
          </w:rPr>
          <w:t>0,5 м</w:t>
        </w:r>
      </w:smartTag>
      <w:r w:rsidRPr="00CC4EB2">
        <w:rPr>
          <w:sz w:val="28"/>
          <w:szCs w:val="28"/>
        </w:rPr>
        <w:t xml:space="preserve"> и ширине </w:t>
      </w:r>
      <w:smartTag w:uri="urn:schemas-microsoft-com:office:smarttags" w:element="metricconverter">
        <w:smartTagPr>
          <w:attr w:name="ProductID" w:val="1,0 м"/>
        </w:smartTagPr>
        <w:r w:rsidRPr="00CC4EB2">
          <w:rPr>
            <w:sz w:val="28"/>
            <w:szCs w:val="28"/>
          </w:rPr>
          <w:t>1,0 м</w:t>
        </w:r>
      </w:smartTag>
      <w:r w:rsidRPr="00CC4EB2">
        <w:rPr>
          <w:sz w:val="28"/>
          <w:szCs w:val="28"/>
        </w:rPr>
        <w:t xml:space="preserve"> составляет 0,6);</w:t>
      </w:r>
    </w:p>
    <w:p w:rsidR="0014123F" w:rsidRPr="00CC4EB2" w:rsidRDefault="0014123F" w:rsidP="0014123F">
      <w:pPr>
        <w:spacing w:after="120"/>
        <w:jc w:val="both"/>
        <w:rPr>
          <w:sz w:val="28"/>
          <w:szCs w:val="28"/>
        </w:rPr>
      </w:pPr>
      <w:r w:rsidRPr="00CC4EB2">
        <w:rPr>
          <w:i/>
          <w:sz w:val="28"/>
          <w:szCs w:val="28"/>
        </w:rPr>
        <w:t>Т</w:t>
      </w:r>
      <w:r w:rsidRPr="00CC4EB2">
        <w:rPr>
          <w:sz w:val="28"/>
          <w:szCs w:val="28"/>
          <w:lang w:val="en-US"/>
        </w:rPr>
        <w:t> </w:t>
      </w:r>
      <w:r w:rsidRPr="00CC4EB2">
        <w:rPr>
          <w:sz w:val="28"/>
          <w:szCs w:val="28"/>
        </w:rPr>
        <w:t>– продолжительность рабочей смены, ч;</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и</w:t>
      </w:r>
      <w:r w:rsidRPr="00CC4EB2">
        <w:rPr>
          <w:sz w:val="28"/>
          <w:szCs w:val="28"/>
        </w:rPr>
        <w:t> – коэффициент использования рабочего времени (0,8);</w:t>
      </w:r>
    </w:p>
    <w:p w:rsidR="0014123F" w:rsidRPr="00CC4EB2" w:rsidRDefault="0014123F" w:rsidP="0014123F">
      <w:pPr>
        <w:spacing w:after="120"/>
        <w:jc w:val="both"/>
        <w:rPr>
          <w:sz w:val="28"/>
          <w:szCs w:val="28"/>
        </w:rPr>
      </w:pPr>
      <w:r w:rsidRPr="00CC4EB2">
        <w:rPr>
          <w:i/>
          <w:sz w:val="28"/>
          <w:szCs w:val="28"/>
        </w:rPr>
        <w:t>К</w:t>
      </w:r>
      <w:r w:rsidRPr="00CC4EB2">
        <w:rPr>
          <w:i/>
          <w:sz w:val="28"/>
          <w:szCs w:val="28"/>
          <w:vertAlign w:val="subscript"/>
        </w:rPr>
        <w:t>в</w:t>
      </w:r>
      <w:r w:rsidRPr="00CC4EB2">
        <w:rPr>
          <w:sz w:val="28"/>
          <w:szCs w:val="28"/>
        </w:rPr>
        <w:t> – коэффициент выпуска машин на линию (0,7).</w:t>
      </w:r>
    </w:p>
    <w:p w:rsidR="0014123F" w:rsidRPr="00B34AC5" w:rsidRDefault="0014123F" w:rsidP="0014123F">
      <w:pPr>
        <w:spacing w:after="120"/>
        <w:ind w:firstLine="851"/>
        <w:jc w:val="both"/>
        <w:rPr>
          <w:sz w:val="28"/>
          <w:szCs w:val="28"/>
        </w:rPr>
      </w:pPr>
      <w:r w:rsidRPr="00B34AC5">
        <w:rPr>
          <w:sz w:val="28"/>
          <w:szCs w:val="28"/>
        </w:rPr>
        <w:t>Техническая производительность ковшовых снегопогрузчиков может быть рассчитана по формуле:</w:t>
      </w:r>
    </w:p>
    <w:p w:rsidR="0014123F" w:rsidRPr="00CC4EB2" w:rsidRDefault="0014123F" w:rsidP="0014123F">
      <w:pPr>
        <w:spacing w:after="120"/>
        <w:jc w:val="center"/>
        <w:rPr>
          <w:sz w:val="28"/>
          <w:szCs w:val="28"/>
        </w:rPr>
      </w:pPr>
      <w:r w:rsidRPr="00CC4EB2">
        <w:rPr>
          <w:position w:val="-32"/>
          <w:sz w:val="28"/>
          <w:szCs w:val="28"/>
        </w:rPr>
        <w:object w:dxaOrig="2580" w:dyaOrig="700">
          <v:shape id="_x0000_i1079" type="#_x0000_t75" style="width:129.75pt;height:36pt" o:ole="">
            <v:imagedata r:id="rId164" o:title=""/>
          </v:shape>
          <o:OLEObject Type="Embed" ProgID="Equation.3" ShapeID="_x0000_i1079" DrawAspect="Content" ObjectID="_1683536803" r:id="rId165"/>
        </w:object>
      </w:r>
    </w:p>
    <w:p w:rsidR="0014123F" w:rsidRPr="00CC4EB2" w:rsidRDefault="0014123F" w:rsidP="0014123F">
      <w:pPr>
        <w:spacing w:after="120"/>
        <w:ind w:left="708" w:firstLine="540"/>
        <w:jc w:val="both"/>
        <w:rPr>
          <w:sz w:val="28"/>
          <w:szCs w:val="28"/>
        </w:rPr>
      </w:pPr>
      <w:r w:rsidRPr="00CC4EB2">
        <w:rPr>
          <w:sz w:val="28"/>
          <w:szCs w:val="28"/>
        </w:rPr>
        <w:t>где:</w:t>
      </w:r>
    </w:p>
    <w:p w:rsidR="0014123F" w:rsidRPr="00CC4EB2" w:rsidRDefault="0014123F" w:rsidP="0014123F">
      <w:pPr>
        <w:spacing w:after="120"/>
        <w:ind w:left="708" w:firstLine="540"/>
        <w:jc w:val="both"/>
        <w:rPr>
          <w:sz w:val="28"/>
          <w:szCs w:val="28"/>
        </w:rPr>
      </w:pPr>
      <w:r w:rsidRPr="00CC4EB2">
        <w:rPr>
          <w:i/>
          <w:sz w:val="28"/>
          <w:szCs w:val="28"/>
        </w:rPr>
        <w:t>q</w:t>
      </w:r>
      <w:r w:rsidRPr="00CC4EB2">
        <w:rPr>
          <w:sz w:val="28"/>
          <w:szCs w:val="28"/>
        </w:rPr>
        <w:t xml:space="preserve"> - вместимость ковша, м</w:t>
      </w:r>
      <w:r w:rsidRPr="00CC4EB2">
        <w:rPr>
          <w:sz w:val="28"/>
          <w:szCs w:val="28"/>
          <w:vertAlign w:val="superscript"/>
        </w:rPr>
        <w:t>3</w:t>
      </w:r>
    </w:p>
    <w:p w:rsidR="0014123F" w:rsidRPr="00CC4EB2" w:rsidRDefault="0014123F" w:rsidP="0014123F">
      <w:pPr>
        <w:spacing w:after="120"/>
        <w:ind w:left="708" w:firstLine="540"/>
        <w:jc w:val="both"/>
        <w:rPr>
          <w:sz w:val="28"/>
          <w:szCs w:val="28"/>
        </w:rPr>
      </w:pPr>
      <w:r w:rsidRPr="00CC4EB2">
        <w:rPr>
          <w:i/>
          <w:sz w:val="28"/>
          <w:szCs w:val="28"/>
        </w:rPr>
        <w:t>k</w:t>
      </w:r>
      <w:r w:rsidRPr="00CC4EB2">
        <w:rPr>
          <w:i/>
          <w:sz w:val="28"/>
          <w:szCs w:val="28"/>
          <w:vertAlign w:val="subscript"/>
        </w:rPr>
        <w:t>H</w:t>
      </w:r>
      <w:r w:rsidRPr="00CC4EB2">
        <w:rPr>
          <w:sz w:val="28"/>
          <w:szCs w:val="28"/>
        </w:rPr>
        <w:t xml:space="preserve"> – коэффициент наполнения ковша (k</w:t>
      </w:r>
      <w:r w:rsidRPr="00CC4EB2">
        <w:rPr>
          <w:sz w:val="28"/>
          <w:szCs w:val="28"/>
          <w:vertAlign w:val="subscript"/>
        </w:rPr>
        <w:t>H</w:t>
      </w:r>
      <w:r w:rsidRPr="00CC4EB2">
        <w:rPr>
          <w:sz w:val="28"/>
          <w:szCs w:val="28"/>
        </w:rPr>
        <w:t xml:space="preserve"> =0.5…1.25);</w:t>
      </w:r>
    </w:p>
    <w:p w:rsidR="0014123F" w:rsidRPr="00CC4EB2" w:rsidRDefault="0014123F" w:rsidP="0014123F">
      <w:pPr>
        <w:spacing w:after="120"/>
        <w:ind w:left="708" w:firstLine="540"/>
        <w:jc w:val="both"/>
        <w:rPr>
          <w:sz w:val="28"/>
          <w:szCs w:val="28"/>
        </w:rPr>
      </w:pPr>
      <w:r w:rsidRPr="00CC4EB2">
        <w:rPr>
          <w:i/>
          <w:sz w:val="28"/>
          <w:szCs w:val="28"/>
        </w:rPr>
        <w:lastRenderedPageBreak/>
        <w:t>k</w:t>
      </w:r>
      <w:r w:rsidRPr="00CC4EB2">
        <w:rPr>
          <w:i/>
          <w:sz w:val="28"/>
          <w:szCs w:val="28"/>
          <w:vertAlign w:val="subscript"/>
        </w:rPr>
        <w:t>В</w:t>
      </w:r>
      <w:r w:rsidRPr="00CC4EB2">
        <w:rPr>
          <w:i/>
          <w:sz w:val="28"/>
          <w:szCs w:val="28"/>
        </w:rPr>
        <w:t xml:space="preserve"> </w:t>
      </w:r>
      <w:r w:rsidRPr="00CC4EB2">
        <w:rPr>
          <w:sz w:val="28"/>
          <w:szCs w:val="28"/>
        </w:rPr>
        <w:t>–средний коэффициент использования погрузчика по времени;</w:t>
      </w:r>
    </w:p>
    <w:p w:rsidR="0014123F" w:rsidRPr="00CC4EB2" w:rsidRDefault="0014123F" w:rsidP="0014123F">
      <w:pPr>
        <w:spacing w:after="120"/>
        <w:ind w:left="708" w:firstLine="540"/>
        <w:jc w:val="both"/>
        <w:rPr>
          <w:sz w:val="28"/>
          <w:szCs w:val="28"/>
        </w:rPr>
      </w:pPr>
      <w:r w:rsidRPr="00CC4EB2">
        <w:rPr>
          <w:i/>
          <w:sz w:val="28"/>
          <w:szCs w:val="28"/>
        </w:rPr>
        <w:t>T</w:t>
      </w:r>
      <w:r w:rsidRPr="00CC4EB2">
        <w:rPr>
          <w:i/>
          <w:sz w:val="28"/>
          <w:szCs w:val="28"/>
          <w:vertAlign w:val="subscript"/>
        </w:rPr>
        <w:t>Ц</w:t>
      </w:r>
      <w:r w:rsidRPr="00CC4EB2">
        <w:rPr>
          <w:i/>
          <w:sz w:val="28"/>
          <w:szCs w:val="28"/>
          <w:lang w:val="en-US"/>
        </w:rPr>
        <w:t> </w:t>
      </w:r>
      <w:r w:rsidRPr="00CC4EB2">
        <w:rPr>
          <w:i/>
          <w:sz w:val="28"/>
          <w:szCs w:val="28"/>
        </w:rPr>
        <w:t xml:space="preserve">– </w:t>
      </w:r>
      <w:r w:rsidRPr="00CC4EB2">
        <w:rPr>
          <w:sz w:val="28"/>
          <w:szCs w:val="28"/>
        </w:rPr>
        <w:t>время полного цикла, с.</w:t>
      </w:r>
    </w:p>
    <w:p w:rsidR="0014123F" w:rsidRPr="00CC4EB2" w:rsidRDefault="0014123F" w:rsidP="0014123F">
      <w:pPr>
        <w:pStyle w:val="a8"/>
        <w:spacing w:after="120"/>
        <w:jc w:val="both"/>
        <w:rPr>
          <w:sz w:val="28"/>
          <w:szCs w:val="28"/>
        </w:rPr>
      </w:pPr>
      <w:r>
        <w:rPr>
          <w:sz w:val="28"/>
          <w:szCs w:val="28"/>
        </w:rPr>
        <w:t>Для погрузчиков ТО –1</w:t>
      </w:r>
      <w:r w:rsidRPr="00CC4EB2">
        <w:rPr>
          <w:sz w:val="28"/>
          <w:szCs w:val="28"/>
        </w:rPr>
        <w:t>8 при погрузке снега:</w:t>
      </w:r>
    </w:p>
    <w:p w:rsidR="0014123F" w:rsidRPr="00CC4EB2" w:rsidRDefault="0014123F" w:rsidP="0014123F">
      <w:pPr>
        <w:spacing w:after="120"/>
        <w:ind w:left="1248"/>
        <w:jc w:val="both"/>
        <w:rPr>
          <w:sz w:val="28"/>
          <w:szCs w:val="28"/>
        </w:rPr>
      </w:pPr>
      <w:r w:rsidRPr="00CC4EB2">
        <w:rPr>
          <w:i/>
          <w:sz w:val="28"/>
          <w:szCs w:val="28"/>
          <w:lang w:val="en-US"/>
        </w:rPr>
        <w:t>q</w:t>
      </w:r>
      <w:r>
        <w:rPr>
          <w:sz w:val="28"/>
          <w:szCs w:val="28"/>
        </w:rPr>
        <w:t>= 1,9</w:t>
      </w:r>
      <w:r w:rsidRPr="00CC4EB2">
        <w:rPr>
          <w:sz w:val="28"/>
          <w:szCs w:val="28"/>
        </w:rPr>
        <w:t xml:space="preserve"> м</w:t>
      </w:r>
      <w:r w:rsidRPr="00CC4EB2">
        <w:rPr>
          <w:sz w:val="28"/>
          <w:szCs w:val="28"/>
          <w:vertAlign w:val="superscript"/>
        </w:rPr>
        <w:t>3</w:t>
      </w:r>
    </w:p>
    <w:p w:rsidR="0014123F" w:rsidRPr="00CC4EB2" w:rsidRDefault="0014123F" w:rsidP="0014123F">
      <w:pPr>
        <w:spacing w:after="120"/>
        <w:ind w:left="1248"/>
        <w:jc w:val="both"/>
        <w:rPr>
          <w:sz w:val="28"/>
          <w:szCs w:val="28"/>
        </w:rPr>
      </w:pPr>
      <w:r w:rsidRPr="00CC4EB2">
        <w:rPr>
          <w:i/>
          <w:sz w:val="28"/>
          <w:szCs w:val="28"/>
          <w:lang w:val="en-US"/>
        </w:rPr>
        <w:t>k</w:t>
      </w:r>
      <w:r w:rsidRPr="00CC4EB2">
        <w:rPr>
          <w:i/>
          <w:sz w:val="28"/>
          <w:szCs w:val="28"/>
          <w:vertAlign w:val="subscript"/>
          <w:lang w:val="en-US"/>
        </w:rPr>
        <w:t>H</w:t>
      </w:r>
      <w:r w:rsidRPr="00CC4EB2">
        <w:rPr>
          <w:i/>
          <w:sz w:val="28"/>
          <w:szCs w:val="28"/>
          <w:vertAlign w:val="subscript"/>
        </w:rPr>
        <w:t xml:space="preserve"> </w:t>
      </w:r>
      <w:r>
        <w:rPr>
          <w:sz w:val="28"/>
          <w:szCs w:val="28"/>
        </w:rPr>
        <w:t>=1,2</w:t>
      </w:r>
      <w:r w:rsidRPr="00CC4EB2">
        <w:rPr>
          <w:sz w:val="28"/>
          <w:szCs w:val="28"/>
        </w:rPr>
        <w:t>;</w:t>
      </w:r>
    </w:p>
    <w:p w:rsidR="0014123F" w:rsidRPr="00CC4EB2" w:rsidRDefault="0014123F" w:rsidP="0014123F">
      <w:pPr>
        <w:spacing w:after="120"/>
        <w:ind w:left="1248"/>
        <w:jc w:val="both"/>
        <w:rPr>
          <w:sz w:val="28"/>
          <w:szCs w:val="28"/>
        </w:rPr>
      </w:pPr>
      <w:r w:rsidRPr="00CC4EB2">
        <w:rPr>
          <w:i/>
          <w:sz w:val="28"/>
          <w:szCs w:val="28"/>
          <w:lang w:val="en-US"/>
        </w:rPr>
        <w:t>K</w:t>
      </w:r>
      <w:r w:rsidRPr="00CC4EB2">
        <w:rPr>
          <w:i/>
          <w:sz w:val="28"/>
          <w:szCs w:val="28"/>
          <w:vertAlign w:val="subscript"/>
        </w:rPr>
        <w:t>и</w:t>
      </w:r>
      <w:r w:rsidRPr="00CC4EB2">
        <w:rPr>
          <w:i/>
          <w:sz w:val="28"/>
          <w:szCs w:val="28"/>
        </w:rPr>
        <w:t> = 1;</w:t>
      </w:r>
    </w:p>
    <w:p w:rsidR="0014123F" w:rsidRPr="00CC4EB2" w:rsidRDefault="0014123F" w:rsidP="0014123F">
      <w:pPr>
        <w:spacing w:after="120"/>
        <w:ind w:left="1248"/>
        <w:jc w:val="both"/>
        <w:rPr>
          <w:sz w:val="28"/>
          <w:szCs w:val="28"/>
        </w:rPr>
      </w:pPr>
      <w:r w:rsidRPr="00CC4EB2">
        <w:rPr>
          <w:i/>
          <w:sz w:val="28"/>
          <w:szCs w:val="28"/>
        </w:rPr>
        <w:t>T</w:t>
      </w:r>
      <w:r w:rsidRPr="00CC4EB2">
        <w:rPr>
          <w:i/>
          <w:sz w:val="28"/>
          <w:szCs w:val="28"/>
          <w:vertAlign w:val="subscript"/>
        </w:rPr>
        <w:t>Ц</w:t>
      </w:r>
      <w:r w:rsidRPr="00CC4EB2">
        <w:rPr>
          <w:i/>
          <w:sz w:val="28"/>
          <w:szCs w:val="28"/>
        </w:rPr>
        <w:t xml:space="preserve"> </w:t>
      </w:r>
      <w:r w:rsidRPr="00CC4EB2">
        <w:rPr>
          <w:sz w:val="28"/>
          <w:szCs w:val="28"/>
        </w:rPr>
        <w:t>= 60 с.</w:t>
      </w:r>
    </w:p>
    <w:p w:rsidR="0014123F" w:rsidRPr="00CC4EB2" w:rsidRDefault="0014123F" w:rsidP="0014123F">
      <w:pPr>
        <w:spacing w:after="120"/>
        <w:ind w:left="1248"/>
        <w:jc w:val="both"/>
        <w:rPr>
          <w:sz w:val="28"/>
          <w:szCs w:val="28"/>
        </w:rPr>
      </w:pPr>
      <w:r w:rsidRPr="00CC4EB2">
        <w:rPr>
          <w:i/>
          <w:sz w:val="28"/>
          <w:szCs w:val="28"/>
        </w:rPr>
        <w:t>П</w:t>
      </w:r>
      <w:r w:rsidRPr="00CC4EB2">
        <w:rPr>
          <w:i/>
          <w:sz w:val="28"/>
          <w:szCs w:val="28"/>
          <w:vertAlign w:val="subscript"/>
        </w:rPr>
        <w:t>погр</w:t>
      </w:r>
      <w:r>
        <w:rPr>
          <w:sz w:val="28"/>
          <w:szCs w:val="28"/>
        </w:rPr>
        <w:t>= 136,8</w:t>
      </w:r>
      <w:r w:rsidRPr="00CC4EB2">
        <w:rPr>
          <w:sz w:val="28"/>
          <w:szCs w:val="28"/>
        </w:rPr>
        <w:t xml:space="preserve"> м</w:t>
      </w:r>
      <w:r w:rsidRPr="00CC4EB2">
        <w:rPr>
          <w:sz w:val="28"/>
          <w:szCs w:val="28"/>
          <w:vertAlign w:val="superscript"/>
        </w:rPr>
        <w:t>3</w:t>
      </w:r>
      <w:r w:rsidRPr="00CC4EB2">
        <w:rPr>
          <w:sz w:val="28"/>
          <w:szCs w:val="28"/>
        </w:rPr>
        <w:t>/ч</w:t>
      </w:r>
    </w:p>
    <w:p w:rsidR="0014123F" w:rsidRPr="00E63008" w:rsidRDefault="0014123F" w:rsidP="0014123F">
      <w:pPr>
        <w:spacing w:after="120"/>
        <w:jc w:val="both"/>
        <w:rPr>
          <w:sz w:val="28"/>
          <w:szCs w:val="28"/>
        </w:rPr>
      </w:pPr>
      <w:r w:rsidRPr="00E63008">
        <w:rPr>
          <w:sz w:val="28"/>
          <w:szCs w:val="28"/>
        </w:rPr>
        <w:t>Техническая производительность для шнекороторных снегопогрузчиков 300-350 м</w:t>
      </w:r>
      <w:r w:rsidRPr="00E63008">
        <w:rPr>
          <w:sz w:val="28"/>
          <w:szCs w:val="28"/>
          <w:vertAlign w:val="superscript"/>
        </w:rPr>
        <w:t>3</w:t>
      </w:r>
      <w:r w:rsidRPr="00E63008">
        <w:rPr>
          <w:sz w:val="28"/>
          <w:szCs w:val="28"/>
        </w:rPr>
        <w:t>/ч.</w:t>
      </w:r>
    </w:p>
    <w:p w:rsidR="0014123F" w:rsidRPr="00820F1B" w:rsidRDefault="0014123F" w:rsidP="0014123F">
      <w:pPr>
        <w:ind w:firstLine="708"/>
        <w:jc w:val="both"/>
        <w:rPr>
          <w:sz w:val="28"/>
          <w:szCs w:val="28"/>
        </w:rPr>
      </w:pPr>
      <w:r w:rsidRPr="00820F1B">
        <w:rPr>
          <w:sz w:val="28"/>
          <w:szCs w:val="28"/>
        </w:rPr>
        <w:t>Эксплуатационная производительность ковшового снегопогрузчика составляет:</w:t>
      </w:r>
    </w:p>
    <w:p w:rsidR="0014123F" w:rsidRPr="00CC4EB2" w:rsidRDefault="0014123F" w:rsidP="0014123F">
      <w:pPr>
        <w:pStyle w:val="a8"/>
        <w:spacing w:after="120"/>
        <w:rPr>
          <w:sz w:val="28"/>
          <w:szCs w:val="28"/>
          <w:lang w:val="en-US"/>
        </w:rPr>
      </w:pPr>
      <w:r w:rsidRPr="00CC4EB2">
        <w:rPr>
          <w:position w:val="-14"/>
          <w:sz w:val="28"/>
          <w:szCs w:val="28"/>
        </w:rPr>
        <w:object w:dxaOrig="4920" w:dyaOrig="400">
          <v:shape id="_x0000_i1080" type="#_x0000_t75" style="width:244.55pt;height:21.75pt" o:ole="">
            <v:imagedata r:id="rId166" o:title=""/>
          </v:shape>
          <o:OLEObject Type="Embed" ProgID="Equation.3" ShapeID="_x0000_i1080" DrawAspect="Content" ObjectID="_1683536804" r:id="rId167"/>
        </w:object>
      </w:r>
    </w:p>
    <w:p w:rsidR="0014123F" w:rsidRPr="00820F1B" w:rsidRDefault="0014123F" w:rsidP="0014123F">
      <w:pPr>
        <w:ind w:firstLine="708"/>
        <w:jc w:val="both"/>
        <w:rPr>
          <w:sz w:val="28"/>
          <w:szCs w:val="28"/>
        </w:rPr>
      </w:pPr>
      <w:r w:rsidRPr="00820F1B">
        <w:rPr>
          <w:sz w:val="28"/>
          <w:szCs w:val="28"/>
        </w:rPr>
        <w:t>Эксплуатационная производительность шнекороторного снегопогрузчика составляет:</w:t>
      </w:r>
    </w:p>
    <w:p w:rsidR="0014123F" w:rsidRPr="00CC4EB2" w:rsidRDefault="0014123F" w:rsidP="0014123F">
      <w:pPr>
        <w:pStyle w:val="a8"/>
        <w:spacing w:after="120"/>
        <w:rPr>
          <w:sz w:val="28"/>
          <w:szCs w:val="28"/>
          <w:lang w:val="en-US"/>
        </w:rPr>
      </w:pPr>
      <w:r w:rsidRPr="00CC4EB2">
        <w:rPr>
          <w:position w:val="-14"/>
          <w:sz w:val="28"/>
          <w:szCs w:val="28"/>
        </w:rPr>
        <w:object w:dxaOrig="5020" w:dyaOrig="400">
          <v:shape id="_x0000_i1081" type="#_x0000_t75" style="width:252pt;height:21.75pt" o:ole="">
            <v:imagedata r:id="rId168" o:title=""/>
          </v:shape>
          <o:OLEObject Type="Embed" ProgID="Equation.3" ShapeID="_x0000_i1081" DrawAspect="Content" ObjectID="_1683536805" r:id="rId169"/>
        </w:object>
      </w:r>
    </w:p>
    <w:p w:rsidR="0014123F" w:rsidRPr="00E63008" w:rsidRDefault="0014123F" w:rsidP="0014123F">
      <w:pPr>
        <w:rPr>
          <w:sz w:val="28"/>
          <w:szCs w:val="28"/>
        </w:rPr>
      </w:pPr>
      <w:r w:rsidRPr="00E63008">
        <w:rPr>
          <w:sz w:val="28"/>
          <w:szCs w:val="28"/>
        </w:rPr>
        <w:t>Время, затрачиваемое 1 самосвалом на 1 рейс при бесперебойной погрузке:</w:t>
      </w:r>
    </w:p>
    <w:p w:rsidR="0014123F" w:rsidRPr="00CC4EB2" w:rsidRDefault="0014123F" w:rsidP="0014123F">
      <w:pPr>
        <w:spacing w:after="120"/>
        <w:ind w:firstLine="1620"/>
        <w:jc w:val="center"/>
        <w:rPr>
          <w:sz w:val="28"/>
          <w:szCs w:val="28"/>
        </w:rPr>
      </w:pPr>
      <w:r w:rsidRPr="00CC4EB2">
        <w:rPr>
          <w:position w:val="-14"/>
          <w:sz w:val="28"/>
          <w:szCs w:val="28"/>
        </w:rPr>
        <w:object w:dxaOrig="2500" w:dyaOrig="380">
          <v:shape id="_x0000_i1082" type="#_x0000_t75" style="width:136.55pt;height:21.75pt" o:ole="">
            <v:imagedata r:id="rId170" o:title=""/>
          </v:shape>
          <o:OLEObject Type="Embed" ProgID="Equation.3" ShapeID="_x0000_i1082" DrawAspect="Content" ObjectID="_1683536806" r:id="rId171"/>
        </w:object>
      </w:r>
    </w:p>
    <w:p w:rsidR="0014123F" w:rsidRPr="00CC4EB2" w:rsidRDefault="0014123F" w:rsidP="0014123F">
      <w:pPr>
        <w:spacing w:after="120"/>
        <w:ind w:left="708" w:firstLine="540"/>
        <w:jc w:val="both"/>
        <w:rPr>
          <w:sz w:val="28"/>
          <w:szCs w:val="28"/>
        </w:rPr>
      </w:pPr>
      <w:r w:rsidRPr="00CC4EB2">
        <w:rPr>
          <w:sz w:val="28"/>
          <w:szCs w:val="28"/>
        </w:rPr>
        <w:t>где:</w:t>
      </w:r>
    </w:p>
    <w:p w:rsidR="0014123F" w:rsidRPr="00CC4EB2" w:rsidRDefault="0014123F" w:rsidP="0014123F">
      <w:pPr>
        <w:spacing w:after="120"/>
        <w:ind w:left="708" w:firstLine="540"/>
        <w:jc w:val="both"/>
        <w:rPr>
          <w:sz w:val="28"/>
          <w:szCs w:val="28"/>
        </w:rPr>
      </w:pPr>
      <w:r w:rsidRPr="00CC4EB2">
        <w:rPr>
          <w:i/>
          <w:sz w:val="28"/>
          <w:szCs w:val="28"/>
        </w:rPr>
        <w:t>t</w:t>
      </w:r>
      <w:r w:rsidRPr="00CC4EB2">
        <w:rPr>
          <w:i/>
          <w:sz w:val="28"/>
          <w:szCs w:val="28"/>
          <w:vertAlign w:val="subscript"/>
        </w:rPr>
        <w:t>З</w:t>
      </w:r>
      <w:r w:rsidRPr="00CC4EB2">
        <w:rPr>
          <w:sz w:val="28"/>
          <w:szCs w:val="28"/>
        </w:rPr>
        <w:t> –время погрузки, 0,14 ч;</w:t>
      </w:r>
    </w:p>
    <w:p w:rsidR="0014123F" w:rsidRPr="00CC4EB2" w:rsidRDefault="0014123F" w:rsidP="0014123F">
      <w:pPr>
        <w:spacing w:after="120"/>
        <w:ind w:left="708" w:firstLine="540"/>
        <w:jc w:val="both"/>
        <w:rPr>
          <w:sz w:val="28"/>
          <w:szCs w:val="28"/>
        </w:rPr>
      </w:pPr>
      <w:r w:rsidRPr="00CC4EB2">
        <w:rPr>
          <w:i/>
          <w:sz w:val="28"/>
          <w:szCs w:val="28"/>
        </w:rPr>
        <w:t>t</w:t>
      </w:r>
      <w:r w:rsidRPr="00CC4EB2">
        <w:rPr>
          <w:i/>
          <w:sz w:val="28"/>
          <w:szCs w:val="28"/>
          <w:vertAlign w:val="subscript"/>
        </w:rPr>
        <w:t>Р</w:t>
      </w:r>
      <w:r w:rsidRPr="00CC4EB2">
        <w:rPr>
          <w:sz w:val="28"/>
          <w:szCs w:val="28"/>
        </w:rPr>
        <w:t> –время разгрузки и маневрирования при разгрузке, 0,16 ч;</w:t>
      </w:r>
    </w:p>
    <w:p w:rsidR="0014123F" w:rsidRPr="00CC4EB2" w:rsidRDefault="0014123F" w:rsidP="0014123F">
      <w:pPr>
        <w:spacing w:after="120"/>
        <w:ind w:left="708" w:firstLine="540"/>
        <w:jc w:val="both"/>
        <w:rPr>
          <w:sz w:val="28"/>
          <w:szCs w:val="28"/>
        </w:rPr>
      </w:pPr>
      <w:r w:rsidRPr="00CC4EB2">
        <w:rPr>
          <w:sz w:val="28"/>
          <w:szCs w:val="28"/>
        </w:rPr>
        <w:t xml:space="preserve"> </w:t>
      </w:r>
      <w:r w:rsidRPr="00CC4EB2">
        <w:rPr>
          <w:i/>
          <w:sz w:val="28"/>
          <w:szCs w:val="28"/>
        </w:rPr>
        <w:t>t</w:t>
      </w:r>
      <w:r w:rsidRPr="00CC4EB2">
        <w:rPr>
          <w:i/>
          <w:sz w:val="28"/>
          <w:szCs w:val="28"/>
          <w:vertAlign w:val="subscript"/>
        </w:rPr>
        <w:t>0</w:t>
      </w:r>
      <w:r w:rsidRPr="00CC4EB2">
        <w:rPr>
          <w:sz w:val="28"/>
          <w:szCs w:val="28"/>
        </w:rPr>
        <w:t> –время прекращения работы при смене (подъезде самосвала), 0,1 ч;</w:t>
      </w:r>
    </w:p>
    <w:p w:rsidR="0014123F" w:rsidRPr="00CC4EB2" w:rsidRDefault="0014123F" w:rsidP="0014123F">
      <w:pPr>
        <w:spacing w:after="120"/>
        <w:ind w:left="708" w:firstLine="540"/>
        <w:jc w:val="both"/>
        <w:rPr>
          <w:sz w:val="28"/>
          <w:szCs w:val="28"/>
        </w:rPr>
      </w:pPr>
      <w:r w:rsidRPr="00CC4EB2">
        <w:rPr>
          <w:i/>
          <w:sz w:val="28"/>
          <w:szCs w:val="28"/>
        </w:rPr>
        <w:t>t</w:t>
      </w:r>
      <w:r w:rsidRPr="00CC4EB2">
        <w:rPr>
          <w:i/>
          <w:sz w:val="28"/>
          <w:szCs w:val="28"/>
          <w:vertAlign w:val="subscript"/>
        </w:rPr>
        <w:t xml:space="preserve">Е </w:t>
      </w:r>
      <w:r w:rsidRPr="00CC4EB2">
        <w:rPr>
          <w:sz w:val="28"/>
          <w:szCs w:val="28"/>
        </w:rPr>
        <w:t xml:space="preserve">– время на </w:t>
      </w:r>
      <w:r>
        <w:rPr>
          <w:sz w:val="28"/>
          <w:szCs w:val="28"/>
        </w:rPr>
        <w:t>по</w:t>
      </w:r>
      <w:r w:rsidRPr="00CC4EB2">
        <w:rPr>
          <w:sz w:val="28"/>
          <w:szCs w:val="28"/>
        </w:rPr>
        <w:t>ездку самосвала до снегосвалки и обратно:</w:t>
      </w:r>
    </w:p>
    <w:p w:rsidR="0014123F" w:rsidRPr="00CC4EB2" w:rsidRDefault="0014123F" w:rsidP="0014123F">
      <w:pPr>
        <w:pStyle w:val="a8"/>
        <w:spacing w:after="120"/>
        <w:rPr>
          <w:sz w:val="28"/>
          <w:szCs w:val="28"/>
          <w:lang w:val="en-US"/>
        </w:rPr>
      </w:pPr>
      <w:r w:rsidRPr="00CC4EB2">
        <w:rPr>
          <w:position w:val="-24"/>
          <w:sz w:val="28"/>
          <w:szCs w:val="28"/>
          <w:lang w:val="en-US"/>
        </w:rPr>
        <w:object w:dxaOrig="2659" w:dyaOrig="639">
          <v:shape id="_x0000_i1083" type="#_x0000_t75" style="width:129.75pt;height:28.55pt" o:ole="">
            <v:imagedata r:id="rId172" o:title=""/>
          </v:shape>
          <o:OLEObject Type="Embed" ProgID="Equation.3" ShapeID="_x0000_i1083" DrawAspect="Content" ObjectID="_1683536807" r:id="rId173"/>
        </w:object>
      </w:r>
    </w:p>
    <w:p w:rsidR="0014123F" w:rsidRPr="00CC4EB2" w:rsidRDefault="0014123F" w:rsidP="0014123F">
      <w:pPr>
        <w:spacing w:after="120"/>
        <w:ind w:left="708" w:firstLine="540"/>
        <w:jc w:val="both"/>
        <w:rPr>
          <w:sz w:val="28"/>
          <w:szCs w:val="28"/>
        </w:rPr>
      </w:pPr>
      <w:r w:rsidRPr="00CC4EB2">
        <w:rPr>
          <w:sz w:val="28"/>
          <w:szCs w:val="28"/>
        </w:rPr>
        <w:t>где:</w:t>
      </w:r>
    </w:p>
    <w:p w:rsidR="0014123F" w:rsidRPr="00CC4EB2" w:rsidRDefault="0014123F" w:rsidP="0014123F">
      <w:pPr>
        <w:spacing w:after="120"/>
        <w:ind w:left="708" w:firstLine="540"/>
        <w:jc w:val="both"/>
        <w:rPr>
          <w:sz w:val="28"/>
          <w:szCs w:val="28"/>
        </w:rPr>
      </w:pPr>
      <w:r w:rsidRPr="00CC4EB2">
        <w:rPr>
          <w:i/>
          <w:sz w:val="28"/>
          <w:szCs w:val="28"/>
        </w:rPr>
        <w:t>L</w:t>
      </w:r>
      <w:r w:rsidRPr="00CC4EB2">
        <w:rPr>
          <w:i/>
          <w:sz w:val="28"/>
          <w:szCs w:val="28"/>
          <w:vertAlign w:val="subscript"/>
        </w:rPr>
        <w:t>с</w:t>
      </w:r>
      <w:r w:rsidRPr="00CC4EB2">
        <w:rPr>
          <w:sz w:val="28"/>
          <w:szCs w:val="28"/>
        </w:rPr>
        <w:t xml:space="preserve">-  расстояние до свалки снега, км; - </w:t>
      </w:r>
      <w:smartTag w:uri="urn:schemas-microsoft-com:office:smarttags" w:element="metricconverter">
        <w:smartTagPr>
          <w:attr w:name="ProductID" w:val="2 км"/>
        </w:smartTagPr>
        <w:r w:rsidRPr="00CC4EB2">
          <w:rPr>
            <w:sz w:val="28"/>
            <w:szCs w:val="28"/>
          </w:rPr>
          <w:t>2 км</w:t>
        </w:r>
      </w:smartTag>
    </w:p>
    <w:p w:rsidR="0014123F" w:rsidRPr="00CC4EB2" w:rsidRDefault="0014123F" w:rsidP="0014123F">
      <w:pPr>
        <w:spacing w:after="120"/>
        <w:ind w:left="708" w:firstLine="540"/>
        <w:jc w:val="both"/>
        <w:rPr>
          <w:sz w:val="28"/>
          <w:szCs w:val="28"/>
        </w:rPr>
      </w:pPr>
      <w:r w:rsidRPr="00CC4EB2">
        <w:rPr>
          <w:sz w:val="28"/>
          <w:szCs w:val="28"/>
        </w:rPr>
        <w:t xml:space="preserve">V – транспортная скорость движения самосвала, км/ч </w:t>
      </w:r>
      <w:smartTag w:uri="urn:schemas-microsoft-com:office:smarttags" w:element="metricconverter">
        <w:smartTagPr>
          <w:attr w:name="ProductID" w:val="-40 км/ч"/>
        </w:smartTagPr>
        <w:r w:rsidRPr="00CC4EB2">
          <w:rPr>
            <w:sz w:val="28"/>
            <w:szCs w:val="28"/>
          </w:rPr>
          <w:t>-40 км/ч</w:t>
        </w:r>
      </w:smartTag>
      <w:r w:rsidRPr="00CC4EB2">
        <w:rPr>
          <w:sz w:val="28"/>
          <w:szCs w:val="28"/>
        </w:rPr>
        <w:t xml:space="preserve"> </w:t>
      </w:r>
    </w:p>
    <w:p w:rsidR="0014123F" w:rsidRPr="00CC4EB2" w:rsidRDefault="0014123F" w:rsidP="0014123F">
      <w:pPr>
        <w:pStyle w:val="a8"/>
        <w:spacing w:after="120"/>
        <w:rPr>
          <w:sz w:val="28"/>
          <w:szCs w:val="28"/>
        </w:rPr>
      </w:pPr>
      <w:r w:rsidRPr="00CC4EB2">
        <w:rPr>
          <w:sz w:val="28"/>
          <w:szCs w:val="28"/>
        </w:rPr>
        <w:t>Время, затрачиваемое 1 самосвалом на 1 рейс при бесперебойной погрузке:</w:t>
      </w:r>
    </w:p>
    <w:p w:rsidR="0014123F" w:rsidRPr="00CC4EB2" w:rsidRDefault="0014123F" w:rsidP="0014123F">
      <w:pPr>
        <w:pStyle w:val="a8"/>
        <w:spacing w:after="120"/>
        <w:rPr>
          <w:sz w:val="28"/>
          <w:szCs w:val="28"/>
        </w:rPr>
      </w:pPr>
      <w:r w:rsidRPr="00CC4EB2">
        <w:rPr>
          <w:position w:val="-14"/>
          <w:sz w:val="28"/>
          <w:szCs w:val="28"/>
        </w:rPr>
        <w:object w:dxaOrig="4900" w:dyaOrig="380">
          <v:shape id="_x0000_i1084" type="#_x0000_t75" style="width:252pt;height:21.75pt" o:ole="">
            <v:imagedata r:id="rId174" o:title=""/>
          </v:shape>
          <o:OLEObject Type="Embed" ProgID="Equation.3" ShapeID="_x0000_i1084" DrawAspect="Content" ObjectID="_1683536808" r:id="rId175"/>
        </w:object>
      </w:r>
    </w:p>
    <w:p w:rsidR="0014123F" w:rsidRPr="00E63008" w:rsidRDefault="0014123F" w:rsidP="0014123F">
      <w:pPr>
        <w:pStyle w:val="a8"/>
        <w:spacing w:after="120"/>
        <w:rPr>
          <w:sz w:val="28"/>
          <w:szCs w:val="28"/>
        </w:rPr>
      </w:pPr>
      <w:r w:rsidRPr="00E63008">
        <w:rPr>
          <w:sz w:val="28"/>
          <w:szCs w:val="28"/>
        </w:rPr>
        <w:t>Производительность 1 самосвала в смену:</w:t>
      </w:r>
    </w:p>
    <w:p w:rsidR="0014123F" w:rsidRPr="00CC4EB2" w:rsidRDefault="0014123F" w:rsidP="0014123F">
      <w:pPr>
        <w:spacing w:after="120"/>
        <w:jc w:val="center"/>
        <w:rPr>
          <w:sz w:val="28"/>
          <w:szCs w:val="28"/>
        </w:rPr>
      </w:pPr>
      <w:r w:rsidRPr="00CC4EB2">
        <w:rPr>
          <w:position w:val="-32"/>
          <w:sz w:val="28"/>
          <w:szCs w:val="28"/>
        </w:rPr>
        <w:object w:dxaOrig="1600" w:dyaOrig="700">
          <v:shape id="_x0000_i1085" type="#_x0000_t75" style="width:79.45pt;height:36pt" o:ole="">
            <v:imagedata r:id="rId176" o:title=""/>
          </v:shape>
          <o:OLEObject Type="Embed" ProgID="Equation.3" ShapeID="_x0000_i1085" DrawAspect="Content" ObjectID="_1683536809" r:id="rId177"/>
        </w:object>
      </w:r>
    </w:p>
    <w:p w:rsidR="0014123F" w:rsidRPr="00CC4EB2" w:rsidRDefault="0014123F" w:rsidP="0014123F">
      <w:pPr>
        <w:spacing w:after="120"/>
        <w:ind w:left="708" w:firstLine="540"/>
        <w:jc w:val="both"/>
        <w:rPr>
          <w:sz w:val="28"/>
          <w:szCs w:val="28"/>
        </w:rPr>
      </w:pPr>
      <w:r w:rsidRPr="00CC4EB2">
        <w:rPr>
          <w:sz w:val="28"/>
          <w:szCs w:val="28"/>
        </w:rPr>
        <w:lastRenderedPageBreak/>
        <w:t>где:</w:t>
      </w:r>
    </w:p>
    <w:p w:rsidR="0014123F" w:rsidRPr="00CC4EB2" w:rsidRDefault="0014123F" w:rsidP="0014123F">
      <w:pPr>
        <w:spacing w:after="120"/>
        <w:ind w:left="708" w:firstLine="540"/>
        <w:jc w:val="both"/>
        <w:rPr>
          <w:sz w:val="28"/>
          <w:szCs w:val="28"/>
        </w:rPr>
      </w:pPr>
      <w:r w:rsidRPr="00CC4EB2">
        <w:rPr>
          <w:i/>
          <w:sz w:val="28"/>
          <w:szCs w:val="28"/>
        </w:rPr>
        <w:t>T</w:t>
      </w:r>
      <w:r w:rsidRPr="00CC4EB2">
        <w:rPr>
          <w:i/>
          <w:sz w:val="28"/>
          <w:szCs w:val="28"/>
          <w:vertAlign w:val="subscript"/>
        </w:rPr>
        <w:t>См</w:t>
      </w:r>
      <w:r w:rsidRPr="00CC4EB2">
        <w:rPr>
          <w:sz w:val="28"/>
          <w:szCs w:val="28"/>
        </w:rPr>
        <w:t xml:space="preserve"> = 8 ч – продолжительность смены;</w:t>
      </w:r>
    </w:p>
    <w:p w:rsidR="0014123F" w:rsidRPr="00CC4EB2" w:rsidRDefault="0014123F" w:rsidP="0014123F">
      <w:pPr>
        <w:spacing w:after="120"/>
        <w:ind w:left="708" w:firstLine="540"/>
        <w:jc w:val="both"/>
        <w:rPr>
          <w:sz w:val="28"/>
          <w:szCs w:val="28"/>
        </w:rPr>
      </w:pPr>
      <w:r w:rsidRPr="00CC4EB2">
        <w:rPr>
          <w:i/>
          <w:sz w:val="28"/>
          <w:szCs w:val="28"/>
        </w:rPr>
        <w:t xml:space="preserve">V </w:t>
      </w:r>
      <w:r w:rsidRPr="00CC4EB2">
        <w:rPr>
          <w:sz w:val="28"/>
          <w:szCs w:val="28"/>
        </w:rPr>
        <w:t xml:space="preserve">- объем снега, загружаемого в самосвал, </w:t>
      </w:r>
      <w:smartTag w:uri="urn:schemas-microsoft-com:office:smarttags" w:element="metricconverter">
        <w:smartTagPr>
          <w:attr w:name="ProductID" w:val="10 м3"/>
        </w:smartTagPr>
        <w:r w:rsidRPr="00CC4EB2">
          <w:rPr>
            <w:sz w:val="28"/>
            <w:szCs w:val="28"/>
          </w:rPr>
          <w:t>10 м</w:t>
        </w:r>
        <w:r w:rsidRPr="00CC4EB2">
          <w:rPr>
            <w:sz w:val="28"/>
            <w:szCs w:val="28"/>
            <w:vertAlign w:val="superscript"/>
          </w:rPr>
          <w:t>3</w:t>
        </w:r>
      </w:smartTag>
      <w:r w:rsidRPr="00CC4EB2">
        <w:rPr>
          <w:sz w:val="28"/>
          <w:szCs w:val="28"/>
        </w:rPr>
        <w:t>;</w:t>
      </w:r>
    </w:p>
    <w:p w:rsidR="0014123F" w:rsidRPr="00CC4EB2" w:rsidRDefault="0014123F" w:rsidP="0014123F">
      <w:pPr>
        <w:pStyle w:val="a8"/>
        <w:spacing w:after="120"/>
        <w:rPr>
          <w:sz w:val="28"/>
          <w:szCs w:val="28"/>
          <w:lang w:val="en-US"/>
        </w:rPr>
      </w:pPr>
      <w:r w:rsidRPr="00CC4EB2">
        <w:rPr>
          <w:position w:val="-24"/>
          <w:sz w:val="28"/>
          <w:szCs w:val="28"/>
          <w:lang w:val="en-US"/>
        </w:rPr>
        <w:object w:dxaOrig="3060" w:dyaOrig="620">
          <v:shape id="_x0000_i1086" type="#_x0000_t75" style="width:151.45pt;height:28.55pt" o:ole="">
            <v:imagedata r:id="rId178" o:title=""/>
          </v:shape>
          <o:OLEObject Type="Embed" ProgID="Equation.3" ShapeID="_x0000_i1086" DrawAspect="Content" ObjectID="_1683536810" r:id="rId179"/>
        </w:object>
      </w:r>
    </w:p>
    <w:p w:rsidR="0014123F" w:rsidRPr="00820F1B" w:rsidRDefault="0014123F" w:rsidP="0014123F">
      <w:pPr>
        <w:pStyle w:val="a8"/>
        <w:spacing w:after="120"/>
        <w:ind w:left="-567" w:firstLine="708"/>
        <w:jc w:val="both"/>
        <w:rPr>
          <w:bCs/>
          <w:sz w:val="28"/>
          <w:szCs w:val="28"/>
        </w:rPr>
      </w:pPr>
      <w:r w:rsidRPr="00820F1B">
        <w:rPr>
          <w:bCs/>
          <w:sz w:val="28"/>
          <w:szCs w:val="28"/>
        </w:rPr>
        <w:t>Необходимое количество автосамосвалов для обеспечения непрерывной работы одного ковшового снегопогрузчика:</w:t>
      </w:r>
    </w:p>
    <w:p w:rsidR="0014123F" w:rsidRPr="00CC4EB2" w:rsidRDefault="0014123F" w:rsidP="0014123F">
      <w:pPr>
        <w:spacing w:after="120"/>
        <w:jc w:val="center"/>
        <w:rPr>
          <w:sz w:val="28"/>
          <w:szCs w:val="28"/>
        </w:rPr>
      </w:pPr>
      <w:r w:rsidRPr="00CC4EB2">
        <w:rPr>
          <w:position w:val="-30"/>
          <w:sz w:val="28"/>
          <w:szCs w:val="28"/>
        </w:rPr>
        <w:object w:dxaOrig="1040" w:dyaOrig="720">
          <v:shape id="_x0000_i1087" type="#_x0000_t75" style="width:50.25pt;height:36pt" o:ole="">
            <v:imagedata r:id="rId180" o:title=""/>
          </v:shape>
          <o:OLEObject Type="Embed" ProgID="Equation.3" ShapeID="_x0000_i1087" DrawAspect="Content" ObjectID="_1683536811" r:id="rId181"/>
        </w:object>
      </w:r>
    </w:p>
    <w:p w:rsidR="0014123F" w:rsidRPr="00CC4EB2" w:rsidRDefault="0014123F" w:rsidP="0014123F">
      <w:pPr>
        <w:pStyle w:val="a8"/>
        <w:spacing w:after="120"/>
        <w:rPr>
          <w:sz w:val="28"/>
          <w:szCs w:val="28"/>
          <w:lang w:val="en-US"/>
        </w:rPr>
      </w:pPr>
      <w:r w:rsidRPr="00CC4EB2">
        <w:rPr>
          <w:position w:val="-24"/>
          <w:sz w:val="28"/>
          <w:szCs w:val="28"/>
          <w:lang w:val="en-US"/>
        </w:rPr>
        <w:object w:dxaOrig="3019" w:dyaOrig="620">
          <v:shape id="_x0000_i1088" type="#_x0000_t75" style="width:151.45pt;height:28.55pt" o:ole="">
            <v:imagedata r:id="rId182" o:title=""/>
          </v:shape>
          <o:OLEObject Type="Embed" ProgID="Equation.3" ShapeID="_x0000_i1088" DrawAspect="Content" ObjectID="_1683536812" r:id="rId183"/>
        </w:object>
      </w:r>
    </w:p>
    <w:p w:rsidR="0014123F" w:rsidRPr="00820F1B" w:rsidRDefault="0014123F" w:rsidP="0014123F">
      <w:pPr>
        <w:ind w:left="-426" w:firstLine="708"/>
        <w:jc w:val="both"/>
        <w:rPr>
          <w:sz w:val="28"/>
          <w:szCs w:val="28"/>
        </w:rPr>
      </w:pPr>
      <w:r w:rsidRPr="00820F1B">
        <w:rPr>
          <w:sz w:val="28"/>
          <w:szCs w:val="28"/>
        </w:rPr>
        <w:t>Необходимое количество автосамосвалов для обеспечения непрерывной работы одного шнекороторного снегопогрузчика:</w:t>
      </w:r>
    </w:p>
    <w:p w:rsidR="0014123F" w:rsidRPr="00CC4EB2" w:rsidRDefault="0014123F" w:rsidP="0014123F">
      <w:pPr>
        <w:pStyle w:val="a8"/>
        <w:spacing w:after="120"/>
        <w:rPr>
          <w:sz w:val="28"/>
          <w:szCs w:val="28"/>
        </w:rPr>
      </w:pPr>
      <w:r w:rsidRPr="00CC4EB2">
        <w:rPr>
          <w:position w:val="-24"/>
          <w:sz w:val="28"/>
          <w:szCs w:val="28"/>
          <w:lang w:val="en-US"/>
        </w:rPr>
        <w:object w:dxaOrig="2580" w:dyaOrig="620">
          <v:shape id="_x0000_i1089" type="#_x0000_t75" style="width:129.75pt;height:28.55pt" o:ole="">
            <v:imagedata r:id="rId184" o:title=""/>
          </v:shape>
          <o:OLEObject Type="Embed" ProgID="Equation.3" ShapeID="_x0000_i1089" DrawAspect="Content" ObjectID="_1683536813" r:id="rId185"/>
        </w:object>
      </w:r>
    </w:p>
    <w:p w:rsidR="0014123F" w:rsidRDefault="0014123F" w:rsidP="0014123F">
      <w:pPr>
        <w:spacing w:after="120" w:line="360" w:lineRule="auto"/>
        <w:ind w:left="-567" w:firstLine="851"/>
        <w:jc w:val="both"/>
        <w:rPr>
          <w:bCs/>
          <w:iCs/>
          <w:sz w:val="28"/>
          <w:szCs w:val="28"/>
        </w:rPr>
      </w:pPr>
      <w:r w:rsidRPr="00B34AC5">
        <w:rPr>
          <w:bCs/>
          <w:iCs/>
          <w:sz w:val="28"/>
          <w:szCs w:val="28"/>
        </w:rPr>
        <w:t>Необходимое количество автосамосвалов для обеспечения непрерывной работы одного ковшового снегопогрузчика составляет 3 машины; одного шнекороторного снегопогрузчика – 7 машин.</w:t>
      </w:r>
    </w:p>
    <w:p w:rsidR="0014123F" w:rsidRPr="00F84E60" w:rsidRDefault="0014123F" w:rsidP="00CD2C80">
      <w:pPr>
        <w:spacing w:after="120" w:line="360" w:lineRule="auto"/>
        <w:ind w:left="-567"/>
        <w:jc w:val="center"/>
        <w:rPr>
          <w:b/>
          <w:bCs/>
          <w:sz w:val="28"/>
          <w:szCs w:val="23"/>
        </w:rPr>
      </w:pPr>
      <w:r w:rsidRPr="00F84E60">
        <w:rPr>
          <w:b/>
          <w:bCs/>
          <w:szCs w:val="23"/>
        </w:rPr>
        <w:t xml:space="preserve">Таблица </w:t>
      </w:r>
      <w:r w:rsidR="00CD2C80">
        <w:rPr>
          <w:b/>
          <w:bCs/>
          <w:szCs w:val="23"/>
        </w:rPr>
        <w:t>7.2.3</w:t>
      </w:r>
      <w:r w:rsidRPr="00F84E60">
        <w:rPr>
          <w:b/>
          <w:bCs/>
          <w:szCs w:val="23"/>
        </w:rPr>
        <w:t>. Потребное количество лаповых снегопогрузчиков, самосвалов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3"/>
        <w:gridCol w:w="2013"/>
        <w:gridCol w:w="2013"/>
        <w:gridCol w:w="2013"/>
      </w:tblGrid>
      <w:tr w:rsidR="0014123F" w:rsidRPr="00B34AC5" w:rsidTr="00CD2C80">
        <w:trPr>
          <w:trHeight w:val="523"/>
          <w:jc w:val="center"/>
        </w:trPr>
        <w:tc>
          <w:tcPr>
            <w:tcW w:w="2013" w:type="dxa"/>
          </w:tcPr>
          <w:p w:rsidR="0014123F" w:rsidRPr="00B34AC5" w:rsidRDefault="0014123F" w:rsidP="0014123F">
            <w:pPr>
              <w:autoSpaceDE w:val="0"/>
              <w:autoSpaceDN w:val="0"/>
              <w:adjustRightInd w:val="0"/>
              <w:rPr>
                <w:rFonts w:eastAsiaTheme="minorHAnsi"/>
                <w:color w:val="000000"/>
                <w:szCs w:val="23"/>
                <w:lang w:eastAsia="en-US"/>
              </w:rPr>
            </w:pPr>
            <w:r w:rsidRPr="00B34AC5">
              <w:rPr>
                <w:rFonts w:eastAsiaTheme="minorHAnsi"/>
                <w:color w:val="000000"/>
                <w:szCs w:val="23"/>
                <w:lang w:eastAsia="en-US"/>
              </w:rPr>
              <w:t xml:space="preserve">Срок </w:t>
            </w:r>
          </w:p>
        </w:tc>
        <w:tc>
          <w:tcPr>
            <w:tcW w:w="2013" w:type="dxa"/>
          </w:tcPr>
          <w:p w:rsidR="0014123F" w:rsidRPr="00B34AC5" w:rsidRDefault="0014123F" w:rsidP="0014123F">
            <w:pPr>
              <w:autoSpaceDE w:val="0"/>
              <w:autoSpaceDN w:val="0"/>
              <w:adjustRightInd w:val="0"/>
              <w:rPr>
                <w:rFonts w:eastAsiaTheme="minorHAnsi"/>
                <w:color w:val="000000"/>
                <w:szCs w:val="23"/>
                <w:lang w:eastAsia="en-US"/>
              </w:rPr>
            </w:pPr>
            <w:r w:rsidRPr="00B34AC5">
              <w:rPr>
                <w:rFonts w:eastAsiaTheme="minorHAnsi"/>
                <w:color w:val="000000"/>
                <w:szCs w:val="23"/>
                <w:lang w:eastAsia="en-US"/>
              </w:rPr>
              <w:t xml:space="preserve">Площадь уборки </w:t>
            </w:r>
          </w:p>
          <w:p w:rsidR="0014123F" w:rsidRPr="00B34AC5" w:rsidRDefault="0014123F" w:rsidP="0014123F">
            <w:pPr>
              <w:autoSpaceDE w:val="0"/>
              <w:autoSpaceDN w:val="0"/>
              <w:adjustRightInd w:val="0"/>
              <w:rPr>
                <w:rFonts w:eastAsiaTheme="minorHAnsi"/>
                <w:color w:val="000000"/>
                <w:szCs w:val="23"/>
                <w:lang w:eastAsia="en-US"/>
              </w:rPr>
            </w:pPr>
            <w:r w:rsidRPr="00B34AC5">
              <w:rPr>
                <w:rFonts w:eastAsiaTheme="minorHAnsi"/>
                <w:color w:val="000000"/>
                <w:szCs w:val="23"/>
                <w:lang w:eastAsia="en-US"/>
              </w:rPr>
              <w:t xml:space="preserve">тыс. кв.м. </w:t>
            </w:r>
          </w:p>
        </w:tc>
        <w:tc>
          <w:tcPr>
            <w:tcW w:w="2013" w:type="dxa"/>
          </w:tcPr>
          <w:p w:rsidR="0014123F" w:rsidRPr="00B34AC5" w:rsidRDefault="0014123F" w:rsidP="0014123F">
            <w:pPr>
              <w:autoSpaceDE w:val="0"/>
              <w:autoSpaceDN w:val="0"/>
              <w:adjustRightInd w:val="0"/>
              <w:rPr>
                <w:rFonts w:eastAsiaTheme="minorHAnsi"/>
                <w:color w:val="000000"/>
                <w:szCs w:val="23"/>
                <w:lang w:eastAsia="en-US"/>
              </w:rPr>
            </w:pPr>
            <w:r>
              <w:rPr>
                <w:rFonts w:eastAsiaTheme="minorHAnsi"/>
                <w:color w:val="000000"/>
                <w:szCs w:val="23"/>
                <w:lang w:eastAsia="en-US"/>
              </w:rPr>
              <w:t>Потребное коли</w:t>
            </w:r>
            <w:r w:rsidRPr="00B34AC5">
              <w:rPr>
                <w:rFonts w:eastAsiaTheme="minorHAnsi"/>
                <w:color w:val="000000"/>
                <w:szCs w:val="23"/>
                <w:lang w:eastAsia="en-US"/>
              </w:rPr>
              <w:t xml:space="preserve">чество снегопогрузчиков, шт. </w:t>
            </w:r>
          </w:p>
        </w:tc>
        <w:tc>
          <w:tcPr>
            <w:tcW w:w="2013" w:type="dxa"/>
          </w:tcPr>
          <w:p w:rsidR="0014123F" w:rsidRPr="00B34AC5" w:rsidRDefault="0014123F" w:rsidP="0014123F">
            <w:pPr>
              <w:autoSpaceDE w:val="0"/>
              <w:autoSpaceDN w:val="0"/>
              <w:adjustRightInd w:val="0"/>
              <w:rPr>
                <w:rFonts w:eastAsiaTheme="minorHAnsi"/>
                <w:color w:val="000000"/>
                <w:szCs w:val="23"/>
                <w:lang w:eastAsia="en-US"/>
              </w:rPr>
            </w:pPr>
            <w:r>
              <w:rPr>
                <w:rFonts w:eastAsiaTheme="minorHAnsi"/>
                <w:color w:val="000000"/>
                <w:szCs w:val="23"/>
                <w:lang w:eastAsia="en-US"/>
              </w:rPr>
              <w:t>Потребное количество авто</w:t>
            </w:r>
            <w:r w:rsidRPr="00B34AC5">
              <w:rPr>
                <w:rFonts w:eastAsiaTheme="minorHAnsi"/>
                <w:color w:val="000000"/>
                <w:szCs w:val="23"/>
                <w:lang w:eastAsia="en-US"/>
              </w:rPr>
              <w:t xml:space="preserve">самосвалов, шт. Vк=10 м³ </w:t>
            </w:r>
          </w:p>
        </w:tc>
      </w:tr>
      <w:tr w:rsidR="0014123F" w:rsidRPr="00B34AC5" w:rsidTr="00CD2C80">
        <w:trPr>
          <w:trHeight w:val="109"/>
          <w:jc w:val="center"/>
        </w:trPr>
        <w:tc>
          <w:tcPr>
            <w:tcW w:w="2013" w:type="dxa"/>
          </w:tcPr>
          <w:p w:rsidR="0014123F" w:rsidRPr="00B34AC5" w:rsidRDefault="0014123F" w:rsidP="0014123F">
            <w:pPr>
              <w:autoSpaceDE w:val="0"/>
              <w:autoSpaceDN w:val="0"/>
              <w:adjustRightInd w:val="0"/>
              <w:rPr>
                <w:rFonts w:eastAsiaTheme="minorHAnsi"/>
                <w:color w:val="000000"/>
                <w:szCs w:val="23"/>
                <w:lang w:eastAsia="en-US"/>
              </w:rPr>
            </w:pPr>
            <w:r w:rsidRPr="00B34AC5">
              <w:rPr>
                <w:rFonts w:eastAsiaTheme="minorHAnsi"/>
                <w:color w:val="000000"/>
                <w:szCs w:val="23"/>
                <w:lang w:eastAsia="en-US"/>
              </w:rPr>
              <w:t xml:space="preserve">Существующее положение </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569327,6</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w:t>
            </w:r>
          </w:p>
        </w:tc>
      </w:tr>
      <w:tr w:rsidR="0014123F" w:rsidRPr="00B34AC5" w:rsidTr="00CD2C80">
        <w:trPr>
          <w:trHeight w:val="109"/>
          <w:jc w:val="center"/>
        </w:trPr>
        <w:tc>
          <w:tcPr>
            <w:tcW w:w="2013" w:type="dxa"/>
          </w:tcPr>
          <w:p w:rsidR="0014123F" w:rsidRPr="00B34AC5" w:rsidRDefault="0014123F" w:rsidP="0014123F">
            <w:pPr>
              <w:autoSpaceDE w:val="0"/>
              <w:autoSpaceDN w:val="0"/>
              <w:adjustRightInd w:val="0"/>
              <w:rPr>
                <w:rFonts w:eastAsiaTheme="minorHAnsi"/>
                <w:color w:val="000000"/>
                <w:szCs w:val="23"/>
                <w:lang w:eastAsia="en-US"/>
              </w:rPr>
            </w:pPr>
            <w:r w:rsidRPr="00B34AC5">
              <w:rPr>
                <w:rFonts w:eastAsiaTheme="minorHAnsi"/>
                <w:color w:val="000000"/>
                <w:szCs w:val="23"/>
                <w:lang w:eastAsia="en-US"/>
              </w:rPr>
              <w:t xml:space="preserve">Первая очередь </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589299</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w:t>
            </w:r>
          </w:p>
        </w:tc>
      </w:tr>
      <w:tr w:rsidR="0014123F" w:rsidRPr="00B34AC5" w:rsidTr="00CD2C80">
        <w:trPr>
          <w:trHeight w:val="109"/>
          <w:jc w:val="center"/>
        </w:trPr>
        <w:tc>
          <w:tcPr>
            <w:tcW w:w="2013" w:type="dxa"/>
          </w:tcPr>
          <w:p w:rsidR="0014123F" w:rsidRPr="00B34AC5" w:rsidRDefault="0014123F" w:rsidP="0014123F">
            <w:pPr>
              <w:autoSpaceDE w:val="0"/>
              <w:autoSpaceDN w:val="0"/>
              <w:adjustRightInd w:val="0"/>
              <w:rPr>
                <w:rFonts w:eastAsiaTheme="minorHAnsi"/>
                <w:color w:val="000000"/>
                <w:szCs w:val="23"/>
                <w:lang w:eastAsia="en-US"/>
              </w:rPr>
            </w:pPr>
            <w:r w:rsidRPr="00B34AC5">
              <w:rPr>
                <w:rFonts w:eastAsiaTheme="minorHAnsi"/>
                <w:color w:val="000000"/>
                <w:szCs w:val="23"/>
                <w:lang w:eastAsia="en-US"/>
              </w:rPr>
              <w:t xml:space="preserve">Расчетный срок </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629242</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w:t>
            </w:r>
          </w:p>
        </w:tc>
        <w:tc>
          <w:tcPr>
            <w:tcW w:w="2013" w:type="dxa"/>
            <w:vAlign w:val="center"/>
          </w:tcPr>
          <w:p w:rsidR="0014123F" w:rsidRPr="00B34AC5"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w:t>
            </w:r>
          </w:p>
        </w:tc>
      </w:tr>
    </w:tbl>
    <w:p w:rsidR="0014123F" w:rsidRDefault="0014123F" w:rsidP="0014123F">
      <w:pPr>
        <w:spacing w:after="120" w:line="360" w:lineRule="auto"/>
        <w:ind w:left="-567"/>
        <w:jc w:val="right"/>
        <w:rPr>
          <w:b/>
          <w:bCs/>
          <w:szCs w:val="23"/>
        </w:rPr>
      </w:pPr>
    </w:p>
    <w:p w:rsidR="0014123F" w:rsidRPr="00F84E60" w:rsidRDefault="0014123F" w:rsidP="0014123F">
      <w:pPr>
        <w:spacing w:after="120" w:line="360" w:lineRule="auto"/>
        <w:ind w:left="-567"/>
        <w:jc w:val="right"/>
        <w:rPr>
          <w:b/>
          <w:bCs/>
          <w:sz w:val="28"/>
          <w:szCs w:val="23"/>
        </w:rPr>
      </w:pPr>
      <w:r w:rsidRPr="00F84E60">
        <w:rPr>
          <w:b/>
          <w:bCs/>
          <w:szCs w:val="23"/>
        </w:rPr>
        <w:t xml:space="preserve">Таблица </w:t>
      </w:r>
      <w:r w:rsidR="00CD2C80">
        <w:rPr>
          <w:b/>
          <w:bCs/>
          <w:szCs w:val="23"/>
        </w:rPr>
        <w:t>7.2.4</w:t>
      </w:r>
      <w:r w:rsidRPr="00F84E60">
        <w:rPr>
          <w:b/>
          <w:bCs/>
          <w:szCs w:val="23"/>
        </w:rPr>
        <w:t>. Требуемое количество спецмашин для механизированной уборки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793"/>
        <w:gridCol w:w="2376"/>
        <w:gridCol w:w="2376"/>
      </w:tblGrid>
      <w:tr w:rsidR="0014123F" w:rsidRPr="004917E2" w:rsidTr="0014123F">
        <w:trPr>
          <w:trHeight w:val="109"/>
        </w:trPr>
        <w:tc>
          <w:tcPr>
            <w:tcW w:w="959" w:type="dxa"/>
            <w:vAlign w:val="center"/>
          </w:tcPr>
          <w:p w:rsidR="0014123F" w:rsidRPr="004917E2" w:rsidRDefault="0014123F" w:rsidP="0014123F">
            <w:pPr>
              <w:autoSpaceDE w:val="0"/>
              <w:autoSpaceDN w:val="0"/>
              <w:adjustRightInd w:val="0"/>
              <w:jc w:val="center"/>
              <w:rPr>
                <w:rFonts w:eastAsiaTheme="minorHAnsi"/>
                <w:b/>
                <w:color w:val="000000"/>
                <w:szCs w:val="23"/>
                <w:lang w:eastAsia="en-US"/>
              </w:rPr>
            </w:pPr>
            <w:r w:rsidRPr="004917E2">
              <w:rPr>
                <w:rFonts w:eastAsiaTheme="minorHAnsi"/>
                <w:b/>
                <w:color w:val="000000"/>
                <w:szCs w:val="23"/>
                <w:lang w:eastAsia="en-US"/>
              </w:rPr>
              <w:t>№ п/п</w:t>
            </w:r>
          </w:p>
        </w:tc>
        <w:tc>
          <w:tcPr>
            <w:tcW w:w="3793" w:type="dxa"/>
            <w:vAlign w:val="center"/>
          </w:tcPr>
          <w:p w:rsidR="0014123F" w:rsidRPr="004917E2" w:rsidRDefault="0014123F" w:rsidP="0014123F">
            <w:pPr>
              <w:autoSpaceDE w:val="0"/>
              <w:autoSpaceDN w:val="0"/>
              <w:adjustRightInd w:val="0"/>
              <w:jc w:val="center"/>
              <w:rPr>
                <w:rFonts w:eastAsiaTheme="minorHAnsi"/>
                <w:b/>
                <w:color w:val="000000"/>
                <w:szCs w:val="23"/>
                <w:lang w:eastAsia="en-US"/>
              </w:rPr>
            </w:pPr>
            <w:r w:rsidRPr="004917E2">
              <w:rPr>
                <w:rFonts w:eastAsiaTheme="minorHAnsi"/>
                <w:b/>
                <w:color w:val="000000"/>
                <w:szCs w:val="23"/>
                <w:lang w:eastAsia="en-US"/>
              </w:rPr>
              <w:t>Наименование параметра</w:t>
            </w:r>
          </w:p>
        </w:tc>
        <w:tc>
          <w:tcPr>
            <w:tcW w:w="2376" w:type="dxa"/>
            <w:vAlign w:val="center"/>
          </w:tcPr>
          <w:p w:rsidR="0014123F" w:rsidRPr="004917E2" w:rsidRDefault="0014123F" w:rsidP="0014123F">
            <w:pPr>
              <w:autoSpaceDE w:val="0"/>
              <w:autoSpaceDN w:val="0"/>
              <w:adjustRightInd w:val="0"/>
              <w:jc w:val="center"/>
              <w:rPr>
                <w:rFonts w:eastAsiaTheme="minorHAnsi"/>
                <w:b/>
                <w:color w:val="000000"/>
                <w:szCs w:val="23"/>
                <w:lang w:eastAsia="en-US"/>
              </w:rPr>
            </w:pPr>
            <w:r w:rsidRPr="004917E2">
              <w:rPr>
                <w:rFonts w:eastAsiaTheme="minorHAnsi"/>
                <w:b/>
                <w:color w:val="000000"/>
                <w:szCs w:val="23"/>
                <w:lang w:eastAsia="en-US"/>
              </w:rPr>
              <w:t>Первая очередь</w:t>
            </w:r>
          </w:p>
        </w:tc>
        <w:tc>
          <w:tcPr>
            <w:tcW w:w="2376" w:type="dxa"/>
            <w:vAlign w:val="center"/>
          </w:tcPr>
          <w:p w:rsidR="0014123F" w:rsidRPr="004917E2" w:rsidRDefault="0014123F" w:rsidP="0014123F">
            <w:pPr>
              <w:autoSpaceDE w:val="0"/>
              <w:autoSpaceDN w:val="0"/>
              <w:adjustRightInd w:val="0"/>
              <w:jc w:val="center"/>
              <w:rPr>
                <w:rFonts w:eastAsiaTheme="minorHAnsi"/>
                <w:b/>
                <w:color w:val="000000"/>
                <w:szCs w:val="23"/>
                <w:lang w:eastAsia="en-US"/>
              </w:rPr>
            </w:pPr>
            <w:r w:rsidRPr="004917E2">
              <w:rPr>
                <w:rFonts w:eastAsiaTheme="minorHAnsi"/>
                <w:b/>
                <w:color w:val="000000"/>
                <w:szCs w:val="23"/>
                <w:lang w:eastAsia="en-US"/>
              </w:rPr>
              <w:t>Расчетный срок</w:t>
            </w:r>
          </w:p>
        </w:tc>
      </w:tr>
      <w:tr w:rsidR="0014123F" w:rsidRPr="004917E2" w:rsidTr="0014123F">
        <w:trPr>
          <w:trHeight w:val="247"/>
        </w:trPr>
        <w:tc>
          <w:tcPr>
            <w:tcW w:w="959"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1</w:t>
            </w:r>
          </w:p>
        </w:tc>
        <w:tc>
          <w:tcPr>
            <w:tcW w:w="3793"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Необходимое количество автомобилей и техники:</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w:t>
            </w:r>
          </w:p>
        </w:tc>
      </w:tr>
      <w:tr w:rsidR="0014123F" w:rsidRPr="004917E2" w:rsidTr="0014123F">
        <w:trPr>
          <w:trHeight w:val="247"/>
        </w:trPr>
        <w:tc>
          <w:tcPr>
            <w:tcW w:w="959"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1.1.</w:t>
            </w:r>
          </w:p>
        </w:tc>
        <w:tc>
          <w:tcPr>
            <w:tcW w:w="3793"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 xml:space="preserve">подметально-уборочных машин </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5</w:t>
            </w:r>
          </w:p>
        </w:tc>
      </w:tr>
      <w:tr w:rsidR="0014123F" w:rsidRPr="004917E2" w:rsidTr="0014123F">
        <w:trPr>
          <w:trHeight w:val="1185"/>
        </w:trPr>
        <w:tc>
          <w:tcPr>
            <w:tcW w:w="959"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1.2.</w:t>
            </w:r>
          </w:p>
        </w:tc>
        <w:tc>
          <w:tcPr>
            <w:tcW w:w="3793"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комбинированных дорожных машин (поливомоечные, снегоочистители, тр</w:t>
            </w:r>
            <w:r>
              <w:rPr>
                <w:rFonts w:eastAsiaTheme="minorHAnsi"/>
                <w:color w:val="000000"/>
                <w:szCs w:val="23"/>
                <w:lang w:eastAsia="en-US"/>
              </w:rPr>
              <w:t>анспорт для посыпки противоголо</w:t>
            </w:r>
            <w:r w:rsidRPr="004917E2">
              <w:rPr>
                <w:rFonts w:eastAsiaTheme="minorHAnsi"/>
                <w:color w:val="000000"/>
                <w:szCs w:val="23"/>
                <w:lang w:eastAsia="en-US"/>
              </w:rPr>
              <w:t>лёдных реагентов)</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4</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sidRPr="004917E2">
              <w:rPr>
                <w:rFonts w:eastAsiaTheme="minorHAnsi"/>
                <w:color w:val="000000"/>
                <w:szCs w:val="23"/>
                <w:lang w:eastAsia="en-US"/>
              </w:rPr>
              <w:t>5</w:t>
            </w:r>
          </w:p>
        </w:tc>
      </w:tr>
      <w:tr w:rsidR="0014123F" w:rsidRPr="004917E2" w:rsidTr="0014123F">
        <w:trPr>
          <w:trHeight w:val="135"/>
        </w:trPr>
        <w:tc>
          <w:tcPr>
            <w:tcW w:w="959"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1.3</w:t>
            </w:r>
          </w:p>
        </w:tc>
        <w:tc>
          <w:tcPr>
            <w:tcW w:w="3793" w:type="dxa"/>
            <w:vAlign w:val="center"/>
          </w:tcPr>
          <w:p w:rsidR="0014123F" w:rsidRPr="004917E2" w:rsidRDefault="0014123F" w:rsidP="0014123F">
            <w:pPr>
              <w:pStyle w:val="Default"/>
              <w:jc w:val="center"/>
              <w:rPr>
                <w:sz w:val="23"/>
                <w:szCs w:val="23"/>
              </w:rPr>
            </w:pPr>
            <w:r>
              <w:rPr>
                <w:sz w:val="23"/>
                <w:szCs w:val="23"/>
              </w:rPr>
              <w:t xml:space="preserve">Снегопогрузчиков </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w:t>
            </w:r>
          </w:p>
        </w:tc>
      </w:tr>
      <w:tr w:rsidR="0014123F" w:rsidRPr="004917E2" w:rsidTr="0014123F">
        <w:trPr>
          <w:trHeight w:val="114"/>
        </w:trPr>
        <w:tc>
          <w:tcPr>
            <w:tcW w:w="959"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1.4</w:t>
            </w:r>
          </w:p>
        </w:tc>
        <w:tc>
          <w:tcPr>
            <w:tcW w:w="3793" w:type="dxa"/>
            <w:vAlign w:val="center"/>
          </w:tcPr>
          <w:p w:rsidR="0014123F" w:rsidRPr="004917E2" w:rsidRDefault="0014123F" w:rsidP="0014123F">
            <w:pPr>
              <w:pStyle w:val="Default"/>
              <w:jc w:val="center"/>
              <w:rPr>
                <w:sz w:val="23"/>
                <w:szCs w:val="23"/>
              </w:rPr>
            </w:pPr>
            <w:r>
              <w:rPr>
                <w:sz w:val="23"/>
                <w:szCs w:val="23"/>
              </w:rPr>
              <w:t xml:space="preserve">Самосвалов </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w:t>
            </w:r>
          </w:p>
        </w:tc>
        <w:tc>
          <w:tcPr>
            <w:tcW w:w="2376" w:type="dxa"/>
            <w:vAlign w:val="center"/>
          </w:tcPr>
          <w:p w:rsidR="0014123F" w:rsidRPr="004917E2" w:rsidRDefault="0014123F" w:rsidP="0014123F">
            <w:pPr>
              <w:autoSpaceDE w:val="0"/>
              <w:autoSpaceDN w:val="0"/>
              <w:adjustRightInd w:val="0"/>
              <w:jc w:val="center"/>
              <w:rPr>
                <w:rFonts w:eastAsiaTheme="minorHAnsi"/>
                <w:color w:val="000000"/>
                <w:szCs w:val="23"/>
                <w:lang w:eastAsia="en-US"/>
              </w:rPr>
            </w:pPr>
            <w:r>
              <w:rPr>
                <w:rFonts w:eastAsiaTheme="minorHAnsi"/>
                <w:color w:val="000000"/>
                <w:szCs w:val="23"/>
                <w:lang w:eastAsia="en-US"/>
              </w:rPr>
              <w:t>3</w:t>
            </w:r>
          </w:p>
        </w:tc>
      </w:tr>
    </w:tbl>
    <w:p w:rsidR="0014123F" w:rsidRDefault="00CD2C80" w:rsidP="00CD2C80">
      <w:pPr>
        <w:spacing w:line="276" w:lineRule="auto"/>
        <w:ind w:left="-567"/>
        <w:jc w:val="center"/>
        <w:rPr>
          <w:b/>
          <w:sz w:val="28"/>
        </w:rPr>
      </w:pPr>
      <w:r>
        <w:rPr>
          <w:b/>
          <w:sz w:val="28"/>
        </w:rPr>
        <w:lastRenderedPageBreak/>
        <w:t>Транспортно-производственные базы</w:t>
      </w:r>
    </w:p>
    <w:p w:rsidR="00CD2C80" w:rsidRDefault="00CD2C80" w:rsidP="00CD2C80">
      <w:pPr>
        <w:pStyle w:val="Default"/>
        <w:spacing w:line="276" w:lineRule="auto"/>
        <w:ind w:left="-567" w:right="-144" w:firstLine="709"/>
        <w:jc w:val="both"/>
        <w:rPr>
          <w:sz w:val="28"/>
          <w:szCs w:val="28"/>
        </w:rPr>
      </w:pPr>
      <w:r>
        <w:rPr>
          <w:sz w:val="28"/>
          <w:szCs w:val="28"/>
        </w:rPr>
        <w:t xml:space="preserve">Транспортно-производственные (производственно-ремонтные) базы предназначены для хранения, технического обслуживания и ремонта машин и механизмов, необходимых для вывоза бытовых отходов и содержания дорог. В производственных корпусах типовой базы размещены отделения ежедневного, первого и второго технических обслуживании, текущего ремонта, агрегатное, слесарно-механическое, малярное, шиноремонтное, электротехническое, аккумуляторное, дорожных машин и механизмов, тепловое (кузнечно-сварочное и термические участки), гидромеханизмов, а также склады запасных частей, резины, смазочных материалов и другие. </w:t>
      </w:r>
    </w:p>
    <w:p w:rsidR="00CD2C80" w:rsidRDefault="00CD2C80" w:rsidP="00CD2C80">
      <w:pPr>
        <w:pStyle w:val="Default"/>
        <w:spacing w:line="276" w:lineRule="auto"/>
        <w:ind w:left="-567" w:right="-144" w:firstLine="709"/>
        <w:jc w:val="both"/>
        <w:rPr>
          <w:sz w:val="28"/>
          <w:szCs w:val="28"/>
        </w:rPr>
      </w:pPr>
      <w:r>
        <w:rPr>
          <w:sz w:val="28"/>
          <w:szCs w:val="28"/>
        </w:rPr>
        <w:t xml:space="preserve">Линия ежедневного обслуживания оборудована механизированной струенаправленной моечной установкой, конструкция которой обеспечивает хорошие условия для работы мойщика (при правильной эксплуатации установки исключена возможность попадания на него воды). Подача воды, воздуха, смазочных материалов и спуск отработавшего масла из машины при ТО-1, ТО-2 и текущем ремонте осуществляется через централизованную систему. Въезды и выезды машин оборудованы воздушными завесами. </w:t>
      </w:r>
    </w:p>
    <w:p w:rsidR="00CD2C80" w:rsidRDefault="00CD2C80" w:rsidP="00CD2C80">
      <w:pPr>
        <w:pStyle w:val="Default"/>
        <w:spacing w:line="276" w:lineRule="auto"/>
        <w:ind w:left="-567" w:right="-144" w:firstLine="709"/>
        <w:jc w:val="both"/>
        <w:rPr>
          <w:sz w:val="28"/>
          <w:szCs w:val="28"/>
        </w:rPr>
      </w:pPr>
      <w:r>
        <w:rPr>
          <w:sz w:val="28"/>
          <w:szCs w:val="28"/>
        </w:rPr>
        <w:t xml:space="preserve">В агрегатном отделении моют машину, контролируют ее техническое состояние и ремонтируют узлы и детали. Для моечных операций предусмотрена моечно-выварочная ванна, для испытания установлены соответствующие стенды. </w:t>
      </w:r>
    </w:p>
    <w:p w:rsidR="00CD2C80" w:rsidRDefault="00CD2C80" w:rsidP="00CD2C80">
      <w:pPr>
        <w:pStyle w:val="Default"/>
        <w:spacing w:line="276" w:lineRule="auto"/>
        <w:ind w:left="-567" w:right="-144" w:firstLine="709"/>
        <w:jc w:val="both"/>
        <w:rPr>
          <w:sz w:val="28"/>
          <w:szCs w:val="28"/>
        </w:rPr>
      </w:pPr>
      <w:r>
        <w:rPr>
          <w:sz w:val="28"/>
          <w:szCs w:val="28"/>
        </w:rPr>
        <w:t xml:space="preserve">В слесарно-механическом отделении производят механическую обработку восстанавливаемых и изготовляемых запасных частей к автомобилям и специальным агрегатам уборочных машин. Слесарно-подгоночные работы выполняют на верстаках с помощью соответствующих приспособлений. Малярное отделение предназначено для окраски машин безвоздушным распыливанием; оно оборудовано двумя гидрофильтрами. В шиномонтажном отделении производят монтаж и демонтаж покрышек и электровулканизацию камер. Отделение приборов питания и электрооборудования расположено в изолированном помещении, оснащенном оборудованием для проведения точного контроля и регулировки приборов питания. Аккумуляторное отделение предусмотрено для текущего ремонта, зарядки и подзарядки аккумуляторов, производства дистиллированной воды. В тепловом отделении сосредоточены кузнечные, термические, электро- и газосварочные работы. В отделении имеется место для одной машины, оборудованное гидроподъемником, которое предназначено для электро- и газосварочных работ непосредственно на машине. Отделение ремонта гидромеханизмов оборудовано гидростендами. </w:t>
      </w:r>
    </w:p>
    <w:p w:rsidR="00CD2C80" w:rsidRDefault="00CD2C80" w:rsidP="00CD2C80">
      <w:pPr>
        <w:pStyle w:val="Default"/>
        <w:spacing w:line="276" w:lineRule="auto"/>
        <w:ind w:left="-567" w:right="-144" w:firstLine="709"/>
        <w:jc w:val="both"/>
        <w:rPr>
          <w:sz w:val="28"/>
          <w:szCs w:val="28"/>
        </w:rPr>
      </w:pPr>
      <w:r>
        <w:rPr>
          <w:sz w:val="28"/>
          <w:szCs w:val="28"/>
        </w:rPr>
        <w:t xml:space="preserve">В производственных корпусах базы располагаются также медницко-жестяницкое, деревоотделочное и обойное отделения. </w:t>
      </w:r>
    </w:p>
    <w:p w:rsidR="00CD2C80" w:rsidRDefault="00CD2C80" w:rsidP="00CD2C80">
      <w:pPr>
        <w:pStyle w:val="Default"/>
        <w:spacing w:line="276" w:lineRule="auto"/>
        <w:ind w:left="-567" w:right="-144" w:firstLine="709"/>
        <w:jc w:val="both"/>
        <w:rPr>
          <w:sz w:val="28"/>
          <w:szCs w:val="28"/>
        </w:rPr>
      </w:pPr>
      <w:r>
        <w:rPr>
          <w:sz w:val="28"/>
          <w:szCs w:val="28"/>
        </w:rPr>
        <w:lastRenderedPageBreak/>
        <w:t xml:space="preserve">Рассмотрим состав типовых транспортно-производственных (производственно-ремонтных) баз на 50 и 100 автомобилей для вывоза бытовых отходов и уборки дорожных покрытий. </w:t>
      </w:r>
    </w:p>
    <w:p w:rsidR="00CD2C80" w:rsidRPr="004917E2" w:rsidRDefault="00CD2C80" w:rsidP="00CD2C80">
      <w:pPr>
        <w:pStyle w:val="12"/>
        <w:spacing w:line="276" w:lineRule="auto"/>
        <w:ind w:left="-567" w:right="-144" w:firstLine="709"/>
        <w:jc w:val="both"/>
        <w:rPr>
          <w:b w:val="0"/>
          <w:sz w:val="28"/>
          <w:szCs w:val="28"/>
        </w:rPr>
      </w:pPr>
      <w:bookmarkStart w:id="109" w:name="_Toc37776134"/>
      <w:bookmarkStart w:id="110" w:name="_Toc37835517"/>
      <w:r w:rsidRPr="004917E2">
        <w:rPr>
          <w:sz w:val="28"/>
          <w:szCs w:val="28"/>
        </w:rPr>
        <w:t>База на 50 машин.</w:t>
      </w:r>
      <w:r w:rsidRPr="004917E2">
        <w:rPr>
          <w:b w:val="0"/>
          <w:sz w:val="28"/>
          <w:szCs w:val="28"/>
        </w:rPr>
        <w:t xml:space="preserve"> Она состоит из произв</w:t>
      </w:r>
      <w:r>
        <w:rPr>
          <w:b w:val="0"/>
          <w:sz w:val="28"/>
          <w:szCs w:val="28"/>
        </w:rPr>
        <w:t>одственного помещения (одноэтаж</w:t>
      </w:r>
      <w:r w:rsidRPr="004917E2">
        <w:rPr>
          <w:b w:val="0"/>
          <w:sz w:val="28"/>
          <w:szCs w:val="28"/>
        </w:rPr>
        <w:t>ное здание размером 48×36 м), в котором предусмотрены линии ЕО (ежедневное техническое обслуживание) и ТО-1(первое техническое обслуживание), спе</w:t>
      </w:r>
      <w:r>
        <w:rPr>
          <w:b w:val="0"/>
          <w:sz w:val="28"/>
          <w:szCs w:val="28"/>
        </w:rPr>
        <w:t>циали</w:t>
      </w:r>
      <w:r w:rsidRPr="004917E2">
        <w:rPr>
          <w:b w:val="0"/>
          <w:sz w:val="28"/>
          <w:szCs w:val="28"/>
        </w:rPr>
        <w:t>зированные посты ТО-2 (второе техническое обслуживание), ремонтный зал с вспо</w:t>
      </w:r>
      <w:r w:rsidRPr="004917E2">
        <w:rPr>
          <w:rFonts w:eastAsiaTheme="minorHAnsi"/>
          <w:b w:val="0"/>
          <w:sz w:val="28"/>
          <w:szCs w:val="28"/>
          <w:lang w:eastAsia="en-US"/>
        </w:rPr>
        <w:t>могательными цехами и административно-быт</w:t>
      </w:r>
      <w:r>
        <w:rPr>
          <w:rFonts w:eastAsiaTheme="minorHAnsi"/>
          <w:b w:val="0"/>
          <w:sz w:val="28"/>
          <w:szCs w:val="28"/>
          <w:lang w:eastAsia="en-US"/>
        </w:rPr>
        <w:t>овые помещения (двухэтажная при</w:t>
      </w:r>
      <w:r w:rsidRPr="004917E2">
        <w:rPr>
          <w:rFonts w:eastAsiaTheme="minorHAnsi"/>
          <w:b w:val="0"/>
          <w:sz w:val="28"/>
          <w:szCs w:val="28"/>
          <w:lang w:eastAsia="en-US"/>
        </w:rPr>
        <w:t>стройка размером 12×36 м).</w:t>
      </w:r>
      <w:bookmarkEnd w:id="109"/>
      <w:bookmarkEnd w:id="110"/>
      <w:r w:rsidRPr="004917E2">
        <w:rPr>
          <w:rFonts w:eastAsiaTheme="minorHAnsi"/>
          <w:b w:val="0"/>
          <w:sz w:val="28"/>
          <w:szCs w:val="28"/>
          <w:lang w:eastAsia="en-US"/>
        </w:rPr>
        <w:t xml:space="preserve"> </w:t>
      </w:r>
    </w:p>
    <w:p w:rsidR="00CD2C80" w:rsidRDefault="00CD2C80" w:rsidP="00CD2C80">
      <w:pPr>
        <w:spacing w:line="276" w:lineRule="auto"/>
        <w:ind w:left="-567" w:right="-144" w:firstLine="709"/>
        <w:jc w:val="both"/>
        <w:rPr>
          <w:rFonts w:eastAsiaTheme="minorHAnsi"/>
          <w:color w:val="000000"/>
          <w:sz w:val="23"/>
          <w:szCs w:val="23"/>
          <w:lang w:eastAsia="en-US"/>
        </w:rPr>
      </w:pPr>
      <w:r w:rsidRPr="004917E2">
        <w:rPr>
          <w:rFonts w:eastAsiaTheme="minorHAnsi"/>
          <w:color w:val="000000"/>
          <w:sz w:val="28"/>
          <w:szCs w:val="28"/>
          <w:lang w:eastAsia="en-US"/>
        </w:rPr>
        <w:t>Главный корпус запроектирован с применением типовых сборных железобетонных конструкций с наружными стенами из керамзитовых панелей или кирпича. В состав производственного корпуса входят службы: зал ремонта машин; слесарно-техническое, обойное, деревообрабатывающее, малярное, агрегатное, аккумуляторное, шиномонтажное, насосно-компрессорное отделения и отделение приборов питания; участки ремонта гидромеханизмов и навесного оборудования; склады резины, агрегатов и масел; линии ЕО и ТО-1; посты ТО-2 и текущего ремонта</w:t>
      </w:r>
      <w:r w:rsidRPr="004917E2">
        <w:rPr>
          <w:rFonts w:eastAsiaTheme="minorHAnsi"/>
          <w:color w:val="000000"/>
          <w:sz w:val="23"/>
          <w:szCs w:val="23"/>
          <w:lang w:eastAsia="en-US"/>
        </w:rPr>
        <w:t>.</w:t>
      </w:r>
    </w:p>
    <w:p w:rsidR="00DA6F88" w:rsidRDefault="00DA6F88" w:rsidP="00DA6F88">
      <w:pPr>
        <w:spacing w:line="276" w:lineRule="auto"/>
        <w:ind w:left="-567" w:right="-144"/>
        <w:jc w:val="center"/>
        <w:rPr>
          <w:b/>
          <w:noProof/>
          <w:sz w:val="28"/>
        </w:rPr>
      </w:pPr>
    </w:p>
    <w:p w:rsidR="00CD2C80" w:rsidRDefault="00DA6F88" w:rsidP="00DA6F88">
      <w:pPr>
        <w:spacing w:line="276" w:lineRule="auto"/>
        <w:ind w:left="-567" w:right="-144"/>
        <w:jc w:val="center"/>
        <w:rPr>
          <w:b/>
          <w:sz w:val="28"/>
        </w:rPr>
      </w:pPr>
      <w:r>
        <w:rPr>
          <w:b/>
          <w:noProof/>
          <w:sz w:val="28"/>
        </w:rPr>
        <w:drawing>
          <wp:inline distT="0" distB="0" distL="0" distR="0" wp14:anchorId="7C2D040C" wp14:editId="66012A62">
            <wp:extent cx="4105275" cy="26479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105275" cy="2647950"/>
                    </a:xfrm>
                    <a:prstGeom prst="rect">
                      <a:avLst/>
                    </a:prstGeom>
                    <a:noFill/>
                    <a:ln>
                      <a:noFill/>
                    </a:ln>
                  </pic:spPr>
                </pic:pic>
              </a:graphicData>
            </a:graphic>
          </wp:inline>
        </w:drawing>
      </w:r>
    </w:p>
    <w:p w:rsidR="00DA6F88" w:rsidRDefault="00AF46F0" w:rsidP="00DA6F88">
      <w:pPr>
        <w:spacing w:line="276" w:lineRule="auto"/>
        <w:ind w:left="-567" w:right="-144"/>
        <w:jc w:val="center"/>
        <w:rPr>
          <w:szCs w:val="23"/>
        </w:rPr>
      </w:pPr>
      <w:r>
        <w:rPr>
          <w:bCs/>
          <w:szCs w:val="23"/>
        </w:rPr>
        <w:t>Рис. 31</w:t>
      </w:r>
      <w:r w:rsidR="00DA6F88" w:rsidRPr="004917E2">
        <w:rPr>
          <w:bCs/>
          <w:szCs w:val="23"/>
        </w:rPr>
        <w:t>. Генеральный план базы на 50 машин:</w:t>
      </w:r>
      <w:r w:rsidR="00DA6F88" w:rsidRPr="004917E2">
        <w:rPr>
          <w:b/>
          <w:bCs/>
          <w:szCs w:val="23"/>
        </w:rPr>
        <w:t xml:space="preserve"> </w:t>
      </w:r>
      <w:r w:rsidR="00DA6F88">
        <w:rPr>
          <w:szCs w:val="23"/>
        </w:rPr>
        <w:t>1</w:t>
      </w:r>
      <w:r w:rsidR="00DA6F88" w:rsidRPr="004917E2">
        <w:rPr>
          <w:szCs w:val="23"/>
        </w:rPr>
        <w:t xml:space="preserve"> — склад материалов;</w:t>
      </w:r>
      <w:r w:rsidR="00DA6F88" w:rsidRPr="00DA6F88">
        <w:rPr>
          <w:szCs w:val="23"/>
        </w:rPr>
        <w:t xml:space="preserve"> </w:t>
      </w:r>
      <w:r w:rsidR="00DA6F88">
        <w:rPr>
          <w:szCs w:val="23"/>
        </w:rPr>
        <w:t>2</w:t>
      </w:r>
      <w:r w:rsidR="00DA6F88" w:rsidRPr="004917E2">
        <w:rPr>
          <w:szCs w:val="23"/>
        </w:rPr>
        <w:t xml:space="preserve"> — открытые стоянки машин;</w:t>
      </w:r>
      <w:r w:rsidR="00DA6F88">
        <w:rPr>
          <w:szCs w:val="23"/>
        </w:rPr>
        <w:t xml:space="preserve"> 3 — главный корпус.</w:t>
      </w:r>
    </w:p>
    <w:p w:rsidR="00DA6F88" w:rsidRDefault="00DA6F88">
      <w:pPr>
        <w:spacing w:after="200" w:line="276" w:lineRule="auto"/>
        <w:rPr>
          <w:szCs w:val="23"/>
        </w:rPr>
      </w:pPr>
      <w:r>
        <w:rPr>
          <w:szCs w:val="23"/>
        </w:rPr>
        <w:br w:type="page"/>
      </w:r>
    </w:p>
    <w:p w:rsidR="00DA6F88" w:rsidRPr="00BD7D1E" w:rsidRDefault="00DA6F88" w:rsidP="005918F2">
      <w:pPr>
        <w:pStyle w:val="14"/>
      </w:pPr>
      <w:r>
        <w:lastRenderedPageBreak/>
        <w:t>8</w:t>
      </w:r>
      <w:r w:rsidRPr="00BD7D1E">
        <w:t xml:space="preserve">. </w:t>
      </w:r>
      <w:r>
        <w:t>Капиталовложения на мероприятия по очистке территорий.</w:t>
      </w:r>
    </w:p>
    <w:p w:rsidR="00DA6F88" w:rsidRPr="00F84E60" w:rsidRDefault="00DA6F88" w:rsidP="00DA6F88">
      <w:pPr>
        <w:pStyle w:val="af4"/>
        <w:spacing w:line="276" w:lineRule="atLeast"/>
        <w:ind w:left="-426" w:firstLine="852"/>
        <w:jc w:val="center"/>
        <w:rPr>
          <w:b/>
          <w:color w:val="000000"/>
          <w:szCs w:val="28"/>
        </w:rPr>
      </w:pPr>
      <w:r w:rsidRPr="00F84E60">
        <w:rPr>
          <w:b/>
          <w:color w:val="000000"/>
          <w:szCs w:val="28"/>
        </w:rPr>
        <w:t xml:space="preserve">Таблица </w:t>
      </w:r>
      <w:r>
        <w:rPr>
          <w:b/>
          <w:color w:val="000000"/>
          <w:szCs w:val="28"/>
        </w:rPr>
        <w:t>8</w:t>
      </w:r>
      <w:r w:rsidRPr="00F84E60">
        <w:rPr>
          <w:b/>
          <w:color w:val="000000"/>
          <w:szCs w:val="28"/>
        </w:rPr>
        <w:t xml:space="preserve">.1. </w:t>
      </w:r>
      <w:r w:rsidRPr="00F84E60">
        <w:rPr>
          <w:b/>
          <w:bCs/>
          <w:color w:val="000000"/>
        </w:rPr>
        <w:t xml:space="preserve">Ориентировочные капитальные вложения на реализацию Генеральной схемы санитарной очистки городского округа Лыткарино до 2035 г., </w:t>
      </w:r>
      <w:r w:rsidRPr="00F84E60">
        <w:rPr>
          <w:b/>
          <w:color w:val="000000"/>
          <w:szCs w:val="28"/>
        </w:rPr>
        <w:t>(тыс. руб.)</w:t>
      </w:r>
    </w:p>
    <w:tbl>
      <w:tblPr>
        <w:tblStyle w:val="aff5"/>
        <w:tblW w:w="0" w:type="auto"/>
        <w:jc w:val="center"/>
        <w:tblLook w:val="04A0" w:firstRow="1" w:lastRow="0" w:firstColumn="1" w:lastColumn="0" w:noHBand="0" w:noVBand="1"/>
      </w:tblPr>
      <w:tblGrid>
        <w:gridCol w:w="649"/>
        <w:gridCol w:w="2950"/>
        <w:gridCol w:w="783"/>
        <w:gridCol w:w="832"/>
        <w:gridCol w:w="2248"/>
        <w:gridCol w:w="2108"/>
      </w:tblGrid>
      <w:tr w:rsidR="00DA6F88" w:rsidRPr="00F4556C" w:rsidTr="00DA6F88">
        <w:trPr>
          <w:jc w:val="center"/>
        </w:trPr>
        <w:tc>
          <w:tcPr>
            <w:tcW w:w="649" w:type="dxa"/>
            <w:vAlign w:val="center"/>
          </w:tcPr>
          <w:p w:rsidR="00DA6F88" w:rsidRPr="003167C8" w:rsidRDefault="00DA6F88" w:rsidP="00800B98">
            <w:pPr>
              <w:spacing w:after="96" w:line="240" w:lineRule="atLeast"/>
              <w:jc w:val="center"/>
              <w:rPr>
                <w:b/>
                <w:color w:val="000000"/>
              </w:rPr>
            </w:pPr>
            <w:r w:rsidRPr="003167C8">
              <w:rPr>
                <w:b/>
                <w:color w:val="000000"/>
              </w:rPr>
              <w:t>№ п/п</w:t>
            </w:r>
          </w:p>
        </w:tc>
        <w:tc>
          <w:tcPr>
            <w:tcW w:w="2950" w:type="dxa"/>
            <w:vAlign w:val="center"/>
          </w:tcPr>
          <w:p w:rsidR="00DA6F88" w:rsidRPr="003167C8" w:rsidRDefault="00DA6F88" w:rsidP="00800B98">
            <w:pPr>
              <w:spacing w:after="96" w:line="240" w:lineRule="atLeast"/>
              <w:jc w:val="center"/>
              <w:rPr>
                <w:b/>
                <w:color w:val="000000"/>
              </w:rPr>
            </w:pPr>
            <w:r w:rsidRPr="003167C8">
              <w:rPr>
                <w:b/>
                <w:color w:val="000000"/>
              </w:rPr>
              <w:t>Статьи затрат</w:t>
            </w:r>
          </w:p>
        </w:tc>
        <w:tc>
          <w:tcPr>
            <w:tcW w:w="1615" w:type="dxa"/>
            <w:gridSpan w:val="2"/>
            <w:vAlign w:val="center"/>
          </w:tcPr>
          <w:p w:rsidR="00DA6F88" w:rsidRPr="003167C8" w:rsidRDefault="00DA6F88" w:rsidP="00800B98">
            <w:pPr>
              <w:spacing w:after="96" w:line="240" w:lineRule="atLeast"/>
              <w:jc w:val="center"/>
              <w:rPr>
                <w:b/>
                <w:color w:val="000000"/>
              </w:rPr>
            </w:pPr>
            <w:r w:rsidRPr="003167C8">
              <w:rPr>
                <w:b/>
                <w:color w:val="000000"/>
              </w:rPr>
              <w:t>Ед. изм.</w:t>
            </w:r>
          </w:p>
        </w:tc>
        <w:tc>
          <w:tcPr>
            <w:tcW w:w="2248" w:type="dxa"/>
            <w:vAlign w:val="center"/>
          </w:tcPr>
          <w:p w:rsidR="00DA6F88" w:rsidRDefault="00DA6F88" w:rsidP="00800B98">
            <w:pPr>
              <w:spacing w:after="96" w:line="240" w:lineRule="atLeast"/>
              <w:jc w:val="center"/>
              <w:rPr>
                <w:b/>
                <w:color w:val="000000"/>
              </w:rPr>
            </w:pPr>
            <w:r w:rsidRPr="003167C8">
              <w:rPr>
                <w:b/>
                <w:color w:val="000000"/>
              </w:rPr>
              <w:t>Первая очередь</w:t>
            </w:r>
          </w:p>
          <w:p w:rsidR="00DA6F88" w:rsidRPr="003167C8" w:rsidRDefault="00DA6F88" w:rsidP="00800B98">
            <w:pPr>
              <w:spacing w:after="96" w:line="240" w:lineRule="atLeast"/>
              <w:jc w:val="center"/>
              <w:rPr>
                <w:b/>
                <w:color w:val="000000"/>
              </w:rPr>
            </w:pPr>
            <w:r>
              <w:rPr>
                <w:b/>
                <w:color w:val="000000"/>
              </w:rPr>
              <w:t>(2020-2025 гг.)</w:t>
            </w:r>
          </w:p>
        </w:tc>
        <w:tc>
          <w:tcPr>
            <w:tcW w:w="2108" w:type="dxa"/>
            <w:vAlign w:val="center"/>
          </w:tcPr>
          <w:p w:rsidR="00DA6F88" w:rsidRDefault="00DA6F88" w:rsidP="00800B98">
            <w:pPr>
              <w:spacing w:after="96" w:line="240" w:lineRule="atLeast"/>
              <w:jc w:val="center"/>
              <w:rPr>
                <w:b/>
                <w:color w:val="000000"/>
              </w:rPr>
            </w:pPr>
            <w:r w:rsidRPr="003167C8">
              <w:rPr>
                <w:b/>
                <w:color w:val="000000"/>
              </w:rPr>
              <w:t>Расчетный срок</w:t>
            </w:r>
          </w:p>
          <w:p w:rsidR="00DA6F88" w:rsidRPr="003167C8" w:rsidRDefault="00DA6F88" w:rsidP="00800B98">
            <w:pPr>
              <w:spacing w:after="96" w:line="240" w:lineRule="atLeast"/>
              <w:jc w:val="center"/>
              <w:rPr>
                <w:b/>
                <w:color w:val="000000"/>
              </w:rPr>
            </w:pPr>
            <w:r>
              <w:rPr>
                <w:b/>
                <w:color w:val="000000"/>
              </w:rPr>
              <w:t>(2025-2035 гг.)</w:t>
            </w:r>
          </w:p>
        </w:tc>
      </w:tr>
      <w:tr w:rsidR="00DA6F88" w:rsidRPr="00F4556C" w:rsidTr="00DA6F88">
        <w:trPr>
          <w:jc w:val="center"/>
        </w:trPr>
        <w:tc>
          <w:tcPr>
            <w:tcW w:w="9570" w:type="dxa"/>
            <w:gridSpan w:val="6"/>
          </w:tcPr>
          <w:p w:rsidR="00DA6F88" w:rsidRPr="00F4556C" w:rsidRDefault="00DA6F88" w:rsidP="00800B98">
            <w:pPr>
              <w:spacing w:after="96" w:line="240" w:lineRule="atLeast"/>
              <w:jc w:val="center"/>
              <w:rPr>
                <w:b/>
                <w:color w:val="000000"/>
              </w:rPr>
            </w:pPr>
            <w:r w:rsidRPr="00F4556C">
              <w:rPr>
                <w:b/>
                <w:color w:val="000000"/>
              </w:rPr>
              <w:t>Приобретение</w:t>
            </w:r>
            <w:r>
              <w:rPr>
                <w:b/>
                <w:color w:val="000000"/>
              </w:rPr>
              <w:t xml:space="preserve"> и замена</w:t>
            </w:r>
            <w:r w:rsidRPr="00F4556C">
              <w:rPr>
                <w:b/>
                <w:color w:val="000000"/>
              </w:rPr>
              <w:t xml:space="preserve"> спецмашин и механизмов        </w:t>
            </w:r>
          </w:p>
        </w:tc>
      </w:tr>
      <w:tr w:rsidR="00DA6F88" w:rsidRPr="00F4556C" w:rsidTr="00DA6F88">
        <w:trPr>
          <w:jc w:val="center"/>
        </w:trPr>
        <w:tc>
          <w:tcPr>
            <w:tcW w:w="649" w:type="dxa"/>
            <w:vAlign w:val="center"/>
          </w:tcPr>
          <w:p w:rsidR="00DA6F88" w:rsidRPr="00FA0081" w:rsidRDefault="00DA6F88" w:rsidP="00800B98">
            <w:pPr>
              <w:spacing w:after="96" w:line="240" w:lineRule="atLeast"/>
              <w:jc w:val="center"/>
              <w:rPr>
                <w:color w:val="000000"/>
                <w:highlight w:val="yellow"/>
              </w:rPr>
            </w:pPr>
            <w:r>
              <w:rPr>
                <w:color w:val="000000"/>
              </w:rPr>
              <w:t>1</w:t>
            </w:r>
          </w:p>
        </w:tc>
        <w:tc>
          <w:tcPr>
            <w:tcW w:w="2950" w:type="dxa"/>
            <w:vAlign w:val="center"/>
          </w:tcPr>
          <w:p w:rsidR="00DA6F88" w:rsidRPr="00AE1E26" w:rsidRDefault="00DA6F88" w:rsidP="00800B98">
            <w:pPr>
              <w:autoSpaceDE w:val="0"/>
              <w:autoSpaceDN w:val="0"/>
              <w:adjustRightInd w:val="0"/>
              <w:jc w:val="both"/>
              <w:rPr>
                <w:sz w:val="26"/>
                <w:szCs w:val="26"/>
              </w:rPr>
            </w:pPr>
            <w:r>
              <w:t>П</w:t>
            </w:r>
            <w:r w:rsidRPr="00AE1E26">
              <w:t xml:space="preserve">риобретение одной машины </w:t>
            </w:r>
            <w:r w:rsidRPr="00AE1E26">
              <w:rPr>
                <w:szCs w:val="26"/>
              </w:rPr>
              <w:t>ТГ-100</w:t>
            </w:r>
            <w:r w:rsidRPr="00AE1E26">
              <w:t xml:space="preserve"> для мойки и дезинфекции контейнеров </w:t>
            </w:r>
          </w:p>
        </w:tc>
        <w:tc>
          <w:tcPr>
            <w:tcW w:w="783" w:type="dxa"/>
            <w:vAlign w:val="center"/>
          </w:tcPr>
          <w:p w:rsidR="00DA6F88" w:rsidRPr="00AE1E26" w:rsidRDefault="00DA6F88" w:rsidP="00800B98">
            <w:pPr>
              <w:spacing w:after="96" w:line="240" w:lineRule="atLeast"/>
              <w:jc w:val="center"/>
              <w:rPr>
                <w:color w:val="000000"/>
              </w:rPr>
            </w:pPr>
            <w:r w:rsidRPr="00AE1E26">
              <w:rPr>
                <w:color w:val="000000"/>
              </w:rPr>
              <w:t>шт.</w:t>
            </w:r>
          </w:p>
        </w:tc>
        <w:tc>
          <w:tcPr>
            <w:tcW w:w="832" w:type="dxa"/>
            <w:vAlign w:val="center"/>
          </w:tcPr>
          <w:p w:rsidR="00DA6F88" w:rsidRPr="00AE1E26" w:rsidRDefault="00DA6F88" w:rsidP="00800B98">
            <w:pPr>
              <w:spacing w:after="96" w:line="240" w:lineRule="atLeast"/>
              <w:jc w:val="center"/>
              <w:rPr>
                <w:color w:val="000000"/>
              </w:rPr>
            </w:pPr>
            <w:r w:rsidRPr="00AE1E26">
              <w:rPr>
                <w:color w:val="000000"/>
              </w:rPr>
              <w:t>1</w:t>
            </w:r>
          </w:p>
        </w:tc>
        <w:tc>
          <w:tcPr>
            <w:tcW w:w="2248" w:type="dxa"/>
            <w:vAlign w:val="center"/>
          </w:tcPr>
          <w:p w:rsidR="00DA6F88" w:rsidRPr="00AE1E26" w:rsidRDefault="00DA6F88" w:rsidP="00800B98">
            <w:pPr>
              <w:spacing w:after="96" w:line="240" w:lineRule="atLeast"/>
              <w:jc w:val="center"/>
              <w:rPr>
                <w:color w:val="000000"/>
              </w:rPr>
            </w:pPr>
            <w:r w:rsidRPr="00E11A01">
              <w:rPr>
                <w:sz w:val="26"/>
                <w:szCs w:val="26"/>
              </w:rPr>
              <w:t>2911,5</w:t>
            </w:r>
            <w:r>
              <w:rPr>
                <w:sz w:val="26"/>
                <w:szCs w:val="26"/>
              </w:rPr>
              <w:t>8</w:t>
            </w:r>
          </w:p>
        </w:tc>
        <w:tc>
          <w:tcPr>
            <w:tcW w:w="2108" w:type="dxa"/>
            <w:vAlign w:val="center"/>
          </w:tcPr>
          <w:p w:rsidR="00DA6F88" w:rsidRPr="00AE1E26" w:rsidRDefault="00DA6F88" w:rsidP="00800B98">
            <w:pPr>
              <w:spacing w:after="96" w:line="240" w:lineRule="atLeast"/>
              <w:jc w:val="center"/>
              <w:rPr>
                <w:color w:val="000000"/>
              </w:rPr>
            </w:pPr>
            <w:r>
              <w:rPr>
                <w:color w:val="000000"/>
              </w:rPr>
              <w:t>-</w:t>
            </w:r>
          </w:p>
        </w:tc>
      </w:tr>
      <w:tr w:rsidR="00DA6F88" w:rsidRPr="00F4556C" w:rsidTr="00DA6F88">
        <w:trPr>
          <w:jc w:val="center"/>
        </w:trPr>
        <w:tc>
          <w:tcPr>
            <w:tcW w:w="649" w:type="dxa"/>
            <w:vAlign w:val="center"/>
          </w:tcPr>
          <w:p w:rsidR="00DA6F88" w:rsidRPr="00FA0081" w:rsidRDefault="00DA6F88" w:rsidP="00800B98">
            <w:pPr>
              <w:spacing w:after="96" w:line="240" w:lineRule="atLeast"/>
              <w:jc w:val="center"/>
              <w:rPr>
                <w:color w:val="000000"/>
                <w:highlight w:val="yellow"/>
              </w:rPr>
            </w:pPr>
            <w:r w:rsidRPr="00AE1E26">
              <w:rPr>
                <w:color w:val="000000"/>
              </w:rPr>
              <w:t>2</w:t>
            </w:r>
          </w:p>
        </w:tc>
        <w:tc>
          <w:tcPr>
            <w:tcW w:w="2950" w:type="dxa"/>
            <w:vAlign w:val="center"/>
          </w:tcPr>
          <w:p w:rsidR="00DA6F88" w:rsidRPr="00FA0081" w:rsidRDefault="00DA6F88" w:rsidP="00800B98">
            <w:pPr>
              <w:spacing w:after="96" w:line="240" w:lineRule="atLeast"/>
              <w:jc w:val="both"/>
              <w:rPr>
                <w:color w:val="000000"/>
                <w:highlight w:val="yellow"/>
              </w:rPr>
            </w:pPr>
            <w:r>
              <w:t>П</w:t>
            </w:r>
            <w:r w:rsidRPr="00AE1E26">
              <w:t xml:space="preserve">риобретение 2 </w:t>
            </w:r>
            <w:r w:rsidRPr="004917E2">
              <w:rPr>
                <w:rFonts w:eastAsiaTheme="minorHAnsi"/>
                <w:color w:val="000000"/>
                <w:szCs w:val="23"/>
                <w:lang w:eastAsia="en-US"/>
              </w:rPr>
              <w:t>подметально-уборочных машин</w:t>
            </w:r>
          </w:p>
        </w:tc>
        <w:tc>
          <w:tcPr>
            <w:tcW w:w="783" w:type="dxa"/>
            <w:vAlign w:val="center"/>
          </w:tcPr>
          <w:p w:rsidR="00DA6F88" w:rsidRPr="00AE1E26" w:rsidRDefault="00DA6F88" w:rsidP="00800B98">
            <w:pPr>
              <w:spacing w:after="96" w:line="240" w:lineRule="atLeast"/>
              <w:jc w:val="center"/>
              <w:rPr>
                <w:color w:val="000000"/>
              </w:rPr>
            </w:pPr>
            <w:r w:rsidRPr="00AE1E26">
              <w:rPr>
                <w:color w:val="000000"/>
              </w:rPr>
              <w:t>шт.</w:t>
            </w:r>
          </w:p>
        </w:tc>
        <w:tc>
          <w:tcPr>
            <w:tcW w:w="832" w:type="dxa"/>
            <w:vAlign w:val="center"/>
          </w:tcPr>
          <w:p w:rsidR="00DA6F88" w:rsidRPr="00AE1E26" w:rsidRDefault="00DA6F88" w:rsidP="00800B98">
            <w:pPr>
              <w:spacing w:after="96" w:line="240" w:lineRule="atLeast"/>
              <w:jc w:val="center"/>
              <w:rPr>
                <w:color w:val="000000"/>
              </w:rPr>
            </w:pPr>
            <w:r>
              <w:rPr>
                <w:color w:val="000000"/>
              </w:rPr>
              <w:t>2</w:t>
            </w:r>
          </w:p>
        </w:tc>
        <w:tc>
          <w:tcPr>
            <w:tcW w:w="2248" w:type="dxa"/>
            <w:vAlign w:val="center"/>
          </w:tcPr>
          <w:p w:rsidR="00DA6F88" w:rsidRPr="00AE1E26" w:rsidRDefault="00DA6F88" w:rsidP="00800B98">
            <w:pPr>
              <w:spacing w:after="96" w:line="240" w:lineRule="atLeast"/>
              <w:jc w:val="center"/>
              <w:rPr>
                <w:color w:val="000000"/>
              </w:rPr>
            </w:pPr>
            <w:r w:rsidRPr="00AE1E26">
              <w:rPr>
                <w:color w:val="000000"/>
              </w:rPr>
              <w:t>3100,00</w:t>
            </w:r>
          </w:p>
        </w:tc>
        <w:tc>
          <w:tcPr>
            <w:tcW w:w="2108" w:type="dxa"/>
            <w:vAlign w:val="center"/>
          </w:tcPr>
          <w:p w:rsidR="00DA6F88" w:rsidRPr="00AE1E26" w:rsidRDefault="00DA6F88" w:rsidP="00800B98">
            <w:pPr>
              <w:spacing w:after="96" w:line="240" w:lineRule="atLeast"/>
              <w:jc w:val="center"/>
              <w:rPr>
                <w:color w:val="000000"/>
              </w:rPr>
            </w:pPr>
            <w:r w:rsidRPr="00AE1E26">
              <w:rPr>
                <w:color w:val="000000"/>
              </w:rPr>
              <w:t>3100,00</w:t>
            </w:r>
          </w:p>
        </w:tc>
      </w:tr>
      <w:tr w:rsidR="00DA6F88" w:rsidRPr="00F4556C" w:rsidTr="00DA6F88">
        <w:trPr>
          <w:jc w:val="center"/>
        </w:trPr>
        <w:tc>
          <w:tcPr>
            <w:tcW w:w="649" w:type="dxa"/>
            <w:vAlign w:val="center"/>
          </w:tcPr>
          <w:p w:rsidR="00DA6F88" w:rsidRPr="00AE1E26" w:rsidRDefault="00DA6F88" w:rsidP="00800B98">
            <w:pPr>
              <w:spacing w:after="96" w:line="240" w:lineRule="atLeast"/>
              <w:jc w:val="center"/>
              <w:rPr>
                <w:color w:val="000000"/>
              </w:rPr>
            </w:pPr>
            <w:r>
              <w:rPr>
                <w:color w:val="000000"/>
              </w:rPr>
              <w:t>3</w:t>
            </w:r>
          </w:p>
        </w:tc>
        <w:tc>
          <w:tcPr>
            <w:tcW w:w="2950" w:type="dxa"/>
            <w:vAlign w:val="center"/>
          </w:tcPr>
          <w:p w:rsidR="00DA6F88" w:rsidRPr="00AE1E26" w:rsidRDefault="00DA6F88" w:rsidP="00800B98">
            <w:pPr>
              <w:jc w:val="both"/>
              <w:rPr>
                <w:sz w:val="26"/>
                <w:lang w:eastAsia="en-US" w:bidi="en-US"/>
              </w:rPr>
            </w:pPr>
            <w:r w:rsidRPr="00AE1E26">
              <w:rPr>
                <w:lang w:eastAsia="en-US" w:bidi="en-US"/>
              </w:rPr>
              <w:t xml:space="preserve">Приобретение </w:t>
            </w:r>
            <w:r>
              <w:rPr>
                <w:lang w:eastAsia="en-US" w:bidi="en-US"/>
              </w:rPr>
              <w:t>3 комбинированных уборочных машин</w:t>
            </w:r>
            <w:r w:rsidRPr="00AE1E26">
              <w:rPr>
                <w:lang w:eastAsia="en-US" w:bidi="en-US"/>
              </w:rPr>
              <w:t xml:space="preserve"> </w:t>
            </w:r>
            <w:r>
              <w:rPr>
                <w:szCs w:val="26"/>
              </w:rPr>
              <w:t>КО-806</w:t>
            </w:r>
          </w:p>
        </w:tc>
        <w:tc>
          <w:tcPr>
            <w:tcW w:w="783" w:type="dxa"/>
            <w:vAlign w:val="center"/>
          </w:tcPr>
          <w:p w:rsidR="00DA6F88" w:rsidRPr="00AE1E26" w:rsidRDefault="00DA6F88" w:rsidP="00800B98">
            <w:pPr>
              <w:spacing w:after="96" w:line="240" w:lineRule="atLeast"/>
              <w:jc w:val="center"/>
              <w:rPr>
                <w:color w:val="000000"/>
              </w:rPr>
            </w:pPr>
            <w:r w:rsidRPr="00AE1E26">
              <w:rPr>
                <w:color w:val="000000"/>
              </w:rPr>
              <w:t>шт.</w:t>
            </w:r>
          </w:p>
        </w:tc>
        <w:tc>
          <w:tcPr>
            <w:tcW w:w="832" w:type="dxa"/>
            <w:vAlign w:val="center"/>
          </w:tcPr>
          <w:p w:rsidR="00DA6F88" w:rsidRPr="00AE1E26" w:rsidRDefault="00DA6F88" w:rsidP="00800B98">
            <w:pPr>
              <w:spacing w:after="96" w:line="240" w:lineRule="atLeast"/>
              <w:jc w:val="center"/>
              <w:rPr>
                <w:color w:val="000000"/>
              </w:rPr>
            </w:pPr>
            <w:r>
              <w:rPr>
                <w:color w:val="000000"/>
              </w:rPr>
              <w:t>3</w:t>
            </w:r>
          </w:p>
        </w:tc>
        <w:tc>
          <w:tcPr>
            <w:tcW w:w="2248" w:type="dxa"/>
            <w:vAlign w:val="center"/>
          </w:tcPr>
          <w:p w:rsidR="00DA6F88" w:rsidRPr="00AE1E26" w:rsidRDefault="00DA6F88" w:rsidP="00800B98">
            <w:pPr>
              <w:spacing w:after="96" w:line="240" w:lineRule="atLeast"/>
              <w:jc w:val="center"/>
              <w:rPr>
                <w:color w:val="000000"/>
              </w:rPr>
            </w:pPr>
            <w:r>
              <w:rPr>
                <w:color w:val="000000"/>
              </w:rPr>
              <w:t>4478,00</w:t>
            </w:r>
          </w:p>
        </w:tc>
        <w:tc>
          <w:tcPr>
            <w:tcW w:w="2108" w:type="dxa"/>
            <w:vAlign w:val="center"/>
          </w:tcPr>
          <w:p w:rsidR="00DA6F88" w:rsidRPr="00AE1E26" w:rsidRDefault="00DA6F88" w:rsidP="00800B98">
            <w:pPr>
              <w:spacing w:after="96" w:line="240" w:lineRule="atLeast"/>
              <w:jc w:val="center"/>
              <w:rPr>
                <w:color w:val="000000"/>
              </w:rPr>
            </w:pPr>
            <w:r>
              <w:rPr>
                <w:color w:val="000000"/>
              </w:rPr>
              <w:t>8956,00</w:t>
            </w:r>
          </w:p>
        </w:tc>
      </w:tr>
      <w:tr w:rsidR="00DA6F88" w:rsidRPr="00F4556C" w:rsidTr="00DA6F88">
        <w:trPr>
          <w:jc w:val="center"/>
        </w:trPr>
        <w:tc>
          <w:tcPr>
            <w:tcW w:w="649" w:type="dxa"/>
            <w:vAlign w:val="center"/>
          </w:tcPr>
          <w:p w:rsidR="00DA6F88" w:rsidRDefault="00DA6F88" w:rsidP="00800B98">
            <w:pPr>
              <w:spacing w:after="96" w:line="240" w:lineRule="atLeast"/>
              <w:jc w:val="center"/>
              <w:rPr>
                <w:color w:val="000000"/>
              </w:rPr>
            </w:pPr>
            <w:r>
              <w:rPr>
                <w:color w:val="000000"/>
              </w:rPr>
              <w:t>4</w:t>
            </w:r>
          </w:p>
        </w:tc>
        <w:tc>
          <w:tcPr>
            <w:tcW w:w="2950" w:type="dxa"/>
            <w:vAlign w:val="center"/>
          </w:tcPr>
          <w:p w:rsidR="00DA6F88" w:rsidRDefault="00DA6F88" w:rsidP="00800B98">
            <w:pPr>
              <w:jc w:val="both"/>
              <w:rPr>
                <w:szCs w:val="26"/>
              </w:rPr>
            </w:pPr>
            <w:r>
              <w:rPr>
                <w:szCs w:val="26"/>
              </w:rPr>
              <w:t>П</w:t>
            </w:r>
            <w:r w:rsidRPr="00D21713">
              <w:rPr>
                <w:szCs w:val="26"/>
              </w:rPr>
              <w:t>риобретение одного снегопогрузчика</w:t>
            </w:r>
          </w:p>
        </w:tc>
        <w:tc>
          <w:tcPr>
            <w:tcW w:w="783" w:type="dxa"/>
            <w:vAlign w:val="center"/>
          </w:tcPr>
          <w:p w:rsidR="00DA6F88" w:rsidRPr="00AE1E26" w:rsidRDefault="00DA6F88" w:rsidP="00800B98">
            <w:pPr>
              <w:spacing w:after="96" w:line="240" w:lineRule="atLeast"/>
              <w:jc w:val="center"/>
              <w:rPr>
                <w:color w:val="000000"/>
              </w:rPr>
            </w:pPr>
            <w:r w:rsidRPr="00AE1E26">
              <w:rPr>
                <w:color w:val="000000"/>
              </w:rPr>
              <w:t>шт.</w:t>
            </w:r>
          </w:p>
        </w:tc>
        <w:tc>
          <w:tcPr>
            <w:tcW w:w="832" w:type="dxa"/>
            <w:vAlign w:val="center"/>
          </w:tcPr>
          <w:p w:rsidR="00DA6F88" w:rsidRPr="00AE1E26" w:rsidRDefault="00DA6F88" w:rsidP="00800B98">
            <w:pPr>
              <w:spacing w:after="96" w:line="240" w:lineRule="atLeast"/>
              <w:jc w:val="center"/>
              <w:rPr>
                <w:color w:val="000000"/>
              </w:rPr>
            </w:pPr>
            <w:r w:rsidRPr="00AE1E26">
              <w:rPr>
                <w:color w:val="000000"/>
              </w:rPr>
              <w:t>1</w:t>
            </w:r>
          </w:p>
        </w:tc>
        <w:tc>
          <w:tcPr>
            <w:tcW w:w="2248" w:type="dxa"/>
            <w:vAlign w:val="center"/>
          </w:tcPr>
          <w:p w:rsidR="00DA6F88" w:rsidRDefault="00DA6F88" w:rsidP="00800B98">
            <w:pPr>
              <w:spacing w:after="96" w:line="240" w:lineRule="atLeast"/>
              <w:jc w:val="center"/>
              <w:rPr>
                <w:color w:val="000000"/>
              </w:rPr>
            </w:pPr>
            <w:r>
              <w:rPr>
                <w:color w:val="000000"/>
              </w:rPr>
              <w:t>2700,00</w:t>
            </w:r>
          </w:p>
        </w:tc>
        <w:tc>
          <w:tcPr>
            <w:tcW w:w="2108" w:type="dxa"/>
            <w:vAlign w:val="center"/>
          </w:tcPr>
          <w:p w:rsidR="00DA6F88" w:rsidRDefault="00DA6F88" w:rsidP="00800B98">
            <w:pPr>
              <w:spacing w:after="96" w:line="240" w:lineRule="atLeast"/>
              <w:jc w:val="center"/>
              <w:rPr>
                <w:color w:val="000000"/>
              </w:rPr>
            </w:pPr>
            <w:r>
              <w:rPr>
                <w:color w:val="000000"/>
              </w:rPr>
              <w:t>-</w:t>
            </w:r>
          </w:p>
        </w:tc>
      </w:tr>
      <w:tr w:rsidR="00DA6F88" w:rsidRPr="00F4556C" w:rsidTr="00DA6F88">
        <w:trPr>
          <w:trHeight w:val="450"/>
          <w:jc w:val="center"/>
        </w:trPr>
        <w:tc>
          <w:tcPr>
            <w:tcW w:w="649" w:type="dxa"/>
            <w:vAlign w:val="center"/>
          </w:tcPr>
          <w:p w:rsidR="00DA6F88" w:rsidRDefault="00DA6F88" w:rsidP="00800B98">
            <w:pPr>
              <w:spacing w:after="96" w:line="240" w:lineRule="atLeast"/>
              <w:jc w:val="center"/>
              <w:rPr>
                <w:color w:val="000000"/>
              </w:rPr>
            </w:pPr>
            <w:r>
              <w:rPr>
                <w:color w:val="000000"/>
              </w:rPr>
              <w:t>5</w:t>
            </w:r>
          </w:p>
        </w:tc>
        <w:tc>
          <w:tcPr>
            <w:tcW w:w="2950" w:type="dxa"/>
            <w:vAlign w:val="center"/>
          </w:tcPr>
          <w:p w:rsidR="00DA6F88" w:rsidRDefault="00DA6F88" w:rsidP="00800B98">
            <w:pPr>
              <w:jc w:val="both"/>
              <w:rPr>
                <w:szCs w:val="26"/>
              </w:rPr>
            </w:pPr>
            <w:r>
              <w:rPr>
                <w:szCs w:val="26"/>
              </w:rPr>
              <w:t>П</w:t>
            </w:r>
            <w:r w:rsidRPr="00D21713">
              <w:rPr>
                <w:szCs w:val="26"/>
              </w:rPr>
              <w:t xml:space="preserve">риобретение </w:t>
            </w:r>
            <w:r>
              <w:rPr>
                <w:szCs w:val="26"/>
              </w:rPr>
              <w:t>2 самосвалов</w:t>
            </w:r>
          </w:p>
        </w:tc>
        <w:tc>
          <w:tcPr>
            <w:tcW w:w="783" w:type="dxa"/>
            <w:vAlign w:val="center"/>
          </w:tcPr>
          <w:p w:rsidR="00DA6F88" w:rsidRPr="00AE1E26" w:rsidRDefault="00DA6F88" w:rsidP="00800B98">
            <w:pPr>
              <w:spacing w:after="96" w:line="240" w:lineRule="atLeast"/>
              <w:jc w:val="center"/>
              <w:rPr>
                <w:color w:val="000000"/>
              </w:rPr>
            </w:pPr>
            <w:r w:rsidRPr="00AE1E26">
              <w:rPr>
                <w:color w:val="000000"/>
              </w:rPr>
              <w:t>шт.</w:t>
            </w:r>
          </w:p>
        </w:tc>
        <w:tc>
          <w:tcPr>
            <w:tcW w:w="832" w:type="dxa"/>
            <w:vAlign w:val="center"/>
          </w:tcPr>
          <w:p w:rsidR="00DA6F88" w:rsidRPr="00AE1E26" w:rsidRDefault="00DA6F88" w:rsidP="00800B98">
            <w:pPr>
              <w:spacing w:after="96" w:line="240" w:lineRule="atLeast"/>
              <w:jc w:val="center"/>
              <w:rPr>
                <w:color w:val="000000"/>
              </w:rPr>
            </w:pPr>
            <w:r>
              <w:rPr>
                <w:color w:val="000000"/>
              </w:rPr>
              <w:t>2</w:t>
            </w:r>
          </w:p>
        </w:tc>
        <w:tc>
          <w:tcPr>
            <w:tcW w:w="2248" w:type="dxa"/>
            <w:vAlign w:val="center"/>
          </w:tcPr>
          <w:p w:rsidR="00DA6F88" w:rsidRDefault="00DA6F88" w:rsidP="00800B98">
            <w:pPr>
              <w:spacing w:after="96" w:line="240" w:lineRule="atLeast"/>
              <w:jc w:val="center"/>
              <w:rPr>
                <w:color w:val="000000"/>
              </w:rPr>
            </w:pPr>
            <w:r>
              <w:rPr>
                <w:color w:val="000000"/>
              </w:rPr>
              <w:t>7000,00</w:t>
            </w:r>
          </w:p>
        </w:tc>
        <w:tc>
          <w:tcPr>
            <w:tcW w:w="2108" w:type="dxa"/>
            <w:vAlign w:val="center"/>
          </w:tcPr>
          <w:p w:rsidR="00DA6F88" w:rsidRDefault="00DA6F88" w:rsidP="00800B98">
            <w:pPr>
              <w:spacing w:after="96" w:line="240" w:lineRule="atLeast"/>
              <w:jc w:val="center"/>
              <w:rPr>
                <w:color w:val="000000"/>
              </w:rPr>
            </w:pPr>
            <w:r>
              <w:rPr>
                <w:color w:val="000000"/>
              </w:rPr>
              <w:t>-</w:t>
            </w:r>
          </w:p>
        </w:tc>
      </w:tr>
      <w:tr w:rsidR="00DA6F88" w:rsidRPr="00F4556C" w:rsidTr="00DA6F88">
        <w:trPr>
          <w:jc w:val="center"/>
        </w:trPr>
        <w:tc>
          <w:tcPr>
            <w:tcW w:w="9570" w:type="dxa"/>
            <w:gridSpan w:val="6"/>
          </w:tcPr>
          <w:p w:rsidR="00DA6F88" w:rsidRPr="003167C8" w:rsidRDefault="00DA6F88" w:rsidP="00800B98">
            <w:pPr>
              <w:spacing w:after="96" w:line="240" w:lineRule="atLeast"/>
              <w:jc w:val="center"/>
              <w:rPr>
                <w:b/>
                <w:color w:val="000000"/>
              </w:rPr>
            </w:pPr>
            <w:r w:rsidRPr="003167C8">
              <w:rPr>
                <w:b/>
                <w:color w:val="000000"/>
              </w:rPr>
              <w:t xml:space="preserve">Приобретение </w:t>
            </w:r>
            <w:r>
              <w:rPr>
                <w:b/>
                <w:color w:val="000000"/>
              </w:rPr>
              <w:t xml:space="preserve">и замена </w:t>
            </w:r>
            <w:r w:rsidRPr="003167C8">
              <w:rPr>
                <w:b/>
                <w:color w:val="000000"/>
              </w:rPr>
              <w:t xml:space="preserve">инвентаря                </w:t>
            </w:r>
          </w:p>
        </w:tc>
      </w:tr>
      <w:tr w:rsidR="00DA6F88" w:rsidRPr="00F4556C" w:rsidTr="00DA6F88">
        <w:trPr>
          <w:jc w:val="center"/>
        </w:trPr>
        <w:tc>
          <w:tcPr>
            <w:tcW w:w="649" w:type="dxa"/>
            <w:vAlign w:val="center"/>
          </w:tcPr>
          <w:p w:rsidR="00DA6F88" w:rsidRPr="00FA0081" w:rsidRDefault="00DA6F88" w:rsidP="00800B98">
            <w:pPr>
              <w:spacing w:after="96" w:line="240" w:lineRule="atLeast"/>
              <w:jc w:val="center"/>
              <w:rPr>
                <w:color w:val="000000"/>
                <w:highlight w:val="yellow"/>
              </w:rPr>
            </w:pPr>
            <w:r w:rsidRPr="00D127B8">
              <w:rPr>
                <w:color w:val="000000"/>
              </w:rPr>
              <w:t>3</w:t>
            </w:r>
          </w:p>
        </w:tc>
        <w:tc>
          <w:tcPr>
            <w:tcW w:w="2950" w:type="dxa"/>
            <w:shd w:val="clear" w:color="auto" w:fill="auto"/>
            <w:vAlign w:val="center"/>
          </w:tcPr>
          <w:p w:rsidR="00DA6F88" w:rsidRPr="00FA0081" w:rsidRDefault="00DA6F88" w:rsidP="00800B98">
            <w:pPr>
              <w:spacing w:after="96" w:line="240" w:lineRule="atLeast"/>
              <w:rPr>
                <w:color w:val="000000"/>
                <w:highlight w:val="yellow"/>
              </w:rPr>
            </w:pPr>
            <w:r w:rsidRPr="00D127B8">
              <w:rPr>
                <w:szCs w:val="26"/>
              </w:rPr>
              <w:t>Строительство пескобазы и пункта по заправке водой</w:t>
            </w:r>
          </w:p>
        </w:tc>
        <w:tc>
          <w:tcPr>
            <w:tcW w:w="783" w:type="dxa"/>
            <w:vAlign w:val="center"/>
          </w:tcPr>
          <w:p w:rsidR="00DA6F88" w:rsidRPr="00D127B8" w:rsidRDefault="00DA6F88" w:rsidP="00800B98">
            <w:pPr>
              <w:spacing w:after="96" w:line="240" w:lineRule="atLeast"/>
              <w:jc w:val="center"/>
              <w:rPr>
                <w:color w:val="000000"/>
              </w:rPr>
            </w:pPr>
            <w:r>
              <w:rPr>
                <w:color w:val="000000"/>
              </w:rPr>
              <w:t>-</w:t>
            </w:r>
          </w:p>
        </w:tc>
        <w:tc>
          <w:tcPr>
            <w:tcW w:w="832" w:type="dxa"/>
            <w:vAlign w:val="center"/>
          </w:tcPr>
          <w:p w:rsidR="00DA6F88" w:rsidRPr="00D127B8" w:rsidRDefault="00DA6F88" w:rsidP="00800B98">
            <w:pPr>
              <w:spacing w:after="96" w:line="240" w:lineRule="atLeast"/>
              <w:jc w:val="center"/>
              <w:rPr>
                <w:color w:val="000000"/>
              </w:rPr>
            </w:pPr>
            <w:r>
              <w:rPr>
                <w:color w:val="000000"/>
              </w:rPr>
              <w:t>-</w:t>
            </w:r>
          </w:p>
        </w:tc>
        <w:tc>
          <w:tcPr>
            <w:tcW w:w="2248" w:type="dxa"/>
            <w:vAlign w:val="center"/>
          </w:tcPr>
          <w:p w:rsidR="00DA6F88" w:rsidRPr="00D127B8" w:rsidRDefault="00DA6F88" w:rsidP="00800B98">
            <w:pPr>
              <w:spacing w:after="96" w:line="240" w:lineRule="atLeast"/>
              <w:jc w:val="center"/>
              <w:rPr>
                <w:color w:val="000000"/>
              </w:rPr>
            </w:pPr>
            <w:r>
              <w:rPr>
                <w:color w:val="000000"/>
              </w:rPr>
              <w:t>7000,00</w:t>
            </w:r>
          </w:p>
        </w:tc>
        <w:tc>
          <w:tcPr>
            <w:tcW w:w="2108" w:type="dxa"/>
            <w:vAlign w:val="center"/>
          </w:tcPr>
          <w:p w:rsidR="00DA6F88" w:rsidRPr="00D127B8" w:rsidRDefault="00DA6F88" w:rsidP="00800B98">
            <w:pPr>
              <w:spacing w:after="96" w:line="240" w:lineRule="atLeast"/>
              <w:jc w:val="center"/>
              <w:rPr>
                <w:color w:val="000000"/>
              </w:rPr>
            </w:pPr>
            <w:r>
              <w:rPr>
                <w:color w:val="000000"/>
              </w:rPr>
              <w:t>7000,00</w:t>
            </w:r>
          </w:p>
        </w:tc>
      </w:tr>
      <w:tr w:rsidR="00DA6F88" w:rsidRPr="00F4556C" w:rsidTr="00DA6F88">
        <w:trPr>
          <w:jc w:val="center"/>
        </w:trPr>
        <w:tc>
          <w:tcPr>
            <w:tcW w:w="649" w:type="dxa"/>
            <w:vAlign w:val="center"/>
          </w:tcPr>
          <w:p w:rsidR="00DA6F88" w:rsidRDefault="00DA6F88" w:rsidP="00800B98">
            <w:pPr>
              <w:spacing w:after="96" w:line="240" w:lineRule="atLeast"/>
              <w:jc w:val="center"/>
              <w:rPr>
                <w:color w:val="000000"/>
              </w:rPr>
            </w:pPr>
            <w:r>
              <w:rPr>
                <w:color w:val="000000"/>
              </w:rPr>
              <w:t>4</w:t>
            </w:r>
          </w:p>
        </w:tc>
        <w:tc>
          <w:tcPr>
            <w:tcW w:w="2950" w:type="dxa"/>
            <w:shd w:val="clear" w:color="auto" w:fill="auto"/>
            <w:vAlign w:val="center"/>
          </w:tcPr>
          <w:p w:rsidR="00DA6F88" w:rsidRPr="00BC77D3" w:rsidRDefault="00DA6F88" w:rsidP="00800B98">
            <w:pPr>
              <w:spacing w:after="96" w:line="240" w:lineRule="atLeast"/>
              <w:rPr>
                <w:bCs/>
                <w:color w:val="000000"/>
                <w:shd w:val="clear" w:color="auto" w:fill="F9F9F7"/>
              </w:rPr>
            </w:pPr>
            <w:r w:rsidRPr="00BC77D3">
              <w:rPr>
                <w:szCs w:val="26"/>
              </w:rPr>
              <w:t xml:space="preserve">Установка ограждений на </w:t>
            </w:r>
            <w:r>
              <w:rPr>
                <w:szCs w:val="26"/>
              </w:rPr>
              <w:t>4</w:t>
            </w:r>
            <w:r w:rsidRPr="00BC77D3">
              <w:rPr>
                <w:szCs w:val="26"/>
              </w:rPr>
              <w:t xml:space="preserve"> контейнерных площадках</w:t>
            </w:r>
          </w:p>
        </w:tc>
        <w:tc>
          <w:tcPr>
            <w:tcW w:w="783" w:type="dxa"/>
            <w:vAlign w:val="center"/>
          </w:tcPr>
          <w:p w:rsidR="00DA6F88" w:rsidRDefault="00DA6F88" w:rsidP="00800B98">
            <w:pPr>
              <w:spacing w:after="96" w:line="240" w:lineRule="atLeast"/>
              <w:jc w:val="center"/>
              <w:rPr>
                <w:color w:val="000000"/>
              </w:rPr>
            </w:pPr>
            <w:r>
              <w:rPr>
                <w:color w:val="000000"/>
              </w:rPr>
              <w:t>шт.</w:t>
            </w:r>
          </w:p>
        </w:tc>
        <w:tc>
          <w:tcPr>
            <w:tcW w:w="832" w:type="dxa"/>
            <w:vAlign w:val="center"/>
          </w:tcPr>
          <w:p w:rsidR="00DA6F88" w:rsidRDefault="00DA6F88" w:rsidP="00800B98">
            <w:pPr>
              <w:spacing w:after="96" w:line="240" w:lineRule="atLeast"/>
              <w:jc w:val="center"/>
              <w:rPr>
                <w:color w:val="000000"/>
              </w:rPr>
            </w:pPr>
            <w:r>
              <w:rPr>
                <w:color w:val="000000"/>
              </w:rPr>
              <w:t>4</w:t>
            </w:r>
          </w:p>
        </w:tc>
        <w:tc>
          <w:tcPr>
            <w:tcW w:w="2248" w:type="dxa"/>
            <w:vAlign w:val="center"/>
          </w:tcPr>
          <w:p w:rsidR="00DA6F88" w:rsidRDefault="00DA6F88" w:rsidP="00800B98">
            <w:pPr>
              <w:spacing w:after="96" w:line="240" w:lineRule="atLeast"/>
              <w:jc w:val="center"/>
              <w:rPr>
                <w:color w:val="000000"/>
              </w:rPr>
            </w:pPr>
            <w:r>
              <w:rPr>
                <w:color w:val="000000"/>
              </w:rPr>
              <w:t>60,00</w:t>
            </w:r>
          </w:p>
        </w:tc>
        <w:tc>
          <w:tcPr>
            <w:tcW w:w="2108" w:type="dxa"/>
            <w:vAlign w:val="center"/>
          </w:tcPr>
          <w:p w:rsidR="00DA6F88" w:rsidRDefault="00DA6F88" w:rsidP="00800B98">
            <w:pPr>
              <w:spacing w:after="96" w:line="240" w:lineRule="atLeast"/>
              <w:jc w:val="center"/>
              <w:rPr>
                <w:color w:val="000000"/>
              </w:rPr>
            </w:pPr>
            <w:r>
              <w:rPr>
                <w:color w:val="000000"/>
              </w:rPr>
              <w:t>-</w:t>
            </w:r>
          </w:p>
        </w:tc>
      </w:tr>
      <w:tr w:rsidR="00DA6F88" w:rsidRPr="00F4556C" w:rsidTr="00DA6F88">
        <w:trPr>
          <w:jc w:val="center"/>
        </w:trPr>
        <w:tc>
          <w:tcPr>
            <w:tcW w:w="649" w:type="dxa"/>
            <w:vAlign w:val="center"/>
          </w:tcPr>
          <w:p w:rsidR="00DA6F88" w:rsidRDefault="00DA6F88" w:rsidP="00800B98">
            <w:pPr>
              <w:spacing w:after="96" w:line="240" w:lineRule="atLeast"/>
              <w:jc w:val="center"/>
              <w:rPr>
                <w:color w:val="000000"/>
              </w:rPr>
            </w:pPr>
            <w:r>
              <w:rPr>
                <w:color w:val="000000"/>
              </w:rPr>
              <w:t>6</w:t>
            </w:r>
          </w:p>
        </w:tc>
        <w:tc>
          <w:tcPr>
            <w:tcW w:w="2950" w:type="dxa"/>
            <w:shd w:val="clear" w:color="auto" w:fill="auto"/>
            <w:vAlign w:val="center"/>
          </w:tcPr>
          <w:p w:rsidR="00DA6F88" w:rsidRPr="00BC77D3" w:rsidRDefault="00DA6F88" w:rsidP="00800B98">
            <w:pPr>
              <w:spacing w:after="96" w:line="240" w:lineRule="atLeast"/>
              <w:rPr>
                <w:szCs w:val="26"/>
              </w:rPr>
            </w:pPr>
            <w:r w:rsidRPr="00D127B8">
              <w:rPr>
                <w:szCs w:val="26"/>
              </w:rPr>
              <w:t>Строительство снегосвалки</w:t>
            </w:r>
          </w:p>
        </w:tc>
        <w:tc>
          <w:tcPr>
            <w:tcW w:w="783" w:type="dxa"/>
            <w:vAlign w:val="center"/>
          </w:tcPr>
          <w:p w:rsidR="00DA6F88" w:rsidRDefault="00DA6F88" w:rsidP="00800B98">
            <w:pPr>
              <w:spacing w:after="96" w:line="240" w:lineRule="atLeast"/>
              <w:jc w:val="center"/>
              <w:rPr>
                <w:color w:val="000000"/>
              </w:rPr>
            </w:pPr>
            <w:r>
              <w:rPr>
                <w:color w:val="000000"/>
              </w:rPr>
              <w:t>шт.</w:t>
            </w:r>
          </w:p>
        </w:tc>
        <w:tc>
          <w:tcPr>
            <w:tcW w:w="832" w:type="dxa"/>
            <w:vAlign w:val="center"/>
          </w:tcPr>
          <w:p w:rsidR="00DA6F88" w:rsidRDefault="00DA6F88" w:rsidP="00800B98">
            <w:pPr>
              <w:spacing w:after="96" w:line="240" w:lineRule="atLeast"/>
              <w:jc w:val="center"/>
              <w:rPr>
                <w:color w:val="000000"/>
              </w:rPr>
            </w:pPr>
            <w:r>
              <w:rPr>
                <w:color w:val="000000"/>
              </w:rPr>
              <w:t>1</w:t>
            </w:r>
          </w:p>
        </w:tc>
        <w:tc>
          <w:tcPr>
            <w:tcW w:w="2248" w:type="dxa"/>
            <w:vAlign w:val="center"/>
          </w:tcPr>
          <w:p w:rsidR="00DA6F88" w:rsidRDefault="00DA6F88" w:rsidP="00800B98">
            <w:pPr>
              <w:spacing w:after="96" w:line="240" w:lineRule="atLeast"/>
              <w:jc w:val="center"/>
              <w:rPr>
                <w:color w:val="000000"/>
              </w:rPr>
            </w:pPr>
            <w:r>
              <w:rPr>
                <w:color w:val="000000"/>
              </w:rPr>
              <w:t>-</w:t>
            </w:r>
          </w:p>
        </w:tc>
        <w:tc>
          <w:tcPr>
            <w:tcW w:w="2108" w:type="dxa"/>
            <w:vAlign w:val="center"/>
          </w:tcPr>
          <w:p w:rsidR="00DA6F88" w:rsidRDefault="00DA6F88" w:rsidP="00800B98">
            <w:pPr>
              <w:spacing w:after="96" w:line="240" w:lineRule="atLeast"/>
              <w:jc w:val="center"/>
              <w:rPr>
                <w:color w:val="000000"/>
              </w:rPr>
            </w:pPr>
            <w:r>
              <w:rPr>
                <w:color w:val="000000"/>
              </w:rPr>
              <w:t>3200,00</w:t>
            </w:r>
          </w:p>
        </w:tc>
      </w:tr>
      <w:tr w:rsidR="00DA6F88" w:rsidRPr="00F4556C" w:rsidTr="002D3C65">
        <w:trPr>
          <w:trHeight w:val="210"/>
          <w:jc w:val="center"/>
        </w:trPr>
        <w:tc>
          <w:tcPr>
            <w:tcW w:w="649" w:type="dxa"/>
            <w:vAlign w:val="center"/>
          </w:tcPr>
          <w:p w:rsidR="00DA6F88" w:rsidRDefault="00DA6F88" w:rsidP="00800B98">
            <w:pPr>
              <w:spacing w:after="96" w:line="240" w:lineRule="atLeast"/>
              <w:jc w:val="center"/>
              <w:rPr>
                <w:color w:val="000000"/>
              </w:rPr>
            </w:pPr>
          </w:p>
        </w:tc>
        <w:tc>
          <w:tcPr>
            <w:tcW w:w="4565" w:type="dxa"/>
            <w:gridSpan w:val="3"/>
            <w:shd w:val="clear" w:color="auto" w:fill="auto"/>
            <w:vAlign w:val="center"/>
          </w:tcPr>
          <w:p w:rsidR="00DA6F88" w:rsidRPr="00A7098E" w:rsidRDefault="00DA6F88" w:rsidP="00800B98">
            <w:pPr>
              <w:spacing w:after="96" w:line="240" w:lineRule="atLeast"/>
              <w:jc w:val="right"/>
              <w:rPr>
                <w:b/>
                <w:color w:val="000000"/>
              </w:rPr>
            </w:pPr>
            <w:r w:rsidRPr="00A7098E">
              <w:rPr>
                <w:b/>
                <w:color w:val="000000"/>
              </w:rPr>
              <w:t>ИТОГО:</w:t>
            </w:r>
          </w:p>
        </w:tc>
        <w:tc>
          <w:tcPr>
            <w:tcW w:w="2248" w:type="dxa"/>
            <w:vAlign w:val="center"/>
          </w:tcPr>
          <w:p w:rsidR="00DA6F88" w:rsidRPr="0095493B" w:rsidRDefault="005D31C1" w:rsidP="00800B98">
            <w:pPr>
              <w:jc w:val="center"/>
              <w:rPr>
                <w:b/>
                <w:color w:val="000000"/>
                <w:szCs w:val="22"/>
              </w:rPr>
            </w:pPr>
            <w:r>
              <w:rPr>
                <w:b/>
                <w:color w:val="000000"/>
                <w:szCs w:val="22"/>
              </w:rPr>
              <w:t>27249,58</w:t>
            </w:r>
          </w:p>
        </w:tc>
        <w:tc>
          <w:tcPr>
            <w:tcW w:w="2108" w:type="dxa"/>
            <w:vAlign w:val="center"/>
          </w:tcPr>
          <w:p w:rsidR="00DA6F88" w:rsidRPr="0095493B" w:rsidRDefault="005D31C1" w:rsidP="00800B98">
            <w:pPr>
              <w:jc w:val="center"/>
              <w:rPr>
                <w:b/>
                <w:color w:val="000000"/>
                <w:szCs w:val="22"/>
              </w:rPr>
            </w:pPr>
            <w:r>
              <w:rPr>
                <w:b/>
                <w:color w:val="000000"/>
                <w:szCs w:val="22"/>
              </w:rPr>
              <w:t>22256,00</w:t>
            </w:r>
          </w:p>
        </w:tc>
      </w:tr>
    </w:tbl>
    <w:p w:rsidR="00DA6F88" w:rsidRPr="005E25BE" w:rsidRDefault="00DA6F88" w:rsidP="00DA6F88"/>
    <w:p w:rsidR="001D116D" w:rsidRDefault="001D116D">
      <w:pPr>
        <w:spacing w:after="200" w:line="276" w:lineRule="auto"/>
        <w:rPr>
          <w:b/>
          <w:sz w:val="28"/>
        </w:rPr>
      </w:pPr>
      <w:r>
        <w:rPr>
          <w:b/>
          <w:sz w:val="28"/>
        </w:rPr>
        <w:br w:type="page"/>
      </w:r>
    </w:p>
    <w:p w:rsidR="00DA6F88" w:rsidRDefault="001D116D" w:rsidP="004472EF">
      <w:pPr>
        <w:spacing w:after="240" w:line="276" w:lineRule="auto"/>
        <w:ind w:left="-567" w:right="-144"/>
        <w:jc w:val="center"/>
        <w:rPr>
          <w:b/>
          <w:sz w:val="28"/>
        </w:rPr>
      </w:pPr>
      <w:r>
        <w:rPr>
          <w:b/>
          <w:sz w:val="28"/>
        </w:rPr>
        <w:lastRenderedPageBreak/>
        <w:t>Список использованных источников.</w:t>
      </w:r>
    </w:p>
    <w:p w:rsidR="001D116D" w:rsidRPr="002A279C" w:rsidRDefault="001D116D"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w:t>
      </w:r>
      <w:r w:rsidRPr="002A279C">
        <w:rPr>
          <w:rFonts w:eastAsiaTheme="minorHAnsi"/>
          <w:color w:val="000000"/>
          <w:sz w:val="28"/>
          <w:szCs w:val="28"/>
          <w:lang w:eastAsia="en-US"/>
        </w:rPr>
        <w:t xml:space="preserve">) Методические рекомендации о порядке </w:t>
      </w:r>
      <w:r>
        <w:rPr>
          <w:rFonts w:eastAsiaTheme="minorHAnsi"/>
          <w:color w:val="000000"/>
          <w:sz w:val="28"/>
          <w:szCs w:val="28"/>
          <w:lang w:eastAsia="en-US"/>
        </w:rPr>
        <w:t>разработки генеральных схем очи</w:t>
      </w:r>
      <w:r w:rsidRPr="002A279C">
        <w:rPr>
          <w:rFonts w:eastAsiaTheme="minorHAnsi"/>
          <w:color w:val="000000"/>
          <w:sz w:val="28"/>
          <w:szCs w:val="28"/>
          <w:lang w:eastAsia="en-US"/>
        </w:rPr>
        <w:t>стки территорий населенных пунктов Российс</w:t>
      </w:r>
      <w:r>
        <w:rPr>
          <w:rFonts w:eastAsiaTheme="minorHAnsi"/>
          <w:color w:val="000000"/>
          <w:sz w:val="28"/>
          <w:szCs w:val="28"/>
          <w:lang w:eastAsia="en-US"/>
        </w:rPr>
        <w:t>кой Федерации МДК 7-01.2003, ут</w:t>
      </w:r>
      <w:r w:rsidRPr="002A279C">
        <w:rPr>
          <w:rFonts w:eastAsiaTheme="minorHAnsi"/>
          <w:color w:val="000000"/>
          <w:sz w:val="28"/>
          <w:szCs w:val="28"/>
          <w:lang w:eastAsia="en-US"/>
        </w:rPr>
        <w:t xml:space="preserve">вержденные Постановлением Госстроя РФ от 21.08.2003 № 152. </w:t>
      </w:r>
    </w:p>
    <w:p w:rsidR="001D116D" w:rsidRPr="002A279C" w:rsidRDefault="001D116D" w:rsidP="004472EF">
      <w:pPr>
        <w:autoSpaceDE w:val="0"/>
        <w:autoSpaceDN w:val="0"/>
        <w:adjustRightInd w:val="0"/>
        <w:spacing w:line="276" w:lineRule="auto"/>
        <w:ind w:left="-567" w:firstLine="567"/>
        <w:jc w:val="both"/>
        <w:rPr>
          <w:rFonts w:eastAsiaTheme="minorHAnsi"/>
          <w:color w:val="000000"/>
          <w:sz w:val="28"/>
          <w:szCs w:val="28"/>
          <w:lang w:eastAsia="en-US"/>
        </w:rPr>
      </w:pPr>
      <w:r w:rsidRPr="002A279C">
        <w:rPr>
          <w:rFonts w:eastAsiaTheme="minorHAnsi"/>
          <w:color w:val="000000"/>
          <w:sz w:val="28"/>
          <w:szCs w:val="28"/>
          <w:lang w:eastAsia="en-US"/>
        </w:rPr>
        <w:t>2) Федеральный закон от 24 июня 1998 го</w:t>
      </w:r>
      <w:r>
        <w:rPr>
          <w:rFonts w:eastAsiaTheme="minorHAnsi"/>
          <w:color w:val="000000"/>
          <w:sz w:val="28"/>
          <w:szCs w:val="28"/>
          <w:lang w:eastAsia="en-US"/>
        </w:rPr>
        <w:t>да № 89-ФЗ «Об отходах производ</w:t>
      </w:r>
      <w:r w:rsidRPr="002A279C">
        <w:rPr>
          <w:rFonts w:eastAsiaTheme="minorHAnsi"/>
          <w:color w:val="000000"/>
          <w:sz w:val="28"/>
          <w:szCs w:val="28"/>
          <w:lang w:eastAsia="en-US"/>
        </w:rPr>
        <w:t xml:space="preserve">ства и потребления». </w:t>
      </w:r>
    </w:p>
    <w:p w:rsidR="001D116D" w:rsidRPr="002A279C" w:rsidRDefault="001D116D" w:rsidP="004472EF">
      <w:pPr>
        <w:autoSpaceDE w:val="0"/>
        <w:autoSpaceDN w:val="0"/>
        <w:adjustRightInd w:val="0"/>
        <w:spacing w:line="276" w:lineRule="auto"/>
        <w:ind w:left="-567" w:firstLine="567"/>
        <w:jc w:val="both"/>
        <w:rPr>
          <w:rFonts w:eastAsiaTheme="minorHAnsi"/>
          <w:color w:val="000000"/>
          <w:sz w:val="28"/>
          <w:szCs w:val="28"/>
          <w:lang w:eastAsia="en-US"/>
        </w:rPr>
      </w:pPr>
      <w:r w:rsidRPr="002A279C">
        <w:rPr>
          <w:rFonts w:eastAsiaTheme="minorHAnsi"/>
          <w:color w:val="000000"/>
          <w:sz w:val="28"/>
          <w:szCs w:val="28"/>
          <w:lang w:eastAsia="en-US"/>
        </w:rPr>
        <w:t xml:space="preserve">3) Федеральный закон от 10 января 2002 года № 7-ФЗ </w:t>
      </w:r>
      <w:r>
        <w:rPr>
          <w:rFonts w:eastAsiaTheme="minorHAnsi"/>
          <w:color w:val="000000"/>
          <w:sz w:val="28"/>
          <w:szCs w:val="28"/>
          <w:lang w:eastAsia="en-US"/>
        </w:rPr>
        <w:t>«Об охране окружаю</w:t>
      </w:r>
      <w:r w:rsidRPr="002A279C">
        <w:rPr>
          <w:rFonts w:eastAsiaTheme="minorHAnsi"/>
          <w:color w:val="000000"/>
          <w:sz w:val="28"/>
          <w:szCs w:val="28"/>
          <w:lang w:eastAsia="en-US"/>
        </w:rPr>
        <w:t xml:space="preserve">щей среды». </w:t>
      </w:r>
    </w:p>
    <w:p w:rsidR="001D116D" w:rsidRDefault="001D116D" w:rsidP="004472EF">
      <w:pPr>
        <w:autoSpaceDE w:val="0"/>
        <w:autoSpaceDN w:val="0"/>
        <w:adjustRightInd w:val="0"/>
        <w:spacing w:line="276" w:lineRule="auto"/>
        <w:ind w:left="-567" w:firstLine="567"/>
        <w:jc w:val="both"/>
        <w:rPr>
          <w:rFonts w:eastAsiaTheme="minorHAnsi"/>
          <w:color w:val="000000"/>
          <w:sz w:val="28"/>
          <w:szCs w:val="28"/>
          <w:lang w:eastAsia="en-US"/>
        </w:rPr>
      </w:pPr>
      <w:r w:rsidRPr="002A279C">
        <w:rPr>
          <w:rFonts w:eastAsiaTheme="minorHAnsi"/>
          <w:color w:val="000000"/>
          <w:sz w:val="28"/>
          <w:szCs w:val="28"/>
          <w:lang w:eastAsia="en-US"/>
        </w:rPr>
        <w:t>4) Федеральный закон от 6 октября 2003</w:t>
      </w:r>
      <w:r>
        <w:rPr>
          <w:rFonts w:eastAsiaTheme="minorHAnsi"/>
          <w:color w:val="000000"/>
          <w:sz w:val="28"/>
          <w:szCs w:val="28"/>
          <w:lang w:eastAsia="en-US"/>
        </w:rPr>
        <w:t xml:space="preserve"> года № 131-ФЗ «Об общих принци</w:t>
      </w:r>
      <w:r w:rsidRPr="002A279C">
        <w:rPr>
          <w:rFonts w:eastAsiaTheme="minorHAnsi"/>
          <w:color w:val="000000"/>
          <w:sz w:val="28"/>
          <w:szCs w:val="28"/>
          <w:lang w:eastAsia="en-US"/>
        </w:rPr>
        <w:t xml:space="preserve">пах организации местного самоуправления в Российской Федерации».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5</w:t>
      </w:r>
      <w:r w:rsidR="001D116D" w:rsidRPr="002A279C">
        <w:rPr>
          <w:rFonts w:eastAsiaTheme="minorHAnsi"/>
          <w:color w:val="000000"/>
          <w:sz w:val="28"/>
          <w:szCs w:val="28"/>
          <w:lang w:eastAsia="en-US"/>
        </w:rPr>
        <w:t>) Инструкция по организации технолог</w:t>
      </w:r>
      <w:r w:rsidR="001D116D">
        <w:rPr>
          <w:rFonts w:eastAsiaTheme="minorHAnsi"/>
          <w:color w:val="000000"/>
          <w:sz w:val="28"/>
          <w:szCs w:val="28"/>
          <w:lang w:eastAsia="en-US"/>
        </w:rPr>
        <w:t>ии механизированной уборки насе</w:t>
      </w:r>
      <w:r w:rsidR="001D116D" w:rsidRPr="002A279C">
        <w:rPr>
          <w:rFonts w:eastAsiaTheme="minorHAnsi"/>
          <w:color w:val="000000"/>
          <w:sz w:val="28"/>
          <w:szCs w:val="28"/>
          <w:lang w:eastAsia="en-US"/>
        </w:rPr>
        <w:t>ленных мест. АКХ им. К. Д. Памфилова. Ут</w:t>
      </w:r>
      <w:r w:rsidR="00A41B4E">
        <w:rPr>
          <w:rFonts w:eastAsiaTheme="minorHAnsi"/>
          <w:color w:val="000000"/>
          <w:sz w:val="28"/>
          <w:szCs w:val="28"/>
          <w:lang w:eastAsia="en-US"/>
        </w:rPr>
        <w:t>верждена МЖКХ РСФСР</w:t>
      </w:r>
      <w:r w:rsidR="00C74011">
        <w:rPr>
          <w:rFonts w:eastAsiaTheme="minorHAnsi"/>
          <w:color w:val="000000"/>
          <w:sz w:val="28"/>
          <w:szCs w:val="28"/>
          <w:lang w:eastAsia="en-US"/>
        </w:rPr>
        <w:t xml:space="preserve"> от </w:t>
      </w:r>
      <w:r w:rsidR="00A41B4E">
        <w:rPr>
          <w:rFonts w:eastAsiaTheme="minorHAnsi"/>
          <w:color w:val="000000"/>
          <w:sz w:val="28"/>
          <w:szCs w:val="28"/>
          <w:lang w:eastAsia="en-US"/>
        </w:rPr>
        <w:t>12.07.</w:t>
      </w:r>
      <w:r w:rsidR="001D116D" w:rsidRPr="002A279C">
        <w:rPr>
          <w:rFonts w:eastAsiaTheme="minorHAnsi"/>
          <w:color w:val="000000"/>
          <w:sz w:val="28"/>
          <w:szCs w:val="28"/>
          <w:lang w:eastAsia="en-US"/>
        </w:rPr>
        <w:t xml:space="preserve">1978 г.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6</w:t>
      </w:r>
      <w:r w:rsidR="001D116D" w:rsidRPr="002A279C">
        <w:rPr>
          <w:rFonts w:eastAsiaTheme="minorHAnsi"/>
          <w:color w:val="000000"/>
          <w:sz w:val="28"/>
          <w:szCs w:val="28"/>
          <w:lang w:eastAsia="en-US"/>
        </w:rPr>
        <w:t xml:space="preserve">) Федеральный закон от 30 марта 1999 года № 52-ФЗ «О санитарно-эпидемиологическом благополучии населения».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7)</w:t>
      </w:r>
      <w:r w:rsidR="001D116D" w:rsidRPr="002A279C">
        <w:rPr>
          <w:rFonts w:eastAsiaTheme="minorHAnsi"/>
          <w:color w:val="000000"/>
          <w:sz w:val="28"/>
          <w:szCs w:val="28"/>
          <w:lang w:eastAsia="en-US"/>
        </w:rPr>
        <w:t xml:space="preserve"> Постановление Правительства РФ от 12 н</w:t>
      </w:r>
      <w:r w:rsidR="001D116D">
        <w:rPr>
          <w:rFonts w:eastAsiaTheme="minorHAnsi"/>
          <w:color w:val="000000"/>
          <w:sz w:val="28"/>
          <w:szCs w:val="28"/>
          <w:lang w:eastAsia="en-US"/>
        </w:rPr>
        <w:t>оября 2016 г. N 1156 "Об обраще</w:t>
      </w:r>
      <w:r w:rsidR="001D116D" w:rsidRPr="002A279C">
        <w:rPr>
          <w:rFonts w:eastAsiaTheme="minorHAnsi"/>
          <w:color w:val="000000"/>
          <w:sz w:val="28"/>
          <w:szCs w:val="28"/>
          <w:lang w:eastAsia="en-US"/>
        </w:rPr>
        <w:t xml:space="preserve">нии с твердыми коммунальными отходами и внесении изменения в постановление Правительства Российской Федерации от 25 августа 2008 г. N 641" (с изменениями и дополнениями).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8</w:t>
      </w:r>
      <w:r w:rsidR="001D116D" w:rsidRPr="002A279C">
        <w:rPr>
          <w:rFonts w:eastAsiaTheme="minorHAnsi"/>
          <w:color w:val="000000"/>
          <w:sz w:val="28"/>
          <w:szCs w:val="28"/>
          <w:lang w:eastAsia="en-US"/>
        </w:rPr>
        <w:t>) Постановление Правительства РФ от 31 а</w:t>
      </w:r>
      <w:r w:rsidR="001D116D">
        <w:rPr>
          <w:rFonts w:eastAsiaTheme="minorHAnsi"/>
          <w:color w:val="000000"/>
          <w:sz w:val="28"/>
          <w:szCs w:val="28"/>
          <w:lang w:eastAsia="en-US"/>
        </w:rPr>
        <w:t>вгуста 2018 г. N 1039 "Об утвер</w:t>
      </w:r>
      <w:r w:rsidR="001D116D" w:rsidRPr="002A279C">
        <w:rPr>
          <w:rFonts w:eastAsiaTheme="minorHAnsi"/>
          <w:color w:val="000000"/>
          <w:sz w:val="28"/>
          <w:szCs w:val="28"/>
          <w:lang w:eastAsia="en-US"/>
        </w:rPr>
        <w:t xml:space="preserve">ждении Правил обустройства мест (площадок) накопления твердых коммунальных отходов и ведения их реестра".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9</w:t>
      </w:r>
      <w:r w:rsidR="001D116D" w:rsidRPr="002A279C">
        <w:rPr>
          <w:rFonts w:eastAsiaTheme="minorHAnsi"/>
          <w:color w:val="000000"/>
          <w:sz w:val="28"/>
          <w:szCs w:val="28"/>
          <w:lang w:eastAsia="en-US"/>
        </w:rPr>
        <w:t xml:space="preserve">) Правила и нормы технической эксплуатации жилищного фонда (утв. постановлением Госстроя РФ от 27 сентября 2003 г. № 170). </w:t>
      </w:r>
    </w:p>
    <w:p w:rsidR="001D116D"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w:t>
      </w:r>
      <w:r w:rsidR="00C74011">
        <w:rPr>
          <w:rFonts w:eastAsiaTheme="minorHAnsi"/>
          <w:color w:val="000000"/>
          <w:sz w:val="28"/>
          <w:szCs w:val="28"/>
          <w:lang w:eastAsia="en-US"/>
        </w:rPr>
        <w:t>0</w:t>
      </w:r>
      <w:r w:rsidR="001D116D" w:rsidRPr="002A279C">
        <w:rPr>
          <w:rFonts w:eastAsiaTheme="minorHAnsi"/>
          <w:color w:val="000000"/>
          <w:sz w:val="28"/>
          <w:szCs w:val="28"/>
          <w:lang w:eastAsia="en-US"/>
        </w:rPr>
        <w:t xml:space="preserve">) Правила сбора ртутьсодержащих ламп, утвержденные постановлением Правительства Российской Федерации от </w:t>
      </w:r>
      <w:r w:rsidR="00C74011">
        <w:rPr>
          <w:rFonts w:eastAsiaTheme="minorHAnsi"/>
          <w:color w:val="000000"/>
          <w:sz w:val="28"/>
          <w:szCs w:val="28"/>
          <w:lang w:eastAsia="en-US"/>
        </w:rPr>
        <w:t>03.09.2010 № </w:t>
      </w:r>
      <w:r w:rsidR="00C74011" w:rsidRPr="00C74011">
        <w:rPr>
          <w:rFonts w:eastAsiaTheme="minorHAnsi"/>
          <w:color w:val="000000"/>
          <w:sz w:val="28"/>
          <w:szCs w:val="28"/>
          <w:lang w:eastAsia="en-US"/>
        </w:rPr>
        <w:t>681</w:t>
      </w:r>
      <w:r w:rsidR="00C74011">
        <w:rPr>
          <w:rFonts w:eastAsiaTheme="minorHAnsi"/>
          <w:color w:val="000000"/>
          <w:sz w:val="28"/>
          <w:szCs w:val="28"/>
          <w:lang w:eastAsia="en-US"/>
        </w:rPr>
        <w:t xml:space="preserve"> (срок действия до 01.01.2021)</w:t>
      </w:r>
      <w:r w:rsidR="001D116D" w:rsidRPr="002A279C">
        <w:rPr>
          <w:rFonts w:eastAsiaTheme="minorHAnsi"/>
          <w:color w:val="000000"/>
          <w:sz w:val="28"/>
          <w:szCs w:val="28"/>
          <w:lang w:eastAsia="en-US"/>
        </w:rPr>
        <w:t>.</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11</w:t>
      </w:r>
      <w:r w:rsidR="001D116D" w:rsidRPr="002A279C">
        <w:rPr>
          <w:rFonts w:eastAsiaTheme="minorHAnsi"/>
          <w:color w:val="000000"/>
          <w:sz w:val="28"/>
          <w:szCs w:val="28"/>
          <w:lang w:eastAsia="en-US"/>
        </w:rPr>
        <w:t>) Федеральный классификационный ка</w:t>
      </w:r>
      <w:r w:rsidR="001D116D">
        <w:rPr>
          <w:rFonts w:eastAsiaTheme="minorHAnsi"/>
          <w:color w:val="000000"/>
          <w:sz w:val="28"/>
          <w:szCs w:val="28"/>
          <w:lang w:eastAsia="en-US"/>
        </w:rPr>
        <w:t>талог отходов (ФККО), утвержден</w:t>
      </w:r>
      <w:r w:rsidR="001D116D" w:rsidRPr="002A279C">
        <w:rPr>
          <w:rFonts w:eastAsiaTheme="minorHAnsi"/>
          <w:color w:val="000000"/>
          <w:sz w:val="28"/>
          <w:szCs w:val="28"/>
          <w:lang w:eastAsia="en-US"/>
        </w:rPr>
        <w:t xml:space="preserve">ный Приказом Росприроднадзора от 22.05.2017 N 242.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12</w:t>
      </w:r>
      <w:r w:rsidR="001D116D" w:rsidRPr="002A279C">
        <w:rPr>
          <w:rFonts w:eastAsiaTheme="minorHAnsi"/>
          <w:color w:val="000000"/>
          <w:sz w:val="28"/>
          <w:szCs w:val="28"/>
          <w:lang w:eastAsia="en-US"/>
        </w:rPr>
        <w:t>)</w:t>
      </w:r>
      <w:r w:rsidR="001D116D">
        <w:rPr>
          <w:rFonts w:eastAsiaTheme="minorHAnsi"/>
          <w:color w:val="000000"/>
          <w:sz w:val="28"/>
          <w:szCs w:val="28"/>
          <w:lang w:eastAsia="en-US"/>
        </w:rPr>
        <w:t xml:space="preserve"> </w:t>
      </w:r>
      <w:r w:rsidR="001D116D" w:rsidRPr="002A279C">
        <w:rPr>
          <w:rFonts w:eastAsiaTheme="minorHAnsi"/>
          <w:color w:val="000000"/>
          <w:sz w:val="28"/>
          <w:szCs w:val="28"/>
          <w:lang w:eastAsia="en-US"/>
        </w:rPr>
        <w:t>СанПин 42-128-4690-88 «Санитарные пр</w:t>
      </w:r>
      <w:r w:rsidR="001D116D">
        <w:rPr>
          <w:rFonts w:eastAsiaTheme="minorHAnsi"/>
          <w:color w:val="000000"/>
          <w:sz w:val="28"/>
          <w:szCs w:val="28"/>
          <w:lang w:eastAsia="en-US"/>
        </w:rPr>
        <w:t>авила содержания территорий на</w:t>
      </w:r>
      <w:r w:rsidR="001D116D" w:rsidRPr="002A279C">
        <w:rPr>
          <w:rFonts w:eastAsiaTheme="minorHAnsi"/>
          <w:color w:val="000000"/>
          <w:sz w:val="28"/>
          <w:szCs w:val="28"/>
          <w:lang w:eastAsia="en-US"/>
        </w:rPr>
        <w:t>селенных мест»</w:t>
      </w:r>
      <w:r w:rsidR="00C74011">
        <w:rPr>
          <w:rFonts w:eastAsiaTheme="minorHAnsi"/>
          <w:color w:val="000000"/>
          <w:sz w:val="28"/>
          <w:szCs w:val="28"/>
          <w:lang w:eastAsia="en-US"/>
        </w:rPr>
        <w:t xml:space="preserve"> (срок действия до 01.01.2021)</w:t>
      </w:r>
      <w:r w:rsidR="001D116D" w:rsidRPr="002A279C">
        <w:rPr>
          <w:rFonts w:eastAsiaTheme="minorHAnsi"/>
          <w:color w:val="000000"/>
          <w:sz w:val="28"/>
          <w:szCs w:val="28"/>
          <w:lang w:eastAsia="en-US"/>
        </w:rPr>
        <w:t xml:space="preserve">.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13</w:t>
      </w:r>
      <w:r w:rsidR="001D116D" w:rsidRPr="002A279C">
        <w:rPr>
          <w:rFonts w:eastAsiaTheme="minorHAnsi"/>
          <w:color w:val="000000"/>
          <w:sz w:val="28"/>
          <w:szCs w:val="28"/>
          <w:lang w:eastAsia="en-US"/>
        </w:rPr>
        <w:t>)</w:t>
      </w:r>
      <w:r w:rsidR="001D116D">
        <w:rPr>
          <w:rFonts w:eastAsiaTheme="minorHAnsi"/>
          <w:color w:val="000000"/>
          <w:sz w:val="28"/>
          <w:szCs w:val="28"/>
          <w:lang w:eastAsia="en-US"/>
        </w:rPr>
        <w:t xml:space="preserve"> </w:t>
      </w:r>
      <w:r w:rsidR="001D116D" w:rsidRPr="002A279C">
        <w:rPr>
          <w:rFonts w:eastAsiaTheme="minorHAnsi"/>
          <w:color w:val="000000"/>
          <w:sz w:val="28"/>
          <w:szCs w:val="28"/>
          <w:lang w:eastAsia="en-US"/>
        </w:rPr>
        <w:t>СанПин 2.1.7.1038-01 «Гигиенические тр</w:t>
      </w:r>
      <w:r w:rsidR="001D116D">
        <w:rPr>
          <w:rFonts w:eastAsiaTheme="minorHAnsi"/>
          <w:color w:val="000000"/>
          <w:sz w:val="28"/>
          <w:szCs w:val="28"/>
          <w:lang w:eastAsia="en-US"/>
        </w:rPr>
        <w:t>ебования к устройству и содержа</w:t>
      </w:r>
      <w:r w:rsidR="001D116D" w:rsidRPr="002A279C">
        <w:rPr>
          <w:rFonts w:eastAsiaTheme="minorHAnsi"/>
          <w:color w:val="000000"/>
          <w:sz w:val="28"/>
          <w:szCs w:val="28"/>
          <w:lang w:eastAsia="en-US"/>
        </w:rPr>
        <w:t xml:space="preserve">нию полигонов твердых бытовых отходов».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14</w:t>
      </w:r>
      <w:r w:rsidR="001D116D" w:rsidRPr="002A279C">
        <w:rPr>
          <w:rFonts w:eastAsiaTheme="minorHAnsi"/>
          <w:color w:val="000000"/>
          <w:sz w:val="28"/>
          <w:szCs w:val="28"/>
          <w:lang w:eastAsia="en-US"/>
        </w:rPr>
        <w:t>)</w:t>
      </w:r>
      <w:r w:rsidR="001D116D">
        <w:rPr>
          <w:rFonts w:eastAsiaTheme="minorHAnsi"/>
          <w:color w:val="000000"/>
          <w:sz w:val="28"/>
          <w:szCs w:val="28"/>
          <w:lang w:eastAsia="en-US"/>
        </w:rPr>
        <w:t xml:space="preserve"> </w:t>
      </w:r>
      <w:r w:rsidR="001D116D" w:rsidRPr="002A279C">
        <w:rPr>
          <w:rFonts w:eastAsiaTheme="minorHAnsi"/>
          <w:color w:val="000000"/>
          <w:sz w:val="28"/>
          <w:szCs w:val="28"/>
          <w:lang w:eastAsia="en-US"/>
        </w:rPr>
        <w:t>СанПин 2.1.7.1322-03 «Гигиенические</w:t>
      </w:r>
      <w:r w:rsidR="001D116D">
        <w:rPr>
          <w:rFonts w:eastAsiaTheme="minorHAnsi"/>
          <w:color w:val="000000"/>
          <w:sz w:val="28"/>
          <w:szCs w:val="28"/>
          <w:lang w:eastAsia="en-US"/>
        </w:rPr>
        <w:t xml:space="preserve"> требования к размещению и обез</w:t>
      </w:r>
      <w:r w:rsidR="001D116D" w:rsidRPr="002A279C">
        <w:rPr>
          <w:rFonts w:eastAsiaTheme="minorHAnsi"/>
          <w:color w:val="000000"/>
          <w:sz w:val="28"/>
          <w:szCs w:val="28"/>
          <w:lang w:eastAsia="en-US"/>
        </w:rPr>
        <w:t xml:space="preserve">вреживанию отходов производства и потребления».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15</w:t>
      </w:r>
      <w:r w:rsidR="001D116D" w:rsidRPr="002A279C">
        <w:rPr>
          <w:rFonts w:eastAsiaTheme="minorHAnsi"/>
          <w:color w:val="000000"/>
          <w:sz w:val="28"/>
          <w:szCs w:val="28"/>
          <w:lang w:eastAsia="en-US"/>
        </w:rPr>
        <w:t>)</w:t>
      </w:r>
      <w:r w:rsidR="001D116D">
        <w:rPr>
          <w:rFonts w:eastAsiaTheme="minorHAnsi"/>
          <w:color w:val="000000"/>
          <w:sz w:val="28"/>
          <w:szCs w:val="28"/>
          <w:lang w:eastAsia="en-US"/>
        </w:rPr>
        <w:t xml:space="preserve"> </w:t>
      </w:r>
      <w:r w:rsidR="001D116D" w:rsidRPr="002A279C">
        <w:rPr>
          <w:rFonts w:eastAsiaTheme="minorHAnsi"/>
          <w:color w:val="000000"/>
          <w:sz w:val="28"/>
          <w:szCs w:val="28"/>
          <w:lang w:eastAsia="en-US"/>
        </w:rPr>
        <w:t>СанПин 2.2.1/2.1.1.1200-03 «Санитарно-</w:t>
      </w:r>
      <w:r w:rsidR="001D116D">
        <w:rPr>
          <w:rFonts w:eastAsiaTheme="minorHAnsi"/>
          <w:color w:val="000000"/>
          <w:sz w:val="28"/>
          <w:szCs w:val="28"/>
          <w:lang w:eastAsia="en-US"/>
        </w:rPr>
        <w:t>защитные зоны и санитарная клас</w:t>
      </w:r>
      <w:r w:rsidR="001D116D" w:rsidRPr="002A279C">
        <w:rPr>
          <w:rFonts w:eastAsiaTheme="minorHAnsi"/>
          <w:color w:val="000000"/>
          <w:sz w:val="28"/>
          <w:szCs w:val="28"/>
          <w:lang w:eastAsia="en-US"/>
        </w:rPr>
        <w:t xml:space="preserve">сификация предприятий, сооружений и объектов». </w:t>
      </w:r>
    </w:p>
    <w:p w:rsidR="001D116D" w:rsidRPr="002A279C" w:rsidRDefault="004472EF" w:rsidP="004472EF">
      <w:pPr>
        <w:pStyle w:val="Default"/>
        <w:spacing w:line="276" w:lineRule="auto"/>
        <w:ind w:left="-567" w:firstLine="567"/>
        <w:jc w:val="both"/>
        <w:rPr>
          <w:rFonts w:eastAsiaTheme="minorHAnsi"/>
          <w:sz w:val="28"/>
          <w:szCs w:val="28"/>
          <w:lang w:eastAsia="en-US"/>
        </w:rPr>
      </w:pPr>
      <w:r>
        <w:rPr>
          <w:rFonts w:eastAsiaTheme="minorHAnsi"/>
          <w:sz w:val="28"/>
          <w:szCs w:val="28"/>
          <w:lang w:eastAsia="en-US"/>
        </w:rPr>
        <w:lastRenderedPageBreak/>
        <w:t>16</w:t>
      </w:r>
      <w:r w:rsidR="001D116D" w:rsidRPr="002A279C">
        <w:rPr>
          <w:rFonts w:eastAsiaTheme="minorHAnsi"/>
          <w:sz w:val="28"/>
          <w:szCs w:val="28"/>
          <w:lang w:eastAsia="en-US"/>
        </w:rPr>
        <w:t>)</w:t>
      </w:r>
      <w:r w:rsidR="001D116D">
        <w:rPr>
          <w:rFonts w:eastAsiaTheme="minorHAnsi"/>
          <w:sz w:val="28"/>
          <w:szCs w:val="28"/>
          <w:lang w:eastAsia="en-US"/>
        </w:rPr>
        <w:t xml:space="preserve"> </w:t>
      </w:r>
      <w:r w:rsidR="001D116D" w:rsidRPr="002A279C">
        <w:rPr>
          <w:rFonts w:eastAsiaTheme="minorHAnsi"/>
          <w:sz w:val="28"/>
          <w:szCs w:val="28"/>
          <w:lang w:eastAsia="en-US"/>
        </w:rPr>
        <w:t>Постановление Главного государственного санитарного врача Российской Федерации от 30 мая 2001 года № 16 «О введении в действие санитарных правил</w:t>
      </w:r>
      <w:r w:rsidR="001D116D" w:rsidRPr="002A279C">
        <w:rPr>
          <w:sz w:val="28"/>
          <w:szCs w:val="28"/>
        </w:rPr>
        <w:t xml:space="preserve"> </w:t>
      </w:r>
      <w:r w:rsidR="001D116D" w:rsidRPr="002A279C">
        <w:rPr>
          <w:rFonts w:eastAsiaTheme="minorHAnsi"/>
          <w:sz w:val="28"/>
          <w:szCs w:val="28"/>
          <w:lang w:eastAsia="en-US"/>
        </w:rPr>
        <w:t xml:space="preserve">СП 2.1.7.1038-01». «Почва, очистка населенных мест, отходы производства и потребления, санитарная охрана почвы. Гигиенические требования к устройству и содержанию полигонов для твердых бытовых отходов», зарегистрированных Минюстом России 26 июля 2001 года, регистрационный № 2826.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17</w:t>
      </w:r>
      <w:r w:rsidR="001D116D" w:rsidRPr="002A279C">
        <w:rPr>
          <w:rFonts w:eastAsiaTheme="minorHAnsi"/>
          <w:color w:val="000000"/>
          <w:sz w:val="28"/>
          <w:szCs w:val="28"/>
          <w:lang w:eastAsia="en-US"/>
        </w:rPr>
        <w:t>)</w:t>
      </w:r>
      <w:r w:rsidR="001D116D">
        <w:rPr>
          <w:rFonts w:eastAsiaTheme="minorHAnsi"/>
          <w:color w:val="000000"/>
          <w:sz w:val="28"/>
          <w:szCs w:val="28"/>
          <w:lang w:eastAsia="en-US"/>
        </w:rPr>
        <w:t xml:space="preserve"> </w:t>
      </w:r>
      <w:r w:rsidR="001D116D" w:rsidRPr="002A279C">
        <w:rPr>
          <w:rFonts w:eastAsiaTheme="minorHAnsi"/>
          <w:color w:val="000000"/>
          <w:sz w:val="28"/>
          <w:szCs w:val="28"/>
          <w:lang w:eastAsia="en-US"/>
        </w:rPr>
        <w:t>Нормы времени на работы по механизир</w:t>
      </w:r>
      <w:r w:rsidR="001D116D">
        <w:rPr>
          <w:rFonts w:eastAsiaTheme="minorHAnsi"/>
          <w:color w:val="000000"/>
          <w:sz w:val="28"/>
          <w:szCs w:val="28"/>
          <w:lang w:eastAsia="en-US"/>
        </w:rPr>
        <w:t>ованной уборке и санитарному со</w:t>
      </w:r>
      <w:r w:rsidR="001D116D" w:rsidRPr="002A279C">
        <w:rPr>
          <w:rFonts w:eastAsiaTheme="minorHAnsi"/>
          <w:color w:val="000000"/>
          <w:sz w:val="28"/>
          <w:szCs w:val="28"/>
          <w:lang w:eastAsia="en-US"/>
        </w:rPr>
        <w:t>держанию населенных мест, утвержденные Пос</w:t>
      </w:r>
      <w:r w:rsidR="001D116D">
        <w:rPr>
          <w:rFonts w:eastAsiaTheme="minorHAnsi"/>
          <w:color w:val="000000"/>
          <w:sz w:val="28"/>
          <w:szCs w:val="28"/>
          <w:lang w:eastAsia="en-US"/>
        </w:rPr>
        <w:t>тановлением Государственного ко</w:t>
      </w:r>
      <w:r w:rsidR="001D116D" w:rsidRPr="002A279C">
        <w:rPr>
          <w:rFonts w:eastAsiaTheme="minorHAnsi"/>
          <w:color w:val="000000"/>
          <w:sz w:val="28"/>
          <w:szCs w:val="28"/>
          <w:lang w:eastAsia="en-US"/>
        </w:rPr>
        <w:t>митета СССР по труду и социальным вопросам от 11 октября 1986 г. №400/23-34</w:t>
      </w:r>
      <w:r w:rsidR="00C74011">
        <w:rPr>
          <w:rFonts w:eastAsiaTheme="minorHAnsi"/>
          <w:color w:val="000000"/>
          <w:sz w:val="28"/>
          <w:szCs w:val="28"/>
          <w:lang w:eastAsia="en-US"/>
        </w:rPr>
        <w:t xml:space="preserve"> (срок действия до 01.01.2021)</w:t>
      </w:r>
      <w:r w:rsidR="001D116D" w:rsidRPr="002A279C">
        <w:rPr>
          <w:rFonts w:eastAsiaTheme="minorHAnsi"/>
          <w:color w:val="000000"/>
          <w:sz w:val="28"/>
          <w:szCs w:val="28"/>
          <w:lang w:eastAsia="en-US"/>
        </w:rPr>
        <w:t>.</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18</w:t>
      </w:r>
      <w:r w:rsidR="001D116D" w:rsidRPr="002A279C">
        <w:rPr>
          <w:rFonts w:eastAsiaTheme="minorHAnsi"/>
          <w:color w:val="000000"/>
          <w:sz w:val="28"/>
          <w:szCs w:val="28"/>
          <w:lang w:eastAsia="en-US"/>
        </w:rPr>
        <w:t>)</w:t>
      </w:r>
      <w:r w:rsidR="001D116D">
        <w:rPr>
          <w:rFonts w:eastAsiaTheme="minorHAnsi"/>
          <w:color w:val="000000"/>
          <w:sz w:val="28"/>
          <w:szCs w:val="28"/>
          <w:lang w:eastAsia="en-US"/>
        </w:rPr>
        <w:t xml:space="preserve"> </w:t>
      </w:r>
      <w:r w:rsidR="001D116D" w:rsidRPr="002A279C">
        <w:rPr>
          <w:rFonts w:eastAsiaTheme="minorHAnsi"/>
          <w:color w:val="000000"/>
          <w:sz w:val="28"/>
          <w:szCs w:val="28"/>
          <w:lang w:eastAsia="en-US"/>
        </w:rPr>
        <w:t>Рекомендации по выбору методов и ор</w:t>
      </w:r>
      <w:r w:rsidR="001D116D">
        <w:rPr>
          <w:rFonts w:eastAsiaTheme="minorHAnsi"/>
          <w:color w:val="000000"/>
          <w:sz w:val="28"/>
          <w:szCs w:val="28"/>
          <w:lang w:eastAsia="en-US"/>
        </w:rPr>
        <w:t>ганизации удаления бытовых отхо</w:t>
      </w:r>
      <w:r w:rsidR="001D116D" w:rsidRPr="002A279C">
        <w:rPr>
          <w:rFonts w:eastAsiaTheme="minorHAnsi"/>
          <w:color w:val="000000"/>
          <w:sz w:val="28"/>
          <w:szCs w:val="28"/>
          <w:lang w:eastAsia="en-US"/>
        </w:rPr>
        <w:t xml:space="preserve">дов, утвержденные Министерством жилищно-коммунального хозяйства, 1985г. </w:t>
      </w:r>
    </w:p>
    <w:p w:rsidR="001D116D" w:rsidRPr="002A279C" w:rsidRDefault="001D116D" w:rsidP="004472EF">
      <w:pPr>
        <w:autoSpaceDE w:val="0"/>
        <w:autoSpaceDN w:val="0"/>
        <w:adjustRightInd w:val="0"/>
        <w:spacing w:line="276" w:lineRule="auto"/>
        <w:ind w:left="-567" w:firstLine="567"/>
        <w:jc w:val="both"/>
        <w:rPr>
          <w:rFonts w:eastAsiaTheme="minorHAnsi"/>
          <w:color w:val="000000"/>
          <w:sz w:val="28"/>
          <w:szCs w:val="28"/>
          <w:lang w:eastAsia="en-US"/>
        </w:rPr>
      </w:pPr>
      <w:r w:rsidRPr="002A279C">
        <w:rPr>
          <w:rFonts w:eastAsiaTheme="minorHAnsi"/>
          <w:color w:val="000000"/>
          <w:sz w:val="28"/>
          <w:szCs w:val="28"/>
          <w:lang w:eastAsia="en-US"/>
        </w:rPr>
        <w:t>1</w:t>
      </w:r>
      <w:r w:rsidR="004472EF">
        <w:rPr>
          <w:rFonts w:eastAsiaTheme="minorHAnsi"/>
          <w:color w:val="000000"/>
          <w:sz w:val="28"/>
          <w:szCs w:val="28"/>
          <w:lang w:eastAsia="en-US"/>
        </w:rPr>
        <w:t>9</w:t>
      </w:r>
      <w:r w:rsidRPr="002A279C">
        <w:rPr>
          <w:rFonts w:eastAsiaTheme="minorHAnsi"/>
          <w:color w:val="000000"/>
          <w:sz w:val="28"/>
          <w:szCs w:val="28"/>
          <w:lang w:eastAsia="en-US"/>
        </w:rPr>
        <w:t>)</w:t>
      </w:r>
      <w:r>
        <w:rPr>
          <w:rFonts w:eastAsiaTheme="minorHAnsi"/>
          <w:color w:val="000000"/>
          <w:sz w:val="28"/>
          <w:szCs w:val="28"/>
          <w:lang w:eastAsia="en-US"/>
        </w:rPr>
        <w:t xml:space="preserve"> </w:t>
      </w:r>
      <w:r w:rsidRPr="002A279C">
        <w:rPr>
          <w:rFonts w:eastAsiaTheme="minorHAnsi"/>
          <w:color w:val="000000"/>
          <w:sz w:val="28"/>
          <w:szCs w:val="28"/>
          <w:lang w:eastAsia="en-US"/>
        </w:rPr>
        <w:t xml:space="preserve">Рекомендации по определению норм накопления твердых бытовых отходов для городов РСФСР. АКХ им. К. Д. Памфилова. Утверждены МЖКХ РСФСР 09.03.1982 г. </w:t>
      </w:r>
    </w:p>
    <w:p w:rsidR="001D116D"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20</w:t>
      </w:r>
      <w:r w:rsidR="001D116D" w:rsidRPr="002A279C">
        <w:rPr>
          <w:rFonts w:eastAsiaTheme="minorHAnsi"/>
          <w:color w:val="000000"/>
          <w:sz w:val="28"/>
          <w:szCs w:val="28"/>
          <w:lang w:eastAsia="en-US"/>
        </w:rPr>
        <w:t>) Генеральный план городского округа</w:t>
      </w:r>
      <w:r w:rsidR="001D116D">
        <w:rPr>
          <w:rFonts w:eastAsiaTheme="minorHAnsi"/>
          <w:color w:val="000000"/>
          <w:sz w:val="28"/>
          <w:szCs w:val="28"/>
          <w:lang w:eastAsia="en-US"/>
        </w:rPr>
        <w:t xml:space="preserve"> Лыткарино</w:t>
      </w:r>
      <w:r w:rsidR="001D116D" w:rsidRPr="002A279C">
        <w:rPr>
          <w:rFonts w:eastAsiaTheme="minorHAnsi"/>
          <w:color w:val="000000"/>
          <w:sz w:val="28"/>
          <w:szCs w:val="28"/>
          <w:lang w:eastAsia="en-US"/>
        </w:rPr>
        <w:t xml:space="preserve">. </w:t>
      </w:r>
    </w:p>
    <w:p w:rsidR="004472EF"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21</w:t>
      </w:r>
      <w:r w:rsidRPr="002A279C">
        <w:rPr>
          <w:rFonts w:eastAsiaTheme="minorHAnsi"/>
          <w:color w:val="000000"/>
          <w:sz w:val="28"/>
          <w:szCs w:val="28"/>
          <w:lang w:eastAsia="en-US"/>
        </w:rPr>
        <w:t>)</w:t>
      </w:r>
      <w:r>
        <w:rPr>
          <w:rFonts w:eastAsiaTheme="minorHAnsi"/>
          <w:color w:val="000000"/>
          <w:sz w:val="28"/>
          <w:szCs w:val="28"/>
          <w:lang w:eastAsia="en-US"/>
        </w:rPr>
        <w:t xml:space="preserve"> </w:t>
      </w:r>
      <w:r w:rsidRPr="002A279C">
        <w:rPr>
          <w:rFonts w:eastAsiaTheme="minorHAnsi"/>
          <w:color w:val="000000"/>
          <w:sz w:val="28"/>
          <w:szCs w:val="28"/>
          <w:lang w:eastAsia="en-US"/>
        </w:rPr>
        <w:t xml:space="preserve">Систер В. Г., Мирный А. Н., Скворцов Л. С., Абрамов Н. Ф., Никогосов Х. Н. Твердые бытовые отходы (сбор, транспорт и обезвреживание). Справочник. АКХ им. К. Д. Памфилова, 2001 г. </w:t>
      </w:r>
    </w:p>
    <w:p w:rsidR="004472EF" w:rsidRPr="002A279C" w:rsidRDefault="004472EF" w:rsidP="004472EF">
      <w:pPr>
        <w:autoSpaceDE w:val="0"/>
        <w:autoSpaceDN w:val="0"/>
        <w:adjustRightInd w:val="0"/>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22</w:t>
      </w:r>
      <w:r w:rsidRPr="002A279C">
        <w:rPr>
          <w:rFonts w:eastAsiaTheme="minorHAnsi"/>
          <w:color w:val="000000"/>
          <w:sz w:val="28"/>
          <w:szCs w:val="28"/>
          <w:lang w:eastAsia="en-US"/>
        </w:rPr>
        <w:t xml:space="preserve">) Руководство по борьбе с зимней скользкостью на автомобильных дорогах, Утверждено распоряжением Минтранса России от 16.06.2003 № ОС-548-р. </w:t>
      </w:r>
    </w:p>
    <w:p w:rsidR="004472EF" w:rsidRDefault="004472EF" w:rsidP="004472EF">
      <w:pPr>
        <w:spacing w:line="276" w:lineRule="auto"/>
        <w:ind w:left="-567" w:firstLine="567"/>
        <w:jc w:val="both"/>
        <w:rPr>
          <w:rFonts w:eastAsiaTheme="minorHAnsi"/>
          <w:color w:val="000000"/>
          <w:sz w:val="28"/>
          <w:szCs w:val="28"/>
          <w:lang w:eastAsia="en-US"/>
        </w:rPr>
      </w:pPr>
      <w:r>
        <w:rPr>
          <w:rFonts w:eastAsiaTheme="minorHAnsi"/>
          <w:color w:val="000000"/>
          <w:sz w:val="28"/>
          <w:szCs w:val="28"/>
          <w:lang w:eastAsia="en-US"/>
        </w:rPr>
        <w:t>23</w:t>
      </w:r>
      <w:r w:rsidRPr="002A279C">
        <w:rPr>
          <w:rFonts w:eastAsiaTheme="minorHAnsi"/>
          <w:color w:val="000000"/>
          <w:sz w:val="28"/>
          <w:szCs w:val="28"/>
          <w:lang w:eastAsia="en-US"/>
        </w:rPr>
        <w:t>) Рекомендации по технологии уборки проезжей части городских дорог с применением средств комплексной механизации. АКХ им. К. Д. Памфилова. Утверждены МЖКХ РСФСР 1989 г.</w:t>
      </w:r>
    </w:p>
    <w:p w:rsidR="001D116D" w:rsidRPr="002A279C" w:rsidRDefault="001D116D" w:rsidP="001D116D">
      <w:pPr>
        <w:autoSpaceDE w:val="0"/>
        <w:autoSpaceDN w:val="0"/>
        <w:adjustRightInd w:val="0"/>
        <w:spacing w:line="360" w:lineRule="auto"/>
        <w:ind w:left="-567" w:firstLine="567"/>
        <w:jc w:val="both"/>
        <w:rPr>
          <w:rFonts w:eastAsiaTheme="minorHAnsi"/>
          <w:color w:val="000000"/>
          <w:sz w:val="28"/>
          <w:szCs w:val="28"/>
          <w:lang w:eastAsia="en-US"/>
        </w:rPr>
      </w:pPr>
    </w:p>
    <w:p w:rsidR="001D116D" w:rsidRPr="0014123F" w:rsidRDefault="001D116D" w:rsidP="00DA6F88">
      <w:pPr>
        <w:spacing w:line="276" w:lineRule="auto"/>
        <w:ind w:left="-567" w:right="-144"/>
        <w:jc w:val="center"/>
        <w:rPr>
          <w:b/>
          <w:sz w:val="28"/>
        </w:rPr>
      </w:pPr>
    </w:p>
    <w:sectPr w:rsidR="001D116D" w:rsidRPr="0014123F" w:rsidSect="009978B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5A27" w:rsidRDefault="00B05A27">
      <w:r>
        <w:separator/>
      </w:r>
    </w:p>
  </w:endnote>
  <w:endnote w:type="continuationSeparator" w:id="0">
    <w:p w:rsidR="00B05A27" w:rsidRDefault="00B05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Univers Condensed">
    <w:altName w:val="Arial"/>
    <w:charset w:val="00"/>
    <w:family w:val="swiss"/>
    <w:pitch w:val="variable"/>
    <w:sig w:usb0="00000001" w:usb1="00000000" w:usb2="00000000" w:usb3="00000000" w:csb0="00000093" w:csb1="00000000"/>
  </w:font>
  <w:font w:name="font291">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NewRomanPS-BoldItalicMT">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7523836"/>
      <w:docPartObj>
        <w:docPartGallery w:val="Page Numbers (Bottom of Page)"/>
        <w:docPartUnique/>
      </w:docPartObj>
    </w:sdtPr>
    <w:sdtEndPr/>
    <w:sdtContent>
      <w:p w:rsidR="00B05A27" w:rsidRPr="005A092D" w:rsidRDefault="00B05A27">
        <w:pPr>
          <w:pStyle w:val="af0"/>
          <w:jc w:val="center"/>
        </w:pPr>
        <w:r w:rsidRPr="005A092D">
          <w:fldChar w:fldCharType="begin"/>
        </w:r>
        <w:r w:rsidRPr="005A092D">
          <w:instrText>PAGE   \* MERGEFORMAT</w:instrText>
        </w:r>
        <w:r w:rsidRPr="005A092D">
          <w:fldChar w:fldCharType="separate"/>
        </w:r>
        <w:r w:rsidR="005A092D">
          <w:rPr>
            <w:noProof/>
          </w:rPr>
          <w:t>1</w:t>
        </w:r>
        <w:r w:rsidRPr="005A092D">
          <w:fldChar w:fldCharType="end"/>
        </w:r>
      </w:p>
    </w:sdtContent>
  </w:sdt>
  <w:p w:rsidR="00B05A27" w:rsidRDefault="00B05A27">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935967"/>
      <w:docPartObj>
        <w:docPartGallery w:val="Page Numbers (Bottom of Page)"/>
        <w:docPartUnique/>
      </w:docPartObj>
    </w:sdtPr>
    <w:sdtContent>
      <w:p w:rsidR="00B05A27" w:rsidRDefault="00B05A27">
        <w:pPr>
          <w:pStyle w:val="af0"/>
          <w:jc w:val="center"/>
        </w:pPr>
        <w:r>
          <w:fldChar w:fldCharType="begin"/>
        </w:r>
        <w:r>
          <w:instrText>PAGE   \* MERGEFORMAT</w:instrText>
        </w:r>
        <w:r>
          <w:fldChar w:fldCharType="separate"/>
        </w:r>
        <w:r>
          <w:rPr>
            <w:noProof/>
          </w:rPr>
          <w:t>17</w:t>
        </w:r>
        <w:r>
          <w:fldChar w:fldCharType="end"/>
        </w:r>
      </w:p>
    </w:sdtContent>
  </w:sdt>
  <w:p w:rsidR="00B05A27" w:rsidRDefault="00B05A27">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5A27" w:rsidRDefault="00B05A27">
      <w:r>
        <w:separator/>
      </w:r>
    </w:p>
  </w:footnote>
  <w:footnote w:type="continuationSeparator" w:id="0">
    <w:p w:rsidR="00B05A27" w:rsidRDefault="00B05A2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8.85pt;height:8.85pt" o:bullet="t">
        <v:imagedata r:id="rId1" o:title="BD15058_"/>
      </v:shape>
    </w:pict>
  </w:numPicBullet>
  <w:abstractNum w:abstractNumId="0">
    <w:nsid w:val="00000402"/>
    <w:multiLevelType w:val="multilevel"/>
    <w:tmpl w:val="00000885"/>
    <w:lvl w:ilvl="0">
      <w:numFmt w:val="bullet"/>
      <w:lvlText w:val=""/>
      <w:lvlJc w:val="left"/>
      <w:pPr>
        <w:ind w:left="472" w:hanging="360"/>
      </w:pPr>
      <w:rPr>
        <w:rFonts w:ascii="Symbol" w:hAnsi="Symbol" w:cs="Symbol"/>
        <w:b w:val="0"/>
        <w:bCs w:val="0"/>
        <w:w w:val="99"/>
        <w:sz w:val="20"/>
        <w:szCs w:val="20"/>
      </w:rPr>
    </w:lvl>
    <w:lvl w:ilvl="1">
      <w:numFmt w:val="bullet"/>
      <w:lvlText w:val="•"/>
      <w:lvlJc w:val="left"/>
      <w:pPr>
        <w:ind w:left="1476" w:hanging="360"/>
      </w:pPr>
    </w:lvl>
    <w:lvl w:ilvl="2">
      <w:numFmt w:val="bullet"/>
      <w:lvlText w:val="•"/>
      <w:lvlJc w:val="left"/>
      <w:pPr>
        <w:ind w:left="2479" w:hanging="360"/>
      </w:pPr>
    </w:lvl>
    <w:lvl w:ilvl="3">
      <w:numFmt w:val="bullet"/>
      <w:lvlText w:val="•"/>
      <w:lvlJc w:val="left"/>
      <w:pPr>
        <w:ind w:left="3482" w:hanging="360"/>
      </w:pPr>
    </w:lvl>
    <w:lvl w:ilvl="4">
      <w:numFmt w:val="bullet"/>
      <w:lvlText w:val="•"/>
      <w:lvlJc w:val="left"/>
      <w:pPr>
        <w:ind w:left="4486" w:hanging="360"/>
      </w:pPr>
    </w:lvl>
    <w:lvl w:ilvl="5">
      <w:numFmt w:val="bullet"/>
      <w:lvlText w:val="•"/>
      <w:lvlJc w:val="left"/>
      <w:pPr>
        <w:ind w:left="5489" w:hanging="360"/>
      </w:pPr>
    </w:lvl>
    <w:lvl w:ilvl="6">
      <w:numFmt w:val="bullet"/>
      <w:lvlText w:val="•"/>
      <w:lvlJc w:val="left"/>
      <w:pPr>
        <w:ind w:left="6492" w:hanging="360"/>
      </w:pPr>
    </w:lvl>
    <w:lvl w:ilvl="7">
      <w:numFmt w:val="bullet"/>
      <w:lvlText w:val="•"/>
      <w:lvlJc w:val="left"/>
      <w:pPr>
        <w:ind w:left="7496" w:hanging="360"/>
      </w:pPr>
    </w:lvl>
    <w:lvl w:ilvl="8">
      <w:numFmt w:val="bullet"/>
      <w:lvlText w:val="•"/>
      <w:lvlJc w:val="left"/>
      <w:pPr>
        <w:ind w:left="8499" w:hanging="360"/>
      </w:pPr>
    </w:lvl>
  </w:abstractNum>
  <w:abstractNum w:abstractNumId="1">
    <w:nsid w:val="00DB10FB"/>
    <w:multiLevelType w:val="multilevel"/>
    <w:tmpl w:val="89F055D8"/>
    <w:styleLink w:val="41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567"/>
        </w:tabs>
        <w:ind w:left="1567" w:hanging="432"/>
      </w:pPr>
      <w:rPr>
        <w:rFonts w:hint="default"/>
        <w:color w:val="auto"/>
      </w:rPr>
    </w:lvl>
    <w:lvl w:ilvl="2">
      <w:start w:val="1"/>
      <w:numFmt w:val="decimal"/>
      <w:lvlText w:val="%1.%2.%3."/>
      <w:lvlJc w:val="left"/>
      <w:pPr>
        <w:tabs>
          <w:tab w:val="num" w:pos="1288"/>
        </w:tabs>
        <w:ind w:left="1072" w:hanging="504"/>
      </w:pPr>
      <w:rPr>
        <w:rFonts w:ascii="Times New Roman" w:hAnsi="Times New Roman" w:cs="Times New Roman"/>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782"/>
        </w:tabs>
        <w:ind w:left="2350"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nsid w:val="06923080"/>
    <w:multiLevelType w:val="hybridMultilevel"/>
    <w:tmpl w:val="BDC6DD78"/>
    <w:styleLink w:val="141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84586E"/>
    <w:multiLevelType w:val="hybridMultilevel"/>
    <w:tmpl w:val="AD68E82E"/>
    <w:lvl w:ilvl="0" w:tplc="C406BFB2">
      <w:start w:val="1"/>
      <w:numFmt w:val="decimal"/>
      <w:pStyle w:val="123"/>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891522D"/>
    <w:multiLevelType w:val="hybridMultilevel"/>
    <w:tmpl w:val="84122264"/>
    <w:lvl w:ilvl="0" w:tplc="C99CFF86">
      <w:start w:val="1"/>
      <w:numFmt w:val="bullet"/>
      <w:pStyle w:val="a"/>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
    <w:nsid w:val="090A6BF4"/>
    <w:multiLevelType w:val="hybridMultilevel"/>
    <w:tmpl w:val="6BD07F5C"/>
    <w:styleLink w:val="1ai73"/>
    <w:lvl w:ilvl="0" w:tplc="75FA882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C3865CF"/>
    <w:multiLevelType w:val="multilevel"/>
    <w:tmpl w:val="E56E5682"/>
    <w:lvl w:ilvl="0">
      <w:start w:val="1"/>
      <w:numFmt w:val="decimal"/>
      <w:pStyle w:val="All1"/>
      <w:lvlText w:val="%1."/>
      <w:lvlJc w:val="left"/>
      <w:pPr>
        <w:tabs>
          <w:tab w:val="num" w:pos="432"/>
        </w:tabs>
        <w:ind w:left="432" w:hanging="432"/>
      </w:pPr>
      <w:rPr>
        <w:rFonts w:hint="default"/>
        <w:b w:val="0"/>
      </w:rPr>
    </w:lvl>
    <w:lvl w:ilvl="1">
      <w:start w:val="1"/>
      <w:numFmt w:val="decimal"/>
      <w:lvlText w:val="%1.%2"/>
      <w:lvlJc w:val="left"/>
      <w:pPr>
        <w:tabs>
          <w:tab w:val="num" w:pos="431"/>
        </w:tabs>
        <w:ind w:left="431" w:hanging="431"/>
      </w:pPr>
      <w:rPr>
        <w:rFonts w:hint="default"/>
      </w:rPr>
    </w:lvl>
    <w:lvl w:ilvl="2">
      <w:start w:val="1"/>
      <w:numFmt w:val="decimal"/>
      <w:lvlText w:val="%1.%2.%3"/>
      <w:lvlJc w:val="left"/>
      <w:pPr>
        <w:tabs>
          <w:tab w:val="num" w:pos="431"/>
        </w:tabs>
        <w:ind w:left="431" w:hanging="431"/>
      </w:pPr>
      <w:rPr>
        <w:rFonts w:hint="default"/>
      </w:rPr>
    </w:lvl>
    <w:lvl w:ilvl="3">
      <w:start w:val="1"/>
      <w:numFmt w:val="bullet"/>
      <w:lvlText w:val="-"/>
      <w:lvlJc w:val="left"/>
      <w:pPr>
        <w:tabs>
          <w:tab w:val="num" w:pos="431"/>
        </w:tabs>
        <w:ind w:left="431" w:hanging="431"/>
      </w:pPr>
      <w:rPr>
        <w:rFonts w:ascii="Courier New" w:hAnsi="Courier New" w:hint="default"/>
      </w:rPr>
    </w:lvl>
    <w:lvl w:ilvl="4">
      <w:start w:val="1"/>
      <w:numFmt w:val="decimal"/>
      <w:lvlText w:val="%5."/>
      <w:lvlJc w:val="left"/>
      <w:pPr>
        <w:tabs>
          <w:tab w:val="num" w:pos="1008"/>
        </w:tabs>
        <w:ind w:left="1008" w:hanging="28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7">
    <w:nsid w:val="0D9E2A30"/>
    <w:multiLevelType w:val="multilevel"/>
    <w:tmpl w:val="6946F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E10FC0"/>
    <w:multiLevelType w:val="hybridMultilevel"/>
    <w:tmpl w:val="4CBE763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79145EC"/>
    <w:multiLevelType w:val="hybridMultilevel"/>
    <w:tmpl w:val="65946C82"/>
    <w:lvl w:ilvl="0" w:tplc="9702A03C">
      <w:start w:val="1"/>
      <w:numFmt w:val="bullet"/>
      <w:lvlText w:val=""/>
      <w:lvlJc w:val="left"/>
      <w:pPr>
        <w:ind w:left="1440" w:hanging="360"/>
      </w:pPr>
      <w:rPr>
        <w:rFonts w:ascii="Symbol" w:hAnsi="Symbol" w:hint="default"/>
      </w:rPr>
    </w:lvl>
    <w:lvl w:ilvl="1" w:tplc="B1303558" w:tentative="1">
      <w:start w:val="1"/>
      <w:numFmt w:val="bullet"/>
      <w:lvlText w:val="o"/>
      <w:lvlJc w:val="left"/>
      <w:pPr>
        <w:ind w:left="2160" w:hanging="360"/>
      </w:pPr>
      <w:rPr>
        <w:rFonts w:ascii="Courier New" w:hAnsi="Courier New" w:cs="Courier New" w:hint="default"/>
      </w:rPr>
    </w:lvl>
    <w:lvl w:ilvl="2" w:tplc="E8ACB9C0" w:tentative="1">
      <w:start w:val="1"/>
      <w:numFmt w:val="bullet"/>
      <w:lvlText w:val=""/>
      <w:lvlJc w:val="left"/>
      <w:pPr>
        <w:ind w:left="2880" w:hanging="360"/>
      </w:pPr>
      <w:rPr>
        <w:rFonts w:ascii="Wingdings" w:hAnsi="Wingdings" w:hint="default"/>
      </w:rPr>
    </w:lvl>
    <w:lvl w:ilvl="3" w:tplc="6DCCB6CA" w:tentative="1">
      <w:start w:val="1"/>
      <w:numFmt w:val="bullet"/>
      <w:lvlText w:val=""/>
      <w:lvlJc w:val="left"/>
      <w:pPr>
        <w:ind w:left="3600" w:hanging="360"/>
      </w:pPr>
      <w:rPr>
        <w:rFonts w:ascii="Symbol" w:hAnsi="Symbol" w:hint="default"/>
      </w:rPr>
    </w:lvl>
    <w:lvl w:ilvl="4" w:tplc="1BC477D2" w:tentative="1">
      <w:start w:val="1"/>
      <w:numFmt w:val="bullet"/>
      <w:lvlText w:val="o"/>
      <w:lvlJc w:val="left"/>
      <w:pPr>
        <w:ind w:left="4320" w:hanging="360"/>
      </w:pPr>
      <w:rPr>
        <w:rFonts w:ascii="Courier New" w:hAnsi="Courier New" w:cs="Courier New" w:hint="default"/>
      </w:rPr>
    </w:lvl>
    <w:lvl w:ilvl="5" w:tplc="211467FA" w:tentative="1">
      <w:start w:val="1"/>
      <w:numFmt w:val="bullet"/>
      <w:lvlText w:val=""/>
      <w:lvlJc w:val="left"/>
      <w:pPr>
        <w:ind w:left="5040" w:hanging="360"/>
      </w:pPr>
      <w:rPr>
        <w:rFonts w:ascii="Wingdings" w:hAnsi="Wingdings" w:hint="default"/>
      </w:rPr>
    </w:lvl>
    <w:lvl w:ilvl="6" w:tplc="3F38A978" w:tentative="1">
      <w:start w:val="1"/>
      <w:numFmt w:val="bullet"/>
      <w:lvlText w:val=""/>
      <w:lvlJc w:val="left"/>
      <w:pPr>
        <w:ind w:left="5760" w:hanging="360"/>
      </w:pPr>
      <w:rPr>
        <w:rFonts w:ascii="Symbol" w:hAnsi="Symbol" w:hint="default"/>
      </w:rPr>
    </w:lvl>
    <w:lvl w:ilvl="7" w:tplc="12AC971A" w:tentative="1">
      <w:start w:val="1"/>
      <w:numFmt w:val="bullet"/>
      <w:lvlText w:val="o"/>
      <w:lvlJc w:val="left"/>
      <w:pPr>
        <w:ind w:left="6480" w:hanging="360"/>
      </w:pPr>
      <w:rPr>
        <w:rFonts w:ascii="Courier New" w:hAnsi="Courier New" w:cs="Courier New" w:hint="default"/>
      </w:rPr>
    </w:lvl>
    <w:lvl w:ilvl="8" w:tplc="3D401484" w:tentative="1">
      <w:start w:val="1"/>
      <w:numFmt w:val="bullet"/>
      <w:lvlText w:val=""/>
      <w:lvlJc w:val="left"/>
      <w:pPr>
        <w:ind w:left="7200" w:hanging="360"/>
      </w:pPr>
      <w:rPr>
        <w:rFonts w:ascii="Wingdings" w:hAnsi="Wingdings" w:hint="default"/>
      </w:rPr>
    </w:lvl>
  </w:abstractNum>
  <w:abstractNum w:abstractNumId="10">
    <w:nsid w:val="18233D72"/>
    <w:multiLevelType w:val="hybridMultilevel"/>
    <w:tmpl w:val="0A12C02E"/>
    <w:styleLink w:val="1111117"/>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48398E"/>
    <w:multiLevelType w:val="hybridMultilevel"/>
    <w:tmpl w:val="D0365B5A"/>
    <w:lvl w:ilvl="0" w:tplc="04190001">
      <w:start w:val="1"/>
      <w:numFmt w:val="bullet"/>
      <w:pStyle w:val="a0"/>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93D708A"/>
    <w:multiLevelType w:val="hybridMultilevel"/>
    <w:tmpl w:val="7382C816"/>
    <w:lvl w:ilvl="0" w:tplc="27E0209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CAA5D71"/>
    <w:multiLevelType w:val="hybridMultilevel"/>
    <w:tmpl w:val="DF8CB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D6A1355"/>
    <w:multiLevelType w:val="hybridMultilevel"/>
    <w:tmpl w:val="6B146824"/>
    <w:lvl w:ilvl="0" w:tplc="D97E718C">
      <w:start w:val="1"/>
      <w:numFmt w:val="bullet"/>
      <w:pStyle w:val="-1"/>
      <w:lvlText w:val=""/>
      <w:lvlJc w:val="left"/>
      <w:pPr>
        <w:ind w:left="360" w:hanging="360"/>
      </w:pPr>
      <w:rPr>
        <w:rFonts w:ascii="Symbol" w:hAnsi="Symbol" w:hint="default"/>
      </w:rPr>
    </w:lvl>
    <w:lvl w:ilvl="1" w:tplc="04190003" w:tentative="1">
      <w:start w:val="1"/>
      <w:numFmt w:val="bullet"/>
      <w:lvlText w:val="o"/>
      <w:lvlJc w:val="left"/>
      <w:pPr>
        <w:ind w:left="1804" w:hanging="360"/>
      </w:pPr>
      <w:rPr>
        <w:rFonts w:ascii="Courier New" w:hAnsi="Courier New" w:cs="Courier New" w:hint="default"/>
      </w:rPr>
    </w:lvl>
    <w:lvl w:ilvl="2" w:tplc="04190005" w:tentative="1">
      <w:start w:val="1"/>
      <w:numFmt w:val="bullet"/>
      <w:lvlText w:val=""/>
      <w:lvlJc w:val="left"/>
      <w:pPr>
        <w:ind w:left="2524" w:hanging="360"/>
      </w:pPr>
      <w:rPr>
        <w:rFonts w:ascii="Wingdings" w:hAnsi="Wingdings" w:hint="default"/>
      </w:rPr>
    </w:lvl>
    <w:lvl w:ilvl="3" w:tplc="04190001" w:tentative="1">
      <w:start w:val="1"/>
      <w:numFmt w:val="bullet"/>
      <w:lvlText w:val=""/>
      <w:lvlJc w:val="left"/>
      <w:pPr>
        <w:ind w:left="3244" w:hanging="360"/>
      </w:pPr>
      <w:rPr>
        <w:rFonts w:ascii="Symbol" w:hAnsi="Symbol" w:hint="default"/>
      </w:rPr>
    </w:lvl>
    <w:lvl w:ilvl="4" w:tplc="04190003" w:tentative="1">
      <w:start w:val="1"/>
      <w:numFmt w:val="bullet"/>
      <w:lvlText w:val="o"/>
      <w:lvlJc w:val="left"/>
      <w:pPr>
        <w:ind w:left="3964" w:hanging="360"/>
      </w:pPr>
      <w:rPr>
        <w:rFonts w:ascii="Courier New" w:hAnsi="Courier New" w:cs="Courier New" w:hint="default"/>
      </w:rPr>
    </w:lvl>
    <w:lvl w:ilvl="5" w:tplc="04190005" w:tentative="1">
      <w:start w:val="1"/>
      <w:numFmt w:val="bullet"/>
      <w:lvlText w:val=""/>
      <w:lvlJc w:val="left"/>
      <w:pPr>
        <w:ind w:left="4684" w:hanging="360"/>
      </w:pPr>
      <w:rPr>
        <w:rFonts w:ascii="Wingdings" w:hAnsi="Wingdings" w:hint="default"/>
      </w:rPr>
    </w:lvl>
    <w:lvl w:ilvl="6" w:tplc="04190001" w:tentative="1">
      <w:start w:val="1"/>
      <w:numFmt w:val="bullet"/>
      <w:lvlText w:val=""/>
      <w:lvlJc w:val="left"/>
      <w:pPr>
        <w:ind w:left="5404" w:hanging="360"/>
      </w:pPr>
      <w:rPr>
        <w:rFonts w:ascii="Symbol" w:hAnsi="Symbol" w:hint="default"/>
      </w:rPr>
    </w:lvl>
    <w:lvl w:ilvl="7" w:tplc="04190003" w:tentative="1">
      <w:start w:val="1"/>
      <w:numFmt w:val="bullet"/>
      <w:lvlText w:val="o"/>
      <w:lvlJc w:val="left"/>
      <w:pPr>
        <w:ind w:left="6124" w:hanging="360"/>
      </w:pPr>
      <w:rPr>
        <w:rFonts w:ascii="Courier New" w:hAnsi="Courier New" w:cs="Courier New" w:hint="default"/>
      </w:rPr>
    </w:lvl>
    <w:lvl w:ilvl="8" w:tplc="04190005" w:tentative="1">
      <w:start w:val="1"/>
      <w:numFmt w:val="bullet"/>
      <w:lvlText w:val=""/>
      <w:lvlJc w:val="left"/>
      <w:pPr>
        <w:ind w:left="6844" w:hanging="360"/>
      </w:pPr>
      <w:rPr>
        <w:rFonts w:ascii="Wingdings" w:hAnsi="Wingdings" w:hint="default"/>
      </w:rPr>
    </w:lvl>
  </w:abstractNum>
  <w:abstractNum w:abstractNumId="15">
    <w:nsid w:val="20D82C9C"/>
    <w:multiLevelType w:val="hybridMultilevel"/>
    <w:tmpl w:val="104474F8"/>
    <w:styleLink w:val="1ai43"/>
    <w:lvl w:ilvl="0" w:tplc="851CF2F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5B7064A"/>
    <w:multiLevelType w:val="hybridMultilevel"/>
    <w:tmpl w:val="4154C942"/>
    <w:lvl w:ilvl="0" w:tplc="DB3884D0">
      <w:start w:val="1"/>
      <w:numFmt w:val="bullet"/>
      <w:lvlText w:val=""/>
      <w:lvlJc w:val="left"/>
      <w:pPr>
        <w:ind w:left="1429" w:hanging="360"/>
      </w:pPr>
      <w:rPr>
        <w:rFonts w:ascii="Symbol" w:hAnsi="Symbol" w:hint="default"/>
      </w:rPr>
    </w:lvl>
    <w:lvl w:ilvl="1" w:tplc="ACCECB76" w:tentative="1">
      <w:start w:val="1"/>
      <w:numFmt w:val="bullet"/>
      <w:lvlText w:val="o"/>
      <w:lvlJc w:val="left"/>
      <w:pPr>
        <w:ind w:left="2149" w:hanging="360"/>
      </w:pPr>
      <w:rPr>
        <w:rFonts w:ascii="Courier New" w:hAnsi="Courier New" w:cs="Courier New" w:hint="default"/>
      </w:rPr>
    </w:lvl>
    <w:lvl w:ilvl="2" w:tplc="F418E63A" w:tentative="1">
      <w:start w:val="1"/>
      <w:numFmt w:val="bullet"/>
      <w:lvlText w:val=""/>
      <w:lvlJc w:val="left"/>
      <w:pPr>
        <w:ind w:left="2869" w:hanging="360"/>
      </w:pPr>
      <w:rPr>
        <w:rFonts w:ascii="Wingdings" w:hAnsi="Wingdings" w:hint="default"/>
      </w:rPr>
    </w:lvl>
    <w:lvl w:ilvl="3" w:tplc="E51291E8" w:tentative="1">
      <w:start w:val="1"/>
      <w:numFmt w:val="bullet"/>
      <w:lvlText w:val=""/>
      <w:lvlJc w:val="left"/>
      <w:pPr>
        <w:ind w:left="3589" w:hanging="360"/>
      </w:pPr>
      <w:rPr>
        <w:rFonts w:ascii="Symbol" w:hAnsi="Symbol" w:hint="default"/>
      </w:rPr>
    </w:lvl>
    <w:lvl w:ilvl="4" w:tplc="18ACE20E" w:tentative="1">
      <w:start w:val="1"/>
      <w:numFmt w:val="bullet"/>
      <w:lvlText w:val="o"/>
      <w:lvlJc w:val="left"/>
      <w:pPr>
        <w:ind w:left="4309" w:hanging="360"/>
      </w:pPr>
      <w:rPr>
        <w:rFonts w:ascii="Courier New" w:hAnsi="Courier New" w:cs="Courier New" w:hint="default"/>
      </w:rPr>
    </w:lvl>
    <w:lvl w:ilvl="5" w:tplc="B0AC5326" w:tentative="1">
      <w:start w:val="1"/>
      <w:numFmt w:val="bullet"/>
      <w:lvlText w:val=""/>
      <w:lvlJc w:val="left"/>
      <w:pPr>
        <w:ind w:left="5029" w:hanging="360"/>
      </w:pPr>
      <w:rPr>
        <w:rFonts w:ascii="Wingdings" w:hAnsi="Wingdings" w:hint="default"/>
      </w:rPr>
    </w:lvl>
    <w:lvl w:ilvl="6" w:tplc="6ADE43E8" w:tentative="1">
      <w:start w:val="1"/>
      <w:numFmt w:val="bullet"/>
      <w:lvlText w:val=""/>
      <w:lvlJc w:val="left"/>
      <w:pPr>
        <w:ind w:left="5749" w:hanging="360"/>
      </w:pPr>
      <w:rPr>
        <w:rFonts w:ascii="Symbol" w:hAnsi="Symbol" w:hint="default"/>
      </w:rPr>
    </w:lvl>
    <w:lvl w:ilvl="7" w:tplc="AD261BAC" w:tentative="1">
      <w:start w:val="1"/>
      <w:numFmt w:val="bullet"/>
      <w:lvlText w:val="o"/>
      <w:lvlJc w:val="left"/>
      <w:pPr>
        <w:ind w:left="6469" w:hanging="360"/>
      </w:pPr>
      <w:rPr>
        <w:rFonts w:ascii="Courier New" w:hAnsi="Courier New" w:cs="Courier New" w:hint="default"/>
      </w:rPr>
    </w:lvl>
    <w:lvl w:ilvl="8" w:tplc="FDD46050" w:tentative="1">
      <w:start w:val="1"/>
      <w:numFmt w:val="bullet"/>
      <w:lvlText w:val=""/>
      <w:lvlJc w:val="left"/>
      <w:pPr>
        <w:ind w:left="7189" w:hanging="360"/>
      </w:pPr>
      <w:rPr>
        <w:rFonts w:ascii="Wingdings" w:hAnsi="Wingdings" w:hint="default"/>
      </w:rPr>
    </w:lvl>
  </w:abstractNum>
  <w:abstractNum w:abstractNumId="17">
    <w:nsid w:val="292C4524"/>
    <w:multiLevelType w:val="hybridMultilevel"/>
    <w:tmpl w:val="7D86130C"/>
    <w:lvl w:ilvl="0" w:tplc="27E0209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96D7051"/>
    <w:multiLevelType w:val="hybridMultilevel"/>
    <w:tmpl w:val="6A84D13C"/>
    <w:lvl w:ilvl="0" w:tplc="B8B0CD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29D5D59"/>
    <w:multiLevelType w:val="hybridMultilevel"/>
    <w:tmpl w:val="EA6E0AF4"/>
    <w:lvl w:ilvl="0" w:tplc="92FA29FA">
      <w:start w:val="1"/>
      <w:numFmt w:val="decimal"/>
      <w:pStyle w:val="a1"/>
      <w:lvlText w:val="%1."/>
      <w:lvlJc w:val="left"/>
      <w:pPr>
        <w:tabs>
          <w:tab w:val="num" w:pos="437"/>
        </w:tabs>
        <w:ind w:left="153" w:firstLine="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3306716"/>
    <w:multiLevelType w:val="hybridMultilevel"/>
    <w:tmpl w:val="8648D9CE"/>
    <w:lvl w:ilvl="0" w:tplc="2500EE4E">
      <w:start w:val="1"/>
      <w:numFmt w:val="decimal"/>
      <w:pStyle w:val="1230"/>
      <w:lvlText w:val="%1)"/>
      <w:lvlJc w:val="right"/>
      <w:pPr>
        <w:tabs>
          <w:tab w:val="num" w:pos="1003"/>
        </w:tabs>
        <w:ind w:left="1003" w:hanging="283"/>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36D2078"/>
    <w:multiLevelType w:val="hybridMultilevel"/>
    <w:tmpl w:val="B5CCC8EE"/>
    <w:lvl w:ilvl="0" w:tplc="B8B0CD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1187946"/>
    <w:multiLevelType w:val="hybridMultilevel"/>
    <w:tmpl w:val="A964DF6A"/>
    <w:lvl w:ilvl="0" w:tplc="27E0209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21F66D0"/>
    <w:multiLevelType w:val="multilevel"/>
    <w:tmpl w:val="90F0D1E4"/>
    <w:lvl w:ilvl="0">
      <w:start w:val="1"/>
      <w:numFmt w:val="decimal"/>
      <w:lvlText w:val="%1."/>
      <w:lvlJc w:val="left"/>
      <w:pPr>
        <w:ind w:left="420" w:hanging="420"/>
      </w:pPr>
      <w:rPr>
        <w:rFonts w:hint="default"/>
        <w:sz w:val="28"/>
        <w:szCs w:val="28"/>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5952A63"/>
    <w:multiLevelType w:val="hybridMultilevel"/>
    <w:tmpl w:val="CC4CFE46"/>
    <w:lvl w:ilvl="0" w:tplc="04190001">
      <w:start w:val="1"/>
      <w:numFmt w:val="bullet"/>
      <w:pStyle w:val="1"/>
      <w:lvlText w:val="–"/>
      <w:lvlJc w:val="left"/>
      <w:pPr>
        <w:ind w:left="720" w:hanging="360"/>
      </w:pPr>
      <w:rPr>
        <w:rFonts w:ascii="Times New Roman" w:hAnsi="Times New Roman" w:hint="default"/>
      </w:rPr>
    </w:lvl>
    <w:lvl w:ilvl="1" w:tplc="04190003">
      <w:numFmt w:val="bullet"/>
      <w:pStyle w:val="2"/>
      <w:lvlText w:val="-"/>
      <w:lvlJc w:val="left"/>
      <w:pPr>
        <w:ind w:left="1440" w:hanging="36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F0A7248"/>
    <w:multiLevelType w:val="hybridMultilevel"/>
    <w:tmpl w:val="A95A62CC"/>
    <w:lvl w:ilvl="0" w:tplc="D74CFFA2">
      <w:start w:val="1"/>
      <w:numFmt w:val="bullet"/>
      <w:pStyle w:val="10"/>
      <w:lvlText w:val=""/>
      <w:lvlJc w:val="left"/>
      <w:pPr>
        <w:tabs>
          <w:tab w:val="num" w:pos="928"/>
        </w:tabs>
        <w:ind w:left="928" w:hanging="360"/>
      </w:pPr>
      <w:rPr>
        <w:rFonts w:ascii="Symbol" w:hAnsi="Symbol" w:hint="default"/>
        <w:sz w:val="22"/>
      </w:r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26">
    <w:nsid w:val="5A425181"/>
    <w:multiLevelType w:val="hybridMultilevel"/>
    <w:tmpl w:val="EAC8A0E0"/>
    <w:lvl w:ilvl="0" w:tplc="75FA882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BBA3A67"/>
    <w:multiLevelType w:val="hybridMultilevel"/>
    <w:tmpl w:val="73DE9C7A"/>
    <w:lvl w:ilvl="0" w:tplc="27E02094">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nsid w:val="5CBD0959"/>
    <w:multiLevelType w:val="hybridMultilevel"/>
    <w:tmpl w:val="84BA6E3C"/>
    <w:lvl w:ilvl="0" w:tplc="B41E7A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D681726"/>
    <w:multiLevelType w:val="hybridMultilevel"/>
    <w:tmpl w:val="61E60FC6"/>
    <w:lvl w:ilvl="0" w:tplc="75FA8820">
      <w:start w:val="1"/>
      <w:numFmt w:val="bullet"/>
      <w:lvlText w:val="−"/>
      <w:lvlJc w:val="left"/>
      <w:pPr>
        <w:ind w:left="862" w:hanging="360"/>
      </w:pPr>
      <w:rPr>
        <w:rFonts w:ascii="Courier New" w:hAnsi="Courier New"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0">
    <w:nsid w:val="610725FE"/>
    <w:multiLevelType w:val="hybridMultilevel"/>
    <w:tmpl w:val="8BAE0BEE"/>
    <w:lvl w:ilvl="0" w:tplc="31CCE286">
      <w:start w:val="1"/>
      <w:numFmt w:val="decimal"/>
      <w:pStyle w:val="2TimesNewRoman"/>
      <w:lvlText w:val="%1."/>
      <w:lvlJc w:val="left"/>
      <w:pPr>
        <w:tabs>
          <w:tab w:val="num" w:pos="720"/>
        </w:tabs>
        <w:ind w:left="720" w:hanging="360"/>
      </w:pPr>
    </w:lvl>
    <w:lvl w:ilvl="1" w:tplc="E0E8B05E" w:tentative="1">
      <w:start w:val="1"/>
      <w:numFmt w:val="lowerLetter"/>
      <w:lvlText w:val="%2."/>
      <w:lvlJc w:val="left"/>
      <w:pPr>
        <w:tabs>
          <w:tab w:val="num" w:pos="1440"/>
        </w:tabs>
        <w:ind w:left="1440" w:hanging="360"/>
      </w:pPr>
    </w:lvl>
    <w:lvl w:ilvl="2" w:tplc="AAB6A3C4" w:tentative="1">
      <w:start w:val="1"/>
      <w:numFmt w:val="lowerRoman"/>
      <w:lvlText w:val="%3."/>
      <w:lvlJc w:val="right"/>
      <w:pPr>
        <w:tabs>
          <w:tab w:val="num" w:pos="2160"/>
        </w:tabs>
        <w:ind w:left="2160" w:hanging="180"/>
      </w:pPr>
    </w:lvl>
    <w:lvl w:ilvl="3" w:tplc="3DE4E5A4" w:tentative="1">
      <w:start w:val="1"/>
      <w:numFmt w:val="decimal"/>
      <w:lvlText w:val="%4."/>
      <w:lvlJc w:val="left"/>
      <w:pPr>
        <w:tabs>
          <w:tab w:val="num" w:pos="2880"/>
        </w:tabs>
        <w:ind w:left="2880" w:hanging="360"/>
      </w:pPr>
    </w:lvl>
    <w:lvl w:ilvl="4" w:tplc="4B86C042" w:tentative="1">
      <w:start w:val="1"/>
      <w:numFmt w:val="lowerLetter"/>
      <w:lvlText w:val="%5."/>
      <w:lvlJc w:val="left"/>
      <w:pPr>
        <w:tabs>
          <w:tab w:val="num" w:pos="3600"/>
        </w:tabs>
        <w:ind w:left="3600" w:hanging="360"/>
      </w:pPr>
    </w:lvl>
    <w:lvl w:ilvl="5" w:tplc="3CE47B88" w:tentative="1">
      <w:start w:val="1"/>
      <w:numFmt w:val="lowerRoman"/>
      <w:lvlText w:val="%6."/>
      <w:lvlJc w:val="right"/>
      <w:pPr>
        <w:tabs>
          <w:tab w:val="num" w:pos="4320"/>
        </w:tabs>
        <w:ind w:left="4320" w:hanging="180"/>
      </w:pPr>
    </w:lvl>
    <w:lvl w:ilvl="6" w:tplc="996C5AE6" w:tentative="1">
      <w:start w:val="1"/>
      <w:numFmt w:val="decimal"/>
      <w:lvlText w:val="%7."/>
      <w:lvlJc w:val="left"/>
      <w:pPr>
        <w:tabs>
          <w:tab w:val="num" w:pos="5040"/>
        </w:tabs>
        <w:ind w:left="5040" w:hanging="360"/>
      </w:pPr>
    </w:lvl>
    <w:lvl w:ilvl="7" w:tplc="9F1EE21A" w:tentative="1">
      <w:start w:val="1"/>
      <w:numFmt w:val="lowerLetter"/>
      <w:lvlText w:val="%8."/>
      <w:lvlJc w:val="left"/>
      <w:pPr>
        <w:tabs>
          <w:tab w:val="num" w:pos="5760"/>
        </w:tabs>
        <w:ind w:left="5760" w:hanging="360"/>
      </w:pPr>
    </w:lvl>
    <w:lvl w:ilvl="8" w:tplc="893EA492" w:tentative="1">
      <w:start w:val="1"/>
      <w:numFmt w:val="lowerRoman"/>
      <w:lvlText w:val="%9."/>
      <w:lvlJc w:val="right"/>
      <w:pPr>
        <w:tabs>
          <w:tab w:val="num" w:pos="6480"/>
        </w:tabs>
        <w:ind w:left="6480" w:hanging="180"/>
      </w:pPr>
    </w:lvl>
  </w:abstractNum>
  <w:abstractNum w:abstractNumId="31">
    <w:nsid w:val="610C62B0"/>
    <w:multiLevelType w:val="hybridMultilevel"/>
    <w:tmpl w:val="A224DDFE"/>
    <w:styleLink w:val="22"/>
    <w:lvl w:ilvl="0" w:tplc="D97E718C">
      <w:start w:val="1"/>
      <w:numFmt w:val="bullet"/>
      <w:lvlText w:val=""/>
      <w:lvlJc w:val="left"/>
      <w:pPr>
        <w:tabs>
          <w:tab w:val="num" w:pos="2160"/>
        </w:tabs>
        <w:ind w:left="2160" w:hanging="360"/>
      </w:pPr>
      <w:rPr>
        <w:rFonts w:ascii="Symbol" w:hAnsi="Symbol" w:hint="default"/>
      </w:rPr>
    </w:lvl>
    <w:lvl w:ilvl="1" w:tplc="04190003" w:tentative="1">
      <w:start w:val="1"/>
      <w:numFmt w:val="lowerLetter"/>
      <w:lvlText w:val="%2."/>
      <w:lvlJc w:val="left"/>
      <w:pPr>
        <w:tabs>
          <w:tab w:val="num" w:pos="2340"/>
        </w:tabs>
        <w:ind w:left="2340" w:hanging="360"/>
      </w:pPr>
    </w:lvl>
    <w:lvl w:ilvl="2" w:tplc="04190005" w:tentative="1">
      <w:start w:val="1"/>
      <w:numFmt w:val="lowerRoman"/>
      <w:lvlText w:val="%3."/>
      <w:lvlJc w:val="right"/>
      <w:pPr>
        <w:tabs>
          <w:tab w:val="num" w:pos="3060"/>
        </w:tabs>
        <w:ind w:left="3060" w:hanging="180"/>
      </w:pPr>
    </w:lvl>
    <w:lvl w:ilvl="3" w:tplc="04190001" w:tentative="1">
      <w:start w:val="1"/>
      <w:numFmt w:val="decimal"/>
      <w:lvlText w:val="%4."/>
      <w:lvlJc w:val="left"/>
      <w:pPr>
        <w:tabs>
          <w:tab w:val="num" w:pos="3780"/>
        </w:tabs>
        <w:ind w:left="3780" w:hanging="360"/>
      </w:pPr>
    </w:lvl>
    <w:lvl w:ilvl="4" w:tplc="04190003" w:tentative="1">
      <w:start w:val="1"/>
      <w:numFmt w:val="lowerLetter"/>
      <w:lvlText w:val="%5."/>
      <w:lvlJc w:val="left"/>
      <w:pPr>
        <w:tabs>
          <w:tab w:val="num" w:pos="4500"/>
        </w:tabs>
        <w:ind w:left="4500" w:hanging="360"/>
      </w:pPr>
    </w:lvl>
    <w:lvl w:ilvl="5" w:tplc="04190005" w:tentative="1">
      <w:start w:val="1"/>
      <w:numFmt w:val="lowerRoman"/>
      <w:lvlText w:val="%6."/>
      <w:lvlJc w:val="right"/>
      <w:pPr>
        <w:tabs>
          <w:tab w:val="num" w:pos="5220"/>
        </w:tabs>
        <w:ind w:left="5220" w:hanging="180"/>
      </w:pPr>
    </w:lvl>
    <w:lvl w:ilvl="6" w:tplc="04190001" w:tentative="1">
      <w:start w:val="1"/>
      <w:numFmt w:val="decimal"/>
      <w:lvlText w:val="%7."/>
      <w:lvlJc w:val="left"/>
      <w:pPr>
        <w:tabs>
          <w:tab w:val="num" w:pos="5940"/>
        </w:tabs>
        <w:ind w:left="5940" w:hanging="360"/>
      </w:pPr>
    </w:lvl>
    <w:lvl w:ilvl="7" w:tplc="04190003" w:tentative="1">
      <w:start w:val="1"/>
      <w:numFmt w:val="lowerLetter"/>
      <w:lvlText w:val="%8."/>
      <w:lvlJc w:val="left"/>
      <w:pPr>
        <w:tabs>
          <w:tab w:val="num" w:pos="6660"/>
        </w:tabs>
        <w:ind w:left="6660" w:hanging="360"/>
      </w:pPr>
    </w:lvl>
    <w:lvl w:ilvl="8" w:tplc="04190005" w:tentative="1">
      <w:start w:val="1"/>
      <w:numFmt w:val="lowerRoman"/>
      <w:lvlText w:val="%9."/>
      <w:lvlJc w:val="right"/>
      <w:pPr>
        <w:tabs>
          <w:tab w:val="num" w:pos="7380"/>
        </w:tabs>
        <w:ind w:left="7380" w:hanging="180"/>
      </w:pPr>
    </w:lvl>
  </w:abstractNum>
  <w:abstractNum w:abstractNumId="32">
    <w:nsid w:val="621A42AE"/>
    <w:multiLevelType w:val="multilevel"/>
    <w:tmpl w:val="B238BF48"/>
    <w:styleLink w:val="43"/>
    <w:lvl w:ilvl="0">
      <w:start w:val="1"/>
      <w:numFmt w:val="bullet"/>
      <w:lvlText w:val=""/>
      <w:lvlJc w:val="left"/>
      <w:pPr>
        <w:tabs>
          <w:tab w:val="num" w:pos="5039"/>
        </w:tabs>
        <w:ind w:left="5039"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39F21D2"/>
    <w:multiLevelType w:val="hybridMultilevel"/>
    <w:tmpl w:val="4490BCF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nsid w:val="64A13D62"/>
    <w:multiLevelType w:val="hybridMultilevel"/>
    <w:tmpl w:val="201E75E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nsid w:val="65006DF9"/>
    <w:multiLevelType w:val="multilevel"/>
    <w:tmpl w:val="5F5CD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5245AAA"/>
    <w:multiLevelType w:val="hybridMultilevel"/>
    <w:tmpl w:val="FE56F826"/>
    <w:lvl w:ilvl="0" w:tplc="53E6FB4C">
      <w:start w:val="1"/>
      <w:numFmt w:val="bullet"/>
      <w:pStyle w:val="11"/>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659C5365"/>
    <w:multiLevelType w:val="hybridMultilevel"/>
    <w:tmpl w:val="13EEF466"/>
    <w:lvl w:ilvl="0" w:tplc="B8B0CDA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6505751"/>
    <w:multiLevelType w:val="hybridMultilevel"/>
    <w:tmpl w:val="23CA540C"/>
    <w:styleLink w:val="31"/>
    <w:lvl w:ilvl="0" w:tplc="CEA8AF1A">
      <w:start w:val="1"/>
      <w:numFmt w:val="bullet"/>
      <w:lvlText w:val=""/>
      <w:lvlJc w:val="left"/>
      <w:pPr>
        <w:tabs>
          <w:tab w:val="num" w:pos="1220"/>
        </w:tabs>
        <w:ind w:left="1220" w:hanging="320"/>
      </w:pPr>
      <w:rPr>
        <w:rFonts w:ascii="Symbol" w:hAnsi="Symbol" w:hint="default"/>
      </w:rPr>
    </w:lvl>
    <w:lvl w:ilvl="1" w:tplc="04190019" w:tentative="1">
      <w:start w:val="1"/>
      <w:numFmt w:val="bullet"/>
      <w:lvlText w:val="o"/>
      <w:lvlJc w:val="left"/>
      <w:pPr>
        <w:tabs>
          <w:tab w:val="num" w:pos="1980"/>
        </w:tabs>
        <w:ind w:left="1980" w:hanging="360"/>
      </w:pPr>
      <w:rPr>
        <w:rFonts w:ascii="Courier New" w:hAnsi="Courier New" w:cs="Courier New" w:hint="default"/>
      </w:rPr>
    </w:lvl>
    <w:lvl w:ilvl="2" w:tplc="0419001B" w:tentative="1">
      <w:start w:val="1"/>
      <w:numFmt w:val="bullet"/>
      <w:lvlText w:val=""/>
      <w:lvlJc w:val="left"/>
      <w:pPr>
        <w:tabs>
          <w:tab w:val="num" w:pos="2700"/>
        </w:tabs>
        <w:ind w:left="2700" w:hanging="360"/>
      </w:pPr>
      <w:rPr>
        <w:rFonts w:ascii="Wingdings" w:hAnsi="Wingdings" w:hint="default"/>
      </w:rPr>
    </w:lvl>
    <w:lvl w:ilvl="3" w:tplc="0419000F" w:tentative="1">
      <w:start w:val="1"/>
      <w:numFmt w:val="bullet"/>
      <w:lvlText w:val=""/>
      <w:lvlJc w:val="left"/>
      <w:pPr>
        <w:tabs>
          <w:tab w:val="num" w:pos="3420"/>
        </w:tabs>
        <w:ind w:left="3420" w:hanging="360"/>
      </w:pPr>
      <w:rPr>
        <w:rFonts w:ascii="Symbol" w:hAnsi="Symbol" w:hint="default"/>
      </w:rPr>
    </w:lvl>
    <w:lvl w:ilvl="4" w:tplc="04190019" w:tentative="1">
      <w:start w:val="1"/>
      <w:numFmt w:val="bullet"/>
      <w:lvlText w:val="o"/>
      <w:lvlJc w:val="left"/>
      <w:pPr>
        <w:tabs>
          <w:tab w:val="num" w:pos="4140"/>
        </w:tabs>
        <w:ind w:left="4140" w:hanging="360"/>
      </w:pPr>
      <w:rPr>
        <w:rFonts w:ascii="Courier New" w:hAnsi="Courier New" w:cs="Courier New" w:hint="default"/>
      </w:rPr>
    </w:lvl>
    <w:lvl w:ilvl="5" w:tplc="0419001B" w:tentative="1">
      <w:start w:val="1"/>
      <w:numFmt w:val="bullet"/>
      <w:lvlText w:val=""/>
      <w:lvlJc w:val="left"/>
      <w:pPr>
        <w:tabs>
          <w:tab w:val="num" w:pos="4860"/>
        </w:tabs>
        <w:ind w:left="4860" w:hanging="360"/>
      </w:pPr>
      <w:rPr>
        <w:rFonts w:ascii="Wingdings" w:hAnsi="Wingdings" w:hint="default"/>
      </w:rPr>
    </w:lvl>
    <w:lvl w:ilvl="6" w:tplc="0419000F" w:tentative="1">
      <w:start w:val="1"/>
      <w:numFmt w:val="bullet"/>
      <w:lvlText w:val=""/>
      <w:lvlJc w:val="left"/>
      <w:pPr>
        <w:tabs>
          <w:tab w:val="num" w:pos="5580"/>
        </w:tabs>
        <w:ind w:left="5580" w:hanging="360"/>
      </w:pPr>
      <w:rPr>
        <w:rFonts w:ascii="Symbol" w:hAnsi="Symbol" w:hint="default"/>
      </w:rPr>
    </w:lvl>
    <w:lvl w:ilvl="7" w:tplc="04190019" w:tentative="1">
      <w:start w:val="1"/>
      <w:numFmt w:val="bullet"/>
      <w:lvlText w:val="o"/>
      <w:lvlJc w:val="left"/>
      <w:pPr>
        <w:tabs>
          <w:tab w:val="num" w:pos="6300"/>
        </w:tabs>
        <w:ind w:left="6300" w:hanging="360"/>
      </w:pPr>
      <w:rPr>
        <w:rFonts w:ascii="Courier New" w:hAnsi="Courier New" w:cs="Courier New" w:hint="default"/>
      </w:rPr>
    </w:lvl>
    <w:lvl w:ilvl="8" w:tplc="0419001B" w:tentative="1">
      <w:start w:val="1"/>
      <w:numFmt w:val="bullet"/>
      <w:lvlText w:val=""/>
      <w:lvlJc w:val="left"/>
      <w:pPr>
        <w:tabs>
          <w:tab w:val="num" w:pos="7020"/>
        </w:tabs>
        <w:ind w:left="7020" w:hanging="360"/>
      </w:pPr>
      <w:rPr>
        <w:rFonts w:ascii="Wingdings" w:hAnsi="Wingdings" w:hint="default"/>
      </w:rPr>
    </w:lvl>
  </w:abstractNum>
  <w:abstractNum w:abstractNumId="39">
    <w:nsid w:val="69762CBD"/>
    <w:multiLevelType w:val="multilevel"/>
    <w:tmpl w:val="337461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FAD11E3"/>
    <w:multiLevelType w:val="multilevel"/>
    <w:tmpl w:val="0419001D"/>
    <w:styleLink w:val="1ai4"/>
    <w:lvl w:ilvl="0">
      <w:start w:val="1"/>
      <w:numFmt w:val="bullet"/>
      <w:lvlText w:val=""/>
      <w:lvlPicBulletId w:val="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nsid w:val="6FD350E5"/>
    <w:multiLevelType w:val="hybridMultilevel"/>
    <w:tmpl w:val="3D487BE6"/>
    <w:styleLink w:val="1111112"/>
    <w:lvl w:ilvl="0" w:tplc="89642812">
      <w:numFmt w:val="bullet"/>
      <w:pStyle w:val="a2"/>
      <w:lvlText w:val="-"/>
      <w:lvlJc w:val="left"/>
      <w:pPr>
        <w:tabs>
          <w:tab w:val="num" w:pos="720"/>
        </w:tabs>
        <w:ind w:left="720" w:hanging="360"/>
      </w:pPr>
      <w:rPr>
        <w:rFonts w:ascii="Times New Roman" w:eastAsia="Times New Roman" w:hAnsi="Times New Roman" w:hint="default"/>
      </w:rPr>
    </w:lvl>
    <w:lvl w:ilvl="1" w:tplc="886ABC88" w:tentative="1">
      <w:start w:val="1"/>
      <w:numFmt w:val="bullet"/>
      <w:lvlText w:val="o"/>
      <w:lvlJc w:val="left"/>
      <w:pPr>
        <w:tabs>
          <w:tab w:val="num" w:pos="1440"/>
        </w:tabs>
        <w:ind w:left="1440" w:hanging="360"/>
      </w:pPr>
      <w:rPr>
        <w:rFonts w:ascii="Courier New" w:hAnsi="Courier New" w:hint="default"/>
      </w:rPr>
    </w:lvl>
    <w:lvl w:ilvl="2" w:tplc="51ACC984" w:tentative="1">
      <w:start w:val="1"/>
      <w:numFmt w:val="bullet"/>
      <w:lvlText w:val=""/>
      <w:lvlJc w:val="left"/>
      <w:pPr>
        <w:tabs>
          <w:tab w:val="num" w:pos="2160"/>
        </w:tabs>
        <w:ind w:left="2160" w:hanging="360"/>
      </w:pPr>
      <w:rPr>
        <w:rFonts w:ascii="Wingdings" w:hAnsi="Wingdings" w:hint="default"/>
      </w:rPr>
    </w:lvl>
    <w:lvl w:ilvl="3" w:tplc="684E01F4" w:tentative="1">
      <w:start w:val="1"/>
      <w:numFmt w:val="bullet"/>
      <w:lvlText w:val=""/>
      <w:lvlJc w:val="left"/>
      <w:pPr>
        <w:tabs>
          <w:tab w:val="num" w:pos="2880"/>
        </w:tabs>
        <w:ind w:left="2880" w:hanging="360"/>
      </w:pPr>
      <w:rPr>
        <w:rFonts w:ascii="Symbol" w:hAnsi="Symbol" w:hint="default"/>
      </w:rPr>
    </w:lvl>
    <w:lvl w:ilvl="4" w:tplc="5A328C76" w:tentative="1">
      <w:start w:val="1"/>
      <w:numFmt w:val="bullet"/>
      <w:lvlText w:val="o"/>
      <w:lvlJc w:val="left"/>
      <w:pPr>
        <w:tabs>
          <w:tab w:val="num" w:pos="3600"/>
        </w:tabs>
        <w:ind w:left="3600" w:hanging="360"/>
      </w:pPr>
      <w:rPr>
        <w:rFonts w:ascii="Courier New" w:hAnsi="Courier New" w:hint="default"/>
      </w:rPr>
    </w:lvl>
    <w:lvl w:ilvl="5" w:tplc="1C5A2884" w:tentative="1">
      <w:start w:val="1"/>
      <w:numFmt w:val="bullet"/>
      <w:lvlText w:val=""/>
      <w:lvlJc w:val="left"/>
      <w:pPr>
        <w:tabs>
          <w:tab w:val="num" w:pos="4320"/>
        </w:tabs>
        <w:ind w:left="4320" w:hanging="360"/>
      </w:pPr>
      <w:rPr>
        <w:rFonts w:ascii="Wingdings" w:hAnsi="Wingdings" w:hint="default"/>
      </w:rPr>
    </w:lvl>
    <w:lvl w:ilvl="6" w:tplc="B9CE9CEE" w:tentative="1">
      <w:start w:val="1"/>
      <w:numFmt w:val="bullet"/>
      <w:lvlText w:val=""/>
      <w:lvlJc w:val="left"/>
      <w:pPr>
        <w:tabs>
          <w:tab w:val="num" w:pos="5040"/>
        </w:tabs>
        <w:ind w:left="5040" w:hanging="360"/>
      </w:pPr>
      <w:rPr>
        <w:rFonts w:ascii="Symbol" w:hAnsi="Symbol" w:hint="default"/>
      </w:rPr>
    </w:lvl>
    <w:lvl w:ilvl="7" w:tplc="D97E60A2" w:tentative="1">
      <w:start w:val="1"/>
      <w:numFmt w:val="bullet"/>
      <w:lvlText w:val="o"/>
      <w:lvlJc w:val="left"/>
      <w:pPr>
        <w:tabs>
          <w:tab w:val="num" w:pos="5760"/>
        </w:tabs>
        <w:ind w:left="5760" w:hanging="360"/>
      </w:pPr>
      <w:rPr>
        <w:rFonts w:ascii="Courier New" w:hAnsi="Courier New" w:hint="default"/>
      </w:rPr>
    </w:lvl>
    <w:lvl w:ilvl="8" w:tplc="B3DC91E8" w:tentative="1">
      <w:start w:val="1"/>
      <w:numFmt w:val="bullet"/>
      <w:lvlText w:val=""/>
      <w:lvlJc w:val="left"/>
      <w:pPr>
        <w:tabs>
          <w:tab w:val="num" w:pos="6480"/>
        </w:tabs>
        <w:ind w:left="6480" w:hanging="360"/>
      </w:pPr>
      <w:rPr>
        <w:rFonts w:ascii="Wingdings" w:hAnsi="Wingdings" w:hint="default"/>
      </w:rPr>
    </w:lvl>
  </w:abstractNum>
  <w:abstractNum w:abstractNumId="42">
    <w:nsid w:val="71021E9A"/>
    <w:multiLevelType w:val="hybridMultilevel"/>
    <w:tmpl w:val="0B60B06E"/>
    <w:styleLink w:val="21"/>
    <w:lvl w:ilvl="0" w:tplc="A762E82E">
      <w:start w:val="1"/>
      <w:numFmt w:val="bullet"/>
      <w:lvlText w:val=""/>
      <w:lvlJc w:val="left"/>
      <w:pPr>
        <w:ind w:left="1212" w:hanging="360"/>
      </w:pPr>
      <w:rPr>
        <w:rFonts w:ascii="Symbol" w:hAnsi="Symbol" w:hint="default"/>
      </w:rPr>
    </w:lvl>
    <w:lvl w:ilvl="1" w:tplc="F29CD00E">
      <w:start w:val="1"/>
      <w:numFmt w:val="bullet"/>
      <w:lvlText w:val="o"/>
      <w:lvlJc w:val="left"/>
      <w:pPr>
        <w:ind w:left="1932" w:hanging="360"/>
      </w:pPr>
      <w:rPr>
        <w:rFonts w:ascii="Courier New" w:hAnsi="Courier New" w:cs="Courier New" w:hint="default"/>
      </w:rPr>
    </w:lvl>
    <w:lvl w:ilvl="2" w:tplc="24FC521E">
      <w:start w:val="1"/>
      <w:numFmt w:val="bullet"/>
      <w:lvlText w:val=""/>
      <w:lvlJc w:val="left"/>
      <w:pPr>
        <w:ind w:left="2652" w:hanging="360"/>
      </w:pPr>
      <w:rPr>
        <w:rFonts w:ascii="Wingdings" w:hAnsi="Wingdings" w:hint="default"/>
      </w:rPr>
    </w:lvl>
    <w:lvl w:ilvl="3" w:tplc="BADE5ADA">
      <w:start w:val="1"/>
      <w:numFmt w:val="bullet"/>
      <w:lvlText w:val=""/>
      <w:lvlJc w:val="left"/>
      <w:pPr>
        <w:ind w:left="3478" w:hanging="360"/>
      </w:pPr>
      <w:rPr>
        <w:rFonts w:ascii="Symbol" w:hAnsi="Symbol" w:hint="default"/>
      </w:rPr>
    </w:lvl>
    <w:lvl w:ilvl="4" w:tplc="E4227A3A" w:tentative="1">
      <w:start w:val="1"/>
      <w:numFmt w:val="bullet"/>
      <w:lvlText w:val="o"/>
      <w:lvlJc w:val="left"/>
      <w:pPr>
        <w:ind w:left="4092" w:hanging="360"/>
      </w:pPr>
      <w:rPr>
        <w:rFonts w:ascii="Courier New" w:hAnsi="Courier New" w:cs="Courier New" w:hint="default"/>
      </w:rPr>
    </w:lvl>
    <w:lvl w:ilvl="5" w:tplc="87043506" w:tentative="1">
      <w:start w:val="1"/>
      <w:numFmt w:val="bullet"/>
      <w:lvlText w:val=""/>
      <w:lvlJc w:val="left"/>
      <w:pPr>
        <w:ind w:left="4812" w:hanging="360"/>
      </w:pPr>
      <w:rPr>
        <w:rFonts w:ascii="Wingdings" w:hAnsi="Wingdings" w:hint="default"/>
      </w:rPr>
    </w:lvl>
    <w:lvl w:ilvl="6" w:tplc="979CB6CE">
      <w:start w:val="1"/>
      <w:numFmt w:val="bullet"/>
      <w:lvlText w:val=""/>
      <w:lvlJc w:val="left"/>
      <w:pPr>
        <w:ind w:left="5532" w:hanging="360"/>
      </w:pPr>
      <w:rPr>
        <w:rFonts w:ascii="Symbol" w:hAnsi="Symbol" w:hint="default"/>
      </w:rPr>
    </w:lvl>
    <w:lvl w:ilvl="7" w:tplc="A838120E">
      <w:start w:val="1"/>
      <w:numFmt w:val="bullet"/>
      <w:lvlText w:val="o"/>
      <w:lvlJc w:val="left"/>
      <w:pPr>
        <w:ind w:left="6252" w:hanging="360"/>
      </w:pPr>
      <w:rPr>
        <w:rFonts w:ascii="Courier New" w:hAnsi="Courier New" w:cs="Courier New" w:hint="default"/>
      </w:rPr>
    </w:lvl>
    <w:lvl w:ilvl="8" w:tplc="22DEFBF8">
      <w:start w:val="1"/>
      <w:numFmt w:val="bullet"/>
      <w:lvlText w:val=""/>
      <w:lvlJc w:val="left"/>
      <w:pPr>
        <w:ind w:left="6972" w:hanging="360"/>
      </w:pPr>
      <w:rPr>
        <w:rFonts w:ascii="Wingdings" w:hAnsi="Wingdings" w:hint="default"/>
      </w:rPr>
    </w:lvl>
  </w:abstractNum>
  <w:abstractNum w:abstractNumId="43">
    <w:nsid w:val="746C2584"/>
    <w:multiLevelType w:val="hybridMultilevel"/>
    <w:tmpl w:val="C77EB3F6"/>
    <w:lvl w:ilvl="0" w:tplc="27E0209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BFB0DDC"/>
    <w:multiLevelType w:val="hybridMultilevel"/>
    <w:tmpl w:val="72DE2850"/>
    <w:styleLink w:val="a3"/>
    <w:lvl w:ilvl="0" w:tplc="7774322E">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num w:numId="1">
    <w:abstractNumId w:val="22"/>
  </w:num>
  <w:num w:numId="2">
    <w:abstractNumId w:val="8"/>
  </w:num>
  <w:num w:numId="3">
    <w:abstractNumId w:val="2"/>
  </w:num>
  <w:num w:numId="4">
    <w:abstractNumId w:val="27"/>
  </w:num>
  <w:num w:numId="5">
    <w:abstractNumId w:val="17"/>
  </w:num>
  <w:num w:numId="6">
    <w:abstractNumId w:val="26"/>
  </w:num>
  <w:num w:numId="7">
    <w:abstractNumId w:val="13"/>
  </w:num>
  <w:num w:numId="8">
    <w:abstractNumId w:val="36"/>
  </w:num>
  <w:num w:numId="9">
    <w:abstractNumId w:val="21"/>
  </w:num>
  <w:num w:numId="10">
    <w:abstractNumId w:val="16"/>
  </w:num>
  <w:num w:numId="11">
    <w:abstractNumId w:val="9"/>
  </w:num>
  <w:num w:numId="12">
    <w:abstractNumId w:val="19"/>
  </w:num>
  <w:num w:numId="13">
    <w:abstractNumId w:val="40"/>
  </w:num>
  <w:num w:numId="14">
    <w:abstractNumId w:val="31"/>
  </w:num>
  <w:num w:numId="15">
    <w:abstractNumId w:val="42"/>
  </w:num>
  <w:num w:numId="16">
    <w:abstractNumId w:val="6"/>
  </w:num>
  <w:num w:numId="17">
    <w:abstractNumId w:val="15"/>
  </w:num>
  <w:num w:numId="18">
    <w:abstractNumId w:val="5"/>
  </w:num>
  <w:num w:numId="19">
    <w:abstractNumId w:val="25"/>
  </w:num>
  <w:num w:numId="20">
    <w:abstractNumId w:val="11"/>
  </w:num>
  <w:num w:numId="21">
    <w:abstractNumId w:val="24"/>
  </w:num>
  <w:num w:numId="22">
    <w:abstractNumId w:val="14"/>
  </w:num>
  <w:num w:numId="23">
    <w:abstractNumId w:val="3"/>
  </w:num>
  <w:num w:numId="24">
    <w:abstractNumId w:val="4"/>
  </w:num>
  <w:num w:numId="25">
    <w:abstractNumId w:val="20"/>
  </w:num>
  <w:num w:numId="26">
    <w:abstractNumId w:val="30"/>
  </w:num>
  <w:num w:numId="27">
    <w:abstractNumId w:val="1"/>
  </w:num>
  <w:num w:numId="28">
    <w:abstractNumId w:val="41"/>
  </w:num>
  <w:num w:numId="29">
    <w:abstractNumId w:val="44"/>
  </w:num>
  <w:num w:numId="30">
    <w:abstractNumId w:val="38"/>
  </w:num>
  <w:num w:numId="31">
    <w:abstractNumId w:val="10"/>
  </w:num>
  <w:num w:numId="32">
    <w:abstractNumId w:val="32"/>
  </w:num>
  <w:num w:numId="33">
    <w:abstractNumId w:val="0"/>
  </w:num>
  <w:num w:numId="34">
    <w:abstractNumId w:val="12"/>
  </w:num>
  <w:num w:numId="35">
    <w:abstractNumId w:val="43"/>
  </w:num>
  <w:num w:numId="36">
    <w:abstractNumId w:val="28"/>
  </w:num>
  <w:num w:numId="37">
    <w:abstractNumId w:val="39"/>
  </w:num>
  <w:num w:numId="38">
    <w:abstractNumId w:val="35"/>
  </w:num>
  <w:num w:numId="39">
    <w:abstractNumId w:val="34"/>
  </w:num>
  <w:num w:numId="40">
    <w:abstractNumId w:val="18"/>
  </w:num>
  <w:num w:numId="41">
    <w:abstractNumId w:val="37"/>
  </w:num>
  <w:num w:numId="42">
    <w:abstractNumId w:val="7"/>
  </w:num>
  <w:num w:numId="43">
    <w:abstractNumId w:val="33"/>
  </w:num>
  <w:num w:numId="44">
    <w:abstractNumId w:val="29"/>
  </w:num>
  <w:num w:numId="45">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4BB3"/>
    <w:rsid w:val="00001D70"/>
    <w:rsid w:val="000056B9"/>
    <w:rsid w:val="00035EF6"/>
    <w:rsid w:val="00046861"/>
    <w:rsid w:val="0005474E"/>
    <w:rsid w:val="00073486"/>
    <w:rsid w:val="000734DA"/>
    <w:rsid w:val="00074BB3"/>
    <w:rsid w:val="00091A60"/>
    <w:rsid w:val="000A2AAF"/>
    <w:rsid w:val="000A4178"/>
    <w:rsid w:val="000A7C0C"/>
    <w:rsid w:val="000B71C5"/>
    <w:rsid w:val="000C1DFB"/>
    <w:rsid w:val="000D08D0"/>
    <w:rsid w:val="000D36C6"/>
    <w:rsid w:val="000E0E34"/>
    <w:rsid w:val="000F2FB3"/>
    <w:rsid w:val="000F4300"/>
    <w:rsid w:val="000F770A"/>
    <w:rsid w:val="00102E65"/>
    <w:rsid w:val="00111E96"/>
    <w:rsid w:val="001235EC"/>
    <w:rsid w:val="00124D6F"/>
    <w:rsid w:val="0012729A"/>
    <w:rsid w:val="0014123F"/>
    <w:rsid w:val="001521E2"/>
    <w:rsid w:val="001604E0"/>
    <w:rsid w:val="001650E0"/>
    <w:rsid w:val="00171B80"/>
    <w:rsid w:val="001771DE"/>
    <w:rsid w:val="00183C20"/>
    <w:rsid w:val="00191A84"/>
    <w:rsid w:val="00192B2E"/>
    <w:rsid w:val="001A5125"/>
    <w:rsid w:val="001B4790"/>
    <w:rsid w:val="001C304C"/>
    <w:rsid w:val="001D08EE"/>
    <w:rsid w:val="001D116D"/>
    <w:rsid w:val="001D4B7C"/>
    <w:rsid w:val="001D532E"/>
    <w:rsid w:val="001D55B8"/>
    <w:rsid w:val="001E5D19"/>
    <w:rsid w:val="001F1831"/>
    <w:rsid w:val="001F6E95"/>
    <w:rsid w:val="002062E5"/>
    <w:rsid w:val="00211C4D"/>
    <w:rsid w:val="0021598C"/>
    <w:rsid w:val="002201A7"/>
    <w:rsid w:val="00223755"/>
    <w:rsid w:val="00224E5D"/>
    <w:rsid w:val="00224EAB"/>
    <w:rsid w:val="00225549"/>
    <w:rsid w:val="002302B3"/>
    <w:rsid w:val="00235CD2"/>
    <w:rsid w:val="00247A10"/>
    <w:rsid w:val="00247B5E"/>
    <w:rsid w:val="002500B0"/>
    <w:rsid w:val="00253122"/>
    <w:rsid w:val="00257CE6"/>
    <w:rsid w:val="00282C02"/>
    <w:rsid w:val="00286FDA"/>
    <w:rsid w:val="0029190C"/>
    <w:rsid w:val="002D3C65"/>
    <w:rsid w:val="002D6758"/>
    <w:rsid w:val="002E669E"/>
    <w:rsid w:val="002F159C"/>
    <w:rsid w:val="00302503"/>
    <w:rsid w:val="00307DC4"/>
    <w:rsid w:val="00313006"/>
    <w:rsid w:val="00315ADD"/>
    <w:rsid w:val="00317E7B"/>
    <w:rsid w:val="00330A8B"/>
    <w:rsid w:val="00330F08"/>
    <w:rsid w:val="00331439"/>
    <w:rsid w:val="003322F5"/>
    <w:rsid w:val="00332E5A"/>
    <w:rsid w:val="00337317"/>
    <w:rsid w:val="003374D7"/>
    <w:rsid w:val="00343FCD"/>
    <w:rsid w:val="003470C5"/>
    <w:rsid w:val="00351614"/>
    <w:rsid w:val="00365985"/>
    <w:rsid w:val="00373F68"/>
    <w:rsid w:val="0037600D"/>
    <w:rsid w:val="00384588"/>
    <w:rsid w:val="003854A7"/>
    <w:rsid w:val="00385DE3"/>
    <w:rsid w:val="00387DFC"/>
    <w:rsid w:val="003C7792"/>
    <w:rsid w:val="003D0120"/>
    <w:rsid w:val="003D4B8C"/>
    <w:rsid w:val="003D4C06"/>
    <w:rsid w:val="003E66F5"/>
    <w:rsid w:val="003F6D41"/>
    <w:rsid w:val="004053D1"/>
    <w:rsid w:val="004155C6"/>
    <w:rsid w:val="00423F71"/>
    <w:rsid w:val="004402CC"/>
    <w:rsid w:val="0044524A"/>
    <w:rsid w:val="00446082"/>
    <w:rsid w:val="004472EF"/>
    <w:rsid w:val="00470A34"/>
    <w:rsid w:val="00486A69"/>
    <w:rsid w:val="0048762A"/>
    <w:rsid w:val="00490106"/>
    <w:rsid w:val="004A0CB1"/>
    <w:rsid w:val="004A2347"/>
    <w:rsid w:val="004A31F2"/>
    <w:rsid w:val="004A4831"/>
    <w:rsid w:val="004B29C3"/>
    <w:rsid w:val="004B72C5"/>
    <w:rsid w:val="004D00CC"/>
    <w:rsid w:val="004E09B2"/>
    <w:rsid w:val="004F2F7B"/>
    <w:rsid w:val="005020E5"/>
    <w:rsid w:val="0051647B"/>
    <w:rsid w:val="00517AC5"/>
    <w:rsid w:val="00521A0D"/>
    <w:rsid w:val="00524248"/>
    <w:rsid w:val="0053467D"/>
    <w:rsid w:val="00546667"/>
    <w:rsid w:val="00546D95"/>
    <w:rsid w:val="00550670"/>
    <w:rsid w:val="00557C97"/>
    <w:rsid w:val="00563244"/>
    <w:rsid w:val="00573E8F"/>
    <w:rsid w:val="00585E89"/>
    <w:rsid w:val="005918F2"/>
    <w:rsid w:val="00595CDA"/>
    <w:rsid w:val="005A092D"/>
    <w:rsid w:val="005A22C0"/>
    <w:rsid w:val="005C097A"/>
    <w:rsid w:val="005C0D99"/>
    <w:rsid w:val="005D31C1"/>
    <w:rsid w:val="005F1F15"/>
    <w:rsid w:val="005F2205"/>
    <w:rsid w:val="00606318"/>
    <w:rsid w:val="006105B8"/>
    <w:rsid w:val="00622FAB"/>
    <w:rsid w:val="00624983"/>
    <w:rsid w:val="00626202"/>
    <w:rsid w:val="00633656"/>
    <w:rsid w:val="00633BC3"/>
    <w:rsid w:val="00636380"/>
    <w:rsid w:val="006379A8"/>
    <w:rsid w:val="00641194"/>
    <w:rsid w:val="00641636"/>
    <w:rsid w:val="006441A8"/>
    <w:rsid w:val="00646CE3"/>
    <w:rsid w:val="00652A18"/>
    <w:rsid w:val="00653359"/>
    <w:rsid w:val="00654ECC"/>
    <w:rsid w:val="00655DA1"/>
    <w:rsid w:val="00660005"/>
    <w:rsid w:val="00661CFC"/>
    <w:rsid w:val="0066329F"/>
    <w:rsid w:val="00670A1B"/>
    <w:rsid w:val="00674899"/>
    <w:rsid w:val="0068196D"/>
    <w:rsid w:val="00692013"/>
    <w:rsid w:val="006924F9"/>
    <w:rsid w:val="006978B4"/>
    <w:rsid w:val="006A0937"/>
    <w:rsid w:val="006B51C7"/>
    <w:rsid w:val="006B5354"/>
    <w:rsid w:val="006C1D4A"/>
    <w:rsid w:val="006C5857"/>
    <w:rsid w:val="006D0CD7"/>
    <w:rsid w:val="006D509D"/>
    <w:rsid w:val="006D5C65"/>
    <w:rsid w:val="006F0E3D"/>
    <w:rsid w:val="006F79FA"/>
    <w:rsid w:val="00706409"/>
    <w:rsid w:val="0070761E"/>
    <w:rsid w:val="00726EDF"/>
    <w:rsid w:val="007314B8"/>
    <w:rsid w:val="00736378"/>
    <w:rsid w:val="0073720B"/>
    <w:rsid w:val="00743776"/>
    <w:rsid w:val="00743A30"/>
    <w:rsid w:val="0075091A"/>
    <w:rsid w:val="00753393"/>
    <w:rsid w:val="00754ABA"/>
    <w:rsid w:val="007610B2"/>
    <w:rsid w:val="00762CDB"/>
    <w:rsid w:val="00763175"/>
    <w:rsid w:val="00763F26"/>
    <w:rsid w:val="0076427B"/>
    <w:rsid w:val="00764415"/>
    <w:rsid w:val="00770A27"/>
    <w:rsid w:val="00787034"/>
    <w:rsid w:val="0079107A"/>
    <w:rsid w:val="007A60D6"/>
    <w:rsid w:val="007B136A"/>
    <w:rsid w:val="007B494F"/>
    <w:rsid w:val="007C1AE7"/>
    <w:rsid w:val="007E2AB2"/>
    <w:rsid w:val="007E6A68"/>
    <w:rsid w:val="007F40D3"/>
    <w:rsid w:val="00800B98"/>
    <w:rsid w:val="00807A26"/>
    <w:rsid w:val="0081562D"/>
    <w:rsid w:val="00815DAD"/>
    <w:rsid w:val="008223B2"/>
    <w:rsid w:val="00827DB1"/>
    <w:rsid w:val="008359A1"/>
    <w:rsid w:val="00841FC6"/>
    <w:rsid w:val="00846EC7"/>
    <w:rsid w:val="008570A3"/>
    <w:rsid w:val="00857153"/>
    <w:rsid w:val="00867FEF"/>
    <w:rsid w:val="008717CC"/>
    <w:rsid w:val="00890861"/>
    <w:rsid w:val="00894E0A"/>
    <w:rsid w:val="00896DE5"/>
    <w:rsid w:val="0089772B"/>
    <w:rsid w:val="008A7050"/>
    <w:rsid w:val="008C1EFF"/>
    <w:rsid w:val="008D0F6E"/>
    <w:rsid w:val="008D51AE"/>
    <w:rsid w:val="008E138B"/>
    <w:rsid w:val="008F56F7"/>
    <w:rsid w:val="00901D9B"/>
    <w:rsid w:val="00902CD2"/>
    <w:rsid w:val="00915873"/>
    <w:rsid w:val="00942620"/>
    <w:rsid w:val="009531CE"/>
    <w:rsid w:val="0095741D"/>
    <w:rsid w:val="00960EF2"/>
    <w:rsid w:val="00961CC9"/>
    <w:rsid w:val="0097127E"/>
    <w:rsid w:val="009978B9"/>
    <w:rsid w:val="009B4210"/>
    <w:rsid w:val="009C060A"/>
    <w:rsid w:val="009C0EB2"/>
    <w:rsid w:val="009C3068"/>
    <w:rsid w:val="009C39C2"/>
    <w:rsid w:val="009D74B1"/>
    <w:rsid w:val="009E6883"/>
    <w:rsid w:val="00A05CAA"/>
    <w:rsid w:val="00A20028"/>
    <w:rsid w:val="00A21F3F"/>
    <w:rsid w:val="00A33DCF"/>
    <w:rsid w:val="00A40C16"/>
    <w:rsid w:val="00A41B4E"/>
    <w:rsid w:val="00A4267A"/>
    <w:rsid w:val="00A44AAD"/>
    <w:rsid w:val="00A52ED1"/>
    <w:rsid w:val="00A55AEE"/>
    <w:rsid w:val="00A55D75"/>
    <w:rsid w:val="00A71B35"/>
    <w:rsid w:val="00A84EEC"/>
    <w:rsid w:val="00A850BB"/>
    <w:rsid w:val="00A853B9"/>
    <w:rsid w:val="00A85D89"/>
    <w:rsid w:val="00AA0612"/>
    <w:rsid w:val="00AC076E"/>
    <w:rsid w:val="00AF0BF4"/>
    <w:rsid w:val="00AF357C"/>
    <w:rsid w:val="00AF46F0"/>
    <w:rsid w:val="00B00F24"/>
    <w:rsid w:val="00B02546"/>
    <w:rsid w:val="00B05A27"/>
    <w:rsid w:val="00B05C13"/>
    <w:rsid w:val="00B139DE"/>
    <w:rsid w:val="00B332F1"/>
    <w:rsid w:val="00B3396A"/>
    <w:rsid w:val="00B37C21"/>
    <w:rsid w:val="00B37C2C"/>
    <w:rsid w:val="00B57B35"/>
    <w:rsid w:val="00B57CEB"/>
    <w:rsid w:val="00B616CC"/>
    <w:rsid w:val="00B624AA"/>
    <w:rsid w:val="00B709AD"/>
    <w:rsid w:val="00B816FE"/>
    <w:rsid w:val="00B85D7F"/>
    <w:rsid w:val="00B91030"/>
    <w:rsid w:val="00BA6551"/>
    <w:rsid w:val="00BB48A4"/>
    <w:rsid w:val="00BD45F0"/>
    <w:rsid w:val="00BD7F14"/>
    <w:rsid w:val="00BE0BC5"/>
    <w:rsid w:val="00BE0EC2"/>
    <w:rsid w:val="00BE1843"/>
    <w:rsid w:val="00BF31B7"/>
    <w:rsid w:val="00BF35BE"/>
    <w:rsid w:val="00BF45BD"/>
    <w:rsid w:val="00C0101B"/>
    <w:rsid w:val="00C07530"/>
    <w:rsid w:val="00C078CC"/>
    <w:rsid w:val="00C15DE6"/>
    <w:rsid w:val="00C30D5C"/>
    <w:rsid w:val="00C3108A"/>
    <w:rsid w:val="00C362B9"/>
    <w:rsid w:val="00C40B20"/>
    <w:rsid w:val="00C4347B"/>
    <w:rsid w:val="00C62E2F"/>
    <w:rsid w:val="00C6455D"/>
    <w:rsid w:val="00C74011"/>
    <w:rsid w:val="00C75969"/>
    <w:rsid w:val="00C77133"/>
    <w:rsid w:val="00C8021B"/>
    <w:rsid w:val="00C824BF"/>
    <w:rsid w:val="00C870E1"/>
    <w:rsid w:val="00C94C4C"/>
    <w:rsid w:val="00CA17DE"/>
    <w:rsid w:val="00CB6A62"/>
    <w:rsid w:val="00CC0500"/>
    <w:rsid w:val="00CD2C80"/>
    <w:rsid w:val="00CD633D"/>
    <w:rsid w:val="00CE040B"/>
    <w:rsid w:val="00CE0FC8"/>
    <w:rsid w:val="00CE5DAB"/>
    <w:rsid w:val="00CF3A28"/>
    <w:rsid w:val="00D254B7"/>
    <w:rsid w:val="00D25507"/>
    <w:rsid w:val="00D26666"/>
    <w:rsid w:val="00D348F4"/>
    <w:rsid w:val="00D4117E"/>
    <w:rsid w:val="00D43D86"/>
    <w:rsid w:val="00D57E57"/>
    <w:rsid w:val="00D8340C"/>
    <w:rsid w:val="00D9517D"/>
    <w:rsid w:val="00D96E8D"/>
    <w:rsid w:val="00DA146B"/>
    <w:rsid w:val="00DA5D2A"/>
    <w:rsid w:val="00DA6F88"/>
    <w:rsid w:val="00DA7891"/>
    <w:rsid w:val="00DC0F34"/>
    <w:rsid w:val="00DC228F"/>
    <w:rsid w:val="00DC460B"/>
    <w:rsid w:val="00DE39D7"/>
    <w:rsid w:val="00E0641C"/>
    <w:rsid w:val="00E109E5"/>
    <w:rsid w:val="00E251A7"/>
    <w:rsid w:val="00E27B33"/>
    <w:rsid w:val="00E4692A"/>
    <w:rsid w:val="00E55FC5"/>
    <w:rsid w:val="00E83B3B"/>
    <w:rsid w:val="00EA46FD"/>
    <w:rsid w:val="00EB3763"/>
    <w:rsid w:val="00EB668A"/>
    <w:rsid w:val="00ED26EE"/>
    <w:rsid w:val="00ED63CE"/>
    <w:rsid w:val="00EF6DEA"/>
    <w:rsid w:val="00F145D7"/>
    <w:rsid w:val="00F2124C"/>
    <w:rsid w:val="00F22E23"/>
    <w:rsid w:val="00F275B5"/>
    <w:rsid w:val="00F31EB2"/>
    <w:rsid w:val="00F43B01"/>
    <w:rsid w:val="00F55381"/>
    <w:rsid w:val="00F62C3B"/>
    <w:rsid w:val="00F73A29"/>
    <w:rsid w:val="00F744E1"/>
    <w:rsid w:val="00F745C3"/>
    <w:rsid w:val="00F75BAE"/>
    <w:rsid w:val="00F87063"/>
    <w:rsid w:val="00F87430"/>
    <w:rsid w:val="00F90B4B"/>
    <w:rsid w:val="00F95717"/>
    <w:rsid w:val="00FA0B1D"/>
    <w:rsid w:val="00FA1680"/>
    <w:rsid w:val="00FB285B"/>
    <w:rsid w:val="00FB4715"/>
    <w:rsid w:val="00FB6DCC"/>
    <w:rsid w:val="00FC3E1D"/>
    <w:rsid w:val="00FC7C57"/>
    <w:rsid w:val="00FE6972"/>
    <w:rsid w:val="00FE7F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91"/>
    <o:shapelayout v:ext="edit">
      <o:idmap v:ext="edit" data="1"/>
    </o:shapelayout>
  </w:shapeDefaults>
  <w:decimalSymbol w:val=","/>
  <w:listSeparator w:val=";"/>
  <w14:docId w14:val="2024B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qFormat="1"/>
    <w:lsdException w:name="header" w:qFormat="1"/>
    <w:lsdException w:name="caption" w:uiPriority="0" w:qFormat="1"/>
    <w:lsdException w:name="annotation reference"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qFormat="1"/>
    <w:lsdException w:name="Table Subtle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074BB3"/>
    <w:pPr>
      <w:spacing w:after="0" w:line="240" w:lineRule="auto"/>
    </w:pPr>
    <w:rPr>
      <w:rFonts w:ascii="Times New Roman" w:eastAsia="Times New Roman" w:hAnsi="Times New Roman" w:cs="Times New Roman"/>
      <w:sz w:val="24"/>
      <w:szCs w:val="24"/>
      <w:lang w:eastAsia="ru-RU"/>
    </w:rPr>
  </w:style>
  <w:style w:type="paragraph" w:styleId="12">
    <w:name w:val="heading 1"/>
    <w:aliases w:val=" Знак,Заголовок 1 Знак Знак,новая страница,Head 1,Заголовок 1 Знак Знак Знак Знак Знак Знак Знак,Заголовок 11,Заголовок 1 Знак1,Заголовок 1 Знак Знак Знак Знак Знак Знак1,Заголовок 1 Знак Знак Знак Знак Знак Знак"/>
    <w:basedOn w:val="a4"/>
    <w:next w:val="a4"/>
    <w:link w:val="13"/>
    <w:qFormat/>
    <w:rsid w:val="00074BB3"/>
    <w:pPr>
      <w:keepNext/>
      <w:autoSpaceDE w:val="0"/>
      <w:autoSpaceDN w:val="0"/>
      <w:adjustRightInd w:val="0"/>
      <w:spacing w:before="20"/>
      <w:ind w:left="1212" w:hanging="360"/>
      <w:outlineLvl w:val="0"/>
    </w:pPr>
    <w:rPr>
      <w:b/>
      <w:bCs/>
      <w:color w:val="000000"/>
      <w:sz w:val="16"/>
      <w:szCs w:val="16"/>
    </w:rPr>
  </w:style>
  <w:style w:type="paragraph" w:styleId="20">
    <w:name w:val="heading 2"/>
    <w:aliases w:val="ГЛАВА"/>
    <w:basedOn w:val="a4"/>
    <w:next w:val="a4"/>
    <w:link w:val="23"/>
    <w:qFormat/>
    <w:rsid w:val="00074BB3"/>
    <w:pPr>
      <w:keepNext/>
      <w:ind w:left="1932" w:hanging="360"/>
      <w:outlineLvl w:val="1"/>
    </w:pPr>
    <w:rPr>
      <w:b/>
      <w:bCs/>
      <w:sz w:val="20"/>
    </w:rPr>
  </w:style>
  <w:style w:type="paragraph" w:styleId="3">
    <w:name w:val="heading 3"/>
    <w:aliases w:val="Знак2 Знак,Заголовок 3 Знак1,Знак2 Знак Знак,Знак,ПодЗаголовок,Naiaea,numbered indent 3,ni3,h3,Hangcontinued,Hanging 3 Indent,Header 3,Numbered indent 3,OG Heading 3,ПодЗаголовок Знак Знак"/>
    <w:basedOn w:val="a4"/>
    <w:next w:val="a4"/>
    <w:link w:val="30"/>
    <w:unhideWhenUsed/>
    <w:qFormat/>
    <w:rsid w:val="00074BB3"/>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4"/>
    <w:next w:val="a4"/>
    <w:link w:val="40"/>
    <w:uiPriority w:val="9"/>
    <w:qFormat/>
    <w:rsid w:val="00074BB3"/>
    <w:pPr>
      <w:keepNext/>
      <w:spacing w:line="312" w:lineRule="auto"/>
      <w:ind w:left="3478" w:hanging="360"/>
      <w:jc w:val="both"/>
      <w:outlineLvl w:val="3"/>
    </w:pPr>
    <w:rPr>
      <w:iCs/>
      <w:color w:val="000000"/>
      <w:sz w:val="28"/>
    </w:rPr>
  </w:style>
  <w:style w:type="paragraph" w:styleId="5">
    <w:name w:val="heading 5"/>
    <w:basedOn w:val="a4"/>
    <w:next w:val="a4"/>
    <w:link w:val="50"/>
    <w:uiPriority w:val="9"/>
    <w:qFormat/>
    <w:rsid w:val="00074BB3"/>
    <w:pPr>
      <w:keepNext/>
      <w:autoSpaceDE w:val="0"/>
      <w:autoSpaceDN w:val="0"/>
      <w:adjustRightInd w:val="0"/>
      <w:spacing w:before="20"/>
      <w:ind w:left="4092" w:hanging="360"/>
      <w:outlineLvl w:val="4"/>
    </w:pPr>
    <w:rPr>
      <w:b/>
      <w:bCs/>
      <w:color w:val="000000"/>
      <w:szCs w:val="16"/>
    </w:rPr>
  </w:style>
  <w:style w:type="paragraph" w:styleId="6">
    <w:name w:val="heading 6"/>
    <w:basedOn w:val="a4"/>
    <w:next w:val="a4"/>
    <w:link w:val="60"/>
    <w:uiPriority w:val="9"/>
    <w:qFormat/>
    <w:rsid w:val="00074BB3"/>
    <w:pPr>
      <w:keepNext/>
      <w:spacing w:line="312" w:lineRule="auto"/>
      <w:ind w:left="4812" w:hanging="360"/>
      <w:jc w:val="both"/>
      <w:outlineLvl w:val="5"/>
    </w:pPr>
    <w:rPr>
      <w:b/>
      <w:bCs/>
    </w:rPr>
  </w:style>
  <w:style w:type="paragraph" w:styleId="7">
    <w:name w:val="heading 7"/>
    <w:basedOn w:val="a4"/>
    <w:next w:val="a4"/>
    <w:link w:val="70"/>
    <w:uiPriority w:val="9"/>
    <w:qFormat/>
    <w:rsid w:val="00074BB3"/>
    <w:pPr>
      <w:keepNext/>
      <w:autoSpaceDE w:val="0"/>
      <w:autoSpaceDN w:val="0"/>
      <w:adjustRightInd w:val="0"/>
      <w:spacing w:line="300" w:lineRule="auto"/>
      <w:ind w:left="5532" w:hanging="360"/>
      <w:jc w:val="right"/>
      <w:outlineLvl w:val="6"/>
    </w:pPr>
    <w:rPr>
      <w:b/>
      <w:bCs/>
    </w:rPr>
  </w:style>
  <w:style w:type="paragraph" w:styleId="8">
    <w:name w:val="heading 8"/>
    <w:basedOn w:val="a4"/>
    <w:next w:val="a4"/>
    <w:link w:val="80"/>
    <w:uiPriority w:val="9"/>
    <w:qFormat/>
    <w:rsid w:val="00074BB3"/>
    <w:pPr>
      <w:keepNext/>
      <w:autoSpaceDE w:val="0"/>
      <w:autoSpaceDN w:val="0"/>
      <w:adjustRightInd w:val="0"/>
      <w:spacing w:line="360" w:lineRule="auto"/>
      <w:ind w:left="6252" w:hanging="360"/>
      <w:outlineLvl w:val="7"/>
    </w:pPr>
    <w:rPr>
      <w:u w:val="single"/>
    </w:rPr>
  </w:style>
  <w:style w:type="paragraph" w:styleId="9">
    <w:name w:val="heading 9"/>
    <w:basedOn w:val="a4"/>
    <w:next w:val="a4"/>
    <w:link w:val="90"/>
    <w:uiPriority w:val="9"/>
    <w:qFormat/>
    <w:rsid w:val="00074BB3"/>
    <w:pPr>
      <w:keepNext/>
      <w:spacing w:line="360" w:lineRule="auto"/>
      <w:ind w:left="6972" w:hanging="360"/>
      <w:jc w:val="center"/>
      <w:outlineLvl w:val="8"/>
    </w:pPr>
    <w:rPr>
      <w:b/>
      <w:bCs/>
    </w:rPr>
  </w:style>
  <w:style w:type="character" w:default="1" w:styleId="a5">
    <w:name w:val="Default Paragraph Font"/>
    <w:uiPriority w:val="1"/>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w:aliases w:val="Основной текст Знак Знак Знак Знак"/>
    <w:basedOn w:val="a4"/>
    <w:link w:val="a9"/>
    <w:qFormat/>
    <w:rsid w:val="00074BB3"/>
    <w:pPr>
      <w:jc w:val="center"/>
    </w:pPr>
    <w:rPr>
      <w:szCs w:val="20"/>
    </w:rPr>
  </w:style>
  <w:style w:type="character" w:customStyle="1" w:styleId="a9">
    <w:name w:val="Основной текст Знак"/>
    <w:aliases w:val="Основной текст Знак Знак Знак Знак Знак"/>
    <w:basedOn w:val="a5"/>
    <w:link w:val="a8"/>
    <w:rsid w:val="00074BB3"/>
    <w:rPr>
      <w:rFonts w:ascii="Times New Roman" w:eastAsia="Times New Roman" w:hAnsi="Times New Roman" w:cs="Times New Roman"/>
      <w:sz w:val="24"/>
      <w:szCs w:val="20"/>
      <w:lang w:eastAsia="ru-RU"/>
    </w:rPr>
  </w:style>
  <w:style w:type="paragraph" w:styleId="32">
    <w:name w:val="Body Text 3"/>
    <w:basedOn w:val="a4"/>
    <w:link w:val="33"/>
    <w:rsid w:val="00074BB3"/>
    <w:pPr>
      <w:jc w:val="both"/>
    </w:pPr>
  </w:style>
  <w:style w:type="character" w:customStyle="1" w:styleId="33">
    <w:name w:val="Основной текст 3 Знак"/>
    <w:basedOn w:val="a5"/>
    <w:link w:val="32"/>
    <w:rsid w:val="00074BB3"/>
    <w:rPr>
      <w:rFonts w:ascii="Times New Roman" w:eastAsia="Times New Roman" w:hAnsi="Times New Roman" w:cs="Times New Roman"/>
      <w:sz w:val="24"/>
      <w:szCs w:val="24"/>
      <w:lang w:eastAsia="ru-RU"/>
    </w:rPr>
  </w:style>
  <w:style w:type="paragraph" w:styleId="aa">
    <w:name w:val="Balloon Text"/>
    <w:basedOn w:val="a4"/>
    <w:link w:val="ab"/>
    <w:unhideWhenUsed/>
    <w:rsid w:val="00074BB3"/>
    <w:rPr>
      <w:rFonts w:ascii="Tahoma" w:hAnsi="Tahoma" w:cs="Tahoma"/>
      <w:sz w:val="16"/>
      <w:szCs w:val="16"/>
    </w:rPr>
  </w:style>
  <w:style w:type="character" w:customStyle="1" w:styleId="ab">
    <w:name w:val="Текст выноски Знак"/>
    <w:basedOn w:val="a5"/>
    <w:link w:val="aa"/>
    <w:rsid w:val="00074BB3"/>
    <w:rPr>
      <w:rFonts w:ascii="Tahoma" w:eastAsia="Times New Roman" w:hAnsi="Tahoma" w:cs="Tahoma"/>
      <w:sz w:val="16"/>
      <w:szCs w:val="16"/>
      <w:lang w:eastAsia="ru-RU"/>
    </w:rPr>
  </w:style>
  <w:style w:type="character" w:customStyle="1" w:styleId="13">
    <w:name w:val="Заголовок 1 Знак"/>
    <w:aliases w:val=" Знак Знак,Заголовок 1 Знак Знак Знак,новая страница Знак,Head 1 Знак,Заголовок 1 Знак Знак Знак Знак Знак Знак Знак Знак,Заголовок 11 Знак,Заголовок 1 Знак1 Знак,Заголовок 1 Знак Знак Знак Знак Знак Знак1 Знак"/>
    <w:basedOn w:val="a5"/>
    <w:link w:val="12"/>
    <w:rsid w:val="00074BB3"/>
    <w:rPr>
      <w:rFonts w:ascii="Times New Roman" w:eastAsia="Times New Roman" w:hAnsi="Times New Roman" w:cs="Times New Roman"/>
      <w:b/>
      <w:bCs/>
      <w:color w:val="000000"/>
      <w:sz w:val="16"/>
      <w:szCs w:val="16"/>
      <w:lang w:eastAsia="ru-RU"/>
    </w:rPr>
  </w:style>
  <w:style w:type="character" w:styleId="ac">
    <w:name w:val="Hyperlink"/>
    <w:uiPriority w:val="99"/>
    <w:rsid w:val="00074BB3"/>
    <w:rPr>
      <w:color w:val="0000FF"/>
      <w:u w:val="single"/>
    </w:rPr>
  </w:style>
  <w:style w:type="paragraph" w:styleId="ad">
    <w:name w:val="List Paragraph"/>
    <w:aliases w:val="Имя рисунка"/>
    <w:basedOn w:val="a4"/>
    <w:link w:val="ae"/>
    <w:uiPriority w:val="34"/>
    <w:qFormat/>
    <w:rsid w:val="00074BB3"/>
    <w:pPr>
      <w:spacing w:after="200" w:line="276" w:lineRule="auto"/>
      <w:ind w:left="720"/>
      <w:contextualSpacing/>
    </w:pPr>
    <w:rPr>
      <w:rFonts w:ascii="Calibri" w:eastAsia="Calibri" w:hAnsi="Calibri"/>
      <w:sz w:val="22"/>
      <w:szCs w:val="22"/>
      <w:lang w:eastAsia="en-US"/>
    </w:rPr>
  </w:style>
  <w:style w:type="character" w:customStyle="1" w:styleId="ae">
    <w:name w:val="Абзац списка Знак"/>
    <w:aliases w:val="Имя рисунка Знак"/>
    <w:basedOn w:val="a5"/>
    <w:link w:val="ad"/>
    <w:uiPriority w:val="34"/>
    <w:rsid w:val="00074BB3"/>
    <w:rPr>
      <w:rFonts w:ascii="Calibri" w:eastAsia="Calibri" w:hAnsi="Calibri" w:cs="Times New Roman"/>
    </w:rPr>
  </w:style>
  <w:style w:type="paragraph" w:customStyle="1" w:styleId="14">
    <w:name w:val="Заголовок1"/>
    <w:basedOn w:val="a4"/>
    <w:next w:val="a4"/>
    <w:link w:val="af"/>
    <w:autoRedefine/>
    <w:qFormat/>
    <w:rsid w:val="005918F2"/>
    <w:pPr>
      <w:ind w:left="-425"/>
      <w:jc w:val="center"/>
    </w:pPr>
    <w:rPr>
      <w:b/>
      <w:color w:val="000000"/>
      <w:spacing w:val="-4"/>
      <w:sz w:val="28"/>
      <w:lang w:eastAsia="en-US"/>
    </w:rPr>
  </w:style>
  <w:style w:type="character" w:customStyle="1" w:styleId="af">
    <w:name w:val="Заголовок Знак"/>
    <w:link w:val="14"/>
    <w:rsid w:val="005918F2"/>
    <w:rPr>
      <w:rFonts w:ascii="Times New Roman" w:eastAsia="Times New Roman" w:hAnsi="Times New Roman" w:cs="Times New Roman"/>
      <w:b/>
      <w:color w:val="000000"/>
      <w:spacing w:val="-4"/>
      <w:sz w:val="28"/>
      <w:szCs w:val="24"/>
    </w:rPr>
  </w:style>
  <w:style w:type="character" w:customStyle="1" w:styleId="30">
    <w:name w:val="Заголовок 3 Знак"/>
    <w:aliases w:val="Знак2 Знак Знак1,Заголовок 3 Знак1 Знак,Знак2 Знак Знак Знак,Знак Знак,ПодЗаголовок Знак,Naiaea Знак,numbered indent 3 Знак,ni3 Знак,h3 Знак,Hangcontinued Знак,Hanging 3 Indent Знак,Header 3 Знак,Numbered indent 3 Знак,OG Heading 3 Знак"/>
    <w:basedOn w:val="a5"/>
    <w:link w:val="3"/>
    <w:rsid w:val="00074BB3"/>
    <w:rPr>
      <w:rFonts w:asciiTheme="majorHAnsi" w:eastAsiaTheme="majorEastAsia" w:hAnsiTheme="majorHAnsi" w:cstheme="majorBidi"/>
      <w:b/>
      <w:bCs/>
      <w:color w:val="4F81BD" w:themeColor="accent1"/>
      <w:sz w:val="24"/>
      <w:szCs w:val="24"/>
      <w:lang w:eastAsia="ru-RU"/>
    </w:rPr>
  </w:style>
  <w:style w:type="paragraph" w:customStyle="1" w:styleId="15">
    <w:name w:val="Обычный1"/>
    <w:link w:val="Normal2"/>
    <w:rsid w:val="00074BB3"/>
    <w:pPr>
      <w:widowControl w:val="0"/>
      <w:spacing w:before="280" w:after="0" w:line="300" w:lineRule="auto"/>
      <w:ind w:firstLine="700"/>
      <w:jc w:val="both"/>
    </w:pPr>
    <w:rPr>
      <w:rFonts w:ascii="Times New Roman" w:eastAsia="Times New Roman" w:hAnsi="Times New Roman" w:cs="Times New Roman"/>
      <w:snapToGrid w:val="0"/>
      <w:sz w:val="24"/>
      <w:szCs w:val="20"/>
      <w:lang w:eastAsia="ru-RU"/>
    </w:rPr>
  </w:style>
  <w:style w:type="paragraph" w:styleId="af0">
    <w:name w:val="footer"/>
    <w:basedOn w:val="a4"/>
    <w:link w:val="af1"/>
    <w:uiPriority w:val="99"/>
    <w:rsid w:val="00074BB3"/>
    <w:pPr>
      <w:tabs>
        <w:tab w:val="center" w:pos="4677"/>
        <w:tab w:val="right" w:pos="9355"/>
      </w:tabs>
    </w:pPr>
  </w:style>
  <w:style w:type="character" w:customStyle="1" w:styleId="af1">
    <w:name w:val="Нижний колонтитул Знак"/>
    <w:basedOn w:val="a5"/>
    <w:link w:val="af0"/>
    <w:uiPriority w:val="99"/>
    <w:rsid w:val="00074BB3"/>
    <w:rPr>
      <w:rFonts w:ascii="Times New Roman" w:eastAsia="Times New Roman" w:hAnsi="Times New Roman" w:cs="Times New Roman"/>
      <w:sz w:val="24"/>
      <w:szCs w:val="24"/>
      <w:lang w:eastAsia="ru-RU"/>
    </w:rPr>
  </w:style>
  <w:style w:type="paragraph" w:styleId="af2">
    <w:name w:val="header"/>
    <w:aliases w:val="ВерхКолонтитул, Знак10,Знак10"/>
    <w:basedOn w:val="a4"/>
    <w:link w:val="af3"/>
    <w:uiPriority w:val="99"/>
    <w:qFormat/>
    <w:rsid w:val="00074BB3"/>
    <w:pPr>
      <w:tabs>
        <w:tab w:val="center" w:pos="4677"/>
        <w:tab w:val="right" w:pos="9355"/>
      </w:tabs>
    </w:pPr>
  </w:style>
  <w:style w:type="character" w:customStyle="1" w:styleId="af3">
    <w:name w:val="Верхний колонтитул Знак"/>
    <w:aliases w:val="ВерхКолонтитул Знак, Знак10 Знак,Знак10 Знак"/>
    <w:basedOn w:val="a5"/>
    <w:link w:val="af2"/>
    <w:uiPriority w:val="99"/>
    <w:rsid w:val="00074BB3"/>
    <w:rPr>
      <w:rFonts w:ascii="Times New Roman" w:eastAsia="Times New Roman" w:hAnsi="Times New Roman" w:cs="Times New Roman"/>
      <w:sz w:val="24"/>
      <w:szCs w:val="24"/>
      <w:lang w:eastAsia="ru-RU"/>
    </w:rPr>
  </w:style>
  <w:style w:type="paragraph" w:styleId="af4">
    <w:name w:val="Normal (Web)"/>
    <w:aliases w:val="Обычный (Web)1,Обычный (Web),Обычный (веб) Знак,Обычный (Web)1 Знак"/>
    <w:basedOn w:val="a4"/>
    <w:uiPriority w:val="99"/>
    <w:qFormat/>
    <w:rsid w:val="00074BB3"/>
    <w:pPr>
      <w:spacing w:before="100" w:beforeAutospacing="1" w:after="100" w:afterAutospacing="1"/>
    </w:pPr>
  </w:style>
  <w:style w:type="paragraph" w:customStyle="1" w:styleId="310">
    <w:name w:val="Основной текст с отступом 31"/>
    <w:basedOn w:val="a4"/>
    <w:link w:val="BodyTextIndent3"/>
    <w:rsid w:val="00074BB3"/>
    <w:pPr>
      <w:suppressAutoHyphens/>
      <w:spacing w:after="120"/>
      <w:ind w:left="283"/>
    </w:pPr>
    <w:rPr>
      <w:sz w:val="16"/>
      <w:szCs w:val="16"/>
      <w:lang w:eastAsia="ar-SA"/>
    </w:rPr>
  </w:style>
  <w:style w:type="character" w:customStyle="1" w:styleId="BodyTextIndent3">
    <w:name w:val="Body Text Indent 3 Знак"/>
    <w:basedOn w:val="a5"/>
    <w:link w:val="310"/>
    <w:rsid w:val="00074BB3"/>
    <w:rPr>
      <w:rFonts w:ascii="Times New Roman" w:eastAsia="Times New Roman" w:hAnsi="Times New Roman" w:cs="Times New Roman"/>
      <w:sz w:val="16"/>
      <w:szCs w:val="16"/>
      <w:lang w:eastAsia="ar-SA"/>
    </w:rPr>
  </w:style>
  <w:style w:type="paragraph" w:customStyle="1" w:styleId="BodyText21">
    <w:name w:val="Body Text 21"/>
    <w:basedOn w:val="a4"/>
    <w:rsid w:val="00074BB3"/>
    <w:pPr>
      <w:widowControl w:val="0"/>
      <w:overflowPunct w:val="0"/>
      <w:autoSpaceDE w:val="0"/>
      <w:autoSpaceDN w:val="0"/>
      <w:adjustRightInd w:val="0"/>
      <w:ind w:firstLine="720"/>
      <w:jc w:val="both"/>
      <w:textAlignment w:val="baseline"/>
    </w:pPr>
    <w:rPr>
      <w:sz w:val="28"/>
      <w:szCs w:val="20"/>
    </w:rPr>
  </w:style>
  <w:style w:type="character" w:customStyle="1" w:styleId="FontStyle103">
    <w:name w:val="Font Style103"/>
    <w:basedOn w:val="a5"/>
    <w:uiPriority w:val="99"/>
    <w:rsid w:val="00074BB3"/>
    <w:rPr>
      <w:rFonts w:ascii="Times New Roman" w:hAnsi="Times New Roman" w:cs="Times New Roman"/>
      <w:sz w:val="22"/>
      <w:szCs w:val="22"/>
    </w:rPr>
  </w:style>
  <w:style w:type="paragraph" w:customStyle="1" w:styleId="0">
    <w:name w:val="Заголовок 0"/>
    <w:basedOn w:val="a4"/>
    <w:link w:val="00"/>
    <w:qFormat/>
    <w:rsid w:val="00074BB3"/>
    <w:pPr>
      <w:pageBreakBefore/>
      <w:spacing w:line="360" w:lineRule="auto"/>
      <w:jc w:val="center"/>
    </w:pPr>
    <w:rPr>
      <w:rFonts w:ascii="Arial" w:eastAsia="Calibri" w:hAnsi="Arial"/>
      <w:b/>
      <w:sz w:val="28"/>
      <w:szCs w:val="28"/>
      <w:lang w:eastAsia="en-US"/>
    </w:rPr>
  </w:style>
  <w:style w:type="character" w:customStyle="1" w:styleId="00">
    <w:name w:val="Заголовок 0 Знак"/>
    <w:link w:val="0"/>
    <w:rsid w:val="00074BB3"/>
    <w:rPr>
      <w:rFonts w:ascii="Arial" w:eastAsia="Calibri" w:hAnsi="Arial" w:cs="Times New Roman"/>
      <w:b/>
      <w:sz w:val="28"/>
      <w:szCs w:val="28"/>
    </w:rPr>
  </w:style>
  <w:style w:type="character" w:customStyle="1" w:styleId="23">
    <w:name w:val="Заголовок 2 Знак"/>
    <w:aliases w:val="ГЛАВА Знак"/>
    <w:basedOn w:val="a5"/>
    <w:link w:val="20"/>
    <w:rsid w:val="00074BB3"/>
    <w:rPr>
      <w:rFonts w:ascii="Times New Roman" w:eastAsia="Times New Roman" w:hAnsi="Times New Roman" w:cs="Times New Roman"/>
      <w:b/>
      <w:bCs/>
      <w:sz w:val="20"/>
      <w:szCs w:val="24"/>
      <w:lang w:eastAsia="ru-RU"/>
    </w:rPr>
  </w:style>
  <w:style w:type="character" w:customStyle="1" w:styleId="40">
    <w:name w:val="Заголовок 4 Знак"/>
    <w:basedOn w:val="a5"/>
    <w:link w:val="4"/>
    <w:uiPriority w:val="9"/>
    <w:rsid w:val="00074BB3"/>
    <w:rPr>
      <w:rFonts w:ascii="Times New Roman" w:eastAsia="Times New Roman" w:hAnsi="Times New Roman" w:cs="Times New Roman"/>
      <w:iCs/>
      <w:color w:val="000000"/>
      <w:sz w:val="28"/>
      <w:szCs w:val="24"/>
      <w:lang w:eastAsia="ru-RU"/>
    </w:rPr>
  </w:style>
  <w:style w:type="character" w:customStyle="1" w:styleId="50">
    <w:name w:val="Заголовок 5 Знак"/>
    <w:basedOn w:val="a5"/>
    <w:link w:val="5"/>
    <w:uiPriority w:val="9"/>
    <w:rsid w:val="00074BB3"/>
    <w:rPr>
      <w:rFonts w:ascii="Times New Roman" w:eastAsia="Times New Roman" w:hAnsi="Times New Roman" w:cs="Times New Roman"/>
      <w:b/>
      <w:bCs/>
      <w:color w:val="000000"/>
      <w:sz w:val="24"/>
      <w:szCs w:val="16"/>
      <w:lang w:eastAsia="ru-RU"/>
    </w:rPr>
  </w:style>
  <w:style w:type="character" w:customStyle="1" w:styleId="60">
    <w:name w:val="Заголовок 6 Знак"/>
    <w:basedOn w:val="a5"/>
    <w:link w:val="6"/>
    <w:uiPriority w:val="9"/>
    <w:rsid w:val="00074BB3"/>
    <w:rPr>
      <w:rFonts w:ascii="Times New Roman" w:eastAsia="Times New Roman" w:hAnsi="Times New Roman" w:cs="Times New Roman"/>
      <w:b/>
      <w:bCs/>
      <w:sz w:val="24"/>
      <w:szCs w:val="24"/>
      <w:lang w:eastAsia="ru-RU"/>
    </w:rPr>
  </w:style>
  <w:style w:type="character" w:customStyle="1" w:styleId="70">
    <w:name w:val="Заголовок 7 Знак"/>
    <w:basedOn w:val="a5"/>
    <w:link w:val="7"/>
    <w:uiPriority w:val="9"/>
    <w:rsid w:val="00074BB3"/>
    <w:rPr>
      <w:rFonts w:ascii="Times New Roman" w:eastAsia="Times New Roman" w:hAnsi="Times New Roman" w:cs="Times New Roman"/>
      <w:b/>
      <w:bCs/>
      <w:sz w:val="24"/>
      <w:szCs w:val="24"/>
      <w:lang w:eastAsia="ru-RU"/>
    </w:rPr>
  </w:style>
  <w:style w:type="character" w:customStyle="1" w:styleId="80">
    <w:name w:val="Заголовок 8 Знак"/>
    <w:basedOn w:val="a5"/>
    <w:link w:val="8"/>
    <w:uiPriority w:val="9"/>
    <w:rsid w:val="00074BB3"/>
    <w:rPr>
      <w:rFonts w:ascii="Times New Roman" w:eastAsia="Times New Roman" w:hAnsi="Times New Roman" w:cs="Times New Roman"/>
      <w:sz w:val="24"/>
      <w:szCs w:val="24"/>
      <w:u w:val="single"/>
      <w:lang w:eastAsia="ru-RU"/>
    </w:rPr>
  </w:style>
  <w:style w:type="character" w:customStyle="1" w:styleId="90">
    <w:name w:val="Заголовок 9 Знак"/>
    <w:basedOn w:val="a5"/>
    <w:link w:val="9"/>
    <w:uiPriority w:val="9"/>
    <w:rsid w:val="00074BB3"/>
    <w:rPr>
      <w:rFonts w:ascii="Times New Roman" w:eastAsia="Times New Roman" w:hAnsi="Times New Roman" w:cs="Times New Roman"/>
      <w:b/>
      <w:bCs/>
      <w:sz w:val="24"/>
      <w:szCs w:val="24"/>
      <w:lang w:eastAsia="ru-RU"/>
    </w:rPr>
  </w:style>
  <w:style w:type="paragraph" w:styleId="af5">
    <w:name w:val="Body Text Indent"/>
    <w:basedOn w:val="a4"/>
    <w:link w:val="af6"/>
    <w:rsid w:val="00074BB3"/>
    <w:pPr>
      <w:ind w:firstLine="709"/>
    </w:pPr>
    <w:rPr>
      <w:szCs w:val="20"/>
    </w:rPr>
  </w:style>
  <w:style w:type="character" w:customStyle="1" w:styleId="af6">
    <w:name w:val="Основной текст с отступом Знак"/>
    <w:basedOn w:val="a5"/>
    <w:link w:val="af5"/>
    <w:uiPriority w:val="99"/>
    <w:rsid w:val="00074BB3"/>
    <w:rPr>
      <w:rFonts w:ascii="Times New Roman" w:eastAsia="Times New Roman" w:hAnsi="Times New Roman" w:cs="Times New Roman"/>
      <w:sz w:val="24"/>
      <w:szCs w:val="20"/>
      <w:lang w:eastAsia="ru-RU"/>
    </w:rPr>
  </w:style>
  <w:style w:type="paragraph" w:styleId="24">
    <w:name w:val="Body Text 2"/>
    <w:basedOn w:val="a4"/>
    <w:link w:val="25"/>
    <w:rsid w:val="00074BB3"/>
    <w:pPr>
      <w:autoSpaceDE w:val="0"/>
      <w:autoSpaceDN w:val="0"/>
      <w:adjustRightInd w:val="0"/>
      <w:spacing w:before="40"/>
      <w:jc w:val="center"/>
    </w:pPr>
    <w:rPr>
      <w:i/>
      <w:iCs/>
      <w:color w:val="000000"/>
      <w:sz w:val="16"/>
      <w:szCs w:val="16"/>
    </w:rPr>
  </w:style>
  <w:style w:type="character" w:customStyle="1" w:styleId="25">
    <w:name w:val="Основной текст 2 Знак"/>
    <w:basedOn w:val="a5"/>
    <w:link w:val="24"/>
    <w:uiPriority w:val="99"/>
    <w:rsid w:val="00074BB3"/>
    <w:rPr>
      <w:rFonts w:ascii="Times New Roman" w:eastAsia="Times New Roman" w:hAnsi="Times New Roman" w:cs="Times New Roman"/>
      <w:i/>
      <w:iCs/>
      <w:color w:val="000000"/>
      <w:sz w:val="16"/>
      <w:szCs w:val="16"/>
      <w:lang w:eastAsia="ru-RU"/>
    </w:rPr>
  </w:style>
  <w:style w:type="paragraph" w:styleId="26">
    <w:name w:val="Body Text Indent 2"/>
    <w:basedOn w:val="a4"/>
    <w:link w:val="27"/>
    <w:rsid w:val="00074BB3"/>
    <w:pPr>
      <w:autoSpaceDE w:val="0"/>
      <w:autoSpaceDN w:val="0"/>
      <w:adjustRightInd w:val="0"/>
      <w:spacing w:before="240" w:line="300" w:lineRule="auto"/>
      <w:ind w:firstLine="740"/>
      <w:jc w:val="both"/>
    </w:pPr>
  </w:style>
  <w:style w:type="character" w:customStyle="1" w:styleId="27">
    <w:name w:val="Основной текст с отступом 2 Знак"/>
    <w:basedOn w:val="a5"/>
    <w:link w:val="26"/>
    <w:uiPriority w:val="99"/>
    <w:rsid w:val="00074BB3"/>
    <w:rPr>
      <w:rFonts w:ascii="Times New Roman" w:eastAsia="Times New Roman" w:hAnsi="Times New Roman" w:cs="Times New Roman"/>
      <w:sz w:val="24"/>
      <w:szCs w:val="24"/>
      <w:lang w:eastAsia="ru-RU"/>
    </w:rPr>
  </w:style>
  <w:style w:type="paragraph" w:customStyle="1" w:styleId="210">
    <w:name w:val="Основной текст 21"/>
    <w:basedOn w:val="a4"/>
    <w:rsid w:val="00074BB3"/>
    <w:pPr>
      <w:overflowPunct w:val="0"/>
      <w:autoSpaceDE w:val="0"/>
      <w:autoSpaceDN w:val="0"/>
      <w:adjustRightInd w:val="0"/>
      <w:ind w:firstLine="851"/>
      <w:jc w:val="both"/>
      <w:textAlignment w:val="baseline"/>
    </w:pPr>
    <w:rPr>
      <w:sz w:val="28"/>
      <w:szCs w:val="20"/>
    </w:rPr>
  </w:style>
  <w:style w:type="paragraph" w:styleId="34">
    <w:name w:val="Body Text Indent 3"/>
    <w:basedOn w:val="a4"/>
    <w:link w:val="35"/>
    <w:rsid w:val="00074BB3"/>
    <w:pPr>
      <w:autoSpaceDE w:val="0"/>
      <w:autoSpaceDN w:val="0"/>
      <w:adjustRightInd w:val="0"/>
      <w:spacing w:line="300" w:lineRule="auto"/>
      <w:ind w:firstLine="680"/>
      <w:jc w:val="both"/>
    </w:pPr>
  </w:style>
  <w:style w:type="character" w:customStyle="1" w:styleId="35">
    <w:name w:val="Основной текст с отступом 3 Знак"/>
    <w:basedOn w:val="a5"/>
    <w:link w:val="34"/>
    <w:rsid w:val="00074BB3"/>
    <w:rPr>
      <w:rFonts w:ascii="Times New Roman" w:eastAsia="Times New Roman" w:hAnsi="Times New Roman" w:cs="Times New Roman"/>
      <w:sz w:val="24"/>
      <w:szCs w:val="24"/>
      <w:lang w:eastAsia="ru-RU"/>
    </w:rPr>
  </w:style>
  <w:style w:type="character" w:styleId="af7">
    <w:name w:val="page number"/>
    <w:basedOn w:val="a5"/>
    <w:rsid w:val="00074BB3"/>
  </w:style>
  <w:style w:type="paragraph" w:styleId="af8">
    <w:name w:val="Block Text"/>
    <w:basedOn w:val="a4"/>
    <w:rsid w:val="00074BB3"/>
    <w:pPr>
      <w:autoSpaceDE w:val="0"/>
      <w:autoSpaceDN w:val="0"/>
      <w:adjustRightInd w:val="0"/>
      <w:spacing w:before="40"/>
      <w:ind w:left="113" w:right="113"/>
      <w:jc w:val="center"/>
    </w:pPr>
    <w:rPr>
      <w:color w:val="000000"/>
      <w:sz w:val="20"/>
      <w:szCs w:val="20"/>
    </w:rPr>
  </w:style>
  <w:style w:type="character" w:styleId="af9">
    <w:name w:val="Strong"/>
    <w:uiPriority w:val="22"/>
    <w:qFormat/>
    <w:rsid w:val="00074BB3"/>
    <w:rPr>
      <w:b/>
      <w:bCs/>
    </w:rPr>
  </w:style>
  <w:style w:type="character" w:customStyle="1" w:styleId="afa">
    <w:name w:val="Цветовое выделение"/>
    <w:rsid w:val="00074BB3"/>
    <w:rPr>
      <w:b/>
      <w:bCs/>
      <w:color w:val="000080"/>
      <w:sz w:val="20"/>
      <w:szCs w:val="20"/>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5"/>
    <w:link w:val="afc"/>
    <w:uiPriority w:val="99"/>
    <w:rsid w:val="00074BB3"/>
    <w:rPr>
      <w:rFonts w:ascii="Times New Roman" w:eastAsia="Times New Roman" w:hAnsi="Times New Roman" w:cs="Times New Roman"/>
      <w:sz w:val="20"/>
      <w:szCs w:val="20"/>
      <w:lang w:eastAsia="ru-RU"/>
    </w:rPr>
  </w:style>
  <w:style w:type="paragraph" w:styleId="afc">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4"/>
    <w:link w:val="afb"/>
    <w:uiPriority w:val="99"/>
    <w:qFormat/>
    <w:rsid w:val="00074BB3"/>
    <w:rPr>
      <w:sz w:val="20"/>
      <w:szCs w:val="20"/>
    </w:rPr>
  </w:style>
  <w:style w:type="character" w:customStyle="1" w:styleId="16">
    <w:name w:val="Текст сноски Знак1"/>
    <w:basedOn w:val="a5"/>
    <w:uiPriority w:val="99"/>
    <w:semiHidden/>
    <w:rsid w:val="00074BB3"/>
    <w:rPr>
      <w:rFonts w:ascii="Times New Roman" w:eastAsia="Times New Roman" w:hAnsi="Times New Roman" w:cs="Times New Roman"/>
      <w:sz w:val="20"/>
      <w:szCs w:val="20"/>
      <w:lang w:eastAsia="ru-RU"/>
    </w:rPr>
  </w:style>
  <w:style w:type="paragraph" w:customStyle="1" w:styleId="xl25">
    <w:name w:val="xl25"/>
    <w:basedOn w:val="a4"/>
    <w:rsid w:val="00074BB3"/>
    <w:pPr>
      <w:spacing w:before="100" w:beforeAutospacing="1" w:after="100" w:afterAutospacing="1"/>
      <w:jc w:val="center"/>
    </w:pPr>
    <w:rPr>
      <w:rFonts w:ascii="Arial" w:eastAsia="Arial Unicode MS" w:hAnsi="Arial" w:cs="Arial"/>
      <w:sz w:val="22"/>
      <w:szCs w:val="22"/>
    </w:rPr>
  </w:style>
  <w:style w:type="paragraph" w:customStyle="1" w:styleId="xl46">
    <w:name w:val="xl46"/>
    <w:basedOn w:val="a4"/>
    <w:rsid w:val="00074BB3"/>
    <w:pPr>
      <w:pBdr>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2"/>
      <w:szCs w:val="22"/>
    </w:rPr>
  </w:style>
  <w:style w:type="paragraph" w:customStyle="1" w:styleId="font5">
    <w:name w:val="font5"/>
    <w:basedOn w:val="a4"/>
    <w:rsid w:val="00074BB3"/>
    <w:pPr>
      <w:spacing w:before="100" w:beforeAutospacing="1" w:after="100" w:afterAutospacing="1"/>
    </w:pPr>
    <w:rPr>
      <w:rFonts w:ascii="Arial" w:eastAsia="Arial Unicode MS" w:hAnsi="Arial" w:cs="Arial"/>
      <w:sz w:val="22"/>
      <w:szCs w:val="22"/>
    </w:rPr>
  </w:style>
  <w:style w:type="paragraph" w:customStyle="1" w:styleId="FR3">
    <w:name w:val="FR3"/>
    <w:rsid w:val="00074BB3"/>
    <w:pPr>
      <w:widowControl w:val="0"/>
      <w:autoSpaceDE w:val="0"/>
      <w:autoSpaceDN w:val="0"/>
      <w:adjustRightInd w:val="0"/>
      <w:spacing w:before="1080" w:after="0" w:line="240" w:lineRule="auto"/>
      <w:ind w:left="320"/>
    </w:pPr>
    <w:rPr>
      <w:rFonts w:ascii="Arial" w:eastAsia="Times New Roman" w:hAnsi="Arial" w:cs="Arial"/>
      <w:i/>
      <w:iCs/>
      <w:sz w:val="12"/>
      <w:szCs w:val="12"/>
      <w:lang w:val="en-US" w:eastAsia="ru-RU"/>
    </w:rPr>
  </w:style>
  <w:style w:type="character" w:styleId="afd">
    <w:name w:val="FollowedHyperlink"/>
    <w:uiPriority w:val="99"/>
    <w:rsid w:val="00074BB3"/>
    <w:rPr>
      <w:color w:val="800080"/>
      <w:u w:val="single"/>
    </w:rPr>
  </w:style>
  <w:style w:type="paragraph" w:styleId="afe">
    <w:name w:val="Title"/>
    <w:basedOn w:val="a4"/>
    <w:link w:val="aff"/>
    <w:qFormat/>
    <w:rsid w:val="00074BB3"/>
    <w:pPr>
      <w:jc w:val="center"/>
    </w:pPr>
    <w:rPr>
      <w:b/>
      <w:bCs/>
      <w:sz w:val="28"/>
      <w:szCs w:val="28"/>
    </w:rPr>
  </w:style>
  <w:style w:type="character" w:customStyle="1" w:styleId="aff">
    <w:name w:val="Название Знак"/>
    <w:basedOn w:val="a5"/>
    <w:link w:val="afe"/>
    <w:rsid w:val="00074BB3"/>
    <w:rPr>
      <w:rFonts w:ascii="Times New Roman" w:eastAsia="Times New Roman" w:hAnsi="Times New Roman" w:cs="Times New Roman"/>
      <w:b/>
      <w:bCs/>
      <w:sz w:val="28"/>
      <w:szCs w:val="28"/>
      <w:lang w:eastAsia="ru-RU"/>
    </w:rPr>
  </w:style>
  <w:style w:type="paragraph" w:customStyle="1" w:styleId="Aaoieeeieiioeooe">
    <w:name w:val="Aa?oiee eieiioeooe"/>
    <w:basedOn w:val="a4"/>
    <w:rsid w:val="00074BB3"/>
    <w:pPr>
      <w:widowControl w:val="0"/>
      <w:tabs>
        <w:tab w:val="center" w:pos="4153"/>
        <w:tab w:val="right" w:pos="8306"/>
      </w:tabs>
      <w:overflowPunct w:val="0"/>
      <w:autoSpaceDE w:val="0"/>
      <w:autoSpaceDN w:val="0"/>
      <w:adjustRightInd w:val="0"/>
      <w:textAlignment w:val="baseline"/>
    </w:pPr>
    <w:rPr>
      <w:szCs w:val="20"/>
    </w:rPr>
  </w:style>
  <w:style w:type="paragraph" w:customStyle="1" w:styleId="xl41">
    <w:name w:val="xl41"/>
    <w:basedOn w:val="a4"/>
    <w:rsid w:val="00074BB3"/>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FR2">
    <w:name w:val="FR2"/>
    <w:rsid w:val="00074BB3"/>
    <w:pPr>
      <w:widowControl w:val="0"/>
      <w:autoSpaceDE w:val="0"/>
      <w:autoSpaceDN w:val="0"/>
      <w:adjustRightInd w:val="0"/>
      <w:spacing w:before="220" w:after="0" w:line="240" w:lineRule="auto"/>
      <w:ind w:left="2640"/>
    </w:pPr>
    <w:rPr>
      <w:rFonts w:ascii="Arial" w:eastAsia="Times New Roman" w:hAnsi="Arial" w:cs="Arial"/>
      <w:b/>
      <w:bCs/>
      <w:sz w:val="16"/>
      <w:szCs w:val="16"/>
      <w:lang w:eastAsia="ru-RU"/>
    </w:rPr>
  </w:style>
  <w:style w:type="paragraph" w:customStyle="1" w:styleId="caaieiaie2">
    <w:name w:val="caaieiaie 2"/>
    <w:basedOn w:val="a4"/>
    <w:next w:val="a4"/>
    <w:rsid w:val="00074BB3"/>
    <w:pPr>
      <w:keepNext/>
      <w:overflowPunct w:val="0"/>
      <w:autoSpaceDE w:val="0"/>
      <w:autoSpaceDN w:val="0"/>
      <w:adjustRightInd w:val="0"/>
      <w:ind w:firstLine="851"/>
      <w:jc w:val="both"/>
      <w:textAlignment w:val="baseline"/>
    </w:pPr>
    <w:rPr>
      <w:sz w:val="28"/>
      <w:szCs w:val="28"/>
    </w:rPr>
  </w:style>
  <w:style w:type="character" w:styleId="aff0">
    <w:name w:val="Emphasis"/>
    <w:qFormat/>
    <w:rsid w:val="00074BB3"/>
    <w:rPr>
      <w:i/>
      <w:iCs/>
    </w:rPr>
  </w:style>
  <w:style w:type="character" w:customStyle="1" w:styleId="articletitle">
    <w:name w:val="articletitle"/>
    <w:rsid w:val="00074BB3"/>
    <w:rPr>
      <w:rFonts w:ascii="Arial" w:hAnsi="Arial" w:cs="Arial" w:hint="default"/>
      <w:b/>
      <w:bCs/>
      <w:color w:val="000000"/>
      <w:sz w:val="28"/>
      <w:szCs w:val="28"/>
    </w:rPr>
  </w:style>
  <w:style w:type="paragraph" w:customStyle="1" w:styleId="FR1">
    <w:name w:val="FR1"/>
    <w:rsid w:val="00074BB3"/>
    <w:pPr>
      <w:widowControl w:val="0"/>
      <w:autoSpaceDE w:val="0"/>
      <w:autoSpaceDN w:val="0"/>
      <w:adjustRightInd w:val="0"/>
      <w:spacing w:after="0" w:line="240" w:lineRule="auto"/>
      <w:ind w:left="120" w:firstLine="720"/>
      <w:jc w:val="both"/>
    </w:pPr>
    <w:rPr>
      <w:rFonts w:ascii="Arial" w:eastAsia="Times New Roman" w:hAnsi="Arial" w:cs="Arial"/>
      <w:b/>
      <w:bCs/>
      <w:i/>
      <w:iCs/>
      <w:lang w:eastAsia="ru-RU"/>
    </w:rPr>
  </w:style>
  <w:style w:type="paragraph" w:customStyle="1" w:styleId="17">
    <w:name w:val="Стиль1"/>
    <w:basedOn w:val="4"/>
    <w:link w:val="18"/>
    <w:qFormat/>
    <w:rsid w:val="00074BB3"/>
    <w:pPr>
      <w:numPr>
        <w:ilvl w:val="3"/>
      </w:numPr>
      <w:spacing w:line="240" w:lineRule="auto"/>
      <w:ind w:left="3478" w:firstLine="357"/>
      <w:jc w:val="right"/>
    </w:pPr>
    <w:rPr>
      <w:rFonts w:ascii="Arial" w:hAnsi="Arial" w:cs="Arial"/>
      <w:b/>
      <w:bCs/>
      <w:iCs w:val="0"/>
      <w:color w:val="auto"/>
      <w:sz w:val="22"/>
    </w:rPr>
  </w:style>
  <w:style w:type="paragraph" w:customStyle="1" w:styleId="28">
    <w:name w:val="Стиль2"/>
    <w:basedOn w:val="12"/>
    <w:rsid w:val="00074BB3"/>
    <w:pPr>
      <w:tabs>
        <w:tab w:val="num" w:pos="432"/>
      </w:tabs>
      <w:autoSpaceDE/>
      <w:autoSpaceDN/>
      <w:adjustRightInd/>
      <w:spacing w:before="240" w:after="240" w:line="480" w:lineRule="auto"/>
      <w:ind w:left="432" w:hanging="432"/>
      <w:jc w:val="right"/>
    </w:pPr>
    <w:rPr>
      <w:rFonts w:ascii="Arial" w:hAnsi="Arial" w:cs="Arial"/>
      <w:bCs w:val="0"/>
      <w:color w:val="auto"/>
      <w:sz w:val="28"/>
      <w:szCs w:val="24"/>
    </w:rPr>
  </w:style>
  <w:style w:type="paragraph" w:customStyle="1" w:styleId="font6">
    <w:name w:val="font6"/>
    <w:basedOn w:val="a4"/>
    <w:rsid w:val="00074BB3"/>
    <w:pPr>
      <w:spacing w:before="100" w:beforeAutospacing="1" w:after="100" w:afterAutospacing="1"/>
    </w:pPr>
    <w:rPr>
      <w:rFonts w:ascii="Arial" w:eastAsia="Arial Unicode MS" w:hAnsi="Arial" w:cs="Arial"/>
      <w:sz w:val="20"/>
      <w:szCs w:val="20"/>
    </w:rPr>
  </w:style>
  <w:style w:type="paragraph" w:customStyle="1" w:styleId="font7">
    <w:name w:val="font7"/>
    <w:basedOn w:val="a4"/>
    <w:rsid w:val="00074BB3"/>
    <w:pPr>
      <w:spacing w:before="100" w:beforeAutospacing="1" w:after="100" w:afterAutospacing="1"/>
    </w:pPr>
    <w:rPr>
      <w:rFonts w:ascii="Arial" w:eastAsia="Arial Unicode MS" w:hAnsi="Arial" w:cs="Arial"/>
      <w:sz w:val="20"/>
      <w:szCs w:val="20"/>
    </w:rPr>
  </w:style>
  <w:style w:type="paragraph" w:customStyle="1" w:styleId="xl24">
    <w:name w:val="xl24"/>
    <w:basedOn w:val="a4"/>
    <w:rsid w:val="00074BB3"/>
    <w:pPr>
      <w:pBdr>
        <w:top w:val="single" w:sz="4" w:space="0" w:color="auto"/>
        <w:bottom w:val="single" w:sz="4" w:space="0" w:color="auto"/>
      </w:pBdr>
      <w:spacing w:before="100" w:beforeAutospacing="1" w:after="100" w:afterAutospacing="1"/>
      <w:jc w:val="center"/>
      <w:textAlignment w:val="top"/>
    </w:pPr>
    <w:rPr>
      <w:rFonts w:ascii="Arial" w:eastAsia="Arial Unicode MS" w:hAnsi="Arial" w:cs="Arial"/>
      <w:b/>
      <w:bCs/>
    </w:rPr>
  </w:style>
  <w:style w:type="paragraph" w:customStyle="1" w:styleId="xl26">
    <w:name w:val="xl26"/>
    <w:basedOn w:val="a4"/>
    <w:rsid w:val="00074BB3"/>
    <w:pPr>
      <w:pBdr>
        <w:left w:val="single" w:sz="4" w:space="0" w:color="auto"/>
        <w:bottom w:val="single" w:sz="4" w:space="0" w:color="auto"/>
      </w:pBdr>
      <w:spacing w:before="100" w:beforeAutospacing="1" w:after="100" w:afterAutospacing="1"/>
      <w:jc w:val="both"/>
      <w:textAlignment w:val="top"/>
    </w:pPr>
    <w:rPr>
      <w:rFonts w:ascii="Arial" w:eastAsia="Arial Unicode MS" w:hAnsi="Arial" w:cs="Arial"/>
    </w:rPr>
  </w:style>
  <w:style w:type="paragraph" w:customStyle="1" w:styleId="xl27">
    <w:name w:val="xl27"/>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28">
    <w:name w:val="xl28"/>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29">
    <w:name w:val="xl29"/>
    <w:basedOn w:val="a4"/>
    <w:rsid w:val="00074BB3"/>
    <w:pPr>
      <w:pBdr>
        <w:left w:val="single" w:sz="4" w:space="0" w:color="auto"/>
        <w:bottom w:val="single" w:sz="4" w:space="0" w:color="auto"/>
      </w:pBdr>
      <w:spacing w:before="100" w:beforeAutospacing="1" w:after="100" w:afterAutospacing="1"/>
      <w:textAlignment w:val="top"/>
    </w:pPr>
    <w:rPr>
      <w:rFonts w:ascii="Arial" w:eastAsia="Arial Unicode MS" w:hAnsi="Arial" w:cs="Arial"/>
    </w:rPr>
  </w:style>
  <w:style w:type="paragraph" w:customStyle="1" w:styleId="xl30">
    <w:name w:val="xl30"/>
    <w:basedOn w:val="a4"/>
    <w:rsid w:val="00074BB3"/>
    <w:pPr>
      <w:pBdr>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31">
    <w:name w:val="xl31"/>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2">
    <w:name w:val="xl32"/>
    <w:basedOn w:val="a4"/>
    <w:rsid w:val="00074BB3"/>
    <w:pPr>
      <w:pBdr>
        <w:left w:val="single" w:sz="4" w:space="0" w:color="auto"/>
      </w:pBdr>
      <w:spacing w:before="100" w:beforeAutospacing="1" w:after="100" w:afterAutospacing="1"/>
      <w:jc w:val="both"/>
      <w:textAlignment w:val="top"/>
    </w:pPr>
    <w:rPr>
      <w:rFonts w:ascii="Arial" w:eastAsia="Arial Unicode MS" w:hAnsi="Arial" w:cs="Arial"/>
    </w:rPr>
  </w:style>
  <w:style w:type="paragraph" w:customStyle="1" w:styleId="xl33">
    <w:name w:val="xl3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4">
    <w:name w:val="xl34"/>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i/>
      <w:iCs/>
    </w:rPr>
  </w:style>
  <w:style w:type="paragraph" w:customStyle="1" w:styleId="xl35">
    <w:name w:val="xl35"/>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i/>
      <w:iCs/>
    </w:rPr>
  </w:style>
  <w:style w:type="paragraph" w:customStyle="1" w:styleId="xl36">
    <w:name w:val="xl36"/>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i/>
      <w:iCs/>
    </w:rPr>
  </w:style>
  <w:style w:type="paragraph" w:customStyle="1" w:styleId="xl37">
    <w:name w:val="xl37"/>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rPr>
  </w:style>
  <w:style w:type="paragraph" w:customStyle="1" w:styleId="xl38">
    <w:name w:val="xl38"/>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rPr>
  </w:style>
  <w:style w:type="paragraph" w:customStyle="1" w:styleId="xl39">
    <w:name w:val="xl39"/>
    <w:basedOn w:val="a4"/>
    <w:rsid w:val="00074BB3"/>
    <w:pPr>
      <w:pBdr>
        <w:top w:val="single" w:sz="4" w:space="0" w:color="auto"/>
        <w:left w:val="single" w:sz="4" w:space="31" w:color="auto"/>
        <w:bottom w:val="single" w:sz="4" w:space="0" w:color="auto"/>
        <w:right w:val="single" w:sz="4" w:space="0" w:color="auto"/>
      </w:pBdr>
      <w:spacing w:before="100" w:beforeAutospacing="1" w:after="100" w:afterAutospacing="1"/>
      <w:ind w:firstLineChars="500" w:firstLine="500"/>
    </w:pPr>
    <w:rPr>
      <w:rFonts w:ascii="Arial" w:eastAsia="Arial Unicode MS" w:hAnsi="Arial" w:cs="Arial"/>
      <w:b/>
      <w:bCs/>
      <w:i/>
      <w:iCs/>
    </w:rPr>
  </w:style>
  <w:style w:type="paragraph" w:customStyle="1" w:styleId="xl40">
    <w:name w:val="xl40"/>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42">
    <w:name w:val="xl42"/>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43">
    <w:name w:val="xl43"/>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ConsNormal">
    <w:name w:val="ConsNormal"/>
    <w:link w:val="ConsNormal0"/>
    <w:rsid w:val="00074BB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mmon">
    <w:name w:val="common"/>
    <w:basedOn w:val="a4"/>
    <w:rsid w:val="00074BB3"/>
    <w:pPr>
      <w:spacing w:before="100" w:beforeAutospacing="1" w:after="100" w:afterAutospacing="1"/>
      <w:ind w:firstLine="300"/>
      <w:jc w:val="both"/>
    </w:pPr>
    <w:rPr>
      <w:rFonts w:ascii="Arial" w:hAnsi="Arial" w:cs="Arial"/>
      <w:color w:val="000000"/>
      <w:sz w:val="20"/>
      <w:szCs w:val="20"/>
    </w:rPr>
  </w:style>
  <w:style w:type="paragraph" w:customStyle="1" w:styleId="ConsPlusNormal">
    <w:name w:val="ConsPlusNormal"/>
    <w:link w:val="ConsPlusNormal0"/>
    <w:rsid w:val="00074BB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Title">
    <w:name w:val="ConsTitle"/>
    <w:rsid w:val="00074BB3"/>
    <w:pPr>
      <w:widowControl w:val="0"/>
      <w:overflowPunct w:val="0"/>
      <w:autoSpaceDE w:val="0"/>
      <w:autoSpaceDN w:val="0"/>
      <w:adjustRightInd w:val="0"/>
      <w:spacing w:after="0" w:line="240" w:lineRule="auto"/>
    </w:pPr>
    <w:rPr>
      <w:rFonts w:ascii="Arial" w:eastAsia="Times New Roman" w:hAnsi="Arial" w:cs="Times New Roman"/>
      <w:b/>
      <w:sz w:val="16"/>
      <w:szCs w:val="20"/>
      <w:lang w:eastAsia="ru-RU"/>
    </w:rPr>
  </w:style>
  <w:style w:type="paragraph" w:customStyle="1" w:styleId="Default">
    <w:name w:val="Default"/>
    <w:rsid w:val="00074BB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1">
    <w:name w:val="Название раздела"/>
    <w:basedOn w:val="a4"/>
    <w:next w:val="a8"/>
    <w:semiHidden/>
    <w:rsid w:val="00074BB3"/>
    <w:pPr>
      <w:keepNext/>
      <w:keepLines/>
      <w:pBdr>
        <w:bottom w:val="single" w:sz="6" w:space="2" w:color="auto"/>
      </w:pBdr>
      <w:spacing w:before="360" w:after="960" w:line="220" w:lineRule="atLeast"/>
      <w:ind w:firstLine="709"/>
      <w:jc w:val="both"/>
    </w:pPr>
    <w:rPr>
      <w:rFonts w:ascii="Arial Black" w:hAnsi="Arial Black" w:cs="Arial Black"/>
      <w:spacing w:val="-35"/>
      <w:kern w:val="28"/>
      <w:sz w:val="54"/>
      <w:szCs w:val="54"/>
      <w:lang w:eastAsia="en-US"/>
    </w:rPr>
  </w:style>
  <w:style w:type="character" w:customStyle="1" w:styleId="nowrap">
    <w:name w:val="nowrap"/>
    <w:basedOn w:val="a5"/>
    <w:rsid w:val="00074BB3"/>
  </w:style>
  <w:style w:type="paragraph" w:customStyle="1" w:styleId="aff2">
    <w:name w:val="Обычный в таблице"/>
    <w:basedOn w:val="a4"/>
    <w:link w:val="aff3"/>
    <w:rsid w:val="00074BB3"/>
    <w:pPr>
      <w:spacing w:line="360" w:lineRule="auto"/>
      <w:ind w:hanging="6"/>
      <w:jc w:val="center"/>
    </w:pPr>
  </w:style>
  <w:style w:type="character" w:customStyle="1" w:styleId="aff3">
    <w:name w:val="Обычный в таблице Знак"/>
    <w:basedOn w:val="a5"/>
    <w:link w:val="aff2"/>
    <w:rsid w:val="00074BB3"/>
    <w:rPr>
      <w:rFonts w:ascii="Times New Roman" w:eastAsia="Times New Roman" w:hAnsi="Times New Roman" w:cs="Times New Roman"/>
      <w:sz w:val="24"/>
      <w:szCs w:val="24"/>
      <w:lang w:eastAsia="ru-RU"/>
    </w:rPr>
  </w:style>
  <w:style w:type="character" w:styleId="aff4">
    <w:name w:val="annotation reference"/>
    <w:basedOn w:val="a5"/>
    <w:rsid w:val="00074BB3"/>
    <w:rPr>
      <w:sz w:val="16"/>
      <w:szCs w:val="16"/>
    </w:rPr>
  </w:style>
  <w:style w:type="character" w:customStyle="1" w:styleId="company-infotitle">
    <w:name w:val="company-info__title"/>
    <w:basedOn w:val="a5"/>
    <w:rsid w:val="00074BB3"/>
  </w:style>
  <w:style w:type="paragraph" w:styleId="HTML">
    <w:name w:val="HTML Address"/>
    <w:basedOn w:val="a4"/>
    <w:link w:val="HTML0"/>
    <w:uiPriority w:val="99"/>
    <w:semiHidden/>
    <w:unhideWhenUsed/>
    <w:rsid w:val="00074BB3"/>
    <w:rPr>
      <w:i/>
      <w:iCs/>
    </w:rPr>
  </w:style>
  <w:style w:type="character" w:customStyle="1" w:styleId="HTML0">
    <w:name w:val="Адрес HTML Знак"/>
    <w:basedOn w:val="a5"/>
    <w:link w:val="HTML"/>
    <w:uiPriority w:val="99"/>
    <w:semiHidden/>
    <w:rsid w:val="00074BB3"/>
    <w:rPr>
      <w:rFonts w:ascii="Times New Roman" w:eastAsia="Times New Roman" w:hAnsi="Times New Roman" w:cs="Times New Roman"/>
      <w:i/>
      <w:iCs/>
      <w:sz w:val="24"/>
      <w:szCs w:val="24"/>
      <w:lang w:eastAsia="ru-RU"/>
    </w:rPr>
  </w:style>
  <w:style w:type="table" w:styleId="aff5">
    <w:name w:val="Table Grid"/>
    <w:aliases w:val="Таблица ОРГРЭС1"/>
    <w:basedOn w:val="a6"/>
    <w:rsid w:val="00074B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Основной текст 22"/>
    <w:basedOn w:val="a4"/>
    <w:rsid w:val="00074BB3"/>
    <w:pPr>
      <w:overflowPunct w:val="0"/>
      <w:autoSpaceDE w:val="0"/>
      <w:autoSpaceDN w:val="0"/>
      <w:adjustRightInd w:val="0"/>
      <w:ind w:firstLine="851"/>
      <w:jc w:val="both"/>
      <w:textAlignment w:val="baseline"/>
    </w:pPr>
    <w:rPr>
      <w:sz w:val="28"/>
      <w:szCs w:val="20"/>
    </w:rPr>
  </w:style>
  <w:style w:type="character" w:styleId="aff6">
    <w:name w:val="Intense Reference"/>
    <w:basedOn w:val="a5"/>
    <w:uiPriority w:val="32"/>
    <w:qFormat/>
    <w:rsid w:val="00074BB3"/>
    <w:rPr>
      <w:b/>
      <w:bCs/>
      <w:smallCaps/>
      <w:color w:val="C0504D"/>
      <w:spacing w:val="5"/>
      <w:u w:val="single"/>
    </w:rPr>
  </w:style>
  <w:style w:type="paragraph" w:styleId="aff7">
    <w:name w:val="caption"/>
    <w:aliases w:val="Таблица - Название объекта,!! Object Novogor !!,Знак1,Caption Char,Caption Char1 Char1 Char Char,Caption Char Char2 Char1 Char Char,Caption Char Char Char Char Char1 Char1 Char Char1 Char,Caption Char Char Char1 Char Char Char"/>
    <w:basedOn w:val="a4"/>
    <w:next w:val="a4"/>
    <w:link w:val="aff8"/>
    <w:unhideWhenUsed/>
    <w:qFormat/>
    <w:rsid w:val="00074BB3"/>
    <w:pPr>
      <w:spacing w:after="200"/>
    </w:pPr>
    <w:rPr>
      <w:rFonts w:ascii="Calibri" w:hAnsi="Calibri"/>
      <w:b/>
      <w:bCs/>
      <w:color w:val="4F81BD"/>
      <w:sz w:val="18"/>
      <w:szCs w:val="18"/>
      <w:lang w:val="en-US" w:eastAsia="en-US" w:bidi="en-US"/>
    </w:rPr>
  </w:style>
  <w:style w:type="paragraph" w:styleId="19">
    <w:name w:val="toc 1"/>
    <w:basedOn w:val="a4"/>
    <w:next w:val="a4"/>
    <w:autoRedefine/>
    <w:uiPriority w:val="39"/>
    <w:unhideWhenUsed/>
    <w:qFormat/>
    <w:rsid w:val="00074BB3"/>
    <w:pPr>
      <w:spacing w:after="100" w:line="276" w:lineRule="auto"/>
    </w:pPr>
    <w:rPr>
      <w:rFonts w:ascii="Calibri" w:hAnsi="Calibri"/>
      <w:sz w:val="22"/>
      <w:szCs w:val="22"/>
      <w:lang w:val="en-US" w:eastAsia="en-US" w:bidi="en-US"/>
    </w:rPr>
  </w:style>
  <w:style w:type="paragraph" w:styleId="aff9">
    <w:name w:val="Subtitle"/>
    <w:basedOn w:val="a4"/>
    <w:next w:val="a4"/>
    <w:link w:val="affa"/>
    <w:qFormat/>
    <w:rsid w:val="00074BB3"/>
    <w:pPr>
      <w:numPr>
        <w:ilvl w:val="1"/>
      </w:numPr>
      <w:spacing w:after="200" w:line="276" w:lineRule="auto"/>
    </w:pPr>
    <w:rPr>
      <w:rFonts w:ascii="Cambria" w:hAnsi="Cambria"/>
      <w:i/>
      <w:iCs/>
      <w:color w:val="4F81BD"/>
      <w:spacing w:val="15"/>
      <w:lang w:val="en-US" w:eastAsia="en-US" w:bidi="en-US"/>
    </w:rPr>
  </w:style>
  <w:style w:type="character" w:customStyle="1" w:styleId="affa">
    <w:name w:val="Подзаголовок Знак"/>
    <w:basedOn w:val="a5"/>
    <w:link w:val="aff9"/>
    <w:rsid w:val="00074BB3"/>
    <w:rPr>
      <w:rFonts w:ascii="Cambria" w:eastAsia="Times New Roman" w:hAnsi="Cambria" w:cs="Times New Roman"/>
      <w:i/>
      <w:iCs/>
      <w:color w:val="4F81BD"/>
      <w:spacing w:val="15"/>
      <w:sz w:val="24"/>
      <w:szCs w:val="24"/>
      <w:lang w:val="en-US" w:bidi="en-US"/>
    </w:rPr>
  </w:style>
  <w:style w:type="paragraph" w:styleId="affb">
    <w:name w:val="No Spacing"/>
    <w:link w:val="affc"/>
    <w:qFormat/>
    <w:rsid w:val="00074BB3"/>
    <w:pPr>
      <w:spacing w:after="0" w:line="240" w:lineRule="auto"/>
    </w:pPr>
    <w:rPr>
      <w:rFonts w:ascii="Calibri" w:eastAsia="Times New Roman" w:hAnsi="Calibri" w:cs="Times New Roman"/>
      <w:lang w:val="en-US" w:bidi="en-US"/>
    </w:rPr>
  </w:style>
  <w:style w:type="character" w:customStyle="1" w:styleId="affc">
    <w:name w:val="Без интервала Знак"/>
    <w:basedOn w:val="a5"/>
    <w:link w:val="affb"/>
    <w:locked/>
    <w:rsid w:val="00074BB3"/>
    <w:rPr>
      <w:rFonts w:ascii="Calibri" w:eastAsia="Times New Roman" w:hAnsi="Calibri" w:cs="Times New Roman"/>
      <w:lang w:val="en-US" w:bidi="en-US"/>
    </w:rPr>
  </w:style>
  <w:style w:type="paragraph" w:styleId="29">
    <w:name w:val="Quote"/>
    <w:basedOn w:val="a4"/>
    <w:next w:val="a4"/>
    <w:link w:val="2a"/>
    <w:uiPriority w:val="29"/>
    <w:qFormat/>
    <w:rsid w:val="00074BB3"/>
    <w:pPr>
      <w:spacing w:after="200" w:line="276" w:lineRule="auto"/>
    </w:pPr>
    <w:rPr>
      <w:rFonts w:ascii="Calibri" w:hAnsi="Calibri"/>
      <w:i/>
      <w:iCs/>
      <w:color w:val="000000"/>
      <w:sz w:val="22"/>
      <w:szCs w:val="22"/>
      <w:lang w:val="en-US" w:eastAsia="en-US" w:bidi="en-US"/>
    </w:rPr>
  </w:style>
  <w:style w:type="character" w:customStyle="1" w:styleId="2a">
    <w:name w:val="Цитата 2 Знак"/>
    <w:basedOn w:val="a5"/>
    <w:link w:val="29"/>
    <w:uiPriority w:val="29"/>
    <w:rsid w:val="00074BB3"/>
    <w:rPr>
      <w:rFonts w:ascii="Calibri" w:eastAsia="Times New Roman" w:hAnsi="Calibri" w:cs="Times New Roman"/>
      <w:i/>
      <w:iCs/>
      <w:color w:val="000000"/>
      <w:lang w:val="en-US" w:bidi="en-US"/>
    </w:rPr>
  </w:style>
  <w:style w:type="paragraph" w:styleId="affd">
    <w:name w:val="Intense Quote"/>
    <w:basedOn w:val="a4"/>
    <w:next w:val="a4"/>
    <w:link w:val="affe"/>
    <w:uiPriority w:val="30"/>
    <w:qFormat/>
    <w:rsid w:val="00074BB3"/>
    <w:pPr>
      <w:pBdr>
        <w:bottom w:val="single" w:sz="4" w:space="4" w:color="4F81BD"/>
      </w:pBdr>
      <w:spacing w:before="200" w:after="280" w:line="276" w:lineRule="auto"/>
      <w:ind w:left="936" w:right="936"/>
    </w:pPr>
    <w:rPr>
      <w:rFonts w:ascii="Calibri" w:hAnsi="Calibri"/>
      <w:b/>
      <w:bCs/>
      <w:i/>
      <w:iCs/>
      <w:color w:val="4F81BD"/>
      <w:sz w:val="22"/>
      <w:szCs w:val="22"/>
      <w:lang w:val="en-US" w:eastAsia="en-US" w:bidi="en-US"/>
    </w:rPr>
  </w:style>
  <w:style w:type="character" w:customStyle="1" w:styleId="affe">
    <w:name w:val="Выделенная цитата Знак"/>
    <w:basedOn w:val="a5"/>
    <w:link w:val="affd"/>
    <w:uiPriority w:val="30"/>
    <w:rsid w:val="00074BB3"/>
    <w:rPr>
      <w:rFonts w:ascii="Calibri" w:eastAsia="Times New Roman" w:hAnsi="Calibri" w:cs="Times New Roman"/>
      <w:b/>
      <w:bCs/>
      <w:i/>
      <w:iCs/>
      <w:color w:val="4F81BD"/>
      <w:lang w:val="en-US" w:bidi="en-US"/>
    </w:rPr>
  </w:style>
  <w:style w:type="character" w:styleId="afff">
    <w:name w:val="Subtle Emphasis"/>
    <w:basedOn w:val="a5"/>
    <w:uiPriority w:val="19"/>
    <w:qFormat/>
    <w:rsid w:val="00074BB3"/>
    <w:rPr>
      <w:i/>
      <w:iCs/>
      <w:color w:val="808080"/>
    </w:rPr>
  </w:style>
  <w:style w:type="character" w:styleId="afff0">
    <w:name w:val="Intense Emphasis"/>
    <w:basedOn w:val="a5"/>
    <w:uiPriority w:val="21"/>
    <w:qFormat/>
    <w:rsid w:val="00074BB3"/>
    <w:rPr>
      <w:b/>
      <w:bCs/>
      <w:i/>
      <w:iCs/>
      <w:color w:val="4F81BD"/>
    </w:rPr>
  </w:style>
  <w:style w:type="character" w:styleId="afff1">
    <w:name w:val="Subtle Reference"/>
    <w:basedOn w:val="a5"/>
    <w:uiPriority w:val="31"/>
    <w:qFormat/>
    <w:rsid w:val="00074BB3"/>
    <w:rPr>
      <w:smallCaps/>
      <w:color w:val="C0504D"/>
      <w:u w:val="single"/>
    </w:rPr>
  </w:style>
  <w:style w:type="character" w:styleId="afff2">
    <w:name w:val="Book Title"/>
    <w:basedOn w:val="a5"/>
    <w:uiPriority w:val="33"/>
    <w:qFormat/>
    <w:rsid w:val="00074BB3"/>
    <w:rPr>
      <w:b/>
      <w:bCs/>
      <w:smallCaps/>
      <w:spacing w:val="5"/>
    </w:rPr>
  </w:style>
  <w:style w:type="paragraph" w:styleId="2b">
    <w:name w:val="toc 2"/>
    <w:basedOn w:val="a4"/>
    <w:next w:val="a4"/>
    <w:autoRedefine/>
    <w:uiPriority w:val="39"/>
    <w:unhideWhenUsed/>
    <w:qFormat/>
    <w:rsid w:val="00074BB3"/>
    <w:pPr>
      <w:spacing w:after="100" w:line="276" w:lineRule="auto"/>
      <w:ind w:left="220"/>
    </w:pPr>
    <w:rPr>
      <w:rFonts w:ascii="Calibri" w:hAnsi="Calibri"/>
      <w:sz w:val="22"/>
      <w:szCs w:val="22"/>
      <w:lang w:val="en-US" w:eastAsia="en-US" w:bidi="en-US"/>
    </w:rPr>
  </w:style>
  <w:style w:type="character" w:customStyle="1" w:styleId="afff3">
    <w:name w:val="Текст примечания Знак"/>
    <w:basedOn w:val="a5"/>
    <w:link w:val="afff4"/>
    <w:uiPriority w:val="99"/>
    <w:rsid w:val="00074BB3"/>
    <w:rPr>
      <w:rFonts w:ascii="Calibri" w:eastAsia="Times New Roman" w:hAnsi="Calibri" w:cs="Times New Roman"/>
      <w:sz w:val="20"/>
      <w:szCs w:val="20"/>
      <w:lang w:eastAsia="ru-RU"/>
    </w:rPr>
  </w:style>
  <w:style w:type="paragraph" w:styleId="afff4">
    <w:name w:val="annotation text"/>
    <w:basedOn w:val="a4"/>
    <w:link w:val="afff3"/>
    <w:uiPriority w:val="99"/>
    <w:unhideWhenUsed/>
    <w:rsid w:val="00074BB3"/>
    <w:pPr>
      <w:spacing w:after="200"/>
    </w:pPr>
    <w:rPr>
      <w:rFonts w:ascii="Calibri" w:hAnsi="Calibri"/>
      <w:sz w:val="20"/>
      <w:szCs w:val="20"/>
    </w:rPr>
  </w:style>
  <w:style w:type="character" w:customStyle="1" w:styleId="1a">
    <w:name w:val="Текст примечания Знак1"/>
    <w:basedOn w:val="a5"/>
    <w:uiPriority w:val="99"/>
    <w:semiHidden/>
    <w:rsid w:val="00074BB3"/>
    <w:rPr>
      <w:rFonts w:ascii="Times New Roman" w:eastAsia="Times New Roman" w:hAnsi="Times New Roman" w:cs="Times New Roman"/>
      <w:sz w:val="20"/>
      <w:szCs w:val="20"/>
      <w:lang w:eastAsia="ru-RU"/>
    </w:rPr>
  </w:style>
  <w:style w:type="character" w:customStyle="1" w:styleId="afff5">
    <w:name w:val="Тема примечания Знак"/>
    <w:basedOn w:val="afff3"/>
    <w:link w:val="afff6"/>
    <w:uiPriority w:val="99"/>
    <w:rsid w:val="00074BB3"/>
    <w:rPr>
      <w:rFonts w:ascii="Calibri" w:eastAsia="Times New Roman" w:hAnsi="Calibri" w:cs="Times New Roman"/>
      <w:b/>
      <w:bCs/>
      <w:sz w:val="20"/>
      <w:szCs w:val="20"/>
      <w:lang w:eastAsia="ru-RU"/>
    </w:rPr>
  </w:style>
  <w:style w:type="paragraph" w:styleId="afff6">
    <w:name w:val="annotation subject"/>
    <w:basedOn w:val="afff4"/>
    <w:next w:val="afff4"/>
    <w:link w:val="afff5"/>
    <w:uiPriority w:val="99"/>
    <w:unhideWhenUsed/>
    <w:rsid w:val="00074BB3"/>
    <w:rPr>
      <w:b/>
      <w:bCs/>
    </w:rPr>
  </w:style>
  <w:style w:type="character" w:customStyle="1" w:styleId="1b">
    <w:name w:val="Тема примечания Знак1"/>
    <w:basedOn w:val="1a"/>
    <w:uiPriority w:val="99"/>
    <w:semiHidden/>
    <w:rsid w:val="00074BB3"/>
    <w:rPr>
      <w:rFonts w:ascii="Times New Roman" w:eastAsia="Times New Roman" w:hAnsi="Times New Roman" w:cs="Times New Roman"/>
      <w:b/>
      <w:bCs/>
      <w:sz w:val="20"/>
      <w:szCs w:val="20"/>
      <w:lang w:eastAsia="ru-RU"/>
    </w:rPr>
  </w:style>
  <w:style w:type="paragraph" w:customStyle="1" w:styleId="bodytext">
    <w:name w:val="bodytext"/>
    <w:basedOn w:val="a4"/>
    <w:rsid w:val="00074BB3"/>
    <w:pPr>
      <w:spacing w:before="100" w:beforeAutospacing="1" w:after="100" w:afterAutospacing="1"/>
    </w:pPr>
  </w:style>
  <w:style w:type="character" w:customStyle="1" w:styleId="apple-converted-space">
    <w:name w:val="apple-converted-space"/>
    <w:basedOn w:val="a5"/>
    <w:rsid w:val="00074BB3"/>
  </w:style>
  <w:style w:type="character" w:customStyle="1" w:styleId="afff7">
    <w:name w:val="Основной текст_"/>
    <w:basedOn w:val="a5"/>
    <w:link w:val="36"/>
    <w:rsid w:val="00074BB3"/>
    <w:rPr>
      <w:rFonts w:ascii="Times New Roman" w:eastAsia="Times New Roman" w:hAnsi="Times New Roman" w:cs="Times New Roman"/>
      <w:sz w:val="23"/>
      <w:szCs w:val="23"/>
      <w:shd w:val="clear" w:color="auto" w:fill="FFFFFF"/>
    </w:rPr>
  </w:style>
  <w:style w:type="paragraph" w:customStyle="1" w:styleId="36">
    <w:name w:val="Основной текст3"/>
    <w:basedOn w:val="a4"/>
    <w:link w:val="afff7"/>
    <w:rsid w:val="00074BB3"/>
    <w:pPr>
      <w:widowControl w:val="0"/>
      <w:shd w:val="clear" w:color="auto" w:fill="FFFFFF"/>
      <w:spacing w:after="360" w:line="0" w:lineRule="atLeast"/>
      <w:ind w:hanging="360"/>
      <w:jc w:val="center"/>
    </w:pPr>
    <w:rPr>
      <w:sz w:val="23"/>
      <w:szCs w:val="23"/>
      <w:lang w:eastAsia="en-US"/>
    </w:rPr>
  </w:style>
  <w:style w:type="character" w:customStyle="1" w:styleId="105pt">
    <w:name w:val="Основной текст + 10.5 pt"/>
    <w:basedOn w:val="afff7"/>
    <w:rsid w:val="00074BB3"/>
    <w:rPr>
      <w:rFonts w:ascii="Times New Roman" w:eastAsia="Times New Roman" w:hAnsi="Times New Roman" w:cs="Times New Roman"/>
      <w:color w:val="000000"/>
      <w:spacing w:val="0"/>
      <w:w w:val="100"/>
      <w:position w:val="0"/>
      <w:sz w:val="21"/>
      <w:szCs w:val="21"/>
      <w:shd w:val="clear" w:color="auto" w:fill="FFFFFF"/>
      <w:lang w:val="ru-RU"/>
    </w:rPr>
  </w:style>
  <w:style w:type="character" w:customStyle="1" w:styleId="Impact65pt250">
    <w:name w:val="Основной текст + Impact;6.5 pt;Масштаб 250%"/>
    <w:basedOn w:val="afff7"/>
    <w:rsid w:val="00074BB3"/>
    <w:rPr>
      <w:rFonts w:ascii="Impact" w:eastAsia="Impact" w:hAnsi="Impact" w:cs="Impact"/>
      <w:color w:val="000000"/>
      <w:spacing w:val="0"/>
      <w:w w:val="250"/>
      <w:position w:val="0"/>
      <w:sz w:val="13"/>
      <w:szCs w:val="13"/>
      <w:shd w:val="clear" w:color="auto" w:fill="FFFFFF"/>
    </w:rPr>
  </w:style>
  <w:style w:type="character" w:customStyle="1" w:styleId="75pt">
    <w:name w:val="Основной текст + 7.5 pt;Курсив"/>
    <w:basedOn w:val="afff7"/>
    <w:rsid w:val="00074BB3"/>
    <w:rPr>
      <w:rFonts w:ascii="Times New Roman" w:eastAsia="Times New Roman" w:hAnsi="Times New Roman" w:cs="Times New Roman"/>
      <w:i/>
      <w:iCs/>
      <w:color w:val="000000"/>
      <w:spacing w:val="0"/>
      <w:w w:val="100"/>
      <w:position w:val="0"/>
      <w:sz w:val="15"/>
      <w:szCs w:val="15"/>
      <w:shd w:val="clear" w:color="auto" w:fill="FFFFFF"/>
      <w:lang w:val="en-US"/>
    </w:rPr>
  </w:style>
  <w:style w:type="character" w:customStyle="1" w:styleId="bold">
    <w:name w:val="bold"/>
    <w:basedOn w:val="a5"/>
    <w:rsid w:val="00074BB3"/>
  </w:style>
  <w:style w:type="paragraph" w:styleId="37">
    <w:name w:val="toc 3"/>
    <w:basedOn w:val="a4"/>
    <w:next w:val="a4"/>
    <w:autoRedefine/>
    <w:uiPriority w:val="39"/>
    <w:unhideWhenUsed/>
    <w:qFormat/>
    <w:rsid w:val="00074BB3"/>
    <w:pPr>
      <w:spacing w:after="100" w:line="276" w:lineRule="auto"/>
      <w:ind w:left="520" w:firstLine="709"/>
      <w:jc w:val="both"/>
    </w:pPr>
    <w:rPr>
      <w:sz w:val="26"/>
      <w:szCs w:val="22"/>
    </w:rPr>
  </w:style>
  <w:style w:type="character" w:customStyle="1" w:styleId="1c">
    <w:name w:val="Основной текст1"/>
    <w:basedOn w:val="afff7"/>
    <w:rsid w:val="00074BB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paragraph" w:customStyle="1" w:styleId="2c">
    <w:name w:val="Основной текст2"/>
    <w:basedOn w:val="a4"/>
    <w:rsid w:val="00074BB3"/>
    <w:pPr>
      <w:widowControl w:val="0"/>
      <w:shd w:val="clear" w:color="auto" w:fill="FFFFFF"/>
      <w:spacing w:before="540" w:after="180" w:line="256" w:lineRule="exact"/>
    </w:pPr>
    <w:rPr>
      <w:color w:val="000000"/>
      <w:sz w:val="21"/>
      <w:szCs w:val="21"/>
    </w:rPr>
  </w:style>
  <w:style w:type="character" w:customStyle="1" w:styleId="inn-check">
    <w:name w:val="inn-check"/>
    <w:basedOn w:val="a5"/>
    <w:rsid w:val="00074BB3"/>
  </w:style>
  <w:style w:type="paragraph" w:styleId="HTML1">
    <w:name w:val="HTML Preformatted"/>
    <w:basedOn w:val="a4"/>
    <w:link w:val="HTML2"/>
    <w:uiPriority w:val="99"/>
    <w:rsid w:val="00074B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ar-SA"/>
    </w:rPr>
  </w:style>
  <w:style w:type="character" w:customStyle="1" w:styleId="HTML2">
    <w:name w:val="Стандартный HTML Знак"/>
    <w:basedOn w:val="a5"/>
    <w:link w:val="HTML1"/>
    <w:uiPriority w:val="99"/>
    <w:rsid w:val="00074BB3"/>
    <w:rPr>
      <w:rFonts w:ascii="Courier New" w:eastAsia="Times New Roman" w:hAnsi="Courier New" w:cs="Courier New"/>
      <w:sz w:val="20"/>
      <w:szCs w:val="20"/>
      <w:lang w:eastAsia="ar-SA"/>
    </w:rPr>
  </w:style>
  <w:style w:type="paragraph" w:customStyle="1" w:styleId="Char">
    <w:name w:val="Char"/>
    <w:basedOn w:val="a4"/>
    <w:rsid w:val="00074BB3"/>
    <w:pPr>
      <w:keepLines/>
      <w:spacing w:after="160" w:line="240" w:lineRule="exact"/>
    </w:pPr>
    <w:rPr>
      <w:rFonts w:ascii="Verdana" w:eastAsia="MS Mincho" w:hAnsi="Verdana" w:cs="Franklin Gothic Book"/>
      <w:sz w:val="20"/>
      <w:szCs w:val="20"/>
      <w:lang w:val="en-US" w:eastAsia="en-US"/>
    </w:rPr>
  </w:style>
  <w:style w:type="paragraph" w:customStyle="1" w:styleId="320">
    <w:name w:val="Основной текст с отступом 32"/>
    <w:basedOn w:val="a4"/>
    <w:rsid w:val="00074BB3"/>
    <w:pPr>
      <w:widowControl w:val="0"/>
      <w:suppressAutoHyphens/>
      <w:spacing w:after="120"/>
      <w:ind w:left="283"/>
    </w:pPr>
    <w:rPr>
      <w:sz w:val="16"/>
      <w:szCs w:val="16"/>
      <w:lang w:eastAsia="ar-SA"/>
    </w:rPr>
  </w:style>
  <w:style w:type="character" w:customStyle="1" w:styleId="WW8Num17z2">
    <w:name w:val="WW8Num17z2"/>
    <w:rsid w:val="00074BB3"/>
    <w:rPr>
      <w:rFonts w:ascii="Wingdings" w:hAnsi="Wingdings"/>
    </w:rPr>
  </w:style>
  <w:style w:type="paragraph" w:customStyle="1" w:styleId="afff8">
    <w:name w:val="Стиль_Основной"/>
    <w:basedOn w:val="a4"/>
    <w:link w:val="afff9"/>
    <w:qFormat/>
    <w:rsid w:val="00074BB3"/>
    <w:pPr>
      <w:spacing w:before="100" w:beforeAutospacing="1" w:after="100" w:afterAutospacing="1" w:line="360" w:lineRule="auto"/>
      <w:ind w:firstLine="709"/>
      <w:jc w:val="both"/>
    </w:pPr>
    <w:rPr>
      <w:rFonts w:eastAsia="Calibri"/>
    </w:rPr>
  </w:style>
  <w:style w:type="character" w:customStyle="1" w:styleId="afff9">
    <w:name w:val="Стиль_Основной Знак"/>
    <w:link w:val="afff8"/>
    <w:rsid w:val="00074BB3"/>
    <w:rPr>
      <w:rFonts w:ascii="Times New Roman" w:eastAsia="Calibri" w:hAnsi="Times New Roman" w:cs="Times New Roman"/>
      <w:sz w:val="24"/>
      <w:szCs w:val="24"/>
      <w:lang w:eastAsia="ru-RU"/>
    </w:rPr>
  </w:style>
  <w:style w:type="paragraph" w:customStyle="1" w:styleId="Normal10-022">
    <w:name w:val="Стиль Normal + 10 пт полужирный По центру Слева:  -02 см Справ...2"/>
    <w:basedOn w:val="a4"/>
    <w:rsid w:val="00074BB3"/>
    <w:pPr>
      <w:snapToGrid w:val="0"/>
      <w:ind w:left="-113" w:right="-113"/>
      <w:jc w:val="center"/>
    </w:pPr>
    <w:rPr>
      <w:b/>
      <w:bCs/>
      <w:sz w:val="20"/>
      <w:szCs w:val="20"/>
    </w:rPr>
  </w:style>
  <w:style w:type="paragraph" w:customStyle="1" w:styleId="afffa">
    <w:name w:val="Стандарт"/>
    <w:basedOn w:val="a8"/>
    <w:link w:val="1d"/>
    <w:rsid w:val="00074BB3"/>
    <w:pPr>
      <w:widowControl w:val="0"/>
      <w:spacing w:line="264" w:lineRule="auto"/>
      <w:ind w:firstLine="720"/>
      <w:jc w:val="both"/>
    </w:pPr>
    <w:rPr>
      <w:snapToGrid w:val="0"/>
      <w:sz w:val="28"/>
    </w:rPr>
  </w:style>
  <w:style w:type="character" w:customStyle="1" w:styleId="1d">
    <w:name w:val="Стандарт Знак1"/>
    <w:basedOn w:val="a5"/>
    <w:link w:val="afffa"/>
    <w:locked/>
    <w:rsid w:val="00074BB3"/>
    <w:rPr>
      <w:rFonts w:ascii="Times New Roman" w:eastAsia="Times New Roman" w:hAnsi="Times New Roman" w:cs="Times New Roman"/>
      <w:snapToGrid w:val="0"/>
      <w:sz w:val="28"/>
      <w:szCs w:val="20"/>
      <w:lang w:eastAsia="ru-RU"/>
    </w:rPr>
  </w:style>
  <w:style w:type="paragraph" w:customStyle="1" w:styleId="Style71">
    <w:name w:val="Style71"/>
    <w:basedOn w:val="a4"/>
    <w:uiPriority w:val="99"/>
    <w:rsid w:val="00074BB3"/>
    <w:pPr>
      <w:widowControl w:val="0"/>
      <w:autoSpaceDE w:val="0"/>
      <w:autoSpaceDN w:val="0"/>
      <w:adjustRightInd w:val="0"/>
      <w:spacing w:line="414" w:lineRule="exact"/>
      <w:ind w:firstLine="715"/>
      <w:jc w:val="both"/>
    </w:pPr>
  </w:style>
  <w:style w:type="paragraph" w:customStyle="1" w:styleId="Style123">
    <w:name w:val="Style123"/>
    <w:basedOn w:val="a4"/>
    <w:uiPriority w:val="99"/>
    <w:rsid w:val="00074BB3"/>
    <w:pPr>
      <w:widowControl w:val="0"/>
      <w:autoSpaceDE w:val="0"/>
      <w:autoSpaceDN w:val="0"/>
      <w:adjustRightInd w:val="0"/>
    </w:pPr>
  </w:style>
  <w:style w:type="character" w:customStyle="1" w:styleId="FontStyle157">
    <w:name w:val="Font Style157"/>
    <w:uiPriority w:val="99"/>
    <w:rsid w:val="00074BB3"/>
    <w:rPr>
      <w:rFonts w:ascii="Times New Roman" w:hAnsi="Times New Roman" w:cs="Times New Roman"/>
      <w:sz w:val="22"/>
      <w:szCs w:val="22"/>
    </w:rPr>
  </w:style>
  <w:style w:type="paragraph" w:customStyle="1" w:styleId="Style113">
    <w:name w:val="Style113"/>
    <w:basedOn w:val="a4"/>
    <w:uiPriority w:val="99"/>
    <w:rsid w:val="00074BB3"/>
    <w:pPr>
      <w:widowControl w:val="0"/>
      <w:autoSpaceDE w:val="0"/>
      <w:autoSpaceDN w:val="0"/>
      <w:adjustRightInd w:val="0"/>
      <w:spacing w:line="413" w:lineRule="exact"/>
      <w:ind w:firstLine="710"/>
      <w:jc w:val="both"/>
    </w:pPr>
  </w:style>
  <w:style w:type="character" w:customStyle="1" w:styleId="FontStyle162">
    <w:name w:val="Font Style162"/>
    <w:uiPriority w:val="99"/>
    <w:rsid w:val="00074BB3"/>
    <w:rPr>
      <w:rFonts w:ascii="Times New Roman" w:hAnsi="Times New Roman" w:cs="Times New Roman"/>
      <w:sz w:val="22"/>
      <w:szCs w:val="22"/>
    </w:rPr>
  </w:style>
  <w:style w:type="paragraph" w:customStyle="1" w:styleId="Style78">
    <w:name w:val="Style78"/>
    <w:basedOn w:val="a4"/>
    <w:uiPriority w:val="99"/>
    <w:rsid w:val="00074BB3"/>
    <w:pPr>
      <w:widowControl w:val="0"/>
      <w:autoSpaceDE w:val="0"/>
      <w:autoSpaceDN w:val="0"/>
      <w:adjustRightInd w:val="0"/>
      <w:spacing w:line="418" w:lineRule="exact"/>
      <w:jc w:val="both"/>
    </w:pPr>
  </w:style>
  <w:style w:type="paragraph" w:customStyle="1" w:styleId="ConsPlusTitle">
    <w:name w:val="ConsPlusTitle"/>
    <w:rsid w:val="00074BB3"/>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spelle">
    <w:name w:val="spelle"/>
    <w:basedOn w:val="a5"/>
    <w:rsid w:val="00074BB3"/>
  </w:style>
  <w:style w:type="character" w:customStyle="1" w:styleId="2d">
    <w:name w:val="Основной текст (2)_"/>
    <w:basedOn w:val="a5"/>
    <w:link w:val="2e"/>
    <w:rsid w:val="00074BB3"/>
    <w:rPr>
      <w:rFonts w:ascii="Times New Roman" w:hAnsi="Times New Roman"/>
      <w:sz w:val="28"/>
      <w:szCs w:val="28"/>
      <w:shd w:val="clear" w:color="auto" w:fill="FFFFFF"/>
    </w:rPr>
  </w:style>
  <w:style w:type="paragraph" w:customStyle="1" w:styleId="2e">
    <w:name w:val="Основной текст (2)"/>
    <w:basedOn w:val="a4"/>
    <w:link w:val="2d"/>
    <w:rsid w:val="00074BB3"/>
    <w:pPr>
      <w:widowControl w:val="0"/>
      <w:shd w:val="clear" w:color="auto" w:fill="FFFFFF"/>
      <w:spacing w:before="960" w:after="660" w:line="0" w:lineRule="atLeast"/>
      <w:ind w:hanging="460"/>
    </w:pPr>
    <w:rPr>
      <w:rFonts w:eastAsiaTheme="minorHAnsi" w:cstheme="minorBidi"/>
      <w:sz w:val="28"/>
      <w:szCs w:val="28"/>
      <w:lang w:eastAsia="en-US"/>
    </w:rPr>
  </w:style>
  <w:style w:type="character" w:customStyle="1" w:styleId="210pt">
    <w:name w:val="Основной текст (2) + 10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pt0">
    <w:name w:val="Основной текст (2) + 11 pt;Полужирный"/>
    <w:basedOn w:val="2d"/>
    <w:rsid w:val="00074BB3"/>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f">
    <w:name w:val="Основной текст (2) + Полужирный"/>
    <w:aliases w:val="Курсив"/>
    <w:basedOn w:val="2d"/>
    <w:rsid w:val="00074BB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91">
    <w:name w:val="Основной текст (9)_"/>
    <w:basedOn w:val="a5"/>
    <w:link w:val="92"/>
    <w:rsid w:val="00074BB3"/>
    <w:rPr>
      <w:rFonts w:ascii="Times New Roman" w:hAnsi="Times New Roman"/>
      <w:b/>
      <w:bCs/>
      <w:sz w:val="28"/>
      <w:szCs w:val="28"/>
      <w:shd w:val="clear" w:color="auto" w:fill="FFFFFF"/>
    </w:rPr>
  </w:style>
  <w:style w:type="paragraph" w:customStyle="1" w:styleId="92">
    <w:name w:val="Основной текст (9)"/>
    <w:basedOn w:val="a4"/>
    <w:link w:val="91"/>
    <w:rsid w:val="00074BB3"/>
    <w:pPr>
      <w:widowControl w:val="0"/>
      <w:shd w:val="clear" w:color="auto" w:fill="FFFFFF"/>
      <w:spacing w:before="60" w:after="360" w:line="0" w:lineRule="atLeast"/>
      <w:jc w:val="center"/>
    </w:pPr>
    <w:rPr>
      <w:rFonts w:eastAsiaTheme="minorHAnsi" w:cstheme="minorBidi"/>
      <w:b/>
      <w:bCs/>
      <w:sz w:val="28"/>
      <w:szCs w:val="28"/>
      <w:lang w:eastAsia="en-US"/>
    </w:rPr>
  </w:style>
  <w:style w:type="character" w:customStyle="1" w:styleId="93">
    <w:name w:val="Основной текст (9) + Не полужирный"/>
    <w:basedOn w:val="91"/>
    <w:rsid w:val="00074BB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0pt0">
    <w:name w:val="Основной текст (2) + 10 pt;Полужирный"/>
    <w:basedOn w:val="2d"/>
    <w:rsid w:val="00074BB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05pt">
    <w:name w:val="Основной текст (2) + 10.5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1e">
    <w:name w:val="Знак Знак Знак Знак Знак Знак1 Знак Знак Знак"/>
    <w:basedOn w:val="a4"/>
    <w:rsid w:val="00074BB3"/>
    <w:pPr>
      <w:tabs>
        <w:tab w:val="num" w:pos="360"/>
      </w:tabs>
      <w:spacing w:after="160" w:line="240" w:lineRule="exact"/>
    </w:pPr>
    <w:rPr>
      <w:rFonts w:ascii="Verdana" w:hAnsi="Verdana" w:cs="Verdana"/>
      <w:sz w:val="20"/>
      <w:szCs w:val="20"/>
      <w:lang w:val="en-US" w:eastAsia="en-US"/>
    </w:rPr>
  </w:style>
  <w:style w:type="character" w:customStyle="1" w:styleId="2FranklinGothicHeavy10pt">
    <w:name w:val="Основной текст (2) + Franklin Gothic Heavy;10 pt"/>
    <w:basedOn w:val="2d"/>
    <w:rsid w:val="00074BB3"/>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65pt">
    <w:name w:val="Основной текст (2) + 6.5 pt;Курсив"/>
    <w:basedOn w:val="2d"/>
    <w:rsid w:val="00074BB3"/>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f0">
    <w:name w:val="Подпись к таблице (2)_"/>
    <w:basedOn w:val="a5"/>
    <w:link w:val="2f1"/>
    <w:rsid w:val="00074BB3"/>
    <w:rPr>
      <w:rFonts w:ascii="Times New Roman" w:hAnsi="Times New Roman"/>
      <w:shd w:val="clear" w:color="auto" w:fill="FFFFFF"/>
    </w:rPr>
  </w:style>
  <w:style w:type="paragraph" w:customStyle="1" w:styleId="2f1">
    <w:name w:val="Подпись к таблице (2)"/>
    <w:basedOn w:val="a4"/>
    <w:link w:val="2f0"/>
    <w:rsid w:val="00074BB3"/>
    <w:pPr>
      <w:widowControl w:val="0"/>
      <w:shd w:val="clear" w:color="auto" w:fill="FFFFFF"/>
      <w:spacing w:line="0" w:lineRule="atLeast"/>
    </w:pPr>
    <w:rPr>
      <w:rFonts w:eastAsiaTheme="minorHAnsi" w:cstheme="minorBidi"/>
      <w:sz w:val="22"/>
      <w:szCs w:val="22"/>
      <w:lang w:eastAsia="en-US"/>
    </w:rPr>
  </w:style>
  <w:style w:type="character" w:customStyle="1" w:styleId="212pt">
    <w:name w:val="Основной текст (2) + 12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51">
    <w:name w:val="Основной текст (5)_"/>
    <w:basedOn w:val="a5"/>
    <w:link w:val="52"/>
    <w:rsid w:val="00074BB3"/>
    <w:rPr>
      <w:rFonts w:ascii="Times New Roman" w:hAnsi="Times New Roman"/>
      <w:b/>
      <w:bCs/>
      <w:sz w:val="16"/>
      <w:szCs w:val="16"/>
      <w:shd w:val="clear" w:color="auto" w:fill="FFFFFF"/>
    </w:rPr>
  </w:style>
  <w:style w:type="paragraph" w:customStyle="1" w:styleId="52">
    <w:name w:val="Основной текст (5)"/>
    <w:basedOn w:val="a4"/>
    <w:link w:val="51"/>
    <w:rsid w:val="00074BB3"/>
    <w:pPr>
      <w:widowControl w:val="0"/>
      <w:shd w:val="clear" w:color="auto" w:fill="FFFFFF"/>
      <w:spacing w:after="300" w:line="304" w:lineRule="exact"/>
      <w:ind w:hanging="1180"/>
    </w:pPr>
    <w:rPr>
      <w:rFonts w:eastAsiaTheme="minorHAnsi" w:cstheme="minorBidi"/>
      <w:b/>
      <w:bCs/>
      <w:sz w:val="16"/>
      <w:szCs w:val="16"/>
      <w:lang w:eastAsia="en-US"/>
    </w:rPr>
  </w:style>
  <w:style w:type="character" w:customStyle="1" w:styleId="28pt">
    <w:name w:val="Основной текст (2) + 8 pt;Полужирный"/>
    <w:basedOn w:val="2d"/>
    <w:rsid w:val="00074BB3"/>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595pt">
    <w:name w:val="Основной текст (5) + 9.5 pt;Не полужирный"/>
    <w:basedOn w:val="51"/>
    <w:rsid w:val="00074BB3"/>
    <w:rPr>
      <w:rFonts w:ascii="Times New Roman" w:hAnsi="Times New Roman"/>
      <w:b/>
      <w:bCs/>
      <w:color w:val="000000"/>
      <w:spacing w:val="0"/>
      <w:w w:val="100"/>
      <w:position w:val="0"/>
      <w:sz w:val="19"/>
      <w:szCs w:val="19"/>
      <w:shd w:val="clear" w:color="auto" w:fill="FFFFFF"/>
      <w:lang w:val="ru-RU" w:eastAsia="ru-RU" w:bidi="ru-RU"/>
    </w:rPr>
  </w:style>
  <w:style w:type="character" w:customStyle="1" w:styleId="430">
    <w:name w:val="Основной текст (43)"/>
    <w:basedOn w:val="a5"/>
    <w:rsid w:val="00074BB3"/>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paragraph" w:customStyle="1" w:styleId="afffb">
    <w:name w:val="Заголовок к тексту"/>
    <w:basedOn w:val="a4"/>
    <w:next w:val="a8"/>
    <w:rsid w:val="00074BB3"/>
    <w:pPr>
      <w:suppressAutoHyphens/>
      <w:spacing w:after="480" w:line="240" w:lineRule="exact"/>
    </w:pPr>
    <w:rPr>
      <w:b/>
      <w:sz w:val="28"/>
      <w:szCs w:val="20"/>
    </w:rPr>
  </w:style>
  <w:style w:type="character" w:styleId="afffc">
    <w:name w:val="footnote reference"/>
    <w:aliases w:val="Знак сноски-FN,Знак сноски 1,Ciae niinee-FN,Referencia nota al pie,Ciae niinee 1,SUPERS,Odwołanie przypisu,Footnote symbol"/>
    <w:basedOn w:val="a5"/>
    <w:uiPriority w:val="99"/>
    <w:unhideWhenUsed/>
    <w:rsid w:val="00074BB3"/>
    <w:rPr>
      <w:vertAlign w:val="superscript"/>
    </w:rPr>
  </w:style>
  <w:style w:type="paragraph" w:styleId="afffd">
    <w:name w:val="TOC Heading"/>
    <w:basedOn w:val="12"/>
    <w:next w:val="a4"/>
    <w:uiPriority w:val="39"/>
    <w:unhideWhenUsed/>
    <w:qFormat/>
    <w:rsid w:val="00074BB3"/>
    <w:pPr>
      <w:keepLines/>
      <w:autoSpaceDE/>
      <w:autoSpaceDN/>
      <w:adjustRightInd/>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customStyle="1" w:styleId="11">
    <w:name w:val="Список маркированный 1"/>
    <w:basedOn w:val="a4"/>
    <w:link w:val="1f"/>
    <w:qFormat/>
    <w:rsid w:val="00074BB3"/>
    <w:pPr>
      <w:numPr>
        <w:numId w:val="8"/>
      </w:numPr>
      <w:tabs>
        <w:tab w:val="left" w:pos="993"/>
      </w:tabs>
      <w:suppressAutoHyphens/>
      <w:spacing w:line="360" w:lineRule="auto"/>
      <w:ind w:left="0" w:firstLine="709"/>
      <w:jc w:val="both"/>
    </w:pPr>
  </w:style>
  <w:style w:type="character" w:customStyle="1" w:styleId="1f">
    <w:name w:val="Список маркированный 1 Знак"/>
    <w:link w:val="11"/>
    <w:rsid w:val="00074BB3"/>
    <w:rPr>
      <w:rFonts w:ascii="Times New Roman" w:eastAsia="Times New Roman" w:hAnsi="Times New Roman" w:cs="Times New Roman"/>
      <w:sz w:val="24"/>
      <w:szCs w:val="24"/>
      <w:lang w:eastAsia="ru-RU"/>
    </w:rPr>
  </w:style>
  <w:style w:type="paragraph" w:styleId="afffe">
    <w:name w:val="Document Map"/>
    <w:basedOn w:val="a4"/>
    <w:link w:val="affff"/>
    <w:unhideWhenUsed/>
    <w:rsid w:val="00074BB3"/>
    <w:rPr>
      <w:rFonts w:ascii="Tahoma" w:eastAsiaTheme="minorHAnsi" w:hAnsi="Tahoma" w:cs="Tahoma"/>
      <w:sz w:val="16"/>
      <w:szCs w:val="16"/>
      <w:lang w:eastAsia="en-US"/>
    </w:rPr>
  </w:style>
  <w:style w:type="character" w:customStyle="1" w:styleId="affff">
    <w:name w:val="Схема документа Знак"/>
    <w:basedOn w:val="a5"/>
    <w:link w:val="afffe"/>
    <w:rsid w:val="00074BB3"/>
    <w:rPr>
      <w:rFonts w:ascii="Tahoma" w:hAnsi="Tahoma" w:cs="Tahoma"/>
      <w:sz w:val="16"/>
      <w:szCs w:val="16"/>
    </w:rPr>
  </w:style>
  <w:style w:type="numbering" w:customStyle="1" w:styleId="1f0">
    <w:name w:val="Нет списка1"/>
    <w:next w:val="a7"/>
    <w:uiPriority w:val="99"/>
    <w:semiHidden/>
    <w:unhideWhenUsed/>
    <w:rsid w:val="00074BB3"/>
  </w:style>
  <w:style w:type="paragraph" w:customStyle="1" w:styleId="Oaae11">
    <w:name w:val="Oaae11"/>
    <w:basedOn w:val="a4"/>
    <w:rsid w:val="00074BB3"/>
    <w:pPr>
      <w:widowControl w:val="0"/>
      <w:overflowPunct w:val="0"/>
      <w:autoSpaceDE w:val="0"/>
      <w:autoSpaceDN w:val="0"/>
      <w:adjustRightInd w:val="0"/>
      <w:jc w:val="center"/>
      <w:textAlignment w:val="baseline"/>
    </w:pPr>
    <w:rPr>
      <w:sz w:val="28"/>
      <w:szCs w:val="20"/>
      <w:lang w:val="en-US" w:eastAsia="en-US" w:bidi="en-US"/>
    </w:rPr>
  </w:style>
  <w:style w:type="paragraph" w:customStyle="1" w:styleId="affff0">
    <w:name w:val="Основной"/>
    <w:basedOn w:val="af5"/>
    <w:link w:val="affff1"/>
    <w:rsid w:val="00074BB3"/>
    <w:pPr>
      <w:spacing w:after="120"/>
      <w:ind w:left="283" w:firstLine="0"/>
    </w:pPr>
    <w:rPr>
      <w:sz w:val="28"/>
      <w:szCs w:val="24"/>
      <w:lang w:val="en-US" w:eastAsia="en-US" w:bidi="en-US"/>
    </w:rPr>
  </w:style>
  <w:style w:type="paragraph" w:customStyle="1" w:styleId="127">
    <w:name w:val="Стиль Первая строка:  1.27 см"/>
    <w:basedOn w:val="a4"/>
    <w:uiPriority w:val="99"/>
    <w:rsid w:val="00074BB3"/>
    <w:pPr>
      <w:ind w:firstLine="720"/>
      <w:jc w:val="both"/>
    </w:pPr>
    <w:rPr>
      <w:sz w:val="28"/>
      <w:szCs w:val="20"/>
      <w:lang w:val="en-US" w:eastAsia="en-US" w:bidi="en-US"/>
    </w:rPr>
  </w:style>
  <w:style w:type="paragraph" w:styleId="a1">
    <w:name w:val="List"/>
    <w:basedOn w:val="a4"/>
    <w:rsid w:val="00074BB3"/>
    <w:pPr>
      <w:numPr>
        <w:numId w:val="12"/>
      </w:numPr>
    </w:pPr>
    <w:rPr>
      <w:sz w:val="28"/>
      <w:lang w:val="en-US" w:eastAsia="en-US" w:bidi="en-US"/>
    </w:rPr>
  </w:style>
  <w:style w:type="paragraph" w:styleId="41">
    <w:name w:val="toc 4"/>
    <w:basedOn w:val="a4"/>
    <w:next w:val="a4"/>
    <w:autoRedefine/>
    <w:unhideWhenUsed/>
    <w:rsid w:val="00074BB3"/>
    <w:pPr>
      <w:ind w:left="840"/>
    </w:pPr>
    <w:rPr>
      <w:rFonts w:asciiTheme="minorHAnsi" w:eastAsiaTheme="minorEastAsia" w:hAnsiTheme="minorHAnsi"/>
      <w:sz w:val="18"/>
      <w:szCs w:val="18"/>
      <w:lang w:val="en-US" w:eastAsia="en-US" w:bidi="en-US"/>
    </w:rPr>
  </w:style>
  <w:style w:type="paragraph" w:styleId="53">
    <w:name w:val="toc 5"/>
    <w:basedOn w:val="a4"/>
    <w:next w:val="a4"/>
    <w:autoRedefine/>
    <w:unhideWhenUsed/>
    <w:rsid w:val="00074BB3"/>
    <w:pPr>
      <w:ind w:left="1120"/>
    </w:pPr>
    <w:rPr>
      <w:rFonts w:asciiTheme="minorHAnsi" w:eastAsiaTheme="minorEastAsia" w:hAnsiTheme="minorHAnsi"/>
      <w:sz w:val="18"/>
      <w:szCs w:val="18"/>
      <w:lang w:val="en-US" w:eastAsia="en-US" w:bidi="en-US"/>
    </w:rPr>
  </w:style>
  <w:style w:type="paragraph" w:customStyle="1" w:styleId="consplusnormal1">
    <w:name w:val="consplusnormal"/>
    <w:basedOn w:val="a4"/>
    <w:rsid w:val="00074BB3"/>
    <w:pPr>
      <w:autoSpaceDE w:val="0"/>
      <w:autoSpaceDN w:val="0"/>
      <w:ind w:firstLine="720"/>
    </w:pPr>
    <w:rPr>
      <w:rFonts w:ascii="Arial" w:eastAsia="Calibri" w:hAnsi="Arial" w:cs="Arial"/>
      <w:sz w:val="20"/>
      <w:szCs w:val="20"/>
    </w:rPr>
  </w:style>
  <w:style w:type="paragraph" w:customStyle="1" w:styleId="200">
    <w:name w:val="Стиль Основной текст с отступом 2 + по ширине Слева:  0 см Первая..."/>
    <w:next w:val="a4"/>
    <w:rsid w:val="00074BB3"/>
    <w:pPr>
      <w:spacing w:after="120" w:line="480" w:lineRule="auto"/>
      <w:ind w:left="283"/>
    </w:pPr>
    <w:rPr>
      <w:rFonts w:ascii="Calibri" w:eastAsia="Calibri" w:hAnsi="Calibri" w:cs="Times New Roman"/>
    </w:rPr>
  </w:style>
  <w:style w:type="paragraph" w:customStyle="1" w:styleId="2f2">
    <w:name w:val="заголовок 2"/>
    <w:basedOn w:val="a4"/>
    <w:next w:val="a4"/>
    <w:rsid w:val="00074BB3"/>
    <w:pPr>
      <w:keepNext/>
      <w:ind w:firstLine="709"/>
    </w:pPr>
    <w:rPr>
      <w:b/>
      <w:szCs w:val="20"/>
    </w:rPr>
  </w:style>
  <w:style w:type="character" w:customStyle="1" w:styleId="2f3">
    <w:name w:val="Заголовок 2 Знак Знак"/>
    <w:basedOn w:val="a5"/>
    <w:rsid w:val="00074BB3"/>
    <w:rPr>
      <w:b/>
      <w:sz w:val="28"/>
      <w:szCs w:val="24"/>
      <w:lang w:val="ru-RU" w:eastAsia="ru-RU" w:bidi="ar-SA"/>
    </w:rPr>
  </w:style>
  <w:style w:type="paragraph" w:customStyle="1" w:styleId="1f1">
    <w:name w:val="Абзац списка1"/>
    <w:basedOn w:val="a4"/>
    <w:rsid w:val="00074BB3"/>
    <w:pPr>
      <w:ind w:left="720"/>
      <w:contextualSpacing/>
    </w:pPr>
    <w:rPr>
      <w:rFonts w:eastAsia="Calibri"/>
    </w:rPr>
  </w:style>
  <w:style w:type="paragraph" w:customStyle="1" w:styleId="1f2">
    <w:name w:val="Текст1"/>
    <w:basedOn w:val="a4"/>
    <w:rsid w:val="00074BB3"/>
    <w:pPr>
      <w:ind w:firstLine="709"/>
      <w:jc w:val="both"/>
    </w:pPr>
    <w:rPr>
      <w:szCs w:val="20"/>
    </w:rPr>
  </w:style>
  <w:style w:type="character" w:customStyle="1" w:styleId="mw-headline">
    <w:name w:val="mw-headline"/>
    <w:basedOn w:val="a5"/>
    <w:rsid w:val="00074BB3"/>
  </w:style>
  <w:style w:type="numbering" w:customStyle="1" w:styleId="1ai4">
    <w:name w:val="1 / a / i4"/>
    <w:basedOn w:val="a7"/>
    <w:next w:val="1ai"/>
    <w:semiHidden/>
    <w:rsid w:val="00074BB3"/>
    <w:pPr>
      <w:numPr>
        <w:numId w:val="13"/>
      </w:numPr>
    </w:pPr>
  </w:style>
  <w:style w:type="numbering" w:styleId="1ai">
    <w:name w:val="Outline List 1"/>
    <w:basedOn w:val="a7"/>
    <w:uiPriority w:val="99"/>
    <w:semiHidden/>
    <w:unhideWhenUsed/>
    <w:rsid w:val="00074BB3"/>
  </w:style>
  <w:style w:type="character" w:customStyle="1" w:styleId="affff1">
    <w:name w:val="Основной Знак"/>
    <w:link w:val="affff0"/>
    <w:rsid w:val="00074BB3"/>
    <w:rPr>
      <w:rFonts w:ascii="Times New Roman" w:eastAsia="Times New Roman" w:hAnsi="Times New Roman" w:cs="Times New Roman"/>
      <w:sz w:val="28"/>
      <w:szCs w:val="24"/>
      <w:lang w:val="en-US" w:bidi="en-US"/>
    </w:rPr>
  </w:style>
  <w:style w:type="paragraph" w:customStyle="1" w:styleId="-">
    <w:name w:val="Таблица - шапка"/>
    <w:basedOn w:val="a4"/>
    <w:link w:val="-0"/>
    <w:qFormat/>
    <w:rsid w:val="00074BB3"/>
    <w:pPr>
      <w:suppressAutoHyphens/>
      <w:spacing w:before="120" w:after="120"/>
      <w:jc w:val="center"/>
    </w:pPr>
    <w:rPr>
      <w:rFonts w:ascii="Arial" w:hAnsi="Arial" w:cs="Arial"/>
      <w:b/>
      <w:sz w:val="20"/>
      <w:szCs w:val="20"/>
    </w:rPr>
  </w:style>
  <w:style w:type="paragraph" w:customStyle="1" w:styleId="-2">
    <w:name w:val="Таблица - Текст центр"/>
    <w:basedOn w:val="a4"/>
    <w:qFormat/>
    <w:rsid w:val="00074BB3"/>
    <w:pPr>
      <w:widowControl w:val="0"/>
      <w:jc w:val="center"/>
    </w:pPr>
    <w:rPr>
      <w:rFonts w:ascii="Arial" w:hAnsi="Arial" w:cs="Arial"/>
      <w:sz w:val="20"/>
      <w:szCs w:val="20"/>
    </w:rPr>
  </w:style>
  <w:style w:type="paragraph" w:customStyle="1" w:styleId="-3">
    <w:name w:val="Таблица - текст с отступом"/>
    <w:basedOn w:val="a4"/>
    <w:link w:val="-4"/>
    <w:qFormat/>
    <w:rsid w:val="00074BB3"/>
    <w:pPr>
      <w:suppressAutoHyphens/>
      <w:ind w:left="340"/>
    </w:pPr>
    <w:rPr>
      <w:rFonts w:ascii="Arial" w:hAnsi="Arial" w:cs="Arial"/>
      <w:sz w:val="20"/>
      <w:szCs w:val="20"/>
    </w:rPr>
  </w:style>
  <w:style w:type="character" w:customStyle="1" w:styleId="-4">
    <w:name w:val="Таблица - текст с отступом Знак"/>
    <w:link w:val="-3"/>
    <w:rsid w:val="00074BB3"/>
    <w:rPr>
      <w:rFonts w:ascii="Arial" w:eastAsia="Times New Roman" w:hAnsi="Arial" w:cs="Arial"/>
      <w:sz w:val="20"/>
      <w:szCs w:val="20"/>
      <w:lang w:eastAsia="ru-RU"/>
    </w:rPr>
  </w:style>
  <w:style w:type="paragraph" w:customStyle="1" w:styleId="-5">
    <w:name w:val="Таблица - текст выделенный"/>
    <w:basedOn w:val="a4"/>
    <w:link w:val="-6"/>
    <w:qFormat/>
    <w:rsid w:val="00074BB3"/>
    <w:pPr>
      <w:suppressAutoHyphens/>
      <w:spacing w:before="40" w:after="40"/>
      <w:jc w:val="both"/>
    </w:pPr>
    <w:rPr>
      <w:rFonts w:ascii="Arial" w:hAnsi="Arial" w:cs="Arial"/>
      <w:b/>
      <w:sz w:val="20"/>
      <w:szCs w:val="20"/>
    </w:rPr>
  </w:style>
  <w:style w:type="character" w:customStyle="1" w:styleId="-6">
    <w:name w:val="Таблица - текст выделенный Знак"/>
    <w:link w:val="-5"/>
    <w:rsid w:val="00074BB3"/>
    <w:rPr>
      <w:rFonts w:ascii="Arial" w:eastAsia="Times New Roman" w:hAnsi="Arial" w:cs="Arial"/>
      <w:b/>
      <w:sz w:val="20"/>
      <w:szCs w:val="20"/>
      <w:lang w:eastAsia="ru-RU"/>
    </w:rPr>
  </w:style>
  <w:style w:type="paragraph" w:styleId="affff2">
    <w:name w:val="Plain Text"/>
    <w:basedOn w:val="a4"/>
    <w:link w:val="affff3"/>
    <w:rsid w:val="00074BB3"/>
    <w:rPr>
      <w:rFonts w:ascii="Courier New" w:hAnsi="Courier New"/>
      <w:sz w:val="20"/>
      <w:szCs w:val="20"/>
    </w:rPr>
  </w:style>
  <w:style w:type="character" w:customStyle="1" w:styleId="affff3">
    <w:name w:val="Текст Знак"/>
    <w:basedOn w:val="a5"/>
    <w:link w:val="affff2"/>
    <w:rsid w:val="00074BB3"/>
    <w:rPr>
      <w:rFonts w:ascii="Courier New" w:eastAsia="Times New Roman" w:hAnsi="Courier New" w:cs="Times New Roman"/>
      <w:sz w:val="20"/>
      <w:szCs w:val="20"/>
      <w:lang w:eastAsia="ru-RU"/>
    </w:rPr>
  </w:style>
  <w:style w:type="character" w:customStyle="1" w:styleId="211">
    <w:name w:val="Основной текст 2 Знак1"/>
    <w:basedOn w:val="a5"/>
    <w:rsid w:val="00074BB3"/>
    <w:rPr>
      <w:rFonts w:ascii="Times New Roman" w:eastAsia="Times New Roman" w:hAnsi="Times New Roman" w:cs="Times New Roman"/>
      <w:sz w:val="24"/>
      <w:szCs w:val="24"/>
      <w:lang w:eastAsia="ru-RU"/>
    </w:rPr>
  </w:style>
  <w:style w:type="numbering" w:customStyle="1" w:styleId="1ai7">
    <w:name w:val="1 / a / i7"/>
    <w:basedOn w:val="a7"/>
    <w:next w:val="1ai"/>
    <w:semiHidden/>
    <w:rsid w:val="00074BB3"/>
  </w:style>
  <w:style w:type="paragraph" w:customStyle="1" w:styleId="rtejustify">
    <w:name w:val="rtejustify"/>
    <w:basedOn w:val="a4"/>
    <w:rsid w:val="00074BB3"/>
    <w:pPr>
      <w:spacing w:after="324"/>
      <w:jc w:val="both"/>
    </w:pPr>
  </w:style>
  <w:style w:type="character" w:customStyle="1" w:styleId="2f4">
    <w:name w:val="Основной текст (2) + Полужирный;Курсив"/>
    <w:rsid w:val="00074BB3"/>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paragraph" w:customStyle="1" w:styleId="1f3">
    <w:name w:val="Верхний колонтитул 1"/>
    <w:basedOn w:val="a4"/>
    <w:link w:val="1f4"/>
    <w:qFormat/>
    <w:rsid w:val="00074BB3"/>
    <w:pPr>
      <w:suppressAutoHyphens/>
      <w:jc w:val="center"/>
    </w:pPr>
    <w:rPr>
      <w:i/>
      <w:sz w:val="18"/>
      <w:szCs w:val="18"/>
    </w:rPr>
  </w:style>
  <w:style w:type="character" w:customStyle="1" w:styleId="1f4">
    <w:name w:val="Верхний колонтитул 1 Знак"/>
    <w:basedOn w:val="a5"/>
    <w:link w:val="1f3"/>
    <w:rsid w:val="00074BB3"/>
    <w:rPr>
      <w:rFonts w:ascii="Times New Roman" w:eastAsia="Times New Roman" w:hAnsi="Times New Roman" w:cs="Times New Roman"/>
      <w:i/>
      <w:sz w:val="18"/>
      <w:szCs w:val="18"/>
      <w:lang w:eastAsia="ru-RU"/>
    </w:rPr>
  </w:style>
  <w:style w:type="paragraph" w:styleId="61">
    <w:name w:val="toc 6"/>
    <w:basedOn w:val="a4"/>
    <w:next w:val="a4"/>
    <w:autoRedefine/>
    <w:unhideWhenUsed/>
    <w:rsid w:val="00074BB3"/>
    <w:pPr>
      <w:ind w:left="1400"/>
    </w:pPr>
    <w:rPr>
      <w:rFonts w:asciiTheme="minorHAnsi" w:eastAsiaTheme="minorEastAsia" w:hAnsiTheme="minorHAnsi"/>
      <w:sz w:val="18"/>
      <w:szCs w:val="18"/>
      <w:lang w:val="en-US" w:eastAsia="en-US" w:bidi="en-US"/>
    </w:rPr>
  </w:style>
  <w:style w:type="paragraph" w:styleId="71">
    <w:name w:val="toc 7"/>
    <w:basedOn w:val="a4"/>
    <w:next w:val="a4"/>
    <w:autoRedefine/>
    <w:unhideWhenUsed/>
    <w:rsid w:val="00074BB3"/>
    <w:pPr>
      <w:ind w:left="1680"/>
    </w:pPr>
    <w:rPr>
      <w:rFonts w:asciiTheme="minorHAnsi" w:eastAsiaTheme="minorEastAsia" w:hAnsiTheme="minorHAnsi"/>
      <w:sz w:val="18"/>
      <w:szCs w:val="18"/>
      <w:lang w:val="en-US" w:eastAsia="en-US" w:bidi="en-US"/>
    </w:rPr>
  </w:style>
  <w:style w:type="paragraph" w:styleId="81">
    <w:name w:val="toc 8"/>
    <w:basedOn w:val="a4"/>
    <w:next w:val="a4"/>
    <w:autoRedefine/>
    <w:unhideWhenUsed/>
    <w:rsid w:val="00074BB3"/>
    <w:pPr>
      <w:ind w:left="1960"/>
    </w:pPr>
    <w:rPr>
      <w:rFonts w:asciiTheme="minorHAnsi" w:eastAsiaTheme="minorEastAsia" w:hAnsiTheme="minorHAnsi"/>
      <w:sz w:val="18"/>
      <w:szCs w:val="18"/>
      <w:lang w:val="en-US" w:eastAsia="en-US" w:bidi="en-US"/>
    </w:rPr>
  </w:style>
  <w:style w:type="paragraph" w:styleId="94">
    <w:name w:val="toc 9"/>
    <w:basedOn w:val="a4"/>
    <w:next w:val="a4"/>
    <w:autoRedefine/>
    <w:unhideWhenUsed/>
    <w:rsid w:val="00074BB3"/>
    <w:pPr>
      <w:ind w:left="2240"/>
    </w:pPr>
    <w:rPr>
      <w:rFonts w:asciiTheme="minorHAnsi" w:eastAsiaTheme="minorEastAsia" w:hAnsiTheme="minorHAnsi"/>
      <w:sz w:val="18"/>
      <w:szCs w:val="18"/>
      <w:lang w:val="en-US" w:eastAsia="en-US" w:bidi="en-US"/>
    </w:rPr>
  </w:style>
  <w:style w:type="paragraph" w:customStyle="1" w:styleId="xl65">
    <w:name w:val="xl65"/>
    <w:basedOn w:val="a4"/>
    <w:rsid w:val="00074BB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character" w:customStyle="1" w:styleId="docaccesstitle">
    <w:name w:val="docaccess_title"/>
    <w:basedOn w:val="a5"/>
    <w:rsid w:val="00074BB3"/>
  </w:style>
  <w:style w:type="paragraph" w:customStyle="1" w:styleId="2f5">
    <w:name w:val="Текст отчета 2"/>
    <w:basedOn w:val="a4"/>
    <w:link w:val="2f6"/>
    <w:qFormat/>
    <w:rsid w:val="00074BB3"/>
    <w:pPr>
      <w:spacing w:line="276" w:lineRule="auto"/>
      <w:ind w:firstLine="709"/>
      <w:jc w:val="both"/>
    </w:pPr>
    <w:rPr>
      <w:szCs w:val="28"/>
    </w:rPr>
  </w:style>
  <w:style w:type="character" w:customStyle="1" w:styleId="2f6">
    <w:name w:val="Текст отчета 2 Знак"/>
    <w:link w:val="2f5"/>
    <w:rsid w:val="00074BB3"/>
    <w:rPr>
      <w:rFonts w:ascii="Times New Roman" w:eastAsia="Times New Roman" w:hAnsi="Times New Roman" w:cs="Times New Roman"/>
      <w:sz w:val="24"/>
      <w:szCs w:val="28"/>
      <w:lang w:eastAsia="ru-RU"/>
    </w:rPr>
  </w:style>
  <w:style w:type="paragraph" w:customStyle="1" w:styleId="new">
    <w:name w:val="Список new"/>
    <w:basedOn w:val="af5"/>
    <w:link w:val="new0"/>
    <w:qFormat/>
    <w:rsid w:val="00074BB3"/>
    <w:pPr>
      <w:spacing w:line="276" w:lineRule="auto"/>
      <w:ind w:left="1212" w:hanging="360"/>
      <w:jc w:val="both"/>
    </w:pPr>
    <w:rPr>
      <w:color w:val="000000"/>
      <w:szCs w:val="28"/>
    </w:rPr>
  </w:style>
  <w:style w:type="character" w:customStyle="1" w:styleId="new0">
    <w:name w:val="Список new Знак"/>
    <w:link w:val="new"/>
    <w:rsid w:val="00074BB3"/>
    <w:rPr>
      <w:rFonts w:ascii="Times New Roman" w:eastAsia="Times New Roman" w:hAnsi="Times New Roman" w:cs="Times New Roman"/>
      <w:color w:val="000000"/>
      <w:sz w:val="24"/>
      <w:szCs w:val="28"/>
      <w:lang w:eastAsia="ru-RU"/>
    </w:rPr>
  </w:style>
  <w:style w:type="paragraph" w:customStyle="1" w:styleId="affff4">
    <w:name w:val="Текст таблицы"/>
    <w:basedOn w:val="a4"/>
    <w:link w:val="affff5"/>
    <w:qFormat/>
    <w:rsid w:val="00074BB3"/>
    <w:pPr>
      <w:jc w:val="center"/>
    </w:pPr>
    <w:rPr>
      <w:bCs/>
      <w:color w:val="000000"/>
      <w:sz w:val="22"/>
      <w:szCs w:val="22"/>
    </w:rPr>
  </w:style>
  <w:style w:type="character" w:customStyle="1" w:styleId="affff5">
    <w:name w:val="Текст таблицы Знак"/>
    <w:basedOn w:val="a5"/>
    <w:link w:val="affff4"/>
    <w:rsid w:val="00074BB3"/>
    <w:rPr>
      <w:rFonts w:ascii="Times New Roman" w:eastAsia="Times New Roman" w:hAnsi="Times New Roman" w:cs="Times New Roman"/>
      <w:bCs/>
      <w:color w:val="000000"/>
      <w:lang w:eastAsia="ru-RU"/>
    </w:rPr>
  </w:style>
  <w:style w:type="character" w:customStyle="1" w:styleId="FontStyle25">
    <w:name w:val="Font Style25"/>
    <w:basedOn w:val="a5"/>
    <w:rsid w:val="00074BB3"/>
    <w:rPr>
      <w:rFonts w:ascii="Times New Roman" w:hAnsi="Times New Roman" w:cs="Times New Roman" w:hint="default"/>
      <w:sz w:val="24"/>
      <w:szCs w:val="24"/>
    </w:rPr>
  </w:style>
  <w:style w:type="paragraph" w:customStyle="1" w:styleId="ConsPlusCell">
    <w:name w:val="ConsPlusCell"/>
    <w:rsid w:val="00074BB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f5">
    <w:name w:val="Список_маркерный_1_уровень"/>
    <w:link w:val="1f6"/>
    <w:qFormat/>
    <w:rsid w:val="00074BB3"/>
    <w:pPr>
      <w:spacing w:before="60" w:after="100" w:line="240" w:lineRule="auto"/>
      <w:jc w:val="both"/>
    </w:pPr>
    <w:rPr>
      <w:rFonts w:ascii="Times New Roman" w:eastAsia="Times New Roman" w:hAnsi="Times New Roman" w:cs="Times New Roman"/>
      <w:sz w:val="24"/>
      <w:lang w:eastAsia="ru-RU"/>
    </w:rPr>
  </w:style>
  <w:style w:type="character" w:customStyle="1" w:styleId="1f6">
    <w:name w:val="Список_маркерный_1_уровень Знак"/>
    <w:link w:val="1f5"/>
    <w:locked/>
    <w:rsid w:val="00074BB3"/>
    <w:rPr>
      <w:rFonts w:ascii="Times New Roman" w:eastAsia="Times New Roman" w:hAnsi="Times New Roman" w:cs="Times New Roman"/>
      <w:sz w:val="24"/>
      <w:lang w:eastAsia="ru-RU"/>
    </w:rPr>
  </w:style>
  <w:style w:type="paragraph" w:customStyle="1" w:styleId="xl63">
    <w:name w:val="xl63"/>
    <w:basedOn w:val="a4"/>
    <w:rsid w:val="00074BB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4">
    <w:name w:val="xl64"/>
    <w:basedOn w:val="a4"/>
    <w:rsid w:val="00074BB3"/>
    <w:pPr>
      <w:pBdr>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6">
    <w:name w:val="xl66"/>
    <w:basedOn w:val="a4"/>
    <w:rsid w:val="00074BB3"/>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jc w:val="center"/>
      <w:textAlignment w:val="center"/>
    </w:pPr>
    <w:rPr>
      <w:rFonts w:ascii="Arial" w:hAnsi="Arial" w:cs="Arial"/>
      <w:sz w:val="20"/>
      <w:szCs w:val="20"/>
    </w:rPr>
  </w:style>
  <w:style w:type="paragraph" w:customStyle="1" w:styleId="xl67">
    <w:name w:val="xl67"/>
    <w:basedOn w:val="a4"/>
    <w:rsid w:val="00074BB3"/>
    <w:pPr>
      <w:pBdr>
        <w:top w:val="single" w:sz="8" w:space="0" w:color="auto"/>
        <w:bottom w:val="single" w:sz="8" w:space="0" w:color="auto"/>
        <w:right w:val="single" w:sz="8" w:space="0" w:color="auto"/>
      </w:pBdr>
      <w:shd w:val="clear" w:color="000000" w:fill="D8D8D8"/>
      <w:spacing w:before="100" w:beforeAutospacing="1" w:after="100" w:afterAutospacing="1"/>
      <w:jc w:val="center"/>
      <w:textAlignment w:val="center"/>
    </w:pPr>
    <w:rPr>
      <w:rFonts w:ascii="Arial" w:hAnsi="Arial" w:cs="Arial"/>
      <w:sz w:val="20"/>
      <w:szCs w:val="20"/>
    </w:rPr>
  </w:style>
  <w:style w:type="paragraph" w:customStyle="1" w:styleId="xl68">
    <w:name w:val="xl68"/>
    <w:basedOn w:val="a4"/>
    <w:rsid w:val="00074BB3"/>
    <w:pPr>
      <w:spacing w:before="100" w:beforeAutospacing="1" w:after="100" w:afterAutospacing="1"/>
      <w:jc w:val="center"/>
    </w:pPr>
  </w:style>
  <w:style w:type="paragraph" w:customStyle="1" w:styleId="xl69">
    <w:name w:val="xl69"/>
    <w:basedOn w:val="a4"/>
    <w:rsid w:val="00074BB3"/>
    <w:pPr>
      <w:spacing w:before="100" w:beforeAutospacing="1" w:after="100" w:afterAutospacing="1"/>
      <w:jc w:val="center"/>
      <w:textAlignment w:val="center"/>
    </w:pPr>
  </w:style>
  <w:style w:type="paragraph" w:customStyle="1" w:styleId="xl70">
    <w:name w:val="xl70"/>
    <w:basedOn w:val="a4"/>
    <w:rsid w:val="00074BB3"/>
    <w:pPr>
      <w:pBdr>
        <w:bottom w:val="single" w:sz="8" w:space="0" w:color="auto"/>
        <w:right w:val="single" w:sz="8" w:space="0" w:color="auto"/>
      </w:pBdr>
      <w:spacing w:before="100" w:beforeAutospacing="1" w:after="100" w:afterAutospacing="1"/>
      <w:jc w:val="center"/>
    </w:pPr>
    <w:rPr>
      <w:rFonts w:ascii="Arial" w:hAnsi="Arial" w:cs="Arial"/>
      <w:sz w:val="20"/>
      <w:szCs w:val="20"/>
    </w:rPr>
  </w:style>
  <w:style w:type="paragraph" w:customStyle="1" w:styleId="xl71">
    <w:name w:val="xl71"/>
    <w:basedOn w:val="a4"/>
    <w:rsid w:val="00074BB3"/>
    <w:pPr>
      <w:pBdr>
        <w:top w:val="single" w:sz="8" w:space="0" w:color="auto"/>
        <w:bottom w:val="single" w:sz="8" w:space="0" w:color="auto"/>
        <w:right w:val="single" w:sz="8" w:space="0" w:color="auto"/>
      </w:pBdr>
      <w:shd w:val="clear" w:color="000000" w:fill="D8D8D8"/>
      <w:spacing w:before="100" w:beforeAutospacing="1" w:after="100" w:afterAutospacing="1"/>
      <w:jc w:val="center"/>
    </w:pPr>
    <w:rPr>
      <w:rFonts w:ascii="Arial" w:hAnsi="Arial" w:cs="Arial"/>
      <w:sz w:val="20"/>
      <w:szCs w:val="20"/>
    </w:rPr>
  </w:style>
  <w:style w:type="paragraph" w:customStyle="1" w:styleId="xl72">
    <w:name w:val="xl72"/>
    <w:basedOn w:val="a4"/>
    <w:rsid w:val="00074BB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73">
    <w:name w:val="xl73"/>
    <w:basedOn w:val="a4"/>
    <w:rsid w:val="00074BB3"/>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74">
    <w:name w:val="xl74"/>
    <w:basedOn w:val="a4"/>
    <w:rsid w:val="00074BB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color w:val="333333"/>
      <w:sz w:val="20"/>
      <w:szCs w:val="20"/>
    </w:rPr>
  </w:style>
  <w:style w:type="paragraph" w:customStyle="1" w:styleId="xl75">
    <w:name w:val="xl75"/>
    <w:basedOn w:val="a4"/>
    <w:rsid w:val="00074BB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color w:val="333333"/>
      <w:sz w:val="20"/>
      <w:szCs w:val="20"/>
    </w:rPr>
  </w:style>
  <w:style w:type="paragraph" w:customStyle="1" w:styleId="xl76">
    <w:name w:val="xl76"/>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77">
    <w:name w:val="xl77"/>
    <w:basedOn w:val="a4"/>
    <w:rsid w:val="00074BB3"/>
    <w:pPr>
      <w:pBdr>
        <w:top w:val="single" w:sz="4" w:space="0" w:color="000000"/>
        <w:left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78">
    <w:name w:val="xl78"/>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79">
    <w:name w:val="xl79"/>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80">
    <w:name w:val="xl80"/>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center"/>
    </w:pPr>
    <w:rPr>
      <w:sz w:val="20"/>
      <w:szCs w:val="20"/>
    </w:rPr>
  </w:style>
  <w:style w:type="paragraph" w:customStyle="1" w:styleId="xl81">
    <w:name w:val="xl81"/>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82">
    <w:name w:val="xl82"/>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center"/>
    </w:pPr>
    <w:rPr>
      <w:sz w:val="20"/>
      <w:szCs w:val="20"/>
    </w:rPr>
  </w:style>
  <w:style w:type="paragraph" w:customStyle="1" w:styleId="xl83">
    <w:name w:val="xl83"/>
    <w:basedOn w:val="a4"/>
    <w:rsid w:val="00074BB3"/>
    <w:pPr>
      <w:pBdr>
        <w:top w:val="single" w:sz="4" w:space="0" w:color="000000"/>
        <w:left w:val="single" w:sz="4" w:space="0" w:color="000000"/>
        <w:right w:val="single" w:sz="4" w:space="0" w:color="000000"/>
      </w:pBdr>
      <w:shd w:val="clear" w:color="000000" w:fill="FFCCCC"/>
      <w:spacing w:before="100" w:beforeAutospacing="1" w:after="100" w:afterAutospacing="1"/>
      <w:jc w:val="center"/>
      <w:textAlignment w:val="top"/>
    </w:pPr>
    <w:rPr>
      <w:rFonts w:ascii="Arial" w:hAnsi="Arial" w:cs="Arial"/>
      <w:color w:val="000000"/>
      <w:sz w:val="20"/>
      <w:szCs w:val="20"/>
    </w:rPr>
  </w:style>
  <w:style w:type="paragraph" w:customStyle="1" w:styleId="xl84">
    <w:name w:val="xl84"/>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top"/>
    </w:pPr>
    <w:rPr>
      <w:rFonts w:ascii="Arial" w:hAnsi="Arial" w:cs="Arial"/>
      <w:color w:val="000000"/>
      <w:sz w:val="20"/>
      <w:szCs w:val="20"/>
    </w:rPr>
  </w:style>
  <w:style w:type="paragraph" w:customStyle="1" w:styleId="xl85">
    <w:name w:val="xl85"/>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top"/>
    </w:pPr>
    <w:rPr>
      <w:rFonts w:ascii="Arial" w:hAnsi="Arial" w:cs="Arial"/>
      <w:color w:val="000000"/>
      <w:sz w:val="20"/>
      <w:szCs w:val="20"/>
    </w:rPr>
  </w:style>
  <w:style w:type="paragraph" w:customStyle="1" w:styleId="xl86">
    <w:name w:val="xl86"/>
    <w:basedOn w:val="a4"/>
    <w:rsid w:val="00074BB3"/>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87">
    <w:name w:val="xl87"/>
    <w:basedOn w:val="a4"/>
    <w:rsid w:val="00074BB3"/>
    <w:pPr>
      <w:pBdr>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88">
    <w:name w:val="xl88"/>
    <w:basedOn w:val="a4"/>
    <w:rsid w:val="00074BB3"/>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89">
    <w:name w:val="xl89"/>
    <w:basedOn w:val="a4"/>
    <w:rsid w:val="00074BB3"/>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0">
    <w:name w:val="xl90"/>
    <w:basedOn w:val="a4"/>
    <w:rsid w:val="00074BB3"/>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1">
    <w:name w:val="xl91"/>
    <w:basedOn w:val="a4"/>
    <w:rsid w:val="00074BB3"/>
    <w:pPr>
      <w:pBdr>
        <w:left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92">
    <w:name w:val="xl92"/>
    <w:basedOn w:val="a4"/>
    <w:rsid w:val="00074BB3"/>
    <w:pPr>
      <w:pBdr>
        <w:left w:val="single" w:sz="4" w:space="0" w:color="000000"/>
        <w:bottom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93">
    <w:name w:val="xl93"/>
    <w:basedOn w:val="a4"/>
    <w:rsid w:val="00074BB3"/>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4">
    <w:name w:val="xl94"/>
    <w:basedOn w:val="a4"/>
    <w:rsid w:val="00074BB3"/>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5">
    <w:name w:val="xl95"/>
    <w:basedOn w:val="a4"/>
    <w:rsid w:val="00074BB3"/>
    <w:pPr>
      <w:pBdr>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6">
    <w:name w:val="xl96"/>
    <w:basedOn w:val="a4"/>
    <w:rsid w:val="00074BB3"/>
    <w:pPr>
      <w:pBdr>
        <w:top w:val="single" w:sz="4" w:space="0" w:color="000000"/>
        <w:left w:val="single" w:sz="4" w:space="0" w:color="000000"/>
        <w:right w:val="single" w:sz="4" w:space="0" w:color="000000"/>
      </w:pBdr>
      <w:spacing w:before="100" w:beforeAutospacing="1" w:after="100" w:afterAutospacing="1"/>
      <w:jc w:val="center"/>
      <w:textAlignment w:val="center"/>
    </w:pPr>
    <w:rPr>
      <w:sz w:val="20"/>
      <w:szCs w:val="20"/>
    </w:rPr>
  </w:style>
  <w:style w:type="paragraph" w:styleId="affff6">
    <w:name w:val="Revision"/>
    <w:hidden/>
    <w:uiPriority w:val="99"/>
    <w:semiHidden/>
    <w:rsid w:val="00074BB3"/>
    <w:pPr>
      <w:spacing w:after="0" w:line="240" w:lineRule="auto"/>
    </w:pPr>
    <w:rPr>
      <w:rFonts w:ascii="Times New Roman" w:eastAsiaTheme="minorEastAsia" w:hAnsi="Times New Roman" w:cs="Times New Roman"/>
      <w:sz w:val="28"/>
      <w:szCs w:val="24"/>
      <w:lang w:val="en-US" w:bidi="en-US"/>
    </w:rPr>
  </w:style>
  <w:style w:type="character" w:customStyle="1" w:styleId="Normal2">
    <w:name w:val="Normal Знак2"/>
    <w:basedOn w:val="a5"/>
    <w:link w:val="15"/>
    <w:rsid w:val="00074BB3"/>
    <w:rPr>
      <w:rFonts w:ascii="Times New Roman" w:eastAsia="Times New Roman" w:hAnsi="Times New Roman" w:cs="Times New Roman"/>
      <w:snapToGrid w:val="0"/>
      <w:sz w:val="24"/>
      <w:szCs w:val="20"/>
      <w:lang w:eastAsia="ru-RU"/>
    </w:rPr>
  </w:style>
  <w:style w:type="paragraph" w:customStyle="1" w:styleId="1270">
    <w:name w:val="127 см"/>
    <w:basedOn w:val="a4"/>
    <w:next w:val="a4"/>
    <w:rsid w:val="00074BB3"/>
    <w:pPr>
      <w:widowControl w:val="0"/>
      <w:autoSpaceDE w:val="0"/>
      <w:autoSpaceDN w:val="0"/>
      <w:adjustRightInd w:val="0"/>
      <w:spacing w:before="120"/>
      <w:ind w:left="720"/>
      <w:jc w:val="both"/>
    </w:pPr>
    <w:rPr>
      <w:sz w:val="26"/>
      <w:szCs w:val="20"/>
    </w:rPr>
  </w:style>
  <w:style w:type="paragraph" w:customStyle="1" w:styleId="Normal10-02">
    <w:name w:val="Normal + 10 пт полужирный По центру Слева:  -02 см Справ..."/>
    <w:basedOn w:val="a4"/>
    <w:link w:val="Normal10-020"/>
    <w:rsid w:val="00074BB3"/>
    <w:pPr>
      <w:ind w:left="-57" w:right="-113"/>
    </w:pPr>
    <w:rPr>
      <w:b/>
      <w:bCs/>
      <w:sz w:val="20"/>
      <w:szCs w:val="20"/>
    </w:rPr>
  </w:style>
  <w:style w:type="character" w:customStyle="1" w:styleId="aff8">
    <w:name w:val="Название объекта Знак"/>
    <w:aliases w:val="Таблица - Название объекта Знак,!! Object Novogor !! Знак,Знак1 Знак,Caption Char Знак,Caption Char1 Char1 Char Char Знак,Caption Char Char2 Char1 Char Char Знак,Caption Char Char Char Char Char1 Char1 Char Char1 Char Знак"/>
    <w:basedOn w:val="a5"/>
    <w:link w:val="aff7"/>
    <w:rsid w:val="00074BB3"/>
    <w:rPr>
      <w:rFonts w:ascii="Calibri" w:eastAsia="Times New Roman" w:hAnsi="Calibri" w:cs="Times New Roman"/>
      <w:b/>
      <w:bCs/>
      <w:color w:val="4F81BD"/>
      <w:sz w:val="18"/>
      <w:szCs w:val="18"/>
      <w:lang w:val="en-US" w:bidi="en-US"/>
    </w:rPr>
  </w:style>
  <w:style w:type="character" w:customStyle="1" w:styleId="Normal10-020">
    <w:name w:val="Normal + 10 пт полужирный По центру Слева:  -02 см Справ... Знак"/>
    <w:basedOn w:val="a5"/>
    <w:link w:val="Normal10-02"/>
    <w:rsid w:val="00074BB3"/>
    <w:rPr>
      <w:rFonts w:ascii="Times New Roman" w:eastAsia="Times New Roman" w:hAnsi="Times New Roman" w:cs="Times New Roman"/>
      <w:b/>
      <w:bCs/>
      <w:sz w:val="20"/>
      <w:szCs w:val="20"/>
      <w:lang w:eastAsia="ru-RU"/>
    </w:rPr>
  </w:style>
  <w:style w:type="table" w:customStyle="1" w:styleId="42">
    <w:name w:val="Сетка таблицы4"/>
    <w:basedOn w:val="a6"/>
    <w:uiPriority w:val="59"/>
    <w:rsid w:val="00074BB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4"/>
    <w:rsid w:val="00074BB3"/>
    <w:pPr>
      <w:spacing w:after="72" w:line="285" w:lineRule="atLeast"/>
      <w:ind w:firstLine="450"/>
      <w:jc w:val="both"/>
    </w:pPr>
  </w:style>
  <w:style w:type="paragraph" w:customStyle="1" w:styleId="affff7">
    <w:name w:val="# ОСНОВНОЙ ТЕКСТ"/>
    <w:basedOn w:val="a4"/>
    <w:uiPriority w:val="99"/>
    <w:qFormat/>
    <w:rsid w:val="00074BB3"/>
    <w:pPr>
      <w:widowControl w:val="0"/>
      <w:overflowPunct w:val="0"/>
      <w:autoSpaceDE w:val="0"/>
      <w:autoSpaceDN w:val="0"/>
      <w:adjustRightInd w:val="0"/>
      <w:spacing w:before="60" w:after="60" w:line="288" w:lineRule="auto"/>
      <w:ind w:firstLine="709"/>
      <w:jc w:val="both"/>
      <w:textAlignment w:val="baseline"/>
    </w:pPr>
  </w:style>
  <w:style w:type="paragraph" w:customStyle="1" w:styleId="western">
    <w:name w:val="western"/>
    <w:basedOn w:val="a4"/>
    <w:rsid w:val="00074BB3"/>
    <w:pPr>
      <w:spacing w:before="100" w:beforeAutospacing="1" w:after="100" w:afterAutospacing="1"/>
      <w:ind w:firstLine="539"/>
      <w:jc w:val="both"/>
    </w:pPr>
  </w:style>
  <w:style w:type="paragraph" w:customStyle="1" w:styleId="xl97">
    <w:name w:val="xl97"/>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98">
    <w:name w:val="xl98"/>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9">
    <w:name w:val="xl99"/>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4"/>
    <w:rsid w:val="00074BB3"/>
    <w:pPr>
      <w:pBdr>
        <w:top w:val="single" w:sz="4" w:space="0" w:color="auto"/>
        <w:left w:val="single" w:sz="4" w:space="0" w:color="auto"/>
        <w:bottom w:val="single" w:sz="4" w:space="0" w:color="auto"/>
      </w:pBdr>
      <w:spacing w:before="100" w:beforeAutospacing="1" w:after="100" w:afterAutospacing="1"/>
      <w:jc w:val="right"/>
      <w:textAlignment w:val="center"/>
    </w:pPr>
    <w:rPr>
      <w:b/>
      <w:bCs/>
      <w:i/>
      <w:iCs/>
    </w:rPr>
  </w:style>
  <w:style w:type="paragraph" w:customStyle="1" w:styleId="xl101">
    <w:name w:val="xl101"/>
    <w:basedOn w:val="a4"/>
    <w:rsid w:val="00074BB3"/>
    <w:pPr>
      <w:pBdr>
        <w:top w:val="single" w:sz="4" w:space="0" w:color="auto"/>
        <w:bottom w:val="single" w:sz="4" w:space="0" w:color="auto"/>
      </w:pBdr>
      <w:spacing w:before="100" w:beforeAutospacing="1" w:after="100" w:afterAutospacing="1"/>
      <w:jc w:val="right"/>
      <w:textAlignment w:val="center"/>
    </w:pPr>
    <w:rPr>
      <w:b/>
      <w:bCs/>
      <w:i/>
      <w:iCs/>
    </w:rPr>
  </w:style>
  <w:style w:type="paragraph" w:customStyle="1" w:styleId="xl102">
    <w:name w:val="xl102"/>
    <w:basedOn w:val="a4"/>
    <w:rsid w:val="00074BB3"/>
    <w:pPr>
      <w:pBdr>
        <w:top w:val="single" w:sz="4" w:space="0" w:color="auto"/>
        <w:bottom w:val="single" w:sz="4" w:space="0" w:color="auto"/>
        <w:right w:val="single" w:sz="4" w:space="0" w:color="auto"/>
      </w:pBdr>
      <w:spacing w:before="100" w:beforeAutospacing="1" w:after="100" w:afterAutospacing="1"/>
      <w:jc w:val="right"/>
      <w:textAlignment w:val="center"/>
    </w:pPr>
    <w:rPr>
      <w:b/>
      <w:bCs/>
      <w:i/>
      <w:iCs/>
    </w:rPr>
  </w:style>
  <w:style w:type="paragraph" w:customStyle="1" w:styleId="xl103">
    <w:name w:val="xl103"/>
    <w:basedOn w:val="a4"/>
    <w:rsid w:val="00074BB3"/>
    <w:pPr>
      <w:pBdr>
        <w:top w:val="single" w:sz="4" w:space="0" w:color="auto"/>
        <w:left w:val="single" w:sz="4" w:space="0" w:color="auto"/>
      </w:pBdr>
      <w:spacing w:before="100" w:beforeAutospacing="1" w:after="100" w:afterAutospacing="1"/>
      <w:jc w:val="center"/>
      <w:textAlignment w:val="center"/>
    </w:pPr>
    <w:rPr>
      <w:b/>
      <w:bCs/>
      <w:i/>
      <w:iCs/>
    </w:rPr>
  </w:style>
  <w:style w:type="paragraph" w:customStyle="1" w:styleId="xl104">
    <w:name w:val="xl104"/>
    <w:basedOn w:val="a4"/>
    <w:rsid w:val="00074BB3"/>
    <w:pPr>
      <w:pBdr>
        <w:top w:val="single" w:sz="4" w:space="0" w:color="auto"/>
      </w:pBdr>
      <w:spacing w:before="100" w:beforeAutospacing="1" w:after="100" w:afterAutospacing="1"/>
      <w:jc w:val="center"/>
      <w:textAlignment w:val="center"/>
    </w:pPr>
    <w:rPr>
      <w:b/>
      <w:bCs/>
      <w:i/>
      <w:iCs/>
    </w:rPr>
  </w:style>
  <w:style w:type="paragraph" w:customStyle="1" w:styleId="xl105">
    <w:name w:val="xl105"/>
    <w:basedOn w:val="a4"/>
    <w:rsid w:val="00074BB3"/>
    <w:pPr>
      <w:pBdr>
        <w:top w:val="single" w:sz="4" w:space="0" w:color="auto"/>
        <w:right w:val="single" w:sz="4" w:space="0" w:color="auto"/>
      </w:pBdr>
      <w:spacing w:before="100" w:beforeAutospacing="1" w:after="100" w:afterAutospacing="1"/>
      <w:jc w:val="center"/>
      <w:textAlignment w:val="center"/>
    </w:pPr>
    <w:rPr>
      <w:b/>
      <w:bCs/>
      <w:i/>
      <w:iCs/>
    </w:rPr>
  </w:style>
  <w:style w:type="paragraph" w:customStyle="1" w:styleId="xl106">
    <w:name w:val="xl106"/>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07">
    <w:name w:val="xl107"/>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09">
    <w:name w:val="xl109"/>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212">
    <w:name w:val="Основной текст с отступом 21"/>
    <w:basedOn w:val="a4"/>
    <w:rsid w:val="00074BB3"/>
    <w:pPr>
      <w:suppressAutoHyphens/>
      <w:spacing w:after="120" w:line="480" w:lineRule="auto"/>
      <w:ind w:left="283"/>
    </w:pPr>
    <w:rPr>
      <w:rFonts w:ascii="Calibri" w:eastAsia="Calibri" w:hAnsi="Calibri"/>
      <w:sz w:val="22"/>
      <w:szCs w:val="22"/>
      <w:lang w:eastAsia="ar-SA"/>
    </w:rPr>
  </w:style>
  <w:style w:type="paragraph" w:customStyle="1" w:styleId="1f7">
    <w:name w:val="Обычный (веб)1"/>
    <w:basedOn w:val="a4"/>
    <w:rsid w:val="00074BB3"/>
    <w:pPr>
      <w:suppressAutoHyphens/>
      <w:spacing w:before="100" w:after="100" w:line="100" w:lineRule="atLeast"/>
    </w:pPr>
    <w:rPr>
      <w:rFonts w:eastAsia="Calibri"/>
      <w:szCs w:val="20"/>
      <w:lang w:eastAsia="ar-SA"/>
    </w:rPr>
  </w:style>
  <w:style w:type="character" w:customStyle="1" w:styleId="1f8">
    <w:name w:val="Знак сноски1"/>
    <w:basedOn w:val="a5"/>
    <w:rsid w:val="00074BB3"/>
    <w:rPr>
      <w:vertAlign w:val="superscript"/>
    </w:rPr>
  </w:style>
  <w:style w:type="character" w:customStyle="1" w:styleId="affff8">
    <w:name w:val="Символ сноски"/>
    <w:rsid w:val="00074BB3"/>
  </w:style>
  <w:style w:type="paragraph" w:customStyle="1" w:styleId="Iauiue">
    <w:name w:val="Iau?iue"/>
    <w:rsid w:val="00074BB3"/>
    <w:pPr>
      <w:spacing w:after="0" w:line="240" w:lineRule="auto"/>
    </w:pPr>
    <w:rPr>
      <w:rFonts w:ascii="Times New Roman" w:eastAsia="Times New Roman" w:hAnsi="Times New Roman" w:cs="Times New Roman"/>
      <w:sz w:val="20"/>
      <w:szCs w:val="20"/>
      <w:lang w:eastAsia="ru-RU"/>
    </w:rPr>
  </w:style>
  <w:style w:type="character" w:customStyle="1" w:styleId="rvts31451">
    <w:name w:val="rvts31451"/>
    <w:basedOn w:val="a5"/>
    <w:rsid w:val="00074BB3"/>
  </w:style>
  <w:style w:type="character" w:customStyle="1" w:styleId="affff9">
    <w:name w:val="Гипертекстовая ссылка"/>
    <w:rsid w:val="00074BB3"/>
    <w:rPr>
      <w:color w:val="008000"/>
      <w:u w:val="single"/>
    </w:rPr>
  </w:style>
  <w:style w:type="paragraph" w:customStyle="1" w:styleId="affffa">
    <w:name w:val="Обычный + по центру"/>
    <w:basedOn w:val="a4"/>
    <w:rsid w:val="00074BB3"/>
    <w:pPr>
      <w:jc w:val="center"/>
    </w:pPr>
  </w:style>
  <w:style w:type="paragraph" w:customStyle="1" w:styleId="heading">
    <w:name w:val="heading"/>
    <w:basedOn w:val="a4"/>
    <w:rsid w:val="00074BB3"/>
    <w:pPr>
      <w:spacing w:before="100" w:beforeAutospacing="1" w:after="100" w:afterAutospacing="1"/>
    </w:pPr>
    <w:rPr>
      <w:rFonts w:ascii="Verdana" w:hAnsi="Verdana"/>
      <w:b/>
      <w:bCs/>
      <w:color w:val="5385C4"/>
      <w:sz w:val="21"/>
      <w:szCs w:val="21"/>
    </w:rPr>
  </w:style>
  <w:style w:type="paragraph" w:customStyle="1" w:styleId="dh1">
    <w:name w:val="dh1"/>
    <w:basedOn w:val="a4"/>
    <w:rsid w:val="00074BB3"/>
    <w:pPr>
      <w:spacing w:before="100" w:beforeAutospacing="1" w:after="100" w:afterAutospacing="1"/>
    </w:pPr>
    <w:rPr>
      <w:rFonts w:ascii="Verdana" w:hAnsi="Verdana"/>
      <w:b/>
      <w:bCs/>
      <w:color w:val="25416B"/>
      <w:sz w:val="18"/>
      <w:szCs w:val="18"/>
    </w:rPr>
  </w:style>
  <w:style w:type="paragraph" w:customStyle="1" w:styleId="style12">
    <w:name w:val="style12"/>
    <w:basedOn w:val="a4"/>
    <w:rsid w:val="00074BB3"/>
    <w:pPr>
      <w:spacing w:before="100" w:beforeAutospacing="1" w:after="100" w:afterAutospacing="1"/>
    </w:pPr>
  </w:style>
  <w:style w:type="character" w:customStyle="1" w:styleId="kontakt1">
    <w:name w:val="kontakt1"/>
    <w:rsid w:val="00074BB3"/>
    <w:rPr>
      <w:rFonts w:ascii="Verdana" w:hAnsi="Verdana" w:hint="default"/>
      <w:b w:val="0"/>
      <w:bCs w:val="0"/>
      <w:strike w:val="0"/>
      <w:dstrike w:val="0"/>
      <w:color w:val="25416B"/>
      <w:sz w:val="17"/>
      <w:szCs w:val="17"/>
      <w:u w:val="none"/>
      <w:effect w:val="none"/>
    </w:rPr>
  </w:style>
  <w:style w:type="paragraph" w:customStyle="1" w:styleId="230">
    <w:name w:val="Основной текст 23"/>
    <w:basedOn w:val="a4"/>
    <w:rsid w:val="00074BB3"/>
    <w:pPr>
      <w:overflowPunct w:val="0"/>
      <w:autoSpaceDE w:val="0"/>
      <w:autoSpaceDN w:val="0"/>
      <w:adjustRightInd w:val="0"/>
      <w:ind w:firstLine="720"/>
      <w:jc w:val="both"/>
      <w:textAlignment w:val="baseline"/>
    </w:pPr>
    <w:rPr>
      <w:sz w:val="28"/>
      <w:szCs w:val="20"/>
    </w:rPr>
  </w:style>
  <w:style w:type="paragraph" w:customStyle="1" w:styleId="affffb">
    <w:name w:val="Знак Знак Знак"/>
    <w:basedOn w:val="a4"/>
    <w:rsid w:val="00074BB3"/>
    <w:pPr>
      <w:spacing w:before="100" w:beforeAutospacing="1" w:after="100" w:afterAutospacing="1"/>
    </w:pPr>
    <w:rPr>
      <w:rFonts w:ascii="Tahoma" w:hAnsi="Tahoma"/>
      <w:sz w:val="20"/>
      <w:szCs w:val="20"/>
      <w:lang w:val="en-US" w:eastAsia="en-US"/>
    </w:rPr>
  </w:style>
  <w:style w:type="paragraph" w:customStyle="1" w:styleId="1f9">
    <w:name w:val="Знак Знак Знак Знак Знак Знак Знак Знак1"/>
    <w:basedOn w:val="a4"/>
    <w:rsid w:val="00074BB3"/>
    <w:pPr>
      <w:spacing w:before="100" w:beforeAutospacing="1" w:after="100" w:afterAutospacing="1"/>
    </w:pPr>
    <w:rPr>
      <w:rFonts w:ascii="Tahoma" w:hAnsi="Tahoma"/>
      <w:sz w:val="20"/>
      <w:szCs w:val="20"/>
      <w:lang w:val="en-US" w:eastAsia="en-US"/>
    </w:rPr>
  </w:style>
  <w:style w:type="paragraph" w:customStyle="1" w:styleId="2f7">
    <w:name w:val="Знак Знак Знак2"/>
    <w:basedOn w:val="a4"/>
    <w:rsid w:val="00074BB3"/>
    <w:pPr>
      <w:spacing w:before="100" w:beforeAutospacing="1" w:after="100" w:afterAutospacing="1"/>
    </w:pPr>
    <w:rPr>
      <w:rFonts w:ascii="Tahoma" w:hAnsi="Tahoma"/>
      <w:sz w:val="20"/>
      <w:szCs w:val="20"/>
      <w:lang w:val="en-US" w:eastAsia="en-US"/>
    </w:rPr>
  </w:style>
  <w:style w:type="numbering" w:customStyle="1" w:styleId="110">
    <w:name w:val="Нет списка11"/>
    <w:next w:val="a7"/>
    <w:uiPriority w:val="99"/>
    <w:semiHidden/>
    <w:unhideWhenUsed/>
    <w:rsid w:val="00074BB3"/>
  </w:style>
  <w:style w:type="numbering" w:customStyle="1" w:styleId="111">
    <w:name w:val="Нет списка111"/>
    <w:next w:val="a7"/>
    <w:semiHidden/>
    <w:rsid w:val="00074BB3"/>
  </w:style>
  <w:style w:type="table" w:customStyle="1" w:styleId="1fa">
    <w:name w:val="Сетка таблицы1"/>
    <w:basedOn w:val="a6"/>
    <w:next w:val="aff5"/>
    <w:rsid w:val="00074BB3"/>
    <w:pPr>
      <w:spacing w:after="0" w:line="240" w:lineRule="auto"/>
    </w:pPr>
    <w:rPr>
      <w:rFonts w:ascii="Times New Roman" w:eastAsia="Times New Roman" w:hAnsi="Times New Roman" w:cs="Times New Roman"/>
      <w:b/>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44">
    <w:name w:val="xl44"/>
    <w:basedOn w:val="a4"/>
    <w:rsid w:val="00074BB3"/>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b/>
      <w:bCs/>
    </w:rPr>
  </w:style>
  <w:style w:type="paragraph" w:customStyle="1" w:styleId="xl45">
    <w:name w:val="xl45"/>
    <w:basedOn w:val="a4"/>
    <w:rsid w:val="00074BB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47">
    <w:name w:val="xl47"/>
    <w:basedOn w:val="a4"/>
    <w:rsid w:val="00074BB3"/>
    <w:pPr>
      <w:pBdr>
        <w:top w:val="single" w:sz="4" w:space="0" w:color="auto"/>
        <w:left w:val="single" w:sz="8" w:space="0" w:color="auto"/>
        <w:right w:val="single" w:sz="4" w:space="0" w:color="auto"/>
      </w:pBdr>
      <w:spacing w:before="100" w:beforeAutospacing="1" w:after="100" w:afterAutospacing="1"/>
      <w:textAlignment w:val="center"/>
    </w:pPr>
    <w:rPr>
      <w:b/>
      <w:bCs/>
    </w:rPr>
  </w:style>
  <w:style w:type="paragraph" w:customStyle="1" w:styleId="xl48">
    <w:name w:val="xl48"/>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49">
    <w:name w:val="xl49"/>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50">
    <w:name w:val="xl50"/>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51">
    <w:name w:val="xl51"/>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52">
    <w:name w:val="xl52"/>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53">
    <w:name w:val="xl5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54">
    <w:name w:val="xl54"/>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
    <w:name w:val="xl55"/>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
    <w:name w:val="xl56"/>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074BB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58">
    <w:name w:val="xl58"/>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1">
    <w:name w:val="xl61"/>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2">
    <w:name w:val="xl62"/>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a4"/>
    <w:rsid w:val="00074BB3"/>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111">
    <w:name w:val="xl111"/>
    <w:basedOn w:val="a4"/>
    <w:rsid w:val="00074BB3"/>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2">
    <w:name w:val="xl112"/>
    <w:basedOn w:val="a4"/>
    <w:rsid w:val="00074BB3"/>
    <w:pPr>
      <w:pBdr>
        <w:top w:val="single" w:sz="4" w:space="0" w:color="auto"/>
        <w:left w:val="single" w:sz="4" w:space="0" w:color="auto"/>
        <w:right w:val="single" w:sz="8" w:space="0" w:color="auto"/>
      </w:pBdr>
      <w:spacing w:before="100" w:beforeAutospacing="1" w:after="100" w:afterAutospacing="1"/>
      <w:jc w:val="center"/>
      <w:textAlignment w:val="center"/>
    </w:pPr>
    <w:rPr>
      <w:b/>
      <w:bCs/>
    </w:rPr>
  </w:style>
  <w:style w:type="paragraph" w:customStyle="1" w:styleId="xl113">
    <w:name w:val="xl113"/>
    <w:basedOn w:val="a4"/>
    <w:rsid w:val="00074BB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14">
    <w:name w:val="xl114"/>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115">
    <w:name w:val="xl115"/>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7">
    <w:name w:val="xl117"/>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9">
    <w:name w:val="xl119"/>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1">
    <w:name w:val="xl121"/>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2">
    <w:name w:val="xl122"/>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3">
    <w:name w:val="xl123"/>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4">
    <w:name w:val="xl124"/>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26">
    <w:name w:val="xl126"/>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7">
    <w:name w:val="xl127"/>
    <w:basedOn w:val="a4"/>
    <w:rsid w:val="00074BB3"/>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28">
    <w:name w:val="xl128"/>
    <w:basedOn w:val="a4"/>
    <w:rsid w:val="00074BB3"/>
    <w:pPr>
      <w:pBdr>
        <w:top w:val="single" w:sz="4" w:space="0" w:color="auto"/>
        <w:bottom w:val="single" w:sz="4" w:space="0" w:color="auto"/>
      </w:pBdr>
      <w:spacing w:before="100" w:beforeAutospacing="1" w:after="100" w:afterAutospacing="1"/>
      <w:textAlignment w:val="center"/>
    </w:pPr>
    <w:rPr>
      <w:b/>
      <w:bCs/>
    </w:rPr>
  </w:style>
  <w:style w:type="paragraph" w:customStyle="1" w:styleId="xl129">
    <w:name w:val="xl129"/>
    <w:basedOn w:val="a4"/>
    <w:rsid w:val="00074BB3"/>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0">
    <w:name w:val="xl130"/>
    <w:basedOn w:val="a4"/>
    <w:rsid w:val="00074BB3"/>
    <w:pPr>
      <w:pBdr>
        <w:top w:val="single" w:sz="8"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31">
    <w:name w:val="xl131"/>
    <w:basedOn w:val="a4"/>
    <w:rsid w:val="00074BB3"/>
    <w:pPr>
      <w:pBdr>
        <w:top w:val="single" w:sz="8" w:space="0" w:color="auto"/>
        <w:bottom w:val="single" w:sz="4" w:space="0" w:color="auto"/>
      </w:pBdr>
      <w:spacing w:before="100" w:beforeAutospacing="1" w:after="100" w:afterAutospacing="1"/>
      <w:textAlignment w:val="center"/>
    </w:pPr>
    <w:rPr>
      <w:b/>
      <w:bCs/>
    </w:rPr>
  </w:style>
  <w:style w:type="paragraph" w:customStyle="1" w:styleId="xl132">
    <w:name w:val="xl132"/>
    <w:basedOn w:val="a4"/>
    <w:rsid w:val="00074BB3"/>
    <w:pPr>
      <w:pBdr>
        <w:top w:val="single" w:sz="8"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1fb">
    <w:name w:val="1"/>
    <w:basedOn w:val="a8"/>
    <w:rsid w:val="00074BB3"/>
    <w:pPr>
      <w:widowControl w:val="0"/>
      <w:tabs>
        <w:tab w:val="left" w:pos="900"/>
      </w:tabs>
      <w:spacing w:before="120" w:after="120" w:line="360" w:lineRule="auto"/>
      <w:ind w:right="96" w:firstLine="720"/>
      <w:jc w:val="both"/>
    </w:pPr>
    <w:rPr>
      <w:rFonts w:eastAsia="Arial Unicode MS"/>
      <w:noProof/>
      <w:lang w:val="en-US" w:eastAsia="en-US"/>
    </w:rPr>
  </w:style>
  <w:style w:type="numbering" w:customStyle="1" w:styleId="1111">
    <w:name w:val="Нет списка1111"/>
    <w:next w:val="a7"/>
    <w:semiHidden/>
    <w:rsid w:val="00074BB3"/>
  </w:style>
  <w:style w:type="numbering" w:customStyle="1" w:styleId="2f8">
    <w:name w:val="Нет списка2"/>
    <w:next w:val="a7"/>
    <w:uiPriority w:val="99"/>
    <w:semiHidden/>
    <w:rsid w:val="00074BB3"/>
  </w:style>
  <w:style w:type="paragraph" w:customStyle="1" w:styleId="affffc">
    <w:name w:val="Знак Знак Знак Знак Знак Знак 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numbering" w:customStyle="1" w:styleId="11111">
    <w:name w:val="Нет списка11111"/>
    <w:next w:val="a7"/>
    <w:semiHidden/>
    <w:rsid w:val="00074BB3"/>
  </w:style>
  <w:style w:type="paragraph" w:customStyle="1" w:styleId="xl133">
    <w:name w:val="xl133"/>
    <w:basedOn w:val="a4"/>
    <w:rsid w:val="00074BB3"/>
    <w:pPr>
      <w:pBdr>
        <w:left w:val="single" w:sz="4" w:space="0" w:color="auto"/>
        <w:bottom w:val="single" w:sz="4" w:space="0" w:color="auto"/>
        <w:right w:val="single" w:sz="4" w:space="0" w:color="auto"/>
      </w:pBdr>
      <w:spacing w:before="100" w:beforeAutospacing="1" w:after="100" w:afterAutospacing="1"/>
    </w:pPr>
  </w:style>
  <w:style w:type="paragraph" w:customStyle="1" w:styleId="xl134">
    <w:name w:val="xl134"/>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35">
    <w:name w:val="xl135"/>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36">
    <w:name w:val="xl136"/>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7">
    <w:name w:val="xl137"/>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8">
    <w:name w:val="xl138"/>
    <w:basedOn w:val="a4"/>
    <w:rsid w:val="00074BB3"/>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9">
    <w:name w:val="xl139"/>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0">
    <w:name w:val="xl140"/>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1">
    <w:name w:val="xl141"/>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2">
    <w:name w:val="xl142"/>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3">
    <w:name w:val="xl143"/>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4">
    <w:name w:val="xl144"/>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5">
    <w:name w:val="xl145"/>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6">
    <w:name w:val="xl146"/>
    <w:basedOn w:val="a4"/>
    <w:rsid w:val="00074BB3"/>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147">
    <w:name w:val="xl147"/>
    <w:basedOn w:val="a4"/>
    <w:rsid w:val="00074BB3"/>
    <w:pPr>
      <w:pBdr>
        <w:bottom w:val="single" w:sz="4" w:space="0" w:color="auto"/>
      </w:pBdr>
      <w:spacing w:before="100" w:beforeAutospacing="1" w:after="100" w:afterAutospacing="1"/>
      <w:jc w:val="center"/>
      <w:textAlignment w:val="center"/>
    </w:pPr>
    <w:rPr>
      <w:sz w:val="18"/>
      <w:szCs w:val="18"/>
    </w:rPr>
  </w:style>
  <w:style w:type="paragraph" w:customStyle="1" w:styleId="xl148">
    <w:name w:val="xl148"/>
    <w:basedOn w:val="a4"/>
    <w:rsid w:val="00074BB3"/>
    <w:pPr>
      <w:pBdr>
        <w:top w:val="single" w:sz="4" w:space="0" w:color="auto"/>
        <w:bottom w:val="single" w:sz="4" w:space="0" w:color="auto"/>
      </w:pBdr>
      <w:spacing w:before="100" w:beforeAutospacing="1" w:after="100" w:afterAutospacing="1"/>
      <w:textAlignment w:val="center"/>
    </w:pPr>
    <w:rPr>
      <w:sz w:val="18"/>
      <w:szCs w:val="18"/>
    </w:rPr>
  </w:style>
  <w:style w:type="paragraph" w:customStyle="1" w:styleId="xl149">
    <w:name w:val="xl149"/>
    <w:basedOn w:val="a4"/>
    <w:rsid w:val="00074BB3"/>
    <w:pPr>
      <w:pBdr>
        <w:bottom w:val="single" w:sz="4" w:space="0" w:color="auto"/>
      </w:pBdr>
      <w:spacing w:before="100" w:beforeAutospacing="1" w:after="100" w:afterAutospacing="1"/>
      <w:textAlignment w:val="center"/>
    </w:pPr>
    <w:rPr>
      <w:color w:val="FF0000"/>
      <w:sz w:val="18"/>
      <w:szCs w:val="18"/>
    </w:rPr>
  </w:style>
  <w:style w:type="paragraph" w:customStyle="1" w:styleId="xl150">
    <w:name w:val="xl150"/>
    <w:basedOn w:val="a4"/>
    <w:rsid w:val="00074BB3"/>
    <w:pPr>
      <w:pBdr>
        <w:top w:val="single" w:sz="4" w:space="0" w:color="auto"/>
        <w:bottom w:val="single" w:sz="4" w:space="0" w:color="auto"/>
      </w:pBdr>
      <w:spacing w:before="100" w:beforeAutospacing="1" w:after="100" w:afterAutospacing="1"/>
      <w:textAlignment w:val="center"/>
    </w:pPr>
    <w:rPr>
      <w:color w:val="FF0000"/>
      <w:sz w:val="18"/>
      <w:szCs w:val="18"/>
    </w:rPr>
  </w:style>
  <w:style w:type="paragraph" w:customStyle="1" w:styleId="xl151">
    <w:name w:val="xl151"/>
    <w:basedOn w:val="a4"/>
    <w:rsid w:val="00074BB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2">
    <w:name w:val="xl152"/>
    <w:basedOn w:val="a4"/>
    <w:rsid w:val="00074BB3"/>
    <w:pPr>
      <w:pBdr>
        <w:right w:val="single" w:sz="4" w:space="0" w:color="auto"/>
      </w:pBdr>
      <w:spacing w:before="100" w:beforeAutospacing="1" w:after="100" w:afterAutospacing="1"/>
      <w:jc w:val="center"/>
      <w:textAlignment w:val="center"/>
    </w:pPr>
    <w:rPr>
      <w:sz w:val="18"/>
      <w:szCs w:val="18"/>
    </w:rPr>
  </w:style>
  <w:style w:type="paragraph" w:customStyle="1" w:styleId="xl153">
    <w:name w:val="xl153"/>
    <w:basedOn w:val="a4"/>
    <w:rsid w:val="00074BB3"/>
    <w:pPr>
      <w:pBdr>
        <w:top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54">
    <w:name w:val="xl154"/>
    <w:basedOn w:val="a4"/>
    <w:rsid w:val="00074BB3"/>
    <w:pPr>
      <w:pBdr>
        <w:bottom w:val="single" w:sz="4" w:space="0" w:color="auto"/>
        <w:right w:val="single" w:sz="4" w:space="0" w:color="auto"/>
      </w:pBdr>
      <w:spacing w:before="100" w:beforeAutospacing="1" w:after="100" w:afterAutospacing="1"/>
      <w:textAlignment w:val="center"/>
    </w:pPr>
    <w:rPr>
      <w:color w:val="FF0000"/>
      <w:sz w:val="18"/>
      <w:szCs w:val="18"/>
    </w:rPr>
  </w:style>
  <w:style w:type="paragraph" w:customStyle="1" w:styleId="xl155">
    <w:name w:val="xl155"/>
    <w:basedOn w:val="a4"/>
    <w:rsid w:val="00074BB3"/>
    <w:pPr>
      <w:pBdr>
        <w:top w:val="single" w:sz="4" w:space="0" w:color="auto"/>
        <w:bottom w:val="single" w:sz="4" w:space="0" w:color="auto"/>
        <w:right w:val="single" w:sz="4" w:space="0" w:color="auto"/>
      </w:pBdr>
      <w:spacing w:before="100" w:beforeAutospacing="1" w:after="100" w:afterAutospacing="1"/>
      <w:textAlignment w:val="center"/>
    </w:pPr>
    <w:rPr>
      <w:color w:val="FF0000"/>
      <w:sz w:val="18"/>
      <w:szCs w:val="18"/>
    </w:rPr>
  </w:style>
  <w:style w:type="paragraph" w:customStyle="1" w:styleId="xl156">
    <w:name w:val="xl156"/>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7">
    <w:name w:val="xl157"/>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8">
    <w:name w:val="xl158"/>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9">
    <w:name w:val="xl159"/>
    <w:basedOn w:val="a4"/>
    <w:rsid w:val="00074BB3"/>
    <w:pPr>
      <w:pBdr>
        <w:bottom w:val="single" w:sz="4" w:space="0" w:color="auto"/>
      </w:pBdr>
      <w:spacing w:before="100" w:beforeAutospacing="1" w:after="100" w:afterAutospacing="1"/>
      <w:textAlignment w:val="center"/>
    </w:pPr>
    <w:rPr>
      <w:sz w:val="18"/>
      <w:szCs w:val="18"/>
    </w:rPr>
  </w:style>
  <w:style w:type="paragraph" w:customStyle="1" w:styleId="xl160">
    <w:name w:val="xl160"/>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1">
    <w:name w:val="xl161"/>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2">
    <w:name w:val="xl162"/>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3">
    <w:name w:val="xl163"/>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4">
    <w:name w:val="xl164"/>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5">
    <w:name w:val="xl165"/>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6">
    <w:name w:val="xl166"/>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7">
    <w:name w:val="xl167"/>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8">
    <w:name w:val="xl168"/>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9">
    <w:name w:val="xl169"/>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0">
    <w:name w:val="xl170"/>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1">
    <w:name w:val="xl171"/>
    <w:basedOn w:val="a4"/>
    <w:rsid w:val="00074BB3"/>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2">
    <w:name w:val="xl172"/>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3">
    <w:name w:val="xl17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4">
    <w:name w:val="xl174"/>
    <w:basedOn w:val="a4"/>
    <w:rsid w:val="00074BB3"/>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175">
    <w:name w:val="xl175"/>
    <w:basedOn w:val="a4"/>
    <w:rsid w:val="00074BB3"/>
    <w:pPr>
      <w:pBdr>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76">
    <w:name w:val="xl176"/>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7">
    <w:name w:val="xl177"/>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8">
    <w:name w:val="xl178"/>
    <w:basedOn w:val="a4"/>
    <w:rsid w:val="00074BB3"/>
    <w:pPr>
      <w:pBdr>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179">
    <w:name w:val="xl179"/>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80">
    <w:name w:val="xl180"/>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81">
    <w:name w:val="xl181"/>
    <w:basedOn w:val="a4"/>
    <w:rsid w:val="00074BB3"/>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182">
    <w:name w:val="xl182"/>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font1">
    <w:name w:val="font1"/>
    <w:basedOn w:val="a4"/>
    <w:rsid w:val="00074BB3"/>
    <w:pPr>
      <w:spacing w:before="100" w:beforeAutospacing="1" w:after="100" w:afterAutospacing="1"/>
    </w:pPr>
    <w:rPr>
      <w:rFonts w:ascii="Arial" w:hAnsi="Arial" w:cs="Arial"/>
      <w:sz w:val="20"/>
      <w:szCs w:val="20"/>
    </w:rPr>
  </w:style>
  <w:style w:type="paragraph" w:customStyle="1" w:styleId="affffd">
    <w:name w:val="Знак Знак Знак Знак Знак Знак Знак Знак Знак 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paragraph" w:customStyle="1" w:styleId="font0">
    <w:name w:val="font0"/>
    <w:basedOn w:val="a4"/>
    <w:rsid w:val="00074BB3"/>
    <w:pPr>
      <w:spacing w:before="100" w:beforeAutospacing="1" w:after="100" w:afterAutospacing="1"/>
    </w:pPr>
    <w:rPr>
      <w:rFonts w:ascii="Arial" w:hAnsi="Arial" w:cs="Arial"/>
      <w:sz w:val="20"/>
      <w:szCs w:val="20"/>
    </w:rPr>
  </w:style>
  <w:style w:type="paragraph" w:customStyle="1" w:styleId="xl183">
    <w:name w:val="xl18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4">
    <w:name w:val="xl184"/>
    <w:basedOn w:val="a4"/>
    <w:rsid w:val="00074BB3"/>
    <w:pPr>
      <w:pBdr>
        <w:top w:val="single" w:sz="4" w:space="0" w:color="auto"/>
        <w:left w:val="single" w:sz="4" w:space="0" w:color="auto"/>
      </w:pBdr>
      <w:spacing w:before="100" w:beforeAutospacing="1" w:after="100" w:afterAutospacing="1"/>
      <w:jc w:val="center"/>
      <w:textAlignment w:val="center"/>
    </w:pPr>
    <w:rPr>
      <w:b/>
      <w:bCs/>
      <w:sz w:val="18"/>
      <w:szCs w:val="18"/>
    </w:rPr>
  </w:style>
  <w:style w:type="paragraph" w:customStyle="1" w:styleId="xl185">
    <w:name w:val="xl185"/>
    <w:basedOn w:val="a4"/>
    <w:rsid w:val="00074BB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6">
    <w:name w:val="xl186"/>
    <w:basedOn w:val="a4"/>
    <w:rsid w:val="00074BB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7">
    <w:name w:val="xl187"/>
    <w:basedOn w:val="a4"/>
    <w:rsid w:val="00074BB3"/>
    <w:pPr>
      <w:pBdr>
        <w:top w:val="single" w:sz="8"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88">
    <w:name w:val="xl188"/>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89">
    <w:name w:val="xl189"/>
    <w:basedOn w:val="a4"/>
    <w:rsid w:val="00074BB3"/>
    <w:pPr>
      <w:pBdr>
        <w:left w:val="single" w:sz="8" w:space="0" w:color="auto"/>
      </w:pBdr>
      <w:spacing w:before="100" w:beforeAutospacing="1" w:after="100" w:afterAutospacing="1"/>
      <w:jc w:val="center"/>
      <w:textAlignment w:val="center"/>
    </w:pPr>
    <w:rPr>
      <w:sz w:val="18"/>
      <w:szCs w:val="18"/>
    </w:rPr>
  </w:style>
  <w:style w:type="paragraph" w:customStyle="1" w:styleId="xl190">
    <w:name w:val="xl190"/>
    <w:basedOn w:val="a4"/>
    <w:rsid w:val="00074BB3"/>
    <w:pPr>
      <w:pBdr>
        <w:left w:val="single" w:sz="8" w:space="0" w:color="auto"/>
      </w:pBdr>
      <w:spacing w:before="100" w:beforeAutospacing="1" w:after="100" w:afterAutospacing="1"/>
      <w:jc w:val="center"/>
      <w:textAlignment w:val="center"/>
    </w:pPr>
    <w:rPr>
      <w:sz w:val="18"/>
      <w:szCs w:val="18"/>
    </w:rPr>
  </w:style>
  <w:style w:type="paragraph" w:customStyle="1" w:styleId="xl191">
    <w:name w:val="xl191"/>
    <w:basedOn w:val="a4"/>
    <w:rsid w:val="00074BB3"/>
    <w:pPr>
      <w:pBdr>
        <w:left w:val="single" w:sz="4" w:space="0" w:color="auto"/>
      </w:pBdr>
      <w:spacing w:before="100" w:beforeAutospacing="1" w:after="100" w:afterAutospacing="1"/>
      <w:jc w:val="center"/>
      <w:textAlignment w:val="center"/>
    </w:pPr>
    <w:rPr>
      <w:sz w:val="18"/>
      <w:szCs w:val="18"/>
    </w:rPr>
  </w:style>
  <w:style w:type="paragraph" w:customStyle="1" w:styleId="xl192">
    <w:name w:val="xl192"/>
    <w:basedOn w:val="a4"/>
    <w:rsid w:val="00074BB3"/>
    <w:pPr>
      <w:pBdr>
        <w:top w:val="single" w:sz="4" w:space="0" w:color="auto"/>
        <w:left w:val="single" w:sz="4" w:space="0" w:color="auto"/>
        <w:bottom w:val="single" w:sz="4" w:space="0" w:color="auto"/>
      </w:pBdr>
      <w:spacing w:before="100" w:beforeAutospacing="1" w:after="100" w:afterAutospacing="1"/>
      <w:textAlignment w:val="center"/>
    </w:pPr>
    <w:rPr>
      <w:color w:val="FF0000"/>
      <w:sz w:val="18"/>
      <w:szCs w:val="18"/>
    </w:rPr>
  </w:style>
  <w:style w:type="paragraph" w:customStyle="1" w:styleId="xl193">
    <w:name w:val="xl193"/>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194">
    <w:name w:val="xl194"/>
    <w:basedOn w:val="a4"/>
    <w:rsid w:val="00074BB3"/>
    <w:pPr>
      <w:pBdr>
        <w:left w:val="single" w:sz="4" w:space="0" w:color="auto"/>
        <w:bottom w:val="single" w:sz="4" w:space="0" w:color="auto"/>
      </w:pBdr>
      <w:spacing w:before="100" w:beforeAutospacing="1" w:after="100" w:afterAutospacing="1"/>
      <w:jc w:val="center"/>
      <w:textAlignment w:val="center"/>
    </w:pPr>
    <w:rPr>
      <w:color w:val="FF0000"/>
      <w:sz w:val="18"/>
      <w:szCs w:val="18"/>
    </w:rPr>
  </w:style>
  <w:style w:type="paragraph" w:customStyle="1" w:styleId="xl195">
    <w:name w:val="xl195"/>
    <w:basedOn w:val="a4"/>
    <w:rsid w:val="00074BB3"/>
    <w:pPr>
      <w:spacing w:before="100" w:beforeAutospacing="1" w:after="100" w:afterAutospacing="1"/>
      <w:textAlignment w:val="center"/>
    </w:pPr>
    <w:rPr>
      <w:color w:val="FF0000"/>
      <w:sz w:val="18"/>
      <w:szCs w:val="18"/>
    </w:rPr>
  </w:style>
  <w:style w:type="numbering" w:customStyle="1" w:styleId="111111">
    <w:name w:val="Нет списка111111"/>
    <w:next w:val="a7"/>
    <w:semiHidden/>
    <w:rsid w:val="00074BB3"/>
  </w:style>
  <w:style w:type="paragraph" w:customStyle="1" w:styleId="Heading0">
    <w:name w:val="Heading"/>
    <w:rsid w:val="00074BB3"/>
    <w:pPr>
      <w:autoSpaceDE w:val="0"/>
      <w:autoSpaceDN w:val="0"/>
      <w:adjustRightInd w:val="0"/>
      <w:spacing w:after="0" w:line="240" w:lineRule="auto"/>
    </w:pPr>
    <w:rPr>
      <w:rFonts w:ascii="Arial" w:eastAsia="Times New Roman" w:hAnsi="Arial" w:cs="Arial"/>
      <w:b/>
      <w:bCs/>
      <w:lang w:eastAsia="ru-RU"/>
    </w:rPr>
  </w:style>
  <w:style w:type="paragraph" w:customStyle="1" w:styleId="affffe">
    <w:name w:val="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character" w:customStyle="1" w:styleId="FootnoteTextChar">
    <w:name w:val="Footnote Text Char Знак Знак Знак"/>
    <w:aliases w:val="Footnote Text Char Знак Знак1,Schriftart: 9 pt Знак,Schriftart: 10 pt Знак,Schriftart: 8 pt Знак,Текст сноски Знак Знак Char Знак"/>
    <w:uiPriority w:val="99"/>
    <w:locked/>
    <w:rsid w:val="00074BB3"/>
  </w:style>
  <w:style w:type="paragraph" w:customStyle="1" w:styleId="afffff">
    <w:name w:val="# ОСНОВНОЙ ТЕКСТ ТАБЛИЦЫ"/>
    <w:basedOn w:val="a4"/>
    <w:next w:val="affff7"/>
    <w:qFormat/>
    <w:rsid w:val="00074BB3"/>
    <w:pPr>
      <w:widowControl w:val="0"/>
      <w:overflowPunct w:val="0"/>
      <w:autoSpaceDE w:val="0"/>
      <w:autoSpaceDN w:val="0"/>
      <w:adjustRightInd w:val="0"/>
      <w:jc w:val="center"/>
      <w:textAlignment w:val="baseline"/>
    </w:pPr>
    <w:rPr>
      <w:sz w:val="20"/>
    </w:rPr>
  </w:style>
  <w:style w:type="paragraph" w:customStyle="1" w:styleId="10">
    <w:name w:val="#ПЕРЕЧЕНЬ ур 1"/>
    <w:basedOn w:val="a4"/>
    <w:qFormat/>
    <w:rsid w:val="00074BB3"/>
    <w:pPr>
      <w:numPr>
        <w:numId w:val="19"/>
      </w:numPr>
      <w:spacing w:line="288" w:lineRule="auto"/>
      <w:jc w:val="both"/>
    </w:pPr>
  </w:style>
  <w:style w:type="paragraph" w:customStyle="1" w:styleId="ConsPlusNonformat">
    <w:name w:val="ConsPlusNonformat"/>
    <w:rsid w:val="00074BB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c">
    <w:name w:val="заголовок 1"/>
    <w:basedOn w:val="a4"/>
    <w:next w:val="a4"/>
    <w:rsid w:val="00074BB3"/>
    <w:pPr>
      <w:keepNext/>
      <w:spacing w:line="360" w:lineRule="auto"/>
      <w:jc w:val="both"/>
    </w:pPr>
    <w:rPr>
      <w:szCs w:val="20"/>
    </w:rPr>
  </w:style>
  <w:style w:type="character" w:customStyle="1" w:styleId="muted2">
    <w:name w:val="muted2"/>
    <w:basedOn w:val="a5"/>
    <w:rsid w:val="00074BB3"/>
    <w:rPr>
      <w:color w:val="999999"/>
    </w:rPr>
  </w:style>
  <w:style w:type="character" w:customStyle="1" w:styleId="btn8">
    <w:name w:val="btn8"/>
    <w:basedOn w:val="a5"/>
    <w:rsid w:val="00074BB3"/>
    <w:rPr>
      <w:color w:val="333333"/>
      <w:sz w:val="17"/>
      <w:szCs w:val="17"/>
      <w:bdr w:val="single" w:sz="4" w:space="2" w:color="CCCCCC" w:frame="1"/>
      <w:shd w:val="clear" w:color="auto" w:fill="F5F5F5"/>
    </w:rPr>
  </w:style>
  <w:style w:type="paragraph" w:customStyle="1" w:styleId="rvps1">
    <w:name w:val="rvps1"/>
    <w:basedOn w:val="a4"/>
    <w:rsid w:val="00074BB3"/>
    <w:pPr>
      <w:spacing w:before="100" w:beforeAutospacing="1" w:after="100" w:afterAutospacing="1"/>
    </w:pPr>
  </w:style>
  <w:style w:type="character" w:customStyle="1" w:styleId="rvts9">
    <w:name w:val="rvts9"/>
    <w:basedOn w:val="a5"/>
    <w:rsid w:val="00074BB3"/>
  </w:style>
  <w:style w:type="character" w:customStyle="1" w:styleId="fbphotocaptiontext">
    <w:name w:val="fbphotocaptiontext"/>
    <w:basedOn w:val="a5"/>
    <w:rsid w:val="00074BB3"/>
  </w:style>
  <w:style w:type="character" w:customStyle="1" w:styleId="BodyTextIndent31">
    <w:name w:val="Body Text Indent 31 Знак"/>
    <w:basedOn w:val="a5"/>
    <w:link w:val="BodyTextIndent310"/>
    <w:locked/>
    <w:rsid w:val="00074BB3"/>
    <w:rPr>
      <w:rFonts w:ascii="Calibri" w:hAnsi="Calibri"/>
      <w:sz w:val="28"/>
      <w:szCs w:val="28"/>
    </w:rPr>
  </w:style>
  <w:style w:type="paragraph" w:customStyle="1" w:styleId="BodyTextIndent310">
    <w:name w:val="Body Text Indent 31"/>
    <w:basedOn w:val="a4"/>
    <w:link w:val="BodyTextIndent31"/>
    <w:rsid w:val="00074BB3"/>
    <w:pPr>
      <w:overflowPunct w:val="0"/>
      <w:autoSpaceDE w:val="0"/>
      <w:autoSpaceDN w:val="0"/>
      <w:ind w:firstLine="720"/>
      <w:jc w:val="both"/>
    </w:pPr>
    <w:rPr>
      <w:rFonts w:ascii="Calibri" w:eastAsiaTheme="minorHAnsi" w:hAnsi="Calibri" w:cstheme="minorBidi"/>
      <w:sz w:val="28"/>
      <w:szCs w:val="28"/>
      <w:lang w:eastAsia="en-US"/>
    </w:rPr>
  </w:style>
  <w:style w:type="paragraph" w:customStyle="1" w:styleId="BodyText22">
    <w:name w:val="Body Text 22"/>
    <w:basedOn w:val="a4"/>
    <w:rsid w:val="00074BB3"/>
    <w:pPr>
      <w:overflowPunct w:val="0"/>
      <w:autoSpaceDE w:val="0"/>
      <w:autoSpaceDN w:val="0"/>
      <w:adjustRightInd w:val="0"/>
      <w:ind w:firstLine="1418"/>
      <w:jc w:val="both"/>
      <w:textAlignment w:val="baseline"/>
    </w:pPr>
    <w:rPr>
      <w:rFonts w:ascii="Univers Condensed" w:hAnsi="Univers Condensed"/>
      <w:szCs w:val="20"/>
    </w:rPr>
  </w:style>
  <w:style w:type="paragraph" w:customStyle="1" w:styleId="120">
    <w:name w:val="Заголовок 12"/>
    <w:basedOn w:val="a4"/>
    <w:next w:val="a4"/>
    <w:rsid w:val="00074BB3"/>
    <w:pPr>
      <w:keepNext/>
      <w:widowControl w:val="0"/>
      <w:spacing w:line="360" w:lineRule="auto"/>
      <w:jc w:val="center"/>
    </w:pPr>
    <w:rPr>
      <w:szCs w:val="20"/>
      <w:lang w:val="en-US"/>
    </w:rPr>
  </w:style>
  <w:style w:type="paragraph" w:customStyle="1" w:styleId="a0">
    <w:name w:val="Маркированный"/>
    <w:basedOn w:val="a4"/>
    <w:rsid w:val="00074BB3"/>
    <w:pPr>
      <w:numPr>
        <w:numId w:val="20"/>
      </w:numPr>
      <w:spacing w:line="360" w:lineRule="auto"/>
      <w:jc w:val="both"/>
    </w:pPr>
    <w:rPr>
      <w:lang w:eastAsia="en-US"/>
    </w:rPr>
  </w:style>
  <w:style w:type="character" w:customStyle="1" w:styleId="muted">
    <w:name w:val="muted"/>
    <w:basedOn w:val="a5"/>
    <w:rsid w:val="00074BB3"/>
  </w:style>
  <w:style w:type="paragraph" w:styleId="afffff0">
    <w:name w:val="endnote text"/>
    <w:basedOn w:val="a4"/>
    <w:link w:val="afffff1"/>
    <w:uiPriority w:val="99"/>
    <w:unhideWhenUsed/>
    <w:rsid w:val="00074BB3"/>
    <w:rPr>
      <w:rFonts w:eastAsiaTheme="minorEastAsia"/>
      <w:sz w:val="20"/>
      <w:szCs w:val="20"/>
      <w:lang w:val="en-US" w:eastAsia="en-US" w:bidi="en-US"/>
    </w:rPr>
  </w:style>
  <w:style w:type="character" w:customStyle="1" w:styleId="afffff1">
    <w:name w:val="Текст концевой сноски Знак"/>
    <w:basedOn w:val="a5"/>
    <w:link w:val="afffff0"/>
    <w:uiPriority w:val="99"/>
    <w:rsid w:val="00074BB3"/>
    <w:rPr>
      <w:rFonts w:ascii="Times New Roman" w:eastAsiaTheme="minorEastAsia" w:hAnsi="Times New Roman" w:cs="Times New Roman"/>
      <w:sz w:val="20"/>
      <w:szCs w:val="20"/>
      <w:lang w:val="en-US" w:bidi="en-US"/>
    </w:rPr>
  </w:style>
  <w:style w:type="character" w:styleId="afffff2">
    <w:name w:val="endnote reference"/>
    <w:basedOn w:val="a5"/>
    <w:uiPriority w:val="99"/>
    <w:unhideWhenUsed/>
    <w:rsid w:val="00074BB3"/>
    <w:rPr>
      <w:vertAlign w:val="superscript"/>
    </w:rPr>
  </w:style>
  <w:style w:type="character" w:customStyle="1" w:styleId="-0">
    <w:name w:val="Таблица - шапка Знак"/>
    <w:link w:val="-"/>
    <w:rsid w:val="00074BB3"/>
    <w:rPr>
      <w:rFonts w:ascii="Arial" w:eastAsia="Times New Roman" w:hAnsi="Arial" w:cs="Arial"/>
      <w:b/>
      <w:sz w:val="20"/>
      <w:szCs w:val="20"/>
      <w:lang w:eastAsia="ru-RU"/>
    </w:rPr>
  </w:style>
  <w:style w:type="character" w:customStyle="1" w:styleId="8pt">
    <w:name w:val="Основной текст + 8 pt"/>
    <w:aliases w:val="Полужирный,Основной текст + Courier New,16 pt,Полужирный2"/>
    <w:rsid w:val="00074BB3"/>
    <w:rPr>
      <w:rFonts w:ascii="Times New Roman" w:hAnsi="Times New Roman" w:cs="Times New Roman"/>
      <w:b/>
      <w:bCs/>
      <w:sz w:val="16"/>
      <w:szCs w:val="16"/>
      <w:u w:val="none"/>
      <w:lang w:bidi="ar-SA"/>
    </w:rPr>
  </w:style>
  <w:style w:type="paragraph" w:customStyle="1" w:styleId="Style6">
    <w:name w:val="Style6"/>
    <w:basedOn w:val="a4"/>
    <w:uiPriority w:val="99"/>
    <w:rsid w:val="00074BB3"/>
    <w:pPr>
      <w:widowControl w:val="0"/>
      <w:autoSpaceDE w:val="0"/>
      <w:autoSpaceDN w:val="0"/>
      <w:adjustRightInd w:val="0"/>
      <w:spacing w:line="226" w:lineRule="exact"/>
    </w:pPr>
    <w:rPr>
      <w:rFonts w:ascii="Arial" w:hAnsi="Arial" w:cs="Arial"/>
    </w:rPr>
  </w:style>
  <w:style w:type="character" w:customStyle="1" w:styleId="FontStyle73">
    <w:name w:val="Font Style73"/>
    <w:uiPriority w:val="99"/>
    <w:rsid w:val="00074BB3"/>
    <w:rPr>
      <w:rFonts w:ascii="Times New Roman" w:hAnsi="Times New Roman" w:cs="Times New Roman"/>
      <w:sz w:val="22"/>
      <w:szCs w:val="22"/>
    </w:rPr>
  </w:style>
  <w:style w:type="paragraph" w:customStyle="1" w:styleId="Style5">
    <w:name w:val="Style5"/>
    <w:uiPriority w:val="99"/>
    <w:rsid w:val="00074BB3"/>
    <w:pPr>
      <w:widowControl w:val="0"/>
      <w:suppressAutoHyphens/>
    </w:pPr>
    <w:rPr>
      <w:rFonts w:ascii="Cambria" w:eastAsia="Arial Unicode MS" w:hAnsi="Cambria" w:cs="font291"/>
      <w:kern w:val="1"/>
      <w:lang w:eastAsia="ar-SA"/>
    </w:rPr>
  </w:style>
  <w:style w:type="paragraph" w:customStyle="1" w:styleId="--">
    <w:name w:val="Таблица - текст-центр"/>
    <w:basedOn w:val="a4"/>
    <w:link w:val="--0"/>
    <w:qFormat/>
    <w:rsid w:val="00074BB3"/>
    <w:pPr>
      <w:suppressAutoHyphens/>
      <w:spacing w:before="40" w:after="40" w:line="276" w:lineRule="auto"/>
      <w:jc w:val="center"/>
    </w:pPr>
    <w:rPr>
      <w:rFonts w:ascii="Arial" w:eastAsia="Calibri" w:hAnsi="Arial" w:cs="Arial"/>
      <w:color w:val="000000"/>
      <w:sz w:val="20"/>
      <w:szCs w:val="20"/>
      <w:lang w:eastAsia="en-US"/>
    </w:rPr>
  </w:style>
  <w:style w:type="character" w:customStyle="1" w:styleId="--0">
    <w:name w:val="Таблица - текст-центр Знак"/>
    <w:basedOn w:val="a5"/>
    <w:link w:val="--"/>
    <w:rsid w:val="00074BB3"/>
    <w:rPr>
      <w:rFonts w:ascii="Arial" w:eastAsia="Calibri" w:hAnsi="Arial" w:cs="Arial"/>
      <w:color w:val="000000"/>
      <w:sz w:val="20"/>
      <w:szCs w:val="20"/>
    </w:rPr>
  </w:style>
  <w:style w:type="paragraph" w:customStyle="1" w:styleId="font8">
    <w:name w:val="font8"/>
    <w:basedOn w:val="a4"/>
    <w:rsid w:val="00074BB3"/>
    <w:pPr>
      <w:spacing w:before="100" w:beforeAutospacing="1" w:after="100" w:afterAutospacing="1"/>
    </w:pPr>
  </w:style>
  <w:style w:type="paragraph" w:customStyle="1" w:styleId="font9">
    <w:name w:val="font9"/>
    <w:basedOn w:val="a4"/>
    <w:rsid w:val="00074BB3"/>
    <w:pPr>
      <w:spacing w:before="100" w:beforeAutospacing="1" w:after="100" w:afterAutospacing="1"/>
    </w:pPr>
    <w:rPr>
      <w:b/>
      <w:bCs/>
    </w:rPr>
  </w:style>
  <w:style w:type="paragraph" w:customStyle="1" w:styleId="font10">
    <w:name w:val="font10"/>
    <w:basedOn w:val="a4"/>
    <w:rsid w:val="00074BB3"/>
    <w:pPr>
      <w:spacing w:before="100" w:beforeAutospacing="1" w:after="100" w:afterAutospacing="1"/>
    </w:pPr>
    <w:rPr>
      <w:i/>
      <w:iCs/>
      <w:color w:val="000000"/>
    </w:rPr>
  </w:style>
  <w:style w:type="numbering" w:customStyle="1" w:styleId="38">
    <w:name w:val="Нет списка3"/>
    <w:next w:val="a7"/>
    <w:uiPriority w:val="99"/>
    <w:semiHidden/>
    <w:unhideWhenUsed/>
    <w:rsid w:val="00074BB3"/>
  </w:style>
  <w:style w:type="numbering" w:customStyle="1" w:styleId="1ai41">
    <w:name w:val="1 / a / i41"/>
    <w:basedOn w:val="a7"/>
    <w:next w:val="1ai"/>
    <w:semiHidden/>
    <w:rsid w:val="00074BB3"/>
  </w:style>
  <w:style w:type="numbering" w:customStyle="1" w:styleId="1ai1">
    <w:name w:val="1 / a / i1"/>
    <w:basedOn w:val="a7"/>
    <w:next w:val="1ai"/>
    <w:uiPriority w:val="99"/>
    <w:semiHidden/>
    <w:unhideWhenUsed/>
    <w:rsid w:val="00074BB3"/>
  </w:style>
  <w:style w:type="numbering" w:customStyle="1" w:styleId="1ai71">
    <w:name w:val="1 / a / i71"/>
    <w:basedOn w:val="a7"/>
    <w:next w:val="1ai"/>
    <w:semiHidden/>
    <w:rsid w:val="00074BB3"/>
  </w:style>
  <w:style w:type="numbering" w:customStyle="1" w:styleId="121">
    <w:name w:val="Нет списка12"/>
    <w:next w:val="a7"/>
    <w:uiPriority w:val="99"/>
    <w:semiHidden/>
    <w:unhideWhenUsed/>
    <w:rsid w:val="00074BB3"/>
  </w:style>
  <w:style w:type="numbering" w:customStyle="1" w:styleId="112">
    <w:name w:val="Нет списка112"/>
    <w:next w:val="a7"/>
    <w:semiHidden/>
    <w:rsid w:val="00074BB3"/>
  </w:style>
  <w:style w:type="numbering" w:customStyle="1" w:styleId="1112">
    <w:name w:val="Нет списка1112"/>
    <w:next w:val="a7"/>
    <w:semiHidden/>
    <w:rsid w:val="00074BB3"/>
  </w:style>
  <w:style w:type="numbering" w:customStyle="1" w:styleId="213">
    <w:name w:val="Нет списка21"/>
    <w:next w:val="a7"/>
    <w:semiHidden/>
    <w:rsid w:val="00074BB3"/>
  </w:style>
  <w:style w:type="numbering" w:customStyle="1" w:styleId="11112">
    <w:name w:val="Нет списка11112"/>
    <w:next w:val="a7"/>
    <w:semiHidden/>
    <w:rsid w:val="00074BB3"/>
  </w:style>
  <w:style w:type="numbering" w:customStyle="1" w:styleId="111112">
    <w:name w:val="Нет списка111112"/>
    <w:next w:val="a7"/>
    <w:semiHidden/>
    <w:rsid w:val="00074BB3"/>
  </w:style>
  <w:style w:type="numbering" w:customStyle="1" w:styleId="44">
    <w:name w:val="Нет списка4"/>
    <w:next w:val="a7"/>
    <w:uiPriority w:val="99"/>
    <w:semiHidden/>
    <w:unhideWhenUsed/>
    <w:rsid w:val="00074BB3"/>
  </w:style>
  <w:style w:type="numbering" w:customStyle="1" w:styleId="1ai42">
    <w:name w:val="1 / a / i42"/>
    <w:basedOn w:val="a7"/>
    <w:next w:val="1ai"/>
    <w:semiHidden/>
    <w:rsid w:val="00074BB3"/>
  </w:style>
  <w:style w:type="numbering" w:customStyle="1" w:styleId="1ai2">
    <w:name w:val="1 / a / i2"/>
    <w:basedOn w:val="a7"/>
    <w:next w:val="1ai"/>
    <w:uiPriority w:val="99"/>
    <w:semiHidden/>
    <w:unhideWhenUsed/>
    <w:rsid w:val="00074BB3"/>
  </w:style>
  <w:style w:type="numbering" w:customStyle="1" w:styleId="1ai72">
    <w:name w:val="1 / a / i72"/>
    <w:basedOn w:val="a7"/>
    <w:next w:val="1ai"/>
    <w:semiHidden/>
    <w:rsid w:val="00074BB3"/>
  </w:style>
  <w:style w:type="numbering" w:customStyle="1" w:styleId="130">
    <w:name w:val="Нет списка13"/>
    <w:next w:val="a7"/>
    <w:uiPriority w:val="99"/>
    <w:semiHidden/>
    <w:unhideWhenUsed/>
    <w:rsid w:val="00074BB3"/>
  </w:style>
  <w:style w:type="numbering" w:customStyle="1" w:styleId="113">
    <w:name w:val="Нет списка113"/>
    <w:next w:val="a7"/>
    <w:semiHidden/>
    <w:rsid w:val="00074BB3"/>
  </w:style>
  <w:style w:type="numbering" w:customStyle="1" w:styleId="1113">
    <w:name w:val="Нет списка1113"/>
    <w:next w:val="a7"/>
    <w:semiHidden/>
    <w:rsid w:val="00074BB3"/>
  </w:style>
  <w:style w:type="numbering" w:customStyle="1" w:styleId="221">
    <w:name w:val="Нет списка22"/>
    <w:next w:val="a7"/>
    <w:semiHidden/>
    <w:rsid w:val="00074BB3"/>
  </w:style>
  <w:style w:type="numbering" w:customStyle="1" w:styleId="11113">
    <w:name w:val="Нет списка11113"/>
    <w:next w:val="a7"/>
    <w:semiHidden/>
    <w:rsid w:val="00074BB3"/>
  </w:style>
  <w:style w:type="numbering" w:customStyle="1" w:styleId="111113">
    <w:name w:val="Нет списка111113"/>
    <w:next w:val="a7"/>
    <w:semiHidden/>
    <w:rsid w:val="00074BB3"/>
  </w:style>
  <w:style w:type="numbering" w:customStyle="1" w:styleId="54">
    <w:name w:val="Нет списка5"/>
    <w:next w:val="a7"/>
    <w:uiPriority w:val="99"/>
    <w:semiHidden/>
    <w:rsid w:val="00074BB3"/>
  </w:style>
  <w:style w:type="paragraph" w:customStyle="1" w:styleId="afffff3">
    <w:name w:val="Готовый"/>
    <w:basedOn w:val="a4"/>
    <w:rsid w:val="00074BB3"/>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2">
    <w:name w:val="ТЗ_Список_Маркированный 2"/>
    <w:basedOn w:val="1"/>
    <w:qFormat/>
    <w:rsid w:val="00074BB3"/>
    <w:pPr>
      <w:numPr>
        <w:ilvl w:val="1"/>
      </w:numPr>
      <w:ind w:left="1081"/>
    </w:pPr>
  </w:style>
  <w:style w:type="paragraph" w:customStyle="1" w:styleId="afffff4">
    <w:name w:val="ТЗ_Положение_Материалы"/>
    <w:basedOn w:val="a4"/>
    <w:rsid w:val="00074BB3"/>
    <w:pPr>
      <w:tabs>
        <w:tab w:val="left" w:pos="912"/>
      </w:tabs>
      <w:suppressAutoHyphens/>
      <w:spacing w:before="240" w:after="120"/>
      <w:ind w:firstLine="352"/>
    </w:pPr>
    <w:rPr>
      <w:rFonts w:eastAsia="Calibri"/>
      <w:b/>
      <w:bCs/>
      <w:szCs w:val="28"/>
    </w:rPr>
  </w:style>
  <w:style w:type="paragraph" w:customStyle="1" w:styleId="1">
    <w:name w:val="ТЗ_Список маркированный 1"/>
    <w:basedOn w:val="a4"/>
    <w:qFormat/>
    <w:rsid w:val="00074BB3"/>
    <w:pPr>
      <w:numPr>
        <w:numId w:val="21"/>
      </w:numPr>
      <w:shd w:val="clear" w:color="auto" w:fill="FFFFFF"/>
      <w:autoSpaceDE w:val="0"/>
      <w:autoSpaceDN w:val="0"/>
      <w:adjustRightInd w:val="0"/>
      <w:ind w:left="715" w:hanging="283"/>
    </w:pPr>
    <w:rPr>
      <w:rFonts w:eastAsia="Calibri"/>
      <w:color w:val="000000"/>
    </w:rPr>
  </w:style>
  <w:style w:type="paragraph" w:customStyle="1" w:styleId="1fd">
    <w:name w:val="ТЗ_Основной 1"/>
    <w:basedOn w:val="a4"/>
    <w:qFormat/>
    <w:rsid w:val="00074BB3"/>
    <w:pPr>
      <w:suppressAutoHyphens/>
      <w:ind w:firstLine="350"/>
    </w:pPr>
    <w:rPr>
      <w:rFonts w:eastAsia="Calibri"/>
    </w:rPr>
  </w:style>
  <w:style w:type="paragraph" w:customStyle="1" w:styleId="afffff5">
    <w:name w:val="ТЗ_Задание_Наименование"/>
    <w:basedOn w:val="12"/>
    <w:qFormat/>
    <w:rsid w:val="00074BB3"/>
  </w:style>
  <w:style w:type="paragraph" w:customStyle="1" w:styleId="afffff6">
    <w:name w:val="ТЗ_Раздел_Наименование"/>
    <w:basedOn w:val="a4"/>
    <w:qFormat/>
    <w:rsid w:val="00074BB3"/>
    <w:pPr>
      <w:spacing w:before="60"/>
    </w:pPr>
    <w:rPr>
      <w:rFonts w:eastAsia="Calibri"/>
      <w:b/>
    </w:rPr>
  </w:style>
  <w:style w:type="paragraph" w:customStyle="1" w:styleId="afffff7">
    <w:name w:val="ТЗ_Раздел_Номер"/>
    <w:basedOn w:val="a4"/>
    <w:qFormat/>
    <w:rsid w:val="00074BB3"/>
    <w:pPr>
      <w:spacing w:before="60"/>
      <w:jc w:val="center"/>
    </w:pPr>
    <w:rPr>
      <w:rFonts w:eastAsia="Calibri"/>
      <w:b/>
    </w:rPr>
  </w:style>
  <w:style w:type="paragraph" w:customStyle="1" w:styleId="-7">
    <w:name w:val="Таблица - Задание"/>
    <w:basedOn w:val="a4"/>
    <w:link w:val="-8"/>
    <w:qFormat/>
    <w:rsid w:val="00074BB3"/>
    <w:pPr>
      <w:autoSpaceDE w:val="0"/>
      <w:autoSpaceDN w:val="0"/>
      <w:adjustRightInd w:val="0"/>
      <w:spacing w:before="2640" w:after="360" w:line="240" w:lineRule="exact"/>
      <w:jc w:val="center"/>
    </w:pPr>
    <w:rPr>
      <w:rFonts w:eastAsia="Calibri"/>
      <w:b/>
      <w:szCs w:val="20"/>
      <w:lang w:eastAsia="en-US"/>
    </w:rPr>
  </w:style>
  <w:style w:type="character" w:customStyle="1" w:styleId="-8">
    <w:name w:val="Таблица - Задание Знак"/>
    <w:link w:val="-7"/>
    <w:locked/>
    <w:rsid w:val="00074BB3"/>
    <w:rPr>
      <w:rFonts w:ascii="Times New Roman" w:eastAsia="Calibri" w:hAnsi="Times New Roman" w:cs="Times New Roman"/>
      <w:b/>
      <w:sz w:val="24"/>
      <w:szCs w:val="20"/>
    </w:rPr>
  </w:style>
  <w:style w:type="paragraph" w:customStyle="1" w:styleId="-9">
    <w:name w:val="Таблица - Текст основной"/>
    <w:basedOn w:val="a4"/>
    <w:link w:val="-a"/>
    <w:qFormat/>
    <w:rsid w:val="00074BB3"/>
    <w:pPr>
      <w:autoSpaceDE w:val="0"/>
      <w:autoSpaceDN w:val="0"/>
      <w:adjustRightInd w:val="0"/>
      <w:spacing w:before="60" w:after="60"/>
    </w:pPr>
    <w:rPr>
      <w:lang w:eastAsia="en-US"/>
    </w:rPr>
  </w:style>
  <w:style w:type="paragraph" w:customStyle="1" w:styleId="-1">
    <w:name w:val="Таблица - Список маркированный 1"/>
    <w:basedOn w:val="a4"/>
    <w:link w:val="-10"/>
    <w:qFormat/>
    <w:rsid w:val="00074BB3"/>
    <w:pPr>
      <w:numPr>
        <w:numId w:val="22"/>
      </w:numPr>
      <w:tabs>
        <w:tab w:val="left" w:pos="647"/>
      </w:tabs>
      <w:suppressAutoHyphens/>
    </w:pPr>
    <w:rPr>
      <w:lang w:eastAsia="en-US"/>
    </w:rPr>
  </w:style>
  <w:style w:type="character" w:customStyle="1" w:styleId="-a">
    <w:name w:val="Таблица - Текст основной Знак"/>
    <w:link w:val="-9"/>
    <w:rsid w:val="00074BB3"/>
    <w:rPr>
      <w:rFonts w:ascii="Times New Roman" w:eastAsia="Times New Roman" w:hAnsi="Times New Roman" w:cs="Times New Roman"/>
      <w:sz w:val="24"/>
      <w:szCs w:val="24"/>
    </w:rPr>
  </w:style>
  <w:style w:type="character" w:customStyle="1" w:styleId="-10">
    <w:name w:val="Таблица - Список маркированный 1 Знак"/>
    <w:link w:val="-1"/>
    <w:rsid w:val="00074BB3"/>
    <w:rPr>
      <w:rFonts w:ascii="Times New Roman" w:eastAsia="Times New Roman" w:hAnsi="Times New Roman" w:cs="Times New Roman"/>
      <w:sz w:val="24"/>
      <w:szCs w:val="24"/>
    </w:rPr>
  </w:style>
  <w:style w:type="character" w:styleId="afffff8">
    <w:name w:val="line number"/>
    <w:basedOn w:val="a5"/>
    <w:uiPriority w:val="99"/>
    <w:unhideWhenUsed/>
    <w:rsid w:val="00074BB3"/>
  </w:style>
  <w:style w:type="table" w:customStyle="1" w:styleId="2f9">
    <w:name w:val="Сетка таблицы2"/>
    <w:basedOn w:val="a6"/>
    <w:next w:val="aff5"/>
    <w:uiPriority w:val="39"/>
    <w:rsid w:val="00074B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3">
    <w:name w:val="ТЗ_Список нумерованный 1.2.3."/>
    <w:basedOn w:val="a4"/>
    <w:rsid w:val="00074BB3"/>
    <w:pPr>
      <w:numPr>
        <w:numId w:val="23"/>
      </w:numPr>
      <w:tabs>
        <w:tab w:val="left" w:pos="573"/>
      </w:tabs>
      <w:spacing w:before="120"/>
      <w:ind w:left="7" w:firstLine="283"/>
    </w:pPr>
    <w:rPr>
      <w:szCs w:val="20"/>
    </w:rPr>
  </w:style>
  <w:style w:type="paragraph" w:customStyle="1" w:styleId="afffff9">
    <w:name w:val="ТЗ_Таблица_Шапка"/>
    <w:basedOn w:val="a4"/>
    <w:link w:val="afffffa"/>
    <w:qFormat/>
    <w:rsid w:val="00074BB3"/>
    <w:pPr>
      <w:widowControl w:val="0"/>
      <w:autoSpaceDE w:val="0"/>
      <w:autoSpaceDN w:val="0"/>
      <w:adjustRightInd w:val="0"/>
      <w:jc w:val="center"/>
    </w:pPr>
    <w:rPr>
      <w:b/>
      <w:lang w:eastAsia="en-US"/>
    </w:rPr>
  </w:style>
  <w:style w:type="character" w:customStyle="1" w:styleId="afffffa">
    <w:name w:val="ТЗ_Таблица_Шапка Знак"/>
    <w:link w:val="afffff9"/>
    <w:rsid w:val="00074BB3"/>
    <w:rPr>
      <w:rFonts w:ascii="Times New Roman" w:eastAsia="Times New Roman" w:hAnsi="Times New Roman" w:cs="Times New Roman"/>
      <w:b/>
      <w:sz w:val="24"/>
      <w:szCs w:val="24"/>
    </w:rPr>
  </w:style>
  <w:style w:type="paragraph" w:customStyle="1" w:styleId="-TR9">
    <w:name w:val="ТЗ_Таблица - TR9 слева"/>
    <w:basedOn w:val="a4"/>
    <w:rsid w:val="00074BB3"/>
    <w:pPr>
      <w:widowControl w:val="0"/>
      <w:autoSpaceDE w:val="0"/>
      <w:autoSpaceDN w:val="0"/>
      <w:adjustRightInd w:val="0"/>
    </w:pPr>
    <w:rPr>
      <w:color w:val="000000"/>
      <w:szCs w:val="20"/>
    </w:rPr>
  </w:style>
  <w:style w:type="paragraph" w:customStyle="1" w:styleId="afffffb">
    <w:name w:val="ТЗ_Том_Название"/>
    <w:basedOn w:val="a4"/>
    <w:qFormat/>
    <w:rsid w:val="00074BB3"/>
    <w:pPr>
      <w:keepNext/>
      <w:tabs>
        <w:tab w:val="left" w:pos="912"/>
      </w:tabs>
      <w:suppressAutoHyphens/>
      <w:spacing w:before="120" w:after="60"/>
      <w:ind w:left="386"/>
    </w:pPr>
    <w:rPr>
      <w:b/>
      <w:i/>
    </w:rPr>
  </w:style>
  <w:style w:type="paragraph" w:customStyle="1" w:styleId="afffffc">
    <w:name w:val="ТЗ_Этап"/>
    <w:basedOn w:val="a4"/>
    <w:qFormat/>
    <w:rsid w:val="00074BB3"/>
    <w:pPr>
      <w:tabs>
        <w:tab w:val="left" w:pos="912"/>
      </w:tabs>
      <w:suppressAutoHyphens/>
      <w:spacing w:before="240" w:after="120"/>
      <w:ind w:firstLine="352"/>
    </w:pPr>
    <w:rPr>
      <w:rFonts w:ascii="Arial" w:hAnsi="Arial"/>
      <w:b/>
      <w:szCs w:val="28"/>
    </w:rPr>
  </w:style>
  <w:style w:type="paragraph" w:customStyle="1" w:styleId="afffffd">
    <w:name w:val="ТЗ_Утверждаю_Согласовано"/>
    <w:basedOn w:val="a4"/>
    <w:qFormat/>
    <w:rsid w:val="00074BB3"/>
    <w:pPr>
      <w:spacing w:before="240" w:after="240"/>
      <w:jc w:val="center"/>
    </w:pPr>
    <w:rPr>
      <w:b/>
    </w:rPr>
  </w:style>
  <w:style w:type="paragraph" w:customStyle="1" w:styleId="afffffe">
    <w:name w:val="ТЗ_Утверждаю_Должность_ФИО_Дата"/>
    <w:basedOn w:val="a4"/>
    <w:qFormat/>
    <w:rsid w:val="00074BB3"/>
    <w:pPr>
      <w:jc w:val="center"/>
    </w:pPr>
    <w:rPr>
      <w:b/>
    </w:rPr>
  </w:style>
  <w:style w:type="paragraph" w:customStyle="1" w:styleId="2fa">
    <w:name w:val="ТЗ_Согласовано_2"/>
    <w:basedOn w:val="afffffd"/>
    <w:rsid w:val="00074BB3"/>
    <w:pPr>
      <w:jc w:val="right"/>
    </w:pPr>
    <w:rPr>
      <w:bCs/>
      <w:szCs w:val="20"/>
    </w:rPr>
  </w:style>
  <w:style w:type="paragraph" w:customStyle="1" w:styleId="affffff">
    <w:name w:val="ТЗ_Список (маркеры в тексте)"/>
    <w:basedOn w:val="1"/>
    <w:qFormat/>
    <w:rsid w:val="00074BB3"/>
  </w:style>
  <w:style w:type="paragraph" w:styleId="a">
    <w:name w:val="List Bullet"/>
    <w:basedOn w:val="affff0"/>
    <w:autoRedefine/>
    <w:rsid w:val="00074BB3"/>
    <w:pPr>
      <w:numPr>
        <w:numId w:val="24"/>
      </w:numPr>
      <w:tabs>
        <w:tab w:val="clear" w:pos="1080"/>
        <w:tab w:val="num" w:pos="360"/>
      </w:tabs>
      <w:spacing w:after="0" w:line="360" w:lineRule="auto"/>
      <w:ind w:left="360" w:firstLine="0"/>
      <w:jc w:val="both"/>
    </w:pPr>
    <w:rPr>
      <w:sz w:val="24"/>
      <w:lang w:bidi="ar-SA"/>
    </w:rPr>
  </w:style>
  <w:style w:type="paragraph" w:styleId="affffff0">
    <w:name w:val="List Number"/>
    <w:basedOn w:val="a4"/>
    <w:rsid w:val="00074BB3"/>
    <w:pPr>
      <w:spacing w:line="360" w:lineRule="auto"/>
    </w:pPr>
  </w:style>
  <w:style w:type="paragraph" w:customStyle="1" w:styleId="affffff1">
    <w:name w:val="для содержания"/>
    <w:basedOn w:val="a4"/>
    <w:rsid w:val="00074BB3"/>
    <w:pPr>
      <w:overflowPunct w:val="0"/>
      <w:autoSpaceDE w:val="0"/>
      <w:autoSpaceDN w:val="0"/>
      <w:adjustRightInd w:val="0"/>
      <w:spacing w:before="40" w:after="20"/>
      <w:jc w:val="both"/>
    </w:pPr>
    <w:rPr>
      <w:szCs w:val="20"/>
    </w:rPr>
  </w:style>
  <w:style w:type="paragraph" w:customStyle="1" w:styleId="1230">
    <w:name w:val="Список нумерованный 1)2)3)"/>
    <w:link w:val="1231"/>
    <w:qFormat/>
    <w:rsid w:val="00074BB3"/>
    <w:pPr>
      <w:numPr>
        <w:numId w:val="25"/>
      </w:numPr>
      <w:spacing w:after="0" w:line="360" w:lineRule="auto"/>
      <w:jc w:val="both"/>
    </w:pPr>
    <w:rPr>
      <w:rFonts w:ascii="Times New Roman" w:eastAsia="Times New Roman" w:hAnsi="Times New Roman" w:cs="Times New Roman"/>
      <w:sz w:val="24"/>
      <w:szCs w:val="24"/>
      <w:lang w:eastAsia="ru-RU"/>
    </w:rPr>
  </w:style>
  <w:style w:type="paragraph" w:customStyle="1" w:styleId="-b">
    <w:name w:val="Таблица - Текст с отступом слева"/>
    <w:basedOn w:val="a4"/>
    <w:link w:val="-c"/>
    <w:qFormat/>
    <w:rsid w:val="00074BB3"/>
    <w:pPr>
      <w:suppressAutoHyphens/>
      <w:ind w:left="340"/>
    </w:pPr>
    <w:rPr>
      <w:rFonts w:ascii="Arial" w:hAnsi="Arial"/>
      <w:sz w:val="20"/>
      <w:szCs w:val="20"/>
      <w:lang w:eastAsia="en-US"/>
    </w:rPr>
  </w:style>
  <w:style w:type="character" w:customStyle="1" w:styleId="-c">
    <w:name w:val="Таблица - Текст с отступом слева Знак"/>
    <w:link w:val="-b"/>
    <w:rsid w:val="00074BB3"/>
    <w:rPr>
      <w:rFonts w:ascii="Arial" w:eastAsia="Times New Roman" w:hAnsi="Arial" w:cs="Times New Roman"/>
      <w:sz w:val="20"/>
      <w:szCs w:val="20"/>
    </w:rPr>
  </w:style>
  <w:style w:type="paragraph" w:customStyle="1" w:styleId="-50">
    <w:name w:val="Структура-Уровень 5"/>
    <w:basedOn w:val="a4"/>
    <w:link w:val="-51"/>
    <w:qFormat/>
    <w:rsid w:val="00074BB3"/>
    <w:pPr>
      <w:suppressAutoHyphens/>
      <w:spacing w:before="240" w:line="360" w:lineRule="auto"/>
      <w:ind w:firstLine="720"/>
      <w:outlineLvl w:val="4"/>
    </w:pPr>
    <w:rPr>
      <w:i/>
      <w:lang w:eastAsia="en-US"/>
    </w:rPr>
  </w:style>
  <w:style w:type="character" w:customStyle="1" w:styleId="-51">
    <w:name w:val="Структура-Уровень 5 Знак"/>
    <w:link w:val="-50"/>
    <w:rsid w:val="00074BB3"/>
    <w:rPr>
      <w:rFonts w:ascii="Times New Roman" w:eastAsia="Times New Roman" w:hAnsi="Times New Roman" w:cs="Times New Roman"/>
      <w:i/>
      <w:sz w:val="24"/>
      <w:szCs w:val="24"/>
    </w:rPr>
  </w:style>
  <w:style w:type="character" w:customStyle="1" w:styleId="1fe">
    <w:name w:val="ПодЗаголовок Знак1"/>
    <w:aliases w:val="Naiaea Знак1,numbered indent 3 Знак1,ni3 Знак1,h3 Знак1,Hangcontinued Знак1,Hanging 3 Indent Знак1,Header 3 Знак1,Numbered indent 3 Знак1,OG Heading 3 Знак1,ПодЗаголовок Знак Знак Знак1"/>
    <w:rsid w:val="00074BB3"/>
    <w:rPr>
      <w:rFonts w:ascii="Times New Roman" w:eastAsia="Times New Roman" w:hAnsi="Times New Roman" w:cs="Arial"/>
      <w:b/>
      <w:bCs/>
      <w:sz w:val="24"/>
      <w:szCs w:val="26"/>
      <w:lang w:eastAsia="ru-RU"/>
    </w:rPr>
  </w:style>
  <w:style w:type="paragraph" w:customStyle="1" w:styleId="2TimesNewRoman">
    <w:name w:val="Стиль Заголовок 2 + Times New Roman по центру"/>
    <w:basedOn w:val="20"/>
    <w:next w:val="a4"/>
    <w:autoRedefine/>
    <w:rsid w:val="00074BB3"/>
    <w:pPr>
      <w:numPr>
        <w:numId w:val="26"/>
      </w:numPr>
      <w:tabs>
        <w:tab w:val="clear" w:pos="720"/>
      </w:tabs>
      <w:ind w:left="0" w:firstLine="0"/>
    </w:pPr>
  </w:style>
  <w:style w:type="character" w:customStyle="1" w:styleId="1231">
    <w:name w:val="Список нумерованный 1)2)3) Знак Знак"/>
    <w:link w:val="1230"/>
    <w:rsid w:val="00074BB3"/>
    <w:rPr>
      <w:rFonts w:ascii="Times New Roman" w:eastAsia="Times New Roman" w:hAnsi="Times New Roman" w:cs="Times New Roman"/>
      <w:sz w:val="24"/>
      <w:szCs w:val="24"/>
      <w:lang w:eastAsia="ru-RU"/>
    </w:rPr>
  </w:style>
  <w:style w:type="paragraph" w:customStyle="1" w:styleId="-90">
    <w:name w:val="Таблица - Текст основной 9пт"/>
    <w:basedOn w:val="a4"/>
    <w:qFormat/>
    <w:rsid w:val="00074BB3"/>
    <w:pPr>
      <w:widowControl w:val="0"/>
    </w:pPr>
    <w:rPr>
      <w:rFonts w:ascii="Arial" w:hAnsi="Arial" w:cs="Arial"/>
      <w:sz w:val="18"/>
      <w:szCs w:val="20"/>
    </w:rPr>
  </w:style>
  <w:style w:type="paragraph" w:customStyle="1" w:styleId="-d">
    <w:name w:val="Таблица - Числа справа"/>
    <w:basedOn w:val="-90"/>
    <w:qFormat/>
    <w:rsid w:val="00074BB3"/>
    <w:pPr>
      <w:jc w:val="right"/>
    </w:pPr>
  </w:style>
  <w:style w:type="paragraph" w:customStyle="1" w:styleId="-20">
    <w:name w:val="Таблица - Числа справа2"/>
    <w:basedOn w:val="-d"/>
    <w:qFormat/>
    <w:rsid w:val="00074BB3"/>
    <w:pPr>
      <w:ind w:right="113"/>
    </w:pPr>
  </w:style>
  <w:style w:type="paragraph" w:customStyle="1" w:styleId="affffff2">
    <w:name w:val="Основной текст с точкой"/>
    <w:basedOn w:val="af5"/>
    <w:link w:val="affffff3"/>
    <w:rsid w:val="00074BB3"/>
    <w:pPr>
      <w:tabs>
        <w:tab w:val="left" w:pos="851"/>
      </w:tabs>
      <w:overflowPunct w:val="0"/>
      <w:autoSpaceDE w:val="0"/>
      <w:autoSpaceDN w:val="0"/>
      <w:adjustRightInd w:val="0"/>
      <w:spacing w:before="60"/>
      <w:ind w:left="1276" w:hanging="425"/>
      <w:jc w:val="both"/>
    </w:pPr>
    <w:rPr>
      <w:lang w:val="en-US" w:eastAsia="en-US"/>
    </w:rPr>
  </w:style>
  <w:style w:type="character" w:customStyle="1" w:styleId="affffff3">
    <w:name w:val="Основной текст с точкой Знак"/>
    <w:link w:val="affffff2"/>
    <w:rsid w:val="00074BB3"/>
    <w:rPr>
      <w:rFonts w:ascii="Times New Roman" w:eastAsia="Times New Roman" w:hAnsi="Times New Roman" w:cs="Times New Roman"/>
      <w:sz w:val="24"/>
      <w:szCs w:val="20"/>
      <w:lang w:val="en-US"/>
    </w:rPr>
  </w:style>
  <w:style w:type="paragraph" w:customStyle="1" w:styleId="affffff4">
    <w:name w:val="Список с точкой"/>
    <w:basedOn w:val="a4"/>
    <w:link w:val="affffff5"/>
    <w:rsid w:val="00074BB3"/>
    <w:pPr>
      <w:tabs>
        <w:tab w:val="num" w:pos="5940"/>
      </w:tabs>
      <w:ind w:left="5724" w:hanging="1224"/>
      <w:jc w:val="both"/>
    </w:pPr>
    <w:rPr>
      <w:lang w:eastAsia="en-US"/>
    </w:rPr>
  </w:style>
  <w:style w:type="character" w:customStyle="1" w:styleId="affffff5">
    <w:name w:val="Список с точкой Знак"/>
    <w:link w:val="affffff4"/>
    <w:rsid w:val="00074BB3"/>
    <w:rPr>
      <w:rFonts w:ascii="Times New Roman" w:eastAsia="Times New Roman" w:hAnsi="Times New Roman" w:cs="Times New Roman"/>
      <w:sz w:val="24"/>
      <w:szCs w:val="24"/>
    </w:rPr>
  </w:style>
  <w:style w:type="paragraph" w:styleId="affffff6">
    <w:name w:val="Normal Indent"/>
    <w:basedOn w:val="a4"/>
    <w:link w:val="affffff7"/>
    <w:rsid w:val="00074BB3"/>
    <w:pPr>
      <w:overflowPunct w:val="0"/>
      <w:autoSpaceDE w:val="0"/>
      <w:autoSpaceDN w:val="0"/>
      <w:adjustRightInd w:val="0"/>
      <w:spacing w:before="60"/>
      <w:ind w:left="113" w:firstLine="709"/>
    </w:pPr>
    <w:rPr>
      <w:szCs w:val="20"/>
      <w:lang w:eastAsia="en-US"/>
    </w:rPr>
  </w:style>
  <w:style w:type="character" w:customStyle="1" w:styleId="affffff7">
    <w:name w:val="Обычный отступ Знак"/>
    <w:link w:val="affffff6"/>
    <w:rsid w:val="00074BB3"/>
    <w:rPr>
      <w:rFonts w:ascii="Times New Roman" w:eastAsia="Times New Roman" w:hAnsi="Times New Roman" w:cs="Times New Roman"/>
      <w:sz w:val="24"/>
      <w:szCs w:val="20"/>
    </w:rPr>
  </w:style>
  <w:style w:type="paragraph" w:customStyle="1" w:styleId="-11">
    <w:name w:val="Таблица - Заголовок 1"/>
    <w:basedOn w:val="a4"/>
    <w:qFormat/>
    <w:rsid w:val="00074BB3"/>
    <w:pPr>
      <w:keepNext/>
      <w:overflowPunct w:val="0"/>
      <w:autoSpaceDE w:val="0"/>
      <w:autoSpaceDN w:val="0"/>
      <w:adjustRightInd w:val="0"/>
    </w:pPr>
    <w:rPr>
      <w:rFonts w:ascii="Arial" w:hAnsi="Arial" w:cs="Arial"/>
      <w:b/>
      <w:caps/>
      <w:sz w:val="20"/>
      <w:szCs w:val="22"/>
    </w:rPr>
  </w:style>
  <w:style w:type="paragraph" w:customStyle="1" w:styleId="-21">
    <w:name w:val="Таблица - Заголовок 2"/>
    <w:basedOn w:val="a4"/>
    <w:qFormat/>
    <w:rsid w:val="00074BB3"/>
    <w:pPr>
      <w:keepNext/>
      <w:overflowPunct w:val="0"/>
      <w:autoSpaceDE w:val="0"/>
      <w:autoSpaceDN w:val="0"/>
      <w:adjustRightInd w:val="0"/>
    </w:pPr>
    <w:rPr>
      <w:rFonts w:ascii="Arial" w:hAnsi="Arial" w:cs="Arial"/>
      <w:b/>
      <w:i/>
      <w:sz w:val="20"/>
      <w:szCs w:val="20"/>
    </w:rPr>
  </w:style>
  <w:style w:type="paragraph" w:customStyle="1" w:styleId="-30">
    <w:name w:val="Таблица - Заголовок 3"/>
    <w:basedOn w:val="-21"/>
    <w:qFormat/>
    <w:rsid w:val="00074BB3"/>
    <w:rPr>
      <w:b w:val="0"/>
    </w:rPr>
  </w:style>
  <w:style w:type="paragraph" w:customStyle="1" w:styleId="-12">
    <w:name w:val="Таблица -  Текст 1"/>
    <w:basedOn w:val="a4"/>
    <w:qFormat/>
    <w:rsid w:val="00074BB3"/>
    <w:pPr>
      <w:overflowPunct w:val="0"/>
      <w:autoSpaceDE w:val="0"/>
      <w:autoSpaceDN w:val="0"/>
      <w:adjustRightInd w:val="0"/>
    </w:pPr>
    <w:rPr>
      <w:rFonts w:ascii="Arial" w:hAnsi="Arial" w:cs="Arial"/>
      <w:sz w:val="18"/>
      <w:szCs w:val="20"/>
    </w:rPr>
  </w:style>
  <w:style w:type="paragraph" w:customStyle="1" w:styleId="-22">
    <w:name w:val="Таблица -  Текст 2"/>
    <w:basedOn w:val="a4"/>
    <w:qFormat/>
    <w:rsid w:val="00074BB3"/>
    <w:pPr>
      <w:overflowPunct w:val="0"/>
      <w:autoSpaceDE w:val="0"/>
      <w:autoSpaceDN w:val="0"/>
      <w:adjustRightInd w:val="0"/>
      <w:ind w:left="340"/>
    </w:pPr>
    <w:rPr>
      <w:rFonts w:ascii="Arial" w:hAnsi="Arial" w:cs="Arial"/>
      <w:sz w:val="18"/>
      <w:szCs w:val="20"/>
    </w:rPr>
  </w:style>
  <w:style w:type="paragraph" w:customStyle="1" w:styleId="-e">
    <w:name w:val="Таблица - Шапка"/>
    <w:basedOn w:val="a4"/>
    <w:qFormat/>
    <w:rsid w:val="00074BB3"/>
    <w:pPr>
      <w:overflowPunct w:val="0"/>
      <w:autoSpaceDE w:val="0"/>
      <w:autoSpaceDN w:val="0"/>
      <w:adjustRightInd w:val="0"/>
      <w:ind w:left="-142" w:firstLine="68"/>
      <w:jc w:val="center"/>
    </w:pPr>
    <w:rPr>
      <w:rFonts w:ascii="Arial" w:hAnsi="Arial" w:cs="Arial"/>
      <w:b/>
      <w:sz w:val="20"/>
      <w:szCs w:val="20"/>
    </w:rPr>
  </w:style>
  <w:style w:type="paragraph" w:customStyle="1" w:styleId="-13">
    <w:name w:val="Приложение - Заголовок 1"/>
    <w:basedOn w:val="a4"/>
    <w:link w:val="-14"/>
    <w:qFormat/>
    <w:rsid w:val="00074BB3"/>
    <w:pPr>
      <w:keepNext/>
      <w:pageBreakBefore/>
      <w:spacing w:before="120" w:after="240"/>
      <w:outlineLvl w:val="0"/>
    </w:pPr>
    <w:rPr>
      <w:rFonts w:ascii="Arial" w:hAnsi="Arial"/>
      <w:b/>
      <w:bCs/>
      <w:kern w:val="32"/>
      <w:sz w:val="28"/>
      <w:szCs w:val="32"/>
      <w:lang w:eastAsia="en-US"/>
    </w:rPr>
  </w:style>
  <w:style w:type="character" w:customStyle="1" w:styleId="-14">
    <w:name w:val="Приложение - Заголовок 1 Знак"/>
    <w:link w:val="-13"/>
    <w:rsid w:val="00074BB3"/>
    <w:rPr>
      <w:rFonts w:ascii="Arial" w:eastAsia="Times New Roman" w:hAnsi="Arial" w:cs="Times New Roman"/>
      <w:b/>
      <w:bCs/>
      <w:kern w:val="32"/>
      <w:sz w:val="28"/>
      <w:szCs w:val="32"/>
    </w:rPr>
  </w:style>
  <w:style w:type="paragraph" w:customStyle="1" w:styleId="All1">
    <w:name w:val="All Заголовок 1"/>
    <w:basedOn w:val="a4"/>
    <w:next w:val="a8"/>
    <w:qFormat/>
    <w:locked/>
    <w:rsid w:val="00074BB3"/>
    <w:pPr>
      <w:pageBreakBefore/>
      <w:numPr>
        <w:numId w:val="16"/>
      </w:numPr>
      <w:spacing w:after="120"/>
      <w:outlineLvl w:val="0"/>
    </w:pPr>
    <w:rPr>
      <w:rFonts w:ascii="Arial" w:hAnsi="Arial"/>
      <w:b/>
      <w:sz w:val="28"/>
    </w:rPr>
  </w:style>
  <w:style w:type="paragraph" w:customStyle="1" w:styleId="affffff8">
    <w:name w:val="Презентация_Название"/>
    <w:basedOn w:val="afe"/>
    <w:rsid w:val="00074BB3"/>
    <w:pPr>
      <w:spacing w:before="2400" w:afterAutospacing="1"/>
    </w:pPr>
    <w:rPr>
      <w:rFonts w:ascii="Verdana" w:hAnsi="Verdana"/>
      <w:color w:val="365F91"/>
      <w:sz w:val="96"/>
      <w:szCs w:val="20"/>
      <w:lang w:val="en-US" w:eastAsia="en-US"/>
    </w:rPr>
  </w:style>
  <w:style w:type="paragraph" w:customStyle="1" w:styleId="affffff9">
    <w:name w:val="Презентация_Таблица_Шапка"/>
    <w:basedOn w:val="a4"/>
    <w:rsid w:val="00074BB3"/>
    <w:pPr>
      <w:jc w:val="center"/>
    </w:pPr>
    <w:rPr>
      <w:rFonts w:ascii="Arial" w:hAnsi="Arial"/>
      <w:b/>
      <w:bCs/>
      <w:szCs w:val="20"/>
    </w:rPr>
  </w:style>
  <w:style w:type="paragraph" w:customStyle="1" w:styleId="affffffa">
    <w:name w:val="Презентация_Верхний_Колонтитул"/>
    <w:basedOn w:val="a4"/>
    <w:link w:val="affffffb"/>
    <w:qFormat/>
    <w:rsid w:val="00074BB3"/>
    <w:pPr>
      <w:pageBreakBefore/>
      <w:spacing w:after="60"/>
      <w:jc w:val="center"/>
    </w:pPr>
    <w:rPr>
      <w:rFonts w:ascii="Verdana" w:hAnsi="Verdana"/>
      <w:b/>
      <w:caps/>
      <w:color w:val="365F91"/>
      <w:szCs w:val="22"/>
      <w:lang w:val="en-US" w:eastAsia="en-US"/>
    </w:rPr>
  </w:style>
  <w:style w:type="paragraph" w:customStyle="1" w:styleId="affffffc">
    <w:name w:val="Презентация_Этап_Работы"/>
    <w:basedOn w:val="1ff"/>
    <w:link w:val="affffffd"/>
    <w:qFormat/>
    <w:rsid w:val="00074BB3"/>
    <w:pPr>
      <w:spacing w:before="480"/>
    </w:pPr>
  </w:style>
  <w:style w:type="paragraph" w:customStyle="1" w:styleId="1ff">
    <w:name w:val="Презентация_Заголовок_1"/>
    <w:basedOn w:val="a4"/>
    <w:link w:val="1ff0"/>
    <w:qFormat/>
    <w:rsid w:val="00074BB3"/>
    <w:pPr>
      <w:spacing w:before="120" w:after="120"/>
      <w:jc w:val="center"/>
    </w:pPr>
    <w:rPr>
      <w:rFonts w:ascii="Verdana" w:hAnsi="Verdana"/>
      <w:b/>
      <w:caps/>
      <w:color w:val="365F91"/>
      <w:sz w:val="32"/>
      <w:szCs w:val="56"/>
      <w:lang w:val="en-US" w:eastAsia="en-US"/>
    </w:rPr>
  </w:style>
  <w:style w:type="character" w:customStyle="1" w:styleId="affffffb">
    <w:name w:val="Презентация_Верхний_Колонтитул Знак"/>
    <w:link w:val="affffffa"/>
    <w:rsid w:val="00074BB3"/>
    <w:rPr>
      <w:rFonts w:ascii="Verdana" w:eastAsia="Times New Roman" w:hAnsi="Verdana" w:cs="Times New Roman"/>
      <w:b/>
      <w:caps/>
      <w:color w:val="365F91"/>
      <w:sz w:val="24"/>
      <w:lang w:val="en-US"/>
    </w:rPr>
  </w:style>
  <w:style w:type="paragraph" w:customStyle="1" w:styleId="affffffe">
    <w:name w:val="Презентация_Таблица_Основной"/>
    <w:basedOn w:val="a4"/>
    <w:link w:val="afffffff"/>
    <w:qFormat/>
    <w:rsid w:val="00074BB3"/>
    <w:rPr>
      <w:rFonts w:ascii="Arial" w:hAnsi="Arial"/>
      <w:lang w:eastAsia="en-US"/>
    </w:rPr>
  </w:style>
  <w:style w:type="character" w:customStyle="1" w:styleId="1ff0">
    <w:name w:val="Презентация_Заголовок_1 Знак"/>
    <w:link w:val="1ff"/>
    <w:rsid w:val="00074BB3"/>
    <w:rPr>
      <w:rFonts w:ascii="Verdana" w:eastAsia="Times New Roman" w:hAnsi="Verdana" w:cs="Times New Roman"/>
      <w:b/>
      <w:caps/>
      <w:color w:val="365F91"/>
      <w:sz w:val="32"/>
      <w:szCs w:val="56"/>
      <w:lang w:val="en-US"/>
    </w:rPr>
  </w:style>
  <w:style w:type="character" w:customStyle="1" w:styleId="afffffff">
    <w:name w:val="Презентация_Таблица_Основной Знак"/>
    <w:link w:val="affffffe"/>
    <w:rsid w:val="00074BB3"/>
    <w:rPr>
      <w:rFonts w:ascii="Arial" w:eastAsia="Times New Roman" w:hAnsi="Arial" w:cs="Times New Roman"/>
      <w:sz w:val="24"/>
      <w:szCs w:val="24"/>
    </w:rPr>
  </w:style>
  <w:style w:type="character" w:customStyle="1" w:styleId="affffffd">
    <w:name w:val="Презентация_Этап_Работы Знак"/>
    <w:basedOn w:val="1ff0"/>
    <w:link w:val="affffffc"/>
    <w:rsid w:val="00074BB3"/>
    <w:rPr>
      <w:rFonts w:ascii="Verdana" w:eastAsia="Times New Roman" w:hAnsi="Verdana" w:cs="Times New Roman"/>
      <w:b/>
      <w:caps/>
      <w:color w:val="365F91"/>
      <w:sz w:val="32"/>
      <w:szCs w:val="56"/>
      <w:lang w:val="en-US"/>
    </w:rPr>
  </w:style>
  <w:style w:type="table" w:customStyle="1" w:styleId="-110">
    <w:name w:val="Светлая заливка - Акцент 11"/>
    <w:basedOn w:val="a6"/>
    <w:uiPriority w:val="60"/>
    <w:rsid w:val="00074BB3"/>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1ff1">
    <w:name w:val="Презентация.Заголовок 1"/>
    <w:basedOn w:val="a4"/>
    <w:qFormat/>
    <w:rsid w:val="00074BB3"/>
    <w:pPr>
      <w:overflowPunct w:val="0"/>
      <w:autoSpaceDE w:val="0"/>
      <w:autoSpaceDN w:val="0"/>
      <w:adjustRightInd w:val="0"/>
      <w:spacing w:after="120"/>
      <w:jc w:val="center"/>
    </w:pPr>
    <w:rPr>
      <w:rFonts w:ascii="Verdana" w:hAnsi="Verdana" w:cs="Arial"/>
      <w:b/>
      <w:caps/>
      <w:color w:val="365F91"/>
      <w:sz w:val="32"/>
      <w:szCs w:val="28"/>
    </w:rPr>
  </w:style>
  <w:style w:type="paragraph" w:customStyle="1" w:styleId="-f">
    <w:name w:val="Таблица - Числа выравнены на точку"/>
    <w:basedOn w:val="-9"/>
    <w:qFormat/>
    <w:rsid w:val="00074BB3"/>
    <w:pPr>
      <w:tabs>
        <w:tab w:val="decimal" w:pos="1134"/>
      </w:tabs>
      <w:suppressAutoHyphens/>
      <w:autoSpaceDE/>
      <w:autoSpaceDN/>
      <w:adjustRightInd/>
      <w:spacing w:before="20" w:after="20"/>
    </w:pPr>
    <w:rPr>
      <w:rFonts w:ascii="Arial" w:hAnsi="Arial" w:cs="Arial"/>
      <w:sz w:val="20"/>
      <w:szCs w:val="20"/>
    </w:rPr>
  </w:style>
  <w:style w:type="paragraph" w:customStyle="1" w:styleId="-120">
    <w:name w:val="Таблица - Числа выравнены на точку 12пт"/>
    <w:basedOn w:val="-f"/>
    <w:qFormat/>
    <w:rsid w:val="00074BB3"/>
    <w:rPr>
      <w:color w:val="365F91"/>
      <w:sz w:val="24"/>
      <w:szCs w:val="24"/>
    </w:rPr>
  </w:style>
  <w:style w:type="paragraph" w:customStyle="1" w:styleId="1ff2">
    <w:name w:val="1 Знак Знак Знак Знак Знак Знак Знак 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paragraph" w:customStyle="1" w:styleId="-f0">
    <w:name w:val="Таблица - Наименование"/>
    <w:basedOn w:val="a4"/>
    <w:link w:val="-f1"/>
    <w:qFormat/>
    <w:rsid w:val="00074BB3"/>
    <w:pPr>
      <w:pageBreakBefore/>
      <w:autoSpaceDE w:val="0"/>
      <w:autoSpaceDN w:val="0"/>
      <w:adjustRightInd w:val="0"/>
      <w:spacing w:before="240" w:after="240" w:line="240" w:lineRule="exact"/>
      <w:jc w:val="center"/>
    </w:pPr>
    <w:rPr>
      <w:b/>
      <w:lang w:eastAsia="en-US"/>
    </w:rPr>
  </w:style>
  <w:style w:type="character" w:customStyle="1" w:styleId="-f1">
    <w:name w:val="Таблица - Наименование Знак"/>
    <w:link w:val="-f0"/>
    <w:rsid w:val="00074BB3"/>
    <w:rPr>
      <w:rFonts w:ascii="Times New Roman" w:eastAsia="Times New Roman" w:hAnsi="Times New Roman" w:cs="Times New Roman"/>
      <w:b/>
      <w:sz w:val="24"/>
      <w:szCs w:val="24"/>
    </w:rPr>
  </w:style>
  <w:style w:type="paragraph" w:customStyle="1" w:styleId="-91">
    <w:name w:val="Таблица - Текст центр 9пт"/>
    <w:basedOn w:val="-2"/>
    <w:qFormat/>
    <w:rsid w:val="00074BB3"/>
    <w:rPr>
      <w:sz w:val="18"/>
      <w:szCs w:val="18"/>
    </w:rPr>
  </w:style>
  <w:style w:type="character" w:customStyle="1" w:styleId="1ff3">
    <w:name w:val="Название Знак1"/>
    <w:aliases w:val="Знак Знак1"/>
    <w:rsid w:val="00074BB3"/>
    <w:rPr>
      <w:rFonts w:ascii="Cambria" w:eastAsia="Times New Roman" w:hAnsi="Cambria" w:cs="Times New Roman"/>
      <w:color w:val="17365D"/>
      <w:spacing w:val="5"/>
      <w:kern w:val="28"/>
      <w:sz w:val="52"/>
      <w:szCs w:val="52"/>
    </w:rPr>
  </w:style>
  <w:style w:type="paragraph" w:customStyle="1" w:styleId="TableParagraph">
    <w:name w:val="Table Paragraph"/>
    <w:basedOn w:val="a4"/>
    <w:uiPriority w:val="1"/>
    <w:qFormat/>
    <w:rsid w:val="00074BB3"/>
    <w:pPr>
      <w:widowControl w:val="0"/>
      <w:autoSpaceDE w:val="0"/>
      <w:autoSpaceDN w:val="0"/>
      <w:adjustRightInd w:val="0"/>
    </w:pPr>
  </w:style>
  <w:style w:type="numbering" w:customStyle="1" w:styleId="62">
    <w:name w:val="Нет списка6"/>
    <w:next w:val="a7"/>
    <w:uiPriority w:val="99"/>
    <w:semiHidden/>
    <w:rsid w:val="00074BB3"/>
  </w:style>
  <w:style w:type="table" w:customStyle="1" w:styleId="39">
    <w:name w:val="Сетка таблицы3"/>
    <w:basedOn w:val="a6"/>
    <w:next w:val="aff5"/>
    <w:uiPriority w:val="39"/>
    <w:rsid w:val="00074B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
    <w:name w:val="Стиль21"/>
    <w:rsid w:val="00074BB3"/>
    <w:pPr>
      <w:numPr>
        <w:numId w:val="15"/>
      </w:numPr>
    </w:pPr>
  </w:style>
  <w:style w:type="table" w:customStyle="1" w:styleId="-112">
    <w:name w:val="Светлая заливка - Акцент 112"/>
    <w:basedOn w:val="a6"/>
    <w:uiPriority w:val="60"/>
    <w:rsid w:val="00074BB3"/>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
    <w:name w:val="Светлая заливка - Акцент 111"/>
    <w:basedOn w:val="a6"/>
    <w:uiPriority w:val="60"/>
    <w:rsid w:val="00074BB3"/>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21">
    <w:name w:val="Светлая заливка - Акцент 12"/>
    <w:basedOn w:val="a6"/>
    <w:uiPriority w:val="60"/>
    <w:rsid w:val="00074BB3"/>
    <w:pPr>
      <w:spacing w:after="0" w:line="240" w:lineRule="auto"/>
    </w:pPr>
    <w:rPr>
      <w:rFonts w:ascii="Calibri" w:hAnsi="Calibri" w:cs="Times New Roman"/>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fffff0">
    <w:name w:val="Содержимое таблицы"/>
    <w:basedOn w:val="a4"/>
    <w:rsid w:val="00074BB3"/>
    <w:pPr>
      <w:suppressLineNumbers/>
      <w:suppressAutoHyphens/>
    </w:pPr>
    <w:rPr>
      <w:rFonts w:eastAsia="SimSun" w:cs="Mangal"/>
      <w:kern w:val="1"/>
      <w:lang w:eastAsia="zh-CN" w:bidi="hi-IN"/>
    </w:rPr>
  </w:style>
  <w:style w:type="paragraph" w:customStyle="1" w:styleId="afffffff1">
    <w:name w:val="Заголовок таблицы"/>
    <w:basedOn w:val="afffffff0"/>
    <w:rsid w:val="00074BB3"/>
    <w:pPr>
      <w:shd w:val="clear" w:color="auto" w:fill="EEEEEE"/>
      <w:jc w:val="center"/>
    </w:pPr>
    <w:rPr>
      <w:b/>
      <w:bCs/>
    </w:rPr>
  </w:style>
  <w:style w:type="numbering" w:customStyle="1" w:styleId="1411">
    <w:name w:val="Стиль1411"/>
    <w:rsid w:val="00074BB3"/>
  </w:style>
  <w:style w:type="numbering" w:customStyle="1" w:styleId="14111">
    <w:name w:val="Стиль14111"/>
    <w:rsid w:val="00074BB3"/>
  </w:style>
  <w:style w:type="numbering" w:customStyle="1" w:styleId="72">
    <w:name w:val="Нет списка7"/>
    <w:next w:val="a7"/>
    <w:uiPriority w:val="99"/>
    <w:semiHidden/>
    <w:unhideWhenUsed/>
    <w:rsid w:val="00074BB3"/>
  </w:style>
  <w:style w:type="table" w:customStyle="1" w:styleId="55">
    <w:name w:val="Сетка таблицы5"/>
    <w:basedOn w:val="a6"/>
    <w:next w:val="aff5"/>
    <w:rsid w:val="00074B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2">
    <w:name w:val="Таблица - текст основной"/>
    <w:basedOn w:val="a4"/>
    <w:link w:val="-f3"/>
    <w:qFormat/>
    <w:rsid w:val="00074BB3"/>
    <w:pPr>
      <w:suppressAutoHyphens/>
      <w:spacing w:before="20" w:after="20"/>
    </w:pPr>
    <w:rPr>
      <w:rFonts w:ascii="Arial" w:hAnsi="Arial"/>
      <w:sz w:val="20"/>
      <w:szCs w:val="20"/>
      <w:lang w:eastAsia="en-US"/>
    </w:rPr>
  </w:style>
  <w:style w:type="character" w:customStyle="1" w:styleId="-f3">
    <w:name w:val="Таблица - текст основной Знак"/>
    <w:link w:val="-f2"/>
    <w:rsid w:val="00074BB3"/>
    <w:rPr>
      <w:rFonts w:ascii="Arial" w:eastAsia="Times New Roman" w:hAnsi="Arial" w:cs="Times New Roman"/>
      <w:sz w:val="20"/>
      <w:szCs w:val="20"/>
    </w:rPr>
  </w:style>
  <w:style w:type="numbering" w:customStyle="1" w:styleId="22">
    <w:name w:val="Стиль22"/>
    <w:rsid w:val="00074BB3"/>
    <w:pPr>
      <w:numPr>
        <w:numId w:val="14"/>
      </w:numPr>
    </w:pPr>
  </w:style>
  <w:style w:type="paragraph" w:customStyle="1" w:styleId="s1">
    <w:name w:val="s_1"/>
    <w:basedOn w:val="a4"/>
    <w:rsid w:val="00074BB3"/>
    <w:pPr>
      <w:spacing w:before="100" w:beforeAutospacing="1" w:after="100" w:afterAutospacing="1"/>
    </w:pPr>
  </w:style>
  <w:style w:type="paragraph" w:customStyle="1" w:styleId="tekstob">
    <w:name w:val="tekstob"/>
    <w:basedOn w:val="a4"/>
    <w:rsid w:val="00074BB3"/>
    <w:pPr>
      <w:spacing w:before="100" w:beforeAutospacing="1" w:after="100" w:afterAutospacing="1"/>
    </w:pPr>
  </w:style>
  <w:style w:type="numbering" w:customStyle="1" w:styleId="1111112">
    <w:name w:val="1 / 1.1 / 1.1.12"/>
    <w:basedOn w:val="a7"/>
    <w:next w:val="1111110"/>
    <w:semiHidden/>
    <w:rsid w:val="00074BB3"/>
    <w:pPr>
      <w:numPr>
        <w:numId w:val="28"/>
      </w:numPr>
    </w:pPr>
  </w:style>
  <w:style w:type="numbering" w:styleId="1111110">
    <w:name w:val="Outline List 2"/>
    <w:basedOn w:val="a7"/>
    <w:uiPriority w:val="99"/>
    <w:semiHidden/>
    <w:unhideWhenUsed/>
    <w:rsid w:val="00074BB3"/>
  </w:style>
  <w:style w:type="paragraph" w:customStyle="1" w:styleId="afffffff2">
    <w:name w:val="Стиль"/>
    <w:rsid w:val="00074BB3"/>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1ff4">
    <w:name w:val="Основной текст Знак1"/>
    <w:basedOn w:val="a5"/>
    <w:uiPriority w:val="99"/>
    <w:semiHidden/>
    <w:rsid w:val="00074BB3"/>
    <w:rPr>
      <w:rFonts w:ascii="Times New Roman" w:eastAsia="Times New Roman" w:hAnsi="Times New Roman" w:cs="Times New Roman"/>
      <w:sz w:val="24"/>
      <w:szCs w:val="24"/>
      <w:lang w:eastAsia="ru-RU"/>
    </w:rPr>
  </w:style>
  <w:style w:type="numbering" w:customStyle="1" w:styleId="1ai43">
    <w:name w:val="1 / a / i43"/>
    <w:basedOn w:val="a7"/>
    <w:next w:val="1ai"/>
    <w:semiHidden/>
    <w:rsid w:val="00074BB3"/>
    <w:pPr>
      <w:numPr>
        <w:numId w:val="17"/>
      </w:numPr>
    </w:pPr>
  </w:style>
  <w:style w:type="numbering" w:customStyle="1" w:styleId="1ai3">
    <w:name w:val="1 / a / i3"/>
    <w:basedOn w:val="a7"/>
    <w:next w:val="1ai"/>
    <w:uiPriority w:val="99"/>
    <w:semiHidden/>
    <w:unhideWhenUsed/>
    <w:rsid w:val="00074BB3"/>
  </w:style>
  <w:style w:type="numbering" w:customStyle="1" w:styleId="1ai73">
    <w:name w:val="1 / a / i73"/>
    <w:basedOn w:val="a7"/>
    <w:next w:val="1ai"/>
    <w:semiHidden/>
    <w:rsid w:val="00074BB3"/>
    <w:pPr>
      <w:numPr>
        <w:numId w:val="18"/>
      </w:numPr>
    </w:pPr>
  </w:style>
  <w:style w:type="numbering" w:customStyle="1" w:styleId="410">
    <w:name w:val="Стиль нумерованный41"/>
    <w:basedOn w:val="a7"/>
    <w:rsid w:val="00074BB3"/>
  </w:style>
  <w:style w:type="character" w:customStyle="1" w:styleId="ConsPlusNormal0">
    <w:name w:val="ConsPlusNormal Знак"/>
    <w:basedOn w:val="a5"/>
    <w:link w:val="ConsPlusNormal"/>
    <w:rsid w:val="00074BB3"/>
    <w:rPr>
      <w:rFonts w:ascii="Arial" w:eastAsia="Times New Roman" w:hAnsi="Arial" w:cs="Arial"/>
      <w:sz w:val="20"/>
      <w:szCs w:val="20"/>
      <w:lang w:eastAsia="ru-RU"/>
    </w:rPr>
  </w:style>
  <w:style w:type="numbering" w:customStyle="1" w:styleId="24111">
    <w:name w:val="Стиль24111"/>
    <w:basedOn w:val="a7"/>
    <w:rsid w:val="00074BB3"/>
  </w:style>
  <w:style w:type="character" w:customStyle="1" w:styleId="ConsNormal0">
    <w:name w:val="ConsNormal Знак"/>
    <w:basedOn w:val="a5"/>
    <w:link w:val="ConsNormal"/>
    <w:locked/>
    <w:rsid w:val="00074BB3"/>
    <w:rPr>
      <w:rFonts w:ascii="Arial" w:eastAsia="Times New Roman" w:hAnsi="Arial" w:cs="Arial"/>
      <w:sz w:val="20"/>
      <w:szCs w:val="20"/>
      <w:lang w:eastAsia="ru-RU"/>
    </w:rPr>
  </w:style>
  <w:style w:type="numbering" w:customStyle="1" w:styleId="31">
    <w:name w:val="Статья / Раздел31"/>
    <w:basedOn w:val="a7"/>
    <w:next w:val="a3"/>
    <w:semiHidden/>
    <w:rsid w:val="00074BB3"/>
    <w:pPr>
      <w:numPr>
        <w:numId w:val="30"/>
      </w:numPr>
    </w:pPr>
  </w:style>
  <w:style w:type="numbering" w:styleId="a3">
    <w:name w:val="Outline List 3"/>
    <w:basedOn w:val="a7"/>
    <w:uiPriority w:val="99"/>
    <w:semiHidden/>
    <w:unhideWhenUsed/>
    <w:rsid w:val="00074BB3"/>
    <w:pPr>
      <w:numPr>
        <w:numId w:val="29"/>
      </w:numPr>
    </w:pPr>
  </w:style>
  <w:style w:type="numbering" w:customStyle="1" w:styleId="412">
    <w:name w:val="Стиль нумерованный412"/>
    <w:basedOn w:val="a7"/>
    <w:rsid w:val="00074BB3"/>
    <w:pPr>
      <w:numPr>
        <w:numId w:val="27"/>
      </w:numPr>
    </w:pPr>
  </w:style>
  <w:style w:type="numbering" w:customStyle="1" w:styleId="1111117">
    <w:name w:val="1 / 1.1 / 1.1.17"/>
    <w:basedOn w:val="a7"/>
    <w:next w:val="1111110"/>
    <w:semiHidden/>
    <w:rsid w:val="00074BB3"/>
    <w:pPr>
      <w:numPr>
        <w:numId w:val="31"/>
      </w:numPr>
    </w:pPr>
  </w:style>
  <w:style w:type="numbering" w:customStyle="1" w:styleId="43">
    <w:name w:val="Стиль нумерованный43"/>
    <w:basedOn w:val="a7"/>
    <w:rsid w:val="00074BB3"/>
    <w:pPr>
      <w:numPr>
        <w:numId w:val="32"/>
      </w:numPr>
    </w:pPr>
  </w:style>
  <w:style w:type="character" w:customStyle="1" w:styleId="colora">
    <w:name w:val="color_a"/>
    <w:basedOn w:val="a5"/>
    <w:rsid w:val="00074BB3"/>
  </w:style>
  <w:style w:type="numbering" w:customStyle="1" w:styleId="265">
    <w:name w:val="Стиль265"/>
    <w:rsid w:val="00074BB3"/>
  </w:style>
  <w:style w:type="paragraph" w:customStyle="1" w:styleId="a2">
    <w:name w:val="маркированный"/>
    <w:aliases w:val="Symbol (Symbol),Слева:  0 см,Выступ:  0,63 см"/>
    <w:basedOn w:val="a4"/>
    <w:rsid w:val="00074BB3"/>
    <w:pPr>
      <w:widowControl w:val="0"/>
      <w:numPr>
        <w:numId w:val="28"/>
      </w:numPr>
      <w:snapToGrid w:val="0"/>
      <w:spacing w:before="120"/>
      <w:jc w:val="both"/>
    </w:pPr>
    <w:rPr>
      <w:sz w:val="26"/>
      <w:szCs w:val="26"/>
    </w:rPr>
  </w:style>
  <w:style w:type="numbering" w:customStyle="1" w:styleId="14112">
    <w:name w:val="Стиль14112"/>
    <w:rsid w:val="00074BB3"/>
    <w:pPr>
      <w:numPr>
        <w:numId w:val="3"/>
      </w:numPr>
    </w:pPr>
  </w:style>
  <w:style w:type="paragraph" w:customStyle="1" w:styleId="222">
    <w:name w:val="Основной текст с отступом 22"/>
    <w:basedOn w:val="a4"/>
    <w:rsid w:val="00074BB3"/>
    <w:pPr>
      <w:overflowPunct w:val="0"/>
      <w:autoSpaceDE w:val="0"/>
      <w:autoSpaceDN w:val="0"/>
      <w:adjustRightInd w:val="0"/>
      <w:spacing w:before="240"/>
      <w:ind w:firstLine="567"/>
      <w:jc w:val="both"/>
      <w:textAlignment w:val="baseline"/>
    </w:pPr>
    <w:rPr>
      <w:szCs w:val="20"/>
    </w:rPr>
  </w:style>
  <w:style w:type="character" w:customStyle="1" w:styleId="FontStyle265">
    <w:name w:val="Font Style265"/>
    <w:basedOn w:val="a5"/>
    <w:uiPriority w:val="99"/>
    <w:rsid w:val="00074BB3"/>
    <w:rPr>
      <w:rFonts w:ascii="Times New Roman" w:hAnsi="Times New Roman" w:cs="Times New Roman"/>
      <w:sz w:val="22"/>
      <w:szCs w:val="22"/>
    </w:rPr>
  </w:style>
  <w:style w:type="character" w:customStyle="1" w:styleId="FontStyle194">
    <w:name w:val="Font Style194"/>
    <w:basedOn w:val="a5"/>
    <w:uiPriority w:val="99"/>
    <w:rsid w:val="00074BB3"/>
    <w:rPr>
      <w:rFonts w:ascii="Times New Roman" w:hAnsi="Times New Roman" w:cs="Times New Roman"/>
      <w:sz w:val="18"/>
      <w:szCs w:val="18"/>
    </w:rPr>
  </w:style>
  <w:style w:type="character" w:customStyle="1" w:styleId="223">
    <w:name w:val="Цитата 2 Знак2"/>
    <w:aliases w:val="Табличный Знак"/>
    <w:uiPriority w:val="99"/>
    <w:locked/>
    <w:rsid w:val="00074BB3"/>
    <w:rPr>
      <w:color w:val="000000"/>
      <w:sz w:val="24"/>
    </w:rPr>
  </w:style>
  <w:style w:type="paragraph" w:customStyle="1" w:styleId="3a">
    <w:name w:val="Знак Знак3 Знак Знак Знак Знак Знак Знак Знак"/>
    <w:basedOn w:val="a4"/>
    <w:rsid w:val="00074BB3"/>
    <w:pPr>
      <w:spacing w:after="160" w:line="240" w:lineRule="exact"/>
    </w:pPr>
    <w:rPr>
      <w:rFonts w:ascii="Verdana" w:hAnsi="Verdana"/>
      <w:sz w:val="20"/>
      <w:szCs w:val="20"/>
      <w:lang w:val="en-US" w:eastAsia="en-US"/>
    </w:rPr>
  </w:style>
  <w:style w:type="paragraph" w:customStyle="1" w:styleId="2fb">
    <w:name w:val="Обычный2"/>
    <w:rsid w:val="00074BB3"/>
    <w:pPr>
      <w:snapToGrid w:val="0"/>
      <w:spacing w:after="0" w:line="240" w:lineRule="auto"/>
    </w:pPr>
    <w:rPr>
      <w:rFonts w:ascii="Times New Roman" w:eastAsia="Times New Roman" w:hAnsi="Times New Roman" w:cs="Times New Roman"/>
      <w:szCs w:val="20"/>
      <w:lang w:eastAsia="ru-RU"/>
    </w:rPr>
  </w:style>
  <w:style w:type="paragraph" w:customStyle="1" w:styleId="3b">
    <w:name w:val="Обычный3"/>
    <w:rsid w:val="00074BB3"/>
    <w:pPr>
      <w:snapToGrid w:val="0"/>
      <w:spacing w:after="0" w:line="240" w:lineRule="auto"/>
    </w:pPr>
    <w:rPr>
      <w:rFonts w:ascii="Times New Roman" w:eastAsia="Times New Roman" w:hAnsi="Times New Roman" w:cs="Times New Roman"/>
      <w:szCs w:val="20"/>
      <w:lang w:eastAsia="ru-RU"/>
    </w:rPr>
  </w:style>
  <w:style w:type="paragraph" w:customStyle="1" w:styleId="2fc">
    <w:name w:val="Знак Знак Знак2 Знак Знак"/>
    <w:basedOn w:val="a4"/>
    <w:rsid w:val="00074BB3"/>
    <w:pPr>
      <w:widowControl w:val="0"/>
      <w:adjustRightInd w:val="0"/>
      <w:spacing w:after="160" w:line="240" w:lineRule="exact"/>
      <w:jc w:val="right"/>
    </w:pPr>
    <w:rPr>
      <w:sz w:val="20"/>
      <w:szCs w:val="20"/>
      <w:lang w:val="en-GB" w:eastAsia="en-US"/>
    </w:rPr>
  </w:style>
  <w:style w:type="paragraph" w:customStyle="1" w:styleId="45">
    <w:name w:val="Обычный4"/>
    <w:rsid w:val="00074BB3"/>
    <w:pPr>
      <w:snapToGrid w:val="0"/>
      <w:spacing w:after="0" w:line="240" w:lineRule="auto"/>
    </w:pPr>
    <w:rPr>
      <w:rFonts w:ascii="Calibri" w:eastAsia="Calibri" w:hAnsi="Calibri" w:cs="Times New Roman"/>
      <w:lang w:eastAsia="ru-RU"/>
    </w:rPr>
  </w:style>
  <w:style w:type="paragraph" w:customStyle="1" w:styleId="56">
    <w:name w:val="Обычный5"/>
    <w:rsid w:val="00074BB3"/>
    <w:pPr>
      <w:snapToGrid w:val="0"/>
      <w:spacing w:after="0" w:line="240" w:lineRule="auto"/>
    </w:pPr>
    <w:rPr>
      <w:rFonts w:ascii="Times New Roman" w:eastAsia="Times New Roman" w:hAnsi="Times New Roman" w:cs="Times New Roman"/>
      <w:szCs w:val="20"/>
      <w:lang w:eastAsia="ru-RU"/>
    </w:rPr>
  </w:style>
  <w:style w:type="paragraph" w:customStyle="1" w:styleId="font11">
    <w:name w:val="font11"/>
    <w:basedOn w:val="a4"/>
    <w:rsid w:val="00074BB3"/>
    <w:pPr>
      <w:spacing w:before="100" w:beforeAutospacing="1" w:after="100" w:afterAutospacing="1"/>
    </w:pPr>
    <w:rPr>
      <w:color w:val="000000"/>
      <w:sz w:val="22"/>
      <w:szCs w:val="22"/>
    </w:rPr>
  </w:style>
  <w:style w:type="paragraph" w:customStyle="1" w:styleId="font12">
    <w:name w:val="font12"/>
    <w:basedOn w:val="a4"/>
    <w:rsid w:val="00074BB3"/>
    <w:pPr>
      <w:spacing w:before="100" w:beforeAutospacing="1" w:after="100" w:afterAutospacing="1"/>
    </w:pPr>
    <w:rPr>
      <w:rFonts w:ascii="Calibri" w:hAnsi="Calibri"/>
      <w:color w:val="000000"/>
      <w:sz w:val="22"/>
      <w:szCs w:val="22"/>
    </w:rPr>
  </w:style>
  <w:style w:type="paragraph" w:customStyle="1" w:styleId="font13">
    <w:name w:val="font13"/>
    <w:basedOn w:val="a4"/>
    <w:rsid w:val="00074BB3"/>
    <w:pPr>
      <w:spacing w:before="100" w:beforeAutospacing="1" w:after="100" w:afterAutospacing="1"/>
    </w:pPr>
    <w:rPr>
      <w:color w:val="000000"/>
      <w:sz w:val="22"/>
      <w:szCs w:val="22"/>
    </w:rPr>
  </w:style>
  <w:style w:type="paragraph" w:customStyle="1" w:styleId="font14">
    <w:name w:val="font14"/>
    <w:basedOn w:val="a4"/>
    <w:rsid w:val="00074BB3"/>
    <w:pPr>
      <w:spacing w:before="100" w:beforeAutospacing="1" w:after="100" w:afterAutospacing="1"/>
    </w:pPr>
    <w:rPr>
      <w:i/>
      <w:iCs/>
      <w:color w:val="000000"/>
      <w:sz w:val="20"/>
      <w:szCs w:val="20"/>
    </w:rPr>
  </w:style>
  <w:style w:type="character" w:customStyle="1" w:styleId="100">
    <w:name w:val="Сноска 10"/>
    <w:qFormat/>
    <w:rsid w:val="00074BB3"/>
    <w:rPr>
      <w:rFonts w:ascii="Times New Roman" w:hAnsi="Times New Roman" w:cs="Times New Roman"/>
      <w:vertAlign w:val="superscript"/>
    </w:rPr>
  </w:style>
  <w:style w:type="paragraph" w:customStyle="1" w:styleId="3c">
    <w:name w:val="Стиль3"/>
    <w:basedOn w:val="17"/>
    <w:link w:val="3d"/>
    <w:qFormat/>
    <w:rsid w:val="00074BB3"/>
    <w:pPr>
      <w:keepNext w:val="0"/>
      <w:numPr>
        <w:ilvl w:val="0"/>
      </w:numPr>
      <w:ind w:left="3478" w:firstLine="357"/>
      <w:jc w:val="both"/>
      <w:outlineLvl w:val="9"/>
    </w:pPr>
  </w:style>
  <w:style w:type="character" w:customStyle="1" w:styleId="18">
    <w:name w:val="Стиль1 Знак"/>
    <w:basedOn w:val="a5"/>
    <w:link w:val="17"/>
    <w:rsid w:val="00074BB3"/>
    <w:rPr>
      <w:rFonts w:ascii="Arial" w:eastAsia="Times New Roman" w:hAnsi="Arial" w:cs="Arial"/>
      <w:b/>
      <w:bCs/>
      <w:szCs w:val="24"/>
      <w:lang w:eastAsia="ru-RU"/>
    </w:rPr>
  </w:style>
  <w:style w:type="paragraph" w:customStyle="1" w:styleId="214pt">
    <w:name w:val="Заголовок 2 + 14 pt"/>
    <w:basedOn w:val="12"/>
    <w:next w:val="afffffff3"/>
    <w:link w:val="214pt0"/>
    <w:rsid w:val="00074BB3"/>
    <w:pPr>
      <w:autoSpaceDE/>
      <w:autoSpaceDN/>
      <w:adjustRightInd/>
      <w:spacing w:before="0"/>
      <w:ind w:left="0" w:firstLine="0"/>
      <w:jc w:val="center"/>
    </w:pPr>
    <w:rPr>
      <w:color w:val="auto"/>
      <w:sz w:val="28"/>
      <w:szCs w:val="20"/>
      <w:lang w:val="en-US" w:eastAsia="en-US"/>
    </w:rPr>
  </w:style>
  <w:style w:type="character" w:customStyle="1" w:styleId="3d">
    <w:name w:val="Стиль3 Знак"/>
    <w:basedOn w:val="18"/>
    <w:link w:val="3c"/>
    <w:rsid w:val="00074BB3"/>
    <w:rPr>
      <w:rFonts w:ascii="Arial" w:eastAsia="Times New Roman" w:hAnsi="Arial" w:cs="Arial"/>
      <w:b/>
      <w:bCs/>
      <w:szCs w:val="24"/>
      <w:lang w:eastAsia="ru-RU"/>
    </w:rPr>
  </w:style>
  <w:style w:type="paragraph" w:customStyle="1" w:styleId="212pt0">
    <w:name w:val="Заголовок 2 + 12 pt"/>
    <w:basedOn w:val="214pt"/>
    <w:next w:val="a4"/>
    <w:link w:val="212pt1"/>
    <w:autoRedefine/>
    <w:rsid w:val="00074BB3"/>
    <w:pPr>
      <w:spacing w:before="120" w:line="360" w:lineRule="auto"/>
      <w:jc w:val="left"/>
    </w:pPr>
    <w:rPr>
      <w:iCs/>
      <w:sz w:val="24"/>
    </w:rPr>
  </w:style>
  <w:style w:type="paragraph" w:styleId="afffffff3">
    <w:name w:val="Body Text First Indent"/>
    <w:basedOn w:val="a8"/>
    <w:link w:val="afffffff4"/>
    <w:rsid w:val="00074BB3"/>
    <w:pPr>
      <w:spacing w:after="120"/>
      <w:ind w:firstLine="210"/>
      <w:jc w:val="left"/>
    </w:pPr>
    <w:rPr>
      <w:sz w:val="20"/>
    </w:rPr>
  </w:style>
  <w:style w:type="character" w:customStyle="1" w:styleId="afffffff4">
    <w:name w:val="Красная строка Знак"/>
    <w:basedOn w:val="a9"/>
    <w:link w:val="afffffff3"/>
    <w:rsid w:val="00074BB3"/>
    <w:rPr>
      <w:rFonts w:ascii="Times New Roman" w:eastAsia="Times New Roman" w:hAnsi="Times New Roman" w:cs="Times New Roman"/>
      <w:sz w:val="20"/>
      <w:szCs w:val="20"/>
      <w:lang w:eastAsia="ru-RU"/>
    </w:rPr>
  </w:style>
  <w:style w:type="paragraph" w:customStyle="1" w:styleId="312pt">
    <w:name w:val="Заголовок 3 + 12 pt"/>
    <w:basedOn w:val="3"/>
    <w:next w:val="a4"/>
    <w:link w:val="312pt0"/>
    <w:autoRedefine/>
    <w:rsid w:val="00074BB3"/>
    <w:pPr>
      <w:keepLines w:val="0"/>
      <w:spacing w:before="120" w:after="120"/>
      <w:ind w:left="170"/>
      <w:jc w:val="center"/>
    </w:pPr>
    <w:rPr>
      <w:rFonts w:ascii="Arial" w:eastAsia="Times New Roman" w:hAnsi="Arial" w:cs="Times New Roman"/>
      <w:color w:val="auto"/>
      <w:szCs w:val="26"/>
      <w:lang w:val="en-US" w:eastAsia="en-US"/>
    </w:rPr>
  </w:style>
  <w:style w:type="character" w:customStyle="1" w:styleId="312pt0">
    <w:name w:val="Заголовок 3 + 12 pt Знак"/>
    <w:link w:val="312pt"/>
    <w:rsid w:val="00074BB3"/>
    <w:rPr>
      <w:rFonts w:ascii="Arial" w:eastAsia="Times New Roman" w:hAnsi="Arial" w:cs="Times New Roman"/>
      <w:b/>
      <w:bCs/>
      <w:sz w:val="24"/>
      <w:szCs w:val="26"/>
      <w:lang w:val="en-US"/>
    </w:rPr>
  </w:style>
  <w:style w:type="character" w:customStyle="1" w:styleId="214pt0">
    <w:name w:val="Заголовок 2 + 14 pt Знак"/>
    <w:link w:val="214pt"/>
    <w:rsid w:val="00074BB3"/>
    <w:rPr>
      <w:rFonts w:ascii="Times New Roman" w:eastAsia="Times New Roman" w:hAnsi="Times New Roman" w:cs="Times New Roman"/>
      <w:b/>
      <w:bCs/>
      <w:sz w:val="28"/>
      <w:szCs w:val="20"/>
      <w:lang w:val="en-US"/>
    </w:rPr>
  </w:style>
  <w:style w:type="character" w:customStyle="1" w:styleId="212pt1">
    <w:name w:val="Заголовок 2 + 12 pt Знак"/>
    <w:link w:val="212pt0"/>
    <w:rsid w:val="00074BB3"/>
    <w:rPr>
      <w:rFonts w:ascii="Times New Roman" w:eastAsia="Times New Roman" w:hAnsi="Times New Roman" w:cs="Times New Roman"/>
      <w:b/>
      <w:bCs/>
      <w:iCs/>
      <w:sz w:val="24"/>
      <w:szCs w:val="20"/>
      <w:lang w:val="en-US"/>
    </w:rPr>
  </w:style>
  <w:style w:type="paragraph" w:customStyle="1" w:styleId="312pt03">
    <w:name w:val="Стиль Заголовок 3 + 12 pt + Слева:  03 см"/>
    <w:basedOn w:val="312pt"/>
    <w:autoRedefine/>
    <w:rsid w:val="00074BB3"/>
    <w:pPr>
      <w:ind w:left="0"/>
    </w:pPr>
    <w:rPr>
      <w:szCs w:val="20"/>
    </w:rPr>
  </w:style>
  <w:style w:type="table" w:styleId="2fd">
    <w:name w:val="Table Subtle 2"/>
    <w:basedOn w:val="a6"/>
    <w:rsid w:val="00074BB3"/>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rticle-renderblock">
    <w:name w:val="article-render__block"/>
    <w:basedOn w:val="a4"/>
    <w:rsid w:val="006B51C7"/>
    <w:pPr>
      <w:spacing w:before="100" w:beforeAutospacing="1" w:after="100" w:afterAutospacing="1"/>
    </w:pPr>
  </w:style>
  <w:style w:type="paragraph" w:customStyle="1" w:styleId="s3">
    <w:name w:val="s_3"/>
    <w:basedOn w:val="a4"/>
    <w:rsid w:val="0081562D"/>
    <w:pPr>
      <w:spacing w:before="100" w:beforeAutospacing="1" w:after="100" w:afterAutospacing="1"/>
    </w:pPr>
  </w:style>
  <w:style w:type="paragraph" w:styleId="z-">
    <w:name w:val="HTML Top of Form"/>
    <w:basedOn w:val="a4"/>
    <w:next w:val="a4"/>
    <w:link w:val="z-0"/>
    <w:hidden/>
    <w:uiPriority w:val="99"/>
    <w:semiHidden/>
    <w:unhideWhenUsed/>
    <w:rsid w:val="00B05A27"/>
    <w:pPr>
      <w:pBdr>
        <w:bottom w:val="single" w:sz="6" w:space="1" w:color="auto"/>
      </w:pBdr>
      <w:jc w:val="center"/>
    </w:pPr>
    <w:rPr>
      <w:rFonts w:ascii="Arial" w:hAnsi="Arial" w:cs="Arial"/>
      <w:vanish/>
      <w:sz w:val="16"/>
      <w:szCs w:val="16"/>
    </w:rPr>
  </w:style>
  <w:style w:type="character" w:customStyle="1" w:styleId="z-0">
    <w:name w:val="z-Начало формы Знак"/>
    <w:basedOn w:val="a5"/>
    <w:link w:val="z-"/>
    <w:uiPriority w:val="99"/>
    <w:semiHidden/>
    <w:rsid w:val="00B05A27"/>
    <w:rPr>
      <w:rFonts w:ascii="Arial" w:eastAsia="Times New Roman" w:hAnsi="Arial" w:cs="Arial"/>
      <w:vanish/>
      <w:sz w:val="16"/>
      <w:szCs w:val="16"/>
      <w:lang w:eastAsia="ru-RU"/>
    </w:rPr>
  </w:style>
  <w:style w:type="paragraph" w:styleId="z-1">
    <w:name w:val="HTML Bottom of Form"/>
    <w:basedOn w:val="a4"/>
    <w:next w:val="a4"/>
    <w:link w:val="z-2"/>
    <w:hidden/>
    <w:uiPriority w:val="99"/>
    <w:semiHidden/>
    <w:unhideWhenUsed/>
    <w:rsid w:val="00B05A27"/>
    <w:pPr>
      <w:pBdr>
        <w:top w:val="single" w:sz="6" w:space="1" w:color="auto"/>
      </w:pBdr>
      <w:jc w:val="center"/>
    </w:pPr>
    <w:rPr>
      <w:rFonts w:ascii="Arial" w:hAnsi="Arial" w:cs="Arial"/>
      <w:vanish/>
      <w:sz w:val="16"/>
      <w:szCs w:val="16"/>
    </w:rPr>
  </w:style>
  <w:style w:type="character" w:customStyle="1" w:styleId="z-2">
    <w:name w:val="z-Конец формы Знак"/>
    <w:basedOn w:val="a5"/>
    <w:link w:val="z-1"/>
    <w:uiPriority w:val="99"/>
    <w:semiHidden/>
    <w:rsid w:val="00B05A27"/>
    <w:rPr>
      <w:rFonts w:ascii="Arial" w:eastAsia="Times New Roman" w:hAnsi="Arial" w:cs="Arial"/>
      <w:vanish/>
      <w:sz w:val="16"/>
      <w:szCs w:val="16"/>
      <w:lang w:eastAsia="ru-RU"/>
    </w:rPr>
  </w:style>
  <w:style w:type="character" w:customStyle="1" w:styleId="search-resultsnumber">
    <w:name w:val="search-results__number"/>
    <w:basedOn w:val="a5"/>
    <w:rsid w:val="00B05A27"/>
  </w:style>
  <w:style w:type="paragraph" w:customStyle="1" w:styleId="search-resultslink-inherit">
    <w:name w:val="search-results__link-inherit"/>
    <w:basedOn w:val="a4"/>
    <w:rsid w:val="00B05A27"/>
    <w:pPr>
      <w:spacing w:before="100" w:beforeAutospacing="1" w:after="100" w:afterAutospacing="1"/>
    </w:pPr>
  </w:style>
  <w:style w:type="character" w:customStyle="1" w:styleId="blk">
    <w:name w:val="blk"/>
    <w:basedOn w:val="a5"/>
    <w:rsid w:val="00B05A27"/>
  </w:style>
  <w:style w:type="character" w:customStyle="1" w:styleId="b">
    <w:name w:val="b"/>
    <w:basedOn w:val="a5"/>
    <w:rsid w:val="00B05A27"/>
  </w:style>
  <w:style w:type="paragraph" w:customStyle="1" w:styleId="search-resultstext">
    <w:name w:val="search-results__text"/>
    <w:basedOn w:val="a4"/>
    <w:rsid w:val="00B05A27"/>
    <w:pPr>
      <w:spacing w:before="100" w:beforeAutospacing="1" w:after="100" w:afterAutospacing="1"/>
    </w:pPr>
  </w:style>
  <w:style w:type="paragraph" w:customStyle="1" w:styleId="headertext">
    <w:name w:val="headertext"/>
    <w:basedOn w:val="a4"/>
    <w:rsid w:val="00A41B4E"/>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qFormat="1"/>
    <w:lsdException w:name="header" w:qFormat="1"/>
    <w:lsdException w:name="caption" w:uiPriority="0" w:qFormat="1"/>
    <w:lsdException w:name="annotation reference"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qFormat="1"/>
    <w:lsdException w:name="Table Subtle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074BB3"/>
    <w:pPr>
      <w:spacing w:after="0" w:line="240" w:lineRule="auto"/>
    </w:pPr>
    <w:rPr>
      <w:rFonts w:ascii="Times New Roman" w:eastAsia="Times New Roman" w:hAnsi="Times New Roman" w:cs="Times New Roman"/>
      <w:sz w:val="24"/>
      <w:szCs w:val="24"/>
      <w:lang w:eastAsia="ru-RU"/>
    </w:rPr>
  </w:style>
  <w:style w:type="paragraph" w:styleId="12">
    <w:name w:val="heading 1"/>
    <w:aliases w:val=" Знак,Заголовок 1 Знак Знак,новая страница,Head 1,Заголовок 1 Знак Знак Знак Знак Знак Знак Знак,Заголовок 11,Заголовок 1 Знак1,Заголовок 1 Знак Знак Знак Знак Знак Знак1,Заголовок 1 Знак Знак Знак Знак Знак Знак"/>
    <w:basedOn w:val="a4"/>
    <w:next w:val="a4"/>
    <w:link w:val="13"/>
    <w:qFormat/>
    <w:rsid w:val="00074BB3"/>
    <w:pPr>
      <w:keepNext/>
      <w:autoSpaceDE w:val="0"/>
      <w:autoSpaceDN w:val="0"/>
      <w:adjustRightInd w:val="0"/>
      <w:spacing w:before="20"/>
      <w:ind w:left="1212" w:hanging="360"/>
      <w:outlineLvl w:val="0"/>
    </w:pPr>
    <w:rPr>
      <w:b/>
      <w:bCs/>
      <w:color w:val="000000"/>
      <w:sz w:val="16"/>
      <w:szCs w:val="16"/>
    </w:rPr>
  </w:style>
  <w:style w:type="paragraph" w:styleId="20">
    <w:name w:val="heading 2"/>
    <w:aliases w:val="ГЛАВА"/>
    <w:basedOn w:val="a4"/>
    <w:next w:val="a4"/>
    <w:link w:val="23"/>
    <w:qFormat/>
    <w:rsid w:val="00074BB3"/>
    <w:pPr>
      <w:keepNext/>
      <w:ind w:left="1932" w:hanging="360"/>
      <w:outlineLvl w:val="1"/>
    </w:pPr>
    <w:rPr>
      <w:b/>
      <w:bCs/>
      <w:sz w:val="20"/>
    </w:rPr>
  </w:style>
  <w:style w:type="paragraph" w:styleId="3">
    <w:name w:val="heading 3"/>
    <w:aliases w:val="Знак2 Знак,Заголовок 3 Знак1,Знак2 Знак Знак,Знак,ПодЗаголовок,Naiaea,numbered indent 3,ni3,h3,Hangcontinued,Hanging 3 Indent,Header 3,Numbered indent 3,OG Heading 3,ПодЗаголовок Знак Знак"/>
    <w:basedOn w:val="a4"/>
    <w:next w:val="a4"/>
    <w:link w:val="30"/>
    <w:unhideWhenUsed/>
    <w:qFormat/>
    <w:rsid w:val="00074BB3"/>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4"/>
    <w:next w:val="a4"/>
    <w:link w:val="40"/>
    <w:uiPriority w:val="9"/>
    <w:qFormat/>
    <w:rsid w:val="00074BB3"/>
    <w:pPr>
      <w:keepNext/>
      <w:spacing w:line="312" w:lineRule="auto"/>
      <w:ind w:left="3478" w:hanging="360"/>
      <w:jc w:val="both"/>
      <w:outlineLvl w:val="3"/>
    </w:pPr>
    <w:rPr>
      <w:iCs/>
      <w:color w:val="000000"/>
      <w:sz w:val="28"/>
    </w:rPr>
  </w:style>
  <w:style w:type="paragraph" w:styleId="5">
    <w:name w:val="heading 5"/>
    <w:basedOn w:val="a4"/>
    <w:next w:val="a4"/>
    <w:link w:val="50"/>
    <w:uiPriority w:val="9"/>
    <w:qFormat/>
    <w:rsid w:val="00074BB3"/>
    <w:pPr>
      <w:keepNext/>
      <w:autoSpaceDE w:val="0"/>
      <w:autoSpaceDN w:val="0"/>
      <w:adjustRightInd w:val="0"/>
      <w:spacing w:before="20"/>
      <w:ind w:left="4092" w:hanging="360"/>
      <w:outlineLvl w:val="4"/>
    </w:pPr>
    <w:rPr>
      <w:b/>
      <w:bCs/>
      <w:color w:val="000000"/>
      <w:szCs w:val="16"/>
    </w:rPr>
  </w:style>
  <w:style w:type="paragraph" w:styleId="6">
    <w:name w:val="heading 6"/>
    <w:basedOn w:val="a4"/>
    <w:next w:val="a4"/>
    <w:link w:val="60"/>
    <w:uiPriority w:val="9"/>
    <w:qFormat/>
    <w:rsid w:val="00074BB3"/>
    <w:pPr>
      <w:keepNext/>
      <w:spacing w:line="312" w:lineRule="auto"/>
      <w:ind w:left="4812" w:hanging="360"/>
      <w:jc w:val="both"/>
      <w:outlineLvl w:val="5"/>
    </w:pPr>
    <w:rPr>
      <w:b/>
      <w:bCs/>
    </w:rPr>
  </w:style>
  <w:style w:type="paragraph" w:styleId="7">
    <w:name w:val="heading 7"/>
    <w:basedOn w:val="a4"/>
    <w:next w:val="a4"/>
    <w:link w:val="70"/>
    <w:uiPriority w:val="9"/>
    <w:qFormat/>
    <w:rsid w:val="00074BB3"/>
    <w:pPr>
      <w:keepNext/>
      <w:autoSpaceDE w:val="0"/>
      <w:autoSpaceDN w:val="0"/>
      <w:adjustRightInd w:val="0"/>
      <w:spacing w:line="300" w:lineRule="auto"/>
      <w:ind w:left="5532" w:hanging="360"/>
      <w:jc w:val="right"/>
      <w:outlineLvl w:val="6"/>
    </w:pPr>
    <w:rPr>
      <w:b/>
      <w:bCs/>
    </w:rPr>
  </w:style>
  <w:style w:type="paragraph" w:styleId="8">
    <w:name w:val="heading 8"/>
    <w:basedOn w:val="a4"/>
    <w:next w:val="a4"/>
    <w:link w:val="80"/>
    <w:uiPriority w:val="9"/>
    <w:qFormat/>
    <w:rsid w:val="00074BB3"/>
    <w:pPr>
      <w:keepNext/>
      <w:autoSpaceDE w:val="0"/>
      <w:autoSpaceDN w:val="0"/>
      <w:adjustRightInd w:val="0"/>
      <w:spacing w:line="360" w:lineRule="auto"/>
      <w:ind w:left="6252" w:hanging="360"/>
      <w:outlineLvl w:val="7"/>
    </w:pPr>
    <w:rPr>
      <w:u w:val="single"/>
    </w:rPr>
  </w:style>
  <w:style w:type="paragraph" w:styleId="9">
    <w:name w:val="heading 9"/>
    <w:basedOn w:val="a4"/>
    <w:next w:val="a4"/>
    <w:link w:val="90"/>
    <w:uiPriority w:val="9"/>
    <w:qFormat/>
    <w:rsid w:val="00074BB3"/>
    <w:pPr>
      <w:keepNext/>
      <w:spacing w:line="360" w:lineRule="auto"/>
      <w:ind w:left="6972" w:hanging="360"/>
      <w:jc w:val="center"/>
      <w:outlineLvl w:val="8"/>
    </w:pPr>
    <w:rPr>
      <w:b/>
      <w:bCs/>
    </w:rPr>
  </w:style>
  <w:style w:type="character" w:default="1" w:styleId="a5">
    <w:name w:val="Default Paragraph Font"/>
    <w:uiPriority w:val="1"/>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Body Text"/>
    <w:aliases w:val="Основной текст Знак Знак Знак Знак"/>
    <w:basedOn w:val="a4"/>
    <w:link w:val="a9"/>
    <w:qFormat/>
    <w:rsid w:val="00074BB3"/>
    <w:pPr>
      <w:jc w:val="center"/>
    </w:pPr>
    <w:rPr>
      <w:szCs w:val="20"/>
    </w:rPr>
  </w:style>
  <w:style w:type="character" w:customStyle="1" w:styleId="a9">
    <w:name w:val="Основной текст Знак"/>
    <w:aliases w:val="Основной текст Знак Знак Знак Знак Знак"/>
    <w:basedOn w:val="a5"/>
    <w:link w:val="a8"/>
    <w:rsid w:val="00074BB3"/>
    <w:rPr>
      <w:rFonts w:ascii="Times New Roman" w:eastAsia="Times New Roman" w:hAnsi="Times New Roman" w:cs="Times New Roman"/>
      <w:sz w:val="24"/>
      <w:szCs w:val="20"/>
      <w:lang w:eastAsia="ru-RU"/>
    </w:rPr>
  </w:style>
  <w:style w:type="paragraph" w:styleId="32">
    <w:name w:val="Body Text 3"/>
    <w:basedOn w:val="a4"/>
    <w:link w:val="33"/>
    <w:rsid w:val="00074BB3"/>
    <w:pPr>
      <w:jc w:val="both"/>
    </w:pPr>
  </w:style>
  <w:style w:type="character" w:customStyle="1" w:styleId="33">
    <w:name w:val="Основной текст 3 Знак"/>
    <w:basedOn w:val="a5"/>
    <w:link w:val="32"/>
    <w:rsid w:val="00074BB3"/>
    <w:rPr>
      <w:rFonts w:ascii="Times New Roman" w:eastAsia="Times New Roman" w:hAnsi="Times New Roman" w:cs="Times New Roman"/>
      <w:sz w:val="24"/>
      <w:szCs w:val="24"/>
      <w:lang w:eastAsia="ru-RU"/>
    </w:rPr>
  </w:style>
  <w:style w:type="paragraph" w:styleId="aa">
    <w:name w:val="Balloon Text"/>
    <w:basedOn w:val="a4"/>
    <w:link w:val="ab"/>
    <w:unhideWhenUsed/>
    <w:rsid w:val="00074BB3"/>
    <w:rPr>
      <w:rFonts w:ascii="Tahoma" w:hAnsi="Tahoma" w:cs="Tahoma"/>
      <w:sz w:val="16"/>
      <w:szCs w:val="16"/>
    </w:rPr>
  </w:style>
  <w:style w:type="character" w:customStyle="1" w:styleId="ab">
    <w:name w:val="Текст выноски Знак"/>
    <w:basedOn w:val="a5"/>
    <w:link w:val="aa"/>
    <w:rsid w:val="00074BB3"/>
    <w:rPr>
      <w:rFonts w:ascii="Tahoma" w:eastAsia="Times New Roman" w:hAnsi="Tahoma" w:cs="Tahoma"/>
      <w:sz w:val="16"/>
      <w:szCs w:val="16"/>
      <w:lang w:eastAsia="ru-RU"/>
    </w:rPr>
  </w:style>
  <w:style w:type="character" w:customStyle="1" w:styleId="13">
    <w:name w:val="Заголовок 1 Знак"/>
    <w:aliases w:val=" Знак Знак,Заголовок 1 Знак Знак Знак,новая страница Знак,Head 1 Знак,Заголовок 1 Знак Знак Знак Знак Знак Знак Знак Знак,Заголовок 11 Знак,Заголовок 1 Знак1 Знак,Заголовок 1 Знак Знак Знак Знак Знак Знак1 Знак"/>
    <w:basedOn w:val="a5"/>
    <w:link w:val="12"/>
    <w:rsid w:val="00074BB3"/>
    <w:rPr>
      <w:rFonts w:ascii="Times New Roman" w:eastAsia="Times New Roman" w:hAnsi="Times New Roman" w:cs="Times New Roman"/>
      <w:b/>
      <w:bCs/>
      <w:color w:val="000000"/>
      <w:sz w:val="16"/>
      <w:szCs w:val="16"/>
      <w:lang w:eastAsia="ru-RU"/>
    </w:rPr>
  </w:style>
  <w:style w:type="character" w:styleId="ac">
    <w:name w:val="Hyperlink"/>
    <w:uiPriority w:val="99"/>
    <w:rsid w:val="00074BB3"/>
    <w:rPr>
      <w:color w:val="0000FF"/>
      <w:u w:val="single"/>
    </w:rPr>
  </w:style>
  <w:style w:type="paragraph" w:styleId="ad">
    <w:name w:val="List Paragraph"/>
    <w:aliases w:val="Имя рисунка"/>
    <w:basedOn w:val="a4"/>
    <w:link w:val="ae"/>
    <w:uiPriority w:val="34"/>
    <w:qFormat/>
    <w:rsid w:val="00074BB3"/>
    <w:pPr>
      <w:spacing w:after="200" w:line="276" w:lineRule="auto"/>
      <w:ind w:left="720"/>
      <w:contextualSpacing/>
    </w:pPr>
    <w:rPr>
      <w:rFonts w:ascii="Calibri" w:eastAsia="Calibri" w:hAnsi="Calibri"/>
      <w:sz w:val="22"/>
      <w:szCs w:val="22"/>
      <w:lang w:eastAsia="en-US"/>
    </w:rPr>
  </w:style>
  <w:style w:type="character" w:customStyle="1" w:styleId="ae">
    <w:name w:val="Абзац списка Знак"/>
    <w:aliases w:val="Имя рисунка Знак"/>
    <w:basedOn w:val="a5"/>
    <w:link w:val="ad"/>
    <w:uiPriority w:val="34"/>
    <w:rsid w:val="00074BB3"/>
    <w:rPr>
      <w:rFonts w:ascii="Calibri" w:eastAsia="Calibri" w:hAnsi="Calibri" w:cs="Times New Roman"/>
    </w:rPr>
  </w:style>
  <w:style w:type="paragraph" w:customStyle="1" w:styleId="14">
    <w:name w:val="Заголовок1"/>
    <w:basedOn w:val="a4"/>
    <w:next w:val="a4"/>
    <w:link w:val="af"/>
    <w:autoRedefine/>
    <w:qFormat/>
    <w:rsid w:val="005918F2"/>
    <w:pPr>
      <w:ind w:left="-425"/>
      <w:jc w:val="center"/>
    </w:pPr>
    <w:rPr>
      <w:b/>
      <w:color w:val="000000"/>
      <w:spacing w:val="-4"/>
      <w:sz w:val="28"/>
      <w:lang w:eastAsia="en-US"/>
    </w:rPr>
  </w:style>
  <w:style w:type="character" w:customStyle="1" w:styleId="af">
    <w:name w:val="Заголовок Знак"/>
    <w:link w:val="14"/>
    <w:rsid w:val="005918F2"/>
    <w:rPr>
      <w:rFonts w:ascii="Times New Roman" w:eastAsia="Times New Roman" w:hAnsi="Times New Roman" w:cs="Times New Roman"/>
      <w:b/>
      <w:color w:val="000000"/>
      <w:spacing w:val="-4"/>
      <w:sz w:val="28"/>
      <w:szCs w:val="24"/>
    </w:rPr>
  </w:style>
  <w:style w:type="character" w:customStyle="1" w:styleId="30">
    <w:name w:val="Заголовок 3 Знак"/>
    <w:aliases w:val="Знак2 Знак Знак1,Заголовок 3 Знак1 Знак,Знак2 Знак Знак Знак,Знак Знак,ПодЗаголовок Знак,Naiaea Знак,numbered indent 3 Знак,ni3 Знак,h3 Знак,Hangcontinued Знак,Hanging 3 Indent Знак,Header 3 Знак,Numbered indent 3 Знак,OG Heading 3 Знак"/>
    <w:basedOn w:val="a5"/>
    <w:link w:val="3"/>
    <w:rsid w:val="00074BB3"/>
    <w:rPr>
      <w:rFonts w:asciiTheme="majorHAnsi" w:eastAsiaTheme="majorEastAsia" w:hAnsiTheme="majorHAnsi" w:cstheme="majorBidi"/>
      <w:b/>
      <w:bCs/>
      <w:color w:val="4F81BD" w:themeColor="accent1"/>
      <w:sz w:val="24"/>
      <w:szCs w:val="24"/>
      <w:lang w:eastAsia="ru-RU"/>
    </w:rPr>
  </w:style>
  <w:style w:type="paragraph" w:customStyle="1" w:styleId="15">
    <w:name w:val="Обычный1"/>
    <w:link w:val="Normal2"/>
    <w:rsid w:val="00074BB3"/>
    <w:pPr>
      <w:widowControl w:val="0"/>
      <w:spacing w:before="280" w:after="0" w:line="300" w:lineRule="auto"/>
      <w:ind w:firstLine="700"/>
      <w:jc w:val="both"/>
    </w:pPr>
    <w:rPr>
      <w:rFonts w:ascii="Times New Roman" w:eastAsia="Times New Roman" w:hAnsi="Times New Roman" w:cs="Times New Roman"/>
      <w:snapToGrid w:val="0"/>
      <w:sz w:val="24"/>
      <w:szCs w:val="20"/>
      <w:lang w:eastAsia="ru-RU"/>
    </w:rPr>
  </w:style>
  <w:style w:type="paragraph" w:styleId="af0">
    <w:name w:val="footer"/>
    <w:basedOn w:val="a4"/>
    <w:link w:val="af1"/>
    <w:uiPriority w:val="99"/>
    <w:rsid w:val="00074BB3"/>
    <w:pPr>
      <w:tabs>
        <w:tab w:val="center" w:pos="4677"/>
        <w:tab w:val="right" w:pos="9355"/>
      </w:tabs>
    </w:pPr>
  </w:style>
  <w:style w:type="character" w:customStyle="1" w:styleId="af1">
    <w:name w:val="Нижний колонтитул Знак"/>
    <w:basedOn w:val="a5"/>
    <w:link w:val="af0"/>
    <w:uiPriority w:val="99"/>
    <w:rsid w:val="00074BB3"/>
    <w:rPr>
      <w:rFonts w:ascii="Times New Roman" w:eastAsia="Times New Roman" w:hAnsi="Times New Roman" w:cs="Times New Roman"/>
      <w:sz w:val="24"/>
      <w:szCs w:val="24"/>
      <w:lang w:eastAsia="ru-RU"/>
    </w:rPr>
  </w:style>
  <w:style w:type="paragraph" w:styleId="af2">
    <w:name w:val="header"/>
    <w:aliases w:val="ВерхКолонтитул, Знак10,Знак10"/>
    <w:basedOn w:val="a4"/>
    <w:link w:val="af3"/>
    <w:uiPriority w:val="99"/>
    <w:qFormat/>
    <w:rsid w:val="00074BB3"/>
    <w:pPr>
      <w:tabs>
        <w:tab w:val="center" w:pos="4677"/>
        <w:tab w:val="right" w:pos="9355"/>
      </w:tabs>
    </w:pPr>
  </w:style>
  <w:style w:type="character" w:customStyle="1" w:styleId="af3">
    <w:name w:val="Верхний колонтитул Знак"/>
    <w:aliases w:val="ВерхКолонтитул Знак, Знак10 Знак,Знак10 Знак"/>
    <w:basedOn w:val="a5"/>
    <w:link w:val="af2"/>
    <w:uiPriority w:val="99"/>
    <w:rsid w:val="00074BB3"/>
    <w:rPr>
      <w:rFonts w:ascii="Times New Roman" w:eastAsia="Times New Roman" w:hAnsi="Times New Roman" w:cs="Times New Roman"/>
      <w:sz w:val="24"/>
      <w:szCs w:val="24"/>
      <w:lang w:eastAsia="ru-RU"/>
    </w:rPr>
  </w:style>
  <w:style w:type="paragraph" w:styleId="af4">
    <w:name w:val="Normal (Web)"/>
    <w:aliases w:val="Обычный (Web)1,Обычный (Web),Обычный (веб) Знак,Обычный (Web)1 Знак"/>
    <w:basedOn w:val="a4"/>
    <w:uiPriority w:val="99"/>
    <w:qFormat/>
    <w:rsid w:val="00074BB3"/>
    <w:pPr>
      <w:spacing w:before="100" w:beforeAutospacing="1" w:after="100" w:afterAutospacing="1"/>
    </w:pPr>
  </w:style>
  <w:style w:type="paragraph" w:customStyle="1" w:styleId="310">
    <w:name w:val="Основной текст с отступом 31"/>
    <w:basedOn w:val="a4"/>
    <w:link w:val="BodyTextIndent3"/>
    <w:rsid w:val="00074BB3"/>
    <w:pPr>
      <w:suppressAutoHyphens/>
      <w:spacing w:after="120"/>
      <w:ind w:left="283"/>
    </w:pPr>
    <w:rPr>
      <w:sz w:val="16"/>
      <w:szCs w:val="16"/>
      <w:lang w:eastAsia="ar-SA"/>
    </w:rPr>
  </w:style>
  <w:style w:type="character" w:customStyle="1" w:styleId="BodyTextIndent3">
    <w:name w:val="Body Text Indent 3 Знак"/>
    <w:basedOn w:val="a5"/>
    <w:link w:val="310"/>
    <w:rsid w:val="00074BB3"/>
    <w:rPr>
      <w:rFonts w:ascii="Times New Roman" w:eastAsia="Times New Roman" w:hAnsi="Times New Roman" w:cs="Times New Roman"/>
      <w:sz w:val="16"/>
      <w:szCs w:val="16"/>
      <w:lang w:eastAsia="ar-SA"/>
    </w:rPr>
  </w:style>
  <w:style w:type="paragraph" w:customStyle="1" w:styleId="BodyText21">
    <w:name w:val="Body Text 21"/>
    <w:basedOn w:val="a4"/>
    <w:rsid w:val="00074BB3"/>
    <w:pPr>
      <w:widowControl w:val="0"/>
      <w:overflowPunct w:val="0"/>
      <w:autoSpaceDE w:val="0"/>
      <w:autoSpaceDN w:val="0"/>
      <w:adjustRightInd w:val="0"/>
      <w:ind w:firstLine="720"/>
      <w:jc w:val="both"/>
      <w:textAlignment w:val="baseline"/>
    </w:pPr>
    <w:rPr>
      <w:sz w:val="28"/>
      <w:szCs w:val="20"/>
    </w:rPr>
  </w:style>
  <w:style w:type="character" w:customStyle="1" w:styleId="FontStyle103">
    <w:name w:val="Font Style103"/>
    <w:basedOn w:val="a5"/>
    <w:uiPriority w:val="99"/>
    <w:rsid w:val="00074BB3"/>
    <w:rPr>
      <w:rFonts w:ascii="Times New Roman" w:hAnsi="Times New Roman" w:cs="Times New Roman"/>
      <w:sz w:val="22"/>
      <w:szCs w:val="22"/>
    </w:rPr>
  </w:style>
  <w:style w:type="paragraph" w:customStyle="1" w:styleId="0">
    <w:name w:val="Заголовок 0"/>
    <w:basedOn w:val="a4"/>
    <w:link w:val="00"/>
    <w:qFormat/>
    <w:rsid w:val="00074BB3"/>
    <w:pPr>
      <w:pageBreakBefore/>
      <w:spacing w:line="360" w:lineRule="auto"/>
      <w:jc w:val="center"/>
    </w:pPr>
    <w:rPr>
      <w:rFonts w:ascii="Arial" w:eastAsia="Calibri" w:hAnsi="Arial"/>
      <w:b/>
      <w:sz w:val="28"/>
      <w:szCs w:val="28"/>
      <w:lang w:eastAsia="en-US"/>
    </w:rPr>
  </w:style>
  <w:style w:type="character" w:customStyle="1" w:styleId="00">
    <w:name w:val="Заголовок 0 Знак"/>
    <w:link w:val="0"/>
    <w:rsid w:val="00074BB3"/>
    <w:rPr>
      <w:rFonts w:ascii="Arial" w:eastAsia="Calibri" w:hAnsi="Arial" w:cs="Times New Roman"/>
      <w:b/>
      <w:sz w:val="28"/>
      <w:szCs w:val="28"/>
    </w:rPr>
  </w:style>
  <w:style w:type="character" w:customStyle="1" w:styleId="23">
    <w:name w:val="Заголовок 2 Знак"/>
    <w:aliases w:val="ГЛАВА Знак"/>
    <w:basedOn w:val="a5"/>
    <w:link w:val="20"/>
    <w:rsid w:val="00074BB3"/>
    <w:rPr>
      <w:rFonts w:ascii="Times New Roman" w:eastAsia="Times New Roman" w:hAnsi="Times New Roman" w:cs="Times New Roman"/>
      <w:b/>
      <w:bCs/>
      <w:sz w:val="20"/>
      <w:szCs w:val="24"/>
      <w:lang w:eastAsia="ru-RU"/>
    </w:rPr>
  </w:style>
  <w:style w:type="character" w:customStyle="1" w:styleId="40">
    <w:name w:val="Заголовок 4 Знак"/>
    <w:basedOn w:val="a5"/>
    <w:link w:val="4"/>
    <w:uiPriority w:val="9"/>
    <w:rsid w:val="00074BB3"/>
    <w:rPr>
      <w:rFonts w:ascii="Times New Roman" w:eastAsia="Times New Roman" w:hAnsi="Times New Roman" w:cs="Times New Roman"/>
      <w:iCs/>
      <w:color w:val="000000"/>
      <w:sz w:val="28"/>
      <w:szCs w:val="24"/>
      <w:lang w:eastAsia="ru-RU"/>
    </w:rPr>
  </w:style>
  <w:style w:type="character" w:customStyle="1" w:styleId="50">
    <w:name w:val="Заголовок 5 Знак"/>
    <w:basedOn w:val="a5"/>
    <w:link w:val="5"/>
    <w:uiPriority w:val="9"/>
    <w:rsid w:val="00074BB3"/>
    <w:rPr>
      <w:rFonts w:ascii="Times New Roman" w:eastAsia="Times New Roman" w:hAnsi="Times New Roman" w:cs="Times New Roman"/>
      <w:b/>
      <w:bCs/>
      <w:color w:val="000000"/>
      <w:sz w:val="24"/>
      <w:szCs w:val="16"/>
      <w:lang w:eastAsia="ru-RU"/>
    </w:rPr>
  </w:style>
  <w:style w:type="character" w:customStyle="1" w:styleId="60">
    <w:name w:val="Заголовок 6 Знак"/>
    <w:basedOn w:val="a5"/>
    <w:link w:val="6"/>
    <w:uiPriority w:val="9"/>
    <w:rsid w:val="00074BB3"/>
    <w:rPr>
      <w:rFonts w:ascii="Times New Roman" w:eastAsia="Times New Roman" w:hAnsi="Times New Roman" w:cs="Times New Roman"/>
      <w:b/>
      <w:bCs/>
      <w:sz w:val="24"/>
      <w:szCs w:val="24"/>
      <w:lang w:eastAsia="ru-RU"/>
    </w:rPr>
  </w:style>
  <w:style w:type="character" w:customStyle="1" w:styleId="70">
    <w:name w:val="Заголовок 7 Знак"/>
    <w:basedOn w:val="a5"/>
    <w:link w:val="7"/>
    <w:uiPriority w:val="9"/>
    <w:rsid w:val="00074BB3"/>
    <w:rPr>
      <w:rFonts w:ascii="Times New Roman" w:eastAsia="Times New Roman" w:hAnsi="Times New Roman" w:cs="Times New Roman"/>
      <w:b/>
      <w:bCs/>
      <w:sz w:val="24"/>
      <w:szCs w:val="24"/>
      <w:lang w:eastAsia="ru-RU"/>
    </w:rPr>
  </w:style>
  <w:style w:type="character" w:customStyle="1" w:styleId="80">
    <w:name w:val="Заголовок 8 Знак"/>
    <w:basedOn w:val="a5"/>
    <w:link w:val="8"/>
    <w:uiPriority w:val="9"/>
    <w:rsid w:val="00074BB3"/>
    <w:rPr>
      <w:rFonts w:ascii="Times New Roman" w:eastAsia="Times New Roman" w:hAnsi="Times New Roman" w:cs="Times New Roman"/>
      <w:sz w:val="24"/>
      <w:szCs w:val="24"/>
      <w:u w:val="single"/>
      <w:lang w:eastAsia="ru-RU"/>
    </w:rPr>
  </w:style>
  <w:style w:type="character" w:customStyle="1" w:styleId="90">
    <w:name w:val="Заголовок 9 Знак"/>
    <w:basedOn w:val="a5"/>
    <w:link w:val="9"/>
    <w:uiPriority w:val="9"/>
    <w:rsid w:val="00074BB3"/>
    <w:rPr>
      <w:rFonts w:ascii="Times New Roman" w:eastAsia="Times New Roman" w:hAnsi="Times New Roman" w:cs="Times New Roman"/>
      <w:b/>
      <w:bCs/>
      <w:sz w:val="24"/>
      <w:szCs w:val="24"/>
      <w:lang w:eastAsia="ru-RU"/>
    </w:rPr>
  </w:style>
  <w:style w:type="paragraph" w:styleId="af5">
    <w:name w:val="Body Text Indent"/>
    <w:basedOn w:val="a4"/>
    <w:link w:val="af6"/>
    <w:rsid w:val="00074BB3"/>
    <w:pPr>
      <w:ind w:firstLine="709"/>
    </w:pPr>
    <w:rPr>
      <w:szCs w:val="20"/>
    </w:rPr>
  </w:style>
  <w:style w:type="character" w:customStyle="1" w:styleId="af6">
    <w:name w:val="Основной текст с отступом Знак"/>
    <w:basedOn w:val="a5"/>
    <w:link w:val="af5"/>
    <w:uiPriority w:val="99"/>
    <w:rsid w:val="00074BB3"/>
    <w:rPr>
      <w:rFonts w:ascii="Times New Roman" w:eastAsia="Times New Roman" w:hAnsi="Times New Roman" w:cs="Times New Roman"/>
      <w:sz w:val="24"/>
      <w:szCs w:val="20"/>
      <w:lang w:eastAsia="ru-RU"/>
    </w:rPr>
  </w:style>
  <w:style w:type="paragraph" w:styleId="24">
    <w:name w:val="Body Text 2"/>
    <w:basedOn w:val="a4"/>
    <w:link w:val="25"/>
    <w:rsid w:val="00074BB3"/>
    <w:pPr>
      <w:autoSpaceDE w:val="0"/>
      <w:autoSpaceDN w:val="0"/>
      <w:adjustRightInd w:val="0"/>
      <w:spacing w:before="40"/>
      <w:jc w:val="center"/>
    </w:pPr>
    <w:rPr>
      <w:i/>
      <w:iCs/>
      <w:color w:val="000000"/>
      <w:sz w:val="16"/>
      <w:szCs w:val="16"/>
    </w:rPr>
  </w:style>
  <w:style w:type="character" w:customStyle="1" w:styleId="25">
    <w:name w:val="Основной текст 2 Знак"/>
    <w:basedOn w:val="a5"/>
    <w:link w:val="24"/>
    <w:uiPriority w:val="99"/>
    <w:rsid w:val="00074BB3"/>
    <w:rPr>
      <w:rFonts w:ascii="Times New Roman" w:eastAsia="Times New Roman" w:hAnsi="Times New Roman" w:cs="Times New Roman"/>
      <w:i/>
      <w:iCs/>
      <w:color w:val="000000"/>
      <w:sz w:val="16"/>
      <w:szCs w:val="16"/>
      <w:lang w:eastAsia="ru-RU"/>
    </w:rPr>
  </w:style>
  <w:style w:type="paragraph" w:styleId="26">
    <w:name w:val="Body Text Indent 2"/>
    <w:basedOn w:val="a4"/>
    <w:link w:val="27"/>
    <w:rsid w:val="00074BB3"/>
    <w:pPr>
      <w:autoSpaceDE w:val="0"/>
      <w:autoSpaceDN w:val="0"/>
      <w:adjustRightInd w:val="0"/>
      <w:spacing w:before="240" w:line="300" w:lineRule="auto"/>
      <w:ind w:firstLine="740"/>
      <w:jc w:val="both"/>
    </w:pPr>
  </w:style>
  <w:style w:type="character" w:customStyle="1" w:styleId="27">
    <w:name w:val="Основной текст с отступом 2 Знак"/>
    <w:basedOn w:val="a5"/>
    <w:link w:val="26"/>
    <w:uiPriority w:val="99"/>
    <w:rsid w:val="00074BB3"/>
    <w:rPr>
      <w:rFonts w:ascii="Times New Roman" w:eastAsia="Times New Roman" w:hAnsi="Times New Roman" w:cs="Times New Roman"/>
      <w:sz w:val="24"/>
      <w:szCs w:val="24"/>
      <w:lang w:eastAsia="ru-RU"/>
    </w:rPr>
  </w:style>
  <w:style w:type="paragraph" w:customStyle="1" w:styleId="210">
    <w:name w:val="Основной текст 21"/>
    <w:basedOn w:val="a4"/>
    <w:rsid w:val="00074BB3"/>
    <w:pPr>
      <w:overflowPunct w:val="0"/>
      <w:autoSpaceDE w:val="0"/>
      <w:autoSpaceDN w:val="0"/>
      <w:adjustRightInd w:val="0"/>
      <w:ind w:firstLine="851"/>
      <w:jc w:val="both"/>
      <w:textAlignment w:val="baseline"/>
    </w:pPr>
    <w:rPr>
      <w:sz w:val="28"/>
      <w:szCs w:val="20"/>
    </w:rPr>
  </w:style>
  <w:style w:type="paragraph" w:styleId="34">
    <w:name w:val="Body Text Indent 3"/>
    <w:basedOn w:val="a4"/>
    <w:link w:val="35"/>
    <w:rsid w:val="00074BB3"/>
    <w:pPr>
      <w:autoSpaceDE w:val="0"/>
      <w:autoSpaceDN w:val="0"/>
      <w:adjustRightInd w:val="0"/>
      <w:spacing w:line="300" w:lineRule="auto"/>
      <w:ind w:firstLine="680"/>
      <w:jc w:val="both"/>
    </w:pPr>
  </w:style>
  <w:style w:type="character" w:customStyle="1" w:styleId="35">
    <w:name w:val="Основной текст с отступом 3 Знак"/>
    <w:basedOn w:val="a5"/>
    <w:link w:val="34"/>
    <w:rsid w:val="00074BB3"/>
    <w:rPr>
      <w:rFonts w:ascii="Times New Roman" w:eastAsia="Times New Roman" w:hAnsi="Times New Roman" w:cs="Times New Roman"/>
      <w:sz w:val="24"/>
      <w:szCs w:val="24"/>
      <w:lang w:eastAsia="ru-RU"/>
    </w:rPr>
  </w:style>
  <w:style w:type="character" w:styleId="af7">
    <w:name w:val="page number"/>
    <w:basedOn w:val="a5"/>
    <w:rsid w:val="00074BB3"/>
  </w:style>
  <w:style w:type="paragraph" w:styleId="af8">
    <w:name w:val="Block Text"/>
    <w:basedOn w:val="a4"/>
    <w:rsid w:val="00074BB3"/>
    <w:pPr>
      <w:autoSpaceDE w:val="0"/>
      <w:autoSpaceDN w:val="0"/>
      <w:adjustRightInd w:val="0"/>
      <w:spacing w:before="40"/>
      <w:ind w:left="113" w:right="113"/>
      <w:jc w:val="center"/>
    </w:pPr>
    <w:rPr>
      <w:color w:val="000000"/>
      <w:sz w:val="20"/>
      <w:szCs w:val="20"/>
    </w:rPr>
  </w:style>
  <w:style w:type="character" w:styleId="af9">
    <w:name w:val="Strong"/>
    <w:uiPriority w:val="22"/>
    <w:qFormat/>
    <w:rsid w:val="00074BB3"/>
    <w:rPr>
      <w:b/>
      <w:bCs/>
    </w:rPr>
  </w:style>
  <w:style w:type="character" w:customStyle="1" w:styleId="afa">
    <w:name w:val="Цветовое выделение"/>
    <w:rsid w:val="00074BB3"/>
    <w:rPr>
      <w:b/>
      <w:bCs/>
      <w:color w:val="000080"/>
      <w:sz w:val="20"/>
      <w:szCs w:val="20"/>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5"/>
    <w:link w:val="afc"/>
    <w:uiPriority w:val="99"/>
    <w:rsid w:val="00074BB3"/>
    <w:rPr>
      <w:rFonts w:ascii="Times New Roman" w:eastAsia="Times New Roman" w:hAnsi="Times New Roman" w:cs="Times New Roman"/>
      <w:sz w:val="20"/>
      <w:szCs w:val="20"/>
      <w:lang w:eastAsia="ru-RU"/>
    </w:rPr>
  </w:style>
  <w:style w:type="paragraph" w:styleId="afc">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4"/>
    <w:link w:val="afb"/>
    <w:uiPriority w:val="99"/>
    <w:qFormat/>
    <w:rsid w:val="00074BB3"/>
    <w:rPr>
      <w:sz w:val="20"/>
      <w:szCs w:val="20"/>
    </w:rPr>
  </w:style>
  <w:style w:type="character" w:customStyle="1" w:styleId="16">
    <w:name w:val="Текст сноски Знак1"/>
    <w:basedOn w:val="a5"/>
    <w:uiPriority w:val="99"/>
    <w:semiHidden/>
    <w:rsid w:val="00074BB3"/>
    <w:rPr>
      <w:rFonts w:ascii="Times New Roman" w:eastAsia="Times New Roman" w:hAnsi="Times New Roman" w:cs="Times New Roman"/>
      <w:sz w:val="20"/>
      <w:szCs w:val="20"/>
      <w:lang w:eastAsia="ru-RU"/>
    </w:rPr>
  </w:style>
  <w:style w:type="paragraph" w:customStyle="1" w:styleId="xl25">
    <w:name w:val="xl25"/>
    <w:basedOn w:val="a4"/>
    <w:rsid w:val="00074BB3"/>
    <w:pPr>
      <w:spacing w:before="100" w:beforeAutospacing="1" w:after="100" w:afterAutospacing="1"/>
      <w:jc w:val="center"/>
    </w:pPr>
    <w:rPr>
      <w:rFonts w:ascii="Arial" w:eastAsia="Arial Unicode MS" w:hAnsi="Arial" w:cs="Arial"/>
      <w:sz w:val="22"/>
      <w:szCs w:val="22"/>
    </w:rPr>
  </w:style>
  <w:style w:type="paragraph" w:customStyle="1" w:styleId="xl46">
    <w:name w:val="xl46"/>
    <w:basedOn w:val="a4"/>
    <w:rsid w:val="00074BB3"/>
    <w:pPr>
      <w:pBdr>
        <w:left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sz w:val="22"/>
      <w:szCs w:val="22"/>
    </w:rPr>
  </w:style>
  <w:style w:type="paragraph" w:customStyle="1" w:styleId="font5">
    <w:name w:val="font5"/>
    <w:basedOn w:val="a4"/>
    <w:rsid w:val="00074BB3"/>
    <w:pPr>
      <w:spacing w:before="100" w:beforeAutospacing="1" w:after="100" w:afterAutospacing="1"/>
    </w:pPr>
    <w:rPr>
      <w:rFonts w:ascii="Arial" w:eastAsia="Arial Unicode MS" w:hAnsi="Arial" w:cs="Arial"/>
      <w:sz w:val="22"/>
      <w:szCs w:val="22"/>
    </w:rPr>
  </w:style>
  <w:style w:type="paragraph" w:customStyle="1" w:styleId="FR3">
    <w:name w:val="FR3"/>
    <w:rsid w:val="00074BB3"/>
    <w:pPr>
      <w:widowControl w:val="0"/>
      <w:autoSpaceDE w:val="0"/>
      <w:autoSpaceDN w:val="0"/>
      <w:adjustRightInd w:val="0"/>
      <w:spacing w:before="1080" w:after="0" w:line="240" w:lineRule="auto"/>
      <w:ind w:left="320"/>
    </w:pPr>
    <w:rPr>
      <w:rFonts w:ascii="Arial" w:eastAsia="Times New Roman" w:hAnsi="Arial" w:cs="Arial"/>
      <w:i/>
      <w:iCs/>
      <w:sz w:val="12"/>
      <w:szCs w:val="12"/>
      <w:lang w:val="en-US" w:eastAsia="ru-RU"/>
    </w:rPr>
  </w:style>
  <w:style w:type="character" w:styleId="afd">
    <w:name w:val="FollowedHyperlink"/>
    <w:uiPriority w:val="99"/>
    <w:rsid w:val="00074BB3"/>
    <w:rPr>
      <w:color w:val="800080"/>
      <w:u w:val="single"/>
    </w:rPr>
  </w:style>
  <w:style w:type="paragraph" w:styleId="afe">
    <w:name w:val="Title"/>
    <w:basedOn w:val="a4"/>
    <w:link w:val="aff"/>
    <w:qFormat/>
    <w:rsid w:val="00074BB3"/>
    <w:pPr>
      <w:jc w:val="center"/>
    </w:pPr>
    <w:rPr>
      <w:b/>
      <w:bCs/>
      <w:sz w:val="28"/>
      <w:szCs w:val="28"/>
    </w:rPr>
  </w:style>
  <w:style w:type="character" w:customStyle="1" w:styleId="aff">
    <w:name w:val="Название Знак"/>
    <w:basedOn w:val="a5"/>
    <w:link w:val="afe"/>
    <w:rsid w:val="00074BB3"/>
    <w:rPr>
      <w:rFonts w:ascii="Times New Roman" w:eastAsia="Times New Roman" w:hAnsi="Times New Roman" w:cs="Times New Roman"/>
      <w:b/>
      <w:bCs/>
      <w:sz w:val="28"/>
      <w:szCs w:val="28"/>
      <w:lang w:eastAsia="ru-RU"/>
    </w:rPr>
  </w:style>
  <w:style w:type="paragraph" w:customStyle="1" w:styleId="Aaoieeeieiioeooe">
    <w:name w:val="Aa?oiee eieiioeooe"/>
    <w:basedOn w:val="a4"/>
    <w:rsid w:val="00074BB3"/>
    <w:pPr>
      <w:widowControl w:val="0"/>
      <w:tabs>
        <w:tab w:val="center" w:pos="4153"/>
        <w:tab w:val="right" w:pos="8306"/>
      </w:tabs>
      <w:overflowPunct w:val="0"/>
      <w:autoSpaceDE w:val="0"/>
      <w:autoSpaceDN w:val="0"/>
      <w:adjustRightInd w:val="0"/>
      <w:textAlignment w:val="baseline"/>
    </w:pPr>
    <w:rPr>
      <w:szCs w:val="20"/>
    </w:rPr>
  </w:style>
  <w:style w:type="paragraph" w:customStyle="1" w:styleId="xl41">
    <w:name w:val="xl41"/>
    <w:basedOn w:val="a4"/>
    <w:rsid w:val="00074BB3"/>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FR2">
    <w:name w:val="FR2"/>
    <w:rsid w:val="00074BB3"/>
    <w:pPr>
      <w:widowControl w:val="0"/>
      <w:autoSpaceDE w:val="0"/>
      <w:autoSpaceDN w:val="0"/>
      <w:adjustRightInd w:val="0"/>
      <w:spacing w:before="220" w:after="0" w:line="240" w:lineRule="auto"/>
      <w:ind w:left="2640"/>
    </w:pPr>
    <w:rPr>
      <w:rFonts w:ascii="Arial" w:eastAsia="Times New Roman" w:hAnsi="Arial" w:cs="Arial"/>
      <w:b/>
      <w:bCs/>
      <w:sz w:val="16"/>
      <w:szCs w:val="16"/>
      <w:lang w:eastAsia="ru-RU"/>
    </w:rPr>
  </w:style>
  <w:style w:type="paragraph" w:customStyle="1" w:styleId="caaieiaie2">
    <w:name w:val="caaieiaie 2"/>
    <w:basedOn w:val="a4"/>
    <w:next w:val="a4"/>
    <w:rsid w:val="00074BB3"/>
    <w:pPr>
      <w:keepNext/>
      <w:overflowPunct w:val="0"/>
      <w:autoSpaceDE w:val="0"/>
      <w:autoSpaceDN w:val="0"/>
      <w:adjustRightInd w:val="0"/>
      <w:ind w:firstLine="851"/>
      <w:jc w:val="both"/>
      <w:textAlignment w:val="baseline"/>
    </w:pPr>
    <w:rPr>
      <w:sz w:val="28"/>
      <w:szCs w:val="28"/>
    </w:rPr>
  </w:style>
  <w:style w:type="character" w:styleId="aff0">
    <w:name w:val="Emphasis"/>
    <w:qFormat/>
    <w:rsid w:val="00074BB3"/>
    <w:rPr>
      <w:i/>
      <w:iCs/>
    </w:rPr>
  </w:style>
  <w:style w:type="character" w:customStyle="1" w:styleId="articletitle">
    <w:name w:val="articletitle"/>
    <w:rsid w:val="00074BB3"/>
    <w:rPr>
      <w:rFonts w:ascii="Arial" w:hAnsi="Arial" w:cs="Arial" w:hint="default"/>
      <w:b/>
      <w:bCs/>
      <w:color w:val="000000"/>
      <w:sz w:val="28"/>
      <w:szCs w:val="28"/>
    </w:rPr>
  </w:style>
  <w:style w:type="paragraph" w:customStyle="1" w:styleId="FR1">
    <w:name w:val="FR1"/>
    <w:rsid w:val="00074BB3"/>
    <w:pPr>
      <w:widowControl w:val="0"/>
      <w:autoSpaceDE w:val="0"/>
      <w:autoSpaceDN w:val="0"/>
      <w:adjustRightInd w:val="0"/>
      <w:spacing w:after="0" w:line="240" w:lineRule="auto"/>
      <w:ind w:left="120" w:firstLine="720"/>
      <w:jc w:val="both"/>
    </w:pPr>
    <w:rPr>
      <w:rFonts w:ascii="Arial" w:eastAsia="Times New Roman" w:hAnsi="Arial" w:cs="Arial"/>
      <w:b/>
      <w:bCs/>
      <w:i/>
      <w:iCs/>
      <w:lang w:eastAsia="ru-RU"/>
    </w:rPr>
  </w:style>
  <w:style w:type="paragraph" w:customStyle="1" w:styleId="17">
    <w:name w:val="Стиль1"/>
    <w:basedOn w:val="4"/>
    <w:link w:val="18"/>
    <w:qFormat/>
    <w:rsid w:val="00074BB3"/>
    <w:pPr>
      <w:numPr>
        <w:ilvl w:val="3"/>
      </w:numPr>
      <w:spacing w:line="240" w:lineRule="auto"/>
      <w:ind w:left="3478" w:firstLine="357"/>
      <w:jc w:val="right"/>
    </w:pPr>
    <w:rPr>
      <w:rFonts w:ascii="Arial" w:hAnsi="Arial" w:cs="Arial"/>
      <w:b/>
      <w:bCs/>
      <w:iCs w:val="0"/>
      <w:color w:val="auto"/>
      <w:sz w:val="22"/>
    </w:rPr>
  </w:style>
  <w:style w:type="paragraph" w:customStyle="1" w:styleId="28">
    <w:name w:val="Стиль2"/>
    <w:basedOn w:val="12"/>
    <w:rsid w:val="00074BB3"/>
    <w:pPr>
      <w:tabs>
        <w:tab w:val="num" w:pos="432"/>
      </w:tabs>
      <w:autoSpaceDE/>
      <w:autoSpaceDN/>
      <w:adjustRightInd/>
      <w:spacing w:before="240" w:after="240" w:line="480" w:lineRule="auto"/>
      <w:ind w:left="432" w:hanging="432"/>
      <w:jc w:val="right"/>
    </w:pPr>
    <w:rPr>
      <w:rFonts w:ascii="Arial" w:hAnsi="Arial" w:cs="Arial"/>
      <w:bCs w:val="0"/>
      <w:color w:val="auto"/>
      <w:sz w:val="28"/>
      <w:szCs w:val="24"/>
    </w:rPr>
  </w:style>
  <w:style w:type="paragraph" w:customStyle="1" w:styleId="font6">
    <w:name w:val="font6"/>
    <w:basedOn w:val="a4"/>
    <w:rsid w:val="00074BB3"/>
    <w:pPr>
      <w:spacing w:before="100" w:beforeAutospacing="1" w:after="100" w:afterAutospacing="1"/>
    </w:pPr>
    <w:rPr>
      <w:rFonts w:ascii="Arial" w:eastAsia="Arial Unicode MS" w:hAnsi="Arial" w:cs="Arial"/>
      <w:sz w:val="20"/>
      <w:szCs w:val="20"/>
    </w:rPr>
  </w:style>
  <w:style w:type="paragraph" w:customStyle="1" w:styleId="font7">
    <w:name w:val="font7"/>
    <w:basedOn w:val="a4"/>
    <w:rsid w:val="00074BB3"/>
    <w:pPr>
      <w:spacing w:before="100" w:beforeAutospacing="1" w:after="100" w:afterAutospacing="1"/>
    </w:pPr>
    <w:rPr>
      <w:rFonts w:ascii="Arial" w:eastAsia="Arial Unicode MS" w:hAnsi="Arial" w:cs="Arial"/>
      <w:sz w:val="20"/>
      <w:szCs w:val="20"/>
    </w:rPr>
  </w:style>
  <w:style w:type="paragraph" w:customStyle="1" w:styleId="xl24">
    <w:name w:val="xl24"/>
    <w:basedOn w:val="a4"/>
    <w:rsid w:val="00074BB3"/>
    <w:pPr>
      <w:pBdr>
        <w:top w:val="single" w:sz="4" w:space="0" w:color="auto"/>
        <w:bottom w:val="single" w:sz="4" w:space="0" w:color="auto"/>
      </w:pBdr>
      <w:spacing w:before="100" w:beforeAutospacing="1" w:after="100" w:afterAutospacing="1"/>
      <w:jc w:val="center"/>
      <w:textAlignment w:val="top"/>
    </w:pPr>
    <w:rPr>
      <w:rFonts w:ascii="Arial" w:eastAsia="Arial Unicode MS" w:hAnsi="Arial" w:cs="Arial"/>
      <w:b/>
      <w:bCs/>
    </w:rPr>
  </w:style>
  <w:style w:type="paragraph" w:customStyle="1" w:styleId="xl26">
    <w:name w:val="xl26"/>
    <w:basedOn w:val="a4"/>
    <w:rsid w:val="00074BB3"/>
    <w:pPr>
      <w:pBdr>
        <w:left w:val="single" w:sz="4" w:space="0" w:color="auto"/>
        <w:bottom w:val="single" w:sz="4" w:space="0" w:color="auto"/>
      </w:pBdr>
      <w:spacing w:before="100" w:beforeAutospacing="1" w:after="100" w:afterAutospacing="1"/>
      <w:jc w:val="both"/>
      <w:textAlignment w:val="top"/>
    </w:pPr>
    <w:rPr>
      <w:rFonts w:ascii="Arial" w:eastAsia="Arial Unicode MS" w:hAnsi="Arial" w:cs="Arial"/>
    </w:rPr>
  </w:style>
  <w:style w:type="paragraph" w:customStyle="1" w:styleId="xl27">
    <w:name w:val="xl27"/>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28">
    <w:name w:val="xl28"/>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29">
    <w:name w:val="xl29"/>
    <w:basedOn w:val="a4"/>
    <w:rsid w:val="00074BB3"/>
    <w:pPr>
      <w:pBdr>
        <w:left w:val="single" w:sz="4" w:space="0" w:color="auto"/>
        <w:bottom w:val="single" w:sz="4" w:space="0" w:color="auto"/>
      </w:pBdr>
      <w:spacing w:before="100" w:beforeAutospacing="1" w:after="100" w:afterAutospacing="1"/>
      <w:textAlignment w:val="top"/>
    </w:pPr>
    <w:rPr>
      <w:rFonts w:ascii="Arial" w:eastAsia="Arial Unicode MS" w:hAnsi="Arial" w:cs="Arial"/>
    </w:rPr>
  </w:style>
  <w:style w:type="paragraph" w:customStyle="1" w:styleId="xl30">
    <w:name w:val="xl30"/>
    <w:basedOn w:val="a4"/>
    <w:rsid w:val="00074BB3"/>
    <w:pPr>
      <w:pBdr>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31">
    <w:name w:val="xl31"/>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2">
    <w:name w:val="xl32"/>
    <w:basedOn w:val="a4"/>
    <w:rsid w:val="00074BB3"/>
    <w:pPr>
      <w:pBdr>
        <w:left w:val="single" w:sz="4" w:space="0" w:color="auto"/>
      </w:pBdr>
      <w:spacing w:before="100" w:beforeAutospacing="1" w:after="100" w:afterAutospacing="1"/>
      <w:jc w:val="both"/>
      <w:textAlignment w:val="top"/>
    </w:pPr>
    <w:rPr>
      <w:rFonts w:ascii="Arial" w:eastAsia="Arial Unicode MS" w:hAnsi="Arial" w:cs="Arial"/>
    </w:rPr>
  </w:style>
  <w:style w:type="paragraph" w:customStyle="1" w:styleId="xl33">
    <w:name w:val="xl3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4">
    <w:name w:val="xl34"/>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i/>
      <w:iCs/>
    </w:rPr>
  </w:style>
  <w:style w:type="paragraph" w:customStyle="1" w:styleId="xl35">
    <w:name w:val="xl35"/>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i/>
      <w:iCs/>
    </w:rPr>
  </w:style>
  <w:style w:type="paragraph" w:customStyle="1" w:styleId="xl36">
    <w:name w:val="xl36"/>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i/>
      <w:iCs/>
    </w:rPr>
  </w:style>
  <w:style w:type="paragraph" w:customStyle="1" w:styleId="xl37">
    <w:name w:val="xl37"/>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rPr>
  </w:style>
  <w:style w:type="paragraph" w:customStyle="1" w:styleId="xl38">
    <w:name w:val="xl38"/>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rPr>
  </w:style>
  <w:style w:type="paragraph" w:customStyle="1" w:styleId="xl39">
    <w:name w:val="xl39"/>
    <w:basedOn w:val="a4"/>
    <w:rsid w:val="00074BB3"/>
    <w:pPr>
      <w:pBdr>
        <w:top w:val="single" w:sz="4" w:space="0" w:color="auto"/>
        <w:left w:val="single" w:sz="4" w:space="31" w:color="auto"/>
        <w:bottom w:val="single" w:sz="4" w:space="0" w:color="auto"/>
        <w:right w:val="single" w:sz="4" w:space="0" w:color="auto"/>
      </w:pBdr>
      <w:spacing w:before="100" w:beforeAutospacing="1" w:after="100" w:afterAutospacing="1"/>
      <w:ind w:firstLineChars="500" w:firstLine="500"/>
    </w:pPr>
    <w:rPr>
      <w:rFonts w:ascii="Arial" w:eastAsia="Arial Unicode MS" w:hAnsi="Arial" w:cs="Arial"/>
      <w:b/>
      <w:bCs/>
      <w:i/>
      <w:iCs/>
    </w:rPr>
  </w:style>
  <w:style w:type="paragraph" w:customStyle="1" w:styleId="xl40">
    <w:name w:val="xl40"/>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42">
    <w:name w:val="xl42"/>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rPr>
  </w:style>
  <w:style w:type="paragraph" w:customStyle="1" w:styleId="xl43">
    <w:name w:val="xl43"/>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ConsNormal">
    <w:name w:val="ConsNormal"/>
    <w:link w:val="ConsNormal0"/>
    <w:rsid w:val="00074BB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mmon">
    <w:name w:val="common"/>
    <w:basedOn w:val="a4"/>
    <w:rsid w:val="00074BB3"/>
    <w:pPr>
      <w:spacing w:before="100" w:beforeAutospacing="1" w:after="100" w:afterAutospacing="1"/>
      <w:ind w:firstLine="300"/>
      <w:jc w:val="both"/>
    </w:pPr>
    <w:rPr>
      <w:rFonts w:ascii="Arial" w:hAnsi="Arial" w:cs="Arial"/>
      <w:color w:val="000000"/>
      <w:sz w:val="20"/>
      <w:szCs w:val="20"/>
    </w:rPr>
  </w:style>
  <w:style w:type="paragraph" w:customStyle="1" w:styleId="ConsPlusNormal">
    <w:name w:val="ConsPlusNormal"/>
    <w:link w:val="ConsPlusNormal0"/>
    <w:rsid w:val="00074BB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Title">
    <w:name w:val="ConsTitle"/>
    <w:rsid w:val="00074BB3"/>
    <w:pPr>
      <w:widowControl w:val="0"/>
      <w:overflowPunct w:val="0"/>
      <w:autoSpaceDE w:val="0"/>
      <w:autoSpaceDN w:val="0"/>
      <w:adjustRightInd w:val="0"/>
      <w:spacing w:after="0" w:line="240" w:lineRule="auto"/>
    </w:pPr>
    <w:rPr>
      <w:rFonts w:ascii="Arial" w:eastAsia="Times New Roman" w:hAnsi="Arial" w:cs="Times New Roman"/>
      <w:b/>
      <w:sz w:val="16"/>
      <w:szCs w:val="20"/>
      <w:lang w:eastAsia="ru-RU"/>
    </w:rPr>
  </w:style>
  <w:style w:type="paragraph" w:customStyle="1" w:styleId="Default">
    <w:name w:val="Default"/>
    <w:rsid w:val="00074BB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1">
    <w:name w:val="Название раздела"/>
    <w:basedOn w:val="a4"/>
    <w:next w:val="a8"/>
    <w:semiHidden/>
    <w:rsid w:val="00074BB3"/>
    <w:pPr>
      <w:keepNext/>
      <w:keepLines/>
      <w:pBdr>
        <w:bottom w:val="single" w:sz="6" w:space="2" w:color="auto"/>
      </w:pBdr>
      <w:spacing w:before="360" w:after="960" w:line="220" w:lineRule="atLeast"/>
      <w:ind w:firstLine="709"/>
      <w:jc w:val="both"/>
    </w:pPr>
    <w:rPr>
      <w:rFonts w:ascii="Arial Black" w:hAnsi="Arial Black" w:cs="Arial Black"/>
      <w:spacing w:val="-35"/>
      <w:kern w:val="28"/>
      <w:sz w:val="54"/>
      <w:szCs w:val="54"/>
      <w:lang w:eastAsia="en-US"/>
    </w:rPr>
  </w:style>
  <w:style w:type="character" w:customStyle="1" w:styleId="nowrap">
    <w:name w:val="nowrap"/>
    <w:basedOn w:val="a5"/>
    <w:rsid w:val="00074BB3"/>
  </w:style>
  <w:style w:type="paragraph" w:customStyle="1" w:styleId="aff2">
    <w:name w:val="Обычный в таблице"/>
    <w:basedOn w:val="a4"/>
    <w:link w:val="aff3"/>
    <w:rsid w:val="00074BB3"/>
    <w:pPr>
      <w:spacing w:line="360" w:lineRule="auto"/>
      <w:ind w:hanging="6"/>
      <w:jc w:val="center"/>
    </w:pPr>
  </w:style>
  <w:style w:type="character" w:customStyle="1" w:styleId="aff3">
    <w:name w:val="Обычный в таблице Знак"/>
    <w:basedOn w:val="a5"/>
    <w:link w:val="aff2"/>
    <w:rsid w:val="00074BB3"/>
    <w:rPr>
      <w:rFonts w:ascii="Times New Roman" w:eastAsia="Times New Roman" w:hAnsi="Times New Roman" w:cs="Times New Roman"/>
      <w:sz w:val="24"/>
      <w:szCs w:val="24"/>
      <w:lang w:eastAsia="ru-RU"/>
    </w:rPr>
  </w:style>
  <w:style w:type="character" w:styleId="aff4">
    <w:name w:val="annotation reference"/>
    <w:basedOn w:val="a5"/>
    <w:rsid w:val="00074BB3"/>
    <w:rPr>
      <w:sz w:val="16"/>
      <w:szCs w:val="16"/>
    </w:rPr>
  </w:style>
  <w:style w:type="character" w:customStyle="1" w:styleId="company-infotitle">
    <w:name w:val="company-info__title"/>
    <w:basedOn w:val="a5"/>
    <w:rsid w:val="00074BB3"/>
  </w:style>
  <w:style w:type="paragraph" w:styleId="HTML">
    <w:name w:val="HTML Address"/>
    <w:basedOn w:val="a4"/>
    <w:link w:val="HTML0"/>
    <w:uiPriority w:val="99"/>
    <w:semiHidden/>
    <w:unhideWhenUsed/>
    <w:rsid w:val="00074BB3"/>
    <w:rPr>
      <w:i/>
      <w:iCs/>
    </w:rPr>
  </w:style>
  <w:style w:type="character" w:customStyle="1" w:styleId="HTML0">
    <w:name w:val="Адрес HTML Знак"/>
    <w:basedOn w:val="a5"/>
    <w:link w:val="HTML"/>
    <w:uiPriority w:val="99"/>
    <w:semiHidden/>
    <w:rsid w:val="00074BB3"/>
    <w:rPr>
      <w:rFonts w:ascii="Times New Roman" w:eastAsia="Times New Roman" w:hAnsi="Times New Roman" w:cs="Times New Roman"/>
      <w:i/>
      <w:iCs/>
      <w:sz w:val="24"/>
      <w:szCs w:val="24"/>
      <w:lang w:eastAsia="ru-RU"/>
    </w:rPr>
  </w:style>
  <w:style w:type="table" w:styleId="aff5">
    <w:name w:val="Table Grid"/>
    <w:aliases w:val="Таблица ОРГРЭС1"/>
    <w:basedOn w:val="a6"/>
    <w:rsid w:val="00074B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Основной текст 22"/>
    <w:basedOn w:val="a4"/>
    <w:rsid w:val="00074BB3"/>
    <w:pPr>
      <w:overflowPunct w:val="0"/>
      <w:autoSpaceDE w:val="0"/>
      <w:autoSpaceDN w:val="0"/>
      <w:adjustRightInd w:val="0"/>
      <w:ind w:firstLine="851"/>
      <w:jc w:val="both"/>
      <w:textAlignment w:val="baseline"/>
    </w:pPr>
    <w:rPr>
      <w:sz w:val="28"/>
      <w:szCs w:val="20"/>
    </w:rPr>
  </w:style>
  <w:style w:type="character" w:styleId="aff6">
    <w:name w:val="Intense Reference"/>
    <w:basedOn w:val="a5"/>
    <w:uiPriority w:val="32"/>
    <w:qFormat/>
    <w:rsid w:val="00074BB3"/>
    <w:rPr>
      <w:b/>
      <w:bCs/>
      <w:smallCaps/>
      <w:color w:val="C0504D"/>
      <w:spacing w:val="5"/>
      <w:u w:val="single"/>
    </w:rPr>
  </w:style>
  <w:style w:type="paragraph" w:styleId="aff7">
    <w:name w:val="caption"/>
    <w:aliases w:val="Таблица - Название объекта,!! Object Novogor !!,Знак1,Caption Char,Caption Char1 Char1 Char Char,Caption Char Char2 Char1 Char Char,Caption Char Char Char Char Char1 Char1 Char Char1 Char,Caption Char Char Char1 Char Char Char"/>
    <w:basedOn w:val="a4"/>
    <w:next w:val="a4"/>
    <w:link w:val="aff8"/>
    <w:unhideWhenUsed/>
    <w:qFormat/>
    <w:rsid w:val="00074BB3"/>
    <w:pPr>
      <w:spacing w:after="200"/>
    </w:pPr>
    <w:rPr>
      <w:rFonts w:ascii="Calibri" w:hAnsi="Calibri"/>
      <w:b/>
      <w:bCs/>
      <w:color w:val="4F81BD"/>
      <w:sz w:val="18"/>
      <w:szCs w:val="18"/>
      <w:lang w:val="en-US" w:eastAsia="en-US" w:bidi="en-US"/>
    </w:rPr>
  </w:style>
  <w:style w:type="paragraph" w:styleId="19">
    <w:name w:val="toc 1"/>
    <w:basedOn w:val="a4"/>
    <w:next w:val="a4"/>
    <w:autoRedefine/>
    <w:uiPriority w:val="39"/>
    <w:unhideWhenUsed/>
    <w:qFormat/>
    <w:rsid w:val="00074BB3"/>
    <w:pPr>
      <w:spacing w:after="100" w:line="276" w:lineRule="auto"/>
    </w:pPr>
    <w:rPr>
      <w:rFonts w:ascii="Calibri" w:hAnsi="Calibri"/>
      <w:sz w:val="22"/>
      <w:szCs w:val="22"/>
      <w:lang w:val="en-US" w:eastAsia="en-US" w:bidi="en-US"/>
    </w:rPr>
  </w:style>
  <w:style w:type="paragraph" w:styleId="aff9">
    <w:name w:val="Subtitle"/>
    <w:basedOn w:val="a4"/>
    <w:next w:val="a4"/>
    <w:link w:val="affa"/>
    <w:qFormat/>
    <w:rsid w:val="00074BB3"/>
    <w:pPr>
      <w:numPr>
        <w:ilvl w:val="1"/>
      </w:numPr>
      <w:spacing w:after="200" w:line="276" w:lineRule="auto"/>
    </w:pPr>
    <w:rPr>
      <w:rFonts w:ascii="Cambria" w:hAnsi="Cambria"/>
      <w:i/>
      <w:iCs/>
      <w:color w:val="4F81BD"/>
      <w:spacing w:val="15"/>
      <w:lang w:val="en-US" w:eastAsia="en-US" w:bidi="en-US"/>
    </w:rPr>
  </w:style>
  <w:style w:type="character" w:customStyle="1" w:styleId="affa">
    <w:name w:val="Подзаголовок Знак"/>
    <w:basedOn w:val="a5"/>
    <w:link w:val="aff9"/>
    <w:rsid w:val="00074BB3"/>
    <w:rPr>
      <w:rFonts w:ascii="Cambria" w:eastAsia="Times New Roman" w:hAnsi="Cambria" w:cs="Times New Roman"/>
      <w:i/>
      <w:iCs/>
      <w:color w:val="4F81BD"/>
      <w:spacing w:val="15"/>
      <w:sz w:val="24"/>
      <w:szCs w:val="24"/>
      <w:lang w:val="en-US" w:bidi="en-US"/>
    </w:rPr>
  </w:style>
  <w:style w:type="paragraph" w:styleId="affb">
    <w:name w:val="No Spacing"/>
    <w:link w:val="affc"/>
    <w:qFormat/>
    <w:rsid w:val="00074BB3"/>
    <w:pPr>
      <w:spacing w:after="0" w:line="240" w:lineRule="auto"/>
    </w:pPr>
    <w:rPr>
      <w:rFonts w:ascii="Calibri" w:eastAsia="Times New Roman" w:hAnsi="Calibri" w:cs="Times New Roman"/>
      <w:lang w:val="en-US" w:bidi="en-US"/>
    </w:rPr>
  </w:style>
  <w:style w:type="character" w:customStyle="1" w:styleId="affc">
    <w:name w:val="Без интервала Знак"/>
    <w:basedOn w:val="a5"/>
    <w:link w:val="affb"/>
    <w:locked/>
    <w:rsid w:val="00074BB3"/>
    <w:rPr>
      <w:rFonts w:ascii="Calibri" w:eastAsia="Times New Roman" w:hAnsi="Calibri" w:cs="Times New Roman"/>
      <w:lang w:val="en-US" w:bidi="en-US"/>
    </w:rPr>
  </w:style>
  <w:style w:type="paragraph" w:styleId="29">
    <w:name w:val="Quote"/>
    <w:basedOn w:val="a4"/>
    <w:next w:val="a4"/>
    <w:link w:val="2a"/>
    <w:uiPriority w:val="29"/>
    <w:qFormat/>
    <w:rsid w:val="00074BB3"/>
    <w:pPr>
      <w:spacing w:after="200" w:line="276" w:lineRule="auto"/>
    </w:pPr>
    <w:rPr>
      <w:rFonts w:ascii="Calibri" w:hAnsi="Calibri"/>
      <w:i/>
      <w:iCs/>
      <w:color w:val="000000"/>
      <w:sz w:val="22"/>
      <w:szCs w:val="22"/>
      <w:lang w:val="en-US" w:eastAsia="en-US" w:bidi="en-US"/>
    </w:rPr>
  </w:style>
  <w:style w:type="character" w:customStyle="1" w:styleId="2a">
    <w:name w:val="Цитата 2 Знак"/>
    <w:basedOn w:val="a5"/>
    <w:link w:val="29"/>
    <w:uiPriority w:val="29"/>
    <w:rsid w:val="00074BB3"/>
    <w:rPr>
      <w:rFonts w:ascii="Calibri" w:eastAsia="Times New Roman" w:hAnsi="Calibri" w:cs="Times New Roman"/>
      <w:i/>
      <w:iCs/>
      <w:color w:val="000000"/>
      <w:lang w:val="en-US" w:bidi="en-US"/>
    </w:rPr>
  </w:style>
  <w:style w:type="paragraph" w:styleId="affd">
    <w:name w:val="Intense Quote"/>
    <w:basedOn w:val="a4"/>
    <w:next w:val="a4"/>
    <w:link w:val="affe"/>
    <w:uiPriority w:val="30"/>
    <w:qFormat/>
    <w:rsid w:val="00074BB3"/>
    <w:pPr>
      <w:pBdr>
        <w:bottom w:val="single" w:sz="4" w:space="4" w:color="4F81BD"/>
      </w:pBdr>
      <w:spacing w:before="200" w:after="280" w:line="276" w:lineRule="auto"/>
      <w:ind w:left="936" w:right="936"/>
    </w:pPr>
    <w:rPr>
      <w:rFonts w:ascii="Calibri" w:hAnsi="Calibri"/>
      <w:b/>
      <w:bCs/>
      <w:i/>
      <w:iCs/>
      <w:color w:val="4F81BD"/>
      <w:sz w:val="22"/>
      <w:szCs w:val="22"/>
      <w:lang w:val="en-US" w:eastAsia="en-US" w:bidi="en-US"/>
    </w:rPr>
  </w:style>
  <w:style w:type="character" w:customStyle="1" w:styleId="affe">
    <w:name w:val="Выделенная цитата Знак"/>
    <w:basedOn w:val="a5"/>
    <w:link w:val="affd"/>
    <w:uiPriority w:val="30"/>
    <w:rsid w:val="00074BB3"/>
    <w:rPr>
      <w:rFonts w:ascii="Calibri" w:eastAsia="Times New Roman" w:hAnsi="Calibri" w:cs="Times New Roman"/>
      <w:b/>
      <w:bCs/>
      <w:i/>
      <w:iCs/>
      <w:color w:val="4F81BD"/>
      <w:lang w:val="en-US" w:bidi="en-US"/>
    </w:rPr>
  </w:style>
  <w:style w:type="character" w:styleId="afff">
    <w:name w:val="Subtle Emphasis"/>
    <w:basedOn w:val="a5"/>
    <w:uiPriority w:val="19"/>
    <w:qFormat/>
    <w:rsid w:val="00074BB3"/>
    <w:rPr>
      <w:i/>
      <w:iCs/>
      <w:color w:val="808080"/>
    </w:rPr>
  </w:style>
  <w:style w:type="character" w:styleId="afff0">
    <w:name w:val="Intense Emphasis"/>
    <w:basedOn w:val="a5"/>
    <w:uiPriority w:val="21"/>
    <w:qFormat/>
    <w:rsid w:val="00074BB3"/>
    <w:rPr>
      <w:b/>
      <w:bCs/>
      <w:i/>
      <w:iCs/>
      <w:color w:val="4F81BD"/>
    </w:rPr>
  </w:style>
  <w:style w:type="character" w:styleId="afff1">
    <w:name w:val="Subtle Reference"/>
    <w:basedOn w:val="a5"/>
    <w:uiPriority w:val="31"/>
    <w:qFormat/>
    <w:rsid w:val="00074BB3"/>
    <w:rPr>
      <w:smallCaps/>
      <w:color w:val="C0504D"/>
      <w:u w:val="single"/>
    </w:rPr>
  </w:style>
  <w:style w:type="character" w:styleId="afff2">
    <w:name w:val="Book Title"/>
    <w:basedOn w:val="a5"/>
    <w:uiPriority w:val="33"/>
    <w:qFormat/>
    <w:rsid w:val="00074BB3"/>
    <w:rPr>
      <w:b/>
      <w:bCs/>
      <w:smallCaps/>
      <w:spacing w:val="5"/>
    </w:rPr>
  </w:style>
  <w:style w:type="paragraph" w:styleId="2b">
    <w:name w:val="toc 2"/>
    <w:basedOn w:val="a4"/>
    <w:next w:val="a4"/>
    <w:autoRedefine/>
    <w:uiPriority w:val="39"/>
    <w:unhideWhenUsed/>
    <w:qFormat/>
    <w:rsid w:val="00074BB3"/>
    <w:pPr>
      <w:spacing w:after="100" w:line="276" w:lineRule="auto"/>
      <w:ind w:left="220"/>
    </w:pPr>
    <w:rPr>
      <w:rFonts w:ascii="Calibri" w:hAnsi="Calibri"/>
      <w:sz w:val="22"/>
      <w:szCs w:val="22"/>
      <w:lang w:val="en-US" w:eastAsia="en-US" w:bidi="en-US"/>
    </w:rPr>
  </w:style>
  <w:style w:type="character" w:customStyle="1" w:styleId="afff3">
    <w:name w:val="Текст примечания Знак"/>
    <w:basedOn w:val="a5"/>
    <w:link w:val="afff4"/>
    <w:uiPriority w:val="99"/>
    <w:rsid w:val="00074BB3"/>
    <w:rPr>
      <w:rFonts w:ascii="Calibri" w:eastAsia="Times New Roman" w:hAnsi="Calibri" w:cs="Times New Roman"/>
      <w:sz w:val="20"/>
      <w:szCs w:val="20"/>
      <w:lang w:eastAsia="ru-RU"/>
    </w:rPr>
  </w:style>
  <w:style w:type="paragraph" w:styleId="afff4">
    <w:name w:val="annotation text"/>
    <w:basedOn w:val="a4"/>
    <w:link w:val="afff3"/>
    <w:uiPriority w:val="99"/>
    <w:unhideWhenUsed/>
    <w:rsid w:val="00074BB3"/>
    <w:pPr>
      <w:spacing w:after="200"/>
    </w:pPr>
    <w:rPr>
      <w:rFonts w:ascii="Calibri" w:hAnsi="Calibri"/>
      <w:sz w:val="20"/>
      <w:szCs w:val="20"/>
    </w:rPr>
  </w:style>
  <w:style w:type="character" w:customStyle="1" w:styleId="1a">
    <w:name w:val="Текст примечания Знак1"/>
    <w:basedOn w:val="a5"/>
    <w:uiPriority w:val="99"/>
    <w:semiHidden/>
    <w:rsid w:val="00074BB3"/>
    <w:rPr>
      <w:rFonts w:ascii="Times New Roman" w:eastAsia="Times New Roman" w:hAnsi="Times New Roman" w:cs="Times New Roman"/>
      <w:sz w:val="20"/>
      <w:szCs w:val="20"/>
      <w:lang w:eastAsia="ru-RU"/>
    </w:rPr>
  </w:style>
  <w:style w:type="character" w:customStyle="1" w:styleId="afff5">
    <w:name w:val="Тема примечания Знак"/>
    <w:basedOn w:val="afff3"/>
    <w:link w:val="afff6"/>
    <w:uiPriority w:val="99"/>
    <w:rsid w:val="00074BB3"/>
    <w:rPr>
      <w:rFonts w:ascii="Calibri" w:eastAsia="Times New Roman" w:hAnsi="Calibri" w:cs="Times New Roman"/>
      <w:b/>
      <w:bCs/>
      <w:sz w:val="20"/>
      <w:szCs w:val="20"/>
      <w:lang w:eastAsia="ru-RU"/>
    </w:rPr>
  </w:style>
  <w:style w:type="paragraph" w:styleId="afff6">
    <w:name w:val="annotation subject"/>
    <w:basedOn w:val="afff4"/>
    <w:next w:val="afff4"/>
    <w:link w:val="afff5"/>
    <w:uiPriority w:val="99"/>
    <w:unhideWhenUsed/>
    <w:rsid w:val="00074BB3"/>
    <w:rPr>
      <w:b/>
      <w:bCs/>
    </w:rPr>
  </w:style>
  <w:style w:type="character" w:customStyle="1" w:styleId="1b">
    <w:name w:val="Тема примечания Знак1"/>
    <w:basedOn w:val="1a"/>
    <w:uiPriority w:val="99"/>
    <w:semiHidden/>
    <w:rsid w:val="00074BB3"/>
    <w:rPr>
      <w:rFonts w:ascii="Times New Roman" w:eastAsia="Times New Roman" w:hAnsi="Times New Roman" w:cs="Times New Roman"/>
      <w:b/>
      <w:bCs/>
      <w:sz w:val="20"/>
      <w:szCs w:val="20"/>
      <w:lang w:eastAsia="ru-RU"/>
    </w:rPr>
  </w:style>
  <w:style w:type="paragraph" w:customStyle="1" w:styleId="bodytext">
    <w:name w:val="bodytext"/>
    <w:basedOn w:val="a4"/>
    <w:rsid w:val="00074BB3"/>
    <w:pPr>
      <w:spacing w:before="100" w:beforeAutospacing="1" w:after="100" w:afterAutospacing="1"/>
    </w:pPr>
  </w:style>
  <w:style w:type="character" w:customStyle="1" w:styleId="apple-converted-space">
    <w:name w:val="apple-converted-space"/>
    <w:basedOn w:val="a5"/>
    <w:rsid w:val="00074BB3"/>
  </w:style>
  <w:style w:type="character" w:customStyle="1" w:styleId="afff7">
    <w:name w:val="Основной текст_"/>
    <w:basedOn w:val="a5"/>
    <w:link w:val="36"/>
    <w:rsid w:val="00074BB3"/>
    <w:rPr>
      <w:rFonts w:ascii="Times New Roman" w:eastAsia="Times New Roman" w:hAnsi="Times New Roman" w:cs="Times New Roman"/>
      <w:sz w:val="23"/>
      <w:szCs w:val="23"/>
      <w:shd w:val="clear" w:color="auto" w:fill="FFFFFF"/>
    </w:rPr>
  </w:style>
  <w:style w:type="paragraph" w:customStyle="1" w:styleId="36">
    <w:name w:val="Основной текст3"/>
    <w:basedOn w:val="a4"/>
    <w:link w:val="afff7"/>
    <w:rsid w:val="00074BB3"/>
    <w:pPr>
      <w:widowControl w:val="0"/>
      <w:shd w:val="clear" w:color="auto" w:fill="FFFFFF"/>
      <w:spacing w:after="360" w:line="0" w:lineRule="atLeast"/>
      <w:ind w:hanging="360"/>
      <w:jc w:val="center"/>
    </w:pPr>
    <w:rPr>
      <w:sz w:val="23"/>
      <w:szCs w:val="23"/>
      <w:lang w:eastAsia="en-US"/>
    </w:rPr>
  </w:style>
  <w:style w:type="character" w:customStyle="1" w:styleId="105pt">
    <w:name w:val="Основной текст + 10.5 pt"/>
    <w:basedOn w:val="afff7"/>
    <w:rsid w:val="00074BB3"/>
    <w:rPr>
      <w:rFonts w:ascii="Times New Roman" w:eastAsia="Times New Roman" w:hAnsi="Times New Roman" w:cs="Times New Roman"/>
      <w:color w:val="000000"/>
      <w:spacing w:val="0"/>
      <w:w w:val="100"/>
      <w:position w:val="0"/>
      <w:sz w:val="21"/>
      <w:szCs w:val="21"/>
      <w:shd w:val="clear" w:color="auto" w:fill="FFFFFF"/>
      <w:lang w:val="ru-RU"/>
    </w:rPr>
  </w:style>
  <w:style w:type="character" w:customStyle="1" w:styleId="Impact65pt250">
    <w:name w:val="Основной текст + Impact;6.5 pt;Масштаб 250%"/>
    <w:basedOn w:val="afff7"/>
    <w:rsid w:val="00074BB3"/>
    <w:rPr>
      <w:rFonts w:ascii="Impact" w:eastAsia="Impact" w:hAnsi="Impact" w:cs="Impact"/>
      <w:color w:val="000000"/>
      <w:spacing w:val="0"/>
      <w:w w:val="250"/>
      <w:position w:val="0"/>
      <w:sz w:val="13"/>
      <w:szCs w:val="13"/>
      <w:shd w:val="clear" w:color="auto" w:fill="FFFFFF"/>
    </w:rPr>
  </w:style>
  <w:style w:type="character" w:customStyle="1" w:styleId="75pt">
    <w:name w:val="Основной текст + 7.5 pt;Курсив"/>
    <w:basedOn w:val="afff7"/>
    <w:rsid w:val="00074BB3"/>
    <w:rPr>
      <w:rFonts w:ascii="Times New Roman" w:eastAsia="Times New Roman" w:hAnsi="Times New Roman" w:cs="Times New Roman"/>
      <w:i/>
      <w:iCs/>
      <w:color w:val="000000"/>
      <w:spacing w:val="0"/>
      <w:w w:val="100"/>
      <w:position w:val="0"/>
      <w:sz w:val="15"/>
      <w:szCs w:val="15"/>
      <w:shd w:val="clear" w:color="auto" w:fill="FFFFFF"/>
      <w:lang w:val="en-US"/>
    </w:rPr>
  </w:style>
  <w:style w:type="character" w:customStyle="1" w:styleId="bold">
    <w:name w:val="bold"/>
    <w:basedOn w:val="a5"/>
    <w:rsid w:val="00074BB3"/>
  </w:style>
  <w:style w:type="paragraph" w:styleId="37">
    <w:name w:val="toc 3"/>
    <w:basedOn w:val="a4"/>
    <w:next w:val="a4"/>
    <w:autoRedefine/>
    <w:uiPriority w:val="39"/>
    <w:unhideWhenUsed/>
    <w:qFormat/>
    <w:rsid w:val="00074BB3"/>
    <w:pPr>
      <w:spacing w:after="100" w:line="276" w:lineRule="auto"/>
      <w:ind w:left="520" w:firstLine="709"/>
      <w:jc w:val="both"/>
    </w:pPr>
    <w:rPr>
      <w:sz w:val="26"/>
      <w:szCs w:val="22"/>
    </w:rPr>
  </w:style>
  <w:style w:type="character" w:customStyle="1" w:styleId="1c">
    <w:name w:val="Основной текст1"/>
    <w:basedOn w:val="afff7"/>
    <w:rsid w:val="00074BB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paragraph" w:customStyle="1" w:styleId="2c">
    <w:name w:val="Основной текст2"/>
    <w:basedOn w:val="a4"/>
    <w:rsid w:val="00074BB3"/>
    <w:pPr>
      <w:widowControl w:val="0"/>
      <w:shd w:val="clear" w:color="auto" w:fill="FFFFFF"/>
      <w:spacing w:before="540" w:after="180" w:line="256" w:lineRule="exact"/>
    </w:pPr>
    <w:rPr>
      <w:color w:val="000000"/>
      <w:sz w:val="21"/>
      <w:szCs w:val="21"/>
    </w:rPr>
  </w:style>
  <w:style w:type="character" w:customStyle="1" w:styleId="inn-check">
    <w:name w:val="inn-check"/>
    <w:basedOn w:val="a5"/>
    <w:rsid w:val="00074BB3"/>
  </w:style>
  <w:style w:type="paragraph" w:styleId="HTML1">
    <w:name w:val="HTML Preformatted"/>
    <w:basedOn w:val="a4"/>
    <w:link w:val="HTML2"/>
    <w:uiPriority w:val="99"/>
    <w:rsid w:val="00074B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ar-SA"/>
    </w:rPr>
  </w:style>
  <w:style w:type="character" w:customStyle="1" w:styleId="HTML2">
    <w:name w:val="Стандартный HTML Знак"/>
    <w:basedOn w:val="a5"/>
    <w:link w:val="HTML1"/>
    <w:uiPriority w:val="99"/>
    <w:rsid w:val="00074BB3"/>
    <w:rPr>
      <w:rFonts w:ascii="Courier New" w:eastAsia="Times New Roman" w:hAnsi="Courier New" w:cs="Courier New"/>
      <w:sz w:val="20"/>
      <w:szCs w:val="20"/>
      <w:lang w:eastAsia="ar-SA"/>
    </w:rPr>
  </w:style>
  <w:style w:type="paragraph" w:customStyle="1" w:styleId="Char">
    <w:name w:val="Char"/>
    <w:basedOn w:val="a4"/>
    <w:rsid w:val="00074BB3"/>
    <w:pPr>
      <w:keepLines/>
      <w:spacing w:after="160" w:line="240" w:lineRule="exact"/>
    </w:pPr>
    <w:rPr>
      <w:rFonts w:ascii="Verdana" w:eastAsia="MS Mincho" w:hAnsi="Verdana" w:cs="Franklin Gothic Book"/>
      <w:sz w:val="20"/>
      <w:szCs w:val="20"/>
      <w:lang w:val="en-US" w:eastAsia="en-US"/>
    </w:rPr>
  </w:style>
  <w:style w:type="paragraph" w:customStyle="1" w:styleId="320">
    <w:name w:val="Основной текст с отступом 32"/>
    <w:basedOn w:val="a4"/>
    <w:rsid w:val="00074BB3"/>
    <w:pPr>
      <w:widowControl w:val="0"/>
      <w:suppressAutoHyphens/>
      <w:spacing w:after="120"/>
      <w:ind w:left="283"/>
    </w:pPr>
    <w:rPr>
      <w:sz w:val="16"/>
      <w:szCs w:val="16"/>
      <w:lang w:eastAsia="ar-SA"/>
    </w:rPr>
  </w:style>
  <w:style w:type="character" w:customStyle="1" w:styleId="WW8Num17z2">
    <w:name w:val="WW8Num17z2"/>
    <w:rsid w:val="00074BB3"/>
    <w:rPr>
      <w:rFonts w:ascii="Wingdings" w:hAnsi="Wingdings"/>
    </w:rPr>
  </w:style>
  <w:style w:type="paragraph" w:customStyle="1" w:styleId="afff8">
    <w:name w:val="Стиль_Основной"/>
    <w:basedOn w:val="a4"/>
    <w:link w:val="afff9"/>
    <w:qFormat/>
    <w:rsid w:val="00074BB3"/>
    <w:pPr>
      <w:spacing w:before="100" w:beforeAutospacing="1" w:after="100" w:afterAutospacing="1" w:line="360" w:lineRule="auto"/>
      <w:ind w:firstLine="709"/>
      <w:jc w:val="both"/>
    </w:pPr>
    <w:rPr>
      <w:rFonts w:eastAsia="Calibri"/>
    </w:rPr>
  </w:style>
  <w:style w:type="character" w:customStyle="1" w:styleId="afff9">
    <w:name w:val="Стиль_Основной Знак"/>
    <w:link w:val="afff8"/>
    <w:rsid w:val="00074BB3"/>
    <w:rPr>
      <w:rFonts w:ascii="Times New Roman" w:eastAsia="Calibri" w:hAnsi="Times New Roman" w:cs="Times New Roman"/>
      <w:sz w:val="24"/>
      <w:szCs w:val="24"/>
      <w:lang w:eastAsia="ru-RU"/>
    </w:rPr>
  </w:style>
  <w:style w:type="paragraph" w:customStyle="1" w:styleId="Normal10-022">
    <w:name w:val="Стиль Normal + 10 пт полужирный По центру Слева:  -02 см Справ...2"/>
    <w:basedOn w:val="a4"/>
    <w:rsid w:val="00074BB3"/>
    <w:pPr>
      <w:snapToGrid w:val="0"/>
      <w:ind w:left="-113" w:right="-113"/>
      <w:jc w:val="center"/>
    </w:pPr>
    <w:rPr>
      <w:b/>
      <w:bCs/>
      <w:sz w:val="20"/>
      <w:szCs w:val="20"/>
    </w:rPr>
  </w:style>
  <w:style w:type="paragraph" w:customStyle="1" w:styleId="afffa">
    <w:name w:val="Стандарт"/>
    <w:basedOn w:val="a8"/>
    <w:link w:val="1d"/>
    <w:rsid w:val="00074BB3"/>
    <w:pPr>
      <w:widowControl w:val="0"/>
      <w:spacing w:line="264" w:lineRule="auto"/>
      <w:ind w:firstLine="720"/>
      <w:jc w:val="both"/>
    </w:pPr>
    <w:rPr>
      <w:snapToGrid w:val="0"/>
      <w:sz w:val="28"/>
    </w:rPr>
  </w:style>
  <w:style w:type="character" w:customStyle="1" w:styleId="1d">
    <w:name w:val="Стандарт Знак1"/>
    <w:basedOn w:val="a5"/>
    <w:link w:val="afffa"/>
    <w:locked/>
    <w:rsid w:val="00074BB3"/>
    <w:rPr>
      <w:rFonts w:ascii="Times New Roman" w:eastAsia="Times New Roman" w:hAnsi="Times New Roman" w:cs="Times New Roman"/>
      <w:snapToGrid w:val="0"/>
      <w:sz w:val="28"/>
      <w:szCs w:val="20"/>
      <w:lang w:eastAsia="ru-RU"/>
    </w:rPr>
  </w:style>
  <w:style w:type="paragraph" w:customStyle="1" w:styleId="Style71">
    <w:name w:val="Style71"/>
    <w:basedOn w:val="a4"/>
    <w:uiPriority w:val="99"/>
    <w:rsid w:val="00074BB3"/>
    <w:pPr>
      <w:widowControl w:val="0"/>
      <w:autoSpaceDE w:val="0"/>
      <w:autoSpaceDN w:val="0"/>
      <w:adjustRightInd w:val="0"/>
      <w:spacing w:line="414" w:lineRule="exact"/>
      <w:ind w:firstLine="715"/>
      <w:jc w:val="both"/>
    </w:pPr>
  </w:style>
  <w:style w:type="paragraph" w:customStyle="1" w:styleId="Style123">
    <w:name w:val="Style123"/>
    <w:basedOn w:val="a4"/>
    <w:uiPriority w:val="99"/>
    <w:rsid w:val="00074BB3"/>
    <w:pPr>
      <w:widowControl w:val="0"/>
      <w:autoSpaceDE w:val="0"/>
      <w:autoSpaceDN w:val="0"/>
      <w:adjustRightInd w:val="0"/>
    </w:pPr>
  </w:style>
  <w:style w:type="character" w:customStyle="1" w:styleId="FontStyle157">
    <w:name w:val="Font Style157"/>
    <w:uiPriority w:val="99"/>
    <w:rsid w:val="00074BB3"/>
    <w:rPr>
      <w:rFonts w:ascii="Times New Roman" w:hAnsi="Times New Roman" w:cs="Times New Roman"/>
      <w:sz w:val="22"/>
      <w:szCs w:val="22"/>
    </w:rPr>
  </w:style>
  <w:style w:type="paragraph" w:customStyle="1" w:styleId="Style113">
    <w:name w:val="Style113"/>
    <w:basedOn w:val="a4"/>
    <w:uiPriority w:val="99"/>
    <w:rsid w:val="00074BB3"/>
    <w:pPr>
      <w:widowControl w:val="0"/>
      <w:autoSpaceDE w:val="0"/>
      <w:autoSpaceDN w:val="0"/>
      <w:adjustRightInd w:val="0"/>
      <w:spacing w:line="413" w:lineRule="exact"/>
      <w:ind w:firstLine="710"/>
      <w:jc w:val="both"/>
    </w:pPr>
  </w:style>
  <w:style w:type="character" w:customStyle="1" w:styleId="FontStyle162">
    <w:name w:val="Font Style162"/>
    <w:uiPriority w:val="99"/>
    <w:rsid w:val="00074BB3"/>
    <w:rPr>
      <w:rFonts w:ascii="Times New Roman" w:hAnsi="Times New Roman" w:cs="Times New Roman"/>
      <w:sz w:val="22"/>
      <w:szCs w:val="22"/>
    </w:rPr>
  </w:style>
  <w:style w:type="paragraph" w:customStyle="1" w:styleId="Style78">
    <w:name w:val="Style78"/>
    <w:basedOn w:val="a4"/>
    <w:uiPriority w:val="99"/>
    <w:rsid w:val="00074BB3"/>
    <w:pPr>
      <w:widowControl w:val="0"/>
      <w:autoSpaceDE w:val="0"/>
      <w:autoSpaceDN w:val="0"/>
      <w:adjustRightInd w:val="0"/>
      <w:spacing w:line="418" w:lineRule="exact"/>
      <w:jc w:val="both"/>
    </w:pPr>
  </w:style>
  <w:style w:type="paragraph" w:customStyle="1" w:styleId="ConsPlusTitle">
    <w:name w:val="ConsPlusTitle"/>
    <w:rsid w:val="00074BB3"/>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spelle">
    <w:name w:val="spelle"/>
    <w:basedOn w:val="a5"/>
    <w:rsid w:val="00074BB3"/>
  </w:style>
  <w:style w:type="character" w:customStyle="1" w:styleId="2d">
    <w:name w:val="Основной текст (2)_"/>
    <w:basedOn w:val="a5"/>
    <w:link w:val="2e"/>
    <w:rsid w:val="00074BB3"/>
    <w:rPr>
      <w:rFonts w:ascii="Times New Roman" w:hAnsi="Times New Roman"/>
      <w:sz w:val="28"/>
      <w:szCs w:val="28"/>
      <w:shd w:val="clear" w:color="auto" w:fill="FFFFFF"/>
    </w:rPr>
  </w:style>
  <w:style w:type="paragraph" w:customStyle="1" w:styleId="2e">
    <w:name w:val="Основной текст (2)"/>
    <w:basedOn w:val="a4"/>
    <w:link w:val="2d"/>
    <w:rsid w:val="00074BB3"/>
    <w:pPr>
      <w:widowControl w:val="0"/>
      <w:shd w:val="clear" w:color="auto" w:fill="FFFFFF"/>
      <w:spacing w:before="960" w:after="660" w:line="0" w:lineRule="atLeast"/>
      <w:ind w:hanging="460"/>
    </w:pPr>
    <w:rPr>
      <w:rFonts w:eastAsiaTheme="minorHAnsi" w:cstheme="minorBidi"/>
      <w:sz w:val="28"/>
      <w:szCs w:val="28"/>
      <w:lang w:eastAsia="en-US"/>
    </w:rPr>
  </w:style>
  <w:style w:type="character" w:customStyle="1" w:styleId="210pt">
    <w:name w:val="Основной текст (2) + 10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pt0">
    <w:name w:val="Основной текст (2) + 11 pt;Полужирный"/>
    <w:basedOn w:val="2d"/>
    <w:rsid w:val="00074BB3"/>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f">
    <w:name w:val="Основной текст (2) + Полужирный"/>
    <w:aliases w:val="Курсив"/>
    <w:basedOn w:val="2d"/>
    <w:rsid w:val="00074BB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91">
    <w:name w:val="Основной текст (9)_"/>
    <w:basedOn w:val="a5"/>
    <w:link w:val="92"/>
    <w:rsid w:val="00074BB3"/>
    <w:rPr>
      <w:rFonts w:ascii="Times New Roman" w:hAnsi="Times New Roman"/>
      <w:b/>
      <w:bCs/>
      <w:sz w:val="28"/>
      <w:szCs w:val="28"/>
      <w:shd w:val="clear" w:color="auto" w:fill="FFFFFF"/>
    </w:rPr>
  </w:style>
  <w:style w:type="paragraph" w:customStyle="1" w:styleId="92">
    <w:name w:val="Основной текст (9)"/>
    <w:basedOn w:val="a4"/>
    <w:link w:val="91"/>
    <w:rsid w:val="00074BB3"/>
    <w:pPr>
      <w:widowControl w:val="0"/>
      <w:shd w:val="clear" w:color="auto" w:fill="FFFFFF"/>
      <w:spacing w:before="60" w:after="360" w:line="0" w:lineRule="atLeast"/>
      <w:jc w:val="center"/>
    </w:pPr>
    <w:rPr>
      <w:rFonts w:eastAsiaTheme="minorHAnsi" w:cstheme="minorBidi"/>
      <w:b/>
      <w:bCs/>
      <w:sz w:val="28"/>
      <w:szCs w:val="28"/>
      <w:lang w:eastAsia="en-US"/>
    </w:rPr>
  </w:style>
  <w:style w:type="character" w:customStyle="1" w:styleId="93">
    <w:name w:val="Основной текст (9) + Не полужирный"/>
    <w:basedOn w:val="91"/>
    <w:rsid w:val="00074BB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0pt0">
    <w:name w:val="Основной текст (2) + 10 pt;Полужирный"/>
    <w:basedOn w:val="2d"/>
    <w:rsid w:val="00074BB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05pt">
    <w:name w:val="Основной текст (2) + 10.5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1e">
    <w:name w:val="Знак Знак Знак Знак Знак Знак1 Знак Знак Знак"/>
    <w:basedOn w:val="a4"/>
    <w:rsid w:val="00074BB3"/>
    <w:pPr>
      <w:tabs>
        <w:tab w:val="num" w:pos="360"/>
      </w:tabs>
      <w:spacing w:after="160" w:line="240" w:lineRule="exact"/>
    </w:pPr>
    <w:rPr>
      <w:rFonts w:ascii="Verdana" w:hAnsi="Verdana" w:cs="Verdana"/>
      <w:sz w:val="20"/>
      <w:szCs w:val="20"/>
      <w:lang w:val="en-US" w:eastAsia="en-US"/>
    </w:rPr>
  </w:style>
  <w:style w:type="character" w:customStyle="1" w:styleId="2FranklinGothicHeavy10pt">
    <w:name w:val="Основной текст (2) + Franklin Gothic Heavy;10 pt"/>
    <w:basedOn w:val="2d"/>
    <w:rsid w:val="00074BB3"/>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65pt">
    <w:name w:val="Основной текст (2) + 6.5 pt;Курсив"/>
    <w:basedOn w:val="2d"/>
    <w:rsid w:val="00074BB3"/>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f0">
    <w:name w:val="Подпись к таблице (2)_"/>
    <w:basedOn w:val="a5"/>
    <w:link w:val="2f1"/>
    <w:rsid w:val="00074BB3"/>
    <w:rPr>
      <w:rFonts w:ascii="Times New Roman" w:hAnsi="Times New Roman"/>
      <w:shd w:val="clear" w:color="auto" w:fill="FFFFFF"/>
    </w:rPr>
  </w:style>
  <w:style w:type="paragraph" w:customStyle="1" w:styleId="2f1">
    <w:name w:val="Подпись к таблице (2)"/>
    <w:basedOn w:val="a4"/>
    <w:link w:val="2f0"/>
    <w:rsid w:val="00074BB3"/>
    <w:pPr>
      <w:widowControl w:val="0"/>
      <w:shd w:val="clear" w:color="auto" w:fill="FFFFFF"/>
      <w:spacing w:line="0" w:lineRule="atLeast"/>
    </w:pPr>
    <w:rPr>
      <w:rFonts w:eastAsiaTheme="minorHAnsi" w:cstheme="minorBidi"/>
      <w:sz w:val="22"/>
      <w:szCs w:val="22"/>
      <w:lang w:eastAsia="en-US"/>
    </w:rPr>
  </w:style>
  <w:style w:type="character" w:customStyle="1" w:styleId="212pt">
    <w:name w:val="Основной текст (2) + 12 pt"/>
    <w:basedOn w:val="2d"/>
    <w:rsid w:val="00074BB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51">
    <w:name w:val="Основной текст (5)_"/>
    <w:basedOn w:val="a5"/>
    <w:link w:val="52"/>
    <w:rsid w:val="00074BB3"/>
    <w:rPr>
      <w:rFonts w:ascii="Times New Roman" w:hAnsi="Times New Roman"/>
      <w:b/>
      <w:bCs/>
      <w:sz w:val="16"/>
      <w:szCs w:val="16"/>
      <w:shd w:val="clear" w:color="auto" w:fill="FFFFFF"/>
    </w:rPr>
  </w:style>
  <w:style w:type="paragraph" w:customStyle="1" w:styleId="52">
    <w:name w:val="Основной текст (5)"/>
    <w:basedOn w:val="a4"/>
    <w:link w:val="51"/>
    <w:rsid w:val="00074BB3"/>
    <w:pPr>
      <w:widowControl w:val="0"/>
      <w:shd w:val="clear" w:color="auto" w:fill="FFFFFF"/>
      <w:spacing w:after="300" w:line="304" w:lineRule="exact"/>
      <w:ind w:hanging="1180"/>
    </w:pPr>
    <w:rPr>
      <w:rFonts w:eastAsiaTheme="minorHAnsi" w:cstheme="minorBidi"/>
      <w:b/>
      <w:bCs/>
      <w:sz w:val="16"/>
      <w:szCs w:val="16"/>
      <w:lang w:eastAsia="en-US"/>
    </w:rPr>
  </w:style>
  <w:style w:type="character" w:customStyle="1" w:styleId="28pt">
    <w:name w:val="Основной текст (2) + 8 pt;Полужирный"/>
    <w:basedOn w:val="2d"/>
    <w:rsid w:val="00074BB3"/>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595pt">
    <w:name w:val="Основной текст (5) + 9.5 pt;Не полужирный"/>
    <w:basedOn w:val="51"/>
    <w:rsid w:val="00074BB3"/>
    <w:rPr>
      <w:rFonts w:ascii="Times New Roman" w:hAnsi="Times New Roman"/>
      <w:b/>
      <w:bCs/>
      <w:color w:val="000000"/>
      <w:spacing w:val="0"/>
      <w:w w:val="100"/>
      <w:position w:val="0"/>
      <w:sz w:val="19"/>
      <w:szCs w:val="19"/>
      <w:shd w:val="clear" w:color="auto" w:fill="FFFFFF"/>
      <w:lang w:val="ru-RU" w:eastAsia="ru-RU" w:bidi="ru-RU"/>
    </w:rPr>
  </w:style>
  <w:style w:type="character" w:customStyle="1" w:styleId="430">
    <w:name w:val="Основной текст (43)"/>
    <w:basedOn w:val="a5"/>
    <w:rsid w:val="00074BB3"/>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paragraph" w:customStyle="1" w:styleId="afffb">
    <w:name w:val="Заголовок к тексту"/>
    <w:basedOn w:val="a4"/>
    <w:next w:val="a8"/>
    <w:rsid w:val="00074BB3"/>
    <w:pPr>
      <w:suppressAutoHyphens/>
      <w:spacing w:after="480" w:line="240" w:lineRule="exact"/>
    </w:pPr>
    <w:rPr>
      <w:b/>
      <w:sz w:val="28"/>
      <w:szCs w:val="20"/>
    </w:rPr>
  </w:style>
  <w:style w:type="character" w:styleId="afffc">
    <w:name w:val="footnote reference"/>
    <w:aliases w:val="Знак сноски-FN,Знак сноски 1,Ciae niinee-FN,Referencia nota al pie,Ciae niinee 1,SUPERS,Odwołanie przypisu,Footnote symbol"/>
    <w:basedOn w:val="a5"/>
    <w:uiPriority w:val="99"/>
    <w:unhideWhenUsed/>
    <w:rsid w:val="00074BB3"/>
    <w:rPr>
      <w:vertAlign w:val="superscript"/>
    </w:rPr>
  </w:style>
  <w:style w:type="paragraph" w:styleId="afffd">
    <w:name w:val="TOC Heading"/>
    <w:basedOn w:val="12"/>
    <w:next w:val="a4"/>
    <w:uiPriority w:val="39"/>
    <w:unhideWhenUsed/>
    <w:qFormat/>
    <w:rsid w:val="00074BB3"/>
    <w:pPr>
      <w:keepLines/>
      <w:autoSpaceDE/>
      <w:autoSpaceDN/>
      <w:adjustRightInd/>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customStyle="1" w:styleId="11">
    <w:name w:val="Список маркированный 1"/>
    <w:basedOn w:val="a4"/>
    <w:link w:val="1f"/>
    <w:qFormat/>
    <w:rsid w:val="00074BB3"/>
    <w:pPr>
      <w:numPr>
        <w:numId w:val="8"/>
      </w:numPr>
      <w:tabs>
        <w:tab w:val="left" w:pos="993"/>
      </w:tabs>
      <w:suppressAutoHyphens/>
      <w:spacing w:line="360" w:lineRule="auto"/>
      <w:ind w:left="0" w:firstLine="709"/>
      <w:jc w:val="both"/>
    </w:pPr>
  </w:style>
  <w:style w:type="character" w:customStyle="1" w:styleId="1f">
    <w:name w:val="Список маркированный 1 Знак"/>
    <w:link w:val="11"/>
    <w:rsid w:val="00074BB3"/>
    <w:rPr>
      <w:rFonts w:ascii="Times New Roman" w:eastAsia="Times New Roman" w:hAnsi="Times New Roman" w:cs="Times New Roman"/>
      <w:sz w:val="24"/>
      <w:szCs w:val="24"/>
      <w:lang w:eastAsia="ru-RU"/>
    </w:rPr>
  </w:style>
  <w:style w:type="paragraph" w:styleId="afffe">
    <w:name w:val="Document Map"/>
    <w:basedOn w:val="a4"/>
    <w:link w:val="affff"/>
    <w:unhideWhenUsed/>
    <w:rsid w:val="00074BB3"/>
    <w:rPr>
      <w:rFonts w:ascii="Tahoma" w:eastAsiaTheme="minorHAnsi" w:hAnsi="Tahoma" w:cs="Tahoma"/>
      <w:sz w:val="16"/>
      <w:szCs w:val="16"/>
      <w:lang w:eastAsia="en-US"/>
    </w:rPr>
  </w:style>
  <w:style w:type="character" w:customStyle="1" w:styleId="affff">
    <w:name w:val="Схема документа Знак"/>
    <w:basedOn w:val="a5"/>
    <w:link w:val="afffe"/>
    <w:rsid w:val="00074BB3"/>
    <w:rPr>
      <w:rFonts w:ascii="Tahoma" w:hAnsi="Tahoma" w:cs="Tahoma"/>
      <w:sz w:val="16"/>
      <w:szCs w:val="16"/>
    </w:rPr>
  </w:style>
  <w:style w:type="numbering" w:customStyle="1" w:styleId="1f0">
    <w:name w:val="Нет списка1"/>
    <w:next w:val="a7"/>
    <w:uiPriority w:val="99"/>
    <w:semiHidden/>
    <w:unhideWhenUsed/>
    <w:rsid w:val="00074BB3"/>
  </w:style>
  <w:style w:type="paragraph" w:customStyle="1" w:styleId="Oaae11">
    <w:name w:val="Oaae11"/>
    <w:basedOn w:val="a4"/>
    <w:rsid w:val="00074BB3"/>
    <w:pPr>
      <w:widowControl w:val="0"/>
      <w:overflowPunct w:val="0"/>
      <w:autoSpaceDE w:val="0"/>
      <w:autoSpaceDN w:val="0"/>
      <w:adjustRightInd w:val="0"/>
      <w:jc w:val="center"/>
      <w:textAlignment w:val="baseline"/>
    </w:pPr>
    <w:rPr>
      <w:sz w:val="28"/>
      <w:szCs w:val="20"/>
      <w:lang w:val="en-US" w:eastAsia="en-US" w:bidi="en-US"/>
    </w:rPr>
  </w:style>
  <w:style w:type="paragraph" w:customStyle="1" w:styleId="affff0">
    <w:name w:val="Основной"/>
    <w:basedOn w:val="af5"/>
    <w:link w:val="affff1"/>
    <w:rsid w:val="00074BB3"/>
    <w:pPr>
      <w:spacing w:after="120"/>
      <w:ind w:left="283" w:firstLine="0"/>
    </w:pPr>
    <w:rPr>
      <w:sz w:val="28"/>
      <w:szCs w:val="24"/>
      <w:lang w:val="en-US" w:eastAsia="en-US" w:bidi="en-US"/>
    </w:rPr>
  </w:style>
  <w:style w:type="paragraph" w:customStyle="1" w:styleId="127">
    <w:name w:val="Стиль Первая строка:  1.27 см"/>
    <w:basedOn w:val="a4"/>
    <w:uiPriority w:val="99"/>
    <w:rsid w:val="00074BB3"/>
    <w:pPr>
      <w:ind w:firstLine="720"/>
      <w:jc w:val="both"/>
    </w:pPr>
    <w:rPr>
      <w:sz w:val="28"/>
      <w:szCs w:val="20"/>
      <w:lang w:val="en-US" w:eastAsia="en-US" w:bidi="en-US"/>
    </w:rPr>
  </w:style>
  <w:style w:type="paragraph" w:styleId="a1">
    <w:name w:val="List"/>
    <w:basedOn w:val="a4"/>
    <w:rsid w:val="00074BB3"/>
    <w:pPr>
      <w:numPr>
        <w:numId w:val="12"/>
      </w:numPr>
    </w:pPr>
    <w:rPr>
      <w:sz w:val="28"/>
      <w:lang w:val="en-US" w:eastAsia="en-US" w:bidi="en-US"/>
    </w:rPr>
  </w:style>
  <w:style w:type="paragraph" w:styleId="41">
    <w:name w:val="toc 4"/>
    <w:basedOn w:val="a4"/>
    <w:next w:val="a4"/>
    <w:autoRedefine/>
    <w:unhideWhenUsed/>
    <w:rsid w:val="00074BB3"/>
    <w:pPr>
      <w:ind w:left="840"/>
    </w:pPr>
    <w:rPr>
      <w:rFonts w:asciiTheme="minorHAnsi" w:eastAsiaTheme="minorEastAsia" w:hAnsiTheme="minorHAnsi"/>
      <w:sz w:val="18"/>
      <w:szCs w:val="18"/>
      <w:lang w:val="en-US" w:eastAsia="en-US" w:bidi="en-US"/>
    </w:rPr>
  </w:style>
  <w:style w:type="paragraph" w:styleId="53">
    <w:name w:val="toc 5"/>
    <w:basedOn w:val="a4"/>
    <w:next w:val="a4"/>
    <w:autoRedefine/>
    <w:unhideWhenUsed/>
    <w:rsid w:val="00074BB3"/>
    <w:pPr>
      <w:ind w:left="1120"/>
    </w:pPr>
    <w:rPr>
      <w:rFonts w:asciiTheme="minorHAnsi" w:eastAsiaTheme="minorEastAsia" w:hAnsiTheme="minorHAnsi"/>
      <w:sz w:val="18"/>
      <w:szCs w:val="18"/>
      <w:lang w:val="en-US" w:eastAsia="en-US" w:bidi="en-US"/>
    </w:rPr>
  </w:style>
  <w:style w:type="paragraph" w:customStyle="1" w:styleId="consplusnormal1">
    <w:name w:val="consplusnormal"/>
    <w:basedOn w:val="a4"/>
    <w:rsid w:val="00074BB3"/>
    <w:pPr>
      <w:autoSpaceDE w:val="0"/>
      <w:autoSpaceDN w:val="0"/>
      <w:ind w:firstLine="720"/>
    </w:pPr>
    <w:rPr>
      <w:rFonts w:ascii="Arial" w:eastAsia="Calibri" w:hAnsi="Arial" w:cs="Arial"/>
      <w:sz w:val="20"/>
      <w:szCs w:val="20"/>
    </w:rPr>
  </w:style>
  <w:style w:type="paragraph" w:customStyle="1" w:styleId="200">
    <w:name w:val="Стиль Основной текст с отступом 2 + по ширине Слева:  0 см Первая..."/>
    <w:next w:val="a4"/>
    <w:rsid w:val="00074BB3"/>
    <w:pPr>
      <w:spacing w:after="120" w:line="480" w:lineRule="auto"/>
      <w:ind w:left="283"/>
    </w:pPr>
    <w:rPr>
      <w:rFonts w:ascii="Calibri" w:eastAsia="Calibri" w:hAnsi="Calibri" w:cs="Times New Roman"/>
    </w:rPr>
  </w:style>
  <w:style w:type="paragraph" w:customStyle="1" w:styleId="2f2">
    <w:name w:val="заголовок 2"/>
    <w:basedOn w:val="a4"/>
    <w:next w:val="a4"/>
    <w:rsid w:val="00074BB3"/>
    <w:pPr>
      <w:keepNext/>
      <w:ind w:firstLine="709"/>
    </w:pPr>
    <w:rPr>
      <w:b/>
      <w:szCs w:val="20"/>
    </w:rPr>
  </w:style>
  <w:style w:type="character" w:customStyle="1" w:styleId="2f3">
    <w:name w:val="Заголовок 2 Знак Знак"/>
    <w:basedOn w:val="a5"/>
    <w:rsid w:val="00074BB3"/>
    <w:rPr>
      <w:b/>
      <w:sz w:val="28"/>
      <w:szCs w:val="24"/>
      <w:lang w:val="ru-RU" w:eastAsia="ru-RU" w:bidi="ar-SA"/>
    </w:rPr>
  </w:style>
  <w:style w:type="paragraph" w:customStyle="1" w:styleId="1f1">
    <w:name w:val="Абзац списка1"/>
    <w:basedOn w:val="a4"/>
    <w:rsid w:val="00074BB3"/>
    <w:pPr>
      <w:ind w:left="720"/>
      <w:contextualSpacing/>
    </w:pPr>
    <w:rPr>
      <w:rFonts w:eastAsia="Calibri"/>
    </w:rPr>
  </w:style>
  <w:style w:type="paragraph" w:customStyle="1" w:styleId="1f2">
    <w:name w:val="Текст1"/>
    <w:basedOn w:val="a4"/>
    <w:rsid w:val="00074BB3"/>
    <w:pPr>
      <w:ind w:firstLine="709"/>
      <w:jc w:val="both"/>
    </w:pPr>
    <w:rPr>
      <w:szCs w:val="20"/>
    </w:rPr>
  </w:style>
  <w:style w:type="character" w:customStyle="1" w:styleId="mw-headline">
    <w:name w:val="mw-headline"/>
    <w:basedOn w:val="a5"/>
    <w:rsid w:val="00074BB3"/>
  </w:style>
  <w:style w:type="numbering" w:customStyle="1" w:styleId="1ai4">
    <w:name w:val="1 / a / i4"/>
    <w:basedOn w:val="a7"/>
    <w:next w:val="1ai"/>
    <w:semiHidden/>
    <w:rsid w:val="00074BB3"/>
    <w:pPr>
      <w:numPr>
        <w:numId w:val="13"/>
      </w:numPr>
    </w:pPr>
  </w:style>
  <w:style w:type="numbering" w:styleId="1ai">
    <w:name w:val="Outline List 1"/>
    <w:basedOn w:val="a7"/>
    <w:uiPriority w:val="99"/>
    <w:semiHidden/>
    <w:unhideWhenUsed/>
    <w:rsid w:val="00074BB3"/>
  </w:style>
  <w:style w:type="character" w:customStyle="1" w:styleId="affff1">
    <w:name w:val="Основной Знак"/>
    <w:link w:val="affff0"/>
    <w:rsid w:val="00074BB3"/>
    <w:rPr>
      <w:rFonts w:ascii="Times New Roman" w:eastAsia="Times New Roman" w:hAnsi="Times New Roman" w:cs="Times New Roman"/>
      <w:sz w:val="28"/>
      <w:szCs w:val="24"/>
      <w:lang w:val="en-US" w:bidi="en-US"/>
    </w:rPr>
  </w:style>
  <w:style w:type="paragraph" w:customStyle="1" w:styleId="-">
    <w:name w:val="Таблица - шапка"/>
    <w:basedOn w:val="a4"/>
    <w:link w:val="-0"/>
    <w:qFormat/>
    <w:rsid w:val="00074BB3"/>
    <w:pPr>
      <w:suppressAutoHyphens/>
      <w:spacing w:before="120" w:after="120"/>
      <w:jc w:val="center"/>
    </w:pPr>
    <w:rPr>
      <w:rFonts w:ascii="Arial" w:hAnsi="Arial" w:cs="Arial"/>
      <w:b/>
      <w:sz w:val="20"/>
      <w:szCs w:val="20"/>
    </w:rPr>
  </w:style>
  <w:style w:type="paragraph" w:customStyle="1" w:styleId="-2">
    <w:name w:val="Таблица - Текст центр"/>
    <w:basedOn w:val="a4"/>
    <w:qFormat/>
    <w:rsid w:val="00074BB3"/>
    <w:pPr>
      <w:widowControl w:val="0"/>
      <w:jc w:val="center"/>
    </w:pPr>
    <w:rPr>
      <w:rFonts w:ascii="Arial" w:hAnsi="Arial" w:cs="Arial"/>
      <w:sz w:val="20"/>
      <w:szCs w:val="20"/>
    </w:rPr>
  </w:style>
  <w:style w:type="paragraph" w:customStyle="1" w:styleId="-3">
    <w:name w:val="Таблица - текст с отступом"/>
    <w:basedOn w:val="a4"/>
    <w:link w:val="-4"/>
    <w:qFormat/>
    <w:rsid w:val="00074BB3"/>
    <w:pPr>
      <w:suppressAutoHyphens/>
      <w:ind w:left="340"/>
    </w:pPr>
    <w:rPr>
      <w:rFonts w:ascii="Arial" w:hAnsi="Arial" w:cs="Arial"/>
      <w:sz w:val="20"/>
      <w:szCs w:val="20"/>
    </w:rPr>
  </w:style>
  <w:style w:type="character" w:customStyle="1" w:styleId="-4">
    <w:name w:val="Таблица - текст с отступом Знак"/>
    <w:link w:val="-3"/>
    <w:rsid w:val="00074BB3"/>
    <w:rPr>
      <w:rFonts w:ascii="Arial" w:eastAsia="Times New Roman" w:hAnsi="Arial" w:cs="Arial"/>
      <w:sz w:val="20"/>
      <w:szCs w:val="20"/>
      <w:lang w:eastAsia="ru-RU"/>
    </w:rPr>
  </w:style>
  <w:style w:type="paragraph" w:customStyle="1" w:styleId="-5">
    <w:name w:val="Таблица - текст выделенный"/>
    <w:basedOn w:val="a4"/>
    <w:link w:val="-6"/>
    <w:qFormat/>
    <w:rsid w:val="00074BB3"/>
    <w:pPr>
      <w:suppressAutoHyphens/>
      <w:spacing w:before="40" w:after="40"/>
      <w:jc w:val="both"/>
    </w:pPr>
    <w:rPr>
      <w:rFonts w:ascii="Arial" w:hAnsi="Arial" w:cs="Arial"/>
      <w:b/>
      <w:sz w:val="20"/>
      <w:szCs w:val="20"/>
    </w:rPr>
  </w:style>
  <w:style w:type="character" w:customStyle="1" w:styleId="-6">
    <w:name w:val="Таблица - текст выделенный Знак"/>
    <w:link w:val="-5"/>
    <w:rsid w:val="00074BB3"/>
    <w:rPr>
      <w:rFonts w:ascii="Arial" w:eastAsia="Times New Roman" w:hAnsi="Arial" w:cs="Arial"/>
      <w:b/>
      <w:sz w:val="20"/>
      <w:szCs w:val="20"/>
      <w:lang w:eastAsia="ru-RU"/>
    </w:rPr>
  </w:style>
  <w:style w:type="paragraph" w:styleId="affff2">
    <w:name w:val="Plain Text"/>
    <w:basedOn w:val="a4"/>
    <w:link w:val="affff3"/>
    <w:rsid w:val="00074BB3"/>
    <w:rPr>
      <w:rFonts w:ascii="Courier New" w:hAnsi="Courier New"/>
      <w:sz w:val="20"/>
      <w:szCs w:val="20"/>
    </w:rPr>
  </w:style>
  <w:style w:type="character" w:customStyle="1" w:styleId="affff3">
    <w:name w:val="Текст Знак"/>
    <w:basedOn w:val="a5"/>
    <w:link w:val="affff2"/>
    <w:rsid w:val="00074BB3"/>
    <w:rPr>
      <w:rFonts w:ascii="Courier New" w:eastAsia="Times New Roman" w:hAnsi="Courier New" w:cs="Times New Roman"/>
      <w:sz w:val="20"/>
      <w:szCs w:val="20"/>
      <w:lang w:eastAsia="ru-RU"/>
    </w:rPr>
  </w:style>
  <w:style w:type="character" w:customStyle="1" w:styleId="211">
    <w:name w:val="Основной текст 2 Знак1"/>
    <w:basedOn w:val="a5"/>
    <w:rsid w:val="00074BB3"/>
    <w:rPr>
      <w:rFonts w:ascii="Times New Roman" w:eastAsia="Times New Roman" w:hAnsi="Times New Roman" w:cs="Times New Roman"/>
      <w:sz w:val="24"/>
      <w:szCs w:val="24"/>
      <w:lang w:eastAsia="ru-RU"/>
    </w:rPr>
  </w:style>
  <w:style w:type="numbering" w:customStyle="1" w:styleId="1ai7">
    <w:name w:val="1 / a / i7"/>
    <w:basedOn w:val="a7"/>
    <w:next w:val="1ai"/>
    <w:semiHidden/>
    <w:rsid w:val="00074BB3"/>
  </w:style>
  <w:style w:type="paragraph" w:customStyle="1" w:styleId="rtejustify">
    <w:name w:val="rtejustify"/>
    <w:basedOn w:val="a4"/>
    <w:rsid w:val="00074BB3"/>
    <w:pPr>
      <w:spacing w:after="324"/>
      <w:jc w:val="both"/>
    </w:pPr>
  </w:style>
  <w:style w:type="character" w:customStyle="1" w:styleId="2f4">
    <w:name w:val="Основной текст (2) + Полужирный;Курсив"/>
    <w:rsid w:val="00074BB3"/>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paragraph" w:customStyle="1" w:styleId="1f3">
    <w:name w:val="Верхний колонтитул 1"/>
    <w:basedOn w:val="a4"/>
    <w:link w:val="1f4"/>
    <w:qFormat/>
    <w:rsid w:val="00074BB3"/>
    <w:pPr>
      <w:suppressAutoHyphens/>
      <w:jc w:val="center"/>
    </w:pPr>
    <w:rPr>
      <w:i/>
      <w:sz w:val="18"/>
      <w:szCs w:val="18"/>
    </w:rPr>
  </w:style>
  <w:style w:type="character" w:customStyle="1" w:styleId="1f4">
    <w:name w:val="Верхний колонтитул 1 Знак"/>
    <w:basedOn w:val="a5"/>
    <w:link w:val="1f3"/>
    <w:rsid w:val="00074BB3"/>
    <w:rPr>
      <w:rFonts w:ascii="Times New Roman" w:eastAsia="Times New Roman" w:hAnsi="Times New Roman" w:cs="Times New Roman"/>
      <w:i/>
      <w:sz w:val="18"/>
      <w:szCs w:val="18"/>
      <w:lang w:eastAsia="ru-RU"/>
    </w:rPr>
  </w:style>
  <w:style w:type="paragraph" w:styleId="61">
    <w:name w:val="toc 6"/>
    <w:basedOn w:val="a4"/>
    <w:next w:val="a4"/>
    <w:autoRedefine/>
    <w:unhideWhenUsed/>
    <w:rsid w:val="00074BB3"/>
    <w:pPr>
      <w:ind w:left="1400"/>
    </w:pPr>
    <w:rPr>
      <w:rFonts w:asciiTheme="minorHAnsi" w:eastAsiaTheme="minorEastAsia" w:hAnsiTheme="minorHAnsi"/>
      <w:sz w:val="18"/>
      <w:szCs w:val="18"/>
      <w:lang w:val="en-US" w:eastAsia="en-US" w:bidi="en-US"/>
    </w:rPr>
  </w:style>
  <w:style w:type="paragraph" w:styleId="71">
    <w:name w:val="toc 7"/>
    <w:basedOn w:val="a4"/>
    <w:next w:val="a4"/>
    <w:autoRedefine/>
    <w:unhideWhenUsed/>
    <w:rsid w:val="00074BB3"/>
    <w:pPr>
      <w:ind w:left="1680"/>
    </w:pPr>
    <w:rPr>
      <w:rFonts w:asciiTheme="minorHAnsi" w:eastAsiaTheme="minorEastAsia" w:hAnsiTheme="minorHAnsi"/>
      <w:sz w:val="18"/>
      <w:szCs w:val="18"/>
      <w:lang w:val="en-US" w:eastAsia="en-US" w:bidi="en-US"/>
    </w:rPr>
  </w:style>
  <w:style w:type="paragraph" w:styleId="81">
    <w:name w:val="toc 8"/>
    <w:basedOn w:val="a4"/>
    <w:next w:val="a4"/>
    <w:autoRedefine/>
    <w:unhideWhenUsed/>
    <w:rsid w:val="00074BB3"/>
    <w:pPr>
      <w:ind w:left="1960"/>
    </w:pPr>
    <w:rPr>
      <w:rFonts w:asciiTheme="minorHAnsi" w:eastAsiaTheme="minorEastAsia" w:hAnsiTheme="minorHAnsi"/>
      <w:sz w:val="18"/>
      <w:szCs w:val="18"/>
      <w:lang w:val="en-US" w:eastAsia="en-US" w:bidi="en-US"/>
    </w:rPr>
  </w:style>
  <w:style w:type="paragraph" w:styleId="94">
    <w:name w:val="toc 9"/>
    <w:basedOn w:val="a4"/>
    <w:next w:val="a4"/>
    <w:autoRedefine/>
    <w:unhideWhenUsed/>
    <w:rsid w:val="00074BB3"/>
    <w:pPr>
      <w:ind w:left="2240"/>
    </w:pPr>
    <w:rPr>
      <w:rFonts w:asciiTheme="minorHAnsi" w:eastAsiaTheme="minorEastAsia" w:hAnsiTheme="minorHAnsi"/>
      <w:sz w:val="18"/>
      <w:szCs w:val="18"/>
      <w:lang w:val="en-US" w:eastAsia="en-US" w:bidi="en-US"/>
    </w:rPr>
  </w:style>
  <w:style w:type="paragraph" w:customStyle="1" w:styleId="xl65">
    <w:name w:val="xl65"/>
    <w:basedOn w:val="a4"/>
    <w:rsid w:val="00074BB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character" w:customStyle="1" w:styleId="docaccesstitle">
    <w:name w:val="docaccess_title"/>
    <w:basedOn w:val="a5"/>
    <w:rsid w:val="00074BB3"/>
  </w:style>
  <w:style w:type="paragraph" w:customStyle="1" w:styleId="2f5">
    <w:name w:val="Текст отчета 2"/>
    <w:basedOn w:val="a4"/>
    <w:link w:val="2f6"/>
    <w:qFormat/>
    <w:rsid w:val="00074BB3"/>
    <w:pPr>
      <w:spacing w:line="276" w:lineRule="auto"/>
      <w:ind w:firstLine="709"/>
      <w:jc w:val="both"/>
    </w:pPr>
    <w:rPr>
      <w:szCs w:val="28"/>
    </w:rPr>
  </w:style>
  <w:style w:type="character" w:customStyle="1" w:styleId="2f6">
    <w:name w:val="Текст отчета 2 Знак"/>
    <w:link w:val="2f5"/>
    <w:rsid w:val="00074BB3"/>
    <w:rPr>
      <w:rFonts w:ascii="Times New Roman" w:eastAsia="Times New Roman" w:hAnsi="Times New Roman" w:cs="Times New Roman"/>
      <w:sz w:val="24"/>
      <w:szCs w:val="28"/>
      <w:lang w:eastAsia="ru-RU"/>
    </w:rPr>
  </w:style>
  <w:style w:type="paragraph" w:customStyle="1" w:styleId="new">
    <w:name w:val="Список new"/>
    <w:basedOn w:val="af5"/>
    <w:link w:val="new0"/>
    <w:qFormat/>
    <w:rsid w:val="00074BB3"/>
    <w:pPr>
      <w:spacing w:line="276" w:lineRule="auto"/>
      <w:ind w:left="1212" w:hanging="360"/>
      <w:jc w:val="both"/>
    </w:pPr>
    <w:rPr>
      <w:color w:val="000000"/>
      <w:szCs w:val="28"/>
    </w:rPr>
  </w:style>
  <w:style w:type="character" w:customStyle="1" w:styleId="new0">
    <w:name w:val="Список new Знак"/>
    <w:link w:val="new"/>
    <w:rsid w:val="00074BB3"/>
    <w:rPr>
      <w:rFonts w:ascii="Times New Roman" w:eastAsia="Times New Roman" w:hAnsi="Times New Roman" w:cs="Times New Roman"/>
      <w:color w:val="000000"/>
      <w:sz w:val="24"/>
      <w:szCs w:val="28"/>
      <w:lang w:eastAsia="ru-RU"/>
    </w:rPr>
  </w:style>
  <w:style w:type="paragraph" w:customStyle="1" w:styleId="affff4">
    <w:name w:val="Текст таблицы"/>
    <w:basedOn w:val="a4"/>
    <w:link w:val="affff5"/>
    <w:qFormat/>
    <w:rsid w:val="00074BB3"/>
    <w:pPr>
      <w:jc w:val="center"/>
    </w:pPr>
    <w:rPr>
      <w:bCs/>
      <w:color w:val="000000"/>
      <w:sz w:val="22"/>
      <w:szCs w:val="22"/>
    </w:rPr>
  </w:style>
  <w:style w:type="character" w:customStyle="1" w:styleId="affff5">
    <w:name w:val="Текст таблицы Знак"/>
    <w:basedOn w:val="a5"/>
    <w:link w:val="affff4"/>
    <w:rsid w:val="00074BB3"/>
    <w:rPr>
      <w:rFonts w:ascii="Times New Roman" w:eastAsia="Times New Roman" w:hAnsi="Times New Roman" w:cs="Times New Roman"/>
      <w:bCs/>
      <w:color w:val="000000"/>
      <w:lang w:eastAsia="ru-RU"/>
    </w:rPr>
  </w:style>
  <w:style w:type="character" w:customStyle="1" w:styleId="FontStyle25">
    <w:name w:val="Font Style25"/>
    <w:basedOn w:val="a5"/>
    <w:rsid w:val="00074BB3"/>
    <w:rPr>
      <w:rFonts w:ascii="Times New Roman" w:hAnsi="Times New Roman" w:cs="Times New Roman" w:hint="default"/>
      <w:sz w:val="24"/>
      <w:szCs w:val="24"/>
    </w:rPr>
  </w:style>
  <w:style w:type="paragraph" w:customStyle="1" w:styleId="ConsPlusCell">
    <w:name w:val="ConsPlusCell"/>
    <w:rsid w:val="00074BB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f5">
    <w:name w:val="Список_маркерный_1_уровень"/>
    <w:link w:val="1f6"/>
    <w:qFormat/>
    <w:rsid w:val="00074BB3"/>
    <w:pPr>
      <w:spacing w:before="60" w:after="100" w:line="240" w:lineRule="auto"/>
      <w:jc w:val="both"/>
    </w:pPr>
    <w:rPr>
      <w:rFonts w:ascii="Times New Roman" w:eastAsia="Times New Roman" w:hAnsi="Times New Roman" w:cs="Times New Roman"/>
      <w:sz w:val="24"/>
      <w:lang w:eastAsia="ru-RU"/>
    </w:rPr>
  </w:style>
  <w:style w:type="character" w:customStyle="1" w:styleId="1f6">
    <w:name w:val="Список_маркерный_1_уровень Знак"/>
    <w:link w:val="1f5"/>
    <w:locked/>
    <w:rsid w:val="00074BB3"/>
    <w:rPr>
      <w:rFonts w:ascii="Times New Roman" w:eastAsia="Times New Roman" w:hAnsi="Times New Roman" w:cs="Times New Roman"/>
      <w:sz w:val="24"/>
      <w:lang w:eastAsia="ru-RU"/>
    </w:rPr>
  </w:style>
  <w:style w:type="paragraph" w:customStyle="1" w:styleId="xl63">
    <w:name w:val="xl63"/>
    <w:basedOn w:val="a4"/>
    <w:rsid w:val="00074BB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4">
    <w:name w:val="xl64"/>
    <w:basedOn w:val="a4"/>
    <w:rsid w:val="00074BB3"/>
    <w:pPr>
      <w:pBdr>
        <w:bottom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66">
    <w:name w:val="xl66"/>
    <w:basedOn w:val="a4"/>
    <w:rsid w:val="00074BB3"/>
    <w:pPr>
      <w:pBdr>
        <w:top w:val="single" w:sz="8" w:space="0" w:color="auto"/>
        <w:left w:val="single" w:sz="8" w:space="0" w:color="auto"/>
        <w:bottom w:val="single" w:sz="8" w:space="0" w:color="auto"/>
        <w:right w:val="single" w:sz="8" w:space="0" w:color="auto"/>
      </w:pBdr>
      <w:shd w:val="clear" w:color="000000" w:fill="D8D8D8"/>
      <w:spacing w:before="100" w:beforeAutospacing="1" w:after="100" w:afterAutospacing="1"/>
      <w:jc w:val="center"/>
      <w:textAlignment w:val="center"/>
    </w:pPr>
    <w:rPr>
      <w:rFonts w:ascii="Arial" w:hAnsi="Arial" w:cs="Arial"/>
      <w:sz w:val="20"/>
      <w:szCs w:val="20"/>
    </w:rPr>
  </w:style>
  <w:style w:type="paragraph" w:customStyle="1" w:styleId="xl67">
    <w:name w:val="xl67"/>
    <w:basedOn w:val="a4"/>
    <w:rsid w:val="00074BB3"/>
    <w:pPr>
      <w:pBdr>
        <w:top w:val="single" w:sz="8" w:space="0" w:color="auto"/>
        <w:bottom w:val="single" w:sz="8" w:space="0" w:color="auto"/>
        <w:right w:val="single" w:sz="8" w:space="0" w:color="auto"/>
      </w:pBdr>
      <w:shd w:val="clear" w:color="000000" w:fill="D8D8D8"/>
      <w:spacing w:before="100" w:beforeAutospacing="1" w:after="100" w:afterAutospacing="1"/>
      <w:jc w:val="center"/>
      <w:textAlignment w:val="center"/>
    </w:pPr>
    <w:rPr>
      <w:rFonts w:ascii="Arial" w:hAnsi="Arial" w:cs="Arial"/>
      <w:sz w:val="20"/>
      <w:szCs w:val="20"/>
    </w:rPr>
  </w:style>
  <w:style w:type="paragraph" w:customStyle="1" w:styleId="xl68">
    <w:name w:val="xl68"/>
    <w:basedOn w:val="a4"/>
    <w:rsid w:val="00074BB3"/>
    <w:pPr>
      <w:spacing w:before="100" w:beforeAutospacing="1" w:after="100" w:afterAutospacing="1"/>
      <w:jc w:val="center"/>
    </w:pPr>
  </w:style>
  <w:style w:type="paragraph" w:customStyle="1" w:styleId="xl69">
    <w:name w:val="xl69"/>
    <w:basedOn w:val="a4"/>
    <w:rsid w:val="00074BB3"/>
    <w:pPr>
      <w:spacing w:before="100" w:beforeAutospacing="1" w:after="100" w:afterAutospacing="1"/>
      <w:jc w:val="center"/>
      <w:textAlignment w:val="center"/>
    </w:pPr>
  </w:style>
  <w:style w:type="paragraph" w:customStyle="1" w:styleId="xl70">
    <w:name w:val="xl70"/>
    <w:basedOn w:val="a4"/>
    <w:rsid w:val="00074BB3"/>
    <w:pPr>
      <w:pBdr>
        <w:bottom w:val="single" w:sz="8" w:space="0" w:color="auto"/>
        <w:right w:val="single" w:sz="8" w:space="0" w:color="auto"/>
      </w:pBdr>
      <w:spacing w:before="100" w:beforeAutospacing="1" w:after="100" w:afterAutospacing="1"/>
      <w:jc w:val="center"/>
    </w:pPr>
    <w:rPr>
      <w:rFonts w:ascii="Arial" w:hAnsi="Arial" w:cs="Arial"/>
      <w:sz w:val="20"/>
      <w:szCs w:val="20"/>
    </w:rPr>
  </w:style>
  <w:style w:type="paragraph" w:customStyle="1" w:styleId="xl71">
    <w:name w:val="xl71"/>
    <w:basedOn w:val="a4"/>
    <w:rsid w:val="00074BB3"/>
    <w:pPr>
      <w:pBdr>
        <w:top w:val="single" w:sz="8" w:space="0" w:color="auto"/>
        <w:bottom w:val="single" w:sz="8" w:space="0" w:color="auto"/>
        <w:right w:val="single" w:sz="8" w:space="0" w:color="auto"/>
      </w:pBdr>
      <w:shd w:val="clear" w:color="000000" w:fill="D8D8D8"/>
      <w:spacing w:before="100" w:beforeAutospacing="1" w:after="100" w:afterAutospacing="1"/>
      <w:jc w:val="center"/>
    </w:pPr>
    <w:rPr>
      <w:rFonts w:ascii="Arial" w:hAnsi="Arial" w:cs="Arial"/>
      <w:sz w:val="20"/>
      <w:szCs w:val="20"/>
    </w:rPr>
  </w:style>
  <w:style w:type="paragraph" w:customStyle="1" w:styleId="xl72">
    <w:name w:val="xl72"/>
    <w:basedOn w:val="a4"/>
    <w:rsid w:val="00074BB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73">
    <w:name w:val="xl73"/>
    <w:basedOn w:val="a4"/>
    <w:rsid w:val="00074BB3"/>
    <w:pPr>
      <w:pBdr>
        <w:left w:val="single" w:sz="8" w:space="0" w:color="auto"/>
        <w:right w:val="single" w:sz="8" w:space="0" w:color="auto"/>
      </w:pBdr>
      <w:spacing w:before="100" w:beforeAutospacing="1" w:after="100" w:afterAutospacing="1"/>
      <w:jc w:val="center"/>
      <w:textAlignment w:val="center"/>
    </w:pPr>
    <w:rPr>
      <w:rFonts w:ascii="Arial" w:hAnsi="Arial" w:cs="Arial"/>
      <w:sz w:val="20"/>
      <w:szCs w:val="20"/>
    </w:rPr>
  </w:style>
  <w:style w:type="paragraph" w:customStyle="1" w:styleId="xl74">
    <w:name w:val="xl74"/>
    <w:basedOn w:val="a4"/>
    <w:rsid w:val="00074BB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color w:val="333333"/>
      <w:sz w:val="20"/>
      <w:szCs w:val="20"/>
    </w:rPr>
  </w:style>
  <w:style w:type="paragraph" w:customStyle="1" w:styleId="xl75">
    <w:name w:val="xl75"/>
    <w:basedOn w:val="a4"/>
    <w:rsid w:val="00074BB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color w:val="333333"/>
      <w:sz w:val="20"/>
      <w:szCs w:val="20"/>
    </w:rPr>
  </w:style>
  <w:style w:type="paragraph" w:customStyle="1" w:styleId="xl76">
    <w:name w:val="xl76"/>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77">
    <w:name w:val="xl77"/>
    <w:basedOn w:val="a4"/>
    <w:rsid w:val="00074BB3"/>
    <w:pPr>
      <w:pBdr>
        <w:top w:val="single" w:sz="4" w:space="0" w:color="000000"/>
        <w:left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78">
    <w:name w:val="xl78"/>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79">
    <w:name w:val="xl79"/>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80">
    <w:name w:val="xl80"/>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center"/>
    </w:pPr>
    <w:rPr>
      <w:sz w:val="20"/>
      <w:szCs w:val="20"/>
    </w:rPr>
  </w:style>
  <w:style w:type="paragraph" w:customStyle="1" w:styleId="xl81">
    <w:name w:val="xl81"/>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center"/>
    </w:pPr>
    <w:rPr>
      <w:rFonts w:ascii="Arial" w:hAnsi="Arial" w:cs="Arial"/>
      <w:color w:val="000000"/>
      <w:sz w:val="20"/>
      <w:szCs w:val="20"/>
    </w:rPr>
  </w:style>
  <w:style w:type="paragraph" w:customStyle="1" w:styleId="xl82">
    <w:name w:val="xl82"/>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center"/>
    </w:pPr>
    <w:rPr>
      <w:sz w:val="20"/>
      <w:szCs w:val="20"/>
    </w:rPr>
  </w:style>
  <w:style w:type="paragraph" w:customStyle="1" w:styleId="xl83">
    <w:name w:val="xl83"/>
    <w:basedOn w:val="a4"/>
    <w:rsid w:val="00074BB3"/>
    <w:pPr>
      <w:pBdr>
        <w:top w:val="single" w:sz="4" w:space="0" w:color="000000"/>
        <w:left w:val="single" w:sz="4" w:space="0" w:color="000000"/>
        <w:right w:val="single" w:sz="4" w:space="0" w:color="000000"/>
      </w:pBdr>
      <w:shd w:val="clear" w:color="000000" w:fill="FFCCCC"/>
      <w:spacing w:before="100" w:beforeAutospacing="1" w:after="100" w:afterAutospacing="1"/>
      <w:jc w:val="center"/>
      <w:textAlignment w:val="top"/>
    </w:pPr>
    <w:rPr>
      <w:rFonts w:ascii="Arial" w:hAnsi="Arial" w:cs="Arial"/>
      <w:color w:val="000000"/>
      <w:sz w:val="20"/>
      <w:szCs w:val="20"/>
    </w:rPr>
  </w:style>
  <w:style w:type="paragraph" w:customStyle="1" w:styleId="xl84">
    <w:name w:val="xl84"/>
    <w:basedOn w:val="a4"/>
    <w:rsid w:val="00074BB3"/>
    <w:pPr>
      <w:pBdr>
        <w:left w:val="single" w:sz="4" w:space="0" w:color="000000"/>
        <w:right w:val="single" w:sz="4" w:space="0" w:color="000000"/>
      </w:pBdr>
      <w:shd w:val="clear" w:color="000000" w:fill="FFCCCC"/>
      <w:spacing w:before="100" w:beforeAutospacing="1" w:after="100" w:afterAutospacing="1"/>
      <w:jc w:val="center"/>
      <w:textAlignment w:val="top"/>
    </w:pPr>
    <w:rPr>
      <w:rFonts w:ascii="Arial" w:hAnsi="Arial" w:cs="Arial"/>
      <w:color w:val="000000"/>
      <w:sz w:val="20"/>
      <w:szCs w:val="20"/>
    </w:rPr>
  </w:style>
  <w:style w:type="paragraph" w:customStyle="1" w:styleId="xl85">
    <w:name w:val="xl85"/>
    <w:basedOn w:val="a4"/>
    <w:rsid w:val="00074BB3"/>
    <w:pPr>
      <w:pBdr>
        <w:left w:val="single" w:sz="4" w:space="0" w:color="000000"/>
        <w:bottom w:val="single" w:sz="4" w:space="0" w:color="000000"/>
        <w:right w:val="single" w:sz="4" w:space="0" w:color="000000"/>
      </w:pBdr>
      <w:shd w:val="clear" w:color="000000" w:fill="FFCCCC"/>
      <w:spacing w:before="100" w:beforeAutospacing="1" w:after="100" w:afterAutospacing="1"/>
      <w:jc w:val="center"/>
      <w:textAlignment w:val="top"/>
    </w:pPr>
    <w:rPr>
      <w:rFonts w:ascii="Arial" w:hAnsi="Arial" w:cs="Arial"/>
      <w:color w:val="000000"/>
      <w:sz w:val="20"/>
      <w:szCs w:val="20"/>
    </w:rPr>
  </w:style>
  <w:style w:type="paragraph" w:customStyle="1" w:styleId="xl86">
    <w:name w:val="xl86"/>
    <w:basedOn w:val="a4"/>
    <w:rsid w:val="00074BB3"/>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87">
    <w:name w:val="xl87"/>
    <w:basedOn w:val="a4"/>
    <w:rsid w:val="00074BB3"/>
    <w:pPr>
      <w:pBdr>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88">
    <w:name w:val="xl88"/>
    <w:basedOn w:val="a4"/>
    <w:rsid w:val="00074BB3"/>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89">
    <w:name w:val="xl89"/>
    <w:basedOn w:val="a4"/>
    <w:rsid w:val="00074BB3"/>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0">
    <w:name w:val="xl90"/>
    <w:basedOn w:val="a4"/>
    <w:rsid w:val="00074BB3"/>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1">
    <w:name w:val="xl91"/>
    <w:basedOn w:val="a4"/>
    <w:rsid w:val="00074BB3"/>
    <w:pPr>
      <w:pBdr>
        <w:left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92">
    <w:name w:val="xl92"/>
    <w:basedOn w:val="a4"/>
    <w:rsid w:val="00074BB3"/>
    <w:pPr>
      <w:pBdr>
        <w:left w:val="single" w:sz="4" w:space="0" w:color="000000"/>
        <w:bottom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93">
    <w:name w:val="xl93"/>
    <w:basedOn w:val="a4"/>
    <w:rsid w:val="00074BB3"/>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4">
    <w:name w:val="xl94"/>
    <w:basedOn w:val="a4"/>
    <w:rsid w:val="00074BB3"/>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5">
    <w:name w:val="xl95"/>
    <w:basedOn w:val="a4"/>
    <w:rsid w:val="00074BB3"/>
    <w:pPr>
      <w:pBdr>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0"/>
      <w:szCs w:val="20"/>
    </w:rPr>
  </w:style>
  <w:style w:type="paragraph" w:customStyle="1" w:styleId="xl96">
    <w:name w:val="xl96"/>
    <w:basedOn w:val="a4"/>
    <w:rsid w:val="00074BB3"/>
    <w:pPr>
      <w:pBdr>
        <w:top w:val="single" w:sz="4" w:space="0" w:color="000000"/>
        <w:left w:val="single" w:sz="4" w:space="0" w:color="000000"/>
        <w:right w:val="single" w:sz="4" w:space="0" w:color="000000"/>
      </w:pBdr>
      <w:spacing w:before="100" w:beforeAutospacing="1" w:after="100" w:afterAutospacing="1"/>
      <w:jc w:val="center"/>
      <w:textAlignment w:val="center"/>
    </w:pPr>
    <w:rPr>
      <w:sz w:val="20"/>
      <w:szCs w:val="20"/>
    </w:rPr>
  </w:style>
  <w:style w:type="paragraph" w:styleId="affff6">
    <w:name w:val="Revision"/>
    <w:hidden/>
    <w:uiPriority w:val="99"/>
    <w:semiHidden/>
    <w:rsid w:val="00074BB3"/>
    <w:pPr>
      <w:spacing w:after="0" w:line="240" w:lineRule="auto"/>
    </w:pPr>
    <w:rPr>
      <w:rFonts w:ascii="Times New Roman" w:eastAsiaTheme="minorEastAsia" w:hAnsi="Times New Roman" w:cs="Times New Roman"/>
      <w:sz w:val="28"/>
      <w:szCs w:val="24"/>
      <w:lang w:val="en-US" w:bidi="en-US"/>
    </w:rPr>
  </w:style>
  <w:style w:type="character" w:customStyle="1" w:styleId="Normal2">
    <w:name w:val="Normal Знак2"/>
    <w:basedOn w:val="a5"/>
    <w:link w:val="15"/>
    <w:rsid w:val="00074BB3"/>
    <w:rPr>
      <w:rFonts w:ascii="Times New Roman" w:eastAsia="Times New Roman" w:hAnsi="Times New Roman" w:cs="Times New Roman"/>
      <w:snapToGrid w:val="0"/>
      <w:sz w:val="24"/>
      <w:szCs w:val="20"/>
      <w:lang w:eastAsia="ru-RU"/>
    </w:rPr>
  </w:style>
  <w:style w:type="paragraph" w:customStyle="1" w:styleId="1270">
    <w:name w:val="127 см"/>
    <w:basedOn w:val="a4"/>
    <w:next w:val="a4"/>
    <w:rsid w:val="00074BB3"/>
    <w:pPr>
      <w:widowControl w:val="0"/>
      <w:autoSpaceDE w:val="0"/>
      <w:autoSpaceDN w:val="0"/>
      <w:adjustRightInd w:val="0"/>
      <w:spacing w:before="120"/>
      <w:ind w:left="720"/>
      <w:jc w:val="both"/>
    </w:pPr>
    <w:rPr>
      <w:sz w:val="26"/>
      <w:szCs w:val="20"/>
    </w:rPr>
  </w:style>
  <w:style w:type="paragraph" w:customStyle="1" w:styleId="Normal10-02">
    <w:name w:val="Normal + 10 пт полужирный По центру Слева:  -02 см Справ..."/>
    <w:basedOn w:val="a4"/>
    <w:link w:val="Normal10-020"/>
    <w:rsid w:val="00074BB3"/>
    <w:pPr>
      <w:ind w:left="-57" w:right="-113"/>
    </w:pPr>
    <w:rPr>
      <w:b/>
      <w:bCs/>
      <w:sz w:val="20"/>
      <w:szCs w:val="20"/>
    </w:rPr>
  </w:style>
  <w:style w:type="character" w:customStyle="1" w:styleId="aff8">
    <w:name w:val="Название объекта Знак"/>
    <w:aliases w:val="Таблица - Название объекта Знак,!! Object Novogor !! Знак,Знак1 Знак,Caption Char Знак,Caption Char1 Char1 Char Char Знак,Caption Char Char2 Char1 Char Char Знак,Caption Char Char Char Char Char1 Char1 Char Char1 Char Знак"/>
    <w:basedOn w:val="a5"/>
    <w:link w:val="aff7"/>
    <w:rsid w:val="00074BB3"/>
    <w:rPr>
      <w:rFonts w:ascii="Calibri" w:eastAsia="Times New Roman" w:hAnsi="Calibri" w:cs="Times New Roman"/>
      <w:b/>
      <w:bCs/>
      <w:color w:val="4F81BD"/>
      <w:sz w:val="18"/>
      <w:szCs w:val="18"/>
      <w:lang w:val="en-US" w:bidi="en-US"/>
    </w:rPr>
  </w:style>
  <w:style w:type="character" w:customStyle="1" w:styleId="Normal10-020">
    <w:name w:val="Normal + 10 пт полужирный По центру Слева:  -02 см Справ... Знак"/>
    <w:basedOn w:val="a5"/>
    <w:link w:val="Normal10-02"/>
    <w:rsid w:val="00074BB3"/>
    <w:rPr>
      <w:rFonts w:ascii="Times New Roman" w:eastAsia="Times New Roman" w:hAnsi="Times New Roman" w:cs="Times New Roman"/>
      <w:b/>
      <w:bCs/>
      <w:sz w:val="20"/>
      <w:szCs w:val="20"/>
      <w:lang w:eastAsia="ru-RU"/>
    </w:rPr>
  </w:style>
  <w:style w:type="table" w:customStyle="1" w:styleId="42">
    <w:name w:val="Сетка таблицы4"/>
    <w:basedOn w:val="a6"/>
    <w:uiPriority w:val="59"/>
    <w:rsid w:val="00074BB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4"/>
    <w:rsid w:val="00074BB3"/>
    <w:pPr>
      <w:spacing w:after="72" w:line="285" w:lineRule="atLeast"/>
      <w:ind w:firstLine="450"/>
      <w:jc w:val="both"/>
    </w:pPr>
  </w:style>
  <w:style w:type="paragraph" w:customStyle="1" w:styleId="affff7">
    <w:name w:val="# ОСНОВНОЙ ТЕКСТ"/>
    <w:basedOn w:val="a4"/>
    <w:uiPriority w:val="99"/>
    <w:qFormat/>
    <w:rsid w:val="00074BB3"/>
    <w:pPr>
      <w:widowControl w:val="0"/>
      <w:overflowPunct w:val="0"/>
      <w:autoSpaceDE w:val="0"/>
      <w:autoSpaceDN w:val="0"/>
      <w:adjustRightInd w:val="0"/>
      <w:spacing w:before="60" w:after="60" w:line="288" w:lineRule="auto"/>
      <w:ind w:firstLine="709"/>
      <w:jc w:val="both"/>
      <w:textAlignment w:val="baseline"/>
    </w:pPr>
  </w:style>
  <w:style w:type="paragraph" w:customStyle="1" w:styleId="western">
    <w:name w:val="western"/>
    <w:basedOn w:val="a4"/>
    <w:rsid w:val="00074BB3"/>
    <w:pPr>
      <w:spacing w:before="100" w:beforeAutospacing="1" w:after="100" w:afterAutospacing="1"/>
      <w:ind w:firstLine="539"/>
      <w:jc w:val="both"/>
    </w:pPr>
  </w:style>
  <w:style w:type="paragraph" w:customStyle="1" w:styleId="xl97">
    <w:name w:val="xl97"/>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98">
    <w:name w:val="xl98"/>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9">
    <w:name w:val="xl99"/>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4"/>
    <w:rsid w:val="00074BB3"/>
    <w:pPr>
      <w:pBdr>
        <w:top w:val="single" w:sz="4" w:space="0" w:color="auto"/>
        <w:left w:val="single" w:sz="4" w:space="0" w:color="auto"/>
        <w:bottom w:val="single" w:sz="4" w:space="0" w:color="auto"/>
      </w:pBdr>
      <w:spacing w:before="100" w:beforeAutospacing="1" w:after="100" w:afterAutospacing="1"/>
      <w:jc w:val="right"/>
      <w:textAlignment w:val="center"/>
    </w:pPr>
    <w:rPr>
      <w:b/>
      <w:bCs/>
      <w:i/>
      <w:iCs/>
    </w:rPr>
  </w:style>
  <w:style w:type="paragraph" w:customStyle="1" w:styleId="xl101">
    <w:name w:val="xl101"/>
    <w:basedOn w:val="a4"/>
    <w:rsid w:val="00074BB3"/>
    <w:pPr>
      <w:pBdr>
        <w:top w:val="single" w:sz="4" w:space="0" w:color="auto"/>
        <w:bottom w:val="single" w:sz="4" w:space="0" w:color="auto"/>
      </w:pBdr>
      <w:spacing w:before="100" w:beforeAutospacing="1" w:after="100" w:afterAutospacing="1"/>
      <w:jc w:val="right"/>
      <w:textAlignment w:val="center"/>
    </w:pPr>
    <w:rPr>
      <w:b/>
      <w:bCs/>
      <w:i/>
      <w:iCs/>
    </w:rPr>
  </w:style>
  <w:style w:type="paragraph" w:customStyle="1" w:styleId="xl102">
    <w:name w:val="xl102"/>
    <w:basedOn w:val="a4"/>
    <w:rsid w:val="00074BB3"/>
    <w:pPr>
      <w:pBdr>
        <w:top w:val="single" w:sz="4" w:space="0" w:color="auto"/>
        <w:bottom w:val="single" w:sz="4" w:space="0" w:color="auto"/>
        <w:right w:val="single" w:sz="4" w:space="0" w:color="auto"/>
      </w:pBdr>
      <w:spacing w:before="100" w:beforeAutospacing="1" w:after="100" w:afterAutospacing="1"/>
      <w:jc w:val="right"/>
      <w:textAlignment w:val="center"/>
    </w:pPr>
    <w:rPr>
      <w:b/>
      <w:bCs/>
      <w:i/>
      <w:iCs/>
    </w:rPr>
  </w:style>
  <w:style w:type="paragraph" w:customStyle="1" w:styleId="xl103">
    <w:name w:val="xl103"/>
    <w:basedOn w:val="a4"/>
    <w:rsid w:val="00074BB3"/>
    <w:pPr>
      <w:pBdr>
        <w:top w:val="single" w:sz="4" w:space="0" w:color="auto"/>
        <w:left w:val="single" w:sz="4" w:space="0" w:color="auto"/>
      </w:pBdr>
      <w:spacing w:before="100" w:beforeAutospacing="1" w:after="100" w:afterAutospacing="1"/>
      <w:jc w:val="center"/>
      <w:textAlignment w:val="center"/>
    </w:pPr>
    <w:rPr>
      <w:b/>
      <w:bCs/>
      <w:i/>
      <w:iCs/>
    </w:rPr>
  </w:style>
  <w:style w:type="paragraph" w:customStyle="1" w:styleId="xl104">
    <w:name w:val="xl104"/>
    <w:basedOn w:val="a4"/>
    <w:rsid w:val="00074BB3"/>
    <w:pPr>
      <w:pBdr>
        <w:top w:val="single" w:sz="4" w:space="0" w:color="auto"/>
      </w:pBdr>
      <w:spacing w:before="100" w:beforeAutospacing="1" w:after="100" w:afterAutospacing="1"/>
      <w:jc w:val="center"/>
      <w:textAlignment w:val="center"/>
    </w:pPr>
    <w:rPr>
      <w:b/>
      <w:bCs/>
      <w:i/>
      <w:iCs/>
    </w:rPr>
  </w:style>
  <w:style w:type="paragraph" w:customStyle="1" w:styleId="xl105">
    <w:name w:val="xl105"/>
    <w:basedOn w:val="a4"/>
    <w:rsid w:val="00074BB3"/>
    <w:pPr>
      <w:pBdr>
        <w:top w:val="single" w:sz="4" w:space="0" w:color="auto"/>
        <w:right w:val="single" w:sz="4" w:space="0" w:color="auto"/>
      </w:pBdr>
      <w:spacing w:before="100" w:beforeAutospacing="1" w:after="100" w:afterAutospacing="1"/>
      <w:jc w:val="center"/>
      <w:textAlignment w:val="center"/>
    </w:pPr>
    <w:rPr>
      <w:b/>
      <w:bCs/>
      <w:i/>
      <w:iCs/>
    </w:rPr>
  </w:style>
  <w:style w:type="paragraph" w:customStyle="1" w:styleId="xl106">
    <w:name w:val="xl106"/>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07">
    <w:name w:val="xl107"/>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09">
    <w:name w:val="xl109"/>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212">
    <w:name w:val="Основной текст с отступом 21"/>
    <w:basedOn w:val="a4"/>
    <w:rsid w:val="00074BB3"/>
    <w:pPr>
      <w:suppressAutoHyphens/>
      <w:spacing w:after="120" w:line="480" w:lineRule="auto"/>
      <w:ind w:left="283"/>
    </w:pPr>
    <w:rPr>
      <w:rFonts w:ascii="Calibri" w:eastAsia="Calibri" w:hAnsi="Calibri"/>
      <w:sz w:val="22"/>
      <w:szCs w:val="22"/>
      <w:lang w:eastAsia="ar-SA"/>
    </w:rPr>
  </w:style>
  <w:style w:type="paragraph" w:customStyle="1" w:styleId="1f7">
    <w:name w:val="Обычный (веб)1"/>
    <w:basedOn w:val="a4"/>
    <w:rsid w:val="00074BB3"/>
    <w:pPr>
      <w:suppressAutoHyphens/>
      <w:spacing w:before="100" w:after="100" w:line="100" w:lineRule="atLeast"/>
    </w:pPr>
    <w:rPr>
      <w:rFonts w:eastAsia="Calibri"/>
      <w:szCs w:val="20"/>
      <w:lang w:eastAsia="ar-SA"/>
    </w:rPr>
  </w:style>
  <w:style w:type="character" w:customStyle="1" w:styleId="1f8">
    <w:name w:val="Знак сноски1"/>
    <w:basedOn w:val="a5"/>
    <w:rsid w:val="00074BB3"/>
    <w:rPr>
      <w:vertAlign w:val="superscript"/>
    </w:rPr>
  </w:style>
  <w:style w:type="character" w:customStyle="1" w:styleId="affff8">
    <w:name w:val="Символ сноски"/>
    <w:rsid w:val="00074BB3"/>
  </w:style>
  <w:style w:type="paragraph" w:customStyle="1" w:styleId="Iauiue">
    <w:name w:val="Iau?iue"/>
    <w:rsid w:val="00074BB3"/>
    <w:pPr>
      <w:spacing w:after="0" w:line="240" w:lineRule="auto"/>
    </w:pPr>
    <w:rPr>
      <w:rFonts w:ascii="Times New Roman" w:eastAsia="Times New Roman" w:hAnsi="Times New Roman" w:cs="Times New Roman"/>
      <w:sz w:val="20"/>
      <w:szCs w:val="20"/>
      <w:lang w:eastAsia="ru-RU"/>
    </w:rPr>
  </w:style>
  <w:style w:type="character" w:customStyle="1" w:styleId="rvts31451">
    <w:name w:val="rvts31451"/>
    <w:basedOn w:val="a5"/>
    <w:rsid w:val="00074BB3"/>
  </w:style>
  <w:style w:type="character" w:customStyle="1" w:styleId="affff9">
    <w:name w:val="Гипертекстовая ссылка"/>
    <w:rsid w:val="00074BB3"/>
    <w:rPr>
      <w:color w:val="008000"/>
      <w:u w:val="single"/>
    </w:rPr>
  </w:style>
  <w:style w:type="paragraph" w:customStyle="1" w:styleId="affffa">
    <w:name w:val="Обычный + по центру"/>
    <w:basedOn w:val="a4"/>
    <w:rsid w:val="00074BB3"/>
    <w:pPr>
      <w:jc w:val="center"/>
    </w:pPr>
  </w:style>
  <w:style w:type="paragraph" w:customStyle="1" w:styleId="heading">
    <w:name w:val="heading"/>
    <w:basedOn w:val="a4"/>
    <w:rsid w:val="00074BB3"/>
    <w:pPr>
      <w:spacing w:before="100" w:beforeAutospacing="1" w:after="100" w:afterAutospacing="1"/>
    </w:pPr>
    <w:rPr>
      <w:rFonts w:ascii="Verdana" w:hAnsi="Verdana"/>
      <w:b/>
      <w:bCs/>
      <w:color w:val="5385C4"/>
      <w:sz w:val="21"/>
      <w:szCs w:val="21"/>
    </w:rPr>
  </w:style>
  <w:style w:type="paragraph" w:customStyle="1" w:styleId="dh1">
    <w:name w:val="dh1"/>
    <w:basedOn w:val="a4"/>
    <w:rsid w:val="00074BB3"/>
    <w:pPr>
      <w:spacing w:before="100" w:beforeAutospacing="1" w:after="100" w:afterAutospacing="1"/>
    </w:pPr>
    <w:rPr>
      <w:rFonts w:ascii="Verdana" w:hAnsi="Verdana"/>
      <w:b/>
      <w:bCs/>
      <w:color w:val="25416B"/>
      <w:sz w:val="18"/>
      <w:szCs w:val="18"/>
    </w:rPr>
  </w:style>
  <w:style w:type="paragraph" w:customStyle="1" w:styleId="style12">
    <w:name w:val="style12"/>
    <w:basedOn w:val="a4"/>
    <w:rsid w:val="00074BB3"/>
    <w:pPr>
      <w:spacing w:before="100" w:beforeAutospacing="1" w:after="100" w:afterAutospacing="1"/>
    </w:pPr>
  </w:style>
  <w:style w:type="character" w:customStyle="1" w:styleId="kontakt1">
    <w:name w:val="kontakt1"/>
    <w:rsid w:val="00074BB3"/>
    <w:rPr>
      <w:rFonts w:ascii="Verdana" w:hAnsi="Verdana" w:hint="default"/>
      <w:b w:val="0"/>
      <w:bCs w:val="0"/>
      <w:strike w:val="0"/>
      <w:dstrike w:val="0"/>
      <w:color w:val="25416B"/>
      <w:sz w:val="17"/>
      <w:szCs w:val="17"/>
      <w:u w:val="none"/>
      <w:effect w:val="none"/>
    </w:rPr>
  </w:style>
  <w:style w:type="paragraph" w:customStyle="1" w:styleId="230">
    <w:name w:val="Основной текст 23"/>
    <w:basedOn w:val="a4"/>
    <w:rsid w:val="00074BB3"/>
    <w:pPr>
      <w:overflowPunct w:val="0"/>
      <w:autoSpaceDE w:val="0"/>
      <w:autoSpaceDN w:val="0"/>
      <w:adjustRightInd w:val="0"/>
      <w:ind w:firstLine="720"/>
      <w:jc w:val="both"/>
      <w:textAlignment w:val="baseline"/>
    </w:pPr>
    <w:rPr>
      <w:sz w:val="28"/>
      <w:szCs w:val="20"/>
    </w:rPr>
  </w:style>
  <w:style w:type="paragraph" w:customStyle="1" w:styleId="affffb">
    <w:name w:val="Знак Знак Знак"/>
    <w:basedOn w:val="a4"/>
    <w:rsid w:val="00074BB3"/>
    <w:pPr>
      <w:spacing w:before="100" w:beforeAutospacing="1" w:after="100" w:afterAutospacing="1"/>
    </w:pPr>
    <w:rPr>
      <w:rFonts w:ascii="Tahoma" w:hAnsi="Tahoma"/>
      <w:sz w:val="20"/>
      <w:szCs w:val="20"/>
      <w:lang w:val="en-US" w:eastAsia="en-US"/>
    </w:rPr>
  </w:style>
  <w:style w:type="paragraph" w:customStyle="1" w:styleId="1f9">
    <w:name w:val="Знак Знак Знак Знак Знак Знак Знак Знак1"/>
    <w:basedOn w:val="a4"/>
    <w:rsid w:val="00074BB3"/>
    <w:pPr>
      <w:spacing w:before="100" w:beforeAutospacing="1" w:after="100" w:afterAutospacing="1"/>
    </w:pPr>
    <w:rPr>
      <w:rFonts w:ascii="Tahoma" w:hAnsi="Tahoma"/>
      <w:sz w:val="20"/>
      <w:szCs w:val="20"/>
      <w:lang w:val="en-US" w:eastAsia="en-US"/>
    </w:rPr>
  </w:style>
  <w:style w:type="paragraph" w:customStyle="1" w:styleId="2f7">
    <w:name w:val="Знак Знак Знак2"/>
    <w:basedOn w:val="a4"/>
    <w:rsid w:val="00074BB3"/>
    <w:pPr>
      <w:spacing w:before="100" w:beforeAutospacing="1" w:after="100" w:afterAutospacing="1"/>
    </w:pPr>
    <w:rPr>
      <w:rFonts w:ascii="Tahoma" w:hAnsi="Tahoma"/>
      <w:sz w:val="20"/>
      <w:szCs w:val="20"/>
      <w:lang w:val="en-US" w:eastAsia="en-US"/>
    </w:rPr>
  </w:style>
  <w:style w:type="numbering" w:customStyle="1" w:styleId="110">
    <w:name w:val="Нет списка11"/>
    <w:next w:val="a7"/>
    <w:uiPriority w:val="99"/>
    <w:semiHidden/>
    <w:unhideWhenUsed/>
    <w:rsid w:val="00074BB3"/>
  </w:style>
  <w:style w:type="numbering" w:customStyle="1" w:styleId="111">
    <w:name w:val="Нет списка111"/>
    <w:next w:val="a7"/>
    <w:semiHidden/>
    <w:rsid w:val="00074BB3"/>
  </w:style>
  <w:style w:type="table" w:customStyle="1" w:styleId="1fa">
    <w:name w:val="Сетка таблицы1"/>
    <w:basedOn w:val="a6"/>
    <w:next w:val="aff5"/>
    <w:rsid w:val="00074BB3"/>
    <w:pPr>
      <w:spacing w:after="0" w:line="240" w:lineRule="auto"/>
    </w:pPr>
    <w:rPr>
      <w:rFonts w:ascii="Times New Roman" w:eastAsia="Times New Roman" w:hAnsi="Times New Roman" w:cs="Times New Roman"/>
      <w:b/>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44">
    <w:name w:val="xl44"/>
    <w:basedOn w:val="a4"/>
    <w:rsid w:val="00074BB3"/>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b/>
      <w:bCs/>
    </w:rPr>
  </w:style>
  <w:style w:type="paragraph" w:customStyle="1" w:styleId="xl45">
    <w:name w:val="xl45"/>
    <w:basedOn w:val="a4"/>
    <w:rsid w:val="00074BB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47">
    <w:name w:val="xl47"/>
    <w:basedOn w:val="a4"/>
    <w:rsid w:val="00074BB3"/>
    <w:pPr>
      <w:pBdr>
        <w:top w:val="single" w:sz="4" w:space="0" w:color="auto"/>
        <w:left w:val="single" w:sz="8" w:space="0" w:color="auto"/>
        <w:right w:val="single" w:sz="4" w:space="0" w:color="auto"/>
      </w:pBdr>
      <w:spacing w:before="100" w:beforeAutospacing="1" w:after="100" w:afterAutospacing="1"/>
      <w:textAlignment w:val="center"/>
    </w:pPr>
    <w:rPr>
      <w:b/>
      <w:bCs/>
    </w:rPr>
  </w:style>
  <w:style w:type="paragraph" w:customStyle="1" w:styleId="xl48">
    <w:name w:val="xl48"/>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49">
    <w:name w:val="xl49"/>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50">
    <w:name w:val="xl50"/>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51">
    <w:name w:val="xl51"/>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52">
    <w:name w:val="xl52"/>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53">
    <w:name w:val="xl5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54">
    <w:name w:val="xl54"/>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
    <w:name w:val="xl55"/>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
    <w:name w:val="xl56"/>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4"/>
    <w:rsid w:val="00074BB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58">
    <w:name w:val="xl58"/>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4"/>
    <w:rsid w:val="00074BB3"/>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1">
    <w:name w:val="xl61"/>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2">
    <w:name w:val="xl62"/>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a4"/>
    <w:rsid w:val="00074BB3"/>
    <w:pPr>
      <w:pBdr>
        <w:top w:val="single" w:sz="8" w:space="0" w:color="auto"/>
        <w:left w:val="single" w:sz="4" w:space="0" w:color="auto"/>
        <w:right w:val="single" w:sz="8" w:space="0" w:color="auto"/>
      </w:pBdr>
      <w:spacing w:before="100" w:beforeAutospacing="1" w:after="100" w:afterAutospacing="1"/>
      <w:jc w:val="center"/>
      <w:textAlignment w:val="center"/>
    </w:pPr>
  </w:style>
  <w:style w:type="paragraph" w:customStyle="1" w:styleId="xl111">
    <w:name w:val="xl111"/>
    <w:basedOn w:val="a4"/>
    <w:rsid w:val="00074BB3"/>
    <w:pPr>
      <w:pBdr>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2">
    <w:name w:val="xl112"/>
    <w:basedOn w:val="a4"/>
    <w:rsid w:val="00074BB3"/>
    <w:pPr>
      <w:pBdr>
        <w:top w:val="single" w:sz="4" w:space="0" w:color="auto"/>
        <w:left w:val="single" w:sz="4" w:space="0" w:color="auto"/>
        <w:right w:val="single" w:sz="8" w:space="0" w:color="auto"/>
      </w:pBdr>
      <w:spacing w:before="100" w:beforeAutospacing="1" w:after="100" w:afterAutospacing="1"/>
      <w:jc w:val="center"/>
      <w:textAlignment w:val="center"/>
    </w:pPr>
    <w:rPr>
      <w:b/>
      <w:bCs/>
    </w:rPr>
  </w:style>
  <w:style w:type="paragraph" w:customStyle="1" w:styleId="xl113">
    <w:name w:val="xl113"/>
    <w:basedOn w:val="a4"/>
    <w:rsid w:val="00074BB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14">
    <w:name w:val="xl114"/>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115">
    <w:name w:val="xl115"/>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7">
    <w:name w:val="xl117"/>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9">
    <w:name w:val="xl119"/>
    <w:basedOn w:val="a4"/>
    <w:rsid w:val="00074BB3"/>
    <w:pPr>
      <w:pBdr>
        <w:left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1">
    <w:name w:val="xl121"/>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2">
    <w:name w:val="xl122"/>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3">
    <w:name w:val="xl123"/>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4">
    <w:name w:val="xl124"/>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26">
    <w:name w:val="xl126"/>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7">
    <w:name w:val="xl127"/>
    <w:basedOn w:val="a4"/>
    <w:rsid w:val="00074BB3"/>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28">
    <w:name w:val="xl128"/>
    <w:basedOn w:val="a4"/>
    <w:rsid w:val="00074BB3"/>
    <w:pPr>
      <w:pBdr>
        <w:top w:val="single" w:sz="4" w:space="0" w:color="auto"/>
        <w:bottom w:val="single" w:sz="4" w:space="0" w:color="auto"/>
      </w:pBdr>
      <w:spacing w:before="100" w:beforeAutospacing="1" w:after="100" w:afterAutospacing="1"/>
      <w:textAlignment w:val="center"/>
    </w:pPr>
    <w:rPr>
      <w:b/>
      <w:bCs/>
    </w:rPr>
  </w:style>
  <w:style w:type="paragraph" w:customStyle="1" w:styleId="xl129">
    <w:name w:val="xl129"/>
    <w:basedOn w:val="a4"/>
    <w:rsid w:val="00074BB3"/>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30">
    <w:name w:val="xl130"/>
    <w:basedOn w:val="a4"/>
    <w:rsid w:val="00074BB3"/>
    <w:pPr>
      <w:pBdr>
        <w:top w:val="single" w:sz="8"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31">
    <w:name w:val="xl131"/>
    <w:basedOn w:val="a4"/>
    <w:rsid w:val="00074BB3"/>
    <w:pPr>
      <w:pBdr>
        <w:top w:val="single" w:sz="8" w:space="0" w:color="auto"/>
        <w:bottom w:val="single" w:sz="4" w:space="0" w:color="auto"/>
      </w:pBdr>
      <w:spacing w:before="100" w:beforeAutospacing="1" w:after="100" w:afterAutospacing="1"/>
      <w:textAlignment w:val="center"/>
    </w:pPr>
    <w:rPr>
      <w:b/>
      <w:bCs/>
    </w:rPr>
  </w:style>
  <w:style w:type="paragraph" w:customStyle="1" w:styleId="xl132">
    <w:name w:val="xl132"/>
    <w:basedOn w:val="a4"/>
    <w:rsid w:val="00074BB3"/>
    <w:pPr>
      <w:pBdr>
        <w:top w:val="single" w:sz="8"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1fb">
    <w:name w:val="1"/>
    <w:basedOn w:val="a8"/>
    <w:rsid w:val="00074BB3"/>
    <w:pPr>
      <w:widowControl w:val="0"/>
      <w:tabs>
        <w:tab w:val="left" w:pos="900"/>
      </w:tabs>
      <w:spacing w:before="120" w:after="120" w:line="360" w:lineRule="auto"/>
      <w:ind w:right="96" w:firstLine="720"/>
      <w:jc w:val="both"/>
    </w:pPr>
    <w:rPr>
      <w:rFonts w:eastAsia="Arial Unicode MS"/>
      <w:noProof/>
      <w:lang w:val="en-US" w:eastAsia="en-US"/>
    </w:rPr>
  </w:style>
  <w:style w:type="numbering" w:customStyle="1" w:styleId="1111">
    <w:name w:val="Нет списка1111"/>
    <w:next w:val="a7"/>
    <w:semiHidden/>
    <w:rsid w:val="00074BB3"/>
  </w:style>
  <w:style w:type="numbering" w:customStyle="1" w:styleId="2f8">
    <w:name w:val="Нет списка2"/>
    <w:next w:val="a7"/>
    <w:uiPriority w:val="99"/>
    <w:semiHidden/>
    <w:rsid w:val="00074BB3"/>
  </w:style>
  <w:style w:type="paragraph" w:customStyle="1" w:styleId="affffc">
    <w:name w:val="Знак Знак Знак Знак Знак Знак 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numbering" w:customStyle="1" w:styleId="11111">
    <w:name w:val="Нет списка11111"/>
    <w:next w:val="a7"/>
    <w:semiHidden/>
    <w:rsid w:val="00074BB3"/>
  </w:style>
  <w:style w:type="paragraph" w:customStyle="1" w:styleId="xl133">
    <w:name w:val="xl133"/>
    <w:basedOn w:val="a4"/>
    <w:rsid w:val="00074BB3"/>
    <w:pPr>
      <w:pBdr>
        <w:left w:val="single" w:sz="4" w:space="0" w:color="auto"/>
        <w:bottom w:val="single" w:sz="4" w:space="0" w:color="auto"/>
        <w:right w:val="single" w:sz="4" w:space="0" w:color="auto"/>
      </w:pBdr>
      <w:spacing w:before="100" w:beforeAutospacing="1" w:after="100" w:afterAutospacing="1"/>
    </w:pPr>
  </w:style>
  <w:style w:type="paragraph" w:customStyle="1" w:styleId="xl134">
    <w:name w:val="xl134"/>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35">
    <w:name w:val="xl135"/>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36">
    <w:name w:val="xl136"/>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7">
    <w:name w:val="xl137"/>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8">
    <w:name w:val="xl138"/>
    <w:basedOn w:val="a4"/>
    <w:rsid w:val="00074BB3"/>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9">
    <w:name w:val="xl139"/>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0">
    <w:name w:val="xl140"/>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1">
    <w:name w:val="xl141"/>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2">
    <w:name w:val="xl142"/>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3">
    <w:name w:val="xl143"/>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4">
    <w:name w:val="xl144"/>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5">
    <w:name w:val="xl145"/>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6">
    <w:name w:val="xl146"/>
    <w:basedOn w:val="a4"/>
    <w:rsid w:val="00074BB3"/>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147">
    <w:name w:val="xl147"/>
    <w:basedOn w:val="a4"/>
    <w:rsid w:val="00074BB3"/>
    <w:pPr>
      <w:pBdr>
        <w:bottom w:val="single" w:sz="4" w:space="0" w:color="auto"/>
      </w:pBdr>
      <w:spacing w:before="100" w:beforeAutospacing="1" w:after="100" w:afterAutospacing="1"/>
      <w:jc w:val="center"/>
      <w:textAlignment w:val="center"/>
    </w:pPr>
    <w:rPr>
      <w:sz w:val="18"/>
      <w:szCs w:val="18"/>
    </w:rPr>
  </w:style>
  <w:style w:type="paragraph" w:customStyle="1" w:styleId="xl148">
    <w:name w:val="xl148"/>
    <w:basedOn w:val="a4"/>
    <w:rsid w:val="00074BB3"/>
    <w:pPr>
      <w:pBdr>
        <w:top w:val="single" w:sz="4" w:space="0" w:color="auto"/>
        <w:bottom w:val="single" w:sz="4" w:space="0" w:color="auto"/>
      </w:pBdr>
      <w:spacing w:before="100" w:beforeAutospacing="1" w:after="100" w:afterAutospacing="1"/>
      <w:textAlignment w:val="center"/>
    </w:pPr>
    <w:rPr>
      <w:sz w:val="18"/>
      <w:szCs w:val="18"/>
    </w:rPr>
  </w:style>
  <w:style w:type="paragraph" w:customStyle="1" w:styleId="xl149">
    <w:name w:val="xl149"/>
    <w:basedOn w:val="a4"/>
    <w:rsid w:val="00074BB3"/>
    <w:pPr>
      <w:pBdr>
        <w:bottom w:val="single" w:sz="4" w:space="0" w:color="auto"/>
      </w:pBdr>
      <w:spacing w:before="100" w:beforeAutospacing="1" w:after="100" w:afterAutospacing="1"/>
      <w:textAlignment w:val="center"/>
    </w:pPr>
    <w:rPr>
      <w:color w:val="FF0000"/>
      <w:sz w:val="18"/>
      <w:szCs w:val="18"/>
    </w:rPr>
  </w:style>
  <w:style w:type="paragraph" w:customStyle="1" w:styleId="xl150">
    <w:name w:val="xl150"/>
    <w:basedOn w:val="a4"/>
    <w:rsid w:val="00074BB3"/>
    <w:pPr>
      <w:pBdr>
        <w:top w:val="single" w:sz="4" w:space="0" w:color="auto"/>
        <w:bottom w:val="single" w:sz="4" w:space="0" w:color="auto"/>
      </w:pBdr>
      <w:spacing w:before="100" w:beforeAutospacing="1" w:after="100" w:afterAutospacing="1"/>
      <w:textAlignment w:val="center"/>
    </w:pPr>
    <w:rPr>
      <w:color w:val="FF0000"/>
      <w:sz w:val="18"/>
      <w:szCs w:val="18"/>
    </w:rPr>
  </w:style>
  <w:style w:type="paragraph" w:customStyle="1" w:styleId="xl151">
    <w:name w:val="xl151"/>
    <w:basedOn w:val="a4"/>
    <w:rsid w:val="00074BB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2">
    <w:name w:val="xl152"/>
    <w:basedOn w:val="a4"/>
    <w:rsid w:val="00074BB3"/>
    <w:pPr>
      <w:pBdr>
        <w:right w:val="single" w:sz="4" w:space="0" w:color="auto"/>
      </w:pBdr>
      <w:spacing w:before="100" w:beforeAutospacing="1" w:after="100" w:afterAutospacing="1"/>
      <w:jc w:val="center"/>
      <w:textAlignment w:val="center"/>
    </w:pPr>
    <w:rPr>
      <w:sz w:val="18"/>
      <w:szCs w:val="18"/>
    </w:rPr>
  </w:style>
  <w:style w:type="paragraph" w:customStyle="1" w:styleId="xl153">
    <w:name w:val="xl153"/>
    <w:basedOn w:val="a4"/>
    <w:rsid w:val="00074BB3"/>
    <w:pPr>
      <w:pBdr>
        <w:top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54">
    <w:name w:val="xl154"/>
    <w:basedOn w:val="a4"/>
    <w:rsid w:val="00074BB3"/>
    <w:pPr>
      <w:pBdr>
        <w:bottom w:val="single" w:sz="4" w:space="0" w:color="auto"/>
        <w:right w:val="single" w:sz="4" w:space="0" w:color="auto"/>
      </w:pBdr>
      <w:spacing w:before="100" w:beforeAutospacing="1" w:after="100" w:afterAutospacing="1"/>
      <w:textAlignment w:val="center"/>
    </w:pPr>
    <w:rPr>
      <w:color w:val="FF0000"/>
      <w:sz w:val="18"/>
      <w:szCs w:val="18"/>
    </w:rPr>
  </w:style>
  <w:style w:type="paragraph" w:customStyle="1" w:styleId="xl155">
    <w:name w:val="xl155"/>
    <w:basedOn w:val="a4"/>
    <w:rsid w:val="00074BB3"/>
    <w:pPr>
      <w:pBdr>
        <w:top w:val="single" w:sz="4" w:space="0" w:color="auto"/>
        <w:bottom w:val="single" w:sz="4" w:space="0" w:color="auto"/>
        <w:right w:val="single" w:sz="4" w:space="0" w:color="auto"/>
      </w:pBdr>
      <w:spacing w:before="100" w:beforeAutospacing="1" w:after="100" w:afterAutospacing="1"/>
      <w:textAlignment w:val="center"/>
    </w:pPr>
    <w:rPr>
      <w:color w:val="FF0000"/>
      <w:sz w:val="18"/>
      <w:szCs w:val="18"/>
    </w:rPr>
  </w:style>
  <w:style w:type="paragraph" w:customStyle="1" w:styleId="xl156">
    <w:name w:val="xl156"/>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7">
    <w:name w:val="xl157"/>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8">
    <w:name w:val="xl158"/>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9">
    <w:name w:val="xl159"/>
    <w:basedOn w:val="a4"/>
    <w:rsid w:val="00074BB3"/>
    <w:pPr>
      <w:pBdr>
        <w:bottom w:val="single" w:sz="4" w:space="0" w:color="auto"/>
      </w:pBdr>
      <w:spacing w:before="100" w:beforeAutospacing="1" w:after="100" w:afterAutospacing="1"/>
      <w:textAlignment w:val="center"/>
    </w:pPr>
    <w:rPr>
      <w:sz w:val="18"/>
      <w:szCs w:val="18"/>
    </w:rPr>
  </w:style>
  <w:style w:type="paragraph" w:customStyle="1" w:styleId="xl160">
    <w:name w:val="xl160"/>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1">
    <w:name w:val="xl161"/>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2">
    <w:name w:val="xl162"/>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3">
    <w:name w:val="xl163"/>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4">
    <w:name w:val="xl164"/>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5">
    <w:name w:val="xl165"/>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6">
    <w:name w:val="xl166"/>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7">
    <w:name w:val="xl167"/>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8">
    <w:name w:val="xl168"/>
    <w:basedOn w:val="a4"/>
    <w:rsid w:val="00074BB3"/>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69">
    <w:name w:val="xl169"/>
    <w:basedOn w:val="a4"/>
    <w:rsid w:val="00074BB3"/>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0">
    <w:name w:val="xl170"/>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1">
    <w:name w:val="xl171"/>
    <w:basedOn w:val="a4"/>
    <w:rsid w:val="00074BB3"/>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2">
    <w:name w:val="xl172"/>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3">
    <w:name w:val="xl17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4">
    <w:name w:val="xl174"/>
    <w:basedOn w:val="a4"/>
    <w:rsid w:val="00074BB3"/>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175">
    <w:name w:val="xl175"/>
    <w:basedOn w:val="a4"/>
    <w:rsid w:val="00074BB3"/>
    <w:pPr>
      <w:pBdr>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76">
    <w:name w:val="xl176"/>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7">
    <w:name w:val="xl177"/>
    <w:basedOn w:val="a4"/>
    <w:rsid w:val="00074BB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78">
    <w:name w:val="xl178"/>
    <w:basedOn w:val="a4"/>
    <w:rsid w:val="00074BB3"/>
    <w:pPr>
      <w:pBdr>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179">
    <w:name w:val="xl179"/>
    <w:basedOn w:val="a4"/>
    <w:rsid w:val="00074BB3"/>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80">
    <w:name w:val="xl180"/>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81">
    <w:name w:val="xl181"/>
    <w:basedOn w:val="a4"/>
    <w:rsid w:val="00074BB3"/>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182">
    <w:name w:val="xl182"/>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font1">
    <w:name w:val="font1"/>
    <w:basedOn w:val="a4"/>
    <w:rsid w:val="00074BB3"/>
    <w:pPr>
      <w:spacing w:before="100" w:beforeAutospacing="1" w:after="100" w:afterAutospacing="1"/>
    </w:pPr>
    <w:rPr>
      <w:rFonts w:ascii="Arial" w:hAnsi="Arial" w:cs="Arial"/>
      <w:sz w:val="20"/>
      <w:szCs w:val="20"/>
    </w:rPr>
  </w:style>
  <w:style w:type="paragraph" w:customStyle="1" w:styleId="affffd">
    <w:name w:val="Знак Знак Знак Знак Знак Знак Знак Знак Знак 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paragraph" w:customStyle="1" w:styleId="font0">
    <w:name w:val="font0"/>
    <w:basedOn w:val="a4"/>
    <w:rsid w:val="00074BB3"/>
    <w:pPr>
      <w:spacing w:before="100" w:beforeAutospacing="1" w:after="100" w:afterAutospacing="1"/>
    </w:pPr>
    <w:rPr>
      <w:rFonts w:ascii="Arial" w:hAnsi="Arial" w:cs="Arial"/>
      <w:sz w:val="20"/>
      <w:szCs w:val="20"/>
    </w:rPr>
  </w:style>
  <w:style w:type="paragraph" w:customStyle="1" w:styleId="xl183">
    <w:name w:val="xl183"/>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4">
    <w:name w:val="xl184"/>
    <w:basedOn w:val="a4"/>
    <w:rsid w:val="00074BB3"/>
    <w:pPr>
      <w:pBdr>
        <w:top w:val="single" w:sz="4" w:space="0" w:color="auto"/>
        <w:left w:val="single" w:sz="4" w:space="0" w:color="auto"/>
      </w:pBdr>
      <w:spacing w:before="100" w:beforeAutospacing="1" w:after="100" w:afterAutospacing="1"/>
      <w:jc w:val="center"/>
      <w:textAlignment w:val="center"/>
    </w:pPr>
    <w:rPr>
      <w:b/>
      <w:bCs/>
      <w:sz w:val="18"/>
      <w:szCs w:val="18"/>
    </w:rPr>
  </w:style>
  <w:style w:type="paragraph" w:customStyle="1" w:styleId="xl185">
    <w:name w:val="xl185"/>
    <w:basedOn w:val="a4"/>
    <w:rsid w:val="00074BB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6">
    <w:name w:val="xl186"/>
    <w:basedOn w:val="a4"/>
    <w:rsid w:val="00074BB3"/>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87">
    <w:name w:val="xl187"/>
    <w:basedOn w:val="a4"/>
    <w:rsid w:val="00074BB3"/>
    <w:pPr>
      <w:pBdr>
        <w:top w:val="single" w:sz="8"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88">
    <w:name w:val="xl188"/>
    <w:basedOn w:val="a4"/>
    <w:rsid w:val="00074BB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89">
    <w:name w:val="xl189"/>
    <w:basedOn w:val="a4"/>
    <w:rsid w:val="00074BB3"/>
    <w:pPr>
      <w:pBdr>
        <w:left w:val="single" w:sz="8" w:space="0" w:color="auto"/>
      </w:pBdr>
      <w:spacing w:before="100" w:beforeAutospacing="1" w:after="100" w:afterAutospacing="1"/>
      <w:jc w:val="center"/>
      <w:textAlignment w:val="center"/>
    </w:pPr>
    <w:rPr>
      <w:sz w:val="18"/>
      <w:szCs w:val="18"/>
    </w:rPr>
  </w:style>
  <w:style w:type="paragraph" w:customStyle="1" w:styleId="xl190">
    <w:name w:val="xl190"/>
    <w:basedOn w:val="a4"/>
    <w:rsid w:val="00074BB3"/>
    <w:pPr>
      <w:pBdr>
        <w:left w:val="single" w:sz="8" w:space="0" w:color="auto"/>
      </w:pBdr>
      <w:spacing w:before="100" w:beforeAutospacing="1" w:after="100" w:afterAutospacing="1"/>
      <w:jc w:val="center"/>
      <w:textAlignment w:val="center"/>
    </w:pPr>
    <w:rPr>
      <w:sz w:val="18"/>
      <w:szCs w:val="18"/>
    </w:rPr>
  </w:style>
  <w:style w:type="paragraph" w:customStyle="1" w:styleId="xl191">
    <w:name w:val="xl191"/>
    <w:basedOn w:val="a4"/>
    <w:rsid w:val="00074BB3"/>
    <w:pPr>
      <w:pBdr>
        <w:left w:val="single" w:sz="4" w:space="0" w:color="auto"/>
      </w:pBdr>
      <w:spacing w:before="100" w:beforeAutospacing="1" w:after="100" w:afterAutospacing="1"/>
      <w:jc w:val="center"/>
      <w:textAlignment w:val="center"/>
    </w:pPr>
    <w:rPr>
      <w:sz w:val="18"/>
      <w:szCs w:val="18"/>
    </w:rPr>
  </w:style>
  <w:style w:type="paragraph" w:customStyle="1" w:styleId="xl192">
    <w:name w:val="xl192"/>
    <w:basedOn w:val="a4"/>
    <w:rsid w:val="00074BB3"/>
    <w:pPr>
      <w:pBdr>
        <w:top w:val="single" w:sz="4" w:space="0" w:color="auto"/>
        <w:left w:val="single" w:sz="4" w:space="0" w:color="auto"/>
        <w:bottom w:val="single" w:sz="4" w:space="0" w:color="auto"/>
      </w:pBdr>
      <w:spacing w:before="100" w:beforeAutospacing="1" w:after="100" w:afterAutospacing="1"/>
      <w:textAlignment w:val="center"/>
    </w:pPr>
    <w:rPr>
      <w:color w:val="FF0000"/>
      <w:sz w:val="18"/>
      <w:szCs w:val="18"/>
    </w:rPr>
  </w:style>
  <w:style w:type="paragraph" w:customStyle="1" w:styleId="xl193">
    <w:name w:val="xl193"/>
    <w:basedOn w:val="a4"/>
    <w:rsid w:val="00074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194">
    <w:name w:val="xl194"/>
    <w:basedOn w:val="a4"/>
    <w:rsid w:val="00074BB3"/>
    <w:pPr>
      <w:pBdr>
        <w:left w:val="single" w:sz="4" w:space="0" w:color="auto"/>
        <w:bottom w:val="single" w:sz="4" w:space="0" w:color="auto"/>
      </w:pBdr>
      <w:spacing w:before="100" w:beforeAutospacing="1" w:after="100" w:afterAutospacing="1"/>
      <w:jc w:val="center"/>
      <w:textAlignment w:val="center"/>
    </w:pPr>
    <w:rPr>
      <w:color w:val="FF0000"/>
      <w:sz w:val="18"/>
      <w:szCs w:val="18"/>
    </w:rPr>
  </w:style>
  <w:style w:type="paragraph" w:customStyle="1" w:styleId="xl195">
    <w:name w:val="xl195"/>
    <w:basedOn w:val="a4"/>
    <w:rsid w:val="00074BB3"/>
    <w:pPr>
      <w:spacing w:before="100" w:beforeAutospacing="1" w:after="100" w:afterAutospacing="1"/>
      <w:textAlignment w:val="center"/>
    </w:pPr>
    <w:rPr>
      <w:color w:val="FF0000"/>
      <w:sz w:val="18"/>
      <w:szCs w:val="18"/>
    </w:rPr>
  </w:style>
  <w:style w:type="numbering" w:customStyle="1" w:styleId="111111">
    <w:name w:val="Нет списка111111"/>
    <w:next w:val="a7"/>
    <w:semiHidden/>
    <w:rsid w:val="00074BB3"/>
  </w:style>
  <w:style w:type="paragraph" w:customStyle="1" w:styleId="Heading0">
    <w:name w:val="Heading"/>
    <w:rsid w:val="00074BB3"/>
    <w:pPr>
      <w:autoSpaceDE w:val="0"/>
      <w:autoSpaceDN w:val="0"/>
      <w:adjustRightInd w:val="0"/>
      <w:spacing w:after="0" w:line="240" w:lineRule="auto"/>
    </w:pPr>
    <w:rPr>
      <w:rFonts w:ascii="Arial" w:eastAsia="Times New Roman" w:hAnsi="Arial" w:cs="Arial"/>
      <w:b/>
      <w:bCs/>
      <w:lang w:eastAsia="ru-RU"/>
    </w:rPr>
  </w:style>
  <w:style w:type="paragraph" w:customStyle="1" w:styleId="affffe">
    <w:name w:val="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character" w:customStyle="1" w:styleId="FootnoteTextChar">
    <w:name w:val="Footnote Text Char Знак Знак Знак"/>
    <w:aliases w:val="Footnote Text Char Знак Знак1,Schriftart: 9 pt Знак,Schriftart: 10 pt Знак,Schriftart: 8 pt Знак,Текст сноски Знак Знак Char Знак"/>
    <w:uiPriority w:val="99"/>
    <w:locked/>
    <w:rsid w:val="00074BB3"/>
  </w:style>
  <w:style w:type="paragraph" w:customStyle="1" w:styleId="afffff">
    <w:name w:val="# ОСНОВНОЙ ТЕКСТ ТАБЛИЦЫ"/>
    <w:basedOn w:val="a4"/>
    <w:next w:val="affff7"/>
    <w:qFormat/>
    <w:rsid w:val="00074BB3"/>
    <w:pPr>
      <w:widowControl w:val="0"/>
      <w:overflowPunct w:val="0"/>
      <w:autoSpaceDE w:val="0"/>
      <w:autoSpaceDN w:val="0"/>
      <w:adjustRightInd w:val="0"/>
      <w:jc w:val="center"/>
      <w:textAlignment w:val="baseline"/>
    </w:pPr>
    <w:rPr>
      <w:sz w:val="20"/>
    </w:rPr>
  </w:style>
  <w:style w:type="paragraph" w:customStyle="1" w:styleId="10">
    <w:name w:val="#ПЕРЕЧЕНЬ ур 1"/>
    <w:basedOn w:val="a4"/>
    <w:qFormat/>
    <w:rsid w:val="00074BB3"/>
    <w:pPr>
      <w:numPr>
        <w:numId w:val="19"/>
      </w:numPr>
      <w:spacing w:line="288" w:lineRule="auto"/>
      <w:jc w:val="both"/>
    </w:pPr>
  </w:style>
  <w:style w:type="paragraph" w:customStyle="1" w:styleId="ConsPlusNonformat">
    <w:name w:val="ConsPlusNonformat"/>
    <w:rsid w:val="00074BB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c">
    <w:name w:val="заголовок 1"/>
    <w:basedOn w:val="a4"/>
    <w:next w:val="a4"/>
    <w:rsid w:val="00074BB3"/>
    <w:pPr>
      <w:keepNext/>
      <w:spacing w:line="360" w:lineRule="auto"/>
      <w:jc w:val="both"/>
    </w:pPr>
    <w:rPr>
      <w:szCs w:val="20"/>
    </w:rPr>
  </w:style>
  <w:style w:type="character" w:customStyle="1" w:styleId="muted2">
    <w:name w:val="muted2"/>
    <w:basedOn w:val="a5"/>
    <w:rsid w:val="00074BB3"/>
    <w:rPr>
      <w:color w:val="999999"/>
    </w:rPr>
  </w:style>
  <w:style w:type="character" w:customStyle="1" w:styleId="btn8">
    <w:name w:val="btn8"/>
    <w:basedOn w:val="a5"/>
    <w:rsid w:val="00074BB3"/>
    <w:rPr>
      <w:color w:val="333333"/>
      <w:sz w:val="17"/>
      <w:szCs w:val="17"/>
      <w:bdr w:val="single" w:sz="4" w:space="2" w:color="CCCCCC" w:frame="1"/>
      <w:shd w:val="clear" w:color="auto" w:fill="F5F5F5"/>
    </w:rPr>
  </w:style>
  <w:style w:type="paragraph" w:customStyle="1" w:styleId="rvps1">
    <w:name w:val="rvps1"/>
    <w:basedOn w:val="a4"/>
    <w:rsid w:val="00074BB3"/>
    <w:pPr>
      <w:spacing w:before="100" w:beforeAutospacing="1" w:after="100" w:afterAutospacing="1"/>
    </w:pPr>
  </w:style>
  <w:style w:type="character" w:customStyle="1" w:styleId="rvts9">
    <w:name w:val="rvts9"/>
    <w:basedOn w:val="a5"/>
    <w:rsid w:val="00074BB3"/>
  </w:style>
  <w:style w:type="character" w:customStyle="1" w:styleId="fbphotocaptiontext">
    <w:name w:val="fbphotocaptiontext"/>
    <w:basedOn w:val="a5"/>
    <w:rsid w:val="00074BB3"/>
  </w:style>
  <w:style w:type="character" w:customStyle="1" w:styleId="BodyTextIndent31">
    <w:name w:val="Body Text Indent 31 Знак"/>
    <w:basedOn w:val="a5"/>
    <w:link w:val="BodyTextIndent310"/>
    <w:locked/>
    <w:rsid w:val="00074BB3"/>
    <w:rPr>
      <w:rFonts w:ascii="Calibri" w:hAnsi="Calibri"/>
      <w:sz w:val="28"/>
      <w:szCs w:val="28"/>
    </w:rPr>
  </w:style>
  <w:style w:type="paragraph" w:customStyle="1" w:styleId="BodyTextIndent310">
    <w:name w:val="Body Text Indent 31"/>
    <w:basedOn w:val="a4"/>
    <w:link w:val="BodyTextIndent31"/>
    <w:rsid w:val="00074BB3"/>
    <w:pPr>
      <w:overflowPunct w:val="0"/>
      <w:autoSpaceDE w:val="0"/>
      <w:autoSpaceDN w:val="0"/>
      <w:ind w:firstLine="720"/>
      <w:jc w:val="both"/>
    </w:pPr>
    <w:rPr>
      <w:rFonts w:ascii="Calibri" w:eastAsiaTheme="minorHAnsi" w:hAnsi="Calibri" w:cstheme="minorBidi"/>
      <w:sz w:val="28"/>
      <w:szCs w:val="28"/>
      <w:lang w:eastAsia="en-US"/>
    </w:rPr>
  </w:style>
  <w:style w:type="paragraph" w:customStyle="1" w:styleId="BodyText22">
    <w:name w:val="Body Text 22"/>
    <w:basedOn w:val="a4"/>
    <w:rsid w:val="00074BB3"/>
    <w:pPr>
      <w:overflowPunct w:val="0"/>
      <w:autoSpaceDE w:val="0"/>
      <w:autoSpaceDN w:val="0"/>
      <w:adjustRightInd w:val="0"/>
      <w:ind w:firstLine="1418"/>
      <w:jc w:val="both"/>
      <w:textAlignment w:val="baseline"/>
    </w:pPr>
    <w:rPr>
      <w:rFonts w:ascii="Univers Condensed" w:hAnsi="Univers Condensed"/>
      <w:szCs w:val="20"/>
    </w:rPr>
  </w:style>
  <w:style w:type="paragraph" w:customStyle="1" w:styleId="120">
    <w:name w:val="Заголовок 12"/>
    <w:basedOn w:val="a4"/>
    <w:next w:val="a4"/>
    <w:rsid w:val="00074BB3"/>
    <w:pPr>
      <w:keepNext/>
      <w:widowControl w:val="0"/>
      <w:spacing w:line="360" w:lineRule="auto"/>
      <w:jc w:val="center"/>
    </w:pPr>
    <w:rPr>
      <w:szCs w:val="20"/>
      <w:lang w:val="en-US"/>
    </w:rPr>
  </w:style>
  <w:style w:type="paragraph" w:customStyle="1" w:styleId="a0">
    <w:name w:val="Маркированный"/>
    <w:basedOn w:val="a4"/>
    <w:rsid w:val="00074BB3"/>
    <w:pPr>
      <w:numPr>
        <w:numId w:val="20"/>
      </w:numPr>
      <w:spacing w:line="360" w:lineRule="auto"/>
      <w:jc w:val="both"/>
    </w:pPr>
    <w:rPr>
      <w:lang w:eastAsia="en-US"/>
    </w:rPr>
  </w:style>
  <w:style w:type="character" w:customStyle="1" w:styleId="muted">
    <w:name w:val="muted"/>
    <w:basedOn w:val="a5"/>
    <w:rsid w:val="00074BB3"/>
  </w:style>
  <w:style w:type="paragraph" w:styleId="afffff0">
    <w:name w:val="endnote text"/>
    <w:basedOn w:val="a4"/>
    <w:link w:val="afffff1"/>
    <w:uiPriority w:val="99"/>
    <w:unhideWhenUsed/>
    <w:rsid w:val="00074BB3"/>
    <w:rPr>
      <w:rFonts w:eastAsiaTheme="minorEastAsia"/>
      <w:sz w:val="20"/>
      <w:szCs w:val="20"/>
      <w:lang w:val="en-US" w:eastAsia="en-US" w:bidi="en-US"/>
    </w:rPr>
  </w:style>
  <w:style w:type="character" w:customStyle="1" w:styleId="afffff1">
    <w:name w:val="Текст концевой сноски Знак"/>
    <w:basedOn w:val="a5"/>
    <w:link w:val="afffff0"/>
    <w:uiPriority w:val="99"/>
    <w:rsid w:val="00074BB3"/>
    <w:rPr>
      <w:rFonts w:ascii="Times New Roman" w:eastAsiaTheme="minorEastAsia" w:hAnsi="Times New Roman" w:cs="Times New Roman"/>
      <w:sz w:val="20"/>
      <w:szCs w:val="20"/>
      <w:lang w:val="en-US" w:bidi="en-US"/>
    </w:rPr>
  </w:style>
  <w:style w:type="character" w:styleId="afffff2">
    <w:name w:val="endnote reference"/>
    <w:basedOn w:val="a5"/>
    <w:uiPriority w:val="99"/>
    <w:unhideWhenUsed/>
    <w:rsid w:val="00074BB3"/>
    <w:rPr>
      <w:vertAlign w:val="superscript"/>
    </w:rPr>
  </w:style>
  <w:style w:type="character" w:customStyle="1" w:styleId="-0">
    <w:name w:val="Таблица - шапка Знак"/>
    <w:link w:val="-"/>
    <w:rsid w:val="00074BB3"/>
    <w:rPr>
      <w:rFonts w:ascii="Arial" w:eastAsia="Times New Roman" w:hAnsi="Arial" w:cs="Arial"/>
      <w:b/>
      <w:sz w:val="20"/>
      <w:szCs w:val="20"/>
      <w:lang w:eastAsia="ru-RU"/>
    </w:rPr>
  </w:style>
  <w:style w:type="character" w:customStyle="1" w:styleId="8pt">
    <w:name w:val="Основной текст + 8 pt"/>
    <w:aliases w:val="Полужирный,Основной текст + Courier New,16 pt,Полужирный2"/>
    <w:rsid w:val="00074BB3"/>
    <w:rPr>
      <w:rFonts w:ascii="Times New Roman" w:hAnsi="Times New Roman" w:cs="Times New Roman"/>
      <w:b/>
      <w:bCs/>
      <w:sz w:val="16"/>
      <w:szCs w:val="16"/>
      <w:u w:val="none"/>
      <w:lang w:bidi="ar-SA"/>
    </w:rPr>
  </w:style>
  <w:style w:type="paragraph" w:customStyle="1" w:styleId="Style6">
    <w:name w:val="Style6"/>
    <w:basedOn w:val="a4"/>
    <w:uiPriority w:val="99"/>
    <w:rsid w:val="00074BB3"/>
    <w:pPr>
      <w:widowControl w:val="0"/>
      <w:autoSpaceDE w:val="0"/>
      <w:autoSpaceDN w:val="0"/>
      <w:adjustRightInd w:val="0"/>
      <w:spacing w:line="226" w:lineRule="exact"/>
    </w:pPr>
    <w:rPr>
      <w:rFonts w:ascii="Arial" w:hAnsi="Arial" w:cs="Arial"/>
    </w:rPr>
  </w:style>
  <w:style w:type="character" w:customStyle="1" w:styleId="FontStyle73">
    <w:name w:val="Font Style73"/>
    <w:uiPriority w:val="99"/>
    <w:rsid w:val="00074BB3"/>
    <w:rPr>
      <w:rFonts w:ascii="Times New Roman" w:hAnsi="Times New Roman" w:cs="Times New Roman"/>
      <w:sz w:val="22"/>
      <w:szCs w:val="22"/>
    </w:rPr>
  </w:style>
  <w:style w:type="paragraph" w:customStyle="1" w:styleId="Style5">
    <w:name w:val="Style5"/>
    <w:uiPriority w:val="99"/>
    <w:rsid w:val="00074BB3"/>
    <w:pPr>
      <w:widowControl w:val="0"/>
      <w:suppressAutoHyphens/>
    </w:pPr>
    <w:rPr>
      <w:rFonts w:ascii="Cambria" w:eastAsia="Arial Unicode MS" w:hAnsi="Cambria" w:cs="font291"/>
      <w:kern w:val="1"/>
      <w:lang w:eastAsia="ar-SA"/>
    </w:rPr>
  </w:style>
  <w:style w:type="paragraph" w:customStyle="1" w:styleId="--">
    <w:name w:val="Таблица - текст-центр"/>
    <w:basedOn w:val="a4"/>
    <w:link w:val="--0"/>
    <w:qFormat/>
    <w:rsid w:val="00074BB3"/>
    <w:pPr>
      <w:suppressAutoHyphens/>
      <w:spacing w:before="40" w:after="40" w:line="276" w:lineRule="auto"/>
      <w:jc w:val="center"/>
    </w:pPr>
    <w:rPr>
      <w:rFonts w:ascii="Arial" w:eastAsia="Calibri" w:hAnsi="Arial" w:cs="Arial"/>
      <w:color w:val="000000"/>
      <w:sz w:val="20"/>
      <w:szCs w:val="20"/>
      <w:lang w:eastAsia="en-US"/>
    </w:rPr>
  </w:style>
  <w:style w:type="character" w:customStyle="1" w:styleId="--0">
    <w:name w:val="Таблица - текст-центр Знак"/>
    <w:basedOn w:val="a5"/>
    <w:link w:val="--"/>
    <w:rsid w:val="00074BB3"/>
    <w:rPr>
      <w:rFonts w:ascii="Arial" w:eastAsia="Calibri" w:hAnsi="Arial" w:cs="Arial"/>
      <w:color w:val="000000"/>
      <w:sz w:val="20"/>
      <w:szCs w:val="20"/>
    </w:rPr>
  </w:style>
  <w:style w:type="paragraph" w:customStyle="1" w:styleId="font8">
    <w:name w:val="font8"/>
    <w:basedOn w:val="a4"/>
    <w:rsid w:val="00074BB3"/>
    <w:pPr>
      <w:spacing w:before="100" w:beforeAutospacing="1" w:after="100" w:afterAutospacing="1"/>
    </w:pPr>
  </w:style>
  <w:style w:type="paragraph" w:customStyle="1" w:styleId="font9">
    <w:name w:val="font9"/>
    <w:basedOn w:val="a4"/>
    <w:rsid w:val="00074BB3"/>
    <w:pPr>
      <w:spacing w:before="100" w:beforeAutospacing="1" w:after="100" w:afterAutospacing="1"/>
    </w:pPr>
    <w:rPr>
      <w:b/>
      <w:bCs/>
    </w:rPr>
  </w:style>
  <w:style w:type="paragraph" w:customStyle="1" w:styleId="font10">
    <w:name w:val="font10"/>
    <w:basedOn w:val="a4"/>
    <w:rsid w:val="00074BB3"/>
    <w:pPr>
      <w:spacing w:before="100" w:beforeAutospacing="1" w:after="100" w:afterAutospacing="1"/>
    </w:pPr>
    <w:rPr>
      <w:i/>
      <w:iCs/>
      <w:color w:val="000000"/>
    </w:rPr>
  </w:style>
  <w:style w:type="numbering" w:customStyle="1" w:styleId="38">
    <w:name w:val="Нет списка3"/>
    <w:next w:val="a7"/>
    <w:uiPriority w:val="99"/>
    <w:semiHidden/>
    <w:unhideWhenUsed/>
    <w:rsid w:val="00074BB3"/>
  </w:style>
  <w:style w:type="numbering" w:customStyle="1" w:styleId="1ai41">
    <w:name w:val="1 / a / i41"/>
    <w:basedOn w:val="a7"/>
    <w:next w:val="1ai"/>
    <w:semiHidden/>
    <w:rsid w:val="00074BB3"/>
  </w:style>
  <w:style w:type="numbering" w:customStyle="1" w:styleId="1ai1">
    <w:name w:val="1 / a / i1"/>
    <w:basedOn w:val="a7"/>
    <w:next w:val="1ai"/>
    <w:uiPriority w:val="99"/>
    <w:semiHidden/>
    <w:unhideWhenUsed/>
    <w:rsid w:val="00074BB3"/>
  </w:style>
  <w:style w:type="numbering" w:customStyle="1" w:styleId="1ai71">
    <w:name w:val="1 / a / i71"/>
    <w:basedOn w:val="a7"/>
    <w:next w:val="1ai"/>
    <w:semiHidden/>
    <w:rsid w:val="00074BB3"/>
  </w:style>
  <w:style w:type="numbering" w:customStyle="1" w:styleId="121">
    <w:name w:val="Нет списка12"/>
    <w:next w:val="a7"/>
    <w:uiPriority w:val="99"/>
    <w:semiHidden/>
    <w:unhideWhenUsed/>
    <w:rsid w:val="00074BB3"/>
  </w:style>
  <w:style w:type="numbering" w:customStyle="1" w:styleId="112">
    <w:name w:val="Нет списка112"/>
    <w:next w:val="a7"/>
    <w:semiHidden/>
    <w:rsid w:val="00074BB3"/>
  </w:style>
  <w:style w:type="numbering" w:customStyle="1" w:styleId="1112">
    <w:name w:val="Нет списка1112"/>
    <w:next w:val="a7"/>
    <w:semiHidden/>
    <w:rsid w:val="00074BB3"/>
  </w:style>
  <w:style w:type="numbering" w:customStyle="1" w:styleId="213">
    <w:name w:val="Нет списка21"/>
    <w:next w:val="a7"/>
    <w:semiHidden/>
    <w:rsid w:val="00074BB3"/>
  </w:style>
  <w:style w:type="numbering" w:customStyle="1" w:styleId="11112">
    <w:name w:val="Нет списка11112"/>
    <w:next w:val="a7"/>
    <w:semiHidden/>
    <w:rsid w:val="00074BB3"/>
  </w:style>
  <w:style w:type="numbering" w:customStyle="1" w:styleId="111112">
    <w:name w:val="Нет списка111112"/>
    <w:next w:val="a7"/>
    <w:semiHidden/>
    <w:rsid w:val="00074BB3"/>
  </w:style>
  <w:style w:type="numbering" w:customStyle="1" w:styleId="44">
    <w:name w:val="Нет списка4"/>
    <w:next w:val="a7"/>
    <w:uiPriority w:val="99"/>
    <w:semiHidden/>
    <w:unhideWhenUsed/>
    <w:rsid w:val="00074BB3"/>
  </w:style>
  <w:style w:type="numbering" w:customStyle="1" w:styleId="1ai42">
    <w:name w:val="1 / a / i42"/>
    <w:basedOn w:val="a7"/>
    <w:next w:val="1ai"/>
    <w:semiHidden/>
    <w:rsid w:val="00074BB3"/>
  </w:style>
  <w:style w:type="numbering" w:customStyle="1" w:styleId="1ai2">
    <w:name w:val="1 / a / i2"/>
    <w:basedOn w:val="a7"/>
    <w:next w:val="1ai"/>
    <w:uiPriority w:val="99"/>
    <w:semiHidden/>
    <w:unhideWhenUsed/>
    <w:rsid w:val="00074BB3"/>
  </w:style>
  <w:style w:type="numbering" w:customStyle="1" w:styleId="1ai72">
    <w:name w:val="1 / a / i72"/>
    <w:basedOn w:val="a7"/>
    <w:next w:val="1ai"/>
    <w:semiHidden/>
    <w:rsid w:val="00074BB3"/>
  </w:style>
  <w:style w:type="numbering" w:customStyle="1" w:styleId="130">
    <w:name w:val="Нет списка13"/>
    <w:next w:val="a7"/>
    <w:uiPriority w:val="99"/>
    <w:semiHidden/>
    <w:unhideWhenUsed/>
    <w:rsid w:val="00074BB3"/>
  </w:style>
  <w:style w:type="numbering" w:customStyle="1" w:styleId="113">
    <w:name w:val="Нет списка113"/>
    <w:next w:val="a7"/>
    <w:semiHidden/>
    <w:rsid w:val="00074BB3"/>
  </w:style>
  <w:style w:type="numbering" w:customStyle="1" w:styleId="1113">
    <w:name w:val="Нет списка1113"/>
    <w:next w:val="a7"/>
    <w:semiHidden/>
    <w:rsid w:val="00074BB3"/>
  </w:style>
  <w:style w:type="numbering" w:customStyle="1" w:styleId="221">
    <w:name w:val="Нет списка22"/>
    <w:next w:val="a7"/>
    <w:semiHidden/>
    <w:rsid w:val="00074BB3"/>
  </w:style>
  <w:style w:type="numbering" w:customStyle="1" w:styleId="11113">
    <w:name w:val="Нет списка11113"/>
    <w:next w:val="a7"/>
    <w:semiHidden/>
    <w:rsid w:val="00074BB3"/>
  </w:style>
  <w:style w:type="numbering" w:customStyle="1" w:styleId="111113">
    <w:name w:val="Нет списка111113"/>
    <w:next w:val="a7"/>
    <w:semiHidden/>
    <w:rsid w:val="00074BB3"/>
  </w:style>
  <w:style w:type="numbering" w:customStyle="1" w:styleId="54">
    <w:name w:val="Нет списка5"/>
    <w:next w:val="a7"/>
    <w:uiPriority w:val="99"/>
    <w:semiHidden/>
    <w:rsid w:val="00074BB3"/>
  </w:style>
  <w:style w:type="paragraph" w:customStyle="1" w:styleId="afffff3">
    <w:name w:val="Готовый"/>
    <w:basedOn w:val="a4"/>
    <w:rsid w:val="00074BB3"/>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paragraph" w:customStyle="1" w:styleId="2">
    <w:name w:val="ТЗ_Список_Маркированный 2"/>
    <w:basedOn w:val="1"/>
    <w:qFormat/>
    <w:rsid w:val="00074BB3"/>
    <w:pPr>
      <w:numPr>
        <w:ilvl w:val="1"/>
      </w:numPr>
      <w:ind w:left="1081"/>
    </w:pPr>
  </w:style>
  <w:style w:type="paragraph" w:customStyle="1" w:styleId="afffff4">
    <w:name w:val="ТЗ_Положение_Материалы"/>
    <w:basedOn w:val="a4"/>
    <w:rsid w:val="00074BB3"/>
    <w:pPr>
      <w:tabs>
        <w:tab w:val="left" w:pos="912"/>
      </w:tabs>
      <w:suppressAutoHyphens/>
      <w:spacing w:before="240" w:after="120"/>
      <w:ind w:firstLine="352"/>
    </w:pPr>
    <w:rPr>
      <w:rFonts w:eastAsia="Calibri"/>
      <w:b/>
      <w:bCs/>
      <w:szCs w:val="28"/>
    </w:rPr>
  </w:style>
  <w:style w:type="paragraph" w:customStyle="1" w:styleId="1">
    <w:name w:val="ТЗ_Список маркированный 1"/>
    <w:basedOn w:val="a4"/>
    <w:qFormat/>
    <w:rsid w:val="00074BB3"/>
    <w:pPr>
      <w:numPr>
        <w:numId w:val="21"/>
      </w:numPr>
      <w:shd w:val="clear" w:color="auto" w:fill="FFFFFF"/>
      <w:autoSpaceDE w:val="0"/>
      <w:autoSpaceDN w:val="0"/>
      <w:adjustRightInd w:val="0"/>
      <w:ind w:left="715" w:hanging="283"/>
    </w:pPr>
    <w:rPr>
      <w:rFonts w:eastAsia="Calibri"/>
      <w:color w:val="000000"/>
    </w:rPr>
  </w:style>
  <w:style w:type="paragraph" w:customStyle="1" w:styleId="1fd">
    <w:name w:val="ТЗ_Основной 1"/>
    <w:basedOn w:val="a4"/>
    <w:qFormat/>
    <w:rsid w:val="00074BB3"/>
    <w:pPr>
      <w:suppressAutoHyphens/>
      <w:ind w:firstLine="350"/>
    </w:pPr>
    <w:rPr>
      <w:rFonts w:eastAsia="Calibri"/>
    </w:rPr>
  </w:style>
  <w:style w:type="paragraph" w:customStyle="1" w:styleId="afffff5">
    <w:name w:val="ТЗ_Задание_Наименование"/>
    <w:basedOn w:val="12"/>
    <w:qFormat/>
    <w:rsid w:val="00074BB3"/>
  </w:style>
  <w:style w:type="paragraph" w:customStyle="1" w:styleId="afffff6">
    <w:name w:val="ТЗ_Раздел_Наименование"/>
    <w:basedOn w:val="a4"/>
    <w:qFormat/>
    <w:rsid w:val="00074BB3"/>
    <w:pPr>
      <w:spacing w:before="60"/>
    </w:pPr>
    <w:rPr>
      <w:rFonts w:eastAsia="Calibri"/>
      <w:b/>
    </w:rPr>
  </w:style>
  <w:style w:type="paragraph" w:customStyle="1" w:styleId="afffff7">
    <w:name w:val="ТЗ_Раздел_Номер"/>
    <w:basedOn w:val="a4"/>
    <w:qFormat/>
    <w:rsid w:val="00074BB3"/>
    <w:pPr>
      <w:spacing w:before="60"/>
      <w:jc w:val="center"/>
    </w:pPr>
    <w:rPr>
      <w:rFonts w:eastAsia="Calibri"/>
      <w:b/>
    </w:rPr>
  </w:style>
  <w:style w:type="paragraph" w:customStyle="1" w:styleId="-7">
    <w:name w:val="Таблица - Задание"/>
    <w:basedOn w:val="a4"/>
    <w:link w:val="-8"/>
    <w:qFormat/>
    <w:rsid w:val="00074BB3"/>
    <w:pPr>
      <w:autoSpaceDE w:val="0"/>
      <w:autoSpaceDN w:val="0"/>
      <w:adjustRightInd w:val="0"/>
      <w:spacing w:before="2640" w:after="360" w:line="240" w:lineRule="exact"/>
      <w:jc w:val="center"/>
    </w:pPr>
    <w:rPr>
      <w:rFonts w:eastAsia="Calibri"/>
      <w:b/>
      <w:szCs w:val="20"/>
      <w:lang w:eastAsia="en-US"/>
    </w:rPr>
  </w:style>
  <w:style w:type="character" w:customStyle="1" w:styleId="-8">
    <w:name w:val="Таблица - Задание Знак"/>
    <w:link w:val="-7"/>
    <w:locked/>
    <w:rsid w:val="00074BB3"/>
    <w:rPr>
      <w:rFonts w:ascii="Times New Roman" w:eastAsia="Calibri" w:hAnsi="Times New Roman" w:cs="Times New Roman"/>
      <w:b/>
      <w:sz w:val="24"/>
      <w:szCs w:val="20"/>
    </w:rPr>
  </w:style>
  <w:style w:type="paragraph" w:customStyle="1" w:styleId="-9">
    <w:name w:val="Таблица - Текст основной"/>
    <w:basedOn w:val="a4"/>
    <w:link w:val="-a"/>
    <w:qFormat/>
    <w:rsid w:val="00074BB3"/>
    <w:pPr>
      <w:autoSpaceDE w:val="0"/>
      <w:autoSpaceDN w:val="0"/>
      <w:adjustRightInd w:val="0"/>
      <w:spacing w:before="60" w:after="60"/>
    </w:pPr>
    <w:rPr>
      <w:lang w:eastAsia="en-US"/>
    </w:rPr>
  </w:style>
  <w:style w:type="paragraph" w:customStyle="1" w:styleId="-1">
    <w:name w:val="Таблица - Список маркированный 1"/>
    <w:basedOn w:val="a4"/>
    <w:link w:val="-10"/>
    <w:qFormat/>
    <w:rsid w:val="00074BB3"/>
    <w:pPr>
      <w:numPr>
        <w:numId w:val="22"/>
      </w:numPr>
      <w:tabs>
        <w:tab w:val="left" w:pos="647"/>
      </w:tabs>
      <w:suppressAutoHyphens/>
    </w:pPr>
    <w:rPr>
      <w:lang w:eastAsia="en-US"/>
    </w:rPr>
  </w:style>
  <w:style w:type="character" w:customStyle="1" w:styleId="-a">
    <w:name w:val="Таблица - Текст основной Знак"/>
    <w:link w:val="-9"/>
    <w:rsid w:val="00074BB3"/>
    <w:rPr>
      <w:rFonts w:ascii="Times New Roman" w:eastAsia="Times New Roman" w:hAnsi="Times New Roman" w:cs="Times New Roman"/>
      <w:sz w:val="24"/>
      <w:szCs w:val="24"/>
    </w:rPr>
  </w:style>
  <w:style w:type="character" w:customStyle="1" w:styleId="-10">
    <w:name w:val="Таблица - Список маркированный 1 Знак"/>
    <w:link w:val="-1"/>
    <w:rsid w:val="00074BB3"/>
    <w:rPr>
      <w:rFonts w:ascii="Times New Roman" w:eastAsia="Times New Roman" w:hAnsi="Times New Roman" w:cs="Times New Roman"/>
      <w:sz w:val="24"/>
      <w:szCs w:val="24"/>
    </w:rPr>
  </w:style>
  <w:style w:type="character" w:styleId="afffff8">
    <w:name w:val="line number"/>
    <w:basedOn w:val="a5"/>
    <w:uiPriority w:val="99"/>
    <w:unhideWhenUsed/>
    <w:rsid w:val="00074BB3"/>
  </w:style>
  <w:style w:type="table" w:customStyle="1" w:styleId="2f9">
    <w:name w:val="Сетка таблицы2"/>
    <w:basedOn w:val="a6"/>
    <w:next w:val="aff5"/>
    <w:uiPriority w:val="39"/>
    <w:rsid w:val="00074B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3">
    <w:name w:val="ТЗ_Список нумерованный 1.2.3."/>
    <w:basedOn w:val="a4"/>
    <w:rsid w:val="00074BB3"/>
    <w:pPr>
      <w:numPr>
        <w:numId w:val="23"/>
      </w:numPr>
      <w:tabs>
        <w:tab w:val="left" w:pos="573"/>
      </w:tabs>
      <w:spacing w:before="120"/>
      <w:ind w:left="7" w:firstLine="283"/>
    </w:pPr>
    <w:rPr>
      <w:szCs w:val="20"/>
    </w:rPr>
  </w:style>
  <w:style w:type="paragraph" w:customStyle="1" w:styleId="afffff9">
    <w:name w:val="ТЗ_Таблица_Шапка"/>
    <w:basedOn w:val="a4"/>
    <w:link w:val="afffffa"/>
    <w:qFormat/>
    <w:rsid w:val="00074BB3"/>
    <w:pPr>
      <w:widowControl w:val="0"/>
      <w:autoSpaceDE w:val="0"/>
      <w:autoSpaceDN w:val="0"/>
      <w:adjustRightInd w:val="0"/>
      <w:jc w:val="center"/>
    </w:pPr>
    <w:rPr>
      <w:b/>
      <w:lang w:eastAsia="en-US"/>
    </w:rPr>
  </w:style>
  <w:style w:type="character" w:customStyle="1" w:styleId="afffffa">
    <w:name w:val="ТЗ_Таблица_Шапка Знак"/>
    <w:link w:val="afffff9"/>
    <w:rsid w:val="00074BB3"/>
    <w:rPr>
      <w:rFonts w:ascii="Times New Roman" w:eastAsia="Times New Roman" w:hAnsi="Times New Roman" w:cs="Times New Roman"/>
      <w:b/>
      <w:sz w:val="24"/>
      <w:szCs w:val="24"/>
    </w:rPr>
  </w:style>
  <w:style w:type="paragraph" w:customStyle="1" w:styleId="-TR9">
    <w:name w:val="ТЗ_Таблица - TR9 слева"/>
    <w:basedOn w:val="a4"/>
    <w:rsid w:val="00074BB3"/>
    <w:pPr>
      <w:widowControl w:val="0"/>
      <w:autoSpaceDE w:val="0"/>
      <w:autoSpaceDN w:val="0"/>
      <w:adjustRightInd w:val="0"/>
    </w:pPr>
    <w:rPr>
      <w:color w:val="000000"/>
      <w:szCs w:val="20"/>
    </w:rPr>
  </w:style>
  <w:style w:type="paragraph" w:customStyle="1" w:styleId="afffffb">
    <w:name w:val="ТЗ_Том_Название"/>
    <w:basedOn w:val="a4"/>
    <w:qFormat/>
    <w:rsid w:val="00074BB3"/>
    <w:pPr>
      <w:keepNext/>
      <w:tabs>
        <w:tab w:val="left" w:pos="912"/>
      </w:tabs>
      <w:suppressAutoHyphens/>
      <w:spacing w:before="120" w:after="60"/>
      <w:ind w:left="386"/>
    </w:pPr>
    <w:rPr>
      <w:b/>
      <w:i/>
    </w:rPr>
  </w:style>
  <w:style w:type="paragraph" w:customStyle="1" w:styleId="afffffc">
    <w:name w:val="ТЗ_Этап"/>
    <w:basedOn w:val="a4"/>
    <w:qFormat/>
    <w:rsid w:val="00074BB3"/>
    <w:pPr>
      <w:tabs>
        <w:tab w:val="left" w:pos="912"/>
      </w:tabs>
      <w:suppressAutoHyphens/>
      <w:spacing w:before="240" w:after="120"/>
      <w:ind w:firstLine="352"/>
    </w:pPr>
    <w:rPr>
      <w:rFonts w:ascii="Arial" w:hAnsi="Arial"/>
      <w:b/>
      <w:szCs w:val="28"/>
    </w:rPr>
  </w:style>
  <w:style w:type="paragraph" w:customStyle="1" w:styleId="afffffd">
    <w:name w:val="ТЗ_Утверждаю_Согласовано"/>
    <w:basedOn w:val="a4"/>
    <w:qFormat/>
    <w:rsid w:val="00074BB3"/>
    <w:pPr>
      <w:spacing w:before="240" w:after="240"/>
      <w:jc w:val="center"/>
    </w:pPr>
    <w:rPr>
      <w:b/>
    </w:rPr>
  </w:style>
  <w:style w:type="paragraph" w:customStyle="1" w:styleId="afffffe">
    <w:name w:val="ТЗ_Утверждаю_Должность_ФИО_Дата"/>
    <w:basedOn w:val="a4"/>
    <w:qFormat/>
    <w:rsid w:val="00074BB3"/>
    <w:pPr>
      <w:jc w:val="center"/>
    </w:pPr>
    <w:rPr>
      <w:b/>
    </w:rPr>
  </w:style>
  <w:style w:type="paragraph" w:customStyle="1" w:styleId="2fa">
    <w:name w:val="ТЗ_Согласовано_2"/>
    <w:basedOn w:val="afffffd"/>
    <w:rsid w:val="00074BB3"/>
    <w:pPr>
      <w:jc w:val="right"/>
    </w:pPr>
    <w:rPr>
      <w:bCs/>
      <w:szCs w:val="20"/>
    </w:rPr>
  </w:style>
  <w:style w:type="paragraph" w:customStyle="1" w:styleId="affffff">
    <w:name w:val="ТЗ_Список (маркеры в тексте)"/>
    <w:basedOn w:val="1"/>
    <w:qFormat/>
    <w:rsid w:val="00074BB3"/>
  </w:style>
  <w:style w:type="paragraph" w:styleId="a">
    <w:name w:val="List Bullet"/>
    <w:basedOn w:val="affff0"/>
    <w:autoRedefine/>
    <w:rsid w:val="00074BB3"/>
    <w:pPr>
      <w:numPr>
        <w:numId w:val="24"/>
      </w:numPr>
      <w:tabs>
        <w:tab w:val="clear" w:pos="1080"/>
        <w:tab w:val="num" w:pos="360"/>
      </w:tabs>
      <w:spacing w:after="0" w:line="360" w:lineRule="auto"/>
      <w:ind w:left="360" w:firstLine="0"/>
      <w:jc w:val="both"/>
    </w:pPr>
    <w:rPr>
      <w:sz w:val="24"/>
      <w:lang w:bidi="ar-SA"/>
    </w:rPr>
  </w:style>
  <w:style w:type="paragraph" w:styleId="affffff0">
    <w:name w:val="List Number"/>
    <w:basedOn w:val="a4"/>
    <w:rsid w:val="00074BB3"/>
    <w:pPr>
      <w:spacing w:line="360" w:lineRule="auto"/>
    </w:pPr>
  </w:style>
  <w:style w:type="paragraph" w:customStyle="1" w:styleId="affffff1">
    <w:name w:val="для содержания"/>
    <w:basedOn w:val="a4"/>
    <w:rsid w:val="00074BB3"/>
    <w:pPr>
      <w:overflowPunct w:val="0"/>
      <w:autoSpaceDE w:val="0"/>
      <w:autoSpaceDN w:val="0"/>
      <w:adjustRightInd w:val="0"/>
      <w:spacing w:before="40" w:after="20"/>
      <w:jc w:val="both"/>
    </w:pPr>
    <w:rPr>
      <w:szCs w:val="20"/>
    </w:rPr>
  </w:style>
  <w:style w:type="paragraph" w:customStyle="1" w:styleId="1230">
    <w:name w:val="Список нумерованный 1)2)3)"/>
    <w:link w:val="1231"/>
    <w:qFormat/>
    <w:rsid w:val="00074BB3"/>
    <w:pPr>
      <w:numPr>
        <w:numId w:val="25"/>
      </w:numPr>
      <w:spacing w:after="0" w:line="360" w:lineRule="auto"/>
      <w:jc w:val="both"/>
    </w:pPr>
    <w:rPr>
      <w:rFonts w:ascii="Times New Roman" w:eastAsia="Times New Roman" w:hAnsi="Times New Roman" w:cs="Times New Roman"/>
      <w:sz w:val="24"/>
      <w:szCs w:val="24"/>
      <w:lang w:eastAsia="ru-RU"/>
    </w:rPr>
  </w:style>
  <w:style w:type="paragraph" w:customStyle="1" w:styleId="-b">
    <w:name w:val="Таблица - Текст с отступом слева"/>
    <w:basedOn w:val="a4"/>
    <w:link w:val="-c"/>
    <w:qFormat/>
    <w:rsid w:val="00074BB3"/>
    <w:pPr>
      <w:suppressAutoHyphens/>
      <w:ind w:left="340"/>
    </w:pPr>
    <w:rPr>
      <w:rFonts w:ascii="Arial" w:hAnsi="Arial"/>
      <w:sz w:val="20"/>
      <w:szCs w:val="20"/>
      <w:lang w:eastAsia="en-US"/>
    </w:rPr>
  </w:style>
  <w:style w:type="character" w:customStyle="1" w:styleId="-c">
    <w:name w:val="Таблица - Текст с отступом слева Знак"/>
    <w:link w:val="-b"/>
    <w:rsid w:val="00074BB3"/>
    <w:rPr>
      <w:rFonts w:ascii="Arial" w:eastAsia="Times New Roman" w:hAnsi="Arial" w:cs="Times New Roman"/>
      <w:sz w:val="20"/>
      <w:szCs w:val="20"/>
    </w:rPr>
  </w:style>
  <w:style w:type="paragraph" w:customStyle="1" w:styleId="-50">
    <w:name w:val="Структура-Уровень 5"/>
    <w:basedOn w:val="a4"/>
    <w:link w:val="-51"/>
    <w:qFormat/>
    <w:rsid w:val="00074BB3"/>
    <w:pPr>
      <w:suppressAutoHyphens/>
      <w:spacing w:before="240" w:line="360" w:lineRule="auto"/>
      <w:ind w:firstLine="720"/>
      <w:outlineLvl w:val="4"/>
    </w:pPr>
    <w:rPr>
      <w:i/>
      <w:lang w:eastAsia="en-US"/>
    </w:rPr>
  </w:style>
  <w:style w:type="character" w:customStyle="1" w:styleId="-51">
    <w:name w:val="Структура-Уровень 5 Знак"/>
    <w:link w:val="-50"/>
    <w:rsid w:val="00074BB3"/>
    <w:rPr>
      <w:rFonts w:ascii="Times New Roman" w:eastAsia="Times New Roman" w:hAnsi="Times New Roman" w:cs="Times New Roman"/>
      <w:i/>
      <w:sz w:val="24"/>
      <w:szCs w:val="24"/>
    </w:rPr>
  </w:style>
  <w:style w:type="character" w:customStyle="1" w:styleId="1fe">
    <w:name w:val="ПодЗаголовок Знак1"/>
    <w:aliases w:val="Naiaea Знак1,numbered indent 3 Знак1,ni3 Знак1,h3 Знак1,Hangcontinued Знак1,Hanging 3 Indent Знак1,Header 3 Знак1,Numbered indent 3 Знак1,OG Heading 3 Знак1,ПодЗаголовок Знак Знак Знак1"/>
    <w:rsid w:val="00074BB3"/>
    <w:rPr>
      <w:rFonts w:ascii="Times New Roman" w:eastAsia="Times New Roman" w:hAnsi="Times New Roman" w:cs="Arial"/>
      <w:b/>
      <w:bCs/>
      <w:sz w:val="24"/>
      <w:szCs w:val="26"/>
      <w:lang w:eastAsia="ru-RU"/>
    </w:rPr>
  </w:style>
  <w:style w:type="paragraph" w:customStyle="1" w:styleId="2TimesNewRoman">
    <w:name w:val="Стиль Заголовок 2 + Times New Roman по центру"/>
    <w:basedOn w:val="20"/>
    <w:next w:val="a4"/>
    <w:autoRedefine/>
    <w:rsid w:val="00074BB3"/>
    <w:pPr>
      <w:numPr>
        <w:numId w:val="26"/>
      </w:numPr>
      <w:tabs>
        <w:tab w:val="clear" w:pos="720"/>
      </w:tabs>
      <w:ind w:left="0" w:firstLine="0"/>
    </w:pPr>
  </w:style>
  <w:style w:type="character" w:customStyle="1" w:styleId="1231">
    <w:name w:val="Список нумерованный 1)2)3) Знак Знак"/>
    <w:link w:val="1230"/>
    <w:rsid w:val="00074BB3"/>
    <w:rPr>
      <w:rFonts w:ascii="Times New Roman" w:eastAsia="Times New Roman" w:hAnsi="Times New Roman" w:cs="Times New Roman"/>
      <w:sz w:val="24"/>
      <w:szCs w:val="24"/>
      <w:lang w:eastAsia="ru-RU"/>
    </w:rPr>
  </w:style>
  <w:style w:type="paragraph" w:customStyle="1" w:styleId="-90">
    <w:name w:val="Таблица - Текст основной 9пт"/>
    <w:basedOn w:val="a4"/>
    <w:qFormat/>
    <w:rsid w:val="00074BB3"/>
    <w:pPr>
      <w:widowControl w:val="0"/>
    </w:pPr>
    <w:rPr>
      <w:rFonts w:ascii="Arial" w:hAnsi="Arial" w:cs="Arial"/>
      <w:sz w:val="18"/>
      <w:szCs w:val="20"/>
    </w:rPr>
  </w:style>
  <w:style w:type="paragraph" w:customStyle="1" w:styleId="-d">
    <w:name w:val="Таблица - Числа справа"/>
    <w:basedOn w:val="-90"/>
    <w:qFormat/>
    <w:rsid w:val="00074BB3"/>
    <w:pPr>
      <w:jc w:val="right"/>
    </w:pPr>
  </w:style>
  <w:style w:type="paragraph" w:customStyle="1" w:styleId="-20">
    <w:name w:val="Таблица - Числа справа2"/>
    <w:basedOn w:val="-d"/>
    <w:qFormat/>
    <w:rsid w:val="00074BB3"/>
    <w:pPr>
      <w:ind w:right="113"/>
    </w:pPr>
  </w:style>
  <w:style w:type="paragraph" w:customStyle="1" w:styleId="affffff2">
    <w:name w:val="Основной текст с точкой"/>
    <w:basedOn w:val="af5"/>
    <w:link w:val="affffff3"/>
    <w:rsid w:val="00074BB3"/>
    <w:pPr>
      <w:tabs>
        <w:tab w:val="left" w:pos="851"/>
      </w:tabs>
      <w:overflowPunct w:val="0"/>
      <w:autoSpaceDE w:val="0"/>
      <w:autoSpaceDN w:val="0"/>
      <w:adjustRightInd w:val="0"/>
      <w:spacing w:before="60"/>
      <w:ind w:left="1276" w:hanging="425"/>
      <w:jc w:val="both"/>
    </w:pPr>
    <w:rPr>
      <w:lang w:val="en-US" w:eastAsia="en-US"/>
    </w:rPr>
  </w:style>
  <w:style w:type="character" w:customStyle="1" w:styleId="affffff3">
    <w:name w:val="Основной текст с точкой Знак"/>
    <w:link w:val="affffff2"/>
    <w:rsid w:val="00074BB3"/>
    <w:rPr>
      <w:rFonts w:ascii="Times New Roman" w:eastAsia="Times New Roman" w:hAnsi="Times New Roman" w:cs="Times New Roman"/>
      <w:sz w:val="24"/>
      <w:szCs w:val="20"/>
      <w:lang w:val="en-US"/>
    </w:rPr>
  </w:style>
  <w:style w:type="paragraph" w:customStyle="1" w:styleId="affffff4">
    <w:name w:val="Список с точкой"/>
    <w:basedOn w:val="a4"/>
    <w:link w:val="affffff5"/>
    <w:rsid w:val="00074BB3"/>
    <w:pPr>
      <w:tabs>
        <w:tab w:val="num" w:pos="5940"/>
      </w:tabs>
      <w:ind w:left="5724" w:hanging="1224"/>
      <w:jc w:val="both"/>
    </w:pPr>
    <w:rPr>
      <w:lang w:eastAsia="en-US"/>
    </w:rPr>
  </w:style>
  <w:style w:type="character" w:customStyle="1" w:styleId="affffff5">
    <w:name w:val="Список с точкой Знак"/>
    <w:link w:val="affffff4"/>
    <w:rsid w:val="00074BB3"/>
    <w:rPr>
      <w:rFonts w:ascii="Times New Roman" w:eastAsia="Times New Roman" w:hAnsi="Times New Roman" w:cs="Times New Roman"/>
      <w:sz w:val="24"/>
      <w:szCs w:val="24"/>
    </w:rPr>
  </w:style>
  <w:style w:type="paragraph" w:styleId="affffff6">
    <w:name w:val="Normal Indent"/>
    <w:basedOn w:val="a4"/>
    <w:link w:val="affffff7"/>
    <w:rsid w:val="00074BB3"/>
    <w:pPr>
      <w:overflowPunct w:val="0"/>
      <w:autoSpaceDE w:val="0"/>
      <w:autoSpaceDN w:val="0"/>
      <w:adjustRightInd w:val="0"/>
      <w:spacing w:before="60"/>
      <w:ind w:left="113" w:firstLine="709"/>
    </w:pPr>
    <w:rPr>
      <w:szCs w:val="20"/>
      <w:lang w:eastAsia="en-US"/>
    </w:rPr>
  </w:style>
  <w:style w:type="character" w:customStyle="1" w:styleId="affffff7">
    <w:name w:val="Обычный отступ Знак"/>
    <w:link w:val="affffff6"/>
    <w:rsid w:val="00074BB3"/>
    <w:rPr>
      <w:rFonts w:ascii="Times New Roman" w:eastAsia="Times New Roman" w:hAnsi="Times New Roman" w:cs="Times New Roman"/>
      <w:sz w:val="24"/>
      <w:szCs w:val="20"/>
    </w:rPr>
  </w:style>
  <w:style w:type="paragraph" w:customStyle="1" w:styleId="-11">
    <w:name w:val="Таблица - Заголовок 1"/>
    <w:basedOn w:val="a4"/>
    <w:qFormat/>
    <w:rsid w:val="00074BB3"/>
    <w:pPr>
      <w:keepNext/>
      <w:overflowPunct w:val="0"/>
      <w:autoSpaceDE w:val="0"/>
      <w:autoSpaceDN w:val="0"/>
      <w:adjustRightInd w:val="0"/>
    </w:pPr>
    <w:rPr>
      <w:rFonts w:ascii="Arial" w:hAnsi="Arial" w:cs="Arial"/>
      <w:b/>
      <w:caps/>
      <w:sz w:val="20"/>
      <w:szCs w:val="22"/>
    </w:rPr>
  </w:style>
  <w:style w:type="paragraph" w:customStyle="1" w:styleId="-21">
    <w:name w:val="Таблица - Заголовок 2"/>
    <w:basedOn w:val="a4"/>
    <w:qFormat/>
    <w:rsid w:val="00074BB3"/>
    <w:pPr>
      <w:keepNext/>
      <w:overflowPunct w:val="0"/>
      <w:autoSpaceDE w:val="0"/>
      <w:autoSpaceDN w:val="0"/>
      <w:adjustRightInd w:val="0"/>
    </w:pPr>
    <w:rPr>
      <w:rFonts w:ascii="Arial" w:hAnsi="Arial" w:cs="Arial"/>
      <w:b/>
      <w:i/>
      <w:sz w:val="20"/>
      <w:szCs w:val="20"/>
    </w:rPr>
  </w:style>
  <w:style w:type="paragraph" w:customStyle="1" w:styleId="-30">
    <w:name w:val="Таблица - Заголовок 3"/>
    <w:basedOn w:val="-21"/>
    <w:qFormat/>
    <w:rsid w:val="00074BB3"/>
    <w:rPr>
      <w:b w:val="0"/>
    </w:rPr>
  </w:style>
  <w:style w:type="paragraph" w:customStyle="1" w:styleId="-12">
    <w:name w:val="Таблица -  Текст 1"/>
    <w:basedOn w:val="a4"/>
    <w:qFormat/>
    <w:rsid w:val="00074BB3"/>
    <w:pPr>
      <w:overflowPunct w:val="0"/>
      <w:autoSpaceDE w:val="0"/>
      <w:autoSpaceDN w:val="0"/>
      <w:adjustRightInd w:val="0"/>
    </w:pPr>
    <w:rPr>
      <w:rFonts w:ascii="Arial" w:hAnsi="Arial" w:cs="Arial"/>
      <w:sz w:val="18"/>
      <w:szCs w:val="20"/>
    </w:rPr>
  </w:style>
  <w:style w:type="paragraph" w:customStyle="1" w:styleId="-22">
    <w:name w:val="Таблица -  Текст 2"/>
    <w:basedOn w:val="a4"/>
    <w:qFormat/>
    <w:rsid w:val="00074BB3"/>
    <w:pPr>
      <w:overflowPunct w:val="0"/>
      <w:autoSpaceDE w:val="0"/>
      <w:autoSpaceDN w:val="0"/>
      <w:adjustRightInd w:val="0"/>
      <w:ind w:left="340"/>
    </w:pPr>
    <w:rPr>
      <w:rFonts w:ascii="Arial" w:hAnsi="Arial" w:cs="Arial"/>
      <w:sz w:val="18"/>
      <w:szCs w:val="20"/>
    </w:rPr>
  </w:style>
  <w:style w:type="paragraph" w:customStyle="1" w:styleId="-e">
    <w:name w:val="Таблица - Шапка"/>
    <w:basedOn w:val="a4"/>
    <w:qFormat/>
    <w:rsid w:val="00074BB3"/>
    <w:pPr>
      <w:overflowPunct w:val="0"/>
      <w:autoSpaceDE w:val="0"/>
      <w:autoSpaceDN w:val="0"/>
      <w:adjustRightInd w:val="0"/>
      <w:ind w:left="-142" w:firstLine="68"/>
      <w:jc w:val="center"/>
    </w:pPr>
    <w:rPr>
      <w:rFonts w:ascii="Arial" w:hAnsi="Arial" w:cs="Arial"/>
      <w:b/>
      <w:sz w:val="20"/>
      <w:szCs w:val="20"/>
    </w:rPr>
  </w:style>
  <w:style w:type="paragraph" w:customStyle="1" w:styleId="-13">
    <w:name w:val="Приложение - Заголовок 1"/>
    <w:basedOn w:val="a4"/>
    <w:link w:val="-14"/>
    <w:qFormat/>
    <w:rsid w:val="00074BB3"/>
    <w:pPr>
      <w:keepNext/>
      <w:pageBreakBefore/>
      <w:spacing w:before="120" w:after="240"/>
      <w:outlineLvl w:val="0"/>
    </w:pPr>
    <w:rPr>
      <w:rFonts w:ascii="Arial" w:hAnsi="Arial"/>
      <w:b/>
      <w:bCs/>
      <w:kern w:val="32"/>
      <w:sz w:val="28"/>
      <w:szCs w:val="32"/>
      <w:lang w:eastAsia="en-US"/>
    </w:rPr>
  </w:style>
  <w:style w:type="character" w:customStyle="1" w:styleId="-14">
    <w:name w:val="Приложение - Заголовок 1 Знак"/>
    <w:link w:val="-13"/>
    <w:rsid w:val="00074BB3"/>
    <w:rPr>
      <w:rFonts w:ascii="Arial" w:eastAsia="Times New Roman" w:hAnsi="Arial" w:cs="Times New Roman"/>
      <w:b/>
      <w:bCs/>
      <w:kern w:val="32"/>
      <w:sz w:val="28"/>
      <w:szCs w:val="32"/>
    </w:rPr>
  </w:style>
  <w:style w:type="paragraph" w:customStyle="1" w:styleId="All1">
    <w:name w:val="All Заголовок 1"/>
    <w:basedOn w:val="a4"/>
    <w:next w:val="a8"/>
    <w:qFormat/>
    <w:locked/>
    <w:rsid w:val="00074BB3"/>
    <w:pPr>
      <w:pageBreakBefore/>
      <w:numPr>
        <w:numId w:val="16"/>
      </w:numPr>
      <w:spacing w:after="120"/>
      <w:outlineLvl w:val="0"/>
    </w:pPr>
    <w:rPr>
      <w:rFonts w:ascii="Arial" w:hAnsi="Arial"/>
      <w:b/>
      <w:sz w:val="28"/>
    </w:rPr>
  </w:style>
  <w:style w:type="paragraph" w:customStyle="1" w:styleId="affffff8">
    <w:name w:val="Презентация_Название"/>
    <w:basedOn w:val="afe"/>
    <w:rsid w:val="00074BB3"/>
    <w:pPr>
      <w:spacing w:before="2400" w:afterAutospacing="1"/>
    </w:pPr>
    <w:rPr>
      <w:rFonts w:ascii="Verdana" w:hAnsi="Verdana"/>
      <w:color w:val="365F91"/>
      <w:sz w:val="96"/>
      <w:szCs w:val="20"/>
      <w:lang w:val="en-US" w:eastAsia="en-US"/>
    </w:rPr>
  </w:style>
  <w:style w:type="paragraph" w:customStyle="1" w:styleId="affffff9">
    <w:name w:val="Презентация_Таблица_Шапка"/>
    <w:basedOn w:val="a4"/>
    <w:rsid w:val="00074BB3"/>
    <w:pPr>
      <w:jc w:val="center"/>
    </w:pPr>
    <w:rPr>
      <w:rFonts w:ascii="Arial" w:hAnsi="Arial"/>
      <w:b/>
      <w:bCs/>
      <w:szCs w:val="20"/>
    </w:rPr>
  </w:style>
  <w:style w:type="paragraph" w:customStyle="1" w:styleId="affffffa">
    <w:name w:val="Презентация_Верхний_Колонтитул"/>
    <w:basedOn w:val="a4"/>
    <w:link w:val="affffffb"/>
    <w:qFormat/>
    <w:rsid w:val="00074BB3"/>
    <w:pPr>
      <w:pageBreakBefore/>
      <w:spacing w:after="60"/>
      <w:jc w:val="center"/>
    </w:pPr>
    <w:rPr>
      <w:rFonts w:ascii="Verdana" w:hAnsi="Verdana"/>
      <w:b/>
      <w:caps/>
      <w:color w:val="365F91"/>
      <w:szCs w:val="22"/>
      <w:lang w:val="en-US" w:eastAsia="en-US"/>
    </w:rPr>
  </w:style>
  <w:style w:type="paragraph" w:customStyle="1" w:styleId="affffffc">
    <w:name w:val="Презентация_Этап_Работы"/>
    <w:basedOn w:val="1ff"/>
    <w:link w:val="affffffd"/>
    <w:qFormat/>
    <w:rsid w:val="00074BB3"/>
    <w:pPr>
      <w:spacing w:before="480"/>
    </w:pPr>
  </w:style>
  <w:style w:type="paragraph" w:customStyle="1" w:styleId="1ff">
    <w:name w:val="Презентация_Заголовок_1"/>
    <w:basedOn w:val="a4"/>
    <w:link w:val="1ff0"/>
    <w:qFormat/>
    <w:rsid w:val="00074BB3"/>
    <w:pPr>
      <w:spacing w:before="120" w:after="120"/>
      <w:jc w:val="center"/>
    </w:pPr>
    <w:rPr>
      <w:rFonts w:ascii="Verdana" w:hAnsi="Verdana"/>
      <w:b/>
      <w:caps/>
      <w:color w:val="365F91"/>
      <w:sz w:val="32"/>
      <w:szCs w:val="56"/>
      <w:lang w:val="en-US" w:eastAsia="en-US"/>
    </w:rPr>
  </w:style>
  <w:style w:type="character" w:customStyle="1" w:styleId="affffffb">
    <w:name w:val="Презентация_Верхний_Колонтитул Знак"/>
    <w:link w:val="affffffa"/>
    <w:rsid w:val="00074BB3"/>
    <w:rPr>
      <w:rFonts w:ascii="Verdana" w:eastAsia="Times New Roman" w:hAnsi="Verdana" w:cs="Times New Roman"/>
      <w:b/>
      <w:caps/>
      <w:color w:val="365F91"/>
      <w:sz w:val="24"/>
      <w:lang w:val="en-US"/>
    </w:rPr>
  </w:style>
  <w:style w:type="paragraph" w:customStyle="1" w:styleId="affffffe">
    <w:name w:val="Презентация_Таблица_Основной"/>
    <w:basedOn w:val="a4"/>
    <w:link w:val="afffffff"/>
    <w:qFormat/>
    <w:rsid w:val="00074BB3"/>
    <w:rPr>
      <w:rFonts w:ascii="Arial" w:hAnsi="Arial"/>
      <w:lang w:eastAsia="en-US"/>
    </w:rPr>
  </w:style>
  <w:style w:type="character" w:customStyle="1" w:styleId="1ff0">
    <w:name w:val="Презентация_Заголовок_1 Знак"/>
    <w:link w:val="1ff"/>
    <w:rsid w:val="00074BB3"/>
    <w:rPr>
      <w:rFonts w:ascii="Verdana" w:eastAsia="Times New Roman" w:hAnsi="Verdana" w:cs="Times New Roman"/>
      <w:b/>
      <w:caps/>
      <w:color w:val="365F91"/>
      <w:sz w:val="32"/>
      <w:szCs w:val="56"/>
      <w:lang w:val="en-US"/>
    </w:rPr>
  </w:style>
  <w:style w:type="character" w:customStyle="1" w:styleId="afffffff">
    <w:name w:val="Презентация_Таблица_Основной Знак"/>
    <w:link w:val="affffffe"/>
    <w:rsid w:val="00074BB3"/>
    <w:rPr>
      <w:rFonts w:ascii="Arial" w:eastAsia="Times New Roman" w:hAnsi="Arial" w:cs="Times New Roman"/>
      <w:sz w:val="24"/>
      <w:szCs w:val="24"/>
    </w:rPr>
  </w:style>
  <w:style w:type="character" w:customStyle="1" w:styleId="affffffd">
    <w:name w:val="Презентация_Этап_Работы Знак"/>
    <w:basedOn w:val="1ff0"/>
    <w:link w:val="affffffc"/>
    <w:rsid w:val="00074BB3"/>
    <w:rPr>
      <w:rFonts w:ascii="Verdana" w:eastAsia="Times New Roman" w:hAnsi="Verdana" w:cs="Times New Roman"/>
      <w:b/>
      <w:caps/>
      <w:color w:val="365F91"/>
      <w:sz w:val="32"/>
      <w:szCs w:val="56"/>
      <w:lang w:val="en-US"/>
    </w:rPr>
  </w:style>
  <w:style w:type="table" w:customStyle="1" w:styleId="-110">
    <w:name w:val="Светлая заливка - Акцент 11"/>
    <w:basedOn w:val="a6"/>
    <w:uiPriority w:val="60"/>
    <w:rsid w:val="00074BB3"/>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1ff1">
    <w:name w:val="Презентация.Заголовок 1"/>
    <w:basedOn w:val="a4"/>
    <w:qFormat/>
    <w:rsid w:val="00074BB3"/>
    <w:pPr>
      <w:overflowPunct w:val="0"/>
      <w:autoSpaceDE w:val="0"/>
      <w:autoSpaceDN w:val="0"/>
      <w:adjustRightInd w:val="0"/>
      <w:spacing w:after="120"/>
      <w:jc w:val="center"/>
    </w:pPr>
    <w:rPr>
      <w:rFonts w:ascii="Verdana" w:hAnsi="Verdana" w:cs="Arial"/>
      <w:b/>
      <w:caps/>
      <w:color w:val="365F91"/>
      <w:sz w:val="32"/>
      <w:szCs w:val="28"/>
    </w:rPr>
  </w:style>
  <w:style w:type="paragraph" w:customStyle="1" w:styleId="-f">
    <w:name w:val="Таблица - Числа выравнены на точку"/>
    <w:basedOn w:val="-9"/>
    <w:qFormat/>
    <w:rsid w:val="00074BB3"/>
    <w:pPr>
      <w:tabs>
        <w:tab w:val="decimal" w:pos="1134"/>
      </w:tabs>
      <w:suppressAutoHyphens/>
      <w:autoSpaceDE/>
      <w:autoSpaceDN/>
      <w:adjustRightInd/>
      <w:spacing w:before="20" w:after="20"/>
    </w:pPr>
    <w:rPr>
      <w:rFonts w:ascii="Arial" w:hAnsi="Arial" w:cs="Arial"/>
      <w:sz w:val="20"/>
      <w:szCs w:val="20"/>
    </w:rPr>
  </w:style>
  <w:style w:type="paragraph" w:customStyle="1" w:styleId="-120">
    <w:name w:val="Таблица - Числа выравнены на точку 12пт"/>
    <w:basedOn w:val="-f"/>
    <w:qFormat/>
    <w:rsid w:val="00074BB3"/>
    <w:rPr>
      <w:color w:val="365F91"/>
      <w:sz w:val="24"/>
      <w:szCs w:val="24"/>
    </w:rPr>
  </w:style>
  <w:style w:type="paragraph" w:customStyle="1" w:styleId="1ff2">
    <w:name w:val="1 Знак Знак Знак Знак Знак Знак Знак Знак Знак Знак Знак Знак Знак"/>
    <w:basedOn w:val="a4"/>
    <w:rsid w:val="00074BB3"/>
    <w:pPr>
      <w:spacing w:before="100" w:beforeAutospacing="1" w:after="100" w:afterAutospacing="1"/>
    </w:pPr>
    <w:rPr>
      <w:rFonts w:ascii="Tahoma" w:hAnsi="Tahoma"/>
      <w:sz w:val="20"/>
      <w:szCs w:val="20"/>
      <w:lang w:val="en-US" w:eastAsia="en-US"/>
    </w:rPr>
  </w:style>
  <w:style w:type="paragraph" w:customStyle="1" w:styleId="-f0">
    <w:name w:val="Таблица - Наименование"/>
    <w:basedOn w:val="a4"/>
    <w:link w:val="-f1"/>
    <w:qFormat/>
    <w:rsid w:val="00074BB3"/>
    <w:pPr>
      <w:pageBreakBefore/>
      <w:autoSpaceDE w:val="0"/>
      <w:autoSpaceDN w:val="0"/>
      <w:adjustRightInd w:val="0"/>
      <w:spacing w:before="240" w:after="240" w:line="240" w:lineRule="exact"/>
      <w:jc w:val="center"/>
    </w:pPr>
    <w:rPr>
      <w:b/>
      <w:lang w:eastAsia="en-US"/>
    </w:rPr>
  </w:style>
  <w:style w:type="character" w:customStyle="1" w:styleId="-f1">
    <w:name w:val="Таблица - Наименование Знак"/>
    <w:link w:val="-f0"/>
    <w:rsid w:val="00074BB3"/>
    <w:rPr>
      <w:rFonts w:ascii="Times New Roman" w:eastAsia="Times New Roman" w:hAnsi="Times New Roman" w:cs="Times New Roman"/>
      <w:b/>
      <w:sz w:val="24"/>
      <w:szCs w:val="24"/>
    </w:rPr>
  </w:style>
  <w:style w:type="paragraph" w:customStyle="1" w:styleId="-91">
    <w:name w:val="Таблица - Текст центр 9пт"/>
    <w:basedOn w:val="-2"/>
    <w:qFormat/>
    <w:rsid w:val="00074BB3"/>
    <w:rPr>
      <w:sz w:val="18"/>
      <w:szCs w:val="18"/>
    </w:rPr>
  </w:style>
  <w:style w:type="character" w:customStyle="1" w:styleId="1ff3">
    <w:name w:val="Название Знак1"/>
    <w:aliases w:val="Знак Знак1"/>
    <w:rsid w:val="00074BB3"/>
    <w:rPr>
      <w:rFonts w:ascii="Cambria" w:eastAsia="Times New Roman" w:hAnsi="Cambria" w:cs="Times New Roman"/>
      <w:color w:val="17365D"/>
      <w:spacing w:val="5"/>
      <w:kern w:val="28"/>
      <w:sz w:val="52"/>
      <w:szCs w:val="52"/>
    </w:rPr>
  </w:style>
  <w:style w:type="paragraph" w:customStyle="1" w:styleId="TableParagraph">
    <w:name w:val="Table Paragraph"/>
    <w:basedOn w:val="a4"/>
    <w:uiPriority w:val="1"/>
    <w:qFormat/>
    <w:rsid w:val="00074BB3"/>
    <w:pPr>
      <w:widowControl w:val="0"/>
      <w:autoSpaceDE w:val="0"/>
      <w:autoSpaceDN w:val="0"/>
      <w:adjustRightInd w:val="0"/>
    </w:pPr>
  </w:style>
  <w:style w:type="numbering" w:customStyle="1" w:styleId="62">
    <w:name w:val="Нет списка6"/>
    <w:next w:val="a7"/>
    <w:uiPriority w:val="99"/>
    <w:semiHidden/>
    <w:rsid w:val="00074BB3"/>
  </w:style>
  <w:style w:type="table" w:customStyle="1" w:styleId="39">
    <w:name w:val="Сетка таблицы3"/>
    <w:basedOn w:val="a6"/>
    <w:next w:val="aff5"/>
    <w:uiPriority w:val="39"/>
    <w:rsid w:val="00074B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
    <w:name w:val="Стиль21"/>
    <w:rsid w:val="00074BB3"/>
    <w:pPr>
      <w:numPr>
        <w:numId w:val="15"/>
      </w:numPr>
    </w:pPr>
  </w:style>
  <w:style w:type="table" w:customStyle="1" w:styleId="-112">
    <w:name w:val="Светлая заливка - Акцент 112"/>
    <w:basedOn w:val="a6"/>
    <w:uiPriority w:val="60"/>
    <w:rsid w:val="00074BB3"/>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
    <w:name w:val="Светлая заливка - Акцент 111"/>
    <w:basedOn w:val="a6"/>
    <w:uiPriority w:val="60"/>
    <w:rsid w:val="00074BB3"/>
    <w:pPr>
      <w:spacing w:after="0" w:line="240" w:lineRule="auto"/>
    </w:pPr>
    <w:rPr>
      <w:rFonts w:ascii="Calibri" w:eastAsia="Calibri"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21">
    <w:name w:val="Светлая заливка - Акцент 12"/>
    <w:basedOn w:val="a6"/>
    <w:uiPriority w:val="60"/>
    <w:rsid w:val="00074BB3"/>
    <w:pPr>
      <w:spacing w:after="0" w:line="240" w:lineRule="auto"/>
    </w:pPr>
    <w:rPr>
      <w:rFonts w:ascii="Calibri" w:hAnsi="Calibri" w:cs="Times New Roman"/>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fffff0">
    <w:name w:val="Содержимое таблицы"/>
    <w:basedOn w:val="a4"/>
    <w:rsid w:val="00074BB3"/>
    <w:pPr>
      <w:suppressLineNumbers/>
      <w:suppressAutoHyphens/>
    </w:pPr>
    <w:rPr>
      <w:rFonts w:eastAsia="SimSun" w:cs="Mangal"/>
      <w:kern w:val="1"/>
      <w:lang w:eastAsia="zh-CN" w:bidi="hi-IN"/>
    </w:rPr>
  </w:style>
  <w:style w:type="paragraph" w:customStyle="1" w:styleId="afffffff1">
    <w:name w:val="Заголовок таблицы"/>
    <w:basedOn w:val="afffffff0"/>
    <w:rsid w:val="00074BB3"/>
    <w:pPr>
      <w:shd w:val="clear" w:color="auto" w:fill="EEEEEE"/>
      <w:jc w:val="center"/>
    </w:pPr>
    <w:rPr>
      <w:b/>
      <w:bCs/>
    </w:rPr>
  </w:style>
  <w:style w:type="numbering" w:customStyle="1" w:styleId="1411">
    <w:name w:val="Стиль1411"/>
    <w:rsid w:val="00074BB3"/>
  </w:style>
  <w:style w:type="numbering" w:customStyle="1" w:styleId="14111">
    <w:name w:val="Стиль14111"/>
    <w:rsid w:val="00074BB3"/>
  </w:style>
  <w:style w:type="numbering" w:customStyle="1" w:styleId="72">
    <w:name w:val="Нет списка7"/>
    <w:next w:val="a7"/>
    <w:uiPriority w:val="99"/>
    <w:semiHidden/>
    <w:unhideWhenUsed/>
    <w:rsid w:val="00074BB3"/>
  </w:style>
  <w:style w:type="table" w:customStyle="1" w:styleId="55">
    <w:name w:val="Сетка таблицы5"/>
    <w:basedOn w:val="a6"/>
    <w:next w:val="aff5"/>
    <w:rsid w:val="00074B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2">
    <w:name w:val="Таблица - текст основной"/>
    <w:basedOn w:val="a4"/>
    <w:link w:val="-f3"/>
    <w:qFormat/>
    <w:rsid w:val="00074BB3"/>
    <w:pPr>
      <w:suppressAutoHyphens/>
      <w:spacing w:before="20" w:after="20"/>
    </w:pPr>
    <w:rPr>
      <w:rFonts w:ascii="Arial" w:hAnsi="Arial"/>
      <w:sz w:val="20"/>
      <w:szCs w:val="20"/>
      <w:lang w:eastAsia="en-US"/>
    </w:rPr>
  </w:style>
  <w:style w:type="character" w:customStyle="1" w:styleId="-f3">
    <w:name w:val="Таблица - текст основной Знак"/>
    <w:link w:val="-f2"/>
    <w:rsid w:val="00074BB3"/>
    <w:rPr>
      <w:rFonts w:ascii="Arial" w:eastAsia="Times New Roman" w:hAnsi="Arial" w:cs="Times New Roman"/>
      <w:sz w:val="20"/>
      <w:szCs w:val="20"/>
    </w:rPr>
  </w:style>
  <w:style w:type="numbering" w:customStyle="1" w:styleId="22">
    <w:name w:val="Стиль22"/>
    <w:rsid w:val="00074BB3"/>
    <w:pPr>
      <w:numPr>
        <w:numId w:val="14"/>
      </w:numPr>
    </w:pPr>
  </w:style>
  <w:style w:type="paragraph" w:customStyle="1" w:styleId="s1">
    <w:name w:val="s_1"/>
    <w:basedOn w:val="a4"/>
    <w:rsid w:val="00074BB3"/>
    <w:pPr>
      <w:spacing w:before="100" w:beforeAutospacing="1" w:after="100" w:afterAutospacing="1"/>
    </w:pPr>
  </w:style>
  <w:style w:type="paragraph" w:customStyle="1" w:styleId="tekstob">
    <w:name w:val="tekstob"/>
    <w:basedOn w:val="a4"/>
    <w:rsid w:val="00074BB3"/>
    <w:pPr>
      <w:spacing w:before="100" w:beforeAutospacing="1" w:after="100" w:afterAutospacing="1"/>
    </w:pPr>
  </w:style>
  <w:style w:type="numbering" w:customStyle="1" w:styleId="1111112">
    <w:name w:val="1 / 1.1 / 1.1.12"/>
    <w:basedOn w:val="a7"/>
    <w:next w:val="1111110"/>
    <w:semiHidden/>
    <w:rsid w:val="00074BB3"/>
    <w:pPr>
      <w:numPr>
        <w:numId w:val="28"/>
      </w:numPr>
    </w:pPr>
  </w:style>
  <w:style w:type="numbering" w:styleId="1111110">
    <w:name w:val="Outline List 2"/>
    <w:basedOn w:val="a7"/>
    <w:uiPriority w:val="99"/>
    <w:semiHidden/>
    <w:unhideWhenUsed/>
    <w:rsid w:val="00074BB3"/>
  </w:style>
  <w:style w:type="paragraph" w:customStyle="1" w:styleId="afffffff2">
    <w:name w:val="Стиль"/>
    <w:rsid w:val="00074BB3"/>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1ff4">
    <w:name w:val="Основной текст Знак1"/>
    <w:basedOn w:val="a5"/>
    <w:uiPriority w:val="99"/>
    <w:semiHidden/>
    <w:rsid w:val="00074BB3"/>
    <w:rPr>
      <w:rFonts w:ascii="Times New Roman" w:eastAsia="Times New Roman" w:hAnsi="Times New Roman" w:cs="Times New Roman"/>
      <w:sz w:val="24"/>
      <w:szCs w:val="24"/>
      <w:lang w:eastAsia="ru-RU"/>
    </w:rPr>
  </w:style>
  <w:style w:type="numbering" w:customStyle="1" w:styleId="1ai43">
    <w:name w:val="1 / a / i43"/>
    <w:basedOn w:val="a7"/>
    <w:next w:val="1ai"/>
    <w:semiHidden/>
    <w:rsid w:val="00074BB3"/>
    <w:pPr>
      <w:numPr>
        <w:numId w:val="17"/>
      </w:numPr>
    </w:pPr>
  </w:style>
  <w:style w:type="numbering" w:customStyle="1" w:styleId="1ai3">
    <w:name w:val="1 / a / i3"/>
    <w:basedOn w:val="a7"/>
    <w:next w:val="1ai"/>
    <w:uiPriority w:val="99"/>
    <w:semiHidden/>
    <w:unhideWhenUsed/>
    <w:rsid w:val="00074BB3"/>
  </w:style>
  <w:style w:type="numbering" w:customStyle="1" w:styleId="1ai73">
    <w:name w:val="1 / a / i73"/>
    <w:basedOn w:val="a7"/>
    <w:next w:val="1ai"/>
    <w:semiHidden/>
    <w:rsid w:val="00074BB3"/>
    <w:pPr>
      <w:numPr>
        <w:numId w:val="18"/>
      </w:numPr>
    </w:pPr>
  </w:style>
  <w:style w:type="numbering" w:customStyle="1" w:styleId="410">
    <w:name w:val="Стиль нумерованный41"/>
    <w:basedOn w:val="a7"/>
    <w:rsid w:val="00074BB3"/>
  </w:style>
  <w:style w:type="character" w:customStyle="1" w:styleId="ConsPlusNormal0">
    <w:name w:val="ConsPlusNormal Знак"/>
    <w:basedOn w:val="a5"/>
    <w:link w:val="ConsPlusNormal"/>
    <w:rsid w:val="00074BB3"/>
    <w:rPr>
      <w:rFonts w:ascii="Arial" w:eastAsia="Times New Roman" w:hAnsi="Arial" w:cs="Arial"/>
      <w:sz w:val="20"/>
      <w:szCs w:val="20"/>
      <w:lang w:eastAsia="ru-RU"/>
    </w:rPr>
  </w:style>
  <w:style w:type="numbering" w:customStyle="1" w:styleId="24111">
    <w:name w:val="Стиль24111"/>
    <w:basedOn w:val="a7"/>
    <w:rsid w:val="00074BB3"/>
  </w:style>
  <w:style w:type="character" w:customStyle="1" w:styleId="ConsNormal0">
    <w:name w:val="ConsNormal Знак"/>
    <w:basedOn w:val="a5"/>
    <w:link w:val="ConsNormal"/>
    <w:locked/>
    <w:rsid w:val="00074BB3"/>
    <w:rPr>
      <w:rFonts w:ascii="Arial" w:eastAsia="Times New Roman" w:hAnsi="Arial" w:cs="Arial"/>
      <w:sz w:val="20"/>
      <w:szCs w:val="20"/>
      <w:lang w:eastAsia="ru-RU"/>
    </w:rPr>
  </w:style>
  <w:style w:type="numbering" w:customStyle="1" w:styleId="31">
    <w:name w:val="Статья / Раздел31"/>
    <w:basedOn w:val="a7"/>
    <w:next w:val="a3"/>
    <w:semiHidden/>
    <w:rsid w:val="00074BB3"/>
    <w:pPr>
      <w:numPr>
        <w:numId w:val="30"/>
      </w:numPr>
    </w:pPr>
  </w:style>
  <w:style w:type="numbering" w:styleId="a3">
    <w:name w:val="Outline List 3"/>
    <w:basedOn w:val="a7"/>
    <w:uiPriority w:val="99"/>
    <w:semiHidden/>
    <w:unhideWhenUsed/>
    <w:rsid w:val="00074BB3"/>
    <w:pPr>
      <w:numPr>
        <w:numId w:val="29"/>
      </w:numPr>
    </w:pPr>
  </w:style>
  <w:style w:type="numbering" w:customStyle="1" w:styleId="412">
    <w:name w:val="Стиль нумерованный412"/>
    <w:basedOn w:val="a7"/>
    <w:rsid w:val="00074BB3"/>
    <w:pPr>
      <w:numPr>
        <w:numId w:val="27"/>
      </w:numPr>
    </w:pPr>
  </w:style>
  <w:style w:type="numbering" w:customStyle="1" w:styleId="1111117">
    <w:name w:val="1 / 1.1 / 1.1.17"/>
    <w:basedOn w:val="a7"/>
    <w:next w:val="1111110"/>
    <w:semiHidden/>
    <w:rsid w:val="00074BB3"/>
    <w:pPr>
      <w:numPr>
        <w:numId w:val="31"/>
      </w:numPr>
    </w:pPr>
  </w:style>
  <w:style w:type="numbering" w:customStyle="1" w:styleId="43">
    <w:name w:val="Стиль нумерованный43"/>
    <w:basedOn w:val="a7"/>
    <w:rsid w:val="00074BB3"/>
    <w:pPr>
      <w:numPr>
        <w:numId w:val="32"/>
      </w:numPr>
    </w:pPr>
  </w:style>
  <w:style w:type="character" w:customStyle="1" w:styleId="colora">
    <w:name w:val="color_a"/>
    <w:basedOn w:val="a5"/>
    <w:rsid w:val="00074BB3"/>
  </w:style>
  <w:style w:type="numbering" w:customStyle="1" w:styleId="265">
    <w:name w:val="Стиль265"/>
    <w:rsid w:val="00074BB3"/>
  </w:style>
  <w:style w:type="paragraph" w:customStyle="1" w:styleId="a2">
    <w:name w:val="маркированный"/>
    <w:aliases w:val="Symbol (Symbol),Слева:  0 см,Выступ:  0,63 см"/>
    <w:basedOn w:val="a4"/>
    <w:rsid w:val="00074BB3"/>
    <w:pPr>
      <w:widowControl w:val="0"/>
      <w:numPr>
        <w:numId w:val="28"/>
      </w:numPr>
      <w:snapToGrid w:val="0"/>
      <w:spacing w:before="120"/>
      <w:jc w:val="both"/>
    </w:pPr>
    <w:rPr>
      <w:sz w:val="26"/>
      <w:szCs w:val="26"/>
    </w:rPr>
  </w:style>
  <w:style w:type="numbering" w:customStyle="1" w:styleId="14112">
    <w:name w:val="Стиль14112"/>
    <w:rsid w:val="00074BB3"/>
    <w:pPr>
      <w:numPr>
        <w:numId w:val="3"/>
      </w:numPr>
    </w:pPr>
  </w:style>
  <w:style w:type="paragraph" w:customStyle="1" w:styleId="222">
    <w:name w:val="Основной текст с отступом 22"/>
    <w:basedOn w:val="a4"/>
    <w:rsid w:val="00074BB3"/>
    <w:pPr>
      <w:overflowPunct w:val="0"/>
      <w:autoSpaceDE w:val="0"/>
      <w:autoSpaceDN w:val="0"/>
      <w:adjustRightInd w:val="0"/>
      <w:spacing w:before="240"/>
      <w:ind w:firstLine="567"/>
      <w:jc w:val="both"/>
      <w:textAlignment w:val="baseline"/>
    </w:pPr>
    <w:rPr>
      <w:szCs w:val="20"/>
    </w:rPr>
  </w:style>
  <w:style w:type="character" w:customStyle="1" w:styleId="FontStyle265">
    <w:name w:val="Font Style265"/>
    <w:basedOn w:val="a5"/>
    <w:uiPriority w:val="99"/>
    <w:rsid w:val="00074BB3"/>
    <w:rPr>
      <w:rFonts w:ascii="Times New Roman" w:hAnsi="Times New Roman" w:cs="Times New Roman"/>
      <w:sz w:val="22"/>
      <w:szCs w:val="22"/>
    </w:rPr>
  </w:style>
  <w:style w:type="character" w:customStyle="1" w:styleId="FontStyle194">
    <w:name w:val="Font Style194"/>
    <w:basedOn w:val="a5"/>
    <w:uiPriority w:val="99"/>
    <w:rsid w:val="00074BB3"/>
    <w:rPr>
      <w:rFonts w:ascii="Times New Roman" w:hAnsi="Times New Roman" w:cs="Times New Roman"/>
      <w:sz w:val="18"/>
      <w:szCs w:val="18"/>
    </w:rPr>
  </w:style>
  <w:style w:type="character" w:customStyle="1" w:styleId="223">
    <w:name w:val="Цитата 2 Знак2"/>
    <w:aliases w:val="Табличный Знак"/>
    <w:uiPriority w:val="99"/>
    <w:locked/>
    <w:rsid w:val="00074BB3"/>
    <w:rPr>
      <w:color w:val="000000"/>
      <w:sz w:val="24"/>
    </w:rPr>
  </w:style>
  <w:style w:type="paragraph" w:customStyle="1" w:styleId="3a">
    <w:name w:val="Знак Знак3 Знак Знак Знак Знак Знак Знак Знак"/>
    <w:basedOn w:val="a4"/>
    <w:rsid w:val="00074BB3"/>
    <w:pPr>
      <w:spacing w:after="160" w:line="240" w:lineRule="exact"/>
    </w:pPr>
    <w:rPr>
      <w:rFonts w:ascii="Verdana" w:hAnsi="Verdana"/>
      <w:sz w:val="20"/>
      <w:szCs w:val="20"/>
      <w:lang w:val="en-US" w:eastAsia="en-US"/>
    </w:rPr>
  </w:style>
  <w:style w:type="paragraph" w:customStyle="1" w:styleId="2fb">
    <w:name w:val="Обычный2"/>
    <w:rsid w:val="00074BB3"/>
    <w:pPr>
      <w:snapToGrid w:val="0"/>
      <w:spacing w:after="0" w:line="240" w:lineRule="auto"/>
    </w:pPr>
    <w:rPr>
      <w:rFonts w:ascii="Times New Roman" w:eastAsia="Times New Roman" w:hAnsi="Times New Roman" w:cs="Times New Roman"/>
      <w:szCs w:val="20"/>
      <w:lang w:eastAsia="ru-RU"/>
    </w:rPr>
  </w:style>
  <w:style w:type="paragraph" w:customStyle="1" w:styleId="3b">
    <w:name w:val="Обычный3"/>
    <w:rsid w:val="00074BB3"/>
    <w:pPr>
      <w:snapToGrid w:val="0"/>
      <w:spacing w:after="0" w:line="240" w:lineRule="auto"/>
    </w:pPr>
    <w:rPr>
      <w:rFonts w:ascii="Times New Roman" w:eastAsia="Times New Roman" w:hAnsi="Times New Roman" w:cs="Times New Roman"/>
      <w:szCs w:val="20"/>
      <w:lang w:eastAsia="ru-RU"/>
    </w:rPr>
  </w:style>
  <w:style w:type="paragraph" w:customStyle="1" w:styleId="2fc">
    <w:name w:val="Знак Знак Знак2 Знак Знак"/>
    <w:basedOn w:val="a4"/>
    <w:rsid w:val="00074BB3"/>
    <w:pPr>
      <w:widowControl w:val="0"/>
      <w:adjustRightInd w:val="0"/>
      <w:spacing w:after="160" w:line="240" w:lineRule="exact"/>
      <w:jc w:val="right"/>
    </w:pPr>
    <w:rPr>
      <w:sz w:val="20"/>
      <w:szCs w:val="20"/>
      <w:lang w:val="en-GB" w:eastAsia="en-US"/>
    </w:rPr>
  </w:style>
  <w:style w:type="paragraph" w:customStyle="1" w:styleId="45">
    <w:name w:val="Обычный4"/>
    <w:rsid w:val="00074BB3"/>
    <w:pPr>
      <w:snapToGrid w:val="0"/>
      <w:spacing w:after="0" w:line="240" w:lineRule="auto"/>
    </w:pPr>
    <w:rPr>
      <w:rFonts w:ascii="Calibri" w:eastAsia="Calibri" w:hAnsi="Calibri" w:cs="Times New Roman"/>
      <w:lang w:eastAsia="ru-RU"/>
    </w:rPr>
  </w:style>
  <w:style w:type="paragraph" w:customStyle="1" w:styleId="56">
    <w:name w:val="Обычный5"/>
    <w:rsid w:val="00074BB3"/>
    <w:pPr>
      <w:snapToGrid w:val="0"/>
      <w:spacing w:after="0" w:line="240" w:lineRule="auto"/>
    </w:pPr>
    <w:rPr>
      <w:rFonts w:ascii="Times New Roman" w:eastAsia="Times New Roman" w:hAnsi="Times New Roman" w:cs="Times New Roman"/>
      <w:szCs w:val="20"/>
      <w:lang w:eastAsia="ru-RU"/>
    </w:rPr>
  </w:style>
  <w:style w:type="paragraph" w:customStyle="1" w:styleId="font11">
    <w:name w:val="font11"/>
    <w:basedOn w:val="a4"/>
    <w:rsid w:val="00074BB3"/>
    <w:pPr>
      <w:spacing w:before="100" w:beforeAutospacing="1" w:after="100" w:afterAutospacing="1"/>
    </w:pPr>
    <w:rPr>
      <w:color w:val="000000"/>
      <w:sz w:val="22"/>
      <w:szCs w:val="22"/>
    </w:rPr>
  </w:style>
  <w:style w:type="paragraph" w:customStyle="1" w:styleId="font12">
    <w:name w:val="font12"/>
    <w:basedOn w:val="a4"/>
    <w:rsid w:val="00074BB3"/>
    <w:pPr>
      <w:spacing w:before="100" w:beforeAutospacing="1" w:after="100" w:afterAutospacing="1"/>
    </w:pPr>
    <w:rPr>
      <w:rFonts w:ascii="Calibri" w:hAnsi="Calibri"/>
      <w:color w:val="000000"/>
      <w:sz w:val="22"/>
      <w:szCs w:val="22"/>
    </w:rPr>
  </w:style>
  <w:style w:type="paragraph" w:customStyle="1" w:styleId="font13">
    <w:name w:val="font13"/>
    <w:basedOn w:val="a4"/>
    <w:rsid w:val="00074BB3"/>
    <w:pPr>
      <w:spacing w:before="100" w:beforeAutospacing="1" w:after="100" w:afterAutospacing="1"/>
    </w:pPr>
    <w:rPr>
      <w:color w:val="000000"/>
      <w:sz w:val="22"/>
      <w:szCs w:val="22"/>
    </w:rPr>
  </w:style>
  <w:style w:type="paragraph" w:customStyle="1" w:styleId="font14">
    <w:name w:val="font14"/>
    <w:basedOn w:val="a4"/>
    <w:rsid w:val="00074BB3"/>
    <w:pPr>
      <w:spacing w:before="100" w:beforeAutospacing="1" w:after="100" w:afterAutospacing="1"/>
    </w:pPr>
    <w:rPr>
      <w:i/>
      <w:iCs/>
      <w:color w:val="000000"/>
      <w:sz w:val="20"/>
      <w:szCs w:val="20"/>
    </w:rPr>
  </w:style>
  <w:style w:type="character" w:customStyle="1" w:styleId="100">
    <w:name w:val="Сноска 10"/>
    <w:qFormat/>
    <w:rsid w:val="00074BB3"/>
    <w:rPr>
      <w:rFonts w:ascii="Times New Roman" w:hAnsi="Times New Roman" w:cs="Times New Roman"/>
      <w:vertAlign w:val="superscript"/>
    </w:rPr>
  </w:style>
  <w:style w:type="paragraph" w:customStyle="1" w:styleId="3c">
    <w:name w:val="Стиль3"/>
    <w:basedOn w:val="17"/>
    <w:link w:val="3d"/>
    <w:qFormat/>
    <w:rsid w:val="00074BB3"/>
    <w:pPr>
      <w:keepNext w:val="0"/>
      <w:numPr>
        <w:ilvl w:val="0"/>
      </w:numPr>
      <w:ind w:left="3478" w:firstLine="357"/>
      <w:jc w:val="both"/>
      <w:outlineLvl w:val="9"/>
    </w:pPr>
  </w:style>
  <w:style w:type="character" w:customStyle="1" w:styleId="18">
    <w:name w:val="Стиль1 Знак"/>
    <w:basedOn w:val="a5"/>
    <w:link w:val="17"/>
    <w:rsid w:val="00074BB3"/>
    <w:rPr>
      <w:rFonts w:ascii="Arial" w:eastAsia="Times New Roman" w:hAnsi="Arial" w:cs="Arial"/>
      <w:b/>
      <w:bCs/>
      <w:szCs w:val="24"/>
      <w:lang w:eastAsia="ru-RU"/>
    </w:rPr>
  </w:style>
  <w:style w:type="paragraph" w:customStyle="1" w:styleId="214pt">
    <w:name w:val="Заголовок 2 + 14 pt"/>
    <w:basedOn w:val="12"/>
    <w:next w:val="afffffff3"/>
    <w:link w:val="214pt0"/>
    <w:rsid w:val="00074BB3"/>
    <w:pPr>
      <w:autoSpaceDE/>
      <w:autoSpaceDN/>
      <w:adjustRightInd/>
      <w:spacing w:before="0"/>
      <w:ind w:left="0" w:firstLine="0"/>
      <w:jc w:val="center"/>
    </w:pPr>
    <w:rPr>
      <w:color w:val="auto"/>
      <w:sz w:val="28"/>
      <w:szCs w:val="20"/>
      <w:lang w:val="en-US" w:eastAsia="en-US"/>
    </w:rPr>
  </w:style>
  <w:style w:type="character" w:customStyle="1" w:styleId="3d">
    <w:name w:val="Стиль3 Знак"/>
    <w:basedOn w:val="18"/>
    <w:link w:val="3c"/>
    <w:rsid w:val="00074BB3"/>
    <w:rPr>
      <w:rFonts w:ascii="Arial" w:eastAsia="Times New Roman" w:hAnsi="Arial" w:cs="Arial"/>
      <w:b/>
      <w:bCs/>
      <w:szCs w:val="24"/>
      <w:lang w:eastAsia="ru-RU"/>
    </w:rPr>
  </w:style>
  <w:style w:type="paragraph" w:customStyle="1" w:styleId="212pt0">
    <w:name w:val="Заголовок 2 + 12 pt"/>
    <w:basedOn w:val="214pt"/>
    <w:next w:val="a4"/>
    <w:link w:val="212pt1"/>
    <w:autoRedefine/>
    <w:rsid w:val="00074BB3"/>
    <w:pPr>
      <w:spacing w:before="120" w:line="360" w:lineRule="auto"/>
      <w:jc w:val="left"/>
    </w:pPr>
    <w:rPr>
      <w:iCs/>
      <w:sz w:val="24"/>
    </w:rPr>
  </w:style>
  <w:style w:type="paragraph" w:styleId="afffffff3">
    <w:name w:val="Body Text First Indent"/>
    <w:basedOn w:val="a8"/>
    <w:link w:val="afffffff4"/>
    <w:rsid w:val="00074BB3"/>
    <w:pPr>
      <w:spacing w:after="120"/>
      <w:ind w:firstLine="210"/>
      <w:jc w:val="left"/>
    </w:pPr>
    <w:rPr>
      <w:sz w:val="20"/>
    </w:rPr>
  </w:style>
  <w:style w:type="character" w:customStyle="1" w:styleId="afffffff4">
    <w:name w:val="Красная строка Знак"/>
    <w:basedOn w:val="a9"/>
    <w:link w:val="afffffff3"/>
    <w:rsid w:val="00074BB3"/>
    <w:rPr>
      <w:rFonts w:ascii="Times New Roman" w:eastAsia="Times New Roman" w:hAnsi="Times New Roman" w:cs="Times New Roman"/>
      <w:sz w:val="20"/>
      <w:szCs w:val="20"/>
      <w:lang w:eastAsia="ru-RU"/>
    </w:rPr>
  </w:style>
  <w:style w:type="paragraph" w:customStyle="1" w:styleId="312pt">
    <w:name w:val="Заголовок 3 + 12 pt"/>
    <w:basedOn w:val="3"/>
    <w:next w:val="a4"/>
    <w:link w:val="312pt0"/>
    <w:autoRedefine/>
    <w:rsid w:val="00074BB3"/>
    <w:pPr>
      <w:keepLines w:val="0"/>
      <w:spacing w:before="120" w:after="120"/>
      <w:ind w:left="170"/>
      <w:jc w:val="center"/>
    </w:pPr>
    <w:rPr>
      <w:rFonts w:ascii="Arial" w:eastAsia="Times New Roman" w:hAnsi="Arial" w:cs="Times New Roman"/>
      <w:color w:val="auto"/>
      <w:szCs w:val="26"/>
      <w:lang w:val="en-US" w:eastAsia="en-US"/>
    </w:rPr>
  </w:style>
  <w:style w:type="character" w:customStyle="1" w:styleId="312pt0">
    <w:name w:val="Заголовок 3 + 12 pt Знак"/>
    <w:link w:val="312pt"/>
    <w:rsid w:val="00074BB3"/>
    <w:rPr>
      <w:rFonts w:ascii="Arial" w:eastAsia="Times New Roman" w:hAnsi="Arial" w:cs="Times New Roman"/>
      <w:b/>
      <w:bCs/>
      <w:sz w:val="24"/>
      <w:szCs w:val="26"/>
      <w:lang w:val="en-US"/>
    </w:rPr>
  </w:style>
  <w:style w:type="character" w:customStyle="1" w:styleId="214pt0">
    <w:name w:val="Заголовок 2 + 14 pt Знак"/>
    <w:link w:val="214pt"/>
    <w:rsid w:val="00074BB3"/>
    <w:rPr>
      <w:rFonts w:ascii="Times New Roman" w:eastAsia="Times New Roman" w:hAnsi="Times New Roman" w:cs="Times New Roman"/>
      <w:b/>
      <w:bCs/>
      <w:sz w:val="28"/>
      <w:szCs w:val="20"/>
      <w:lang w:val="en-US"/>
    </w:rPr>
  </w:style>
  <w:style w:type="character" w:customStyle="1" w:styleId="212pt1">
    <w:name w:val="Заголовок 2 + 12 pt Знак"/>
    <w:link w:val="212pt0"/>
    <w:rsid w:val="00074BB3"/>
    <w:rPr>
      <w:rFonts w:ascii="Times New Roman" w:eastAsia="Times New Roman" w:hAnsi="Times New Roman" w:cs="Times New Roman"/>
      <w:b/>
      <w:bCs/>
      <w:iCs/>
      <w:sz w:val="24"/>
      <w:szCs w:val="20"/>
      <w:lang w:val="en-US"/>
    </w:rPr>
  </w:style>
  <w:style w:type="paragraph" w:customStyle="1" w:styleId="312pt03">
    <w:name w:val="Стиль Заголовок 3 + 12 pt + Слева:  03 см"/>
    <w:basedOn w:val="312pt"/>
    <w:autoRedefine/>
    <w:rsid w:val="00074BB3"/>
    <w:pPr>
      <w:ind w:left="0"/>
    </w:pPr>
    <w:rPr>
      <w:szCs w:val="20"/>
    </w:rPr>
  </w:style>
  <w:style w:type="table" w:styleId="2fd">
    <w:name w:val="Table Subtle 2"/>
    <w:basedOn w:val="a6"/>
    <w:rsid w:val="00074BB3"/>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rticle-renderblock">
    <w:name w:val="article-render__block"/>
    <w:basedOn w:val="a4"/>
    <w:rsid w:val="006B51C7"/>
    <w:pPr>
      <w:spacing w:before="100" w:beforeAutospacing="1" w:after="100" w:afterAutospacing="1"/>
    </w:pPr>
  </w:style>
  <w:style w:type="paragraph" w:customStyle="1" w:styleId="s3">
    <w:name w:val="s_3"/>
    <w:basedOn w:val="a4"/>
    <w:rsid w:val="0081562D"/>
    <w:pPr>
      <w:spacing w:before="100" w:beforeAutospacing="1" w:after="100" w:afterAutospacing="1"/>
    </w:pPr>
  </w:style>
  <w:style w:type="paragraph" w:styleId="z-">
    <w:name w:val="HTML Top of Form"/>
    <w:basedOn w:val="a4"/>
    <w:next w:val="a4"/>
    <w:link w:val="z-0"/>
    <w:hidden/>
    <w:uiPriority w:val="99"/>
    <w:semiHidden/>
    <w:unhideWhenUsed/>
    <w:rsid w:val="00B05A27"/>
    <w:pPr>
      <w:pBdr>
        <w:bottom w:val="single" w:sz="6" w:space="1" w:color="auto"/>
      </w:pBdr>
      <w:jc w:val="center"/>
    </w:pPr>
    <w:rPr>
      <w:rFonts w:ascii="Arial" w:hAnsi="Arial" w:cs="Arial"/>
      <w:vanish/>
      <w:sz w:val="16"/>
      <w:szCs w:val="16"/>
    </w:rPr>
  </w:style>
  <w:style w:type="character" w:customStyle="1" w:styleId="z-0">
    <w:name w:val="z-Начало формы Знак"/>
    <w:basedOn w:val="a5"/>
    <w:link w:val="z-"/>
    <w:uiPriority w:val="99"/>
    <w:semiHidden/>
    <w:rsid w:val="00B05A27"/>
    <w:rPr>
      <w:rFonts w:ascii="Arial" w:eastAsia="Times New Roman" w:hAnsi="Arial" w:cs="Arial"/>
      <w:vanish/>
      <w:sz w:val="16"/>
      <w:szCs w:val="16"/>
      <w:lang w:eastAsia="ru-RU"/>
    </w:rPr>
  </w:style>
  <w:style w:type="paragraph" w:styleId="z-1">
    <w:name w:val="HTML Bottom of Form"/>
    <w:basedOn w:val="a4"/>
    <w:next w:val="a4"/>
    <w:link w:val="z-2"/>
    <w:hidden/>
    <w:uiPriority w:val="99"/>
    <w:semiHidden/>
    <w:unhideWhenUsed/>
    <w:rsid w:val="00B05A27"/>
    <w:pPr>
      <w:pBdr>
        <w:top w:val="single" w:sz="6" w:space="1" w:color="auto"/>
      </w:pBdr>
      <w:jc w:val="center"/>
    </w:pPr>
    <w:rPr>
      <w:rFonts w:ascii="Arial" w:hAnsi="Arial" w:cs="Arial"/>
      <w:vanish/>
      <w:sz w:val="16"/>
      <w:szCs w:val="16"/>
    </w:rPr>
  </w:style>
  <w:style w:type="character" w:customStyle="1" w:styleId="z-2">
    <w:name w:val="z-Конец формы Знак"/>
    <w:basedOn w:val="a5"/>
    <w:link w:val="z-1"/>
    <w:uiPriority w:val="99"/>
    <w:semiHidden/>
    <w:rsid w:val="00B05A27"/>
    <w:rPr>
      <w:rFonts w:ascii="Arial" w:eastAsia="Times New Roman" w:hAnsi="Arial" w:cs="Arial"/>
      <w:vanish/>
      <w:sz w:val="16"/>
      <w:szCs w:val="16"/>
      <w:lang w:eastAsia="ru-RU"/>
    </w:rPr>
  </w:style>
  <w:style w:type="character" w:customStyle="1" w:styleId="search-resultsnumber">
    <w:name w:val="search-results__number"/>
    <w:basedOn w:val="a5"/>
    <w:rsid w:val="00B05A27"/>
  </w:style>
  <w:style w:type="paragraph" w:customStyle="1" w:styleId="search-resultslink-inherit">
    <w:name w:val="search-results__link-inherit"/>
    <w:basedOn w:val="a4"/>
    <w:rsid w:val="00B05A27"/>
    <w:pPr>
      <w:spacing w:before="100" w:beforeAutospacing="1" w:after="100" w:afterAutospacing="1"/>
    </w:pPr>
  </w:style>
  <w:style w:type="character" w:customStyle="1" w:styleId="blk">
    <w:name w:val="blk"/>
    <w:basedOn w:val="a5"/>
    <w:rsid w:val="00B05A27"/>
  </w:style>
  <w:style w:type="character" w:customStyle="1" w:styleId="b">
    <w:name w:val="b"/>
    <w:basedOn w:val="a5"/>
    <w:rsid w:val="00B05A27"/>
  </w:style>
  <w:style w:type="paragraph" w:customStyle="1" w:styleId="search-resultstext">
    <w:name w:val="search-results__text"/>
    <w:basedOn w:val="a4"/>
    <w:rsid w:val="00B05A27"/>
    <w:pPr>
      <w:spacing w:before="100" w:beforeAutospacing="1" w:after="100" w:afterAutospacing="1"/>
    </w:pPr>
  </w:style>
  <w:style w:type="paragraph" w:customStyle="1" w:styleId="headertext">
    <w:name w:val="headertext"/>
    <w:basedOn w:val="a4"/>
    <w:rsid w:val="00A41B4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97974">
      <w:bodyDiv w:val="1"/>
      <w:marLeft w:val="0"/>
      <w:marRight w:val="0"/>
      <w:marTop w:val="0"/>
      <w:marBottom w:val="0"/>
      <w:divBdr>
        <w:top w:val="none" w:sz="0" w:space="0" w:color="auto"/>
        <w:left w:val="none" w:sz="0" w:space="0" w:color="auto"/>
        <w:bottom w:val="none" w:sz="0" w:space="0" w:color="auto"/>
        <w:right w:val="none" w:sz="0" w:space="0" w:color="auto"/>
      </w:divBdr>
    </w:div>
    <w:div w:id="39256286">
      <w:bodyDiv w:val="1"/>
      <w:marLeft w:val="0"/>
      <w:marRight w:val="0"/>
      <w:marTop w:val="0"/>
      <w:marBottom w:val="0"/>
      <w:divBdr>
        <w:top w:val="none" w:sz="0" w:space="0" w:color="auto"/>
        <w:left w:val="none" w:sz="0" w:space="0" w:color="auto"/>
        <w:bottom w:val="none" w:sz="0" w:space="0" w:color="auto"/>
        <w:right w:val="none" w:sz="0" w:space="0" w:color="auto"/>
      </w:divBdr>
    </w:div>
    <w:div w:id="94525686">
      <w:bodyDiv w:val="1"/>
      <w:marLeft w:val="0"/>
      <w:marRight w:val="0"/>
      <w:marTop w:val="0"/>
      <w:marBottom w:val="0"/>
      <w:divBdr>
        <w:top w:val="none" w:sz="0" w:space="0" w:color="auto"/>
        <w:left w:val="none" w:sz="0" w:space="0" w:color="auto"/>
        <w:bottom w:val="none" w:sz="0" w:space="0" w:color="auto"/>
        <w:right w:val="none" w:sz="0" w:space="0" w:color="auto"/>
      </w:divBdr>
    </w:div>
    <w:div w:id="114561705">
      <w:bodyDiv w:val="1"/>
      <w:marLeft w:val="0"/>
      <w:marRight w:val="0"/>
      <w:marTop w:val="0"/>
      <w:marBottom w:val="0"/>
      <w:divBdr>
        <w:top w:val="none" w:sz="0" w:space="0" w:color="auto"/>
        <w:left w:val="none" w:sz="0" w:space="0" w:color="auto"/>
        <w:bottom w:val="none" w:sz="0" w:space="0" w:color="auto"/>
        <w:right w:val="none" w:sz="0" w:space="0" w:color="auto"/>
      </w:divBdr>
    </w:div>
    <w:div w:id="243413256">
      <w:bodyDiv w:val="1"/>
      <w:marLeft w:val="0"/>
      <w:marRight w:val="0"/>
      <w:marTop w:val="0"/>
      <w:marBottom w:val="0"/>
      <w:divBdr>
        <w:top w:val="none" w:sz="0" w:space="0" w:color="auto"/>
        <w:left w:val="none" w:sz="0" w:space="0" w:color="auto"/>
        <w:bottom w:val="none" w:sz="0" w:space="0" w:color="auto"/>
        <w:right w:val="none" w:sz="0" w:space="0" w:color="auto"/>
      </w:divBdr>
    </w:div>
    <w:div w:id="331840336">
      <w:bodyDiv w:val="1"/>
      <w:marLeft w:val="0"/>
      <w:marRight w:val="0"/>
      <w:marTop w:val="0"/>
      <w:marBottom w:val="0"/>
      <w:divBdr>
        <w:top w:val="none" w:sz="0" w:space="0" w:color="auto"/>
        <w:left w:val="none" w:sz="0" w:space="0" w:color="auto"/>
        <w:bottom w:val="none" w:sz="0" w:space="0" w:color="auto"/>
        <w:right w:val="none" w:sz="0" w:space="0" w:color="auto"/>
      </w:divBdr>
    </w:div>
    <w:div w:id="563445698">
      <w:bodyDiv w:val="1"/>
      <w:marLeft w:val="0"/>
      <w:marRight w:val="0"/>
      <w:marTop w:val="0"/>
      <w:marBottom w:val="0"/>
      <w:divBdr>
        <w:top w:val="none" w:sz="0" w:space="0" w:color="auto"/>
        <w:left w:val="none" w:sz="0" w:space="0" w:color="auto"/>
        <w:bottom w:val="none" w:sz="0" w:space="0" w:color="auto"/>
        <w:right w:val="none" w:sz="0" w:space="0" w:color="auto"/>
      </w:divBdr>
    </w:div>
    <w:div w:id="584611181">
      <w:bodyDiv w:val="1"/>
      <w:marLeft w:val="0"/>
      <w:marRight w:val="0"/>
      <w:marTop w:val="0"/>
      <w:marBottom w:val="0"/>
      <w:divBdr>
        <w:top w:val="none" w:sz="0" w:space="0" w:color="auto"/>
        <w:left w:val="none" w:sz="0" w:space="0" w:color="auto"/>
        <w:bottom w:val="none" w:sz="0" w:space="0" w:color="auto"/>
        <w:right w:val="none" w:sz="0" w:space="0" w:color="auto"/>
      </w:divBdr>
    </w:div>
    <w:div w:id="740904810">
      <w:bodyDiv w:val="1"/>
      <w:marLeft w:val="0"/>
      <w:marRight w:val="0"/>
      <w:marTop w:val="0"/>
      <w:marBottom w:val="0"/>
      <w:divBdr>
        <w:top w:val="none" w:sz="0" w:space="0" w:color="auto"/>
        <w:left w:val="none" w:sz="0" w:space="0" w:color="auto"/>
        <w:bottom w:val="none" w:sz="0" w:space="0" w:color="auto"/>
        <w:right w:val="none" w:sz="0" w:space="0" w:color="auto"/>
      </w:divBdr>
      <w:divsChild>
        <w:div w:id="2007975821">
          <w:marLeft w:val="0"/>
          <w:marRight w:val="0"/>
          <w:marTop w:val="0"/>
          <w:marBottom w:val="0"/>
          <w:divBdr>
            <w:top w:val="none" w:sz="0" w:space="0" w:color="auto"/>
            <w:left w:val="none" w:sz="0" w:space="0" w:color="auto"/>
            <w:bottom w:val="none" w:sz="0" w:space="0" w:color="auto"/>
            <w:right w:val="none" w:sz="0" w:space="0" w:color="auto"/>
          </w:divBdr>
        </w:div>
        <w:div w:id="1357656622">
          <w:marLeft w:val="0"/>
          <w:marRight w:val="0"/>
          <w:marTop w:val="0"/>
          <w:marBottom w:val="0"/>
          <w:divBdr>
            <w:top w:val="none" w:sz="0" w:space="0" w:color="auto"/>
            <w:left w:val="none" w:sz="0" w:space="0" w:color="auto"/>
            <w:bottom w:val="none" w:sz="0" w:space="0" w:color="auto"/>
            <w:right w:val="none" w:sz="0" w:space="0" w:color="auto"/>
          </w:divBdr>
          <w:divsChild>
            <w:div w:id="180449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335472">
      <w:bodyDiv w:val="1"/>
      <w:marLeft w:val="0"/>
      <w:marRight w:val="0"/>
      <w:marTop w:val="0"/>
      <w:marBottom w:val="0"/>
      <w:divBdr>
        <w:top w:val="none" w:sz="0" w:space="0" w:color="auto"/>
        <w:left w:val="none" w:sz="0" w:space="0" w:color="auto"/>
        <w:bottom w:val="none" w:sz="0" w:space="0" w:color="auto"/>
        <w:right w:val="none" w:sz="0" w:space="0" w:color="auto"/>
      </w:divBdr>
    </w:div>
    <w:div w:id="936523857">
      <w:bodyDiv w:val="1"/>
      <w:marLeft w:val="0"/>
      <w:marRight w:val="0"/>
      <w:marTop w:val="0"/>
      <w:marBottom w:val="0"/>
      <w:divBdr>
        <w:top w:val="none" w:sz="0" w:space="0" w:color="auto"/>
        <w:left w:val="none" w:sz="0" w:space="0" w:color="auto"/>
        <w:bottom w:val="none" w:sz="0" w:space="0" w:color="auto"/>
        <w:right w:val="none" w:sz="0" w:space="0" w:color="auto"/>
      </w:divBdr>
    </w:div>
    <w:div w:id="954409015">
      <w:bodyDiv w:val="1"/>
      <w:marLeft w:val="0"/>
      <w:marRight w:val="0"/>
      <w:marTop w:val="0"/>
      <w:marBottom w:val="0"/>
      <w:divBdr>
        <w:top w:val="none" w:sz="0" w:space="0" w:color="auto"/>
        <w:left w:val="none" w:sz="0" w:space="0" w:color="auto"/>
        <w:bottom w:val="none" w:sz="0" w:space="0" w:color="auto"/>
        <w:right w:val="none" w:sz="0" w:space="0" w:color="auto"/>
      </w:divBdr>
    </w:div>
    <w:div w:id="1045452527">
      <w:bodyDiv w:val="1"/>
      <w:marLeft w:val="0"/>
      <w:marRight w:val="0"/>
      <w:marTop w:val="0"/>
      <w:marBottom w:val="0"/>
      <w:divBdr>
        <w:top w:val="none" w:sz="0" w:space="0" w:color="auto"/>
        <w:left w:val="none" w:sz="0" w:space="0" w:color="auto"/>
        <w:bottom w:val="none" w:sz="0" w:space="0" w:color="auto"/>
        <w:right w:val="none" w:sz="0" w:space="0" w:color="auto"/>
      </w:divBdr>
    </w:div>
    <w:div w:id="1051266467">
      <w:bodyDiv w:val="1"/>
      <w:marLeft w:val="0"/>
      <w:marRight w:val="0"/>
      <w:marTop w:val="0"/>
      <w:marBottom w:val="0"/>
      <w:divBdr>
        <w:top w:val="none" w:sz="0" w:space="0" w:color="auto"/>
        <w:left w:val="none" w:sz="0" w:space="0" w:color="auto"/>
        <w:bottom w:val="none" w:sz="0" w:space="0" w:color="auto"/>
        <w:right w:val="none" w:sz="0" w:space="0" w:color="auto"/>
      </w:divBdr>
    </w:div>
    <w:div w:id="1089502435">
      <w:bodyDiv w:val="1"/>
      <w:marLeft w:val="0"/>
      <w:marRight w:val="0"/>
      <w:marTop w:val="0"/>
      <w:marBottom w:val="0"/>
      <w:divBdr>
        <w:top w:val="none" w:sz="0" w:space="0" w:color="auto"/>
        <w:left w:val="none" w:sz="0" w:space="0" w:color="auto"/>
        <w:bottom w:val="none" w:sz="0" w:space="0" w:color="auto"/>
        <w:right w:val="none" w:sz="0" w:space="0" w:color="auto"/>
      </w:divBdr>
    </w:div>
    <w:div w:id="1141533171">
      <w:bodyDiv w:val="1"/>
      <w:marLeft w:val="0"/>
      <w:marRight w:val="0"/>
      <w:marTop w:val="0"/>
      <w:marBottom w:val="0"/>
      <w:divBdr>
        <w:top w:val="none" w:sz="0" w:space="0" w:color="auto"/>
        <w:left w:val="none" w:sz="0" w:space="0" w:color="auto"/>
        <w:bottom w:val="none" w:sz="0" w:space="0" w:color="auto"/>
        <w:right w:val="none" w:sz="0" w:space="0" w:color="auto"/>
      </w:divBdr>
    </w:div>
    <w:div w:id="1148398377">
      <w:bodyDiv w:val="1"/>
      <w:marLeft w:val="0"/>
      <w:marRight w:val="0"/>
      <w:marTop w:val="0"/>
      <w:marBottom w:val="0"/>
      <w:divBdr>
        <w:top w:val="none" w:sz="0" w:space="0" w:color="auto"/>
        <w:left w:val="none" w:sz="0" w:space="0" w:color="auto"/>
        <w:bottom w:val="none" w:sz="0" w:space="0" w:color="auto"/>
        <w:right w:val="none" w:sz="0" w:space="0" w:color="auto"/>
      </w:divBdr>
      <w:divsChild>
        <w:div w:id="1000963720">
          <w:marLeft w:val="0"/>
          <w:marRight w:val="0"/>
          <w:marTop w:val="0"/>
          <w:marBottom w:val="270"/>
          <w:divBdr>
            <w:top w:val="none" w:sz="0" w:space="0" w:color="auto"/>
            <w:left w:val="none" w:sz="0" w:space="0" w:color="auto"/>
            <w:bottom w:val="none" w:sz="0" w:space="0" w:color="auto"/>
            <w:right w:val="none" w:sz="0" w:space="0" w:color="auto"/>
          </w:divBdr>
        </w:div>
      </w:divsChild>
    </w:div>
    <w:div w:id="1246107963">
      <w:bodyDiv w:val="1"/>
      <w:marLeft w:val="0"/>
      <w:marRight w:val="0"/>
      <w:marTop w:val="0"/>
      <w:marBottom w:val="0"/>
      <w:divBdr>
        <w:top w:val="none" w:sz="0" w:space="0" w:color="auto"/>
        <w:left w:val="none" w:sz="0" w:space="0" w:color="auto"/>
        <w:bottom w:val="none" w:sz="0" w:space="0" w:color="auto"/>
        <w:right w:val="none" w:sz="0" w:space="0" w:color="auto"/>
      </w:divBdr>
    </w:div>
    <w:div w:id="1362053386">
      <w:bodyDiv w:val="1"/>
      <w:marLeft w:val="0"/>
      <w:marRight w:val="0"/>
      <w:marTop w:val="0"/>
      <w:marBottom w:val="0"/>
      <w:divBdr>
        <w:top w:val="none" w:sz="0" w:space="0" w:color="auto"/>
        <w:left w:val="none" w:sz="0" w:space="0" w:color="auto"/>
        <w:bottom w:val="none" w:sz="0" w:space="0" w:color="auto"/>
        <w:right w:val="none" w:sz="0" w:space="0" w:color="auto"/>
      </w:divBdr>
    </w:div>
    <w:div w:id="1435054329">
      <w:bodyDiv w:val="1"/>
      <w:marLeft w:val="0"/>
      <w:marRight w:val="0"/>
      <w:marTop w:val="0"/>
      <w:marBottom w:val="0"/>
      <w:divBdr>
        <w:top w:val="none" w:sz="0" w:space="0" w:color="auto"/>
        <w:left w:val="none" w:sz="0" w:space="0" w:color="auto"/>
        <w:bottom w:val="none" w:sz="0" w:space="0" w:color="auto"/>
        <w:right w:val="none" w:sz="0" w:space="0" w:color="auto"/>
      </w:divBdr>
    </w:div>
    <w:div w:id="1679889395">
      <w:bodyDiv w:val="1"/>
      <w:marLeft w:val="0"/>
      <w:marRight w:val="0"/>
      <w:marTop w:val="0"/>
      <w:marBottom w:val="0"/>
      <w:divBdr>
        <w:top w:val="none" w:sz="0" w:space="0" w:color="auto"/>
        <w:left w:val="none" w:sz="0" w:space="0" w:color="auto"/>
        <w:bottom w:val="none" w:sz="0" w:space="0" w:color="auto"/>
        <w:right w:val="none" w:sz="0" w:space="0" w:color="auto"/>
      </w:divBdr>
    </w:div>
    <w:div w:id="1714575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cs.cntd.ru/document/573536177" TargetMode="External"/><Relationship Id="rId117" Type="http://schemas.openxmlformats.org/officeDocument/2006/relationships/oleObject" Target="embeddings/oleObject30.bin"/><Relationship Id="rId21" Type="http://schemas.openxmlformats.org/officeDocument/2006/relationships/hyperlink" Target="http://ru.wikipedia.org/wiki/%D0%A2%D0%B5%D0%BC%D0%BF%D0%B5%D1%80%D0%B0%D1%82%D1%83%D1%80%D0%B0" TargetMode="External"/><Relationship Id="rId42" Type="http://schemas.openxmlformats.org/officeDocument/2006/relationships/image" Target="media/image22.wmf"/><Relationship Id="rId47" Type="http://schemas.openxmlformats.org/officeDocument/2006/relationships/image" Target="media/image25.emf"/><Relationship Id="rId63" Type="http://schemas.openxmlformats.org/officeDocument/2006/relationships/oleObject" Target="embeddings/oleObject6.bin"/><Relationship Id="rId68" Type="http://schemas.openxmlformats.org/officeDocument/2006/relationships/oleObject" Target="embeddings/oleObject9.bin"/><Relationship Id="rId84" Type="http://schemas.openxmlformats.org/officeDocument/2006/relationships/image" Target="media/image47.png"/><Relationship Id="rId89" Type="http://schemas.openxmlformats.org/officeDocument/2006/relationships/image" Target="media/image52.jpg"/><Relationship Id="rId112" Type="http://schemas.openxmlformats.org/officeDocument/2006/relationships/image" Target="media/image64.wmf"/><Relationship Id="rId133" Type="http://schemas.openxmlformats.org/officeDocument/2006/relationships/oleObject" Target="embeddings/oleObject38.bin"/><Relationship Id="rId138" Type="http://schemas.openxmlformats.org/officeDocument/2006/relationships/image" Target="media/image77.wmf"/><Relationship Id="rId154" Type="http://schemas.openxmlformats.org/officeDocument/2006/relationships/image" Target="media/image85.wmf"/><Relationship Id="rId159" Type="http://schemas.openxmlformats.org/officeDocument/2006/relationships/oleObject" Target="embeddings/oleObject51.bin"/><Relationship Id="rId175" Type="http://schemas.openxmlformats.org/officeDocument/2006/relationships/oleObject" Target="embeddings/oleObject59.bin"/><Relationship Id="rId170" Type="http://schemas.openxmlformats.org/officeDocument/2006/relationships/image" Target="media/image93.wmf"/><Relationship Id="rId16" Type="http://schemas.openxmlformats.org/officeDocument/2006/relationships/image" Target="media/image5.png"/><Relationship Id="rId107" Type="http://schemas.openxmlformats.org/officeDocument/2006/relationships/oleObject" Target="embeddings/oleObject25.bin"/><Relationship Id="rId11" Type="http://schemas.openxmlformats.org/officeDocument/2006/relationships/hyperlink" Target="https://legalacts.ru/doc/131_FZ-ob-obwih-principah-organizacii-mestnogo-samoupravlenija/"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1.jpg"/><Relationship Id="rId58" Type="http://schemas.openxmlformats.org/officeDocument/2006/relationships/image" Target="media/image34.wmf"/><Relationship Id="rId74" Type="http://schemas.openxmlformats.org/officeDocument/2006/relationships/oleObject" Target="embeddings/oleObject13.bin"/><Relationship Id="rId79" Type="http://schemas.openxmlformats.org/officeDocument/2006/relationships/oleObject" Target="embeddings/oleObject16.bin"/><Relationship Id="rId102" Type="http://schemas.openxmlformats.org/officeDocument/2006/relationships/image" Target="media/image59.wmf"/><Relationship Id="rId123" Type="http://schemas.openxmlformats.org/officeDocument/2006/relationships/oleObject" Target="embeddings/oleObject33.bin"/><Relationship Id="rId128" Type="http://schemas.openxmlformats.org/officeDocument/2006/relationships/image" Target="media/image72.wmf"/><Relationship Id="rId144" Type="http://schemas.openxmlformats.org/officeDocument/2006/relationships/image" Target="media/image80.wmf"/><Relationship Id="rId149" Type="http://schemas.openxmlformats.org/officeDocument/2006/relationships/oleObject" Target="embeddings/oleObject46.bin"/><Relationship Id="rId5" Type="http://schemas.openxmlformats.org/officeDocument/2006/relationships/settings" Target="settings.xml"/><Relationship Id="rId90" Type="http://schemas.openxmlformats.org/officeDocument/2006/relationships/image" Target="media/image53.wmf"/><Relationship Id="rId95" Type="http://schemas.openxmlformats.org/officeDocument/2006/relationships/oleObject" Target="embeddings/oleObject19.bin"/><Relationship Id="rId160" Type="http://schemas.openxmlformats.org/officeDocument/2006/relationships/image" Target="media/image88.wmf"/><Relationship Id="rId165" Type="http://schemas.openxmlformats.org/officeDocument/2006/relationships/oleObject" Target="embeddings/oleObject54.bin"/><Relationship Id="rId181" Type="http://schemas.openxmlformats.org/officeDocument/2006/relationships/oleObject" Target="embeddings/oleObject62.bin"/><Relationship Id="rId186" Type="http://schemas.openxmlformats.org/officeDocument/2006/relationships/image" Target="media/image101.png"/><Relationship Id="rId22" Type="http://schemas.openxmlformats.org/officeDocument/2006/relationships/hyperlink" Target="http://ru.wikipedia.org/wiki/%D0%A8%D1%83%D0%BC" TargetMode="External"/><Relationship Id="rId27" Type="http://schemas.openxmlformats.org/officeDocument/2006/relationships/image" Target="media/image7.emf"/><Relationship Id="rId43" Type="http://schemas.openxmlformats.org/officeDocument/2006/relationships/oleObject" Target="embeddings/oleObject1.bin"/><Relationship Id="rId48" Type="http://schemas.openxmlformats.org/officeDocument/2006/relationships/image" Target="media/image26.emf"/><Relationship Id="rId64" Type="http://schemas.openxmlformats.org/officeDocument/2006/relationships/image" Target="media/image37.wmf"/><Relationship Id="rId69" Type="http://schemas.openxmlformats.org/officeDocument/2006/relationships/oleObject" Target="embeddings/oleObject10.bin"/><Relationship Id="rId113" Type="http://schemas.openxmlformats.org/officeDocument/2006/relationships/oleObject" Target="embeddings/oleObject28.bin"/><Relationship Id="rId118" Type="http://schemas.openxmlformats.org/officeDocument/2006/relationships/image" Target="media/image67.wmf"/><Relationship Id="rId134" Type="http://schemas.openxmlformats.org/officeDocument/2006/relationships/image" Target="media/image75.wmf"/><Relationship Id="rId139" Type="http://schemas.openxmlformats.org/officeDocument/2006/relationships/oleObject" Target="embeddings/oleObject41.bin"/><Relationship Id="rId80" Type="http://schemas.openxmlformats.org/officeDocument/2006/relationships/image" Target="media/image43.jpeg"/><Relationship Id="rId85" Type="http://schemas.openxmlformats.org/officeDocument/2006/relationships/image" Target="media/image48.png"/><Relationship Id="rId150" Type="http://schemas.openxmlformats.org/officeDocument/2006/relationships/image" Target="media/image83.wmf"/><Relationship Id="rId155" Type="http://schemas.openxmlformats.org/officeDocument/2006/relationships/oleObject" Target="embeddings/oleObject49.bin"/><Relationship Id="rId171" Type="http://schemas.openxmlformats.org/officeDocument/2006/relationships/oleObject" Target="embeddings/oleObject57.bin"/><Relationship Id="rId176" Type="http://schemas.openxmlformats.org/officeDocument/2006/relationships/image" Target="media/image96.wmf"/><Relationship Id="rId12" Type="http://schemas.openxmlformats.org/officeDocument/2006/relationships/image" Target="media/image3.png"/><Relationship Id="rId17" Type="http://schemas.openxmlformats.org/officeDocument/2006/relationships/hyperlink" Target="http://ru.wikipedia.org/wiki/%D0%9C%D0%B8%D0%BA%D1%80%D0%BE%D0%BA%D0%BB%D0%B8%D0%BC%D0%B0%D1%82" TargetMode="Externa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oleObject" Target="embeddings/oleObject4.bin"/><Relationship Id="rId103" Type="http://schemas.openxmlformats.org/officeDocument/2006/relationships/oleObject" Target="embeddings/oleObject23.bin"/><Relationship Id="rId108" Type="http://schemas.openxmlformats.org/officeDocument/2006/relationships/image" Target="media/image62.wmf"/><Relationship Id="rId124" Type="http://schemas.openxmlformats.org/officeDocument/2006/relationships/image" Target="media/image70.wmf"/><Relationship Id="rId129" Type="http://schemas.openxmlformats.org/officeDocument/2006/relationships/oleObject" Target="embeddings/oleObject36.bin"/><Relationship Id="rId54" Type="http://schemas.openxmlformats.org/officeDocument/2006/relationships/image" Target="media/image32.wmf"/><Relationship Id="rId70" Type="http://schemas.openxmlformats.org/officeDocument/2006/relationships/image" Target="media/image39.wmf"/><Relationship Id="rId75" Type="http://schemas.openxmlformats.org/officeDocument/2006/relationships/oleObject" Target="embeddings/oleObject14.bin"/><Relationship Id="rId91" Type="http://schemas.openxmlformats.org/officeDocument/2006/relationships/oleObject" Target="embeddings/oleObject17.bin"/><Relationship Id="rId96" Type="http://schemas.openxmlformats.org/officeDocument/2006/relationships/image" Target="media/image56.wmf"/><Relationship Id="rId140" Type="http://schemas.openxmlformats.org/officeDocument/2006/relationships/image" Target="media/image78.wmf"/><Relationship Id="rId145" Type="http://schemas.openxmlformats.org/officeDocument/2006/relationships/oleObject" Target="embeddings/oleObject44.bin"/><Relationship Id="rId161" Type="http://schemas.openxmlformats.org/officeDocument/2006/relationships/oleObject" Target="embeddings/oleObject52.bin"/><Relationship Id="rId166" Type="http://schemas.openxmlformats.org/officeDocument/2006/relationships/image" Target="media/image91.wmf"/><Relationship Id="rId182" Type="http://schemas.openxmlformats.org/officeDocument/2006/relationships/image" Target="media/image99.wmf"/><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ru.wikipedia.org/wiki/%D0%9F%D1%8B%D0%BB%D1%8C" TargetMode="External"/><Relationship Id="rId28" Type="http://schemas.openxmlformats.org/officeDocument/2006/relationships/image" Target="media/image8.jpeg"/><Relationship Id="rId49" Type="http://schemas.openxmlformats.org/officeDocument/2006/relationships/image" Target="media/image27.emf"/><Relationship Id="rId114" Type="http://schemas.openxmlformats.org/officeDocument/2006/relationships/image" Target="media/image65.wmf"/><Relationship Id="rId119" Type="http://schemas.openxmlformats.org/officeDocument/2006/relationships/oleObject" Target="embeddings/oleObject31.bin"/><Relationship Id="rId44" Type="http://schemas.openxmlformats.org/officeDocument/2006/relationships/hyperlink" Target="https://rgis.mosreg.ru/v3/" TargetMode="External"/><Relationship Id="rId60" Type="http://schemas.openxmlformats.org/officeDocument/2006/relationships/image" Target="media/image35.wmf"/><Relationship Id="rId65" Type="http://schemas.openxmlformats.org/officeDocument/2006/relationships/oleObject" Target="embeddings/oleObject7.bin"/><Relationship Id="rId81" Type="http://schemas.openxmlformats.org/officeDocument/2006/relationships/image" Target="media/image44.jpeg"/><Relationship Id="rId86" Type="http://schemas.openxmlformats.org/officeDocument/2006/relationships/image" Target="media/image49.png"/><Relationship Id="rId130" Type="http://schemas.openxmlformats.org/officeDocument/2006/relationships/image" Target="media/image73.wmf"/><Relationship Id="rId135" Type="http://schemas.openxmlformats.org/officeDocument/2006/relationships/oleObject" Target="embeddings/oleObject39.bin"/><Relationship Id="rId151" Type="http://schemas.openxmlformats.org/officeDocument/2006/relationships/oleObject" Target="embeddings/oleObject47.bin"/><Relationship Id="rId156" Type="http://schemas.openxmlformats.org/officeDocument/2006/relationships/image" Target="media/image86.wmf"/><Relationship Id="rId177" Type="http://schemas.openxmlformats.org/officeDocument/2006/relationships/oleObject" Target="embeddings/oleObject60.bin"/><Relationship Id="rId172" Type="http://schemas.openxmlformats.org/officeDocument/2006/relationships/image" Target="media/image94.wmf"/><Relationship Id="rId13" Type="http://schemas.openxmlformats.org/officeDocument/2006/relationships/footer" Target="footer1.xml"/><Relationship Id="rId18" Type="http://schemas.openxmlformats.org/officeDocument/2006/relationships/hyperlink" Target="http://ru.wikipedia.org/wiki/%D0%A3%D0%B3%D0%BB%D0%B5%D0%BA%D0%B8%D1%81%D0%BB%D1%8B%D0%B9_%D0%B3%D0%B0%D0%B7" TargetMode="External"/><Relationship Id="rId39" Type="http://schemas.openxmlformats.org/officeDocument/2006/relationships/image" Target="media/image19.jpeg"/><Relationship Id="rId109" Type="http://schemas.openxmlformats.org/officeDocument/2006/relationships/oleObject" Target="embeddings/oleObject26.bin"/><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oleObject" Target="embeddings/oleObject2.bin"/><Relationship Id="rId76" Type="http://schemas.openxmlformats.org/officeDocument/2006/relationships/image" Target="media/image41.wmf"/><Relationship Id="rId97" Type="http://schemas.openxmlformats.org/officeDocument/2006/relationships/oleObject" Target="embeddings/oleObject20.bin"/><Relationship Id="rId104" Type="http://schemas.openxmlformats.org/officeDocument/2006/relationships/image" Target="media/image60.wmf"/><Relationship Id="rId120" Type="http://schemas.openxmlformats.org/officeDocument/2006/relationships/image" Target="media/image68.wmf"/><Relationship Id="rId125" Type="http://schemas.openxmlformats.org/officeDocument/2006/relationships/oleObject" Target="embeddings/oleObject34.bin"/><Relationship Id="rId141" Type="http://schemas.openxmlformats.org/officeDocument/2006/relationships/oleObject" Target="embeddings/oleObject42.bin"/><Relationship Id="rId146" Type="http://schemas.openxmlformats.org/officeDocument/2006/relationships/image" Target="media/image81.wmf"/><Relationship Id="rId167" Type="http://schemas.openxmlformats.org/officeDocument/2006/relationships/oleObject" Target="embeddings/oleObject55.bin"/><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oleObject" Target="embeddings/oleObject11.bin"/><Relationship Id="rId92" Type="http://schemas.openxmlformats.org/officeDocument/2006/relationships/image" Target="media/image54.wmf"/><Relationship Id="rId162" Type="http://schemas.openxmlformats.org/officeDocument/2006/relationships/image" Target="media/image89.wmf"/><Relationship Id="rId183" Type="http://schemas.openxmlformats.org/officeDocument/2006/relationships/oleObject" Target="embeddings/oleObject63.bin"/><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http://ru.wikipedia.org/wiki/%D0%93%D0%B0%D0%B7" TargetMode="External"/><Relationship Id="rId40" Type="http://schemas.openxmlformats.org/officeDocument/2006/relationships/image" Target="media/image20.jpeg"/><Relationship Id="rId45" Type="http://schemas.openxmlformats.org/officeDocument/2006/relationships/image" Target="media/image23.emf"/><Relationship Id="rId66" Type="http://schemas.openxmlformats.org/officeDocument/2006/relationships/oleObject" Target="embeddings/oleObject8.bin"/><Relationship Id="rId87" Type="http://schemas.openxmlformats.org/officeDocument/2006/relationships/image" Target="media/image50.png"/><Relationship Id="rId110" Type="http://schemas.openxmlformats.org/officeDocument/2006/relationships/image" Target="media/image63.wmf"/><Relationship Id="rId115" Type="http://schemas.openxmlformats.org/officeDocument/2006/relationships/oleObject" Target="embeddings/oleObject29.bin"/><Relationship Id="rId131" Type="http://schemas.openxmlformats.org/officeDocument/2006/relationships/oleObject" Target="embeddings/oleObject37.bin"/><Relationship Id="rId136" Type="http://schemas.openxmlformats.org/officeDocument/2006/relationships/image" Target="media/image76.wmf"/><Relationship Id="rId157" Type="http://schemas.openxmlformats.org/officeDocument/2006/relationships/oleObject" Target="embeddings/oleObject50.bin"/><Relationship Id="rId178" Type="http://schemas.openxmlformats.org/officeDocument/2006/relationships/image" Target="media/image97.wmf"/><Relationship Id="rId61" Type="http://schemas.openxmlformats.org/officeDocument/2006/relationships/oleObject" Target="embeddings/oleObject5.bin"/><Relationship Id="rId82" Type="http://schemas.openxmlformats.org/officeDocument/2006/relationships/image" Target="media/image45.jpeg"/><Relationship Id="rId152" Type="http://schemas.openxmlformats.org/officeDocument/2006/relationships/image" Target="media/image84.wmf"/><Relationship Id="rId173" Type="http://schemas.openxmlformats.org/officeDocument/2006/relationships/oleObject" Target="embeddings/oleObject58.bin"/><Relationship Id="rId19" Type="http://schemas.openxmlformats.org/officeDocument/2006/relationships/hyperlink" Target="http://ru.wikipedia.org/wiki/%D0%9A%D0%B8%D1%81%D0%BB%D0%BE%D1%80%D0%BE%D0%B4" TargetMode="Externa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3.wmf"/><Relationship Id="rId77" Type="http://schemas.openxmlformats.org/officeDocument/2006/relationships/oleObject" Target="embeddings/oleObject15.bin"/><Relationship Id="rId100" Type="http://schemas.openxmlformats.org/officeDocument/2006/relationships/image" Target="media/image58.wmf"/><Relationship Id="rId105" Type="http://schemas.openxmlformats.org/officeDocument/2006/relationships/oleObject" Target="embeddings/oleObject24.bin"/><Relationship Id="rId126" Type="http://schemas.openxmlformats.org/officeDocument/2006/relationships/image" Target="media/image71.wmf"/><Relationship Id="rId147" Type="http://schemas.openxmlformats.org/officeDocument/2006/relationships/oleObject" Target="embeddings/oleObject45.bin"/><Relationship Id="rId168" Type="http://schemas.openxmlformats.org/officeDocument/2006/relationships/image" Target="media/image92.wmf"/><Relationship Id="rId8" Type="http://schemas.openxmlformats.org/officeDocument/2006/relationships/endnotes" Target="endnotes.xml"/><Relationship Id="rId51" Type="http://schemas.openxmlformats.org/officeDocument/2006/relationships/image" Target="media/image29.emf"/><Relationship Id="rId72" Type="http://schemas.openxmlformats.org/officeDocument/2006/relationships/oleObject" Target="embeddings/oleObject12.bin"/><Relationship Id="rId93" Type="http://schemas.openxmlformats.org/officeDocument/2006/relationships/oleObject" Target="embeddings/oleObject18.bin"/><Relationship Id="rId98" Type="http://schemas.openxmlformats.org/officeDocument/2006/relationships/image" Target="media/image57.wmf"/><Relationship Id="rId121" Type="http://schemas.openxmlformats.org/officeDocument/2006/relationships/oleObject" Target="embeddings/oleObject32.bin"/><Relationship Id="rId142" Type="http://schemas.openxmlformats.org/officeDocument/2006/relationships/image" Target="media/image79.wmf"/><Relationship Id="rId163" Type="http://schemas.openxmlformats.org/officeDocument/2006/relationships/oleObject" Target="embeddings/oleObject53.bin"/><Relationship Id="rId184" Type="http://schemas.openxmlformats.org/officeDocument/2006/relationships/image" Target="media/image100.wmf"/><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4.emf"/><Relationship Id="rId67" Type="http://schemas.openxmlformats.org/officeDocument/2006/relationships/image" Target="media/image38.wmf"/><Relationship Id="rId116" Type="http://schemas.openxmlformats.org/officeDocument/2006/relationships/image" Target="media/image66.wmf"/><Relationship Id="rId137" Type="http://schemas.openxmlformats.org/officeDocument/2006/relationships/oleObject" Target="embeddings/oleObject40.bin"/><Relationship Id="rId158" Type="http://schemas.openxmlformats.org/officeDocument/2006/relationships/image" Target="media/image87.wmf"/><Relationship Id="rId20" Type="http://schemas.openxmlformats.org/officeDocument/2006/relationships/hyperlink" Target="http://ru.wikipedia.org/wiki/%D0%A4%D0%BE%D1%82%D0%BE%D1%81%D0%B8%D0%BD%D1%82%D0%B5%D0%B7" TargetMode="External"/><Relationship Id="rId41" Type="http://schemas.openxmlformats.org/officeDocument/2006/relationships/image" Target="media/image21.emf"/><Relationship Id="rId62" Type="http://schemas.openxmlformats.org/officeDocument/2006/relationships/image" Target="media/image36.wmf"/><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oleObject" Target="embeddings/oleObject27.bin"/><Relationship Id="rId132" Type="http://schemas.openxmlformats.org/officeDocument/2006/relationships/image" Target="media/image74.wmf"/><Relationship Id="rId153" Type="http://schemas.openxmlformats.org/officeDocument/2006/relationships/oleObject" Target="embeddings/oleObject48.bin"/><Relationship Id="rId174" Type="http://schemas.openxmlformats.org/officeDocument/2006/relationships/image" Target="media/image95.wmf"/><Relationship Id="rId179" Type="http://schemas.openxmlformats.org/officeDocument/2006/relationships/oleObject" Target="embeddings/oleObject61.bin"/><Relationship Id="rId15" Type="http://schemas.openxmlformats.org/officeDocument/2006/relationships/image" Target="media/image4.png"/><Relationship Id="rId36" Type="http://schemas.openxmlformats.org/officeDocument/2006/relationships/image" Target="media/image16.jpeg"/><Relationship Id="rId57" Type="http://schemas.openxmlformats.org/officeDocument/2006/relationships/oleObject" Target="embeddings/oleObject3.bin"/><Relationship Id="rId106" Type="http://schemas.openxmlformats.org/officeDocument/2006/relationships/image" Target="media/image61.wmf"/><Relationship Id="rId127" Type="http://schemas.openxmlformats.org/officeDocument/2006/relationships/oleObject" Target="embeddings/oleObject35.bin"/><Relationship Id="rId10" Type="http://schemas.openxmlformats.org/officeDocument/2006/relationships/hyperlink" Target="https://legalacts.ru/doc/Konstitucija-RF/razdel-i/glava-8/" TargetMode="External"/><Relationship Id="rId31" Type="http://schemas.openxmlformats.org/officeDocument/2006/relationships/image" Target="media/image11.jpeg"/><Relationship Id="rId52" Type="http://schemas.openxmlformats.org/officeDocument/2006/relationships/image" Target="media/image30.emf"/><Relationship Id="rId73" Type="http://schemas.openxmlformats.org/officeDocument/2006/relationships/image" Target="media/image40.wmf"/><Relationship Id="rId78" Type="http://schemas.openxmlformats.org/officeDocument/2006/relationships/image" Target="media/image42.wmf"/><Relationship Id="rId94" Type="http://schemas.openxmlformats.org/officeDocument/2006/relationships/image" Target="media/image55.wmf"/><Relationship Id="rId99" Type="http://schemas.openxmlformats.org/officeDocument/2006/relationships/oleObject" Target="embeddings/oleObject21.bin"/><Relationship Id="rId101" Type="http://schemas.openxmlformats.org/officeDocument/2006/relationships/oleObject" Target="embeddings/oleObject22.bin"/><Relationship Id="rId122" Type="http://schemas.openxmlformats.org/officeDocument/2006/relationships/image" Target="media/image69.wmf"/><Relationship Id="rId143" Type="http://schemas.openxmlformats.org/officeDocument/2006/relationships/oleObject" Target="embeddings/oleObject43.bin"/><Relationship Id="rId148" Type="http://schemas.openxmlformats.org/officeDocument/2006/relationships/image" Target="media/image82.wmf"/><Relationship Id="rId164" Type="http://schemas.openxmlformats.org/officeDocument/2006/relationships/image" Target="media/image90.wmf"/><Relationship Id="rId169" Type="http://schemas.openxmlformats.org/officeDocument/2006/relationships/oleObject" Target="embeddings/oleObject56.bin"/><Relationship Id="rId185" Type="http://schemas.openxmlformats.org/officeDocument/2006/relationships/oleObject" Target="embeddings/oleObject64.bin"/><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98.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39B5B7-B066-4BE9-B7BD-6C3D6B2F6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1268</TotalTime>
  <Pages>250</Pages>
  <Words>64194</Words>
  <Characters>365908</Characters>
  <Application>Microsoft Office Word</Application>
  <DocSecurity>0</DocSecurity>
  <Lines>3049</Lines>
  <Paragraphs>858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429244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SSS</dc:creator>
  <cp:lastModifiedBy>3</cp:lastModifiedBy>
  <cp:revision>77</cp:revision>
  <cp:lastPrinted>2021-05-26T09:05:00Z</cp:lastPrinted>
  <dcterms:created xsi:type="dcterms:W3CDTF">2020-09-21T08:38:00Z</dcterms:created>
  <dcterms:modified xsi:type="dcterms:W3CDTF">2021-05-26T09:06:00Z</dcterms:modified>
</cp:coreProperties>
</file>