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E61D" w14:textId="77777777" w:rsidR="003D06A1" w:rsidRPr="006E6ABA" w:rsidRDefault="003D06A1" w:rsidP="00773AB3">
      <w:pPr>
        <w:widowControl w:val="0"/>
        <w:autoSpaceDE w:val="0"/>
        <w:autoSpaceDN w:val="0"/>
        <w:adjustRightInd w:val="0"/>
        <w:spacing w:line="276" w:lineRule="auto"/>
      </w:pPr>
    </w:p>
    <w:p w14:paraId="53A69C28" w14:textId="77777777" w:rsidR="00537711" w:rsidRPr="00CE4EA1" w:rsidRDefault="00FE11D6" w:rsidP="00537711">
      <w:pPr>
        <w:spacing w:line="276" w:lineRule="auto"/>
        <w:jc w:val="center"/>
        <w:rPr>
          <w:sz w:val="26"/>
          <w:szCs w:val="26"/>
        </w:rPr>
      </w:pPr>
      <w:r w:rsidRPr="00CE4EA1">
        <w:rPr>
          <w:sz w:val="26"/>
          <w:szCs w:val="26"/>
        </w:rPr>
        <w:t xml:space="preserve">Изменения в Правила благоустройства территории </w:t>
      </w:r>
    </w:p>
    <w:p w14:paraId="006C53A0" w14:textId="293E3C93" w:rsidR="0085138B" w:rsidRPr="00CE4EA1" w:rsidRDefault="00FE11D6" w:rsidP="006F3F23">
      <w:pPr>
        <w:spacing w:after="360" w:line="276" w:lineRule="auto"/>
        <w:jc w:val="center"/>
        <w:rPr>
          <w:sz w:val="26"/>
          <w:szCs w:val="26"/>
        </w:rPr>
      </w:pPr>
      <w:r w:rsidRPr="00CE4EA1">
        <w:rPr>
          <w:sz w:val="26"/>
          <w:szCs w:val="26"/>
        </w:rPr>
        <w:t>городского округа Лыткарино</w:t>
      </w:r>
    </w:p>
    <w:p w14:paraId="61056E21" w14:textId="306BCD41" w:rsidR="008C27AB" w:rsidRPr="00CE4EA1" w:rsidRDefault="00DD05EC" w:rsidP="00CE4EA1">
      <w:pPr>
        <w:autoSpaceDE w:val="0"/>
        <w:autoSpaceDN w:val="0"/>
        <w:adjustRightInd w:val="0"/>
        <w:spacing w:after="360" w:line="276" w:lineRule="auto"/>
        <w:ind w:firstLine="567"/>
        <w:jc w:val="both"/>
        <w:rPr>
          <w:sz w:val="26"/>
          <w:szCs w:val="26"/>
        </w:rPr>
      </w:pPr>
      <w:r w:rsidRPr="00CE4EA1">
        <w:rPr>
          <w:sz w:val="26"/>
          <w:szCs w:val="26"/>
        </w:rPr>
        <w:t>При осуществлении муниципального контроля в сфере благоустройства на территории городского округа Лыткарино Московской области устанавливаются следующие индикаторы риска нарушения обязательных требований:</w:t>
      </w:r>
    </w:p>
    <w:p w14:paraId="3B865253" w14:textId="77777777" w:rsidR="00537711" w:rsidRPr="00537711" w:rsidRDefault="00537711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37711">
        <w:rPr>
          <w:rFonts w:eastAsiaTheme="minorHAnsi"/>
          <w:sz w:val="26"/>
          <w:szCs w:val="26"/>
          <w:lang w:eastAsia="en-US"/>
        </w:rPr>
        <w:t>1. Статью 3 «Основные понятия» дополнить абзацами следующего содержания:</w:t>
      </w:r>
    </w:p>
    <w:p w14:paraId="4297F1EF" w14:textId="097B749F" w:rsidR="00005503" w:rsidRPr="00CE4EA1" w:rsidRDefault="00EA074B" w:rsidP="00A81D81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>«луговой газон - травянистая растительность как искусственного, так и естественного происхождения, представляющая собой газон или улучшенный естественный травяной покров; мавританский газон - травянистая растительность искусственного происхождения, создаваемая с наличием газонных трав и цветочных растений; элементы озеленения - зеленые насаждения (как мобильные, так и стационарные).»;</w:t>
      </w:r>
    </w:p>
    <w:p w14:paraId="5FAB8AC2" w14:textId="12A892BD" w:rsidR="00005503" w:rsidRPr="00CE4EA1" w:rsidRDefault="00EA074B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>2. Части 1, 2 статьи 42 «Обеспечение сохранности зеленых насаждений» изложить в следующей редакции: «1. Посадка или пересадка деревьев и кустарников на объектах, указанных в подпунктах «г», «д» статьи 2 настоящих Правил, допускается при наличии разрешительной документации, выданной органом местного самоуправления, в следующих случаях:</w:t>
      </w:r>
    </w:p>
    <w:p w14:paraId="0E7C8A41" w14:textId="77777777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1) посадки или пересадки деревьев 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территорий; </w:t>
      </w:r>
    </w:p>
    <w:p w14:paraId="0F0C4681" w14:textId="77777777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2) посадки деревьев и кустарников физическими, юридическими лицами без предоставления земельных участков и установления сервитутов; </w:t>
      </w:r>
    </w:p>
    <w:p w14:paraId="528E0A25" w14:textId="77777777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3) посадки деревьев и кустарников физическими, юридическими лицами, производящими компенсационное озеленение. </w:t>
      </w:r>
    </w:p>
    <w:p w14:paraId="681221F7" w14:textId="7B6C5D86" w:rsidR="00C950C3" w:rsidRPr="00CE4EA1" w:rsidRDefault="00C950C3" w:rsidP="00A81D81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>2. Вырубка деревьев и кустарников производится только на основании разрешения на вырубку зеленых насаждений, выданного органом местного самоуправления. Случаи и порядок выдачи разрешения на вырубку зеленых насаждений определяются правилами благоустройства муниципального образования. Разрешение на вырубку зеленых насаждений 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строительства, не требуется.»;</w:t>
      </w:r>
    </w:p>
    <w:p w14:paraId="0C1F005B" w14:textId="77777777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3. Статью 51 «Содержание зеленых насаждений» изложить в следующей редакции: </w:t>
      </w:r>
    </w:p>
    <w:p w14:paraId="44B38D18" w14:textId="77777777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«Статья 51. Содержание зеленых насаждений </w:t>
      </w:r>
    </w:p>
    <w:p w14:paraId="63137992" w14:textId="1C5D5C88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1. Юридические лица (индивидуальные предприниматели) и физические лица обязаны обеспечивать содержание зеленых насаждений, расположенных на земельных </w:t>
      </w:r>
      <w:r w:rsidRPr="00CE4EA1">
        <w:rPr>
          <w:rFonts w:eastAsiaTheme="minorHAnsi"/>
          <w:sz w:val="26"/>
          <w:szCs w:val="26"/>
          <w:lang w:eastAsia="en-US"/>
        </w:rPr>
        <w:lastRenderedPageBreak/>
        <w:t xml:space="preserve">участках, находящихся в их собственности, владении или пользовании, и прилегающей территории, а также обеспечивать их удовлетворительное состояние и развитие. </w:t>
      </w:r>
    </w:p>
    <w:p w14:paraId="0FD07EDF" w14:textId="77777777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2. Требования к организации озеленения территорий муниципальных образований,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растениями, устанавливаются настоящими Правилами. </w:t>
      </w:r>
    </w:p>
    <w:p w14:paraId="2D3B5F04" w14:textId="77777777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3. Санитарная и омолаживающая обрезка деревьев и кустарников должна производиться в осенний и (или) весенний периоды в зависимости от вида растений до начала сокодвижения с обязательным учетом возраста растений, особенностей их роста и цветения. </w:t>
      </w:r>
    </w:p>
    <w:p w14:paraId="239A5D4A" w14:textId="77777777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4. Деревья с повреждениями ствола или кроны более 50 процентов подлежат санитарной вырубке. </w:t>
      </w:r>
    </w:p>
    <w:p w14:paraId="2325EFDE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E4EA1">
        <w:rPr>
          <w:rFonts w:eastAsiaTheme="minorHAnsi"/>
          <w:sz w:val="26"/>
          <w:szCs w:val="26"/>
          <w:lang w:eastAsia="en-US"/>
        </w:rPr>
        <w:t>5. Удаление частей деревьев, кустарников (порубочных остатков) с территории проведения вырубки обеспечивается лицом, в отношении которого оформлено разрешение на вырубку зеленых насаждений, в течение суток с момента проведения вырубки.</w:t>
      </w:r>
      <w:r w:rsidRPr="00CE4EA1">
        <w:rPr>
          <w:sz w:val="26"/>
          <w:szCs w:val="26"/>
        </w:rPr>
        <w:t xml:space="preserve"> </w:t>
      </w:r>
    </w:p>
    <w:p w14:paraId="3E119FC6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6. Побелка стволов деревьев на территориях общего пользования допускается на отдельных объектах благоустройства, где предъявляются повышенные санитарные и другие специальные требования (в том числе возле общественных туалетов, контейнерных площадок, производств с особой спецификой работ) только известью или специальными составами. </w:t>
      </w:r>
    </w:p>
    <w:p w14:paraId="26EFDD96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7. При содержании объектов благоустройства должны соблюдаться основные требования к стрижке (кошению) травы: </w:t>
      </w:r>
    </w:p>
    <w:p w14:paraId="3DCE1B1E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1) высота травы на газонах не может составлять более 20 см; </w:t>
      </w:r>
    </w:p>
    <w:p w14:paraId="47FAA821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2) высота травы в газонных решетках на экологических плоскостных открытых стоянках автомобилей и парковках не может составлять более 5 см; </w:t>
      </w:r>
    </w:p>
    <w:p w14:paraId="7E05C469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3) высота травы на луговом и мавританском газоне вдоль внутриквартальных, внутридворовых, хозяйственных и иных подобных проездов, пешеходных коммуникаций, обочин, вокруг отмостки, опор освещения, площадок, некапитальных строений, сооружений, средств размещения информации, рекламных конструкций, объектов дорожного и придорожного сервиса, а также на разделительных полосах автомобильных дорог, полосах отвода наземных линейных объектов не может составлять более 50 см. Ширина полосы кошения в указанных в настоящем пункте случаях не может составлять менее 1,5 м. </w:t>
      </w:r>
    </w:p>
    <w:p w14:paraId="26407404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Окошенная трава с территории проведения покоса должна быть удалена в течение трех суток со дня проведения покоса. </w:t>
      </w:r>
    </w:p>
    <w:p w14:paraId="14B1336F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Окошенная трава, собранные в период листопада листья должны быть убраны на расстояние не менее 2 метров от твердого (усовершенствованного) покрытия проезжей части, пешеходных коммуникаций, объектов инфраструктуры для велосипедного движения и вывезены на специально оборудованные полигоны или предприятия. </w:t>
      </w:r>
    </w:p>
    <w:p w14:paraId="70EE36F9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lastRenderedPageBreak/>
        <w:t xml:space="preserve">8. Погибшие и потерявшие декоративность растения в цветниках, в контейнерах для озеленения должны удаляться сразу с одновременной подсадкой новых растений либо иным декоративным оформлением. </w:t>
      </w:r>
    </w:p>
    <w:p w14:paraId="47C9146B" w14:textId="77777777" w:rsidR="003825AF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9. Не допускается проезд, размещение и хранение транспортных средств на участках с зелеными насаждениями на дворовых и общественных территориях, внутридворовых и внутриквартальных проездах, на цветниках и участках с травянистой растительностью искусственного происхождения. </w:t>
      </w:r>
    </w:p>
    <w:p w14:paraId="074CCB27" w14:textId="4EEA9EF3" w:rsidR="00C950C3" w:rsidRPr="00CE4EA1" w:rsidRDefault="00C950C3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>10. На территориях муниципальных образований запрещается: допускать посадку, распространение, возобновление, воспроизводство инвазивных вредных зеленых насаждений;</w:t>
      </w:r>
    </w:p>
    <w:p w14:paraId="1A5A98ED" w14:textId="77777777" w:rsidR="003825AF" w:rsidRPr="00CE4EA1" w:rsidRDefault="003825AF" w:rsidP="00A81D81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высаживать и пересаживать зеленые насаждения с визуально определяемыми признаками заселения и поражения вредителями и болезнями; самовольная вырубка и пересадка деревьев и кустарников; повреждать и уничтожать растения на территориях общего пользования; прикреплять к стволам деревьев и кустарников щиты, объявления, листовки, иные информационные материалы и посторонние предметы; сбрасывать окошенную траву, порубочные остатки, листья в смотровые колодцы, колодцы дождевой канализации, </w:t>
      </w:r>
      <w:proofErr w:type="spellStart"/>
      <w:r w:rsidRPr="00CE4EA1">
        <w:rPr>
          <w:rFonts w:eastAsiaTheme="minorHAnsi"/>
          <w:sz w:val="26"/>
          <w:szCs w:val="26"/>
          <w:lang w:eastAsia="en-US"/>
        </w:rPr>
        <w:t>дождеприемные</w:t>
      </w:r>
      <w:proofErr w:type="spellEnd"/>
      <w:r w:rsidRPr="00CE4EA1">
        <w:rPr>
          <w:rFonts w:eastAsiaTheme="minorHAnsi"/>
          <w:sz w:val="26"/>
          <w:szCs w:val="26"/>
          <w:lang w:eastAsia="en-US"/>
        </w:rPr>
        <w:t xml:space="preserve"> решетки, дренажные траншеи, водоотводные лотки, на твердые (усовершенствованные) покрытия проезжей части, пешеходные коммуникации, объекты инфраструктуры для велосипедного движения, площадки, отмостки, в водные объекты.»; </w:t>
      </w:r>
    </w:p>
    <w:p w14:paraId="211895D5" w14:textId="3FE1EDC1" w:rsidR="003825AF" w:rsidRPr="00CE4EA1" w:rsidRDefault="003825AF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4. В части 2 статьи 64 «Порядок определения границ прилегающих территорий к зданиям, строениям, сооружениям, земельным участкам»: </w:t>
      </w:r>
    </w:p>
    <w:p w14:paraId="6A162458" w14:textId="77777777" w:rsidR="003825AF" w:rsidRPr="00CE4EA1" w:rsidRDefault="003825AF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а) абзац третий пункта 1 изложить в следующей редакции: «домов блокированной застройки;»; </w:t>
      </w:r>
    </w:p>
    <w:p w14:paraId="19E0C23F" w14:textId="4738D37C" w:rsidR="003825AF" w:rsidRPr="00CE4EA1" w:rsidRDefault="003825AF" w:rsidP="00EA07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 xml:space="preserve">б) в абзаце первом пункта 3 слова «(малоэтажной многоквартирной жилой застройки, </w:t>
      </w:r>
      <w:proofErr w:type="spellStart"/>
      <w:r w:rsidRPr="00CE4EA1">
        <w:rPr>
          <w:rFonts w:eastAsiaTheme="minorHAnsi"/>
          <w:sz w:val="26"/>
          <w:szCs w:val="26"/>
          <w:lang w:eastAsia="en-US"/>
        </w:rPr>
        <w:t>среднеэтажной</w:t>
      </w:r>
      <w:proofErr w:type="spellEnd"/>
      <w:r w:rsidRPr="00CE4EA1">
        <w:rPr>
          <w:rFonts w:eastAsiaTheme="minorHAnsi"/>
          <w:sz w:val="26"/>
          <w:szCs w:val="26"/>
          <w:lang w:eastAsia="en-US"/>
        </w:rPr>
        <w:t xml:space="preserve"> жилой застройки, многоэтажной жилой застройки)» исключить.</w:t>
      </w:r>
    </w:p>
    <w:p w14:paraId="3EBBD7A2" w14:textId="5055DF3B" w:rsidR="00005503" w:rsidRPr="00CE4EA1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0961C223" w14:textId="06617B2E" w:rsidR="00A81D81" w:rsidRPr="00CE4EA1" w:rsidRDefault="00A81D81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64BF4B9B" w14:textId="77777777" w:rsidR="00A81D81" w:rsidRPr="00CE4EA1" w:rsidRDefault="00A81D81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2858AEC5" w14:textId="6D7FF2E1" w:rsidR="008A7598" w:rsidRPr="00773AB3" w:rsidRDefault="00005503" w:rsidP="00773AB3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CE4EA1">
        <w:rPr>
          <w:rFonts w:eastAsiaTheme="minorHAnsi"/>
          <w:sz w:val="26"/>
          <w:szCs w:val="26"/>
          <w:lang w:eastAsia="en-US"/>
        </w:rPr>
        <w:t>Глава городского округа Лыткарино                                                  К.А. Кравцов</w:t>
      </w:r>
    </w:p>
    <w:sectPr w:rsidR="008A7598" w:rsidRPr="00773AB3" w:rsidSect="00CE4E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08FA" w14:textId="77777777" w:rsidR="006D1592" w:rsidRDefault="006D1592" w:rsidP="00361093">
      <w:r>
        <w:separator/>
      </w:r>
    </w:p>
  </w:endnote>
  <w:endnote w:type="continuationSeparator" w:id="0">
    <w:p w14:paraId="00200D47" w14:textId="77777777" w:rsidR="006D1592" w:rsidRDefault="006D1592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0C5" w14:textId="77777777" w:rsidR="006D1592" w:rsidRDefault="006D1592" w:rsidP="00361093">
      <w:r>
        <w:separator/>
      </w:r>
    </w:p>
  </w:footnote>
  <w:footnote w:type="continuationSeparator" w:id="0">
    <w:p w14:paraId="5E1738D8" w14:textId="77777777" w:rsidR="006D1592" w:rsidRDefault="006D1592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54018379">
    <w:abstractNumId w:val="19"/>
  </w:num>
  <w:num w:numId="2" w16cid:durableId="1725252856">
    <w:abstractNumId w:val="13"/>
  </w:num>
  <w:num w:numId="3" w16cid:durableId="557786529">
    <w:abstractNumId w:val="5"/>
  </w:num>
  <w:num w:numId="4" w16cid:durableId="1208838276">
    <w:abstractNumId w:val="25"/>
  </w:num>
  <w:num w:numId="5" w16cid:durableId="1025860677">
    <w:abstractNumId w:val="23"/>
  </w:num>
  <w:num w:numId="6" w16cid:durableId="2087072789">
    <w:abstractNumId w:val="14"/>
  </w:num>
  <w:num w:numId="7" w16cid:durableId="726686300">
    <w:abstractNumId w:val="26"/>
  </w:num>
  <w:num w:numId="8" w16cid:durableId="829058722">
    <w:abstractNumId w:val="17"/>
  </w:num>
  <w:num w:numId="9" w16cid:durableId="1765682055">
    <w:abstractNumId w:val="27"/>
  </w:num>
  <w:num w:numId="10" w16cid:durableId="1176267575">
    <w:abstractNumId w:val="12"/>
  </w:num>
  <w:num w:numId="11" w16cid:durableId="1299453401">
    <w:abstractNumId w:val="10"/>
  </w:num>
  <w:num w:numId="12" w16cid:durableId="2037726526">
    <w:abstractNumId w:val="22"/>
  </w:num>
  <w:num w:numId="13" w16cid:durableId="11076277">
    <w:abstractNumId w:val="9"/>
  </w:num>
  <w:num w:numId="14" w16cid:durableId="1836873082">
    <w:abstractNumId w:val="6"/>
  </w:num>
  <w:num w:numId="15" w16cid:durableId="1390152413">
    <w:abstractNumId w:val="29"/>
  </w:num>
  <w:num w:numId="16" w16cid:durableId="766272552">
    <w:abstractNumId w:val="28"/>
  </w:num>
  <w:num w:numId="17" w16cid:durableId="455683726">
    <w:abstractNumId w:val="21"/>
  </w:num>
  <w:num w:numId="18" w16cid:durableId="850223806">
    <w:abstractNumId w:val="20"/>
  </w:num>
  <w:num w:numId="19" w16cid:durableId="1939438136">
    <w:abstractNumId w:val="7"/>
  </w:num>
  <w:num w:numId="20" w16cid:durableId="144662744">
    <w:abstractNumId w:val="2"/>
  </w:num>
  <w:num w:numId="21" w16cid:durableId="434255346">
    <w:abstractNumId w:val="18"/>
  </w:num>
  <w:num w:numId="22" w16cid:durableId="2063167565">
    <w:abstractNumId w:val="8"/>
  </w:num>
  <w:num w:numId="23" w16cid:durableId="65958028">
    <w:abstractNumId w:val="11"/>
  </w:num>
  <w:num w:numId="24" w16cid:durableId="1117261226">
    <w:abstractNumId w:val="16"/>
  </w:num>
  <w:num w:numId="25" w16cid:durableId="675575834">
    <w:abstractNumId w:val="30"/>
  </w:num>
  <w:num w:numId="26" w16cid:durableId="868420363">
    <w:abstractNumId w:val="31"/>
  </w:num>
  <w:num w:numId="27" w16cid:durableId="525145835">
    <w:abstractNumId w:val="0"/>
  </w:num>
  <w:num w:numId="28" w16cid:durableId="1093819536">
    <w:abstractNumId w:val="15"/>
  </w:num>
  <w:num w:numId="29" w16cid:durableId="709961168">
    <w:abstractNumId w:val="4"/>
  </w:num>
  <w:num w:numId="30" w16cid:durableId="759833363">
    <w:abstractNumId w:val="24"/>
  </w:num>
  <w:num w:numId="31" w16cid:durableId="1592271664">
    <w:abstractNumId w:val="1"/>
  </w:num>
  <w:num w:numId="32" w16cid:durableId="1639188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1BC6"/>
    <w:rsid w:val="000511F7"/>
    <w:rsid w:val="00055418"/>
    <w:rsid w:val="00076449"/>
    <w:rsid w:val="0008793C"/>
    <w:rsid w:val="00091EA4"/>
    <w:rsid w:val="000A268F"/>
    <w:rsid w:val="000B1DCC"/>
    <w:rsid w:val="000B1E2B"/>
    <w:rsid w:val="000E12F4"/>
    <w:rsid w:val="000F23C9"/>
    <w:rsid w:val="000F61D8"/>
    <w:rsid w:val="000F7AC5"/>
    <w:rsid w:val="001034B4"/>
    <w:rsid w:val="0010621A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60603"/>
    <w:rsid w:val="00191286"/>
    <w:rsid w:val="00194875"/>
    <w:rsid w:val="0019617F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F220A"/>
    <w:rsid w:val="001F4EED"/>
    <w:rsid w:val="002049BF"/>
    <w:rsid w:val="00212D34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B2379"/>
    <w:rsid w:val="002B5675"/>
    <w:rsid w:val="002C59B3"/>
    <w:rsid w:val="002D6C9B"/>
    <w:rsid w:val="002D7287"/>
    <w:rsid w:val="002E75C9"/>
    <w:rsid w:val="002F6645"/>
    <w:rsid w:val="003006A7"/>
    <w:rsid w:val="00303C23"/>
    <w:rsid w:val="00305BA9"/>
    <w:rsid w:val="00312844"/>
    <w:rsid w:val="00316E4F"/>
    <w:rsid w:val="0032248D"/>
    <w:rsid w:val="0032739F"/>
    <w:rsid w:val="00337BE6"/>
    <w:rsid w:val="003450A0"/>
    <w:rsid w:val="003462CB"/>
    <w:rsid w:val="00347966"/>
    <w:rsid w:val="00356A5F"/>
    <w:rsid w:val="00361093"/>
    <w:rsid w:val="003725BF"/>
    <w:rsid w:val="003825AF"/>
    <w:rsid w:val="00385205"/>
    <w:rsid w:val="003C10D5"/>
    <w:rsid w:val="003C3E78"/>
    <w:rsid w:val="003C5CF2"/>
    <w:rsid w:val="003C6C3A"/>
    <w:rsid w:val="003D06A1"/>
    <w:rsid w:val="003D0FE9"/>
    <w:rsid w:val="003D23CD"/>
    <w:rsid w:val="003D6874"/>
    <w:rsid w:val="003E3643"/>
    <w:rsid w:val="003E447B"/>
    <w:rsid w:val="003E6946"/>
    <w:rsid w:val="003E7960"/>
    <w:rsid w:val="00417421"/>
    <w:rsid w:val="0041746E"/>
    <w:rsid w:val="00420C31"/>
    <w:rsid w:val="004210C4"/>
    <w:rsid w:val="0042649E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E2732"/>
    <w:rsid w:val="004E41F1"/>
    <w:rsid w:val="004F3599"/>
    <w:rsid w:val="004F4A61"/>
    <w:rsid w:val="0050447D"/>
    <w:rsid w:val="00506C99"/>
    <w:rsid w:val="00514AC9"/>
    <w:rsid w:val="0052327D"/>
    <w:rsid w:val="00530E15"/>
    <w:rsid w:val="005315FF"/>
    <w:rsid w:val="00537711"/>
    <w:rsid w:val="00544539"/>
    <w:rsid w:val="00544DFE"/>
    <w:rsid w:val="00567FCE"/>
    <w:rsid w:val="005737F5"/>
    <w:rsid w:val="005742FE"/>
    <w:rsid w:val="00586D11"/>
    <w:rsid w:val="00597670"/>
    <w:rsid w:val="005A22CD"/>
    <w:rsid w:val="005B73BF"/>
    <w:rsid w:val="005B766D"/>
    <w:rsid w:val="005C5712"/>
    <w:rsid w:val="005D57E0"/>
    <w:rsid w:val="005D596A"/>
    <w:rsid w:val="005F515E"/>
    <w:rsid w:val="005F5E23"/>
    <w:rsid w:val="005F7E7F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757EB"/>
    <w:rsid w:val="00682562"/>
    <w:rsid w:val="0068639A"/>
    <w:rsid w:val="006866C4"/>
    <w:rsid w:val="00694135"/>
    <w:rsid w:val="006947D8"/>
    <w:rsid w:val="006A3F87"/>
    <w:rsid w:val="006A47DB"/>
    <w:rsid w:val="006B16C3"/>
    <w:rsid w:val="006B4E9F"/>
    <w:rsid w:val="006D1592"/>
    <w:rsid w:val="006E6930"/>
    <w:rsid w:val="006E6ABA"/>
    <w:rsid w:val="006F1F31"/>
    <w:rsid w:val="006F3F23"/>
    <w:rsid w:val="0070460B"/>
    <w:rsid w:val="0071060A"/>
    <w:rsid w:val="0071213B"/>
    <w:rsid w:val="0073671F"/>
    <w:rsid w:val="0074116D"/>
    <w:rsid w:val="00742413"/>
    <w:rsid w:val="00745507"/>
    <w:rsid w:val="00756AC8"/>
    <w:rsid w:val="00756B92"/>
    <w:rsid w:val="00763377"/>
    <w:rsid w:val="00773AB3"/>
    <w:rsid w:val="00775C13"/>
    <w:rsid w:val="00782B1C"/>
    <w:rsid w:val="007960F4"/>
    <w:rsid w:val="007C41CE"/>
    <w:rsid w:val="007C60AD"/>
    <w:rsid w:val="007D6593"/>
    <w:rsid w:val="007E2EDE"/>
    <w:rsid w:val="007E37A2"/>
    <w:rsid w:val="007F0898"/>
    <w:rsid w:val="008177A4"/>
    <w:rsid w:val="0082530F"/>
    <w:rsid w:val="0083616D"/>
    <w:rsid w:val="008416CA"/>
    <w:rsid w:val="00847280"/>
    <w:rsid w:val="0085138B"/>
    <w:rsid w:val="00854D0E"/>
    <w:rsid w:val="00865A6D"/>
    <w:rsid w:val="00886DAE"/>
    <w:rsid w:val="008934D7"/>
    <w:rsid w:val="008A7598"/>
    <w:rsid w:val="008B004A"/>
    <w:rsid w:val="008C27AB"/>
    <w:rsid w:val="008D6E75"/>
    <w:rsid w:val="008E042F"/>
    <w:rsid w:val="008E2EF4"/>
    <w:rsid w:val="008F7DB0"/>
    <w:rsid w:val="009242AD"/>
    <w:rsid w:val="00934307"/>
    <w:rsid w:val="00940BF9"/>
    <w:rsid w:val="00947E1B"/>
    <w:rsid w:val="0095279D"/>
    <w:rsid w:val="00953528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53B4"/>
    <w:rsid w:val="009D42DA"/>
    <w:rsid w:val="009E1C75"/>
    <w:rsid w:val="009F1165"/>
    <w:rsid w:val="009F2251"/>
    <w:rsid w:val="00A03B44"/>
    <w:rsid w:val="00A07134"/>
    <w:rsid w:val="00A07631"/>
    <w:rsid w:val="00A10F0A"/>
    <w:rsid w:val="00A4760B"/>
    <w:rsid w:val="00A5462B"/>
    <w:rsid w:val="00A65E23"/>
    <w:rsid w:val="00A754B2"/>
    <w:rsid w:val="00A77DE4"/>
    <w:rsid w:val="00A80DE3"/>
    <w:rsid w:val="00A81566"/>
    <w:rsid w:val="00A81D81"/>
    <w:rsid w:val="00A852BE"/>
    <w:rsid w:val="00A86999"/>
    <w:rsid w:val="00A948B2"/>
    <w:rsid w:val="00AA0313"/>
    <w:rsid w:val="00AB2125"/>
    <w:rsid w:val="00AC0F1B"/>
    <w:rsid w:val="00AD53AB"/>
    <w:rsid w:val="00AE181E"/>
    <w:rsid w:val="00AE79FF"/>
    <w:rsid w:val="00AF7111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C04520"/>
    <w:rsid w:val="00C12CC0"/>
    <w:rsid w:val="00C168E1"/>
    <w:rsid w:val="00C20B40"/>
    <w:rsid w:val="00C2106D"/>
    <w:rsid w:val="00C24E56"/>
    <w:rsid w:val="00C414E3"/>
    <w:rsid w:val="00C4508D"/>
    <w:rsid w:val="00C45B4C"/>
    <w:rsid w:val="00C54D82"/>
    <w:rsid w:val="00C6052C"/>
    <w:rsid w:val="00C62A6E"/>
    <w:rsid w:val="00C7174F"/>
    <w:rsid w:val="00C72106"/>
    <w:rsid w:val="00C862DE"/>
    <w:rsid w:val="00C9000B"/>
    <w:rsid w:val="00C950C3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E4EA1"/>
    <w:rsid w:val="00CF0C08"/>
    <w:rsid w:val="00CF28C4"/>
    <w:rsid w:val="00CF75FB"/>
    <w:rsid w:val="00CF7B77"/>
    <w:rsid w:val="00D011D0"/>
    <w:rsid w:val="00D06591"/>
    <w:rsid w:val="00D21173"/>
    <w:rsid w:val="00D24BD2"/>
    <w:rsid w:val="00D2710E"/>
    <w:rsid w:val="00D37B94"/>
    <w:rsid w:val="00D422FB"/>
    <w:rsid w:val="00D46A7D"/>
    <w:rsid w:val="00D53142"/>
    <w:rsid w:val="00D600FF"/>
    <w:rsid w:val="00D64CA1"/>
    <w:rsid w:val="00D67CAD"/>
    <w:rsid w:val="00D8310B"/>
    <w:rsid w:val="00D953AD"/>
    <w:rsid w:val="00DA2065"/>
    <w:rsid w:val="00DB15B4"/>
    <w:rsid w:val="00DB2A6F"/>
    <w:rsid w:val="00DB54C6"/>
    <w:rsid w:val="00DC125E"/>
    <w:rsid w:val="00DC4D49"/>
    <w:rsid w:val="00DD05EC"/>
    <w:rsid w:val="00DE0C07"/>
    <w:rsid w:val="00DE5835"/>
    <w:rsid w:val="00DE5E9E"/>
    <w:rsid w:val="00DF28A4"/>
    <w:rsid w:val="00E00445"/>
    <w:rsid w:val="00E140B3"/>
    <w:rsid w:val="00E257CD"/>
    <w:rsid w:val="00E41A36"/>
    <w:rsid w:val="00E43CBE"/>
    <w:rsid w:val="00E62196"/>
    <w:rsid w:val="00E67BF5"/>
    <w:rsid w:val="00E74808"/>
    <w:rsid w:val="00E87132"/>
    <w:rsid w:val="00EA074B"/>
    <w:rsid w:val="00EA3370"/>
    <w:rsid w:val="00EB11A9"/>
    <w:rsid w:val="00EB59E5"/>
    <w:rsid w:val="00EF579C"/>
    <w:rsid w:val="00EF6CCA"/>
    <w:rsid w:val="00F02EDE"/>
    <w:rsid w:val="00F06405"/>
    <w:rsid w:val="00F06767"/>
    <w:rsid w:val="00F154EE"/>
    <w:rsid w:val="00F17705"/>
    <w:rsid w:val="00F212DF"/>
    <w:rsid w:val="00F42C8D"/>
    <w:rsid w:val="00F46A5C"/>
    <w:rsid w:val="00F70943"/>
    <w:rsid w:val="00F75B7B"/>
    <w:rsid w:val="00F77007"/>
    <w:rsid w:val="00F809C2"/>
    <w:rsid w:val="00F85EA3"/>
    <w:rsid w:val="00F94AAB"/>
    <w:rsid w:val="00F95C93"/>
    <w:rsid w:val="00FA20F1"/>
    <w:rsid w:val="00FA7CCD"/>
    <w:rsid w:val="00FC0EFD"/>
    <w:rsid w:val="00FD0565"/>
    <w:rsid w:val="00FD6740"/>
    <w:rsid w:val="00FE11D6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09FE82E5-6CC2-474B-A75C-9324AAF1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55FE-E6CD-4429-A2F4-6C5DBF48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2022-12-12T08:05:00Z</cp:lastPrinted>
  <dcterms:created xsi:type="dcterms:W3CDTF">2022-12-14T07:10:00Z</dcterms:created>
  <dcterms:modified xsi:type="dcterms:W3CDTF">2022-12-14T07:10:00Z</dcterms:modified>
</cp:coreProperties>
</file>