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18" w:leftChars="0" w:right="119" w:hanging="18" w:hangingChars="9"/>
        <w:jc w:val="center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ИНФОРМАЦИОННОЕ СООБЩЕНИЕ</w:t>
      </w:r>
      <w:r>
        <w:rPr>
          <w:b w:val="0"/>
          <w:bCs w:val="0"/>
          <w:color w:val="auto"/>
          <w:sz w:val="20"/>
          <w:szCs w:val="20"/>
        </w:rPr>
        <w:t xml:space="preserve"> О ПРОВЕДЕНИИ АУКЦИОНА В ЭЛЕКТРОННОЙ ФОРМЕ  №</w:t>
      </w:r>
      <w:r>
        <w:rPr>
          <w:b w:val="0"/>
          <w:bCs w:val="0"/>
          <w:color w:val="auto"/>
          <w:sz w:val="20"/>
          <w:szCs w:val="20"/>
          <w:lang w:eastAsia="ru-RU"/>
        </w:rPr>
        <w:t>АЗЭ-ЛЫТ/</w:t>
      </w:r>
      <w:r>
        <w:rPr>
          <w:rFonts w:hint="default"/>
          <w:b w:val="0"/>
          <w:bCs w:val="0"/>
          <w:color w:val="auto"/>
          <w:sz w:val="20"/>
          <w:szCs w:val="20"/>
          <w:lang w:val="en-US" w:eastAsia="ru-RU"/>
        </w:rPr>
        <w:t>24-880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  <w:bookmarkStart w:id="0" w:name="_Hlk91582864"/>
      <w:r>
        <w:rPr>
          <w:color w:val="auto"/>
          <w:sz w:val="20"/>
          <w:szCs w:val="20"/>
          <w:lang w:eastAsia="ru-RU"/>
        </w:rPr>
        <w:t xml:space="preserve">на право заключения договора аренды земельного участка, </w:t>
      </w:r>
      <w:r>
        <w:rPr>
          <w:rFonts w:hint="default"/>
          <w:color w:val="auto"/>
          <w:sz w:val="20"/>
          <w:szCs w:val="20"/>
          <w:lang w:val="ru-RU" w:eastAsia="ru-RU"/>
        </w:rPr>
        <w:t>государственная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собственность на который не разграничена</w:t>
      </w:r>
      <w:r>
        <w:rPr>
          <w:color w:val="auto"/>
          <w:sz w:val="20"/>
          <w:szCs w:val="20"/>
          <w:lang w:eastAsia="ru-RU"/>
        </w:rPr>
        <w:t xml:space="preserve">, </w:t>
      </w:r>
      <w:bookmarkEnd w:id="0"/>
      <w:r>
        <w:rPr>
          <w:color w:val="auto"/>
          <w:sz w:val="20"/>
          <w:szCs w:val="20"/>
          <w:lang w:eastAsia="ru-RU"/>
        </w:rPr>
        <w:t>расположенного на территории</w:t>
      </w:r>
      <w:r>
        <w:rPr>
          <w:rFonts w:hint="default"/>
          <w:color w:val="auto"/>
          <w:sz w:val="20"/>
          <w:szCs w:val="20"/>
          <w:lang w:val="en-US" w:eastAsia="ru-RU"/>
        </w:rPr>
        <w:t>: г.о.</w:t>
      </w:r>
      <w:r>
        <w:rPr>
          <w:color w:val="auto"/>
          <w:sz w:val="20"/>
          <w:szCs w:val="20"/>
          <w:lang w:eastAsia="ru-RU"/>
        </w:rPr>
        <w:t>Лыткарино, вид разрешенного использования: обслуживание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жилой застройки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4"/>
          <w:szCs w:val="24"/>
          <w:highlight w:val="yellow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/>
          <w:bCs/>
          <w:iCs/>
          <w:color w:val="auto"/>
          <w:sz w:val="20"/>
          <w:szCs w:val="20"/>
          <w:lang w:val="ru-RU"/>
        </w:rPr>
      </w:pPr>
      <w:r>
        <w:rPr>
          <w:b/>
          <w:bCs/>
          <w:iCs/>
          <w:color w:val="auto"/>
          <w:sz w:val="20"/>
          <w:szCs w:val="20"/>
          <w:lang w:val="ru-RU"/>
        </w:rPr>
        <w:t>Правовое</w:t>
      </w:r>
      <w:r>
        <w:rPr>
          <w:rFonts w:hint="default"/>
          <w:b/>
          <w:bCs/>
          <w:iCs/>
          <w:color w:val="auto"/>
          <w:sz w:val="20"/>
          <w:szCs w:val="20"/>
          <w:lang w:val="ru-RU"/>
        </w:rPr>
        <w:t xml:space="preserve"> регулирование: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Аукцион в электронной форме, открытый по форме подачи предложений и по составу участников (далее – аукцион) и проводится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Гражданского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Земельного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Федерального закона от 26.07.2006 № 135 - ФЗ «О защите конкуренции»;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Закона Московской области от 07.06.1996 №23/96-ОЗ «О регулировании земельных отношений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в Московской области»;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06.03.2024 №41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-З п.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211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 решения о проведении торгов (постановление главы городского округа Лыткарино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12.03.2024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№139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-п);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иных нормативных правовых актов Российской Федерации и Московской области.</w:t>
      </w:r>
      <w:bookmarkStart w:id="1" w:name="__RefHeading__35_520497706"/>
      <w:bookmarkEnd w:id="1"/>
      <w:bookmarkStart w:id="2" w:name="__RefHeading__48_1698952488"/>
      <w:bookmarkEnd w:id="2"/>
      <w:bookmarkStart w:id="3" w:name="__RefHeading__50_1698952488"/>
      <w:bookmarkEnd w:id="3"/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Предмет аукциона: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право заключения договора аренды земельного участка,</w:t>
      </w:r>
      <w:r>
        <w:rPr>
          <w:rFonts w:hint="default"/>
          <w:color w:val="auto"/>
          <w:sz w:val="20"/>
          <w:szCs w:val="20"/>
          <w:lang w:val="ru-RU" w:eastAsia="ru-RU"/>
        </w:rPr>
        <w:t>государственная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собственность на который не разграничена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, расположенного на территории: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г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.о. Лыткарино (далее - Земельный участок).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Арендодатель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–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УПРАВЛЕНИЮ ИМУЩЕСТВОМ Г. ЛЫТКАРИНО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Местонахождение: 140080, Московская область, город Лыткарино, улица Спортивная, дом 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www.lytkarino.com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arzem@lytkarino.net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8-495-555-01-93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Организатор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в электронной форме (далее – Организатор аукциона) -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конкурентной политике Московской области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141407, Московская область, Красногорский район, город Красногорск, бульвар Строителей, дом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Сайт: zakaz-mo.mosreg.ru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Лицо, осуществляющее организационно - технические функции по организации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– Официальный сайт торгов), на Едином портале торгов Московской области по адресу easuz.mosreg.ru/torgi (далее – Портал ЕАСУЗ), на электронной площадке https://rts-tender.ru/ (далее – электронная площадка) в соответствии с действующим законодательством.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Государственное казенное учреждение Московской области "Региональный центр торгов"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143407, Московская область, городской округ Красногорск, город Красногорск, бульвар Строителей, дом 7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Адрес электронной почты: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instrText xml:space="preserve"> HYPERLINK "mailto:rct_torgi@mosreg.ru" </w:instrTex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separate"/>
      </w:r>
      <w:r>
        <w:rPr>
          <w:rStyle w:val="7"/>
          <w:rFonts w:hint="default" w:ascii="Times New Roman" w:hAnsi="Times New Roman" w:eastAsia="Times New Roman" w:cs="Times New Roman"/>
          <w:bCs/>
          <w:sz w:val="20"/>
          <w:szCs w:val="20"/>
          <w:highlight w:val="none"/>
          <w:lang w:val="en-US" w:eastAsia="ru-RU"/>
        </w:rPr>
        <w:t>rct_torgi@mosreg.ru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en-US"/>
        </w:rPr>
        <w:t>Оператор электронной площадки</w:t>
      </w:r>
      <w:bookmarkStart w:id="4" w:name="_Hlk130980373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(далее – Оператор электронной площадки)</w:t>
      </w:r>
      <w:bookmarkEnd w:id="4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 –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Общество с ограниченной ответственностью «РТС-тендер»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Местоположение: 121151, город Москва, набережная Тараса Шевченко, дом 23А, этаж 25, помещение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https://www.rts-tender.ru/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iSupport@rts-tender.ru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7 (499) 653-5500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Сведения о Земельном участке: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Местоположение (адрес):  Московская область, городской округ Лыткарино, г. Лыткарино, </w:t>
      </w:r>
      <w:r>
        <w:rPr>
          <w:rFonts w:cs="Times New Roman"/>
          <w:sz w:val="20"/>
          <w:szCs w:val="20"/>
          <w:lang w:val="ru-RU" w:eastAsia="en-US"/>
        </w:rPr>
        <w:t>ул</w:t>
      </w:r>
      <w:r>
        <w:rPr>
          <w:rFonts w:hint="default" w:cs="Times New Roman"/>
          <w:sz w:val="20"/>
          <w:szCs w:val="20"/>
          <w:lang w:val="ru-RU" w:eastAsia="en-US"/>
        </w:rPr>
        <w:t>.Колхозная, земельный участок №1н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. 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Площадь, кв. м: </w:t>
      </w:r>
      <w:r>
        <w:rPr>
          <w:rFonts w:hint="default" w:cs="Times New Roman"/>
          <w:sz w:val="20"/>
          <w:szCs w:val="20"/>
          <w:lang w:val="ru-RU" w:eastAsia="en-US"/>
        </w:rPr>
        <w:t>850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Кадастровый номер: 50:53:0020</w:t>
      </w:r>
      <w:r>
        <w:rPr>
          <w:rFonts w:hint="default" w:cs="Times New Roman"/>
          <w:sz w:val="20"/>
          <w:szCs w:val="20"/>
          <w:lang w:val="ru-RU" w:eastAsia="en-US"/>
        </w:rPr>
        <w:t>105:1985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Категория земель: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Земли населенных пунктов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Вид разрешенного использования: </w:t>
      </w:r>
      <w:r>
        <w:rPr>
          <w:rFonts w:cs="Times New Roman"/>
          <w:sz w:val="20"/>
          <w:szCs w:val="20"/>
          <w:lang w:val="ru-RU" w:eastAsia="en-US"/>
        </w:rPr>
        <w:t>обслуживание</w:t>
      </w:r>
      <w:r>
        <w:rPr>
          <w:rFonts w:hint="default" w:cs="Times New Roman"/>
          <w:sz w:val="20"/>
          <w:szCs w:val="20"/>
          <w:lang w:val="ru-RU" w:eastAsia="en-US"/>
        </w:rPr>
        <w:t xml:space="preserve"> жилой застройки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Сведения о правах на Земельный участок: </w:t>
      </w:r>
      <w:r>
        <w:rPr>
          <w:rFonts w:hint="default"/>
          <w:color w:val="auto"/>
          <w:sz w:val="20"/>
          <w:szCs w:val="20"/>
          <w:lang w:val="ru-RU" w:eastAsia="ru-RU"/>
        </w:rPr>
        <w:t>государственная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собственность  не разграничена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b/>
          <w:sz w:val="20"/>
          <w:szCs w:val="20"/>
        </w:rPr>
        <w:t> 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указаны в Сводной информации об оборотоспособности и градостроительных ограничениях земельного участка , письме ОМС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акте осмотра Земельного участка, в том числе: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-земельный участок полностью расположен в границах Приаэродромной территории аэродрома Москва (Домодедово): 850 кв.м (ограничения прав на земельный участок, предусмотренные ст.56 Земельного кодекса Российской Федерации);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-земельный участок полностью расположен в санитарно-защитной зоне для группы действующих объектов: ООО «ТСП», ООО «Платинум Абсолют», ООО «Био Стандарт», расположенных на земельном участке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с к.н. 50:53:0020105:29, по адресу: Московская область, г. Лыткарино,ул. Колхозная, д. 94 В (ограничения прав на земельный участок, предусмотренные ст.56 Земельного кодекса Российской Федерации);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-земельный участок полностью расположен в границах приаэродромных территорий: Остафьево Приаэродромная территория аэродрома: 850 кв.м; «Раменское» Полосы воздушных подходов аэродрома экспериментальной авиации: 850 кв.м.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- На Земельном участке расположен контур анодного заземления станции катодной защиты №94 газораспределительной сети, который обеспечивает электрохимическую защиту газопровода высокого давления и входит в состав газовой сети «Участок газовой распределительной сети «Лыткарино» № 02/4» с кадастровым номером 50:22:0000000:100731.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Использование земельного участка осуществляется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-Воздушного кодекса Российской Федерации;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-Федерального закона от 01.07.2017 №135-ФЗ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-Федерального закона от 31.03.1999 №69-ФЗ «О газоснабжении в Российской Федерации»;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-Санитарно-эпидемиологических правил и нормативов СанПиН 2.2.1/2.1.1.1200-03 «Санитарно – 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№74;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-постановлением Правительства Российской Федерации от 20.11.2000 № 878 «Об утверждении правил охраны газораспределительных сетей».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 Размещение объекта капитального строительства согласовывается в соответствии с действующим законодательством.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указаны в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приложении к Сводной информации об оборотоспособности и градостроительных ограничениях земельного участка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, Градостроительном плане Земельного участка.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</w:rPr>
        <w:t>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  <w:lang w:val="ru-RU"/>
        </w:rPr>
        <w:t xml:space="preserve">: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val="ru-RU" w:eastAsia="ru-RU"/>
        </w:rPr>
        <w:t>содержится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 w:eastAsia="ru-RU"/>
        </w:rPr>
        <w:t xml:space="preserve"> в приложении.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Начальная цена предмета аукциона: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390629,40 руб. (Триста девяносто тысяч шестьсот двадцать девять руб. 40 коп.)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en-US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en-US"/>
        </w:rPr>
        <w:t>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en-US"/>
        </w:rPr>
        <w:t xml:space="preserve">«Шаг аукциона»: 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11718,00 руб. (Одиннадцать тысяч семьсот восемнадцать руб. 00 коп.)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 w:eastAsia="en-US"/>
        </w:rPr>
        <w:t>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en-US"/>
        </w:rPr>
        <w:t>Размер задатка для участия в аукционе: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78</w:t>
      </w:r>
      <w:bookmarkStart w:id="5" w:name="_GoBack"/>
      <w:bookmarkEnd w:id="5"/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125,88 руб. (Семьдесят восемь тысяч сто двадцать пять руб. 88 коп.)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en-US"/>
        </w:rPr>
        <w:t>, НДС не облагается.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Срок аренды: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 xml:space="preserve">4 года 10 </w:t>
      </w:r>
      <w:r>
        <w:rPr>
          <w:b w:val="0"/>
          <w:bCs w:val="0"/>
          <w:color w:val="auto"/>
          <w:sz w:val="20"/>
          <w:szCs w:val="20"/>
        </w:rPr>
        <w:t>месяц</w:t>
      </w:r>
      <w:r>
        <w:rPr>
          <w:b w:val="0"/>
          <w:bCs w:val="0"/>
          <w:color w:val="auto"/>
          <w:sz w:val="20"/>
          <w:szCs w:val="20"/>
          <w:lang w:val="ru-RU"/>
        </w:rPr>
        <w:t>ев</w:t>
      </w:r>
      <w:r>
        <w:rPr>
          <w:b w:val="0"/>
          <w:bCs w:val="0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Место приема Заявок на участие в аукционе (далее - Заявки): </w:t>
      </w:r>
      <w:r>
        <w:rPr>
          <w:sz w:val="20"/>
          <w:szCs w:val="20"/>
        </w:rPr>
        <w:t xml:space="preserve">электронная площадка </w:t>
      </w:r>
      <w:r>
        <w:rPr>
          <w:b/>
          <w:bCs/>
          <w:sz w:val="22"/>
          <w:szCs w:val="22"/>
          <w:lang w:eastAsia="ru-RU"/>
        </w:rPr>
        <w:t>https://rts-tender.ru/</w:t>
      </w:r>
      <w:r>
        <w:rPr>
          <w:b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Дата и время начала приема Заявок</w:t>
      </w:r>
      <w:r>
        <w:rPr>
          <w:color w:val="auto"/>
          <w:sz w:val="20"/>
          <w:szCs w:val="20"/>
        </w:rPr>
        <w:t>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14.03.2024</w:t>
      </w:r>
      <w:r>
        <w:rPr>
          <w:b w:val="0"/>
          <w:bCs w:val="0"/>
          <w:color w:val="auto"/>
          <w:sz w:val="20"/>
          <w:szCs w:val="20"/>
        </w:rPr>
        <w:t xml:space="preserve"> в 09 час. 00 мин.*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 xml:space="preserve"> (</w:t>
      </w:r>
      <w:r>
        <w:rPr>
          <w:b w:val="0"/>
          <w:bCs w:val="0"/>
          <w:color w:val="auto"/>
          <w:sz w:val="20"/>
          <w:szCs w:val="20"/>
        </w:rPr>
        <w:t>* Здесь и далее указано московское время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>)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709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Прием Заявок осуществляется круглосуточно.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Дата и время окончания срока приема Заявок и начала их рассмотрения: </w:t>
      </w:r>
      <w:r>
        <w:rPr>
          <w:rFonts w:hint="default" w:cs="Times New Roman"/>
          <w:b w:val="0"/>
          <w:bCs/>
          <w:color w:val="auto"/>
          <w:sz w:val="20"/>
          <w:szCs w:val="20"/>
          <w:lang w:val="ru-RU"/>
        </w:rPr>
        <w:t>17.04.2024</w:t>
      </w:r>
      <w:r>
        <w:rPr>
          <w:rFonts w:hint="default"/>
          <w:b w:val="0"/>
          <w:bCs/>
          <w:color w:val="auto"/>
          <w:sz w:val="20"/>
          <w:szCs w:val="20"/>
          <w:lang w:val="en-US"/>
        </w:rPr>
        <w:t xml:space="preserve"> </w:t>
      </w:r>
      <w:r>
        <w:rPr>
          <w:b w:val="0"/>
          <w:bCs/>
          <w:color w:val="auto"/>
          <w:sz w:val="20"/>
          <w:szCs w:val="20"/>
        </w:rPr>
        <w:t>в 18 час. 00 мин.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</w:pPr>
      <w:r>
        <w:rPr>
          <w:b/>
          <w:bCs/>
          <w:color w:val="auto"/>
          <w:sz w:val="20"/>
          <w:szCs w:val="20"/>
        </w:rPr>
        <w:t>Дата окончания рассмотрения Заявок: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18.04.2024</w:t>
      </w:r>
      <w:r>
        <w:rPr>
          <w:b w:val="0"/>
          <w:bCs w:val="0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  <w:t xml:space="preserve">Место проведения аукциона:электронная площадка https://rts-tender.ru/.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r>
        <w:rPr>
          <w:b/>
          <w:bCs/>
          <w:color w:val="auto"/>
          <w:sz w:val="20"/>
          <w:szCs w:val="20"/>
          <w:highlight w:val="none"/>
        </w:rPr>
        <w:t xml:space="preserve">Дата и время начала проведения аукциона: 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>19.04.2024</w:t>
      </w:r>
      <w:r>
        <w:rPr>
          <w:b w:val="0"/>
          <w:bCs/>
          <w:color w:val="auto"/>
          <w:sz w:val="20"/>
          <w:szCs w:val="20"/>
          <w:highlight w:val="none"/>
        </w:rPr>
        <w:t xml:space="preserve"> в 12 час. 00 ми</w:t>
      </w:r>
      <w:r>
        <w:rPr>
          <w:b w:val="0"/>
          <w:bCs/>
          <w:color w:val="auto"/>
          <w:sz w:val="22"/>
          <w:szCs w:val="22"/>
          <w:highlight w:val="none"/>
        </w:rPr>
        <w:t>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bCs/>
          <w:color w:val="auto"/>
          <w:sz w:val="20"/>
          <w:szCs w:val="20"/>
          <w:highlight w:val="none"/>
        </w:rPr>
        <w:t>Извещение о проведении ау</w:t>
      </w:r>
      <w:r>
        <w:rPr>
          <w:color w:val="auto"/>
          <w:sz w:val="20"/>
          <w:szCs w:val="20"/>
          <w:highlight w:val="none"/>
        </w:rPr>
        <w:t>кциона размещ</w:t>
      </w:r>
      <w:r>
        <w:rPr>
          <w:color w:val="auto"/>
          <w:sz w:val="20"/>
          <w:szCs w:val="20"/>
          <w:highlight w:val="none"/>
          <w:lang w:val="ru-RU"/>
        </w:rPr>
        <w:t>ено</w:t>
      </w:r>
      <w:r>
        <w:rPr>
          <w:color w:val="auto"/>
          <w:sz w:val="20"/>
          <w:szCs w:val="20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0"/>
          <w:szCs w:val="20"/>
          <w:highlight w:val="none"/>
        </w:rPr>
        <w:fldChar w:fldCharType="begin"/>
      </w:r>
      <w:r>
        <w:rPr>
          <w:color w:val="auto"/>
          <w:sz w:val="20"/>
          <w:szCs w:val="20"/>
          <w:highlight w:val="none"/>
        </w:rPr>
        <w:instrText xml:space="preserve"> HYPERLINK "http://www.torgi.gov.ru" </w:instrText>
      </w:r>
      <w:r>
        <w:rPr>
          <w:color w:val="auto"/>
          <w:sz w:val="20"/>
          <w:szCs w:val="20"/>
          <w:highlight w:val="none"/>
        </w:rPr>
        <w:fldChar w:fldCharType="separate"/>
      </w:r>
      <w:r>
        <w:rPr>
          <w:color w:val="auto"/>
          <w:sz w:val="20"/>
          <w:szCs w:val="20"/>
          <w:highlight w:val="none"/>
        </w:rPr>
        <w:t>www.torgi.gov.ru</w:t>
      </w:r>
      <w:r>
        <w:rPr>
          <w:color w:val="auto"/>
          <w:sz w:val="20"/>
          <w:szCs w:val="20"/>
          <w:highlight w:val="none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</w:t>
      </w:r>
      <w:r>
        <w:rPr>
          <w:color w:val="auto"/>
          <w:sz w:val="20"/>
          <w:szCs w:val="20"/>
          <w:highlight w:val="none"/>
        </w:rPr>
        <w:t>210000047100000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t>10245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)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,</w:t>
      </w:r>
      <w:r>
        <w:rPr>
          <w:color w:val="auto"/>
          <w:sz w:val="20"/>
          <w:szCs w:val="20"/>
          <w:highlight w:val="none"/>
        </w:rPr>
        <w:t xml:space="preserve"> н</w:t>
      </w:r>
      <w:r>
        <w:rPr>
          <w:bCs/>
          <w:color w:val="auto"/>
          <w:sz w:val="20"/>
          <w:szCs w:val="20"/>
          <w:highlight w:val="none"/>
        </w:rPr>
        <w:t xml:space="preserve">а Едином портале торгов Московской области </w:t>
      </w:r>
      <w:r>
        <w:rPr>
          <w:b w:val="0"/>
          <w:bCs w:val="0"/>
          <w:color w:val="auto"/>
          <w:sz w:val="20"/>
          <w:szCs w:val="20"/>
          <w:highlight w:val="none"/>
          <w:lang w:eastAsia="ru-RU"/>
        </w:rPr>
        <w:t>easuz.mosreg.ru/torgi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(номер процедуры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0030006011</w:t>
      </w:r>
      <w:r>
        <w:rPr>
          <w:rFonts w:hint="default"/>
          <w:color w:val="auto"/>
          <w:sz w:val="20"/>
          <w:szCs w:val="20"/>
          <w:highlight w:val="none"/>
          <w:lang w:val="en-US" w:eastAsia="ru-RU"/>
        </w:rPr>
        <w:t>6846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Style w:val="7"/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.</w:t>
      </w:r>
    </w:p>
    <w:sectPr>
      <w:pgSz w:w="11906" w:h="16838"/>
      <w:pgMar w:top="480" w:right="506" w:bottom="27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5743CAF"/>
    <w:rsid w:val="07CB1424"/>
    <w:rsid w:val="089F1359"/>
    <w:rsid w:val="0B9E6976"/>
    <w:rsid w:val="0F4E074A"/>
    <w:rsid w:val="15332216"/>
    <w:rsid w:val="15511594"/>
    <w:rsid w:val="17914E7A"/>
    <w:rsid w:val="18AA037F"/>
    <w:rsid w:val="1D195394"/>
    <w:rsid w:val="1F620274"/>
    <w:rsid w:val="1FD726BE"/>
    <w:rsid w:val="224A3902"/>
    <w:rsid w:val="252B3737"/>
    <w:rsid w:val="269567D0"/>
    <w:rsid w:val="2A0F0DD6"/>
    <w:rsid w:val="2A67443D"/>
    <w:rsid w:val="2B6C5B5D"/>
    <w:rsid w:val="2C0B35F2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4EF46C48"/>
    <w:rsid w:val="52A76B51"/>
    <w:rsid w:val="55153A9B"/>
    <w:rsid w:val="581C0F0E"/>
    <w:rsid w:val="586F6C39"/>
    <w:rsid w:val="594A4991"/>
    <w:rsid w:val="5A2E1DFB"/>
    <w:rsid w:val="5D8A1F53"/>
    <w:rsid w:val="5E1A2514"/>
    <w:rsid w:val="5EC25271"/>
    <w:rsid w:val="63EA38FA"/>
    <w:rsid w:val="65AF6E26"/>
    <w:rsid w:val="669F1A20"/>
    <w:rsid w:val="67C1705F"/>
    <w:rsid w:val="67ED5993"/>
    <w:rsid w:val="69F9530B"/>
    <w:rsid w:val="6A496591"/>
    <w:rsid w:val="6F871496"/>
    <w:rsid w:val="6FD5083E"/>
    <w:rsid w:val="715B0372"/>
    <w:rsid w:val="716B47A3"/>
    <w:rsid w:val="7197048B"/>
    <w:rsid w:val="729C207C"/>
    <w:rsid w:val="738A1FEF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  <w:szCs w:val="20"/>
      <w:lang w:val="zh-CN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2024-03-13T14:00:56Z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