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87" w:rsidRPr="00EE7E87" w:rsidRDefault="00EE7E87" w:rsidP="00EE7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7E8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EE7E87">
        <w:rPr>
          <w:rFonts w:ascii="Times New Roman" w:hAnsi="Times New Roman" w:cs="Times New Roman"/>
          <w:b/>
          <w:sz w:val="28"/>
          <w:szCs w:val="28"/>
        </w:rPr>
        <w:br/>
        <w:t>о проведении Московского областного (регионального) этапа всероссийского конкурса «Российская организация высокой социальной эффективности» в 2022 году</w:t>
      </w:r>
    </w:p>
    <w:bookmarkEnd w:id="0"/>
    <w:p w:rsidR="00EE7E87" w:rsidRPr="00EE7E87" w:rsidRDefault="00EE7E87" w:rsidP="00EE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7E87">
        <w:rPr>
          <w:rFonts w:ascii="Times New Roman" w:hAnsi="Times New Roman" w:cs="Times New Roman"/>
          <w:sz w:val="28"/>
          <w:szCs w:val="28"/>
        </w:rPr>
        <w:t>В целях привлечения общественного внимания к важности социальных вопросов на уровне организаций, демонстрации конкретных примеров решения социальных задач, активной внутрикорпоративной политики, достижений по работе с персоналом, улучшения условий и охраны труда, развития социального партнерства, формирования здорового образа жизни проводится региональный этап всероссийского конкурса «Российская организация высокой социальной эффективности» (далее – конкурс).</w:t>
      </w:r>
      <w:r w:rsidRPr="00EE7E87">
        <w:rPr>
          <w:rFonts w:ascii="Times New Roman" w:hAnsi="Times New Roman" w:cs="Times New Roman"/>
          <w:sz w:val="28"/>
          <w:szCs w:val="28"/>
        </w:rPr>
        <w:br/>
        <w:t>Организатор конкурса: Министерство социального развития Московской области, 143407, Московская обл., г. Красногорск, б-р Строителей, д..7,</w:t>
      </w:r>
      <w:r w:rsidRPr="00EE7E87">
        <w:rPr>
          <w:rFonts w:ascii="Times New Roman" w:hAnsi="Times New Roman" w:cs="Times New Roman"/>
          <w:sz w:val="28"/>
          <w:szCs w:val="28"/>
        </w:rPr>
        <w:br/>
        <w:t>тел. 8 (498) 602-8410.</w:t>
      </w:r>
    </w:p>
    <w:p w:rsidR="00EE7E87" w:rsidRPr="00EE7E87" w:rsidRDefault="00EE7E87" w:rsidP="00EE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7E87">
        <w:rPr>
          <w:rFonts w:ascii="Times New Roman" w:hAnsi="Times New Roman" w:cs="Times New Roman"/>
          <w:sz w:val="28"/>
          <w:szCs w:val="28"/>
        </w:rPr>
        <w:t>Условия конкурса: Конкурс проводится среди организаций, зарегистрированных в Московской области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филиалов по согласованию с создавшими их юридическими лицами. Участники, занявшие первые места, номинируются для участия в федеральном этапе всероссийского конкурса.</w:t>
      </w:r>
    </w:p>
    <w:p w:rsidR="00EE7E87" w:rsidRPr="00EE7E87" w:rsidRDefault="00EE7E87" w:rsidP="00EE7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7E87">
        <w:rPr>
          <w:rFonts w:ascii="Times New Roman" w:hAnsi="Times New Roman" w:cs="Times New Roman"/>
          <w:sz w:val="28"/>
          <w:szCs w:val="28"/>
        </w:rPr>
        <w:t>Участие в региональном этапе конкурса является бесплатным.</w:t>
      </w:r>
      <w:r w:rsidRPr="00EE7E87">
        <w:rPr>
          <w:rFonts w:ascii="Times New Roman" w:hAnsi="Times New Roman" w:cs="Times New Roman"/>
          <w:sz w:val="28"/>
          <w:szCs w:val="28"/>
        </w:rPr>
        <w:br/>
        <w:t xml:space="preserve">Подача заявок на участие в открытом конкурсе: </w:t>
      </w:r>
      <w:r w:rsidRPr="00EE7E87">
        <w:rPr>
          <w:rFonts w:ascii="Times New Roman" w:hAnsi="Times New Roman" w:cs="Times New Roman"/>
          <w:b/>
          <w:sz w:val="28"/>
          <w:szCs w:val="28"/>
        </w:rPr>
        <w:t>с 01.08.2022 до 16.09.2022</w:t>
      </w:r>
    </w:p>
    <w:p w:rsidR="00EE7E87" w:rsidRPr="00EE7E87" w:rsidRDefault="00EE7E87" w:rsidP="00EE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7E87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«За создание и развитие рабочих мест в организациях производственной сферы», «За создание и развитие рабочих мест в организациях непроизводственной сферы», «За сокращение производственного травматизма и профессиональной заболеваемости в организациях производственной сферы», «За сокращение производственного травматизма и профессиональной заболеваемости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E87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 xml:space="preserve">циях непроизводственной сферы», </w:t>
      </w:r>
      <w:r w:rsidRPr="00EE7E87">
        <w:rPr>
          <w:rFonts w:ascii="Times New Roman" w:hAnsi="Times New Roman" w:cs="Times New Roman"/>
          <w:sz w:val="28"/>
          <w:szCs w:val="28"/>
        </w:rPr>
        <w:t>«За развитие кадрового потенциала в органи</w:t>
      </w:r>
      <w:r>
        <w:rPr>
          <w:rFonts w:ascii="Times New Roman" w:hAnsi="Times New Roman" w:cs="Times New Roman"/>
          <w:sz w:val="28"/>
          <w:szCs w:val="28"/>
        </w:rPr>
        <w:t xml:space="preserve">зациях производственной сферы»,  </w:t>
      </w:r>
      <w:r w:rsidRPr="00EE7E87">
        <w:rPr>
          <w:rFonts w:ascii="Times New Roman" w:hAnsi="Times New Roman" w:cs="Times New Roman"/>
          <w:sz w:val="28"/>
          <w:szCs w:val="28"/>
        </w:rPr>
        <w:t>«За развитие кадрового потенциала в организациях непроизводственной сферы»,</w:t>
      </w:r>
      <w:r w:rsidRPr="00EE7E87">
        <w:rPr>
          <w:rFonts w:ascii="Times New Roman" w:hAnsi="Times New Roman" w:cs="Times New Roman"/>
          <w:sz w:val="28"/>
          <w:szCs w:val="28"/>
        </w:rPr>
        <w:br/>
        <w:t>«За формирование здорового образа жизни в органи</w:t>
      </w:r>
      <w:r>
        <w:rPr>
          <w:rFonts w:ascii="Times New Roman" w:hAnsi="Times New Roman" w:cs="Times New Roman"/>
          <w:sz w:val="28"/>
          <w:szCs w:val="28"/>
        </w:rPr>
        <w:t xml:space="preserve">зациях производственной сферы», </w:t>
      </w:r>
      <w:r w:rsidRPr="00EE7E87">
        <w:rPr>
          <w:rFonts w:ascii="Times New Roman" w:hAnsi="Times New Roman" w:cs="Times New Roman"/>
          <w:sz w:val="28"/>
          <w:szCs w:val="28"/>
        </w:rPr>
        <w:t>«За формирование здорового образа жизни в организациях непроизводственной сферы», «За развитие социального партнерства в органи</w:t>
      </w:r>
      <w:r>
        <w:rPr>
          <w:rFonts w:ascii="Times New Roman" w:hAnsi="Times New Roman" w:cs="Times New Roman"/>
          <w:sz w:val="28"/>
          <w:szCs w:val="28"/>
        </w:rPr>
        <w:t xml:space="preserve">зациях производственной сферы», </w:t>
      </w:r>
      <w:r w:rsidRPr="00EE7E87">
        <w:rPr>
          <w:rFonts w:ascii="Times New Roman" w:hAnsi="Times New Roman" w:cs="Times New Roman"/>
          <w:sz w:val="28"/>
          <w:szCs w:val="28"/>
        </w:rPr>
        <w:t>«За развитие социального партнерства в организациях непроизводственной сферы», «Малая организация высокой социальной эффективности», «За вклад социальных инвестиций и благотворительности в развитие территорий», «За лучшие условия работникам с семейными обязанностями в организациях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сферы», </w:t>
      </w:r>
      <w:r w:rsidRPr="00EE7E87">
        <w:rPr>
          <w:rFonts w:ascii="Times New Roman" w:hAnsi="Times New Roman" w:cs="Times New Roman"/>
          <w:sz w:val="28"/>
          <w:szCs w:val="28"/>
        </w:rPr>
        <w:t>«За лучшие условия работникам с семейными обязанностями в организациях непроизводственной сферы», «За трудоустройство инвалидов в организации».</w:t>
      </w:r>
    </w:p>
    <w:p w:rsidR="00EE7E87" w:rsidRPr="00EE7E87" w:rsidRDefault="00EE7E87" w:rsidP="00EE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7E87">
        <w:rPr>
          <w:rFonts w:ascii="Times New Roman" w:hAnsi="Times New Roman" w:cs="Times New Roman"/>
          <w:sz w:val="28"/>
          <w:szCs w:val="28"/>
        </w:rPr>
        <w:t>Перечень заявительных документов размещен на сайте Министерства социального развития Московской области: htpp://msr.mosreg.ru в разделе «Конкурсы в социально-трудовой сфере»</w:t>
      </w:r>
    </w:p>
    <w:p w:rsidR="00EE7E87" w:rsidRPr="00EE7E87" w:rsidRDefault="00EE7E87" w:rsidP="00EE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7E87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о порядке проведения конкурса следует обращаться в Министерство социального развития Московской области, отдел социального партнерства, тел./факс. 8 (498) 602-2650, доб. 54713, 54714.</w:t>
      </w:r>
    </w:p>
    <w:p w:rsidR="00375E6C" w:rsidRPr="00EE7E87" w:rsidRDefault="00EE7E87" w:rsidP="00EE7E87">
      <w:pPr>
        <w:jc w:val="both"/>
        <w:rPr>
          <w:rFonts w:ascii="Times New Roman" w:hAnsi="Times New Roman" w:cs="Times New Roman"/>
          <w:sz w:val="28"/>
          <w:szCs w:val="28"/>
        </w:rPr>
      </w:pPr>
      <w:r w:rsidRPr="00EE7E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14031" cy="3456940"/>
            <wp:effectExtent l="0" t="0" r="0" b="0"/>
            <wp:docPr id="1" name="Рисунок 1" descr="https://kashira.org/wp-content/uploads/2022/07/unnamed-1024x7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shira.org/wp-content/uploads/2022/07/unnamed-1024x706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65" cy="34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E6C" w:rsidRPr="00EE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87"/>
    <w:rsid w:val="00375E6C"/>
    <w:rsid w:val="00E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14EB9-1A80-49AD-A36C-AD78705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2022-07-22T13:31:00Z</dcterms:created>
  <dcterms:modified xsi:type="dcterms:W3CDTF">2022-07-22T13:39:00Z</dcterms:modified>
</cp:coreProperties>
</file>