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21" w:rsidRPr="00E964E8" w:rsidRDefault="007F0721" w:rsidP="007F0721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8F1C25" w:rsidP="007F0721">
      <w:pPr>
        <w:jc w:val="center"/>
        <w:rPr>
          <w:sz w:val="22"/>
        </w:rPr>
      </w:pPr>
      <w:r>
        <w:rPr>
          <w:sz w:val="22"/>
        </w:rPr>
        <w:t>__</w:t>
      </w:r>
      <w:r>
        <w:rPr>
          <w:sz w:val="22"/>
          <w:u w:val="single"/>
        </w:rPr>
        <w:t>18.06.2021</w:t>
      </w:r>
      <w:r>
        <w:rPr>
          <w:sz w:val="22"/>
        </w:rPr>
        <w:t>__  №  ___</w:t>
      </w:r>
      <w:r>
        <w:rPr>
          <w:sz w:val="22"/>
          <w:u w:val="single"/>
        </w:rPr>
        <w:t>330 –п</w:t>
      </w:r>
      <w:r w:rsidRPr="008F1C25">
        <w:rPr>
          <w:sz w:val="22"/>
        </w:rPr>
        <w:t xml:space="preserve">___ 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9705ED" w:rsidRPr="00E964E8" w:rsidRDefault="009705ED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 w:rsidR="00285E21"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285E21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285E21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F2B2A" w:rsidRPr="005F2B2A" w:rsidRDefault="005F2B2A" w:rsidP="005F2B2A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10</w:t>
      </w:r>
      <w:r w:rsidRPr="00AA200C">
        <w:rPr>
          <w:spacing w:val="12"/>
          <w:szCs w:val="28"/>
        </w:rPr>
        <w:t>.12.20</w:t>
      </w:r>
      <w:r>
        <w:rPr>
          <w:spacing w:val="12"/>
          <w:szCs w:val="28"/>
        </w:rPr>
        <w:t>20</w:t>
      </w:r>
      <w:r w:rsidRPr="00AA200C">
        <w:rPr>
          <w:spacing w:val="12"/>
          <w:szCs w:val="28"/>
        </w:rPr>
        <w:t xml:space="preserve"> № 4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>/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>
        <w:rPr>
          <w:spacing w:val="12"/>
          <w:szCs w:val="28"/>
        </w:rPr>
        <w:t>1</w:t>
      </w:r>
      <w:r w:rsidRPr="00AA200C">
        <w:rPr>
          <w:spacing w:val="12"/>
          <w:szCs w:val="28"/>
        </w:rPr>
        <w:t xml:space="preserve"> год и на плановый период 202</w:t>
      </w:r>
      <w:r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и 202</w:t>
      </w:r>
      <w:r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годов»</w:t>
      </w:r>
      <w:r w:rsidRPr="005F2B2A">
        <w:rPr>
          <w:rFonts w:cs="Times New Roman"/>
          <w:spacing w:val="12"/>
          <w:szCs w:val="28"/>
        </w:rPr>
        <w:t xml:space="preserve"> (в редакции</w:t>
      </w:r>
      <w:r w:rsidR="002818C8">
        <w:rPr>
          <w:rFonts w:cs="Times New Roman"/>
          <w:spacing w:val="12"/>
          <w:szCs w:val="28"/>
        </w:rPr>
        <w:t xml:space="preserve"> решения Совета депутатов городского округа Лыткарино</w:t>
      </w:r>
      <w:r w:rsidRPr="005F2B2A">
        <w:rPr>
          <w:rFonts w:cs="Times New Roman"/>
          <w:spacing w:val="12"/>
          <w:szCs w:val="28"/>
        </w:rPr>
        <w:t xml:space="preserve"> от 2</w:t>
      </w:r>
      <w:r w:rsidR="009E4496">
        <w:rPr>
          <w:rFonts w:cs="Times New Roman"/>
          <w:spacing w:val="12"/>
          <w:szCs w:val="28"/>
        </w:rPr>
        <w:t>0</w:t>
      </w:r>
      <w:r w:rsidRPr="005F2B2A">
        <w:rPr>
          <w:rFonts w:cs="Times New Roman"/>
          <w:spacing w:val="12"/>
          <w:szCs w:val="28"/>
        </w:rPr>
        <w:t>.</w:t>
      </w:r>
      <w:r w:rsidR="000C547D">
        <w:rPr>
          <w:rFonts w:cs="Times New Roman"/>
          <w:spacing w:val="12"/>
          <w:szCs w:val="28"/>
        </w:rPr>
        <w:t>0</w:t>
      </w:r>
      <w:r w:rsidR="009E4496">
        <w:rPr>
          <w:rFonts w:cs="Times New Roman"/>
          <w:spacing w:val="12"/>
          <w:szCs w:val="28"/>
        </w:rPr>
        <w:t>5</w:t>
      </w:r>
      <w:r w:rsidRPr="005F2B2A">
        <w:rPr>
          <w:rFonts w:cs="Times New Roman"/>
          <w:spacing w:val="12"/>
          <w:szCs w:val="28"/>
        </w:rPr>
        <w:t>.202</w:t>
      </w:r>
      <w:r w:rsidR="002818C8">
        <w:rPr>
          <w:rFonts w:cs="Times New Roman"/>
          <w:spacing w:val="12"/>
          <w:szCs w:val="28"/>
        </w:rPr>
        <w:t>1</w:t>
      </w:r>
      <w:r w:rsidRPr="005F2B2A">
        <w:rPr>
          <w:rFonts w:cs="Times New Roman"/>
          <w:spacing w:val="12"/>
          <w:szCs w:val="28"/>
        </w:rPr>
        <w:t xml:space="preserve"> № </w:t>
      </w:r>
      <w:r w:rsidR="009E4496">
        <w:rPr>
          <w:rFonts w:cs="Times New Roman"/>
          <w:spacing w:val="12"/>
          <w:szCs w:val="28"/>
        </w:rPr>
        <w:t>101</w:t>
      </w:r>
      <w:r w:rsidR="000C547D" w:rsidRPr="00447A3A">
        <w:rPr>
          <w:rFonts w:cs="Times New Roman"/>
          <w:spacing w:val="12"/>
          <w:szCs w:val="28"/>
        </w:rPr>
        <w:t>/1</w:t>
      </w:r>
      <w:r w:rsidR="009E4496">
        <w:rPr>
          <w:rFonts w:cs="Times New Roman"/>
          <w:spacing w:val="12"/>
          <w:szCs w:val="28"/>
        </w:rPr>
        <w:t>4</w:t>
      </w:r>
      <w:r w:rsidRPr="005F2B2A">
        <w:rPr>
          <w:rFonts w:cs="Times New Roman"/>
          <w:spacing w:val="12"/>
          <w:szCs w:val="28"/>
        </w:rPr>
        <w:t>)</w:t>
      </w:r>
      <w:r w:rsidRPr="005F2B2A">
        <w:rPr>
          <w:rFonts w:cs="Times New Roman"/>
          <w:szCs w:val="28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</w:t>
      </w:r>
      <w:r w:rsidRPr="005F2B2A">
        <w:rPr>
          <w:rFonts w:cs="Times New Roman"/>
          <w:spacing w:val="12"/>
          <w:szCs w:val="28"/>
        </w:rPr>
        <w:t xml:space="preserve"> по результатам проведения финансово – экономической экспертизы</w:t>
      </w:r>
      <w:r w:rsidRPr="005F2B2A">
        <w:rPr>
          <w:rFonts w:cs="Times New Roman"/>
          <w:szCs w:val="28"/>
        </w:rPr>
        <w:t xml:space="preserve"> от </w:t>
      </w:r>
      <w:r w:rsidR="00460583">
        <w:rPr>
          <w:rFonts w:cs="Times New Roman"/>
          <w:szCs w:val="28"/>
        </w:rPr>
        <w:t>27</w:t>
      </w:r>
      <w:r w:rsidRPr="005F2B2A">
        <w:rPr>
          <w:rFonts w:cs="Times New Roman"/>
          <w:szCs w:val="28"/>
        </w:rPr>
        <w:t>.</w:t>
      </w:r>
      <w:r w:rsidR="00804437">
        <w:rPr>
          <w:rFonts w:cs="Times New Roman"/>
          <w:szCs w:val="28"/>
        </w:rPr>
        <w:t>0</w:t>
      </w:r>
      <w:r w:rsidR="009E4496">
        <w:rPr>
          <w:rFonts w:cs="Times New Roman"/>
          <w:szCs w:val="28"/>
        </w:rPr>
        <w:t>5</w:t>
      </w:r>
      <w:r w:rsidRPr="005F2B2A">
        <w:rPr>
          <w:rFonts w:cs="Times New Roman"/>
          <w:szCs w:val="28"/>
        </w:rPr>
        <w:t>.202</w:t>
      </w:r>
      <w:r w:rsidR="000C547D">
        <w:rPr>
          <w:rFonts w:cs="Times New Roman"/>
          <w:szCs w:val="28"/>
        </w:rPr>
        <w:t>1</w:t>
      </w:r>
      <w:r w:rsidR="00CF20D9">
        <w:rPr>
          <w:rFonts w:cs="Times New Roman"/>
          <w:szCs w:val="28"/>
        </w:rPr>
        <w:t xml:space="preserve"> № </w:t>
      </w:r>
      <w:r w:rsidR="00460583">
        <w:rPr>
          <w:rFonts w:cs="Times New Roman"/>
          <w:szCs w:val="28"/>
        </w:rPr>
        <w:t>71</w:t>
      </w:r>
      <w:r w:rsidRPr="005F2B2A">
        <w:rPr>
          <w:rFonts w:cs="Times New Roman"/>
          <w:szCs w:val="28"/>
        </w:rPr>
        <w:t xml:space="preserve"> </w:t>
      </w:r>
      <w:r w:rsidRPr="005F2B2A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2020-2024 годы, утверждённой постановлением главы городского округа Лыткарино от 31.10.2019 № 831-п (далее – Программа), постановляю</w:t>
      </w:r>
      <w:r w:rsidRPr="005F2B2A">
        <w:rPr>
          <w:rFonts w:cs="Times New Roman"/>
          <w:b/>
          <w:spacing w:val="12"/>
          <w:szCs w:val="28"/>
        </w:rPr>
        <w:t>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Pr="00285E21">
        <w:rPr>
          <w:rFonts w:cs="Times New Roman"/>
          <w:spacing w:val="12"/>
          <w:szCs w:val="28"/>
        </w:rPr>
        <w:t>Внести изменения в</w:t>
      </w:r>
      <w:r w:rsidRPr="00285E21">
        <w:rPr>
          <w:rFonts w:cs="Times New Roman"/>
          <w:b/>
          <w:bCs/>
          <w:color w:val="000000"/>
          <w:szCs w:val="28"/>
        </w:rPr>
        <w:t xml:space="preserve"> </w:t>
      </w:r>
      <w:r w:rsidRPr="00285E21">
        <w:rPr>
          <w:rFonts w:cs="Times New Roman"/>
          <w:bCs/>
          <w:color w:val="000000"/>
          <w:szCs w:val="28"/>
        </w:rPr>
        <w:t>Программу</w:t>
      </w:r>
      <w:r w:rsidR="00A97347">
        <w:rPr>
          <w:rFonts w:cs="Times New Roman"/>
          <w:bCs/>
          <w:color w:val="000000"/>
          <w:szCs w:val="28"/>
        </w:rPr>
        <w:t xml:space="preserve"> (</w:t>
      </w:r>
      <w:r w:rsidR="001318D2">
        <w:rPr>
          <w:rFonts w:cs="Times New Roman"/>
          <w:bCs/>
          <w:color w:val="000000"/>
          <w:szCs w:val="28"/>
        </w:rPr>
        <w:t>прил</w:t>
      </w:r>
      <w:r w:rsidR="00A97347">
        <w:rPr>
          <w:rFonts w:cs="Times New Roman"/>
          <w:bCs/>
          <w:color w:val="000000"/>
          <w:szCs w:val="28"/>
        </w:rPr>
        <w:t>агаются)</w:t>
      </w:r>
      <w:r w:rsidRPr="00285E21">
        <w:rPr>
          <w:rFonts w:cs="Times New Roman"/>
          <w:szCs w:val="28"/>
        </w:rPr>
        <w:t>.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285E21" w:rsidRPr="00285E21" w:rsidRDefault="00285E21" w:rsidP="00285E21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>Е.В. Бразгину.</w:t>
      </w: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300E8F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="00C37DB6">
        <w:rPr>
          <w:color w:val="000000"/>
          <w:szCs w:val="28"/>
        </w:rPr>
        <w:t>К.А. Кравцов</w:t>
      </w:r>
    </w:p>
    <w:p w:rsidR="008F1C25" w:rsidRDefault="008F1C25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8F1C25" w:rsidSect="004E23D2">
          <w:pgSz w:w="11906" w:h="16838"/>
          <w:pgMar w:top="284" w:right="849" w:bottom="567" w:left="1701" w:header="709" w:footer="709" w:gutter="0"/>
          <w:cols w:space="708"/>
          <w:titlePg/>
          <w:docGrid w:linePitch="381"/>
        </w:sectPr>
      </w:pPr>
    </w:p>
    <w:p w:rsidR="0005317D" w:rsidRDefault="0005317D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043B4E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</w:t>
      </w:r>
      <w:r w:rsidR="00AA200C">
        <w:rPr>
          <w:bCs/>
          <w:sz w:val="22"/>
          <w:szCs w:val="28"/>
        </w:rPr>
        <w:t>г</w:t>
      </w:r>
      <w:r w:rsidR="00043B4E" w:rsidRPr="0054383C">
        <w:rPr>
          <w:bCs/>
          <w:sz w:val="22"/>
          <w:szCs w:val="28"/>
        </w:rPr>
        <w:t>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</w:t>
      </w:r>
      <w:r w:rsidR="008F1C25">
        <w:rPr>
          <w:bCs/>
          <w:sz w:val="22"/>
          <w:szCs w:val="28"/>
          <w:u w:val="single"/>
        </w:rPr>
        <w:t>18.06.2021</w:t>
      </w:r>
      <w:r w:rsidRPr="0054383C">
        <w:rPr>
          <w:bCs/>
          <w:sz w:val="22"/>
          <w:szCs w:val="28"/>
        </w:rPr>
        <w:t>_№_</w:t>
      </w:r>
      <w:r w:rsidR="008F1C25">
        <w:rPr>
          <w:bCs/>
          <w:sz w:val="22"/>
          <w:szCs w:val="28"/>
          <w:u w:val="single"/>
        </w:rPr>
        <w:t>330-п</w:t>
      </w:r>
      <w:r w:rsidR="008F1C25" w:rsidRPr="008F1C25">
        <w:rPr>
          <w:bCs/>
          <w:sz w:val="22"/>
          <w:szCs w:val="28"/>
        </w:rPr>
        <w:t>___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285E21" w:rsidRPr="00285E21" w:rsidRDefault="00285E21" w:rsidP="00285E21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  <w:bookmarkStart w:id="0" w:name="_GoBack"/>
      <w:bookmarkEnd w:id="0"/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05317D" w:rsidRDefault="0005317D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05317D" w:rsidRPr="00BE27AD" w:rsidRDefault="0005317D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9E4496" w:rsidRPr="00205848" w:rsidRDefault="009E4496" w:rsidP="0005317D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0"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t xml:space="preserve">Перечень мероприятий подпрограммы </w:t>
      </w:r>
      <w:r w:rsidRPr="00205848">
        <w:rPr>
          <w:rFonts w:ascii="Times New Roman" w:hAnsi="Times New Roman" w:cs="Times New Roman"/>
          <w:b/>
          <w:sz w:val="20"/>
          <w:szCs w:val="22"/>
          <w:lang w:val="en-US"/>
        </w:rPr>
        <w:t>VII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архивного дела» муниципальной программы «Культура» на 2020-2024 годы изложить в следующей редакции:</w:t>
      </w:r>
    </w:p>
    <w:p w:rsidR="009E4496" w:rsidRDefault="009E4496" w:rsidP="009E449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745"/>
        <w:gridCol w:w="1560"/>
        <w:gridCol w:w="1061"/>
        <w:gridCol w:w="850"/>
        <w:gridCol w:w="851"/>
        <w:gridCol w:w="850"/>
        <w:gridCol w:w="782"/>
        <w:gridCol w:w="782"/>
        <w:gridCol w:w="1597"/>
        <w:gridCol w:w="1262"/>
      </w:tblGrid>
      <w:tr w:rsidR="009E4496" w:rsidRPr="00E01468" w:rsidTr="002E66F9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подпрограммы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9E4496" w:rsidRPr="00E01468" w:rsidTr="002E66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9E4496" w:rsidRPr="00E01468" w:rsidTr="002E66F9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01.</w:t>
            </w:r>
          </w:p>
          <w:p w:rsidR="009E4496" w:rsidRPr="00E01468" w:rsidRDefault="009E4496" w:rsidP="002E66F9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ind w:hanging="100"/>
              <w:jc w:val="center"/>
              <w:rPr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E01468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7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E01468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1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E01468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Лыткарино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архитектуры, градостроительства и инвестиционной политики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 xml:space="preserve">Доля архивных документов, хранящихся в муниципальном архиве в нормативных условиях, обеспечивающих 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их постоянное (вечное) хранение, в общем количестве документов в муниципальном архиве</w:t>
            </w:r>
          </w:p>
          <w:p w:rsidR="009E4496" w:rsidRPr="0020584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9E4496" w:rsidRPr="0020584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4496" w:rsidRPr="00E01468" w:rsidTr="002E66F9">
        <w:trPr>
          <w:trHeight w:val="47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E0146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округа Лыткарино за      2015-2020гг., 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  <w:r w:rsidRPr="00E0146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238,0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9E4496" w:rsidRPr="0020584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9E4496" w:rsidRPr="0020584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фондов муниципального архива, внесенных в общеотраслевую базу данных «Архивный фонд» от общего количества архивных 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фондов, хранящихся в муниципальном архиве</w:t>
            </w:r>
          </w:p>
          <w:p w:rsidR="009E4496" w:rsidRPr="0020584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</w:tr>
      <w:tr w:rsidR="009E4496" w:rsidRPr="00E01468" w:rsidTr="002E66F9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Администрации города Лыткарино за 2016-2017гг., Администрации городского округа Лыткарино за      2018-2019гг.,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344,4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Контрольно - счетной палаты городского округа Лыткарино за 2016-2019гг., 2020-2023гг.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72,8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архитектуры, градостроительства и инвестиционной полит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ики г. Лыткарино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2016-2018гг., 2019-2021гг., 2022-2023гг.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147,0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98,0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архитектуры,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градостроительст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 и инвестиционной политики</w:t>
            </w:r>
          </w:p>
          <w:p w:rsidR="009E4496" w:rsidRPr="0020584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Управления образования    г. Лыткарино за              2016-2017гг., 2018-2019гг.,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392,0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Финансового управления    г. Лыткарино за               2017-2019гг.,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1468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Комитета по управлению имуществ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ом г. Лыткарино за  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2014-2017гг., 2018-2020гг., 2021-2022гг.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220,0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117,6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           МКУ 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154,0</w:t>
            </w:r>
          </w:p>
          <w:p w:rsidR="009E4496" w:rsidRPr="00E80262" w:rsidRDefault="009E4496" w:rsidP="002E66F9">
            <w:pPr>
              <w:rPr>
                <w:sz w:val="18"/>
                <w:szCs w:val="18"/>
              </w:rPr>
            </w:pPr>
          </w:p>
          <w:p w:rsidR="009E4496" w:rsidRDefault="009E4496" w:rsidP="002E66F9">
            <w:pPr>
              <w:rPr>
                <w:sz w:val="18"/>
                <w:szCs w:val="18"/>
              </w:rPr>
            </w:pPr>
          </w:p>
          <w:p w:rsidR="009E4496" w:rsidRDefault="009E4496" w:rsidP="002E66F9">
            <w:pPr>
              <w:rPr>
                <w:sz w:val="18"/>
                <w:szCs w:val="18"/>
              </w:rPr>
            </w:pPr>
          </w:p>
          <w:p w:rsidR="009E4496" w:rsidRPr="00E80262" w:rsidRDefault="009E4496" w:rsidP="002E66F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154,0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МКУ «Комитет по делам культуры, молодёжи, спорта и туризма города Лыткарино»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0146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127,6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погашение кредиторской задолженности для переплета дел ликвидированных организаций и приобретения архивных коробок Администрацией городского округа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9E4496" w:rsidRPr="00E01468" w:rsidRDefault="009E4496" w:rsidP="002E66F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02.</w:t>
            </w:r>
          </w:p>
          <w:p w:rsidR="009E4496" w:rsidRPr="00E01468" w:rsidRDefault="009E4496" w:rsidP="002E66F9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9E4496" w:rsidRPr="00E01468" w:rsidTr="002E66F9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2024 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годы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205848">
              <w:rPr>
                <w:rFonts w:eastAsia="Times New Roman" w:cs="Times New Roman"/>
                <w:sz w:val="14"/>
                <w:szCs w:val="18"/>
              </w:rPr>
              <w:lastRenderedPageBreak/>
              <w:t>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9E4496" w:rsidRPr="00E01468" w:rsidTr="002E66F9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2024 </w:t>
            </w:r>
          </w:p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годы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20584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0584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301,9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2122,0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2123,0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9E4496" w:rsidRPr="00E01468" w:rsidTr="002E66F9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E01468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6" w:rsidRPr="00E01468" w:rsidRDefault="009E4496" w:rsidP="002E66F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E0146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6" w:rsidRPr="00205848" w:rsidRDefault="009E4496" w:rsidP="002E6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</w:tbl>
    <w:p w:rsidR="009E4496" w:rsidRDefault="009E4496" w:rsidP="009E44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496" w:rsidRDefault="009E4496" w:rsidP="009E44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9E5" w:rsidRDefault="007939E5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05848" w:rsidSect="0005317D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3D" w:rsidRDefault="005D0B3D" w:rsidP="00936B5F">
      <w:r>
        <w:separator/>
      </w:r>
    </w:p>
  </w:endnote>
  <w:endnote w:type="continuationSeparator" w:id="0">
    <w:p w:rsidR="005D0B3D" w:rsidRDefault="005D0B3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3D" w:rsidRDefault="005D0B3D" w:rsidP="00936B5F">
      <w:r>
        <w:separator/>
      </w:r>
    </w:p>
  </w:footnote>
  <w:footnote w:type="continuationSeparator" w:id="0">
    <w:p w:rsidR="005D0B3D" w:rsidRDefault="005D0B3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81"/>
    <w:multiLevelType w:val="hybridMultilevel"/>
    <w:tmpl w:val="75F4A66C"/>
    <w:lvl w:ilvl="0" w:tplc="3118B47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0F3A"/>
    <w:multiLevelType w:val="hybridMultilevel"/>
    <w:tmpl w:val="8F1A75DC"/>
    <w:lvl w:ilvl="0" w:tplc="4C6ADED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375BB"/>
    <w:multiLevelType w:val="hybridMultilevel"/>
    <w:tmpl w:val="08D88462"/>
    <w:lvl w:ilvl="0" w:tplc="4AB2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05D5B"/>
    <w:multiLevelType w:val="hybridMultilevel"/>
    <w:tmpl w:val="3A9A7186"/>
    <w:lvl w:ilvl="0" w:tplc="3D6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15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DC4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317D"/>
    <w:rsid w:val="00056C7D"/>
    <w:rsid w:val="0006314B"/>
    <w:rsid w:val="0006707A"/>
    <w:rsid w:val="00073B0A"/>
    <w:rsid w:val="00077FB4"/>
    <w:rsid w:val="0008056A"/>
    <w:rsid w:val="00081CE0"/>
    <w:rsid w:val="00082654"/>
    <w:rsid w:val="000834EC"/>
    <w:rsid w:val="000846FD"/>
    <w:rsid w:val="00086D46"/>
    <w:rsid w:val="00091061"/>
    <w:rsid w:val="00091D8E"/>
    <w:rsid w:val="00092E0F"/>
    <w:rsid w:val="000930C8"/>
    <w:rsid w:val="000951AB"/>
    <w:rsid w:val="00097596"/>
    <w:rsid w:val="000A3464"/>
    <w:rsid w:val="000A3745"/>
    <w:rsid w:val="000B2126"/>
    <w:rsid w:val="000B2EC8"/>
    <w:rsid w:val="000B5042"/>
    <w:rsid w:val="000C41B5"/>
    <w:rsid w:val="000C4600"/>
    <w:rsid w:val="000C547D"/>
    <w:rsid w:val="000C779A"/>
    <w:rsid w:val="000D4CFF"/>
    <w:rsid w:val="000D5640"/>
    <w:rsid w:val="000D6733"/>
    <w:rsid w:val="000E0009"/>
    <w:rsid w:val="000E1D8C"/>
    <w:rsid w:val="000E7F45"/>
    <w:rsid w:val="000F3AF6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318D2"/>
    <w:rsid w:val="00131A31"/>
    <w:rsid w:val="00131C64"/>
    <w:rsid w:val="0013326F"/>
    <w:rsid w:val="00144D84"/>
    <w:rsid w:val="0014562D"/>
    <w:rsid w:val="00146DC9"/>
    <w:rsid w:val="00147912"/>
    <w:rsid w:val="001514F3"/>
    <w:rsid w:val="00151C33"/>
    <w:rsid w:val="00152C0C"/>
    <w:rsid w:val="00157A37"/>
    <w:rsid w:val="00157C22"/>
    <w:rsid w:val="00161700"/>
    <w:rsid w:val="00162AAD"/>
    <w:rsid w:val="001634C7"/>
    <w:rsid w:val="0016463C"/>
    <w:rsid w:val="001670EF"/>
    <w:rsid w:val="001675FB"/>
    <w:rsid w:val="00173224"/>
    <w:rsid w:val="00173B24"/>
    <w:rsid w:val="00177E6D"/>
    <w:rsid w:val="00181CB3"/>
    <w:rsid w:val="00183AF1"/>
    <w:rsid w:val="00183E74"/>
    <w:rsid w:val="00184090"/>
    <w:rsid w:val="0018779A"/>
    <w:rsid w:val="00192E03"/>
    <w:rsid w:val="00196DDF"/>
    <w:rsid w:val="001A2940"/>
    <w:rsid w:val="001C0E7B"/>
    <w:rsid w:val="001C1C5D"/>
    <w:rsid w:val="001C2A70"/>
    <w:rsid w:val="001C32EA"/>
    <w:rsid w:val="001C465B"/>
    <w:rsid w:val="001D2AF7"/>
    <w:rsid w:val="001D4C46"/>
    <w:rsid w:val="001D70BE"/>
    <w:rsid w:val="001E09E8"/>
    <w:rsid w:val="001E35B6"/>
    <w:rsid w:val="001E3758"/>
    <w:rsid w:val="001E45E0"/>
    <w:rsid w:val="001E6215"/>
    <w:rsid w:val="001F151C"/>
    <w:rsid w:val="001F3F86"/>
    <w:rsid w:val="001F6D61"/>
    <w:rsid w:val="00201392"/>
    <w:rsid w:val="00204929"/>
    <w:rsid w:val="00205194"/>
    <w:rsid w:val="002054D4"/>
    <w:rsid w:val="00205848"/>
    <w:rsid w:val="00205B7B"/>
    <w:rsid w:val="0021577A"/>
    <w:rsid w:val="00215C78"/>
    <w:rsid w:val="002208C8"/>
    <w:rsid w:val="00222D65"/>
    <w:rsid w:val="002243E3"/>
    <w:rsid w:val="00225EC2"/>
    <w:rsid w:val="002315E2"/>
    <w:rsid w:val="002339AB"/>
    <w:rsid w:val="00233B12"/>
    <w:rsid w:val="00235AD0"/>
    <w:rsid w:val="00241274"/>
    <w:rsid w:val="002463B5"/>
    <w:rsid w:val="002476BA"/>
    <w:rsid w:val="00247B79"/>
    <w:rsid w:val="00253570"/>
    <w:rsid w:val="00254557"/>
    <w:rsid w:val="00261DDD"/>
    <w:rsid w:val="0026697E"/>
    <w:rsid w:val="0027077D"/>
    <w:rsid w:val="00273B3A"/>
    <w:rsid w:val="0027716E"/>
    <w:rsid w:val="00281603"/>
    <w:rsid w:val="002818C8"/>
    <w:rsid w:val="00284A6C"/>
    <w:rsid w:val="00285E21"/>
    <w:rsid w:val="0029047F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D7340"/>
    <w:rsid w:val="002E0ECF"/>
    <w:rsid w:val="002E1071"/>
    <w:rsid w:val="002E2D3D"/>
    <w:rsid w:val="002E6FB5"/>
    <w:rsid w:val="002E7C5D"/>
    <w:rsid w:val="002F0261"/>
    <w:rsid w:val="002F06AD"/>
    <w:rsid w:val="002F534A"/>
    <w:rsid w:val="002F7390"/>
    <w:rsid w:val="00300E8F"/>
    <w:rsid w:val="00301DF4"/>
    <w:rsid w:val="003045E2"/>
    <w:rsid w:val="003063AA"/>
    <w:rsid w:val="003068E3"/>
    <w:rsid w:val="003142F7"/>
    <w:rsid w:val="003149B2"/>
    <w:rsid w:val="00322417"/>
    <w:rsid w:val="0032331C"/>
    <w:rsid w:val="00324CF9"/>
    <w:rsid w:val="00330493"/>
    <w:rsid w:val="003315CE"/>
    <w:rsid w:val="00331834"/>
    <w:rsid w:val="00334810"/>
    <w:rsid w:val="00341BD5"/>
    <w:rsid w:val="0034593B"/>
    <w:rsid w:val="003469F9"/>
    <w:rsid w:val="00350802"/>
    <w:rsid w:val="003532B0"/>
    <w:rsid w:val="003576F2"/>
    <w:rsid w:val="00365A5E"/>
    <w:rsid w:val="0037091E"/>
    <w:rsid w:val="00371B32"/>
    <w:rsid w:val="00372B9F"/>
    <w:rsid w:val="003743D7"/>
    <w:rsid w:val="00376C97"/>
    <w:rsid w:val="00381281"/>
    <w:rsid w:val="00382284"/>
    <w:rsid w:val="00387203"/>
    <w:rsid w:val="003906EC"/>
    <w:rsid w:val="003917AC"/>
    <w:rsid w:val="00394A76"/>
    <w:rsid w:val="00397F52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D7E61"/>
    <w:rsid w:val="003E1309"/>
    <w:rsid w:val="003E2038"/>
    <w:rsid w:val="003E2662"/>
    <w:rsid w:val="003E5DE2"/>
    <w:rsid w:val="003F17DE"/>
    <w:rsid w:val="003F20B1"/>
    <w:rsid w:val="003F49BD"/>
    <w:rsid w:val="003F6278"/>
    <w:rsid w:val="004035EA"/>
    <w:rsid w:val="00411BAE"/>
    <w:rsid w:val="00412055"/>
    <w:rsid w:val="00417ED1"/>
    <w:rsid w:val="004343C8"/>
    <w:rsid w:val="00436799"/>
    <w:rsid w:val="004437E4"/>
    <w:rsid w:val="00445935"/>
    <w:rsid w:val="00447A3A"/>
    <w:rsid w:val="004540E3"/>
    <w:rsid w:val="0045760D"/>
    <w:rsid w:val="00460583"/>
    <w:rsid w:val="00460A40"/>
    <w:rsid w:val="00463883"/>
    <w:rsid w:val="00466DFC"/>
    <w:rsid w:val="00466EE0"/>
    <w:rsid w:val="00467CDC"/>
    <w:rsid w:val="0047348C"/>
    <w:rsid w:val="0048417F"/>
    <w:rsid w:val="0048784A"/>
    <w:rsid w:val="0049139C"/>
    <w:rsid w:val="004940E2"/>
    <w:rsid w:val="0049454B"/>
    <w:rsid w:val="00496698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3D2"/>
    <w:rsid w:val="004E241B"/>
    <w:rsid w:val="004E4C64"/>
    <w:rsid w:val="004E731B"/>
    <w:rsid w:val="004F0CAC"/>
    <w:rsid w:val="004F38C0"/>
    <w:rsid w:val="004F3C03"/>
    <w:rsid w:val="004F3D29"/>
    <w:rsid w:val="004F63E1"/>
    <w:rsid w:val="004F7C70"/>
    <w:rsid w:val="00515836"/>
    <w:rsid w:val="00515B77"/>
    <w:rsid w:val="0051613A"/>
    <w:rsid w:val="00523437"/>
    <w:rsid w:val="00524F1B"/>
    <w:rsid w:val="005414E1"/>
    <w:rsid w:val="00542436"/>
    <w:rsid w:val="005434B4"/>
    <w:rsid w:val="00546020"/>
    <w:rsid w:val="00560777"/>
    <w:rsid w:val="00564440"/>
    <w:rsid w:val="00567638"/>
    <w:rsid w:val="00570EB1"/>
    <w:rsid w:val="0057178A"/>
    <w:rsid w:val="00573AA1"/>
    <w:rsid w:val="00574BD4"/>
    <w:rsid w:val="00574BFF"/>
    <w:rsid w:val="00582396"/>
    <w:rsid w:val="005831A0"/>
    <w:rsid w:val="00585694"/>
    <w:rsid w:val="00594955"/>
    <w:rsid w:val="00596910"/>
    <w:rsid w:val="005A0147"/>
    <w:rsid w:val="005B2C72"/>
    <w:rsid w:val="005B44BE"/>
    <w:rsid w:val="005B4FF4"/>
    <w:rsid w:val="005C0E9F"/>
    <w:rsid w:val="005C1176"/>
    <w:rsid w:val="005C21AD"/>
    <w:rsid w:val="005C4388"/>
    <w:rsid w:val="005C4653"/>
    <w:rsid w:val="005D0B3D"/>
    <w:rsid w:val="005D0E2C"/>
    <w:rsid w:val="005D290F"/>
    <w:rsid w:val="005D4403"/>
    <w:rsid w:val="005D4879"/>
    <w:rsid w:val="005E1E32"/>
    <w:rsid w:val="005E1F95"/>
    <w:rsid w:val="005E4020"/>
    <w:rsid w:val="005E423E"/>
    <w:rsid w:val="005F2B2A"/>
    <w:rsid w:val="005F42EF"/>
    <w:rsid w:val="005F7213"/>
    <w:rsid w:val="0060031F"/>
    <w:rsid w:val="006008CE"/>
    <w:rsid w:val="0060154B"/>
    <w:rsid w:val="00603893"/>
    <w:rsid w:val="0060651E"/>
    <w:rsid w:val="00606BBE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48FD"/>
    <w:rsid w:val="006C4A0F"/>
    <w:rsid w:val="006D02A3"/>
    <w:rsid w:val="006E1D3A"/>
    <w:rsid w:val="006E2799"/>
    <w:rsid w:val="006E3393"/>
    <w:rsid w:val="006E5199"/>
    <w:rsid w:val="006E58AF"/>
    <w:rsid w:val="006E663C"/>
    <w:rsid w:val="006E6F77"/>
    <w:rsid w:val="006E7AB5"/>
    <w:rsid w:val="006F249C"/>
    <w:rsid w:val="006F52EE"/>
    <w:rsid w:val="0070460C"/>
    <w:rsid w:val="0070537C"/>
    <w:rsid w:val="0070570D"/>
    <w:rsid w:val="0070675D"/>
    <w:rsid w:val="00710A4A"/>
    <w:rsid w:val="007156A0"/>
    <w:rsid w:val="007163D9"/>
    <w:rsid w:val="007176BE"/>
    <w:rsid w:val="00720015"/>
    <w:rsid w:val="007220EC"/>
    <w:rsid w:val="00723473"/>
    <w:rsid w:val="00724166"/>
    <w:rsid w:val="00724741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35EE"/>
    <w:rsid w:val="007544DA"/>
    <w:rsid w:val="007547BC"/>
    <w:rsid w:val="007569AD"/>
    <w:rsid w:val="007602C5"/>
    <w:rsid w:val="00763C5D"/>
    <w:rsid w:val="007652D8"/>
    <w:rsid w:val="0076740B"/>
    <w:rsid w:val="00770B8A"/>
    <w:rsid w:val="00772624"/>
    <w:rsid w:val="00773BDA"/>
    <w:rsid w:val="00773FAB"/>
    <w:rsid w:val="00777E49"/>
    <w:rsid w:val="00783A5B"/>
    <w:rsid w:val="007844A4"/>
    <w:rsid w:val="007859B0"/>
    <w:rsid w:val="00790D81"/>
    <w:rsid w:val="007939E5"/>
    <w:rsid w:val="007A15C9"/>
    <w:rsid w:val="007A1C7F"/>
    <w:rsid w:val="007A2B76"/>
    <w:rsid w:val="007A4DB9"/>
    <w:rsid w:val="007B3DD6"/>
    <w:rsid w:val="007B5A05"/>
    <w:rsid w:val="007C0AE2"/>
    <w:rsid w:val="007C0D9D"/>
    <w:rsid w:val="007C1BEE"/>
    <w:rsid w:val="007C2847"/>
    <w:rsid w:val="007C3B24"/>
    <w:rsid w:val="007D141D"/>
    <w:rsid w:val="007D2DC7"/>
    <w:rsid w:val="007D421B"/>
    <w:rsid w:val="007D6003"/>
    <w:rsid w:val="007D71A4"/>
    <w:rsid w:val="007D79A8"/>
    <w:rsid w:val="007F0721"/>
    <w:rsid w:val="007F171C"/>
    <w:rsid w:val="007F1861"/>
    <w:rsid w:val="007F5D86"/>
    <w:rsid w:val="00804437"/>
    <w:rsid w:val="00810C31"/>
    <w:rsid w:val="00813B6C"/>
    <w:rsid w:val="00816E35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40B7"/>
    <w:rsid w:val="008C49FC"/>
    <w:rsid w:val="008C5626"/>
    <w:rsid w:val="008C79C7"/>
    <w:rsid w:val="008D0B97"/>
    <w:rsid w:val="008D2951"/>
    <w:rsid w:val="008D328B"/>
    <w:rsid w:val="008D490F"/>
    <w:rsid w:val="008D598B"/>
    <w:rsid w:val="008D5C6A"/>
    <w:rsid w:val="008D6C33"/>
    <w:rsid w:val="008E563A"/>
    <w:rsid w:val="008F05B5"/>
    <w:rsid w:val="008F1C25"/>
    <w:rsid w:val="008F20BD"/>
    <w:rsid w:val="008F256B"/>
    <w:rsid w:val="008F6CF6"/>
    <w:rsid w:val="008F7E54"/>
    <w:rsid w:val="008F7E9A"/>
    <w:rsid w:val="00907AD1"/>
    <w:rsid w:val="00910CF6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506"/>
    <w:rsid w:val="0094174C"/>
    <w:rsid w:val="00944B48"/>
    <w:rsid w:val="00951A9C"/>
    <w:rsid w:val="00951AE5"/>
    <w:rsid w:val="009532C5"/>
    <w:rsid w:val="00961530"/>
    <w:rsid w:val="00964FEB"/>
    <w:rsid w:val="009705ED"/>
    <w:rsid w:val="00970B05"/>
    <w:rsid w:val="0097308C"/>
    <w:rsid w:val="00977626"/>
    <w:rsid w:val="00990529"/>
    <w:rsid w:val="00990FC9"/>
    <w:rsid w:val="00991C5A"/>
    <w:rsid w:val="00996B83"/>
    <w:rsid w:val="009A0AE7"/>
    <w:rsid w:val="009A2D51"/>
    <w:rsid w:val="009B583C"/>
    <w:rsid w:val="009B7055"/>
    <w:rsid w:val="009C19BD"/>
    <w:rsid w:val="009C2CE7"/>
    <w:rsid w:val="009C2FBC"/>
    <w:rsid w:val="009C3F5C"/>
    <w:rsid w:val="009C422F"/>
    <w:rsid w:val="009C4886"/>
    <w:rsid w:val="009C6598"/>
    <w:rsid w:val="009C7F41"/>
    <w:rsid w:val="009E1E62"/>
    <w:rsid w:val="009E242C"/>
    <w:rsid w:val="009E3B9C"/>
    <w:rsid w:val="009E4496"/>
    <w:rsid w:val="009E5C19"/>
    <w:rsid w:val="009E65F2"/>
    <w:rsid w:val="009E6AC5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4CFA"/>
    <w:rsid w:val="00A3722F"/>
    <w:rsid w:val="00A415F4"/>
    <w:rsid w:val="00A4380F"/>
    <w:rsid w:val="00A4428F"/>
    <w:rsid w:val="00A45ACD"/>
    <w:rsid w:val="00A505C9"/>
    <w:rsid w:val="00A52015"/>
    <w:rsid w:val="00A52720"/>
    <w:rsid w:val="00A544B7"/>
    <w:rsid w:val="00A55B16"/>
    <w:rsid w:val="00A57D30"/>
    <w:rsid w:val="00A63705"/>
    <w:rsid w:val="00A649A0"/>
    <w:rsid w:val="00A70697"/>
    <w:rsid w:val="00A71ED7"/>
    <w:rsid w:val="00A73B59"/>
    <w:rsid w:val="00A77880"/>
    <w:rsid w:val="00A811E9"/>
    <w:rsid w:val="00A81953"/>
    <w:rsid w:val="00A877B7"/>
    <w:rsid w:val="00A91C53"/>
    <w:rsid w:val="00A925BE"/>
    <w:rsid w:val="00A97220"/>
    <w:rsid w:val="00A97347"/>
    <w:rsid w:val="00AA200C"/>
    <w:rsid w:val="00AA562B"/>
    <w:rsid w:val="00AB0818"/>
    <w:rsid w:val="00AB0C1F"/>
    <w:rsid w:val="00AB3AB6"/>
    <w:rsid w:val="00AB42CC"/>
    <w:rsid w:val="00AB4410"/>
    <w:rsid w:val="00AB52AF"/>
    <w:rsid w:val="00AB70A2"/>
    <w:rsid w:val="00AD2EB4"/>
    <w:rsid w:val="00AD2FF4"/>
    <w:rsid w:val="00AD342A"/>
    <w:rsid w:val="00AF12EA"/>
    <w:rsid w:val="00AF1561"/>
    <w:rsid w:val="00AF4A22"/>
    <w:rsid w:val="00AF5236"/>
    <w:rsid w:val="00B01890"/>
    <w:rsid w:val="00B05020"/>
    <w:rsid w:val="00B127D8"/>
    <w:rsid w:val="00B15189"/>
    <w:rsid w:val="00B217F3"/>
    <w:rsid w:val="00B3097F"/>
    <w:rsid w:val="00B317CF"/>
    <w:rsid w:val="00B44DBC"/>
    <w:rsid w:val="00B46E7A"/>
    <w:rsid w:val="00B50370"/>
    <w:rsid w:val="00B50571"/>
    <w:rsid w:val="00B511D4"/>
    <w:rsid w:val="00B545DF"/>
    <w:rsid w:val="00B5460B"/>
    <w:rsid w:val="00B56AD3"/>
    <w:rsid w:val="00B611B1"/>
    <w:rsid w:val="00B66348"/>
    <w:rsid w:val="00B71876"/>
    <w:rsid w:val="00B72369"/>
    <w:rsid w:val="00B734B1"/>
    <w:rsid w:val="00B8128D"/>
    <w:rsid w:val="00B83B87"/>
    <w:rsid w:val="00B84ECE"/>
    <w:rsid w:val="00B87580"/>
    <w:rsid w:val="00B90438"/>
    <w:rsid w:val="00B92B42"/>
    <w:rsid w:val="00B9638C"/>
    <w:rsid w:val="00B97970"/>
    <w:rsid w:val="00BA1146"/>
    <w:rsid w:val="00BA4DEF"/>
    <w:rsid w:val="00BA61EF"/>
    <w:rsid w:val="00BB6FCA"/>
    <w:rsid w:val="00BB7D18"/>
    <w:rsid w:val="00BB7FB1"/>
    <w:rsid w:val="00BC08EC"/>
    <w:rsid w:val="00BC44C0"/>
    <w:rsid w:val="00BC4D88"/>
    <w:rsid w:val="00BC7820"/>
    <w:rsid w:val="00BD00FF"/>
    <w:rsid w:val="00BD17AB"/>
    <w:rsid w:val="00BD25DA"/>
    <w:rsid w:val="00BE0B97"/>
    <w:rsid w:val="00BE29A4"/>
    <w:rsid w:val="00BE44A3"/>
    <w:rsid w:val="00BE6692"/>
    <w:rsid w:val="00BE7CFD"/>
    <w:rsid w:val="00BF0B8C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3280"/>
    <w:rsid w:val="00C248F4"/>
    <w:rsid w:val="00C25FDE"/>
    <w:rsid w:val="00C35912"/>
    <w:rsid w:val="00C37DB6"/>
    <w:rsid w:val="00C469A7"/>
    <w:rsid w:val="00C46CD1"/>
    <w:rsid w:val="00C52627"/>
    <w:rsid w:val="00C529F5"/>
    <w:rsid w:val="00C5388E"/>
    <w:rsid w:val="00C60D91"/>
    <w:rsid w:val="00C66849"/>
    <w:rsid w:val="00C70E0B"/>
    <w:rsid w:val="00C8140B"/>
    <w:rsid w:val="00C85FC2"/>
    <w:rsid w:val="00C91B06"/>
    <w:rsid w:val="00C928EF"/>
    <w:rsid w:val="00C93384"/>
    <w:rsid w:val="00C96A14"/>
    <w:rsid w:val="00CA16E8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2C14"/>
    <w:rsid w:val="00CE69F5"/>
    <w:rsid w:val="00CE6F65"/>
    <w:rsid w:val="00CF20D9"/>
    <w:rsid w:val="00CF7789"/>
    <w:rsid w:val="00D01EAF"/>
    <w:rsid w:val="00D04EA5"/>
    <w:rsid w:val="00D07C61"/>
    <w:rsid w:val="00D209DE"/>
    <w:rsid w:val="00D218BA"/>
    <w:rsid w:val="00D22281"/>
    <w:rsid w:val="00D222BC"/>
    <w:rsid w:val="00D25CFC"/>
    <w:rsid w:val="00D274FE"/>
    <w:rsid w:val="00D32D3A"/>
    <w:rsid w:val="00D336F8"/>
    <w:rsid w:val="00D43C69"/>
    <w:rsid w:val="00D44606"/>
    <w:rsid w:val="00D47172"/>
    <w:rsid w:val="00D4733F"/>
    <w:rsid w:val="00D51276"/>
    <w:rsid w:val="00D51EA7"/>
    <w:rsid w:val="00D5604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4AD3"/>
    <w:rsid w:val="00D96CD7"/>
    <w:rsid w:val="00D97C60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356E"/>
    <w:rsid w:val="00DC4EE7"/>
    <w:rsid w:val="00DC55B8"/>
    <w:rsid w:val="00DC7784"/>
    <w:rsid w:val="00DD0FC2"/>
    <w:rsid w:val="00DD36D6"/>
    <w:rsid w:val="00DD6511"/>
    <w:rsid w:val="00DE0428"/>
    <w:rsid w:val="00DE1FBF"/>
    <w:rsid w:val="00DE2CAD"/>
    <w:rsid w:val="00DF2234"/>
    <w:rsid w:val="00DF3B40"/>
    <w:rsid w:val="00DF5A50"/>
    <w:rsid w:val="00DF775D"/>
    <w:rsid w:val="00E01468"/>
    <w:rsid w:val="00E01AF7"/>
    <w:rsid w:val="00E05032"/>
    <w:rsid w:val="00E05C19"/>
    <w:rsid w:val="00E066B1"/>
    <w:rsid w:val="00E12D59"/>
    <w:rsid w:val="00E12F7F"/>
    <w:rsid w:val="00E13692"/>
    <w:rsid w:val="00E167CD"/>
    <w:rsid w:val="00E2419E"/>
    <w:rsid w:val="00E241E1"/>
    <w:rsid w:val="00E245A8"/>
    <w:rsid w:val="00E25423"/>
    <w:rsid w:val="00E319D5"/>
    <w:rsid w:val="00E31B66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262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2FFB"/>
    <w:rsid w:val="00EF5FA8"/>
    <w:rsid w:val="00EF7167"/>
    <w:rsid w:val="00EF729B"/>
    <w:rsid w:val="00F00044"/>
    <w:rsid w:val="00F05280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8A"/>
    <w:rsid w:val="00F468E3"/>
    <w:rsid w:val="00F519ED"/>
    <w:rsid w:val="00F5553C"/>
    <w:rsid w:val="00F56D6F"/>
    <w:rsid w:val="00F6131D"/>
    <w:rsid w:val="00F722CE"/>
    <w:rsid w:val="00F733B0"/>
    <w:rsid w:val="00F74434"/>
    <w:rsid w:val="00F77BD2"/>
    <w:rsid w:val="00F81DEE"/>
    <w:rsid w:val="00F8503E"/>
    <w:rsid w:val="00F867B7"/>
    <w:rsid w:val="00F874E8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C6E93"/>
    <w:rsid w:val="00FD4843"/>
    <w:rsid w:val="00FD5CC9"/>
    <w:rsid w:val="00FD6B74"/>
    <w:rsid w:val="00FE350C"/>
    <w:rsid w:val="00FE4D79"/>
    <w:rsid w:val="00FE5732"/>
    <w:rsid w:val="00FE5837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8359"/>
  <w15:docId w15:val="{567EE76E-B78F-4E81-9B17-80661D3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2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0CF5-A835-493D-AD15-B9A665A6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16</cp:revision>
  <cp:lastPrinted>2021-06-01T10:21:00Z</cp:lastPrinted>
  <dcterms:created xsi:type="dcterms:W3CDTF">2021-03-26T14:46:00Z</dcterms:created>
  <dcterms:modified xsi:type="dcterms:W3CDTF">2021-06-21T06:32:00Z</dcterms:modified>
</cp:coreProperties>
</file>