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3CFFD" w14:textId="28D06338" w:rsidR="0055579C" w:rsidRDefault="0055579C" w:rsidP="0055579C">
      <w:pPr>
        <w:spacing w:after="0"/>
        <w:jc w:val="center"/>
        <w:rPr>
          <w:sz w:val="20"/>
        </w:rPr>
      </w:pPr>
      <w:r>
        <w:rPr>
          <w:noProof/>
          <w:lang w:eastAsia="ru-RU"/>
        </w:rPr>
        <w:drawing>
          <wp:inline distT="0" distB="0" distL="0" distR="0" wp14:anchorId="364DE3AA" wp14:editId="3AA00AF0">
            <wp:extent cx="514350" cy="638175"/>
            <wp:effectExtent l="0" t="0" r="0" b="9525"/>
            <wp:docPr id="16932598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F17F2" w14:textId="77777777" w:rsidR="0055579C" w:rsidRDefault="0055579C" w:rsidP="0055579C">
      <w:pPr>
        <w:spacing w:after="0"/>
        <w:jc w:val="center"/>
        <w:rPr>
          <w:sz w:val="4"/>
          <w:szCs w:val="4"/>
        </w:rPr>
      </w:pPr>
    </w:p>
    <w:p w14:paraId="1E94EA6E" w14:textId="77777777" w:rsidR="0055579C" w:rsidRDefault="0055579C" w:rsidP="0055579C">
      <w:pPr>
        <w:spacing w:after="0"/>
        <w:jc w:val="center"/>
        <w:rPr>
          <w:sz w:val="34"/>
          <w:szCs w:val="34"/>
        </w:rPr>
      </w:pPr>
      <w:r>
        <w:rPr>
          <w:sz w:val="34"/>
          <w:szCs w:val="34"/>
        </w:rPr>
        <w:t xml:space="preserve">ГЛАВА ГОРОДСКОГО ОКРУГА ЛЫТКАРИНО </w:t>
      </w:r>
    </w:p>
    <w:p w14:paraId="54765C21" w14:textId="5D018695" w:rsidR="0055579C" w:rsidRDefault="0055579C" w:rsidP="0055579C">
      <w:pPr>
        <w:spacing w:after="0"/>
        <w:jc w:val="center"/>
        <w:rPr>
          <w:sz w:val="34"/>
          <w:szCs w:val="34"/>
        </w:rPr>
      </w:pPr>
      <w:r>
        <w:rPr>
          <w:sz w:val="34"/>
          <w:szCs w:val="34"/>
        </w:rPr>
        <w:t>МОСКОВСКОЙ ОБЛАСТИ</w:t>
      </w:r>
    </w:p>
    <w:p w14:paraId="5BB94730" w14:textId="77777777" w:rsidR="0055579C" w:rsidRDefault="0055579C" w:rsidP="0055579C">
      <w:pPr>
        <w:spacing w:after="0"/>
        <w:jc w:val="center"/>
        <w:rPr>
          <w:b/>
          <w:sz w:val="12"/>
          <w:szCs w:val="12"/>
        </w:rPr>
      </w:pPr>
    </w:p>
    <w:p w14:paraId="6DECD72C" w14:textId="77777777" w:rsidR="0055579C" w:rsidRDefault="0055579C" w:rsidP="0055579C">
      <w:pPr>
        <w:spacing w:after="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ПОСТАНОВЛЕНИЕ</w:t>
      </w:r>
    </w:p>
    <w:p w14:paraId="3207B1EA" w14:textId="77777777" w:rsidR="0055579C" w:rsidRDefault="0055579C" w:rsidP="0055579C">
      <w:pPr>
        <w:spacing w:after="0"/>
        <w:jc w:val="center"/>
        <w:rPr>
          <w:sz w:val="4"/>
          <w:szCs w:val="4"/>
          <w:u w:val="single"/>
        </w:rPr>
      </w:pPr>
    </w:p>
    <w:p w14:paraId="6C412C75" w14:textId="502FDC81" w:rsidR="0055579C" w:rsidRPr="004130B3" w:rsidRDefault="006231C5" w:rsidP="0055579C">
      <w:pPr>
        <w:spacing w:after="0"/>
        <w:jc w:val="center"/>
        <w:rPr>
          <w:b/>
          <w:sz w:val="22"/>
          <w:szCs w:val="20"/>
        </w:rPr>
      </w:pPr>
      <w:r>
        <w:rPr>
          <w:b/>
          <w:sz w:val="22"/>
        </w:rPr>
        <w:t>___</w:t>
      </w:r>
      <w:r w:rsidR="00873941" w:rsidRPr="00873941">
        <w:rPr>
          <w:b/>
          <w:sz w:val="22"/>
          <w:u w:val="single"/>
        </w:rPr>
        <w:t>28.05.2025</w:t>
      </w:r>
      <w:r>
        <w:rPr>
          <w:b/>
          <w:sz w:val="22"/>
        </w:rPr>
        <w:t>__</w:t>
      </w:r>
      <w:r w:rsidR="0055579C">
        <w:rPr>
          <w:b/>
          <w:sz w:val="22"/>
        </w:rPr>
        <w:t xml:space="preserve"> </w:t>
      </w:r>
      <w:r w:rsidR="0055579C" w:rsidRPr="00873941">
        <w:rPr>
          <w:b/>
          <w:sz w:val="22"/>
        </w:rPr>
        <w:t>№</w:t>
      </w:r>
      <w:r w:rsidRPr="00873941">
        <w:rPr>
          <w:b/>
          <w:sz w:val="24"/>
          <w:szCs w:val="24"/>
        </w:rPr>
        <w:t>___</w:t>
      </w:r>
      <w:r w:rsidR="00873941" w:rsidRPr="00873941">
        <w:rPr>
          <w:b/>
          <w:sz w:val="24"/>
          <w:szCs w:val="24"/>
          <w:u w:val="single"/>
        </w:rPr>
        <w:t>321-п</w:t>
      </w:r>
      <w:r w:rsidRPr="00873941">
        <w:rPr>
          <w:b/>
          <w:sz w:val="24"/>
          <w:szCs w:val="24"/>
        </w:rPr>
        <w:t>___</w:t>
      </w:r>
    </w:p>
    <w:p w14:paraId="1B53652A" w14:textId="77777777" w:rsidR="0055579C" w:rsidRDefault="0055579C" w:rsidP="0055579C">
      <w:pPr>
        <w:spacing w:after="0"/>
        <w:jc w:val="center"/>
        <w:rPr>
          <w:sz w:val="4"/>
          <w:szCs w:val="4"/>
        </w:rPr>
      </w:pPr>
    </w:p>
    <w:p w14:paraId="695CBC05" w14:textId="77777777" w:rsidR="0055579C" w:rsidRPr="0055579C" w:rsidRDefault="0055579C" w:rsidP="0055579C">
      <w:pPr>
        <w:spacing w:after="0"/>
        <w:jc w:val="center"/>
        <w:rPr>
          <w:sz w:val="20"/>
          <w:szCs w:val="20"/>
        </w:rPr>
      </w:pPr>
      <w:proofErr w:type="spellStart"/>
      <w:r w:rsidRPr="0055579C">
        <w:rPr>
          <w:sz w:val="20"/>
          <w:szCs w:val="20"/>
        </w:rPr>
        <w:t>г.о</w:t>
      </w:r>
      <w:proofErr w:type="spellEnd"/>
      <w:r w:rsidRPr="0055579C">
        <w:rPr>
          <w:sz w:val="20"/>
          <w:szCs w:val="20"/>
        </w:rPr>
        <w:t>. Лыткарино</w:t>
      </w:r>
    </w:p>
    <w:p w14:paraId="6BB8298D" w14:textId="77777777" w:rsidR="0055579C" w:rsidRDefault="0055579C" w:rsidP="0055579C">
      <w:pPr>
        <w:jc w:val="center"/>
        <w:rPr>
          <w:szCs w:val="28"/>
        </w:rPr>
      </w:pPr>
    </w:p>
    <w:p w14:paraId="0037F4CF" w14:textId="7D1DD956" w:rsidR="0055579C" w:rsidRDefault="0055579C" w:rsidP="00FC1367">
      <w:pPr>
        <w:spacing w:after="0"/>
        <w:jc w:val="center"/>
        <w:rPr>
          <w:rFonts w:cs="Times New Roman"/>
          <w:kern w:val="0"/>
          <w:szCs w:val="28"/>
        </w:rPr>
      </w:pPr>
      <w:r>
        <w:rPr>
          <w:szCs w:val="28"/>
        </w:rPr>
        <w:t xml:space="preserve">О внесении изменений в </w:t>
      </w:r>
      <w:r w:rsidRPr="0055579C">
        <w:rPr>
          <w:rFonts w:cs="Times New Roman"/>
          <w:kern w:val="0"/>
          <w:szCs w:val="28"/>
        </w:rPr>
        <w:t>Поряд</w:t>
      </w:r>
      <w:r w:rsidR="00FC1367">
        <w:rPr>
          <w:rFonts w:cs="Times New Roman"/>
          <w:kern w:val="0"/>
          <w:szCs w:val="28"/>
        </w:rPr>
        <w:t>ок</w:t>
      </w:r>
      <w:r w:rsidRPr="0055579C">
        <w:rPr>
          <w:rFonts w:cs="Times New Roman"/>
          <w:kern w:val="0"/>
          <w:szCs w:val="28"/>
        </w:rPr>
        <w:t xml:space="preserve"> обеспечения бесплатным питанием отдельных категорий обучающихся по образовательным программам начального общего, основного общего и среднего общего образования в муниципальных образовательных организациях городского округа Лыткарино</w:t>
      </w:r>
    </w:p>
    <w:p w14:paraId="0AB34F8B" w14:textId="77777777" w:rsidR="0055579C" w:rsidRDefault="0055579C" w:rsidP="0055579C">
      <w:pPr>
        <w:autoSpaceDE w:val="0"/>
        <w:autoSpaceDN w:val="0"/>
        <w:adjustRightInd w:val="0"/>
        <w:spacing w:after="0"/>
        <w:jc w:val="center"/>
        <w:rPr>
          <w:rFonts w:cs="Times New Roman"/>
          <w:kern w:val="0"/>
          <w:szCs w:val="28"/>
        </w:rPr>
      </w:pPr>
    </w:p>
    <w:p w14:paraId="46C0818C" w14:textId="4DD0FBEA" w:rsidR="0055579C" w:rsidRDefault="0055579C" w:rsidP="0055579C">
      <w:pPr>
        <w:autoSpaceDE w:val="0"/>
        <w:autoSpaceDN w:val="0"/>
        <w:adjustRightInd w:val="0"/>
        <w:spacing w:after="0" w:line="288" w:lineRule="auto"/>
        <w:ind w:firstLine="993"/>
        <w:jc w:val="both"/>
        <w:rPr>
          <w:rFonts w:cs="Times New Roman"/>
          <w:kern w:val="0"/>
          <w:szCs w:val="28"/>
        </w:rPr>
      </w:pPr>
      <w:r>
        <w:rPr>
          <w:rFonts w:cs="Times New Roman"/>
          <w:kern w:val="0"/>
          <w:szCs w:val="28"/>
        </w:rPr>
        <w:t xml:space="preserve">На основании Федерального </w:t>
      </w:r>
      <w:hyperlink r:id="rId8" w:history="1">
        <w:r w:rsidRPr="0055579C">
          <w:rPr>
            <w:rFonts w:cs="Times New Roman"/>
            <w:kern w:val="0"/>
            <w:szCs w:val="28"/>
          </w:rPr>
          <w:t>закона</w:t>
        </w:r>
      </w:hyperlink>
      <w:r w:rsidRPr="0055579C">
        <w:rPr>
          <w:rFonts w:cs="Times New Roman"/>
          <w:kern w:val="0"/>
          <w:szCs w:val="28"/>
        </w:rPr>
        <w:t xml:space="preserve"> от 29.12.2012 </w:t>
      </w:r>
      <w:r>
        <w:rPr>
          <w:rFonts w:cs="Times New Roman"/>
          <w:kern w:val="0"/>
          <w:szCs w:val="28"/>
        </w:rPr>
        <w:t>№</w:t>
      </w:r>
      <w:r w:rsidRPr="0055579C">
        <w:rPr>
          <w:rFonts w:cs="Times New Roman"/>
          <w:kern w:val="0"/>
          <w:szCs w:val="28"/>
        </w:rPr>
        <w:t xml:space="preserve"> 273-ФЗ </w:t>
      </w:r>
      <w:r>
        <w:rPr>
          <w:rFonts w:cs="Times New Roman"/>
          <w:kern w:val="0"/>
          <w:szCs w:val="28"/>
        </w:rPr>
        <w:t>«</w:t>
      </w:r>
      <w:r w:rsidRPr="0055579C">
        <w:rPr>
          <w:rFonts w:cs="Times New Roman"/>
          <w:kern w:val="0"/>
          <w:szCs w:val="28"/>
        </w:rPr>
        <w:t>Об образовании в Российской Федерации</w:t>
      </w:r>
      <w:r>
        <w:rPr>
          <w:rFonts w:cs="Times New Roman"/>
          <w:kern w:val="0"/>
          <w:szCs w:val="28"/>
        </w:rPr>
        <w:t>»</w:t>
      </w:r>
      <w:r w:rsidRPr="0055579C">
        <w:rPr>
          <w:rFonts w:cs="Times New Roman"/>
          <w:kern w:val="0"/>
          <w:szCs w:val="28"/>
        </w:rPr>
        <w:t xml:space="preserve">, Федерального </w:t>
      </w:r>
      <w:hyperlink r:id="rId9" w:history="1">
        <w:r w:rsidRPr="0055579C">
          <w:rPr>
            <w:rFonts w:cs="Times New Roman"/>
            <w:kern w:val="0"/>
            <w:szCs w:val="28"/>
          </w:rPr>
          <w:t>закона</w:t>
        </w:r>
      </w:hyperlink>
      <w:r w:rsidRPr="0055579C">
        <w:rPr>
          <w:rFonts w:cs="Times New Roman"/>
          <w:kern w:val="0"/>
          <w:szCs w:val="28"/>
        </w:rPr>
        <w:t xml:space="preserve"> от 02.01.2000 </w:t>
      </w:r>
      <w:r w:rsidR="006231C5">
        <w:rPr>
          <w:rFonts w:cs="Times New Roman"/>
          <w:kern w:val="0"/>
          <w:szCs w:val="28"/>
        </w:rPr>
        <w:br/>
      </w:r>
      <w:r>
        <w:rPr>
          <w:rFonts w:cs="Times New Roman"/>
          <w:kern w:val="0"/>
          <w:szCs w:val="28"/>
        </w:rPr>
        <w:t>№</w:t>
      </w:r>
      <w:r w:rsidRPr="0055579C">
        <w:rPr>
          <w:rFonts w:cs="Times New Roman"/>
          <w:kern w:val="0"/>
          <w:szCs w:val="28"/>
        </w:rPr>
        <w:t xml:space="preserve">29-ФЗ </w:t>
      </w:r>
      <w:r>
        <w:rPr>
          <w:rFonts w:cs="Times New Roman"/>
          <w:kern w:val="0"/>
          <w:szCs w:val="28"/>
        </w:rPr>
        <w:t>«</w:t>
      </w:r>
      <w:r w:rsidRPr="0055579C">
        <w:rPr>
          <w:rFonts w:cs="Times New Roman"/>
          <w:kern w:val="0"/>
          <w:szCs w:val="28"/>
        </w:rPr>
        <w:t>О качестве и безопасности пищевых продуктов</w:t>
      </w:r>
      <w:r>
        <w:rPr>
          <w:rFonts w:cs="Times New Roman"/>
          <w:kern w:val="0"/>
          <w:szCs w:val="28"/>
        </w:rPr>
        <w:t>»</w:t>
      </w:r>
      <w:r w:rsidRPr="0055579C">
        <w:rPr>
          <w:rFonts w:cs="Times New Roman"/>
          <w:kern w:val="0"/>
          <w:szCs w:val="28"/>
        </w:rPr>
        <w:t xml:space="preserve">, </w:t>
      </w:r>
      <w:hyperlink r:id="rId10" w:history="1">
        <w:r w:rsidRPr="0055579C">
          <w:rPr>
            <w:rFonts w:cs="Times New Roman"/>
            <w:kern w:val="0"/>
            <w:szCs w:val="28"/>
          </w:rPr>
          <w:t>Закона</w:t>
        </w:r>
      </w:hyperlink>
      <w:r w:rsidRPr="0055579C">
        <w:rPr>
          <w:rFonts w:cs="Times New Roman"/>
          <w:kern w:val="0"/>
          <w:szCs w:val="28"/>
        </w:rPr>
        <w:t xml:space="preserve"> Московской области от 27.07.2013 </w:t>
      </w:r>
      <w:r>
        <w:rPr>
          <w:rFonts w:cs="Times New Roman"/>
          <w:kern w:val="0"/>
          <w:szCs w:val="28"/>
        </w:rPr>
        <w:t>№</w:t>
      </w:r>
      <w:r w:rsidRPr="0055579C">
        <w:rPr>
          <w:rFonts w:cs="Times New Roman"/>
          <w:kern w:val="0"/>
          <w:szCs w:val="28"/>
        </w:rPr>
        <w:t xml:space="preserve"> 94/2013-ОЗ </w:t>
      </w:r>
      <w:r>
        <w:rPr>
          <w:rFonts w:cs="Times New Roman"/>
          <w:kern w:val="0"/>
          <w:szCs w:val="28"/>
        </w:rPr>
        <w:t>«</w:t>
      </w:r>
      <w:r w:rsidRPr="0055579C">
        <w:rPr>
          <w:rFonts w:cs="Times New Roman"/>
          <w:kern w:val="0"/>
          <w:szCs w:val="28"/>
        </w:rPr>
        <w:t>Об образовании</w:t>
      </w:r>
      <w:r>
        <w:rPr>
          <w:rFonts w:cs="Times New Roman"/>
          <w:kern w:val="0"/>
          <w:szCs w:val="28"/>
        </w:rPr>
        <w:t>»</w:t>
      </w:r>
      <w:r w:rsidRPr="0055579C">
        <w:rPr>
          <w:rFonts w:cs="Times New Roman"/>
          <w:kern w:val="0"/>
          <w:szCs w:val="28"/>
        </w:rPr>
        <w:t xml:space="preserve">, Государственной </w:t>
      </w:r>
      <w:hyperlink r:id="rId11" w:history="1">
        <w:r w:rsidRPr="0055579C">
          <w:rPr>
            <w:rFonts w:cs="Times New Roman"/>
            <w:kern w:val="0"/>
            <w:szCs w:val="28"/>
          </w:rPr>
          <w:t>программы</w:t>
        </w:r>
      </w:hyperlink>
      <w:r w:rsidRPr="0055579C">
        <w:rPr>
          <w:rFonts w:cs="Times New Roman"/>
          <w:kern w:val="0"/>
          <w:szCs w:val="28"/>
        </w:rPr>
        <w:t xml:space="preserve"> Московской области </w:t>
      </w:r>
      <w:r>
        <w:rPr>
          <w:rFonts w:cs="Times New Roman"/>
          <w:kern w:val="0"/>
          <w:szCs w:val="28"/>
        </w:rPr>
        <w:t>«</w:t>
      </w:r>
      <w:r w:rsidRPr="0055579C">
        <w:rPr>
          <w:rFonts w:cs="Times New Roman"/>
          <w:kern w:val="0"/>
          <w:szCs w:val="28"/>
        </w:rPr>
        <w:t>Образование Подмосковья</w:t>
      </w:r>
      <w:r>
        <w:rPr>
          <w:rFonts w:cs="Times New Roman"/>
          <w:kern w:val="0"/>
          <w:szCs w:val="28"/>
        </w:rPr>
        <w:t>»</w:t>
      </w:r>
      <w:r w:rsidRPr="0055579C">
        <w:rPr>
          <w:rFonts w:cs="Times New Roman"/>
          <w:kern w:val="0"/>
          <w:szCs w:val="28"/>
        </w:rPr>
        <w:t xml:space="preserve"> на 2023-2027 годы, утвержденной постановлением Правительства Московской области от 04.10.2022 </w:t>
      </w:r>
      <w:r>
        <w:rPr>
          <w:rFonts w:cs="Times New Roman"/>
          <w:kern w:val="0"/>
          <w:szCs w:val="28"/>
        </w:rPr>
        <w:t>№</w:t>
      </w:r>
      <w:r w:rsidRPr="0055579C">
        <w:rPr>
          <w:rFonts w:cs="Times New Roman"/>
          <w:kern w:val="0"/>
          <w:szCs w:val="28"/>
        </w:rPr>
        <w:t xml:space="preserve"> 1064/35, </w:t>
      </w:r>
      <w:hyperlink r:id="rId12" w:history="1">
        <w:r w:rsidRPr="0055579C">
          <w:rPr>
            <w:rFonts w:cs="Times New Roman"/>
            <w:kern w:val="0"/>
            <w:szCs w:val="28"/>
          </w:rPr>
          <w:t>постановлением</w:t>
        </w:r>
      </w:hyperlink>
      <w:r w:rsidRPr="0055579C">
        <w:rPr>
          <w:rFonts w:cs="Times New Roman"/>
          <w:kern w:val="0"/>
          <w:szCs w:val="28"/>
        </w:rPr>
        <w:t xml:space="preserve"> Губернатора Московской области от 05.10.2022</w:t>
      </w:r>
      <w:r w:rsidR="006231C5">
        <w:rPr>
          <w:rFonts w:cs="Times New Roman"/>
          <w:kern w:val="0"/>
          <w:szCs w:val="28"/>
        </w:rPr>
        <w:t xml:space="preserve"> </w:t>
      </w:r>
      <w:r>
        <w:rPr>
          <w:rFonts w:cs="Times New Roman"/>
          <w:kern w:val="0"/>
          <w:szCs w:val="28"/>
        </w:rPr>
        <w:t>№</w:t>
      </w:r>
      <w:r w:rsidRPr="0055579C">
        <w:rPr>
          <w:rFonts w:cs="Times New Roman"/>
          <w:kern w:val="0"/>
          <w:szCs w:val="28"/>
        </w:rPr>
        <w:t xml:space="preserve"> 317-ПГ </w:t>
      </w:r>
      <w:r>
        <w:rPr>
          <w:rFonts w:cs="Times New Roman"/>
          <w:kern w:val="0"/>
          <w:szCs w:val="28"/>
        </w:rPr>
        <w:t>«</w:t>
      </w:r>
      <w:r w:rsidR="00F3663F">
        <w:rPr>
          <w:szCs w:val="28"/>
        </w:rPr>
        <w:t>О социальной поддержке</w:t>
      </w:r>
      <w:r w:rsidR="00FC1367">
        <w:rPr>
          <w:szCs w:val="28"/>
        </w:rPr>
        <w:t xml:space="preserve"> отдельных категорий</w:t>
      </w:r>
      <w:r w:rsidR="00F3663F">
        <w:rPr>
          <w:szCs w:val="28"/>
        </w:rPr>
        <w:t xml:space="preserve">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</w:t>
      </w:r>
      <w:r>
        <w:rPr>
          <w:rFonts w:cs="Times New Roman"/>
          <w:kern w:val="0"/>
          <w:szCs w:val="28"/>
        </w:rPr>
        <w:t>»</w:t>
      </w:r>
      <w:r w:rsidRPr="0055579C">
        <w:rPr>
          <w:rFonts w:cs="Times New Roman"/>
          <w:kern w:val="0"/>
          <w:szCs w:val="28"/>
        </w:rPr>
        <w:t xml:space="preserve">, </w:t>
      </w:r>
      <w:hyperlink r:id="rId13" w:history="1">
        <w:r w:rsidRPr="0055579C">
          <w:rPr>
            <w:rFonts w:cs="Times New Roman"/>
            <w:kern w:val="0"/>
            <w:szCs w:val="28"/>
          </w:rPr>
          <w:t>Устава</w:t>
        </w:r>
      </w:hyperlink>
      <w:r w:rsidRPr="0055579C">
        <w:rPr>
          <w:rFonts w:cs="Times New Roman"/>
          <w:kern w:val="0"/>
          <w:szCs w:val="28"/>
        </w:rPr>
        <w:t xml:space="preserve"> городско</w:t>
      </w:r>
      <w:r>
        <w:rPr>
          <w:rFonts w:cs="Times New Roman"/>
          <w:kern w:val="0"/>
          <w:szCs w:val="28"/>
        </w:rPr>
        <w:t>го округа Лыткарино Московской области, постановляю:</w:t>
      </w:r>
    </w:p>
    <w:p w14:paraId="37664ADC" w14:textId="003BAC19" w:rsidR="0055579C" w:rsidRDefault="00F3663F" w:rsidP="00F3663F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993"/>
        <w:jc w:val="both"/>
        <w:rPr>
          <w:rFonts w:cs="Times New Roman"/>
          <w:kern w:val="0"/>
          <w:szCs w:val="28"/>
        </w:rPr>
      </w:pPr>
      <w:r w:rsidRPr="00F3663F">
        <w:rPr>
          <w:rFonts w:cs="Times New Roman"/>
          <w:kern w:val="0"/>
          <w:szCs w:val="28"/>
        </w:rPr>
        <w:t xml:space="preserve">Внести </w:t>
      </w:r>
      <w:r w:rsidR="00433553">
        <w:rPr>
          <w:rFonts w:cs="Times New Roman"/>
          <w:kern w:val="0"/>
          <w:szCs w:val="28"/>
        </w:rPr>
        <w:t xml:space="preserve">прилагаемые </w:t>
      </w:r>
      <w:r w:rsidRPr="00F3663F">
        <w:rPr>
          <w:rFonts w:cs="Times New Roman"/>
          <w:kern w:val="0"/>
          <w:szCs w:val="28"/>
        </w:rPr>
        <w:t xml:space="preserve">изменения в Порядок обеспечения бесплатным питанием отдельных категорий обучающихся по образовательным программам начального общего, основного общего и среднего общего образования в муниципальных образовательных организациях городского округа Лыткарино, утвержденный постановлением главы городского округа Лыткарино </w:t>
      </w:r>
      <w:r w:rsidR="0055579C" w:rsidRPr="00F3663F">
        <w:rPr>
          <w:rFonts w:cs="Times New Roman"/>
          <w:kern w:val="0"/>
          <w:szCs w:val="28"/>
        </w:rPr>
        <w:t xml:space="preserve">от 21.08.2023 </w:t>
      </w:r>
      <w:r w:rsidR="00433553">
        <w:rPr>
          <w:rFonts w:cs="Times New Roman"/>
          <w:kern w:val="0"/>
          <w:szCs w:val="28"/>
        </w:rPr>
        <w:t>№</w:t>
      </w:r>
      <w:r w:rsidR="0055579C" w:rsidRPr="00F3663F">
        <w:rPr>
          <w:rFonts w:cs="Times New Roman"/>
          <w:kern w:val="0"/>
          <w:szCs w:val="28"/>
        </w:rPr>
        <w:t xml:space="preserve"> 491-п</w:t>
      </w:r>
      <w:r>
        <w:rPr>
          <w:rFonts w:cs="Times New Roman"/>
          <w:kern w:val="0"/>
          <w:szCs w:val="28"/>
        </w:rPr>
        <w:t>.</w:t>
      </w:r>
    </w:p>
    <w:p w14:paraId="07CFEA6E" w14:textId="01C061AF" w:rsidR="00BA7F6F" w:rsidRPr="00BA7F6F" w:rsidRDefault="00BA7F6F" w:rsidP="00BA7F6F">
      <w:pPr>
        <w:pStyle w:val="a6"/>
        <w:numPr>
          <w:ilvl w:val="0"/>
          <w:numId w:val="1"/>
        </w:numPr>
        <w:spacing w:line="288" w:lineRule="auto"/>
        <w:ind w:left="0" w:firstLine="993"/>
        <w:jc w:val="both"/>
        <w:rPr>
          <w:color w:val="000000"/>
          <w:szCs w:val="28"/>
        </w:rPr>
      </w:pPr>
      <w:r w:rsidRPr="00BA7F6F">
        <w:rPr>
          <w:color w:val="000000"/>
          <w:szCs w:val="28"/>
        </w:rPr>
        <w:t>Управлению образования города Лыткарино (Е.В. Смирнова)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14:paraId="4E613C60" w14:textId="3D42BA3F" w:rsidR="00BA7F6F" w:rsidRPr="00BA7F6F" w:rsidRDefault="00BA7F6F" w:rsidP="00BA7F6F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88" w:lineRule="auto"/>
        <w:ind w:left="0" w:firstLine="993"/>
        <w:jc w:val="both"/>
        <w:outlineLvl w:val="0"/>
        <w:rPr>
          <w:color w:val="000000"/>
          <w:szCs w:val="28"/>
        </w:rPr>
      </w:pPr>
      <w:r w:rsidRPr="00BA7F6F">
        <w:rPr>
          <w:color w:val="000000"/>
          <w:szCs w:val="28"/>
        </w:rPr>
        <w:t xml:space="preserve">Контроль за исполнением настоящего постановления возложить на заместителя главы городского округа Лыткарино Е.В. </w:t>
      </w:r>
      <w:proofErr w:type="spellStart"/>
      <w:r w:rsidRPr="00BA7F6F">
        <w:rPr>
          <w:color w:val="000000"/>
          <w:szCs w:val="28"/>
        </w:rPr>
        <w:t>Забойкина</w:t>
      </w:r>
      <w:proofErr w:type="spellEnd"/>
      <w:r w:rsidRPr="00BA7F6F">
        <w:rPr>
          <w:color w:val="000000"/>
          <w:szCs w:val="28"/>
        </w:rPr>
        <w:t>.</w:t>
      </w:r>
    </w:p>
    <w:p w14:paraId="185C71DA" w14:textId="2C5FF340" w:rsidR="00BA7F6F" w:rsidRDefault="00BA7F6F" w:rsidP="00BA7F6F">
      <w:pPr>
        <w:spacing w:line="288" w:lineRule="auto"/>
        <w:jc w:val="both"/>
        <w:rPr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</w:t>
      </w:r>
      <w:r>
        <w:rPr>
          <w:szCs w:val="28"/>
        </w:rPr>
        <w:t xml:space="preserve">     </w:t>
      </w:r>
    </w:p>
    <w:p w14:paraId="7C022CAF" w14:textId="3A56BB65" w:rsidR="00F12C76" w:rsidRDefault="00BA7F6F" w:rsidP="00BA7F6F">
      <w:pPr>
        <w:spacing w:line="288" w:lineRule="auto"/>
        <w:jc w:val="right"/>
        <w:rPr>
          <w:szCs w:val="28"/>
        </w:rPr>
      </w:pPr>
      <w:r>
        <w:rPr>
          <w:szCs w:val="28"/>
        </w:rPr>
        <w:t>К.А. Кравцов</w:t>
      </w:r>
    </w:p>
    <w:p w14:paraId="63A27AFB" w14:textId="77777777" w:rsidR="001336BE" w:rsidRDefault="001336BE" w:rsidP="001336BE">
      <w:pPr>
        <w:suppressAutoHyphens/>
        <w:spacing w:after="0" w:line="276" w:lineRule="auto"/>
        <w:rPr>
          <w:rFonts w:eastAsia="Times New Roman" w:cs="Times New Roman"/>
          <w:kern w:val="0"/>
          <w:szCs w:val="28"/>
          <w:lang w:eastAsia="ar-SA"/>
          <w14:ligatures w14:val="none"/>
        </w:rPr>
      </w:pPr>
    </w:p>
    <w:p w14:paraId="7584AF8B" w14:textId="77777777" w:rsidR="002B78B8" w:rsidRDefault="002B78B8" w:rsidP="001336BE">
      <w:pPr>
        <w:tabs>
          <w:tab w:val="left" w:pos="5805"/>
          <w:tab w:val="right" w:pos="9780"/>
        </w:tabs>
        <w:spacing w:after="0"/>
        <w:jc w:val="right"/>
        <w:rPr>
          <w:szCs w:val="28"/>
        </w:rPr>
      </w:pPr>
    </w:p>
    <w:p w14:paraId="3396982E" w14:textId="327CB6FC" w:rsidR="00BA7F6F" w:rsidRDefault="00BA7F6F" w:rsidP="001336BE">
      <w:pPr>
        <w:tabs>
          <w:tab w:val="left" w:pos="5805"/>
          <w:tab w:val="right" w:pos="9780"/>
        </w:tabs>
        <w:spacing w:after="0"/>
        <w:jc w:val="right"/>
        <w:rPr>
          <w:szCs w:val="28"/>
        </w:rPr>
      </w:pPr>
      <w:r>
        <w:rPr>
          <w:szCs w:val="28"/>
        </w:rPr>
        <w:lastRenderedPageBreak/>
        <w:t>Приложение</w:t>
      </w:r>
    </w:p>
    <w:p w14:paraId="50A0BF9B" w14:textId="507E0609" w:rsidR="00BA7F6F" w:rsidRDefault="00BA7F6F" w:rsidP="00BA7F6F">
      <w:pPr>
        <w:spacing w:after="0"/>
        <w:jc w:val="right"/>
        <w:rPr>
          <w:szCs w:val="28"/>
        </w:rPr>
      </w:pPr>
      <w:r>
        <w:rPr>
          <w:szCs w:val="28"/>
        </w:rPr>
        <w:t xml:space="preserve">к постановлению главы </w:t>
      </w:r>
      <w:proofErr w:type="spellStart"/>
      <w:r>
        <w:rPr>
          <w:szCs w:val="28"/>
        </w:rPr>
        <w:t>г.о</w:t>
      </w:r>
      <w:proofErr w:type="spellEnd"/>
      <w:r>
        <w:rPr>
          <w:szCs w:val="28"/>
        </w:rPr>
        <w:t>. Лыткарино</w:t>
      </w:r>
    </w:p>
    <w:p w14:paraId="2CE398C8" w14:textId="7E3215D0" w:rsidR="00BA7F6F" w:rsidRDefault="002C298D" w:rsidP="006231C5">
      <w:pPr>
        <w:tabs>
          <w:tab w:val="center" w:pos="4890"/>
          <w:tab w:val="right" w:pos="9780"/>
        </w:tabs>
        <w:spacing w:after="0"/>
        <w:jc w:val="right"/>
        <w:rPr>
          <w:szCs w:val="28"/>
        </w:rPr>
      </w:pPr>
      <w:r>
        <w:rPr>
          <w:szCs w:val="28"/>
        </w:rPr>
        <w:tab/>
      </w:r>
      <w:r w:rsidR="00BA7F6F">
        <w:rPr>
          <w:szCs w:val="28"/>
        </w:rPr>
        <w:t>от_</w:t>
      </w:r>
      <w:r w:rsidR="006231C5">
        <w:rPr>
          <w:szCs w:val="28"/>
        </w:rPr>
        <w:t>_</w:t>
      </w:r>
      <w:r w:rsidR="00873941" w:rsidRPr="00873941">
        <w:rPr>
          <w:szCs w:val="28"/>
          <w:u w:val="single"/>
        </w:rPr>
        <w:t>28.05.2025</w:t>
      </w:r>
      <w:r w:rsidR="00BA7F6F">
        <w:rPr>
          <w:szCs w:val="28"/>
        </w:rPr>
        <w:t>__№___</w:t>
      </w:r>
      <w:r w:rsidR="006231C5">
        <w:rPr>
          <w:szCs w:val="28"/>
        </w:rPr>
        <w:t>_</w:t>
      </w:r>
      <w:r w:rsidR="00873941" w:rsidRPr="00873941">
        <w:rPr>
          <w:szCs w:val="28"/>
          <w:u w:val="single"/>
        </w:rPr>
        <w:t>321-п</w:t>
      </w:r>
      <w:r w:rsidR="006231C5">
        <w:rPr>
          <w:szCs w:val="28"/>
        </w:rPr>
        <w:t>___</w:t>
      </w:r>
    </w:p>
    <w:p w14:paraId="7359BA89" w14:textId="77777777" w:rsidR="00BA7F6F" w:rsidRDefault="00BA7F6F" w:rsidP="00BA7F6F">
      <w:pPr>
        <w:spacing w:line="288" w:lineRule="auto"/>
        <w:jc w:val="right"/>
        <w:rPr>
          <w:szCs w:val="28"/>
        </w:rPr>
      </w:pPr>
    </w:p>
    <w:p w14:paraId="38E87D55" w14:textId="77777777" w:rsidR="00056D6C" w:rsidRDefault="00056D6C" w:rsidP="00BA7F6F">
      <w:pPr>
        <w:spacing w:line="288" w:lineRule="auto"/>
        <w:jc w:val="right"/>
        <w:rPr>
          <w:szCs w:val="28"/>
        </w:rPr>
      </w:pPr>
    </w:p>
    <w:p w14:paraId="543AB6A5" w14:textId="77777777" w:rsidR="00056D6C" w:rsidRDefault="00056D6C" w:rsidP="00BA7F6F">
      <w:pPr>
        <w:spacing w:line="288" w:lineRule="auto"/>
        <w:jc w:val="right"/>
        <w:rPr>
          <w:szCs w:val="28"/>
        </w:rPr>
      </w:pPr>
    </w:p>
    <w:p w14:paraId="534D5278" w14:textId="72E79B7F" w:rsidR="00056D6C" w:rsidRDefault="00056D6C" w:rsidP="00056D6C">
      <w:pPr>
        <w:spacing w:line="288" w:lineRule="auto"/>
        <w:jc w:val="center"/>
        <w:rPr>
          <w:rFonts w:cs="Times New Roman"/>
          <w:kern w:val="0"/>
          <w:szCs w:val="28"/>
        </w:rPr>
      </w:pPr>
      <w:r>
        <w:rPr>
          <w:szCs w:val="28"/>
        </w:rPr>
        <w:t xml:space="preserve">Изменения в Порядок </w:t>
      </w:r>
      <w:r w:rsidRPr="00F3663F">
        <w:rPr>
          <w:rFonts w:cs="Times New Roman"/>
          <w:kern w:val="0"/>
          <w:szCs w:val="28"/>
        </w:rPr>
        <w:t>обеспечения бесплатным питанием отдельных категорий обучающихся по образовательным программам начального общего, основного общего и среднего общего образования в муниципальных образовательных организациях городского округа Лыткарино</w:t>
      </w:r>
    </w:p>
    <w:p w14:paraId="49A6FC54" w14:textId="77777777" w:rsidR="00056D6C" w:rsidRDefault="00056D6C" w:rsidP="00056D6C">
      <w:pPr>
        <w:spacing w:line="288" w:lineRule="auto"/>
        <w:jc w:val="center"/>
        <w:rPr>
          <w:rFonts w:cs="Times New Roman"/>
          <w:kern w:val="0"/>
          <w:szCs w:val="28"/>
        </w:rPr>
      </w:pPr>
    </w:p>
    <w:p w14:paraId="5A6D9D3D" w14:textId="327501C0" w:rsidR="00056D6C" w:rsidRDefault="00056D6C" w:rsidP="00056D6C">
      <w:pPr>
        <w:pStyle w:val="a6"/>
        <w:numPr>
          <w:ilvl w:val="0"/>
          <w:numId w:val="3"/>
        </w:numPr>
        <w:spacing w:line="288" w:lineRule="auto"/>
        <w:jc w:val="both"/>
        <w:rPr>
          <w:szCs w:val="28"/>
        </w:rPr>
      </w:pPr>
      <w:r>
        <w:rPr>
          <w:szCs w:val="28"/>
        </w:rPr>
        <w:t xml:space="preserve">Пункт </w:t>
      </w:r>
      <w:r w:rsidR="006231C5">
        <w:rPr>
          <w:szCs w:val="28"/>
        </w:rPr>
        <w:t xml:space="preserve">9 </w:t>
      </w:r>
      <w:r w:rsidR="00FC1367">
        <w:rPr>
          <w:szCs w:val="28"/>
        </w:rPr>
        <w:t>изложить</w:t>
      </w:r>
      <w:r w:rsidR="006231C5">
        <w:rPr>
          <w:szCs w:val="28"/>
        </w:rPr>
        <w:t xml:space="preserve"> в следующей редакции</w:t>
      </w:r>
      <w:r>
        <w:rPr>
          <w:szCs w:val="28"/>
        </w:rPr>
        <w:t>:</w:t>
      </w:r>
    </w:p>
    <w:p w14:paraId="03490DFE" w14:textId="4E67AC0D" w:rsidR="00056D6C" w:rsidRPr="00056D6C" w:rsidRDefault="00056D6C" w:rsidP="0053758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szCs w:val="28"/>
        </w:rPr>
      </w:pPr>
      <w:r>
        <w:rPr>
          <w:szCs w:val="28"/>
        </w:rPr>
        <w:t>«</w:t>
      </w:r>
      <w:r w:rsidR="006231C5" w:rsidRPr="006231C5">
        <w:rPr>
          <w:szCs w:val="28"/>
        </w:rPr>
        <w:t>9</w:t>
      </w:r>
      <w:r w:rsidR="006231C5">
        <w:rPr>
          <w:szCs w:val="28"/>
        </w:rPr>
        <w:t>.</w:t>
      </w:r>
      <w:r w:rsidR="006231C5" w:rsidRPr="006231C5">
        <w:rPr>
          <w:szCs w:val="28"/>
        </w:rPr>
        <w:t xml:space="preserve"> Финансирование расходов по обеспечению бесплатным питанием</w:t>
      </w:r>
      <w:r w:rsidR="006231C5">
        <w:rPr>
          <w:szCs w:val="28"/>
        </w:rPr>
        <w:t xml:space="preserve"> </w:t>
      </w:r>
      <w:r w:rsidR="006231C5" w:rsidRPr="006231C5">
        <w:rPr>
          <w:szCs w:val="28"/>
        </w:rPr>
        <w:t>отдельных категорий обучающихся по образовательным программам</w:t>
      </w:r>
      <w:r w:rsidR="006231C5">
        <w:rPr>
          <w:szCs w:val="28"/>
        </w:rPr>
        <w:t xml:space="preserve"> </w:t>
      </w:r>
      <w:r w:rsidR="006231C5" w:rsidRPr="006231C5">
        <w:rPr>
          <w:szCs w:val="28"/>
        </w:rPr>
        <w:t>начального общего, основного общего и среднего общего образования в</w:t>
      </w:r>
      <w:r w:rsidR="006231C5">
        <w:rPr>
          <w:szCs w:val="28"/>
        </w:rPr>
        <w:t xml:space="preserve"> </w:t>
      </w:r>
      <w:r w:rsidR="006231C5" w:rsidRPr="006231C5">
        <w:rPr>
          <w:szCs w:val="28"/>
        </w:rPr>
        <w:t>муниципальных образовательных организациях городского округа</w:t>
      </w:r>
      <w:r w:rsidR="006231C5">
        <w:rPr>
          <w:szCs w:val="28"/>
        </w:rPr>
        <w:t xml:space="preserve"> </w:t>
      </w:r>
      <w:r w:rsidR="006231C5" w:rsidRPr="006231C5">
        <w:rPr>
          <w:szCs w:val="28"/>
        </w:rPr>
        <w:t>Лыткарино осуществляется за счет средств бюджета городского</w:t>
      </w:r>
      <w:r w:rsidR="006231C5">
        <w:rPr>
          <w:szCs w:val="28"/>
        </w:rPr>
        <w:t xml:space="preserve"> </w:t>
      </w:r>
      <w:r w:rsidR="006231C5" w:rsidRPr="006231C5">
        <w:rPr>
          <w:szCs w:val="28"/>
        </w:rPr>
        <w:t>округа Лыткарино</w:t>
      </w:r>
      <w:r w:rsidR="00A91158">
        <w:rPr>
          <w:rFonts w:cs="Times New Roman"/>
          <w:kern w:val="0"/>
          <w:szCs w:val="28"/>
        </w:rPr>
        <w:t>.».</w:t>
      </w:r>
    </w:p>
    <w:p w14:paraId="4396EC9A" w14:textId="77777777" w:rsidR="00537581" w:rsidRPr="00294A92" w:rsidRDefault="00537581" w:rsidP="00537581">
      <w:pPr>
        <w:spacing w:line="24" w:lineRule="atLeast"/>
        <w:ind w:left="7080"/>
        <w:jc w:val="both"/>
        <w:rPr>
          <w:rFonts w:eastAsia="SimSun"/>
          <w:color w:val="000000"/>
          <w:szCs w:val="28"/>
        </w:rPr>
      </w:pPr>
    </w:p>
    <w:p w14:paraId="0FFF9E96" w14:textId="77777777" w:rsidR="00537581" w:rsidRPr="00294A92" w:rsidRDefault="00537581" w:rsidP="00537581">
      <w:pPr>
        <w:spacing w:line="24" w:lineRule="atLeast"/>
        <w:ind w:left="7080"/>
        <w:jc w:val="both"/>
        <w:rPr>
          <w:rFonts w:eastAsia="SimSun"/>
          <w:color w:val="000000"/>
          <w:szCs w:val="28"/>
        </w:rPr>
      </w:pPr>
    </w:p>
    <w:p w14:paraId="5C7398FD" w14:textId="77777777" w:rsidR="00537581" w:rsidRPr="00294A92" w:rsidRDefault="00537581" w:rsidP="00537581">
      <w:pPr>
        <w:spacing w:line="24" w:lineRule="atLeast"/>
        <w:ind w:left="7080"/>
        <w:jc w:val="both"/>
        <w:rPr>
          <w:rFonts w:eastAsia="SimSun"/>
          <w:color w:val="000000"/>
          <w:szCs w:val="28"/>
        </w:rPr>
      </w:pPr>
    </w:p>
    <w:p w14:paraId="59C0FA19" w14:textId="77777777" w:rsidR="00537581" w:rsidRPr="00294A92" w:rsidRDefault="00537581" w:rsidP="00537581">
      <w:pPr>
        <w:spacing w:line="24" w:lineRule="atLeast"/>
        <w:ind w:left="7080"/>
        <w:jc w:val="both"/>
        <w:rPr>
          <w:rFonts w:eastAsia="SimSun"/>
          <w:color w:val="000000"/>
          <w:szCs w:val="28"/>
        </w:rPr>
      </w:pPr>
    </w:p>
    <w:p w14:paraId="5B478944" w14:textId="77777777" w:rsidR="00537581" w:rsidRPr="00294A92" w:rsidRDefault="00537581" w:rsidP="00537581">
      <w:pPr>
        <w:spacing w:line="24" w:lineRule="atLeast"/>
        <w:ind w:left="7080"/>
        <w:jc w:val="both"/>
        <w:rPr>
          <w:rFonts w:eastAsia="SimSun"/>
          <w:color w:val="000000"/>
          <w:szCs w:val="28"/>
        </w:rPr>
      </w:pPr>
    </w:p>
    <w:p w14:paraId="6269DD07" w14:textId="77777777" w:rsidR="00537581" w:rsidRPr="00294A92" w:rsidRDefault="00537581" w:rsidP="00537581">
      <w:pPr>
        <w:spacing w:line="24" w:lineRule="atLeast"/>
        <w:ind w:left="7080"/>
        <w:jc w:val="both"/>
        <w:rPr>
          <w:rFonts w:eastAsia="SimSun"/>
          <w:color w:val="000000"/>
          <w:szCs w:val="28"/>
        </w:rPr>
      </w:pPr>
    </w:p>
    <w:p w14:paraId="125141E4" w14:textId="77777777" w:rsidR="00537581" w:rsidRPr="00294A92" w:rsidRDefault="00537581" w:rsidP="00537581">
      <w:pPr>
        <w:spacing w:line="24" w:lineRule="atLeast"/>
        <w:ind w:left="7080"/>
        <w:jc w:val="both"/>
        <w:rPr>
          <w:rFonts w:eastAsia="SimSun"/>
          <w:color w:val="000000"/>
          <w:szCs w:val="28"/>
        </w:rPr>
      </w:pPr>
    </w:p>
    <w:p w14:paraId="03C25324" w14:textId="42853740" w:rsidR="00BA7F6F" w:rsidRPr="00873941" w:rsidRDefault="00BA7F6F" w:rsidP="00873941">
      <w:pPr>
        <w:spacing w:line="259" w:lineRule="auto"/>
        <w:rPr>
          <w:rFonts w:eastAsia="SimSun"/>
          <w:color w:val="000000"/>
          <w:szCs w:val="28"/>
        </w:rPr>
      </w:pPr>
      <w:bookmarkStart w:id="0" w:name="_GoBack"/>
      <w:bookmarkEnd w:id="0"/>
    </w:p>
    <w:sectPr w:rsidR="00BA7F6F" w:rsidRPr="00873941" w:rsidSect="00B16C82">
      <w:pgSz w:w="11906" w:h="16838"/>
      <w:pgMar w:top="426" w:right="566" w:bottom="0" w:left="156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BB4"/>
    <w:multiLevelType w:val="hybridMultilevel"/>
    <w:tmpl w:val="91D29EE8"/>
    <w:lvl w:ilvl="0" w:tplc="F19A427A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>
    <w:nsid w:val="1D6151FA"/>
    <w:multiLevelType w:val="hybridMultilevel"/>
    <w:tmpl w:val="4C2832E8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32B8A"/>
    <w:multiLevelType w:val="hybridMultilevel"/>
    <w:tmpl w:val="69AC6D9E"/>
    <w:lvl w:ilvl="0" w:tplc="BD92194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5B"/>
    <w:rsid w:val="00026EAD"/>
    <w:rsid w:val="00056D6C"/>
    <w:rsid w:val="0011337A"/>
    <w:rsid w:val="001336BE"/>
    <w:rsid w:val="00140AA8"/>
    <w:rsid w:val="00190CC8"/>
    <w:rsid w:val="0020520F"/>
    <w:rsid w:val="002B78B8"/>
    <w:rsid w:val="002C298D"/>
    <w:rsid w:val="00407923"/>
    <w:rsid w:val="004130B3"/>
    <w:rsid w:val="00433553"/>
    <w:rsid w:val="004D1C33"/>
    <w:rsid w:val="00537581"/>
    <w:rsid w:val="0055579C"/>
    <w:rsid w:val="006231C5"/>
    <w:rsid w:val="006C0B77"/>
    <w:rsid w:val="007165B2"/>
    <w:rsid w:val="00750C36"/>
    <w:rsid w:val="0076551D"/>
    <w:rsid w:val="0078175B"/>
    <w:rsid w:val="008242FF"/>
    <w:rsid w:val="00870751"/>
    <w:rsid w:val="00873941"/>
    <w:rsid w:val="00922C48"/>
    <w:rsid w:val="00A65776"/>
    <w:rsid w:val="00A864E3"/>
    <w:rsid w:val="00A91158"/>
    <w:rsid w:val="00AE7C88"/>
    <w:rsid w:val="00B16C82"/>
    <w:rsid w:val="00B45970"/>
    <w:rsid w:val="00B915B7"/>
    <w:rsid w:val="00BA7F6F"/>
    <w:rsid w:val="00C964A0"/>
    <w:rsid w:val="00CA0410"/>
    <w:rsid w:val="00DE67F8"/>
    <w:rsid w:val="00EA59DF"/>
    <w:rsid w:val="00EE4070"/>
    <w:rsid w:val="00F005CB"/>
    <w:rsid w:val="00F12C76"/>
    <w:rsid w:val="00F3663F"/>
    <w:rsid w:val="00FC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53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58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79C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Title"/>
    <w:basedOn w:val="a"/>
    <w:next w:val="a"/>
    <w:link w:val="a5"/>
    <w:uiPriority w:val="10"/>
    <w:qFormat/>
    <w:rsid w:val="0055579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555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F366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0792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79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58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79C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Title"/>
    <w:basedOn w:val="a"/>
    <w:next w:val="a"/>
    <w:link w:val="a5"/>
    <w:uiPriority w:val="10"/>
    <w:qFormat/>
    <w:rsid w:val="0055579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555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F366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0792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7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363" TargetMode="External"/><Relationship Id="rId13" Type="http://schemas.openxmlformats.org/officeDocument/2006/relationships/hyperlink" Target="https://login.consultant.ru/link/?req=doc&amp;base=MOB&amp;n=399036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MOB&amp;n=3996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MOB&amp;n=404062&amp;dst=10004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MOB&amp;n=40175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9027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E420F-D73D-4C54-832E-8FAF1CDE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adm</dc:creator>
  <cp:keywords/>
  <dc:description/>
  <cp:lastModifiedBy>User</cp:lastModifiedBy>
  <cp:revision>4</cp:revision>
  <cp:lastPrinted>2025-05-22T13:30:00Z</cp:lastPrinted>
  <dcterms:created xsi:type="dcterms:W3CDTF">2025-05-22T13:31:00Z</dcterms:created>
  <dcterms:modified xsi:type="dcterms:W3CDTF">2025-05-29T11:50:00Z</dcterms:modified>
</cp:coreProperties>
</file>