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3CFFD" w14:textId="28D06338" w:rsidR="0055579C" w:rsidRDefault="0055579C" w:rsidP="0055579C">
      <w:pPr>
        <w:spacing w:after="0"/>
        <w:jc w:val="center"/>
        <w:rPr>
          <w:sz w:val="20"/>
        </w:rPr>
      </w:pPr>
      <w:r>
        <w:rPr>
          <w:noProof/>
        </w:rPr>
        <w:drawing>
          <wp:inline distT="0" distB="0" distL="0" distR="0" wp14:anchorId="364DE3AA" wp14:editId="3AA00AF0">
            <wp:extent cx="514350" cy="638175"/>
            <wp:effectExtent l="0" t="0" r="0" b="9525"/>
            <wp:docPr id="16932598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F17F2" w14:textId="77777777" w:rsidR="0055579C" w:rsidRDefault="0055579C" w:rsidP="0055579C">
      <w:pPr>
        <w:spacing w:after="0"/>
        <w:jc w:val="center"/>
        <w:rPr>
          <w:sz w:val="4"/>
          <w:szCs w:val="4"/>
        </w:rPr>
      </w:pPr>
    </w:p>
    <w:p w14:paraId="1E94EA6E" w14:textId="77777777" w:rsidR="0055579C" w:rsidRDefault="0055579C" w:rsidP="0055579C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14:paraId="54765C21" w14:textId="5D018695" w:rsidR="0055579C" w:rsidRDefault="0055579C" w:rsidP="0055579C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>МОСКОВСКОЙ ОБЛАСТИ</w:t>
      </w:r>
    </w:p>
    <w:p w14:paraId="5BB94730" w14:textId="77777777" w:rsidR="0055579C" w:rsidRDefault="0055579C" w:rsidP="0055579C">
      <w:pPr>
        <w:spacing w:after="0"/>
        <w:jc w:val="center"/>
        <w:rPr>
          <w:b/>
          <w:sz w:val="12"/>
          <w:szCs w:val="12"/>
        </w:rPr>
      </w:pPr>
    </w:p>
    <w:p w14:paraId="6DECD72C" w14:textId="77777777" w:rsidR="0055579C" w:rsidRDefault="0055579C" w:rsidP="0055579C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14:paraId="4F9C2121" w14:textId="328C06CA" w:rsidR="0020520F" w:rsidRPr="0020520F" w:rsidRDefault="0020520F" w:rsidP="0055579C">
      <w:pPr>
        <w:spacing w:after="0"/>
        <w:jc w:val="center"/>
        <w:rPr>
          <w:bCs/>
          <w:sz w:val="34"/>
          <w:szCs w:val="34"/>
          <w:u w:val="single"/>
        </w:rPr>
      </w:pPr>
      <w:r w:rsidRPr="0020520F">
        <w:rPr>
          <w:bCs/>
          <w:sz w:val="34"/>
          <w:szCs w:val="34"/>
        </w:rPr>
        <w:t>ПРОЕКТ</w:t>
      </w:r>
    </w:p>
    <w:p w14:paraId="3207B1EA" w14:textId="77777777" w:rsidR="0055579C" w:rsidRDefault="0055579C" w:rsidP="0055579C">
      <w:pPr>
        <w:spacing w:after="0"/>
        <w:jc w:val="center"/>
        <w:rPr>
          <w:sz w:val="4"/>
          <w:szCs w:val="4"/>
          <w:u w:val="single"/>
        </w:rPr>
      </w:pPr>
    </w:p>
    <w:p w14:paraId="6C412C75" w14:textId="77777777" w:rsidR="0055579C" w:rsidRDefault="0055579C" w:rsidP="0055579C">
      <w:pPr>
        <w:spacing w:after="0"/>
        <w:jc w:val="center"/>
        <w:rPr>
          <w:b/>
          <w:sz w:val="22"/>
          <w:szCs w:val="20"/>
        </w:rPr>
      </w:pPr>
      <w:r>
        <w:rPr>
          <w:b/>
          <w:sz w:val="24"/>
          <w:szCs w:val="24"/>
        </w:rPr>
        <w:t>____</w:t>
      </w:r>
      <w:r>
        <w:rPr>
          <w:b/>
          <w:sz w:val="22"/>
        </w:rPr>
        <w:t xml:space="preserve">   №  </w:t>
      </w:r>
      <w:r>
        <w:rPr>
          <w:b/>
          <w:sz w:val="24"/>
          <w:szCs w:val="24"/>
        </w:rPr>
        <w:t>____</w:t>
      </w:r>
    </w:p>
    <w:p w14:paraId="1B53652A" w14:textId="77777777" w:rsidR="0055579C" w:rsidRDefault="0055579C" w:rsidP="0055579C">
      <w:pPr>
        <w:spacing w:after="0"/>
        <w:jc w:val="center"/>
        <w:rPr>
          <w:sz w:val="4"/>
          <w:szCs w:val="4"/>
        </w:rPr>
      </w:pPr>
    </w:p>
    <w:p w14:paraId="695CBC05" w14:textId="77777777" w:rsidR="0055579C" w:rsidRPr="0055579C" w:rsidRDefault="0055579C" w:rsidP="0055579C">
      <w:pPr>
        <w:spacing w:after="0"/>
        <w:jc w:val="center"/>
        <w:rPr>
          <w:sz w:val="20"/>
          <w:szCs w:val="20"/>
        </w:rPr>
      </w:pPr>
      <w:r w:rsidRPr="0055579C">
        <w:rPr>
          <w:sz w:val="20"/>
          <w:szCs w:val="20"/>
        </w:rPr>
        <w:t>г.о. Лыткарино</w:t>
      </w:r>
    </w:p>
    <w:p w14:paraId="6BB8298D" w14:textId="77777777" w:rsidR="0055579C" w:rsidRDefault="0055579C" w:rsidP="0055579C">
      <w:pPr>
        <w:jc w:val="center"/>
        <w:rPr>
          <w:szCs w:val="28"/>
        </w:rPr>
      </w:pPr>
    </w:p>
    <w:p w14:paraId="115836B8" w14:textId="2DEB1DF4" w:rsidR="0055579C" w:rsidRPr="0055579C" w:rsidRDefault="0055579C" w:rsidP="0055579C">
      <w:pPr>
        <w:spacing w:after="0"/>
        <w:jc w:val="center"/>
        <w:rPr>
          <w:rFonts w:cs="Times New Roman"/>
          <w:kern w:val="0"/>
          <w:szCs w:val="28"/>
        </w:rPr>
      </w:pPr>
      <w:r>
        <w:rPr>
          <w:szCs w:val="28"/>
        </w:rPr>
        <w:t xml:space="preserve">О внесении изменений в </w:t>
      </w:r>
      <w:r w:rsidRPr="0055579C">
        <w:rPr>
          <w:rFonts w:cs="Times New Roman"/>
          <w:kern w:val="0"/>
          <w:szCs w:val="28"/>
        </w:rPr>
        <w:t>Постановление главы городского округа Лыткарино</w:t>
      </w:r>
    </w:p>
    <w:p w14:paraId="0037F4CF" w14:textId="1249A27C" w:rsidR="0055579C" w:rsidRDefault="0055579C" w:rsidP="0055579C">
      <w:pPr>
        <w:autoSpaceDE w:val="0"/>
        <w:autoSpaceDN w:val="0"/>
        <w:adjustRightInd w:val="0"/>
        <w:spacing w:after="0"/>
        <w:jc w:val="center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>«</w:t>
      </w:r>
      <w:r w:rsidRPr="0055579C">
        <w:rPr>
          <w:rFonts w:cs="Times New Roman"/>
          <w:kern w:val="0"/>
          <w:szCs w:val="28"/>
        </w:rPr>
        <w:t>О Порядке обеспечения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</w:t>
      </w:r>
      <w:r>
        <w:rPr>
          <w:rFonts w:cs="Times New Roman"/>
          <w:kern w:val="0"/>
          <w:szCs w:val="28"/>
        </w:rPr>
        <w:t>»</w:t>
      </w:r>
    </w:p>
    <w:p w14:paraId="0AB34F8B" w14:textId="77777777" w:rsidR="0055579C" w:rsidRDefault="0055579C" w:rsidP="0055579C">
      <w:pPr>
        <w:autoSpaceDE w:val="0"/>
        <w:autoSpaceDN w:val="0"/>
        <w:adjustRightInd w:val="0"/>
        <w:spacing w:after="0"/>
        <w:jc w:val="center"/>
        <w:rPr>
          <w:rFonts w:cs="Times New Roman"/>
          <w:kern w:val="0"/>
          <w:szCs w:val="28"/>
        </w:rPr>
      </w:pPr>
    </w:p>
    <w:p w14:paraId="46C0818C" w14:textId="26007B74" w:rsidR="0055579C" w:rsidRDefault="0055579C" w:rsidP="0055579C">
      <w:pPr>
        <w:autoSpaceDE w:val="0"/>
        <w:autoSpaceDN w:val="0"/>
        <w:adjustRightInd w:val="0"/>
        <w:spacing w:after="0" w:line="288" w:lineRule="auto"/>
        <w:ind w:firstLine="993"/>
        <w:jc w:val="both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 xml:space="preserve">На основании Федерального </w:t>
      </w:r>
      <w:hyperlink r:id="rId7" w:history="1">
        <w:r w:rsidRPr="0055579C">
          <w:rPr>
            <w:rFonts w:cs="Times New Roman"/>
            <w:kern w:val="0"/>
            <w:szCs w:val="28"/>
          </w:rPr>
          <w:t>закона</w:t>
        </w:r>
      </w:hyperlink>
      <w:r w:rsidRPr="0055579C">
        <w:rPr>
          <w:rFonts w:cs="Times New Roman"/>
          <w:kern w:val="0"/>
          <w:szCs w:val="28"/>
        </w:rPr>
        <w:t xml:space="preserve"> от 29.12.2012 </w:t>
      </w:r>
      <w:r>
        <w:rPr>
          <w:rFonts w:cs="Times New Roman"/>
          <w:kern w:val="0"/>
          <w:szCs w:val="28"/>
        </w:rPr>
        <w:t>№</w:t>
      </w:r>
      <w:r w:rsidRPr="0055579C">
        <w:rPr>
          <w:rFonts w:cs="Times New Roman"/>
          <w:kern w:val="0"/>
          <w:szCs w:val="28"/>
        </w:rPr>
        <w:t xml:space="preserve"> 273-ФЗ </w:t>
      </w:r>
      <w:r>
        <w:rPr>
          <w:rFonts w:cs="Times New Roman"/>
          <w:kern w:val="0"/>
          <w:szCs w:val="28"/>
        </w:rPr>
        <w:t>«</w:t>
      </w:r>
      <w:r w:rsidRPr="0055579C">
        <w:rPr>
          <w:rFonts w:cs="Times New Roman"/>
          <w:kern w:val="0"/>
          <w:szCs w:val="28"/>
        </w:rPr>
        <w:t>Об образовании в Российской Федерации</w:t>
      </w:r>
      <w:r>
        <w:rPr>
          <w:rFonts w:cs="Times New Roman"/>
          <w:kern w:val="0"/>
          <w:szCs w:val="28"/>
        </w:rPr>
        <w:t>»</w:t>
      </w:r>
      <w:r w:rsidRPr="0055579C">
        <w:rPr>
          <w:rFonts w:cs="Times New Roman"/>
          <w:kern w:val="0"/>
          <w:szCs w:val="28"/>
        </w:rPr>
        <w:t xml:space="preserve">, Федерального </w:t>
      </w:r>
      <w:hyperlink r:id="rId8" w:history="1">
        <w:r w:rsidRPr="0055579C">
          <w:rPr>
            <w:rFonts w:cs="Times New Roman"/>
            <w:kern w:val="0"/>
            <w:szCs w:val="28"/>
          </w:rPr>
          <w:t>закона</w:t>
        </w:r>
      </w:hyperlink>
      <w:r w:rsidRPr="0055579C">
        <w:rPr>
          <w:rFonts w:cs="Times New Roman"/>
          <w:kern w:val="0"/>
          <w:szCs w:val="28"/>
        </w:rPr>
        <w:t xml:space="preserve"> от 02.01.2000</w:t>
      </w:r>
      <w:r>
        <w:rPr>
          <w:rFonts w:cs="Times New Roman"/>
          <w:kern w:val="0"/>
          <w:szCs w:val="28"/>
        </w:rPr>
        <w:t xml:space="preserve">                       </w:t>
      </w:r>
      <w:r w:rsidRPr="0055579C">
        <w:rPr>
          <w:rFonts w:cs="Times New Roman"/>
          <w:kern w:val="0"/>
          <w:szCs w:val="28"/>
        </w:rPr>
        <w:t xml:space="preserve"> </w:t>
      </w:r>
      <w:r>
        <w:rPr>
          <w:rFonts w:cs="Times New Roman"/>
          <w:kern w:val="0"/>
          <w:szCs w:val="28"/>
        </w:rPr>
        <w:t>№</w:t>
      </w:r>
      <w:r w:rsidRPr="0055579C">
        <w:rPr>
          <w:rFonts w:cs="Times New Roman"/>
          <w:kern w:val="0"/>
          <w:szCs w:val="28"/>
        </w:rPr>
        <w:t xml:space="preserve"> 29-ФЗ </w:t>
      </w:r>
      <w:r>
        <w:rPr>
          <w:rFonts w:cs="Times New Roman"/>
          <w:kern w:val="0"/>
          <w:szCs w:val="28"/>
        </w:rPr>
        <w:t>«</w:t>
      </w:r>
      <w:r w:rsidRPr="0055579C">
        <w:rPr>
          <w:rFonts w:cs="Times New Roman"/>
          <w:kern w:val="0"/>
          <w:szCs w:val="28"/>
        </w:rPr>
        <w:t>О качестве и безопасности пищевых продуктов</w:t>
      </w:r>
      <w:r>
        <w:rPr>
          <w:rFonts w:cs="Times New Roman"/>
          <w:kern w:val="0"/>
          <w:szCs w:val="28"/>
        </w:rPr>
        <w:t>»</w:t>
      </w:r>
      <w:r w:rsidRPr="0055579C">
        <w:rPr>
          <w:rFonts w:cs="Times New Roman"/>
          <w:kern w:val="0"/>
          <w:szCs w:val="28"/>
        </w:rPr>
        <w:t xml:space="preserve">, </w:t>
      </w:r>
      <w:hyperlink r:id="rId9" w:history="1">
        <w:r w:rsidRPr="0055579C">
          <w:rPr>
            <w:rFonts w:cs="Times New Roman"/>
            <w:kern w:val="0"/>
            <w:szCs w:val="28"/>
          </w:rPr>
          <w:t>Закона</w:t>
        </w:r>
      </w:hyperlink>
      <w:r w:rsidRPr="0055579C">
        <w:rPr>
          <w:rFonts w:cs="Times New Roman"/>
          <w:kern w:val="0"/>
          <w:szCs w:val="28"/>
        </w:rPr>
        <w:t xml:space="preserve"> Московской области от 27.07.2013 </w:t>
      </w:r>
      <w:r>
        <w:rPr>
          <w:rFonts w:cs="Times New Roman"/>
          <w:kern w:val="0"/>
          <w:szCs w:val="28"/>
        </w:rPr>
        <w:t>№</w:t>
      </w:r>
      <w:r w:rsidRPr="0055579C">
        <w:rPr>
          <w:rFonts w:cs="Times New Roman"/>
          <w:kern w:val="0"/>
          <w:szCs w:val="28"/>
        </w:rPr>
        <w:t xml:space="preserve"> 94/2013-ОЗ </w:t>
      </w:r>
      <w:r>
        <w:rPr>
          <w:rFonts w:cs="Times New Roman"/>
          <w:kern w:val="0"/>
          <w:szCs w:val="28"/>
        </w:rPr>
        <w:t>«</w:t>
      </w:r>
      <w:r w:rsidRPr="0055579C">
        <w:rPr>
          <w:rFonts w:cs="Times New Roman"/>
          <w:kern w:val="0"/>
          <w:szCs w:val="28"/>
        </w:rPr>
        <w:t>Об образовании</w:t>
      </w:r>
      <w:r>
        <w:rPr>
          <w:rFonts w:cs="Times New Roman"/>
          <w:kern w:val="0"/>
          <w:szCs w:val="28"/>
        </w:rPr>
        <w:t>»</w:t>
      </w:r>
      <w:r w:rsidRPr="0055579C">
        <w:rPr>
          <w:rFonts w:cs="Times New Roman"/>
          <w:kern w:val="0"/>
          <w:szCs w:val="28"/>
        </w:rPr>
        <w:t xml:space="preserve">, Государственной </w:t>
      </w:r>
      <w:hyperlink r:id="rId10" w:history="1">
        <w:r w:rsidRPr="0055579C">
          <w:rPr>
            <w:rFonts w:cs="Times New Roman"/>
            <w:kern w:val="0"/>
            <w:szCs w:val="28"/>
          </w:rPr>
          <w:t>программы</w:t>
        </w:r>
      </w:hyperlink>
      <w:r w:rsidRPr="0055579C">
        <w:rPr>
          <w:rFonts w:cs="Times New Roman"/>
          <w:kern w:val="0"/>
          <w:szCs w:val="28"/>
        </w:rPr>
        <w:t xml:space="preserve"> Московской области </w:t>
      </w:r>
      <w:r>
        <w:rPr>
          <w:rFonts w:cs="Times New Roman"/>
          <w:kern w:val="0"/>
          <w:szCs w:val="28"/>
        </w:rPr>
        <w:t>«</w:t>
      </w:r>
      <w:r w:rsidRPr="0055579C">
        <w:rPr>
          <w:rFonts w:cs="Times New Roman"/>
          <w:kern w:val="0"/>
          <w:szCs w:val="28"/>
        </w:rPr>
        <w:t>Образование Подмосковья</w:t>
      </w:r>
      <w:r>
        <w:rPr>
          <w:rFonts w:cs="Times New Roman"/>
          <w:kern w:val="0"/>
          <w:szCs w:val="28"/>
        </w:rPr>
        <w:t>»</w:t>
      </w:r>
      <w:r w:rsidRPr="0055579C">
        <w:rPr>
          <w:rFonts w:cs="Times New Roman"/>
          <w:kern w:val="0"/>
          <w:szCs w:val="28"/>
        </w:rPr>
        <w:t xml:space="preserve"> на 2023-2027 годы, утвержденной постановлением Правительства Московской области от 04.10.2022 </w:t>
      </w:r>
      <w:r>
        <w:rPr>
          <w:rFonts w:cs="Times New Roman"/>
          <w:kern w:val="0"/>
          <w:szCs w:val="28"/>
        </w:rPr>
        <w:t>№</w:t>
      </w:r>
      <w:r w:rsidRPr="0055579C">
        <w:rPr>
          <w:rFonts w:cs="Times New Roman"/>
          <w:kern w:val="0"/>
          <w:szCs w:val="28"/>
        </w:rPr>
        <w:t xml:space="preserve"> 1064/35, </w:t>
      </w:r>
      <w:hyperlink r:id="rId11" w:history="1">
        <w:r w:rsidRPr="0055579C">
          <w:rPr>
            <w:rFonts w:cs="Times New Roman"/>
            <w:kern w:val="0"/>
            <w:szCs w:val="28"/>
          </w:rPr>
          <w:t>постановлением</w:t>
        </w:r>
      </w:hyperlink>
      <w:r w:rsidRPr="0055579C">
        <w:rPr>
          <w:rFonts w:cs="Times New Roman"/>
          <w:kern w:val="0"/>
          <w:szCs w:val="28"/>
        </w:rPr>
        <w:t xml:space="preserve"> Губернатора Московской области от 05.10.2022 </w:t>
      </w:r>
      <w:r w:rsidR="00026EAD">
        <w:rPr>
          <w:rFonts w:cs="Times New Roman"/>
          <w:kern w:val="0"/>
          <w:szCs w:val="28"/>
        </w:rPr>
        <w:t xml:space="preserve">                  </w:t>
      </w:r>
      <w:r>
        <w:rPr>
          <w:rFonts w:cs="Times New Roman"/>
          <w:kern w:val="0"/>
          <w:szCs w:val="28"/>
        </w:rPr>
        <w:t>№</w:t>
      </w:r>
      <w:r w:rsidRPr="0055579C">
        <w:rPr>
          <w:rFonts w:cs="Times New Roman"/>
          <w:kern w:val="0"/>
          <w:szCs w:val="28"/>
        </w:rPr>
        <w:t xml:space="preserve"> 317-ПГ </w:t>
      </w:r>
      <w:r>
        <w:rPr>
          <w:rFonts w:cs="Times New Roman"/>
          <w:kern w:val="0"/>
          <w:szCs w:val="28"/>
        </w:rPr>
        <w:t>«</w:t>
      </w:r>
      <w:r w:rsidR="00F3663F">
        <w:rPr>
          <w:szCs w:val="28"/>
        </w:rPr>
        <w:t>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</w:t>
      </w:r>
      <w:r>
        <w:rPr>
          <w:rFonts w:cs="Times New Roman"/>
          <w:kern w:val="0"/>
          <w:szCs w:val="28"/>
        </w:rPr>
        <w:t>»</w:t>
      </w:r>
      <w:r w:rsidRPr="0055579C">
        <w:rPr>
          <w:rFonts w:cs="Times New Roman"/>
          <w:kern w:val="0"/>
          <w:szCs w:val="28"/>
        </w:rPr>
        <w:t xml:space="preserve">, </w:t>
      </w:r>
      <w:hyperlink r:id="rId12" w:history="1">
        <w:r w:rsidRPr="0055579C">
          <w:rPr>
            <w:rFonts w:cs="Times New Roman"/>
            <w:kern w:val="0"/>
            <w:szCs w:val="28"/>
          </w:rPr>
          <w:t>Устава</w:t>
        </w:r>
      </w:hyperlink>
      <w:r w:rsidRPr="0055579C">
        <w:rPr>
          <w:rFonts w:cs="Times New Roman"/>
          <w:kern w:val="0"/>
          <w:szCs w:val="28"/>
        </w:rPr>
        <w:t xml:space="preserve"> городско</w:t>
      </w:r>
      <w:r>
        <w:rPr>
          <w:rFonts w:cs="Times New Roman"/>
          <w:kern w:val="0"/>
          <w:szCs w:val="28"/>
        </w:rPr>
        <w:t>го округа Лыткарино Московской области, постановляю:</w:t>
      </w:r>
    </w:p>
    <w:p w14:paraId="37664ADC" w14:textId="003BAC19" w:rsidR="0055579C" w:rsidRDefault="00F3663F" w:rsidP="00F3663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993"/>
        <w:jc w:val="both"/>
        <w:rPr>
          <w:rFonts w:cs="Times New Roman"/>
          <w:kern w:val="0"/>
          <w:szCs w:val="28"/>
        </w:rPr>
      </w:pPr>
      <w:r w:rsidRPr="00F3663F">
        <w:rPr>
          <w:rFonts w:cs="Times New Roman"/>
          <w:kern w:val="0"/>
          <w:szCs w:val="28"/>
        </w:rPr>
        <w:t xml:space="preserve">Внести </w:t>
      </w:r>
      <w:r w:rsidR="00433553">
        <w:rPr>
          <w:rFonts w:cs="Times New Roman"/>
          <w:kern w:val="0"/>
          <w:szCs w:val="28"/>
        </w:rPr>
        <w:t xml:space="preserve">прилагаемые </w:t>
      </w:r>
      <w:r w:rsidRPr="00F3663F">
        <w:rPr>
          <w:rFonts w:cs="Times New Roman"/>
          <w:kern w:val="0"/>
          <w:szCs w:val="28"/>
        </w:rPr>
        <w:t xml:space="preserve">изменения в Порядок обеспечения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Лыткарино, утвержденный постановлением главы городского округа Лыткарино </w:t>
      </w:r>
      <w:r w:rsidR="0055579C" w:rsidRPr="00F3663F">
        <w:rPr>
          <w:rFonts w:cs="Times New Roman"/>
          <w:kern w:val="0"/>
          <w:szCs w:val="28"/>
        </w:rPr>
        <w:t xml:space="preserve">от 21.08.2023 </w:t>
      </w:r>
      <w:r w:rsidR="00433553">
        <w:rPr>
          <w:rFonts w:cs="Times New Roman"/>
          <w:kern w:val="0"/>
          <w:szCs w:val="28"/>
        </w:rPr>
        <w:t>№</w:t>
      </w:r>
      <w:r w:rsidR="0055579C" w:rsidRPr="00F3663F">
        <w:rPr>
          <w:rFonts w:cs="Times New Roman"/>
          <w:kern w:val="0"/>
          <w:szCs w:val="28"/>
        </w:rPr>
        <w:t xml:space="preserve"> 491-п</w:t>
      </w:r>
      <w:r>
        <w:rPr>
          <w:rFonts w:cs="Times New Roman"/>
          <w:kern w:val="0"/>
          <w:szCs w:val="28"/>
        </w:rPr>
        <w:t>.</w:t>
      </w:r>
    </w:p>
    <w:p w14:paraId="07CFEA6E" w14:textId="01C061AF" w:rsidR="00BA7F6F" w:rsidRPr="00BA7F6F" w:rsidRDefault="00BA7F6F" w:rsidP="00BA7F6F">
      <w:pPr>
        <w:pStyle w:val="a6"/>
        <w:numPr>
          <w:ilvl w:val="0"/>
          <w:numId w:val="1"/>
        </w:numPr>
        <w:spacing w:line="288" w:lineRule="auto"/>
        <w:ind w:left="0" w:firstLine="993"/>
        <w:jc w:val="both"/>
        <w:rPr>
          <w:color w:val="000000"/>
          <w:szCs w:val="28"/>
        </w:rPr>
      </w:pPr>
      <w:r w:rsidRPr="00BA7F6F">
        <w:rPr>
          <w:color w:val="000000"/>
          <w:szCs w:val="28"/>
        </w:rPr>
        <w:t>Управлению образования города Лыткарино (Е.В. Смирнова)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4E613C60" w14:textId="3D42BA3F" w:rsidR="00BA7F6F" w:rsidRPr="00BA7F6F" w:rsidRDefault="00BA7F6F" w:rsidP="00BA7F6F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ind w:left="0" w:firstLine="993"/>
        <w:jc w:val="both"/>
        <w:outlineLvl w:val="0"/>
        <w:rPr>
          <w:color w:val="000000"/>
          <w:szCs w:val="28"/>
        </w:rPr>
      </w:pPr>
      <w:r w:rsidRPr="00BA7F6F">
        <w:rPr>
          <w:color w:val="000000"/>
          <w:szCs w:val="28"/>
        </w:rPr>
        <w:t>Контроль за исполнением настоящего постановления возложить на заместителя главы городского округа Лыткарино Е.В. Забойкина.</w:t>
      </w:r>
    </w:p>
    <w:p w14:paraId="185C71DA" w14:textId="2C5FF340" w:rsidR="00BA7F6F" w:rsidRDefault="00BA7F6F" w:rsidP="00BA7F6F">
      <w:pPr>
        <w:spacing w:line="288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</w:t>
      </w:r>
      <w:r>
        <w:rPr>
          <w:szCs w:val="28"/>
        </w:rPr>
        <w:t xml:space="preserve">     </w:t>
      </w:r>
    </w:p>
    <w:p w14:paraId="7C022CAF" w14:textId="3A56BB65" w:rsidR="00F12C76" w:rsidRDefault="00BA7F6F" w:rsidP="00BA7F6F">
      <w:pPr>
        <w:spacing w:line="288" w:lineRule="auto"/>
        <w:jc w:val="right"/>
        <w:rPr>
          <w:szCs w:val="28"/>
        </w:rPr>
      </w:pPr>
      <w:r>
        <w:rPr>
          <w:szCs w:val="28"/>
        </w:rPr>
        <w:t>К.А. Кравцов</w:t>
      </w:r>
    </w:p>
    <w:p w14:paraId="3ED47D65" w14:textId="77777777" w:rsidR="00BA7F6F" w:rsidRDefault="00BA7F6F" w:rsidP="00BA7F6F">
      <w:pPr>
        <w:spacing w:line="288" w:lineRule="auto"/>
        <w:jc w:val="right"/>
        <w:rPr>
          <w:szCs w:val="28"/>
        </w:rPr>
      </w:pPr>
    </w:p>
    <w:p w14:paraId="121DF7BD" w14:textId="77777777" w:rsidR="00BA7F6F" w:rsidRDefault="00BA7F6F" w:rsidP="00BA7F6F">
      <w:pPr>
        <w:spacing w:line="288" w:lineRule="auto"/>
        <w:jc w:val="right"/>
        <w:rPr>
          <w:szCs w:val="28"/>
        </w:rPr>
      </w:pPr>
    </w:p>
    <w:p w14:paraId="3396982E" w14:textId="0E812DA3" w:rsidR="00BA7F6F" w:rsidRDefault="00BA7F6F" w:rsidP="00BA7F6F">
      <w:pPr>
        <w:tabs>
          <w:tab w:val="left" w:pos="5805"/>
          <w:tab w:val="right" w:pos="9780"/>
        </w:tabs>
        <w:spacing w:after="0"/>
        <w:rPr>
          <w:szCs w:val="28"/>
        </w:rPr>
      </w:pPr>
      <w:r>
        <w:rPr>
          <w:szCs w:val="28"/>
        </w:rPr>
        <w:tab/>
        <w:t xml:space="preserve">             Приложение</w:t>
      </w:r>
    </w:p>
    <w:p w14:paraId="50A0BF9B" w14:textId="507E0609" w:rsidR="00BA7F6F" w:rsidRDefault="00BA7F6F" w:rsidP="00BA7F6F">
      <w:pPr>
        <w:spacing w:after="0"/>
        <w:jc w:val="right"/>
        <w:rPr>
          <w:szCs w:val="28"/>
        </w:rPr>
      </w:pPr>
      <w:r>
        <w:rPr>
          <w:szCs w:val="28"/>
        </w:rPr>
        <w:t>к постановлению главы г.о. Лыткарино</w:t>
      </w:r>
    </w:p>
    <w:p w14:paraId="2CE398C8" w14:textId="19A10887" w:rsidR="00BA7F6F" w:rsidRDefault="002C298D" w:rsidP="002C298D">
      <w:pPr>
        <w:tabs>
          <w:tab w:val="center" w:pos="4890"/>
          <w:tab w:val="right" w:pos="9780"/>
        </w:tabs>
        <w:spacing w:after="0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</w:t>
      </w:r>
      <w:r w:rsidR="00BA7F6F">
        <w:rPr>
          <w:szCs w:val="28"/>
        </w:rPr>
        <w:t>от_____________№_____________</w:t>
      </w:r>
    </w:p>
    <w:p w14:paraId="7359BA89" w14:textId="77777777" w:rsidR="00BA7F6F" w:rsidRDefault="00BA7F6F" w:rsidP="00BA7F6F">
      <w:pPr>
        <w:spacing w:line="288" w:lineRule="auto"/>
        <w:jc w:val="right"/>
        <w:rPr>
          <w:szCs w:val="28"/>
        </w:rPr>
      </w:pPr>
    </w:p>
    <w:p w14:paraId="38E87D55" w14:textId="77777777" w:rsidR="00056D6C" w:rsidRDefault="00056D6C" w:rsidP="00BA7F6F">
      <w:pPr>
        <w:spacing w:line="288" w:lineRule="auto"/>
        <w:jc w:val="right"/>
        <w:rPr>
          <w:szCs w:val="28"/>
        </w:rPr>
      </w:pPr>
    </w:p>
    <w:p w14:paraId="543AB6A5" w14:textId="77777777" w:rsidR="00056D6C" w:rsidRDefault="00056D6C" w:rsidP="00BA7F6F">
      <w:pPr>
        <w:spacing w:line="288" w:lineRule="auto"/>
        <w:jc w:val="right"/>
        <w:rPr>
          <w:szCs w:val="28"/>
        </w:rPr>
      </w:pPr>
    </w:p>
    <w:p w14:paraId="534D5278" w14:textId="72E79B7F" w:rsidR="00056D6C" w:rsidRDefault="00056D6C" w:rsidP="00056D6C">
      <w:pPr>
        <w:spacing w:line="288" w:lineRule="auto"/>
        <w:jc w:val="center"/>
        <w:rPr>
          <w:rFonts w:cs="Times New Roman"/>
          <w:kern w:val="0"/>
          <w:szCs w:val="28"/>
        </w:rPr>
      </w:pPr>
      <w:r>
        <w:rPr>
          <w:szCs w:val="28"/>
        </w:rPr>
        <w:t xml:space="preserve">Изменения в Порядок </w:t>
      </w:r>
      <w:r w:rsidRPr="00F3663F">
        <w:rPr>
          <w:rFonts w:cs="Times New Roman"/>
          <w:kern w:val="0"/>
          <w:szCs w:val="28"/>
        </w:rPr>
        <w:t>обеспечения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</w:t>
      </w:r>
    </w:p>
    <w:p w14:paraId="49A6FC54" w14:textId="77777777" w:rsidR="00056D6C" w:rsidRDefault="00056D6C" w:rsidP="00056D6C">
      <w:pPr>
        <w:spacing w:line="288" w:lineRule="auto"/>
        <w:jc w:val="center"/>
        <w:rPr>
          <w:rFonts w:cs="Times New Roman"/>
          <w:kern w:val="0"/>
          <w:szCs w:val="28"/>
        </w:rPr>
      </w:pPr>
    </w:p>
    <w:p w14:paraId="5A6D9D3D" w14:textId="077A9681" w:rsidR="00056D6C" w:rsidRDefault="00056D6C" w:rsidP="00056D6C">
      <w:pPr>
        <w:pStyle w:val="a6"/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Пункт 8 дополнить абзацем следующего содержания:</w:t>
      </w:r>
    </w:p>
    <w:p w14:paraId="03490DFE" w14:textId="753A5614" w:rsidR="00056D6C" w:rsidRPr="00056D6C" w:rsidRDefault="00056D6C" w:rsidP="00CA0410">
      <w:pPr>
        <w:autoSpaceDE w:val="0"/>
        <w:autoSpaceDN w:val="0"/>
        <w:adjustRightInd w:val="0"/>
        <w:spacing w:after="0"/>
        <w:ind w:firstLine="851"/>
        <w:jc w:val="both"/>
        <w:rPr>
          <w:szCs w:val="28"/>
        </w:rPr>
      </w:pPr>
      <w:r>
        <w:rPr>
          <w:szCs w:val="28"/>
        </w:rPr>
        <w:t>«</w:t>
      </w:r>
      <w:r w:rsidR="00A91158">
        <w:rPr>
          <w:szCs w:val="28"/>
        </w:rPr>
        <w:t xml:space="preserve">Под гражданами, </w:t>
      </w:r>
      <w:r w:rsidR="00CA0410">
        <w:rPr>
          <w:rFonts w:cs="Times New Roman"/>
          <w:kern w:val="0"/>
          <w:szCs w:val="28"/>
        </w:rPr>
        <w:t xml:space="preserve">призванными Военным комиссариатом Московской области и призывными комиссиями по мобилизации граждан в Московской области, на военную службу по мобилизации в Вооруженные Силы Российской Федерации в соответствии с </w:t>
      </w:r>
      <w:hyperlink r:id="rId13" w:history="1">
        <w:r w:rsidR="00CA0410" w:rsidRPr="00CA0410">
          <w:rPr>
            <w:rFonts w:cs="Times New Roman"/>
            <w:kern w:val="0"/>
            <w:szCs w:val="28"/>
          </w:rPr>
          <w:t>Указом</w:t>
        </w:r>
      </w:hyperlink>
      <w:r w:rsidR="00CA0410">
        <w:rPr>
          <w:rFonts w:cs="Times New Roman"/>
          <w:kern w:val="0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Федерации», имеющими статус военнослужащих, проходящими военную службу в Вооруженных Силах Российской Федерации по контракту, и гражданами Российской Федерации, заключившими контракт о добровольном содействии в выполнении задач, возложенных на Вооруженные Силы Российской Федерации, </w:t>
      </w:r>
      <w:r w:rsidR="00C964A0">
        <w:rPr>
          <w:szCs w:val="28"/>
        </w:rPr>
        <w:t xml:space="preserve"> </w:t>
      </w:r>
      <w:r w:rsidR="004D1C33">
        <w:rPr>
          <w:szCs w:val="28"/>
        </w:rPr>
        <w:t xml:space="preserve">в целях настоящего Порядка </w:t>
      </w:r>
      <w:r w:rsidR="00190CC8">
        <w:rPr>
          <w:szCs w:val="28"/>
        </w:rPr>
        <w:t xml:space="preserve">понимаются </w:t>
      </w:r>
      <w:r w:rsidR="00A91158">
        <w:rPr>
          <w:szCs w:val="28"/>
        </w:rPr>
        <w:t xml:space="preserve">граждане, указанные в пункте 1 и пункте 3.1 постановления Губернатора Московской области </w:t>
      </w:r>
      <w:r w:rsidR="00A91158" w:rsidRPr="0055579C">
        <w:rPr>
          <w:rFonts w:cs="Times New Roman"/>
          <w:kern w:val="0"/>
          <w:szCs w:val="28"/>
        </w:rPr>
        <w:t>от 05.10.2022</w:t>
      </w:r>
      <w:r w:rsidR="00A91158">
        <w:rPr>
          <w:rFonts w:cs="Times New Roman"/>
          <w:kern w:val="0"/>
          <w:szCs w:val="28"/>
        </w:rPr>
        <w:t xml:space="preserve"> №</w:t>
      </w:r>
      <w:r w:rsidR="00A91158" w:rsidRPr="0055579C">
        <w:rPr>
          <w:rFonts w:cs="Times New Roman"/>
          <w:kern w:val="0"/>
          <w:szCs w:val="28"/>
        </w:rPr>
        <w:t xml:space="preserve"> 317-ПГ </w:t>
      </w:r>
      <w:r w:rsidR="00A91158">
        <w:rPr>
          <w:rFonts w:cs="Times New Roman"/>
          <w:kern w:val="0"/>
          <w:szCs w:val="28"/>
        </w:rPr>
        <w:t>«</w:t>
      </w:r>
      <w:r w:rsidR="00A91158">
        <w:rPr>
          <w:szCs w:val="28"/>
        </w:rPr>
        <w:t>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</w:t>
      </w:r>
      <w:r w:rsidR="00A91158">
        <w:rPr>
          <w:rFonts w:cs="Times New Roman"/>
          <w:kern w:val="0"/>
          <w:szCs w:val="28"/>
        </w:rPr>
        <w:t>».».</w:t>
      </w:r>
    </w:p>
    <w:p w14:paraId="03C25324" w14:textId="77777777" w:rsidR="00BA7F6F" w:rsidRDefault="00BA7F6F" w:rsidP="00BA7F6F">
      <w:pPr>
        <w:spacing w:line="288" w:lineRule="auto"/>
        <w:jc w:val="right"/>
      </w:pPr>
    </w:p>
    <w:sectPr w:rsidR="00BA7F6F" w:rsidSect="00B16C82">
      <w:pgSz w:w="11906" w:h="16838"/>
      <w:pgMar w:top="426" w:right="566" w:bottom="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3BB4"/>
    <w:multiLevelType w:val="hybridMultilevel"/>
    <w:tmpl w:val="91D29EE8"/>
    <w:lvl w:ilvl="0" w:tplc="F19A427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D6151FA"/>
    <w:multiLevelType w:val="hybridMultilevel"/>
    <w:tmpl w:val="4C2832E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32B8A"/>
    <w:multiLevelType w:val="hybridMultilevel"/>
    <w:tmpl w:val="69AC6D9E"/>
    <w:lvl w:ilvl="0" w:tplc="BD9219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04356580">
    <w:abstractNumId w:val="0"/>
  </w:num>
  <w:num w:numId="2" w16cid:durableId="172132428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686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5B"/>
    <w:rsid w:val="00026EAD"/>
    <w:rsid w:val="00056D6C"/>
    <w:rsid w:val="00140AA8"/>
    <w:rsid w:val="00190CC8"/>
    <w:rsid w:val="0020520F"/>
    <w:rsid w:val="002C298D"/>
    <w:rsid w:val="00433553"/>
    <w:rsid w:val="004D1C33"/>
    <w:rsid w:val="0055579C"/>
    <w:rsid w:val="006C0B77"/>
    <w:rsid w:val="007165B2"/>
    <w:rsid w:val="0076551D"/>
    <w:rsid w:val="0078175B"/>
    <w:rsid w:val="008242FF"/>
    <w:rsid w:val="00870751"/>
    <w:rsid w:val="00922C48"/>
    <w:rsid w:val="00A65776"/>
    <w:rsid w:val="00A864E3"/>
    <w:rsid w:val="00A91158"/>
    <w:rsid w:val="00B16C82"/>
    <w:rsid w:val="00B915B7"/>
    <w:rsid w:val="00BA7F6F"/>
    <w:rsid w:val="00C964A0"/>
    <w:rsid w:val="00CA0410"/>
    <w:rsid w:val="00DE67F8"/>
    <w:rsid w:val="00EA59DF"/>
    <w:rsid w:val="00EE4070"/>
    <w:rsid w:val="00F12C76"/>
    <w:rsid w:val="00F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5301"/>
  <w15:chartTrackingRefBased/>
  <w15:docId w15:val="{49C82D39-31D1-4571-B6C2-B69F80F1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79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uiPriority w:val="10"/>
    <w:qFormat/>
    <w:rsid w:val="0055579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55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F3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0279" TargetMode="External"/><Relationship Id="rId13" Type="http://schemas.openxmlformats.org/officeDocument/2006/relationships/hyperlink" Target="https://login.consultant.ru/link/?req=doc&amp;base=LAW&amp;n=42699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1363" TargetMode="External"/><Relationship Id="rId12" Type="http://schemas.openxmlformats.org/officeDocument/2006/relationships/hyperlink" Target="https://login.consultant.ru/link/?req=doc&amp;base=MOB&amp;n=3990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MOB&amp;n=3996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MOB&amp;n=404062&amp;dst=1000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4017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EEC5-37C7-4815-A3ED-ACC0FDBC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adm</dc:creator>
  <cp:keywords/>
  <dc:description/>
  <cp:lastModifiedBy>Лагунцова А.С.</cp:lastModifiedBy>
  <cp:revision>3</cp:revision>
  <cp:lastPrinted>2024-05-08T12:50:00Z</cp:lastPrinted>
  <dcterms:created xsi:type="dcterms:W3CDTF">2024-05-13T07:33:00Z</dcterms:created>
  <dcterms:modified xsi:type="dcterms:W3CDTF">2024-05-13T07:54:00Z</dcterms:modified>
</cp:coreProperties>
</file>