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2" w:type="dxa"/>
        <w:tblInd w:w="-318" w:type="dxa"/>
        <w:tblLook w:val="04A0" w:firstRow="1" w:lastRow="0" w:firstColumn="1" w:lastColumn="0" w:noHBand="0" w:noVBand="1"/>
      </w:tblPr>
      <w:tblGrid>
        <w:gridCol w:w="9632"/>
      </w:tblGrid>
      <w:tr w:rsidR="004251F6" w:rsidTr="0074217B">
        <w:trPr>
          <w:trHeight w:val="528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8A02DD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30.05.2023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</w:t>
            </w:r>
            <w:r>
              <w:rPr>
                <w:sz w:val="22"/>
              </w:rPr>
              <w:t>307-п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7156" w:rsidRDefault="00D232F8" w:rsidP="0012044F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</w:t>
            </w:r>
            <w:r w:rsidR="0012044F" w:rsidRPr="0012044F">
              <w:rPr>
                <w:color w:val="000000"/>
                <w:szCs w:val="28"/>
              </w:rPr>
              <w:t xml:space="preserve"> Поряд</w:t>
            </w:r>
            <w:r>
              <w:rPr>
                <w:color w:val="000000"/>
                <w:szCs w:val="28"/>
              </w:rPr>
              <w:t>о</w:t>
            </w:r>
            <w:r w:rsidR="0012044F" w:rsidRPr="0012044F">
              <w:rPr>
                <w:color w:val="000000"/>
                <w:szCs w:val="28"/>
              </w:rPr>
              <w:t xml:space="preserve">к проведения муниципального </w:t>
            </w:r>
          </w:p>
          <w:p w:rsidR="0012044F" w:rsidRPr="0012044F" w:rsidRDefault="0012044F" w:rsidP="0012044F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proofErr w:type="gramStart"/>
            <w:r w:rsidRPr="0012044F">
              <w:rPr>
                <w:color w:val="000000"/>
                <w:szCs w:val="28"/>
              </w:rPr>
              <w:t>конкурсного</w:t>
            </w:r>
            <w:proofErr w:type="gramEnd"/>
            <w:r w:rsidRPr="0012044F">
              <w:rPr>
                <w:color w:val="000000"/>
                <w:szCs w:val="28"/>
              </w:rPr>
              <w:t xml:space="preserve"> отбора проектов инициативного бюджетирования на территории городского округа </w:t>
            </w:r>
            <w:r w:rsidR="00C5149B">
              <w:rPr>
                <w:color w:val="000000"/>
                <w:szCs w:val="28"/>
              </w:rPr>
              <w:t>Лыткарино</w:t>
            </w:r>
            <w:r w:rsidRPr="0012044F">
              <w:rPr>
                <w:i/>
                <w:color w:val="000000"/>
                <w:szCs w:val="28"/>
              </w:rPr>
              <w:t xml:space="preserve"> </w:t>
            </w:r>
            <w:r w:rsidRPr="0012044F">
              <w:rPr>
                <w:color w:val="000000"/>
                <w:szCs w:val="28"/>
              </w:rPr>
              <w:t>Московской области</w:t>
            </w:r>
            <w:r w:rsidR="00D232F8">
              <w:rPr>
                <w:color w:val="000000"/>
                <w:szCs w:val="28"/>
              </w:rPr>
              <w:t xml:space="preserve"> и </w:t>
            </w:r>
            <w:r w:rsidR="00A66584">
              <w:rPr>
                <w:color w:val="000000"/>
                <w:szCs w:val="28"/>
              </w:rPr>
              <w:t xml:space="preserve">утверждении нового состава </w:t>
            </w:r>
            <w:r w:rsidR="00D232F8">
              <w:rPr>
                <w:color w:val="000000"/>
                <w:szCs w:val="28"/>
              </w:rPr>
              <w:t xml:space="preserve"> конкурсной комиссии городского округа Лыткарино Московской области по проведению конкурсного отбора проектов инициативного бюджетирования</w:t>
            </w:r>
          </w:p>
          <w:p w:rsidR="0012044F" w:rsidRPr="0012044F" w:rsidRDefault="0012044F" w:rsidP="0012044F">
            <w:pPr>
              <w:widowControl w:val="0"/>
              <w:overflowPunct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:rsidR="0012044F" w:rsidRDefault="007C3590" w:rsidP="007C3590">
            <w:pPr>
              <w:overflowPunct/>
              <w:jc w:val="both"/>
              <w:textAlignment w:val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         </w:t>
            </w:r>
            <w:r w:rsidR="00A66584">
              <w:rPr>
                <w:rFonts w:eastAsia="Calibri"/>
                <w:color w:val="000000"/>
                <w:szCs w:val="28"/>
                <w:lang w:eastAsia="en-US"/>
              </w:rPr>
              <w:t xml:space="preserve">На основании </w:t>
            </w:r>
            <w:r w:rsidR="0012044F"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hyperlink r:id="rId7" w:history="1">
              <w:r w:rsidR="0012044F" w:rsidRPr="0012044F">
                <w:rPr>
                  <w:rFonts w:eastAsia="Calibri"/>
                  <w:color w:val="000000"/>
                  <w:szCs w:val="28"/>
                  <w:lang w:eastAsia="en-US"/>
                </w:rPr>
                <w:t>Закон</w:t>
              </w:r>
            </w:hyperlink>
            <w:r w:rsidR="00A66584">
              <w:t>а</w:t>
            </w:r>
            <w:r w:rsidR="0012044F"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Московской области</w:t>
            </w:r>
            <w:r w:rsidR="00A66584">
              <w:rPr>
                <w:rFonts w:eastAsia="Calibri"/>
                <w:color w:val="000000"/>
                <w:szCs w:val="28"/>
                <w:lang w:eastAsia="en-US"/>
              </w:rPr>
              <w:t xml:space="preserve"> от 19.10.2018 </w:t>
            </w:r>
            <w:r w:rsidR="0012044F"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№ 170/2018-ОЗ </w:t>
            </w:r>
            <w:r w:rsidR="00A66584">
              <w:rPr>
                <w:rFonts w:eastAsia="Calibri"/>
                <w:color w:val="000000"/>
                <w:szCs w:val="28"/>
                <w:lang w:eastAsia="en-US"/>
              </w:rPr>
              <w:t>«О</w:t>
            </w:r>
            <w:r w:rsidR="0012044F"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развитии инициативного бюджетирования в Московской области», </w:t>
            </w:r>
            <w:hyperlink r:id="rId8" w:history="1">
              <w:r w:rsidRPr="007C3590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Порядка</w:t>
              </w:r>
            </w:hyperlink>
            <w:r w:rsidRPr="007C3590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проведения конкурсного отбора проектов инициативного бюджетирования в Московской области, утвержденного постановлением   Правительства    Московской    области   от   17.12.2019 № 992/44, </w:t>
            </w:r>
            <w:r w:rsidR="00A66584">
              <w:rPr>
                <w:rFonts w:eastAsia="Calibri"/>
                <w:color w:val="000000"/>
                <w:szCs w:val="28"/>
                <w:lang w:eastAsia="en-US"/>
              </w:rPr>
              <w:t xml:space="preserve">Методических рекомендаций по проведению муниципального конкурсного отбора проектов инициативного бюджетирования на территории городских округов Московской области, утвержденных распоряжением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Министерства</w:t>
            </w:r>
            <w:r w:rsidR="00A66584">
              <w:rPr>
                <w:rFonts w:eastAsia="Calibri"/>
                <w:color w:val="000000"/>
                <w:szCs w:val="28"/>
                <w:lang w:eastAsia="en-US"/>
              </w:rPr>
              <w:t xml:space="preserve"> территориальной политики Московской области от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15.12.2022 № 22</w:t>
            </w:r>
            <w:r w:rsidR="00A66584">
              <w:rPr>
                <w:rFonts w:eastAsia="Calibri"/>
                <w:color w:val="000000"/>
                <w:szCs w:val="28"/>
                <w:lang w:eastAsia="en-US"/>
              </w:rPr>
              <w:t xml:space="preserve">, постановляю:  </w:t>
            </w:r>
          </w:p>
          <w:p w:rsidR="00D232F8" w:rsidRDefault="00D232F8" w:rsidP="00E841F0">
            <w:pPr>
              <w:overflowPunct/>
              <w:autoSpaceDE/>
              <w:autoSpaceDN/>
              <w:adjustRightInd/>
              <w:spacing w:line="264" w:lineRule="auto"/>
              <w:ind w:firstLine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Внести изменения в </w:t>
            </w:r>
            <w:r w:rsidR="00D4048C" w:rsidRPr="0012044F">
              <w:rPr>
                <w:color w:val="000000"/>
                <w:szCs w:val="28"/>
              </w:rPr>
              <w:t xml:space="preserve">Порядок проведения муниципального конкурсного отбора проектов инициативного бюджетирования на территории городского округа </w:t>
            </w:r>
            <w:r w:rsidR="00D4048C">
              <w:rPr>
                <w:color w:val="000000"/>
                <w:szCs w:val="28"/>
              </w:rPr>
              <w:t>Лыткарино</w:t>
            </w:r>
            <w:r w:rsidR="00D4048C" w:rsidRPr="0012044F">
              <w:rPr>
                <w:color w:val="000000"/>
                <w:szCs w:val="28"/>
              </w:rPr>
              <w:t xml:space="preserve"> Московской области</w:t>
            </w:r>
            <w:r w:rsidR="00D4048C">
              <w:rPr>
                <w:color w:val="000000"/>
                <w:szCs w:val="28"/>
              </w:rPr>
              <w:t>, утвер</w:t>
            </w:r>
            <w:r w:rsidR="00A66584">
              <w:rPr>
                <w:color w:val="000000"/>
                <w:szCs w:val="28"/>
              </w:rPr>
              <w:t xml:space="preserve">жденный постановлением </w:t>
            </w:r>
            <w:r w:rsidR="007359A1">
              <w:rPr>
                <w:color w:val="000000"/>
                <w:szCs w:val="28"/>
              </w:rPr>
              <w:t>г</w:t>
            </w:r>
            <w:r w:rsidR="00A66584">
              <w:rPr>
                <w:color w:val="000000"/>
                <w:szCs w:val="28"/>
              </w:rPr>
              <w:t>лавы городского округа Л</w:t>
            </w:r>
            <w:r w:rsidR="007C3590">
              <w:rPr>
                <w:color w:val="000000"/>
                <w:szCs w:val="28"/>
              </w:rPr>
              <w:t>ыткарино от 08.04.2020 № 197-п</w:t>
            </w:r>
            <w:r w:rsidR="005633A9">
              <w:rPr>
                <w:color w:val="000000"/>
                <w:szCs w:val="28"/>
              </w:rPr>
              <w:t>, изложив в новой редакции</w:t>
            </w:r>
            <w:r w:rsidR="007C3590">
              <w:rPr>
                <w:color w:val="000000"/>
                <w:szCs w:val="28"/>
              </w:rPr>
              <w:t xml:space="preserve"> </w:t>
            </w:r>
            <w:r w:rsidR="00D4048C">
              <w:rPr>
                <w:color w:val="000000"/>
                <w:szCs w:val="28"/>
              </w:rPr>
              <w:t>(прилага</w:t>
            </w:r>
            <w:r w:rsidR="005633A9">
              <w:rPr>
                <w:color w:val="000000"/>
                <w:szCs w:val="28"/>
              </w:rPr>
              <w:t>е</w:t>
            </w:r>
            <w:r w:rsidR="00D4048C">
              <w:rPr>
                <w:color w:val="000000"/>
                <w:szCs w:val="28"/>
              </w:rPr>
              <w:t>тся).</w:t>
            </w:r>
          </w:p>
          <w:p w:rsidR="00D4048C" w:rsidRDefault="00D4048C" w:rsidP="00E841F0">
            <w:pPr>
              <w:overflowPunct/>
              <w:autoSpaceDE/>
              <w:autoSpaceDN/>
              <w:adjustRightInd/>
              <w:spacing w:line="264" w:lineRule="auto"/>
              <w:ind w:firstLine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C5149B">
              <w:rPr>
                <w:color w:val="000000"/>
                <w:szCs w:val="28"/>
              </w:rPr>
              <w:t xml:space="preserve">. </w:t>
            </w:r>
            <w:r w:rsidR="00A66584">
              <w:rPr>
                <w:color w:val="000000"/>
                <w:szCs w:val="28"/>
              </w:rPr>
              <w:t xml:space="preserve">Утвердить новый состав </w:t>
            </w:r>
            <w:r w:rsidR="00C5149B">
              <w:rPr>
                <w:color w:val="000000"/>
                <w:szCs w:val="28"/>
              </w:rPr>
              <w:t>конкурсн</w:t>
            </w:r>
            <w:r>
              <w:rPr>
                <w:color w:val="000000"/>
                <w:szCs w:val="28"/>
              </w:rPr>
              <w:t>ой</w:t>
            </w:r>
            <w:r w:rsidR="00C5149B">
              <w:rPr>
                <w:color w:val="000000"/>
                <w:szCs w:val="28"/>
              </w:rPr>
              <w:t xml:space="preserve"> к</w:t>
            </w:r>
            <w:r w:rsidR="00C5149B" w:rsidRPr="00C5149B">
              <w:rPr>
                <w:color w:val="000000"/>
                <w:szCs w:val="28"/>
              </w:rPr>
              <w:t>омисси</w:t>
            </w:r>
            <w:r>
              <w:rPr>
                <w:color w:val="000000"/>
                <w:szCs w:val="28"/>
              </w:rPr>
              <w:t>и</w:t>
            </w:r>
            <w:r w:rsidR="00C5149B" w:rsidRPr="00C5149B">
              <w:rPr>
                <w:color w:val="000000"/>
                <w:szCs w:val="28"/>
              </w:rPr>
              <w:t xml:space="preserve"> </w:t>
            </w:r>
            <w:r w:rsidR="00C5149B">
              <w:rPr>
                <w:color w:val="000000"/>
                <w:szCs w:val="28"/>
              </w:rPr>
              <w:t xml:space="preserve">городского округа Лыткарино Московской области по </w:t>
            </w:r>
            <w:r w:rsidR="005B7D72">
              <w:rPr>
                <w:color w:val="000000"/>
                <w:szCs w:val="28"/>
              </w:rPr>
              <w:t>проведению конкурсного отбора проектов инициативного бюджетирования</w:t>
            </w:r>
            <w:r>
              <w:rPr>
                <w:color w:val="000000"/>
                <w:szCs w:val="28"/>
              </w:rPr>
              <w:t xml:space="preserve">, </w:t>
            </w:r>
            <w:r w:rsidR="00A66584">
              <w:rPr>
                <w:color w:val="000000"/>
                <w:szCs w:val="28"/>
              </w:rPr>
              <w:t xml:space="preserve">образованной постановлением </w:t>
            </w:r>
            <w:r w:rsidR="007359A1">
              <w:rPr>
                <w:color w:val="000000"/>
                <w:szCs w:val="28"/>
              </w:rPr>
              <w:t>г</w:t>
            </w:r>
            <w:r w:rsidR="00A66584">
              <w:rPr>
                <w:color w:val="000000"/>
                <w:szCs w:val="28"/>
              </w:rPr>
              <w:t xml:space="preserve">лавы городского округа Лыткарино от 08.04.2020 № 197-п (прилагается).  </w:t>
            </w:r>
          </w:p>
          <w:p w:rsidR="00B32EDE" w:rsidRDefault="0012044F" w:rsidP="00E841F0">
            <w:pPr>
              <w:spacing w:line="264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5B7D72">
              <w:rPr>
                <w:szCs w:val="28"/>
              </w:rPr>
              <w:t>3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</w:t>
            </w:r>
            <w:proofErr w:type="gramStart"/>
            <w:r w:rsidR="00383F1B">
              <w:rPr>
                <w:szCs w:val="28"/>
              </w:rPr>
              <w:t>городского</w:t>
            </w:r>
            <w:r w:rsidR="00D67156">
              <w:rPr>
                <w:szCs w:val="28"/>
              </w:rPr>
              <w:t xml:space="preserve"> </w:t>
            </w:r>
            <w:r w:rsidR="00383F1B">
              <w:rPr>
                <w:szCs w:val="28"/>
              </w:rPr>
              <w:t xml:space="preserve"> округа</w:t>
            </w:r>
            <w:proofErr w:type="gramEnd"/>
            <w:r w:rsidR="00383F1B">
              <w:rPr>
                <w:szCs w:val="28"/>
              </w:rPr>
              <w:t xml:space="preserve"> </w:t>
            </w:r>
            <w:r w:rsidR="00D67156">
              <w:rPr>
                <w:szCs w:val="28"/>
              </w:rPr>
              <w:t xml:space="preserve"> </w:t>
            </w:r>
            <w:r w:rsidR="00383F1B">
              <w:rPr>
                <w:szCs w:val="28"/>
              </w:rPr>
              <w:t>Лыткарино</w:t>
            </w:r>
            <w:r w:rsidR="00D67156">
              <w:rPr>
                <w:szCs w:val="28"/>
              </w:rPr>
              <w:t xml:space="preserve"> </w:t>
            </w:r>
            <w:r w:rsidR="00383F1B">
              <w:rPr>
                <w:szCs w:val="28"/>
              </w:rPr>
              <w:t xml:space="preserve"> (О.Н. Демидова) обеспечить</w:t>
            </w:r>
            <w:r w:rsidR="00D67156">
              <w:rPr>
                <w:szCs w:val="28"/>
              </w:rPr>
              <w:t xml:space="preserve"> </w:t>
            </w:r>
            <w:r w:rsidR="00383F1B">
              <w:rPr>
                <w:szCs w:val="28"/>
              </w:rPr>
              <w:t xml:space="preserve"> опубликование</w:t>
            </w:r>
            <w:r w:rsidR="00A66584">
              <w:rPr>
                <w:szCs w:val="28"/>
              </w:rPr>
              <w:t xml:space="preserve"> </w:t>
            </w:r>
            <w:r w:rsidR="00383F1B">
              <w:rPr>
                <w:szCs w:val="28"/>
              </w:rPr>
              <w:t>настоящего постановления в установленном порядке и размещение на официальном сайте город</w:t>
            </w:r>
            <w:r w:rsidR="00A66584">
              <w:rPr>
                <w:szCs w:val="28"/>
              </w:rPr>
              <w:t xml:space="preserve">ского округа </w:t>
            </w:r>
            <w:r w:rsidR="00383F1B">
              <w:rPr>
                <w:szCs w:val="28"/>
              </w:rPr>
              <w:t xml:space="preserve"> Лыткарино в </w:t>
            </w:r>
            <w:r w:rsidR="00E841F0" w:rsidRPr="006F2871">
              <w:rPr>
                <w:color w:val="000000"/>
                <w:szCs w:val="28"/>
              </w:rPr>
              <w:t xml:space="preserve"> информационно-телекоммуникационной сети Интернет</w:t>
            </w:r>
            <w:r w:rsidR="00383F1B">
              <w:rPr>
                <w:szCs w:val="28"/>
              </w:rPr>
              <w:t>.</w:t>
            </w:r>
          </w:p>
          <w:p w:rsidR="00B32EDE" w:rsidRPr="00B32EDE" w:rsidRDefault="0012044F" w:rsidP="00E841F0">
            <w:pPr>
              <w:spacing w:line="264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5B7D72"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560341">
              <w:rPr>
                <w:color w:val="000000"/>
                <w:szCs w:val="28"/>
              </w:rPr>
              <w:t xml:space="preserve"> </w:t>
            </w:r>
            <w:r w:rsidR="00B32EDE" w:rsidRPr="00B32EDE">
              <w:rPr>
                <w:color w:val="000000"/>
                <w:szCs w:val="28"/>
              </w:rPr>
              <w:t xml:space="preserve"> Главы Администрации городского округа Лыткарино           </w:t>
            </w:r>
            <w:r w:rsidR="0074217B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E841F0">
            <w:pPr>
              <w:overflowPunct/>
              <w:autoSpaceDE/>
              <w:autoSpaceDN/>
              <w:adjustRightInd/>
              <w:spacing w:line="264" w:lineRule="auto"/>
              <w:ind w:left="-103" w:firstLine="567"/>
              <w:jc w:val="both"/>
              <w:textAlignment w:val="auto"/>
              <w:rPr>
                <w:szCs w:val="28"/>
              </w:rPr>
            </w:pPr>
          </w:p>
          <w:p w:rsidR="00B32EDE" w:rsidRPr="00B32EDE" w:rsidRDefault="00635201" w:rsidP="00E841F0">
            <w:pPr>
              <w:spacing w:line="264" w:lineRule="auto"/>
              <w:ind w:left="-103"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480AFE" w:rsidRDefault="00480AFE" w:rsidP="000A69A3">
            <w:pPr>
              <w:suppressAutoHyphens/>
              <w:overflowPunct/>
              <w:autoSpaceDE/>
              <w:autoSpaceDN/>
              <w:adjustRightInd/>
              <w:ind w:right="567"/>
              <w:jc w:val="both"/>
              <w:textAlignment w:val="auto"/>
            </w:pPr>
          </w:p>
        </w:tc>
      </w:tr>
      <w:tr w:rsidR="007C3590" w:rsidTr="0074217B">
        <w:trPr>
          <w:trHeight w:val="528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B126FF" w:rsidRDefault="00B126FF" w:rsidP="00447B39">
            <w:pPr>
              <w:jc w:val="center"/>
              <w:rPr>
                <w:noProof/>
              </w:rPr>
            </w:pPr>
          </w:p>
        </w:tc>
      </w:tr>
    </w:tbl>
    <w:p w:rsidR="005633A9" w:rsidRPr="0012044F" w:rsidRDefault="0074217B" w:rsidP="005633A9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0A69A3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  </w:t>
      </w:r>
      <w:r w:rsidR="005633A9">
        <w:rPr>
          <w:color w:val="000000"/>
          <w:szCs w:val="28"/>
        </w:rPr>
        <w:t xml:space="preserve">   </w:t>
      </w:r>
      <w:r w:rsidR="005633A9" w:rsidRPr="0012044F">
        <w:rPr>
          <w:color w:val="000000"/>
          <w:szCs w:val="28"/>
        </w:rPr>
        <w:t>У</w:t>
      </w:r>
      <w:r w:rsidR="005633A9">
        <w:rPr>
          <w:color w:val="000000"/>
          <w:szCs w:val="28"/>
        </w:rPr>
        <w:t>твержден</w:t>
      </w:r>
    </w:p>
    <w:p w:rsidR="005633A9" w:rsidRDefault="005633A9" w:rsidP="005633A9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12044F">
        <w:rPr>
          <w:color w:val="000000"/>
          <w:szCs w:val="28"/>
        </w:rPr>
        <w:t xml:space="preserve">постановлением </w:t>
      </w:r>
      <w:r>
        <w:rPr>
          <w:color w:val="000000"/>
          <w:szCs w:val="28"/>
        </w:rPr>
        <w:t>главы</w:t>
      </w:r>
    </w:p>
    <w:p w:rsidR="005633A9" w:rsidRPr="0012044F" w:rsidRDefault="005633A9" w:rsidP="005633A9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городского округа Лыткарино</w:t>
      </w:r>
    </w:p>
    <w:p w:rsidR="005633A9" w:rsidRDefault="005633A9" w:rsidP="005633A9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12044F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08.04.2020</w:t>
      </w:r>
      <w:r w:rsidRPr="0012044F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197-п</w:t>
      </w:r>
    </w:p>
    <w:p w:rsidR="005633A9" w:rsidRDefault="005633A9" w:rsidP="005633A9">
      <w:pPr>
        <w:suppressAutoHyphens/>
        <w:overflowPunct/>
        <w:autoSpaceDE/>
        <w:autoSpaceDN/>
        <w:adjustRightInd/>
        <w:ind w:left="4962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(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редакции постановлений главы</w:t>
      </w:r>
    </w:p>
    <w:p w:rsidR="005633A9" w:rsidRDefault="005633A9" w:rsidP="005633A9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городского округа Лыткарино</w:t>
      </w:r>
    </w:p>
    <w:p w:rsidR="005633A9" w:rsidRDefault="005633A9" w:rsidP="005633A9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от 30.11.2020 № 603-п,</w:t>
      </w:r>
    </w:p>
    <w:p w:rsidR="005633A9" w:rsidRPr="0012044F" w:rsidRDefault="005633A9" w:rsidP="005633A9">
      <w:pPr>
        <w:suppressAutoHyphens/>
        <w:overflowPunct/>
        <w:autoSpaceDE/>
        <w:autoSpaceDN/>
        <w:adjustRightInd/>
        <w:ind w:left="4962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>______________ №________ )</w:t>
      </w:r>
    </w:p>
    <w:p w:rsidR="005633A9" w:rsidRPr="0012044F" w:rsidRDefault="005633A9" w:rsidP="005633A9">
      <w:pPr>
        <w:suppressAutoHyphens/>
        <w:overflowPunct/>
        <w:autoSpaceDE/>
        <w:autoSpaceDN/>
        <w:adjustRightInd/>
        <w:spacing w:line="259" w:lineRule="auto"/>
        <w:ind w:left="5245"/>
        <w:jc w:val="center"/>
        <w:textAlignment w:val="auto"/>
        <w:rPr>
          <w:rFonts w:ascii="Calibri" w:eastAsia="Calibri" w:hAnsi="Calibri"/>
          <w:b/>
          <w:color w:val="000000"/>
          <w:szCs w:val="28"/>
          <w:lang w:eastAsia="en-US"/>
        </w:rPr>
      </w:pPr>
    </w:p>
    <w:p w:rsidR="005633A9" w:rsidRPr="0012044F" w:rsidRDefault="005633A9" w:rsidP="005633A9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ПОРЯДОК</w:t>
      </w:r>
    </w:p>
    <w:p w:rsidR="005633A9" w:rsidRDefault="005633A9" w:rsidP="005633A9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проведения муниципального конкурсного отбора проектов инициативного бюджетирования на территории городского округа </w:t>
      </w:r>
      <w:r>
        <w:rPr>
          <w:color w:val="000000"/>
          <w:szCs w:val="28"/>
        </w:rPr>
        <w:t>Лыткарино</w:t>
      </w:r>
    </w:p>
    <w:p w:rsidR="005633A9" w:rsidRPr="0012044F" w:rsidRDefault="005633A9" w:rsidP="005633A9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 Московской области</w:t>
      </w:r>
    </w:p>
    <w:p w:rsidR="005633A9" w:rsidRPr="0012044F" w:rsidRDefault="005633A9" w:rsidP="005633A9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5633A9" w:rsidRPr="0012044F" w:rsidRDefault="005633A9" w:rsidP="005633A9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I. Общие </w:t>
      </w:r>
      <w:r w:rsidR="000C3025">
        <w:rPr>
          <w:color w:val="000000"/>
          <w:szCs w:val="28"/>
        </w:rPr>
        <w:t>п</w:t>
      </w:r>
      <w:r w:rsidRPr="0012044F">
        <w:rPr>
          <w:color w:val="000000"/>
          <w:szCs w:val="28"/>
        </w:rPr>
        <w:t>оложения</w:t>
      </w:r>
    </w:p>
    <w:p w:rsidR="005633A9" w:rsidRPr="0012044F" w:rsidRDefault="005633A9" w:rsidP="005633A9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1. Настоящий Порядок устанавливает механизм организации                                          и проведения муниципального конкурсного отбора проектов инициативного бюджетирования на территории городского округа </w:t>
      </w:r>
      <w:r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для участия</w:t>
      </w:r>
      <w:r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в региональном конкурсном отборе проектов инициативного бюджетирования в Московской области.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2. Термины и их определения, используемые в настоящем Порядке, применяются в значениях, определенных Законом Московской области</w:t>
      </w:r>
      <w:r>
        <w:rPr>
          <w:color w:val="000000"/>
          <w:szCs w:val="28"/>
        </w:rPr>
        <w:t xml:space="preserve"> от</w:t>
      </w:r>
      <w:r w:rsidR="00187701">
        <w:rPr>
          <w:color w:val="000000"/>
          <w:szCs w:val="28"/>
        </w:rPr>
        <w:t xml:space="preserve"> </w:t>
      </w:r>
      <w:proofErr w:type="gramStart"/>
      <w:r>
        <w:rPr>
          <w:rFonts w:eastAsia="Calibri"/>
          <w:color w:val="000000"/>
          <w:szCs w:val="28"/>
          <w:lang w:eastAsia="en-US"/>
        </w:rPr>
        <w:t xml:space="preserve">19.10.2018 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№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color w:val="000000"/>
          <w:szCs w:val="28"/>
        </w:rPr>
        <w:t>170/2018-ОЗ «О развитии инициативного бюджетирования в Московской области».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3. Организатором муниципального конкурсного отбора проектов инициативного бюджетирования на территории городского округа </w:t>
      </w:r>
      <w:r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для участия в региональном конкурсном отборе проектов инициативного бюджетирования в Московской области является </w:t>
      </w:r>
      <w:r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дминистрация городского округа </w:t>
      </w:r>
      <w:r>
        <w:rPr>
          <w:color w:val="000000"/>
          <w:szCs w:val="28"/>
        </w:rPr>
        <w:t xml:space="preserve">Лыткарино. </w:t>
      </w:r>
      <w:r w:rsidRPr="0012044F">
        <w:rPr>
          <w:color w:val="000000"/>
          <w:szCs w:val="28"/>
        </w:rPr>
        <w:t xml:space="preserve"> 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Материально-техническое,</w:t>
      </w:r>
      <w:r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информационно-аналитическое</w:t>
      </w:r>
      <w:r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и </w:t>
      </w:r>
      <w:proofErr w:type="spellStart"/>
      <w:r w:rsidRPr="0012044F">
        <w:rPr>
          <w:color w:val="000000"/>
          <w:szCs w:val="28"/>
        </w:rPr>
        <w:t>организа</w:t>
      </w:r>
      <w:proofErr w:type="spellEnd"/>
      <w:r>
        <w:rPr>
          <w:color w:val="000000"/>
          <w:szCs w:val="28"/>
        </w:rPr>
        <w:t>-</w:t>
      </w:r>
      <w:proofErr w:type="spellStart"/>
      <w:r w:rsidRPr="0012044F">
        <w:rPr>
          <w:color w:val="000000"/>
          <w:szCs w:val="28"/>
        </w:rPr>
        <w:t>ционно</w:t>
      </w:r>
      <w:proofErr w:type="spellEnd"/>
      <w:r w:rsidRPr="0012044F">
        <w:rPr>
          <w:color w:val="000000"/>
          <w:szCs w:val="28"/>
        </w:rPr>
        <w:t xml:space="preserve">-техническое обеспечение муниципального конкурсного отбора проектов инициативного бюджетирования на территории городского округа </w:t>
      </w:r>
      <w:r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</w:t>
      </w:r>
      <w:r>
        <w:rPr>
          <w:color w:val="000000"/>
          <w:szCs w:val="28"/>
        </w:rPr>
        <w:t>ковской области осуществляется А</w:t>
      </w:r>
      <w:r w:rsidRPr="0012044F">
        <w:rPr>
          <w:color w:val="000000"/>
          <w:szCs w:val="28"/>
        </w:rPr>
        <w:t xml:space="preserve">дминистрацией городского округа </w:t>
      </w:r>
      <w:r>
        <w:rPr>
          <w:color w:val="000000"/>
          <w:szCs w:val="28"/>
        </w:rPr>
        <w:t>Лыткарино.</w:t>
      </w:r>
    </w:p>
    <w:p w:rsidR="005633A9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4. 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</w:t>
      </w:r>
      <w:r>
        <w:rPr>
          <w:color w:val="000000"/>
          <w:szCs w:val="28"/>
        </w:rPr>
        <w:t xml:space="preserve"> Лыткарино</w:t>
      </w:r>
      <w:r w:rsidRPr="0012044F">
        <w:rPr>
          <w:color w:val="000000"/>
          <w:szCs w:val="28"/>
        </w:rPr>
        <w:t xml:space="preserve">, определенных Федеральным законом от 06.10.2003 № 131-ФЗ «Об общих принципах организации местного самоуправления в Российской Федерации», реализуемая на условиях </w:t>
      </w:r>
      <w:proofErr w:type="spellStart"/>
      <w:r w:rsidRPr="0012044F">
        <w:rPr>
          <w:color w:val="000000"/>
          <w:szCs w:val="28"/>
        </w:rPr>
        <w:t>софинансирования</w:t>
      </w:r>
      <w:proofErr w:type="spellEnd"/>
      <w:r w:rsidRPr="0012044F">
        <w:rPr>
          <w:color w:val="000000"/>
          <w:szCs w:val="28"/>
        </w:rPr>
        <w:t xml:space="preserve"> за счет средств бюджета Московской области, бюджета городского округа </w:t>
      </w:r>
      <w:r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, а также внебюджетных источников </w:t>
      </w:r>
      <w:r w:rsidR="00187701">
        <w:rPr>
          <w:color w:val="000000"/>
          <w:szCs w:val="28"/>
        </w:rPr>
        <w:t xml:space="preserve">- </w:t>
      </w:r>
      <w:r w:rsidRPr="0012044F">
        <w:rPr>
          <w:color w:val="000000"/>
          <w:szCs w:val="28"/>
        </w:rPr>
        <w:t>средств физических и юридических лиц</w:t>
      </w:r>
      <w:r w:rsidR="00187701">
        <w:rPr>
          <w:color w:val="000000"/>
          <w:szCs w:val="28"/>
        </w:rPr>
        <w:t xml:space="preserve"> (далее – средства инициаторов)</w:t>
      </w:r>
      <w:r w:rsidRPr="0012044F">
        <w:rPr>
          <w:color w:val="000000"/>
          <w:szCs w:val="28"/>
        </w:rPr>
        <w:t>.</w:t>
      </w:r>
    </w:p>
    <w:p w:rsidR="00187701" w:rsidRDefault="00187701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5. Бюджетные ассигнования на реализацию проектов инициативного бюджетирования предусматриваются в</w:t>
      </w:r>
      <w:r>
        <w:rPr>
          <w:rFonts w:eastAsia="Calibri"/>
          <w:color w:val="000000"/>
          <w:szCs w:val="28"/>
          <w:lang w:eastAsia="en-US"/>
        </w:rPr>
        <w:t xml:space="preserve"> бюджете городского округа Лыткарино в рамках </w:t>
      </w:r>
      <w:r w:rsidRPr="0012044F">
        <w:rPr>
          <w:rFonts w:eastAsia="Calibri"/>
          <w:color w:val="000000"/>
          <w:szCs w:val="28"/>
          <w:lang w:eastAsia="en-US"/>
        </w:rPr>
        <w:t>соответствующей муниципальной программ</w:t>
      </w:r>
      <w:r>
        <w:rPr>
          <w:rFonts w:eastAsia="Calibri"/>
          <w:color w:val="000000"/>
          <w:szCs w:val="28"/>
          <w:lang w:eastAsia="en-US"/>
        </w:rPr>
        <w:t>ы</w:t>
      </w:r>
      <w:r w:rsidRPr="0012044F">
        <w:rPr>
          <w:rFonts w:eastAsia="Calibri"/>
          <w:color w:val="000000"/>
          <w:szCs w:val="28"/>
          <w:lang w:eastAsia="en-US"/>
        </w:rPr>
        <w:t xml:space="preserve"> городского округа </w:t>
      </w:r>
      <w:r>
        <w:rPr>
          <w:rFonts w:eastAsia="Calibri"/>
          <w:color w:val="000000"/>
          <w:szCs w:val="28"/>
          <w:lang w:eastAsia="en-US"/>
        </w:rPr>
        <w:t xml:space="preserve">Лыткарино. 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</w:p>
    <w:p w:rsidR="005633A9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5633A9" w:rsidRPr="0012044F" w:rsidRDefault="005633A9" w:rsidP="005633A9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r w:rsidRPr="0012044F">
        <w:rPr>
          <w:color w:val="000000"/>
          <w:szCs w:val="28"/>
        </w:rPr>
        <w:t>I</w:t>
      </w:r>
      <w:r w:rsidRPr="0012044F">
        <w:rPr>
          <w:color w:val="000000"/>
          <w:szCs w:val="28"/>
          <w:lang w:val="en-US"/>
        </w:rPr>
        <w:t>I</w:t>
      </w:r>
      <w:r w:rsidRPr="0012044F">
        <w:rPr>
          <w:color w:val="000000"/>
          <w:szCs w:val="28"/>
        </w:rPr>
        <w:t xml:space="preserve">. Порядок участия инициаторов проектов инициативного </w:t>
      </w:r>
    </w:p>
    <w:p w:rsidR="005633A9" w:rsidRPr="0012044F" w:rsidRDefault="005633A9" w:rsidP="005633A9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бюджетирования</w:t>
      </w:r>
      <w:proofErr w:type="gramEnd"/>
      <w:r w:rsidRPr="0012044F">
        <w:rPr>
          <w:color w:val="000000"/>
          <w:szCs w:val="28"/>
        </w:rPr>
        <w:t xml:space="preserve"> в </w:t>
      </w:r>
      <w:proofErr w:type="spellStart"/>
      <w:r w:rsidRPr="0012044F">
        <w:rPr>
          <w:color w:val="000000"/>
          <w:szCs w:val="28"/>
        </w:rPr>
        <w:t>софинансировании</w:t>
      </w:r>
      <w:proofErr w:type="spellEnd"/>
      <w:r w:rsidR="000C3025">
        <w:rPr>
          <w:color w:val="000000"/>
          <w:szCs w:val="28"/>
        </w:rPr>
        <w:t xml:space="preserve">, реализации </w:t>
      </w:r>
      <w:r w:rsidRPr="0012044F">
        <w:rPr>
          <w:color w:val="000000"/>
          <w:szCs w:val="28"/>
        </w:rPr>
        <w:t xml:space="preserve"> проект</w:t>
      </w:r>
      <w:r w:rsidR="000C3025">
        <w:rPr>
          <w:color w:val="000000"/>
          <w:szCs w:val="28"/>
        </w:rPr>
        <w:t>ов инициативного бюджетирования</w:t>
      </w:r>
      <w:r w:rsidRPr="0012044F">
        <w:rPr>
          <w:color w:val="000000"/>
          <w:szCs w:val="28"/>
        </w:rPr>
        <w:t xml:space="preserve"> и приемке результатов работ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5633A9" w:rsidRDefault="005633A9" w:rsidP="005633A9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12044F">
        <w:rPr>
          <w:color w:val="000000"/>
          <w:szCs w:val="28"/>
        </w:rPr>
        <w:t xml:space="preserve">6. Объем средств физических лиц, вносимый в целях финансирования реализации проекта инициативного бюджетирования, должен составлять не менее 1 процента от стоимости данного проекта. </w:t>
      </w:r>
    </w:p>
    <w:p w:rsidR="005633A9" w:rsidRPr="0012044F" w:rsidRDefault="005633A9" w:rsidP="005633A9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Минимальный объем средств юридических лиц не устанавливается.</w:t>
      </w:r>
    </w:p>
    <w:p w:rsidR="00847731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</w:t>
      </w:r>
      <w:r>
        <w:rPr>
          <w:color w:val="000000"/>
          <w:szCs w:val="28"/>
        </w:rPr>
        <w:t xml:space="preserve"> физических лиц</w:t>
      </w:r>
      <w:r w:rsidRPr="0012044F">
        <w:rPr>
          <w:color w:val="000000"/>
          <w:szCs w:val="28"/>
        </w:rPr>
        <w:t>.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7. </w:t>
      </w:r>
      <w:r w:rsidR="00847731" w:rsidRPr="0012044F">
        <w:rPr>
          <w:color w:val="000000"/>
          <w:szCs w:val="28"/>
        </w:rPr>
        <w:t>Средства инициаторов вносятся</w:t>
      </w:r>
      <w:r w:rsidR="00847731" w:rsidRPr="00A10B57">
        <w:rPr>
          <w:color w:val="000000"/>
          <w:szCs w:val="28"/>
        </w:rPr>
        <w:t xml:space="preserve"> </w:t>
      </w:r>
      <w:r w:rsidR="00847731">
        <w:rPr>
          <w:color w:val="000000"/>
          <w:szCs w:val="28"/>
        </w:rPr>
        <w:t>на счет</w:t>
      </w:r>
      <w:r w:rsidR="00847731">
        <w:rPr>
          <w:rFonts w:eastAsiaTheme="minorHAnsi"/>
          <w:szCs w:val="28"/>
          <w:lang w:eastAsia="en-US"/>
        </w:rPr>
        <w:t xml:space="preserve"> для учета операций со средствами, поступающими во временное распоряжение, </w:t>
      </w:r>
      <w:r w:rsidR="00847731" w:rsidRPr="0012044F">
        <w:rPr>
          <w:color w:val="000000"/>
          <w:szCs w:val="28"/>
        </w:rPr>
        <w:t xml:space="preserve">открытый </w:t>
      </w:r>
      <w:r w:rsidR="00847731">
        <w:rPr>
          <w:color w:val="000000"/>
          <w:szCs w:val="28"/>
        </w:rPr>
        <w:t>А</w:t>
      </w:r>
      <w:r w:rsidR="00847731" w:rsidRPr="0012044F">
        <w:rPr>
          <w:color w:val="000000"/>
          <w:szCs w:val="28"/>
        </w:rPr>
        <w:t xml:space="preserve">дминистрацией </w:t>
      </w:r>
      <w:r w:rsidR="00847731">
        <w:rPr>
          <w:color w:val="000000"/>
          <w:szCs w:val="28"/>
        </w:rPr>
        <w:t>городского округа Лыткарино</w:t>
      </w:r>
      <w:r w:rsidR="00847731" w:rsidRPr="0012044F">
        <w:rPr>
          <w:color w:val="000000"/>
          <w:szCs w:val="28"/>
        </w:rPr>
        <w:t>, не ранее момента объявления о проведении муниципального конкурсного отбора и не позднее 1</w:t>
      </w:r>
      <w:r w:rsidR="00847731">
        <w:rPr>
          <w:color w:val="000000"/>
          <w:szCs w:val="28"/>
        </w:rPr>
        <w:t>0</w:t>
      </w:r>
      <w:r w:rsidR="00847731" w:rsidRPr="0012044F">
        <w:rPr>
          <w:color w:val="000000"/>
          <w:szCs w:val="28"/>
        </w:rPr>
        <w:t xml:space="preserve"> дней со дня опубликования итогов регионального конкурсного отбора при условии признания проекта инициативного бюджетирования победителем</w:t>
      </w:r>
      <w:r w:rsidRPr="0012044F">
        <w:rPr>
          <w:color w:val="000000"/>
          <w:szCs w:val="28"/>
        </w:rPr>
        <w:t xml:space="preserve">. </w:t>
      </w:r>
    </w:p>
    <w:p w:rsidR="005633A9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8.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847731" w:rsidRDefault="00847731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2C30BE">
        <w:rPr>
          <w:color w:val="000000"/>
          <w:szCs w:val="28"/>
        </w:rPr>
        <w:t xml:space="preserve">В бюджете </w:t>
      </w:r>
      <w:r>
        <w:rPr>
          <w:color w:val="000000"/>
          <w:szCs w:val="28"/>
        </w:rPr>
        <w:t>городского округа Лыткарино</w:t>
      </w:r>
      <w:r w:rsidRPr="002C30BE">
        <w:rPr>
          <w:color w:val="000000"/>
          <w:szCs w:val="28"/>
        </w:rPr>
        <w:t xml:space="preserve"> (сводной бюджетной росписи</w:t>
      </w:r>
      <w:r>
        <w:rPr>
          <w:color w:val="000000"/>
          <w:szCs w:val="28"/>
        </w:rPr>
        <w:t>)</w:t>
      </w:r>
      <w:r w:rsidRPr="002C30BE">
        <w:rPr>
          <w:color w:val="000000"/>
          <w:szCs w:val="28"/>
        </w:rPr>
        <w:t xml:space="preserve"> должны быть предусмотрены бюджетные ассигнования на исполнение расходных обязательств </w:t>
      </w:r>
      <w:r>
        <w:rPr>
          <w:color w:val="000000"/>
          <w:szCs w:val="28"/>
        </w:rPr>
        <w:t xml:space="preserve">городского округа Лыткарино </w:t>
      </w:r>
      <w:r w:rsidRPr="002C30BE">
        <w:rPr>
          <w:color w:val="000000"/>
          <w:szCs w:val="28"/>
        </w:rPr>
        <w:t>Московской области, связанные с реализацией новых проектов инициативного бюджет</w:t>
      </w:r>
      <w:r>
        <w:rPr>
          <w:color w:val="000000"/>
          <w:szCs w:val="28"/>
        </w:rPr>
        <w:t xml:space="preserve">ирования, с учетом ассигнований </w:t>
      </w:r>
      <w:proofErr w:type="gramStart"/>
      <w:r>
        <w:rPr>
          <w:color w:val="000000"/>
          <w:szCs w:val="28"/>
        </w:rPr>
        <w:t xml:space="preserve">от </w:t>
      </w:r>
      <w:r w:rsidRPr="002C30BE">
        <w:rPr>
          <w:color w:val="000000"/>
          <w:szCs w:val="28"/>
        </w:rPr>
        <w:t xml:space="preserve"> безвозмездных</w:t>
      </w:r>
      <w:proofErr w:type="gramEnd"/>
      <w:r w:rsidRPr="002C30BE">
        <w:rPr>
          <w:color w:val="000000"/>
          <w:szCs w:val="28"/>
        </w:rPr>
        <w:t xml:space="preserve"> поступлений от физических </w:t>
      </w:r>
      <w:r>
        <w:rPr>
          <w:color w:val="000000"/>
          <w:szCs w:val="28"/>
        </w:rPr>
        <w:t xml:space="preserve">лиц в размере не менее 1% от стоимости проекта </w:t>
      </w:r>
      <w:r w:rsidRPr="002C30BE">
        <w:rPr>
          <w:color w:val="000000"/>
          <w:szCs w:val="28"/>
        </w:rPr>
        <w:t xml:space="preserve">и юридических лиц </w:t>
      </w:r>
      <w:r>
        <w:rPr>
          <w:color w:val="000000"/>
          <w:szCs w:val="28"/>
        </w:rPr>
        <w:t>(при наличии).</w:t>
      </w:r>
    </w:p>
    <w:p w:rsidR="005633A9" w:rsidRPr="002C30BE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2C30BE">
        <w:rPr>
          <w:color w:val="000000"/>
          <w:szCs w:val="28"/>
        </w:rPr>
        <w:t>Средства инициаторов находятся во временно</w:t>
      </w:r>
      <w:r>
        <w:rPr>
          <w:color w:val="000000"/>
          <w:szCs w:val="28"/>
        </w:rPr>
        <w:t>м</w:t>
      </w:r>
      <w:r w:rsidRPr="002C30BE">
        <w:rPr>
          <w:color w:val="000000"/>
          <w:szCs w:val="28"/>
        </w:rPr>
        <w:t xml:space="preserve"> распоряжени</w:t>
      </w:r>
      <w:r>
        <w:rPr>
          <w:color w:val="000000"/>
          <w:szCs w:val="28"/>
        </w:rPr>
        <w:t>и</w:t>
      </w:r>
      <w:r w:rsidRPr="002C30BE">
        <w:rPr>
          <w:color w:val="000000"/>
          <w:szCs w:val="28"/>
        </w:rPr>
        <w:t xml:space="preserve"> на счете                              до окончания реализации проекта инициативного бюджетирования.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9. Средства инициаторов поступают в доход бюджета городского округа </w:t>
      </w:r>
      <w:r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при условии реализации проекта инициативного бюджетирования.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10. В случае непризнания проектов инициативного бюджетирования победителями муниципального или регионального конкурсных отборов, а также в случае не реализации данных проектов средства инициаторов</w:t>
      </w:r>
      <w:r>
        <w:rPr>
          <w:color w:val="000000"/>
          <w:szCs w:val="28"/>
        </w:rPr>
        <w:t xml:space="preserve">, находящиеся во временном </w:t>
      </w:r>
      <w:proofErr w:type="gramStart"/>
      <w:r>
        <w:rPr>
          <w:color w:val="000000"/>
          <w:szCs w:val="28"/>
        </w:rPr>
        <w:t xml:space="preserve">распоряжении, </w:t>
      </w:r>
      <w:r w:rsidRPr="0012044F">
        <w:rPr>
          <w:color w:val="000000"/>
          <w:szCs w:val="28"/>
        </w:rPr>
        <w:t xml:space="preserve"> возвращаются</w:t>
      </w:r>
      <w:proofErr w:type="gramEnd"/>
      <w:r w:rsidRPr="0012044F">
        <w:rPr>
          <w:color w:val="000000"/>
          <w:szCs w:val="28"/>
        </w:rPr>
        <w:t xml:space="preserve"> со счета внесшим их лицам.</w:t>
      </w:r>
    </w:p>
    <w:p w:rsidR="00847731" w:rsidRDefault="005633A9" w:rsidP="00847731">
      <w:pPr>
        <w:widowControl w:val="0"/>
        <w:overflowPunct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11. </w:t>
      </w:r>
      <w:r w:rsidR="00847731">
        <w:rPr>
          <w:rFonts w:eastAsiaTheme="minorHAnsi"/>
          <w:szCs w:val="28"/>
          <w:lang w:eastAsia="en-US"/>
        </w:rPr>
        <w:t>Описание объекта закупки (техническое задание) для заключения муниципального контракта в целях реализации проекта инициативного бюджетирования подлежит согласованию с инициатором проекта инициативного бюджетирования.</w:t>
      </w:r>
    </w:p>
    <w:p w:rsidR="00B32084" w:rsidRDefault="00847731" w:rsidP="00B32084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Документ о приемке поставленного товара, выполненной работы, оказанной услуги в рамках исполнения муниципального контракта, </w:t>
      </w:r>
      <w:proofErr w:type="gramStart"/>
      <w:r>
        <w:rPr>
          <w:rFonts w:eastAsiaTheme="minorHAnsi"/>
          <w:szCs w:val="28"/>
          <w:lang w:eastAsia="en-US"/>
        </w:rPr>
        <w:t>заключенного</w:t>
      </w:r>
      <w:r w:rsidR="00B32084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>в</w:t>
      </w:r>
      <w:proofErr w:type="gramEnd"/>
      <w:r w:rsidR="00B3208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целях </w:t>
      </w:r>
      <w:r w:rsidR="00B3208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реализации проекта инициативного бюджетирования,</w:t>
      </w:r>
      <w:r w:rsidRPr="001B18CB">
        <w:rPr>
          <w:rFonts w:eastAsiaTheme="minorHAnsi"/>
          <w:szCs w:val="28"/>
          <w:lang w:eastAsia="en-US"/>
        </w:rPr>
        <w:t xml:space="preserve"> </w:t>
      </w:r>
    </w:p>
    <w:p w:rsidR="00B32084" w:rsidRDefault="00B32084" w:rsidP="00B32084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B32084" w:rsidRDefault="00B32084" w:rsidP="00B32084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5633A9" w:rsidRDefault="00B32084" w:rsidP="00B32084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подлежит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="00847731">
        <w:rPr>
          <w:rFonts w:eastAsiaTheme="minorHAnsi"/>
          <w:szCs w:val="28"/>
          <w:lang w:eastAsia="en-US"/>
        </w:rPr>
        <w:t>согласованию с инициатором проекта инициативного бюджетирования.</w:t>
      </w:r>
    </w:p>
    <w:p w:rsidR="009D346A" w:rsidRDefault="009D346A" w:rsidP="00B32084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   </w:t>
      </w:r>
      <w:r w:rsidRPr="009D346A">
        <w:rPr>
          <w:rFonts w:eastAsia="Calibri"/>
          <w:color w:val="000000"/>
          <w:szCs w:val="28"/>
          <w:lang w:eastAsia="en-US"/>
        </w:rPr>
        <w:t>12. Инициаторы проекта инициативного бюджетирования, а также иные лица, определяемые законодательством Российской Федерации, вправе осуществлять контроль за реализацией проекта инициативного бюджетирования в формах, не противоречащих законодательству Российской Федерации.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right"/>
        <w:textAlignment w:val="auto"/>
        <w:outlineLvl w:val="1"/>
        <w:rPr>
          <w:color w:val="000000"/>
          <w:szCs w:val="28"/>
        </w:rPr>
      </w:pPr>
    </w:p>
    <w:p w:rsidR="005633A9" w:rsidRPr="0012044F" w:rsidRDefault="005633A9" w:rsidP="005633A9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  <w:r w:rsidRPr="006F2871">
        <w:rPr>
          <w:szCs w:val="28"/>
          <w:lang w:val="en-US"/>
        </w:rPr>
        <w:t>I</w:t>
      </w:r>
      <w:r w:rsidRPr="006F2871">
        <w:rPr>
          <w:szCs w:val="28"/>
        </w:rPr>
        <w:t xml:space="preserve">II. Организация </w:t>
      </w:r>
      <w:r w:rsidRPr="0012044F">
        <w:rPr>
          <w:color w:val="000000"/>
          <w:szCs w:val="28"/>
        </w:rPr>
        <w:t>проведения муниципального конкурсного отбора</w:t>
      </w:r>
    </w:p>
    <w:p w:rsidR="005633A9" w:rsidRDefault="005633A9" w:rsidP="005633A9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проектов</w:t>
      </w:r>
      <w:proofErr w:type="gramEnd"/>
      <w:r w:rsidRPr="0012044F">
        <w:rPr>
          <w:color w:val="000000"/>
          <w:szCs w:val="28"/>
        </w:rPr>
        <w:t xml:space="preserve"> инициативного бюджетирования</w:t>
      </w:r>
    </w:p>
    <w:p w:rsidR="00C123F0" w:rsidRDefault="00C123F0" w:rsidP="005633A9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</w:p>
    <w:p w:rsidR="00C123F0" w:rsidRPr="0012044F" w:rsidRDefault="00C123F0" w:rsidP="00C123F0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</w:t>
      </w:r>
      <w:r w:rsidR="009D346A">
        <w:rPr>
          <w:color w:val="000000"/>
          <w:szCs w:val="28"/>
        </w:rPr>
        <w:t>3</w:t>
      </w:r>
      <w:r w:rsidRPr="0012044F">
        <w:rPr>
          <w:color w:val="000000"/>
          <w:szCs w:val="28"/>
        </w:rPr>
        <w:t>. Муниципальный конкурсный отбор проектов инициативного бюджетирования</w:t>
      </w:r>
      <w:r>
        <w:rPr>
          <w:color w:val="000000"/>
          <w:szCs w:val="28"/>
        </w:rPr>
        <w:t xml:space="preserve"> </w:t>
      </w:r>
      <w:proofErr w:type="gramStart"/>
      <w:r w:rsidRPr="0012044F">
        <w:rPr>
          <w:color w:val="000000"/>
          <w:szCs w:val="28"/>
        </w:rPr>
        <w:t>на </w:t>
      </w:r>
      <w:r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территории</w:t>
      </w:r>
      <w:proofErr w:type="gramEnd"/>
      <w:r w:rsidRPr="001204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 xml:space="preserve">городского </w:t>
      </w:r>
      <w:r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 xml:space="preserve">округа </w:t>
      </w:r>
      <w:r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</w:t>
      </w:r>
      <w:r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области включает в себя следующие этапы:</w:t>
      </w:r>
    </w:p>
    <w:p w:rsidR="00C123F0" w:rsidRPr="006F2871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6F2871">
        <w:rPr>
          <w:color w:val="000000"/>
          <w:szCs w:val="28"/>
        </w:rPr>
        <w:t>этап</w:t>
      </w:r>
      <w:proofErr w:type="gramEnd"/>
      <w:r w:rsidRPr="006F2871">
        <w:rPr>
          <w:color w:val="000000"/>
          <w:szCs w:val="28"/>
        </w:rPr>
        <w:t xml:space="preserve"> 1 – размещение проектов на </w:t>
      </w:r>
      <w:r>
        <w:rPr>
          <w:color w:val="000000"/>
          <w:szCs w:val="28"/>
        </w:rPr>
        <w:t>и</w:t>
      </w:r>
      <w:r w:rsidRPr="006F2871">
        <w:rPr>
          <w:color w:val="000000"/>
          <w:szCs w:val="28"/>
        </w:rPr>
        <w:t xml:space="preserve">нтернет-портале в информационно-телекоммуникационной сети Интернет по адресу: </w:t>
      </w:r>
      <w:r>
        <w:rPr>
          <w:color w:val="000000"/>
          <w:szCs w:val="28"/>
          <w:lang w:val="en-US"/>
        </w:rPr>
        <w:t>https</w:t>
      </w:r>
      <w:r w:rsidRPr="00AC2D6B">
        <w:rPr>
          <w:color w:val="000000"/>
          <w:szCs w:val="28"/>
        </w:rPr>
        <w:t>://</w:t>
      </w:r>
      <w:r>
        <w:rPr>
          <w:color w:val="000000"/>
          <w:szCs w:val="28"/>
          <w:lang w:val="en-US"/>
        </w:rPr>
        <w:t>vote</w:t>
      </w:r>
      <w:r w:rsidRPr="00AC2D6B">
        <w:rPr>
          <w:color w:val="000000"/>
          <w:szCs w:val="28"/>
        </w:rPr>
        <w:t>.</w:t>
      </w:r>
      <w:proofErr w:type="spellStart"/>
      <w:r w:rsidRPr="006F2871">
        <w:rPr>
          <w:color w:val="000000"/>
          <w:szCs w:val="28"/>
        </w:rPr>
        <w:t>dobrodel</w:t>
      </w:r>
      <w:proofErr w:type="spellEnd"/>
      <w:r w:rsidRPr="006F2871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 w:rsidRPr="00AC2D6B">
        <w:rPr>
          <w:color w:val="000000"/>
          <w:szCs w:val="28"/>
        </w:rPr>
        <w:t>/</w:t>
      </w:r>
      <w:proofErr w:type="spellStart"/>
      <w:r>
        <w:rPr>
          <w:color w:val="000000"/>
          <w:szCs w:val="28"/>
          <w:lang w:val="en-US"/>
        </w:rPr>
        <w:t>narodniy</w:t>
      </w:r>
      <w:proofErr w:type="spellEnd"/>
      <w:r w:rsidRPr="00AC2D6B">
        <w:rPr>
          <w:color w:val="000000"/>
          <w:szCs w:val="28"/>
        </w:rPr>
        <w:t>_</w:t>
      </w:r>
      <w:proofErr w:type="spellStart"/>
      <w:r>
        <w:rPr>
          <w:color w:val="000000"/>
          <w:szCs w:val="28"/>
          <w:lang w:val="en-US"/>
        </w:rPr>
        <w:t>budjet</w:t>
      </w:r>
      <w:proofErr w:type="spellEnd"/>
      <w:r w:rsidRPr="006F2871">
        <w:rPr>
          <w:color w:val="000000"/>
          <w:szCs w:val="28"/>
        </w:rPr>
        <w:t xml:space="preserve"> (далее – портал «</w:t>
      </w:r>
      <w:proofErr w:type="spellStart"/>
      <w:r w:rsidRPr="006F2871">
        <w:rPr>
          <w:color w:val="000000"/>
          <w:szCs w:val="28"/>
        </w:rPr>
        <w:t>Добродел</w:t>
      </w:r>
      <w:proofErr w:type="spellEnd"/>
      <w:r w:rsidRPr="006F2871">
        <w:rPr>
          <w:color w:val="000000"/>
          <w:szCs w:val="28"/>
        </w:rPr>
        <w:t xml:space="preserve">»); </w:t>
      </w:r>
    </w:p>
    <w:p w:rsidR="00C123F0" w:rsidRPr="006F2871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6F2871">
        <w:rPr>
          <w:color w:val="000000"/>
          <w:szCs w:val="28"/>
        </w:rPr>
        <w:t>этап</w:t>
      </w:r>
      <w:proofErr w:type="gramEnd"/>
      <w:r w:rsidRPr="006F2871">
        <w:rPr>
          <w:color w:val="000000"/>
          <w:szCs w:val="28"/>
        </w:rPr>
        <w:t xml:space="preserve"> 2 – проведение голосования на портале «</w:t>
      </w:r>
      <w:proofErr w:type="spellStart"/>
      <w:r w:rsidRPr="006F2871">
        <w:rPr>
          <w:color w:val="000000"/>
          <w:szCs w:val="28"/>
        </w:rPr>
        <w:t>Добродел</w:t>
      </w:r>
      <w:proofErr w:type="spellEnd"/>
      <w:r w:rsidRPr="006F2871">
        <w:rPr>
          <w:color w:val="000000"/>
          <w:szCs w:val="28"/>
        </w:rPr>
        <w:t xml:space="preserve">»;  </w:t>
      </w:r>
    </w:p>
    <w:p w:rsidR="00C123F0" w:rsidRPr="006F2871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6F2871">
        <w:rPr>
          <w:color w:val="000000"/>
          <w:szCs w:val="28"/>
        </w:rPr>
        <w:t>этап</w:t>
      </w:r>
      <w:proofErr w:type="gramEnd"/>
      <w:r w:rsidRPr="006F2871">
        <w:rPr>
          <w:color w:val="000000"/>
          <w:szCs w:val="28"/>
        </w:rPr>
        <w:t xml:space="preserve"> 3 – отбор проектов инициативного бюджетирования конкурсной комиссией городского округа</w:t>
      </w:r>
      <w:r>
        <w:rPr>
          <w:color w:val="000000"/>
          <w:szCs w:val="28"/>
        </w:rPr>
        <w:t xml:space="preserve"> Лыткарино</w:t>
      </w:r>
      <w:r w:rsidRPr="006F2871">
        <w:rPr>
          <w:color w:val="000000"/>
          <w:szCs w:val="28"/>
        </w:rPr>
        <w:t xml:space="preserve"> Московской области</w:t>
      </w:r>
      <w:r>
        <w:rPr>
          <w:color w:val="000000"/>
          <w:szCs w:val="28"/>
        </w:rPr>
        <w:t xml:space="preserve"> по проведению конкурсного отбора проектов инициативного бюджетирования</w:t>
      </w:r>
      <w:r w:rsidRPr="006F2871">
        <w:rPr>
          <w:color w:val="000000"/>
          <w:szCs w:val="28"/>
        </w:rPr>
        <w:t>;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6F2871">
        <w:rPr>
          <w:color w:val="000000"/>
          <w:szCs w:val="28"/>
        </w:rPr>
        <w:t>этап</w:t>
      </w:r>
      <w:proofErr w:type="gramEnd"/>
      <w:r w:rsidRPr="006F2871">
        <w:rPr>
          <w:color w:val="000000"/>
          <w:szCs w:val="28"/>
        </w:rPr>
        <w:t xml:space="preserve"> 4 – подготовка и направление проекта для участия в региональном конкурсном отборе проектов инициативного бюджетирования.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 w:rsidRPr="001902FC">
        <w:rPr>
          <w:color w:val="000000"/>
          <w:szCs w:val="28"/>
        </w:rPr>
        <w:t>1</w:t>
      </w:r>
      <w:r w:rsidR="009D346A">
        <w:rPr>
          <w:color w:val="000000"/>
          <w:szCs w:val="28"/>
        </w:rPr>
        <w:t>4</w:t>
      </w:r>
      <w:r>
        <w:rPr>
          <w:color w:val="000000"/>
          <w:szCs w:val="28"/>
        </w:rPr>
        <w:t>. До представления проекта для участия в конкурсном отборе, он подлежит предварительному обсуждению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путем проведения опроса или сбора подписей граждан (далее – предварительное обсуждение проекта).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D346A">
        <w:rPr>
          <w:color w:val="000000"/>
          <w:szCs w:val="28"/>
        </w:rPr>
        <w:t>5</w:t>
      </w:r>
      <w:r>
        <w:rPr>
          <w:color w:val="000000"/>
          <w:szCs w:val="28"/>
        </w:rPr>
        <w:t>. Форма предварительного обсуждения проекта определяется инициатором проекта самостоятельно.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D346A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Обязанность по оповещению граждан о проведении собрания (конференции), опроса и сбора подписей граждан лежит на инициаторе проекта. Инициатор </w:t>
      </w:r>
      <w:proofErr w:type="gramStart"/>
      <w:r>
        <w:rPr>
          <w:color w:val="000000"/>
          <w:szCs w:val="28"/>
        </w:rPr>
        <w:t>проекта  самостоятельно</w:t>
      </w:r>
      <w:proofErr w:type="gramEnd"/>
      <w:r>
        <w:rPr>
          <w:color w:val="000000"/>
          <w:szCs w:val="28"/>
        </w:rPr>
        <w:t xml:space="preserve">,   с   учетом   местных   условий, </w:t>
      </w:r>
    </w:p>
    <w:p w:rsidR="00C123F0" w:rsidRDefault="00C123F0" w:rsidP="00C123F0">
      <w:pPr>
        <w:widowControl w:val="0"/>
        <w:overflowPunct/>
        <w:adjustRightInd/>
        <w:spacing w:line="276" w:lineRule="auto"/>
        <w:jc w:val="both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определяет</w:t>
      </w:r>
      <w:proofErr w:type="gramEnd"/>
      <w:r>
        <w:rPr>
          <w:color w:val="000000"/>
          <w:szCs w:val="28"/>
        </w:rPr>
        <w:t xml:space="preserve"> способ оповещения граждан для проведения собрания (конференции), опроса и сбора подписей граждан.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D346A">
        <w:rPr>
          <w:color w:val="000000"/>
          <w:szCs w:val="28"/>
        </w:rPr>
        <w:t>7</w:t>
      </w:r>
      <w:r>
        <w:rPr>
          <w:color w:val="000000"/>
          <w:szCs w:val="28"/>
        </w:rPr>
        <w:t>. Финансирование обеспечения мероприятий, связанных с подготовкой и проведением собрания (конференции), опроса и сбора подписей граждан, возлагаются на инициатора проекта.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D346A">
        <w:rPr>
          <w:color w:val="000000"/>
          <w:szCs w:val="28"/>
        </w:rPr>
        <w:t>8</w:t>
      </w:r>
      <w:r>
        <w:rPr>
          <w:color w:val="000000"/>
          <w:szCs w:val="28"/>
        </w:rPr>
        <w:t>. Для предварительного обсуждения проекта могут проводиться собрания (конференции) граждан в городском округе на территории, где планируется реализация проекта инициативного бюджетирования.</w:t>
      </w:r>
    </w:p>
    <w:p w:rsidR="009D346A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Собрание</w:t>
      </w:r>
      <w:proofErr w:type="gramStart"/>
      <w:r>
        <w:rPr>
          <w:color w:val="000000"/>
          <w:szCs w:val="28"/>
        </w:rPr>
        <w:t xml:space="preserve"> </w:t>
      </w:r>
      <w:r w:rsidR="009D346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(</w:t>
      </w:r>
      <w:proofErr w:type="gramEnd"/>
      <w:r>
        <w:rPr>
          <w:color w:val="000000"/>
          <w:szCs w:val="28"/>
        </w:rPr>
        <w:t xml:space="preserve">конференция) </w:t>
      </w:r>
      <w:r w:rsidR="009D346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проводится</w:t>
      </w:r>
      <w:r w:rsidR="009D346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в </w:t>
      </w:r>
      <w:r w:rsidR="009D346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очной</w:t>
      </w:r>
      <w:r w:rsidR="009D346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форме</w:t>
      </w:r>
      <w:r w:rsidR="009D34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– </w:t>
      </w:r>
      <w:r w:rsidR="009D34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="009D346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форме </w:t>
      </w:r>
    </w:p>
    <w:p w:rsidR="009D346A" w:rsidRDefault="009D346A" w:rsidP="009D346A">
      <w:pPr>
        <w:widowControl w:val="0"/>
        <w:overflowPunct/>
        <w:adjustRightInd/>
        <w:spacing w:line="276" w:lineRule="auto"/>
        <w:jc w:val="both"/>
        <w:textAlignment w:val="auto"/>
        <w:rPr>
          <w:color w:val="000000"/>
          <w:szCs w:val="28"/>
        </w:rPr>
      </w:pPr>
    </w:p>
    <w:p w:rsidR="00C123F0" w:rsidRDefault="00C123F0" w:rsidP="009D346A">
      <w:pPr>
        <w:widowControl w:val="0"/>
        <w:overflowPunct/>
        <w:adjustRightInd/>
        <w:spacing w:line="276" w:lineRule="auto"/>
        <w:jc w:val="both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совместного</w:t>
      </w:r>
      <w:proofErr w:type="gramEnd"/>
      <w:r>
        <w:rPr>
          <w:color w:val="000000"/>
          <w:szCs w:val="28"/>
        </w:rPr>
        <w:t xml:space="preserve"> присутствия жителей для обсуждения вопросов повестки дня и принятия решений по вопросам, поставленным на голосование.</w:t>
      </w:r>
    </w:p>
    <w:p w:rsidR="005A5905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До </w:t>
      </w:r>
      <w:r w:rsidR="005A5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начала</w:t>
      </w:r>
      <w:proofErr w:type="gramEnd"/>
      <w:r>
        <w:rPr>
          <w:color w:val="000000"/>
          <w:szCs w:val="28"/>
        </w:rPr>
        <w:t xml:space="preserve"> </w:t>
      </w:r>
      <w:r w:rsidR="005A5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собрания </w:t>
      </w:r>
      <w:r w:rsidR="005A5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(конференции) </w:t>
      </w:r>
      <w:r w:rsidR="005A5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инициатор</w:t>
      </w:r>
      <w:r w:rsidR="005A5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проекта </w:t>
      </w:r>
      <w:r w:rsidR="005A59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обеспечивает </w:t>
      </w:r>
    </w:p>
    <w:p w:rsidR="00C123F0" w:rsidRDefault="00C123F0" w:rsidP="005A5905">
      <w:pPr>
        <w:widowControl w:val="0"/>
        <w:overflowPunct/>
        <w:adjustRightInd/>
        <w:spacing w:line="276" w:lineRule="auto"/>
        <w:jc w:val="both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проведение</w:t>
      </w:r>
      <w:proofErr w:type="gramEnd"/>
      <w:r>
        <w:rPr>
          <w:color w:val="000000"/>
          <w:szCs w:val="28"/>
        </w:rPr>
        <w:t xml:space="preserve"> регистрации граждан, принявших участие в собрании (конференции), с составлением списка участников. Список граждан, принявших участие в собрании (конференции), является неотъемлемой частью протокола собрания (конференции).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Решения по вопросам повестки дня собрания (конференции) принимаются большинством голосов участников собрания (конференции).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Процедура проведения собрания (конференции) отражается в протоколе, который ведется секретарем собрания (конференции) в свободной форме. Протокол собрания (конференции) подписывается секретарем и председателем собрания (конференции).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При проведении голосования от каждого жителя, участвующего в собрании (конференции), должно быть получено Согласие на обработку персональных данных.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Полномочия собрания могут осуществляться конференцией граждан в случае, если число жителей территории, в интересах которых предполагается реализация проекта инициативного бюджетирования, превышает 50000 человек.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 конференциях граждан принимают участие делегаты, избранные на собрании для избрания делегатов. Сроки и порядок проведения собраний для избрания делегатов определяется инициатором проекта самостоятельно. Норма представительства для избрания делегатов определяется инициатором проекта самостоятельно, но не может быть менее 1 делегата на 1000 жителей территории, на которой планируется реализация проекта. Протоколы собраний об избрании делегатов являются неотъемлемой частью протокола конференции.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Порядок назначения и проведения собрания (конференции)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D346A">
        <w:rPr>
          <w:color w:val="000000"/>
          <w:szCs w:val="28"/>
        </w:rPr>
        <w:t>9</w:t>
      </w:r>
      <w:r>
        <w:rPr>
          <w:color w:val="000000"/>
          <w:szCs w:val="28"/>
        </w:rPr>
        <w:t>. Опрос граждан по вопросу о поддержке проекта инициативного бюджетирования проводится в городском округе Лыткарино на территории, где планируется реализация проекта инициативного бюджетирования.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Опрос граждан проводится путем заполнения опросного листа. Форма и содержание опросного листа определяется инициатором проекта.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После проведения опроса граждан инициатором проекта составляется протокол об итогах опроса граждан в поддержку проекта инициативного бюджетирования.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9D346A" w:rsidRDefault="009D346A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</w:p>
    <w:p w:rsidR="005A5905" w:rsidRDefault="009D346A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C123F0">
        <w:rPr>
          <w:color w:val="000000"/>
          <w:szCs w:val="28"/>
        </w:rPr>
        <w:t>. Сбор подписей граждан по вопросу о поддержке проекта инициативного</w:t>
      </w:r>
      <w:r w:rsidR="005A5905">
        <w:rPr>
          <w:color w:val="000000"/>
          <w:szCs w:val="28"/>
        </w:rPr>
        <w:t xml:space="preserve">   </w:t>
      </w:r>
      <w:r w:rsidR="00C123F0">
        <w:rPr>
          <w:color w:val="000000"/>
          <w:szCs w:val="28"/>
        </w:rPr>
        <w:t xml:space="preserve">бюджетирования </w:t>
      </w:r>
      <w:r w:rsidR="005A5905">
        <w:rPr>
          <w:color w:val="000000"/>
          <w:szCs w:val="28"/>
        </w:rPr>
        <w:t xml:space="preserve">   </w:t>
      </w:r>
      <w:r w:rsidR="00C123F0">
        <w:rPr>
          <w:color w:val="000000"/>
          <w:szCs w:val="28"/>
        </w:rPr>
        <w:t>осуществляется</w:t>
      </w:r>
      <w:r w:rsidR="005A5905">
        <w:rPr>
          <w:color w:val="000000"/>
          <w:szCs w:val="28"/>
        </w:rPr>
        <w:t xml:space="preserve">  </w:t>
      </w:r>
      <w:r w:rsidR="00C123F0">
        <w:rPr>
          <w:color w:val="000000"/>
          <w:szCs w:val="28"/>
        </w:rPr>
        <w:t xml:space="preserve"> </w:t>
      </w:r>
      <w:r w:rsidR="005A5905">
        <w:rPr>
          <w:color w:val="000000"/>
          <w:szCs w:val="28"/>
        </w:rPr>
        <w:t xml:space="preserve"> </w:t>
      </w:r>
      <w:r w:rsidR="00C123F0">
        <w:rPr>
          <w:color w:val="000000"/>
          <w:szCs w:val="28"/>
        </w:rPr>
        <w:t>инициат</w:t>
      </w:r>
      <w:r w:rsidR="005A5905">
        <w:rPr>
          <w:color w:val="000000"/>
          <w:szCs w:val="28"/>
        </w:rPr>
        <w:t>ором    проекта</w:t>
      </w:r>
      <w:r w:rsidR="00C123F0">
        <w:rPr>
          <w:color w:val="000000"/>
          <w:szCs w:val="28"/>
        </w:rPr>
        <w:t xml:space="preserve"> </w:t>
      </w:r>
    </w:p>
    <w:p w:rsidR="00C123F0" w:rsidRDefault="00C123F0" w:rsidP="005A5905">
      <w:pPr>
        <w:widowControl w:val="0"/>
        <w:overflowPunct/>
        <w:adjustRightInd/>
        <w:spacing w:line="276" w:lineRule="auto"/>
        <w:jc w:val="both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форме подписного листа, оформленного в свободной форме. К подписному листу прилагаются согласия на обработку персональных данных граждан.</w:t>
      </w:r>
    </w:p>
    <w:p w:rsidR="00C123F0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Каждый подписной лист с подписями граждан должен быть заверен инициатором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C123F0" w:rsidRPr="00AC2D6B" w:rsidRDefault="00C123F0" w:rsidP="00C123F0">
      <w:pPr>
        <w:widowControl w:val="0"/>
        <w:overflowPunct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проекта инициативного бюджетирования.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123F0" w:rsidRPr="0012044F" w:rsidRDefault="00C123F0" w:rsidP="00C123F0">
      <w:pPr>
        <w:widowControl w:val="0"/>
        <w:overflowPunct/>
        <w:adjustRightInd/>
        <w:ind w:firstLine="709"/>
        <w:jc w:val="center"/>
        <w:textAlignment w:val="auto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0C3025" w:rsidRDefault="005633A9" w:rsidP="005633A9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  <w:r w:rsidRPr="006F2871">
        <w:rPr>
          <w:color w:val="000000"/>
          <w:szCs w:val="28"/>
          <w:lang w:val="en-US"/>
        </w:rPr>
        <w:t>IV</w:t>
      </w:r>
      <w:r w:rsidRPr="006F2871">
        <w:rPr>
          <w:color w:val="000000"/>
          <w:szCs w:val="28"/>
        </w:rPr>
        <w:t xml:space="preserve">. Размещение проектов </w:t>
      </w:r>
      <w:r w:rsidR="000C3025" w:rsidRPr="006F2871">
        <w:rPr>
          <w:color w:val="000000"/>
          <w:szCs w:val="28"/>
        </w:rPr>
        <w:t xml:space="preserve">инициативного бюджетирования </w:t>
      </w:r>
    </w:p>
    <w:p w:rsidR="005633A9" w:rsidRPr="006F2871" w:rsidRDefault="005633A9" w:rsidP="005633A9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  <w:r w:rsidRPr="006F2871">
        <w:rPr>
          <w:color w:val="000000"/>
          <w:szCs w:val="28"/>
        </w:rPr>
        <w:t>на портале «</w:t>
      </w:r>
      <w:proofErr w:type="spellStart"/>
      <w:r w:rsidRPr="006F2871">
        <w:rPr>
          <w:color w:val="000000"/>
          <w:szCs w:val="28"/>
        </w:rPr>
        <w:t>Добродел</w:t>
      </w:r>
      <w:proofErr w:type="spellEnd"/>
      <w:r w:rsidRPr="006F2871">
        <w:rPr>
          <w:color w:val="000000"/>
          <w:szCs w:val="28"/>
        </w:rPr>
        <w:t>»</w:t>
      </w:r>
    </w:p>
    <w:p w:rsidR="005633A9" w:rsidRPr="006F2871" w:rsidRDefault="005633A9" w:rsidP="005633A9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5633A9" w:rsidRPr="006F2871" w:rsidRDefault="00C123F0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D346A">
        <w:rPr>
          <w:color w:val="000000"/>
          <w:szCs w:val="28"/>
        </w:rPr>
        <w:t>1</w:t>
      </w:r>
      <w:r w:rsidR="005633A9" w:rsidRPr="006F2871">
        <w:rPr>
          <w:color w:val="000000"/>
          <w:szCs w:val="28"/>
        </w:rPr>
        <w:t>. К этапу 1 относится размещение проекта инициативного бюджетирования на портале «</w:t>
      </w:r>
      <w:proofErr w:type="spellStart"/>
      <w:r w:rsidR="005633A9" w:rsidRPr="006F2871">
        <w:rPr>
          <w:color w:val="000000"/>
          <w:szCs w:val="28"/>
        </w:rPr>
        <w:t>Добродел</w:t>
      </w:r>
      <w:proofErr w:type="spellEnd"/>
      <w:r w:rsidR="005633A9" w:rsidRPr="006F2871">
        <w:rPr>
          <w:color w:val="000000"/>
          <w:szCs w:val="28"/>
        </w:rPr>
        <w:t>».</w:t>
      </w:r>
    </w:p>
    <w:p w:rsidR="005633A9" w:rsidRPr="006F2871" w:rsidRDefault="005633A9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6F2871">
        <w:rPr>
          <w:color w:val="000000"/>
          <w:szCs w:val="28"/>
        </w:rPr>
        <w:t>Информация о сроках проведения муниципального и регионального конкурсного отбора, голосования по проектам инициативного бюджетирования на портале «</w:t>
      </w:r>
      <w:proofErr w:type="spellStart"/>
      <w:r w:rsidRPr="006F2871">
        <w:rPr>
          <w:color w:val="000000"/>
          <w:szCs w:val="28"/>
        </w:rPr>
        <w:t>Добродел</w:t>
      </w:r>
      <w:proofErr w:type="spellEnd"/>
      <w:r w:rsidRPr="006F2871">
        <w:rPr>
          <w:color w:val="000000"/>
          <w:szCs w:val="28"/>
        </w:rPr>
        <w:t xml:space="preserve">», установленных </w:t>
      </w:r>
      <w:r w:rsidR="009F39AC">
        <w:rPr>
          <w:color w:val="000000"/>
          <w:szCs w:val="28"/>
        </w:rPr>
        <w:t xml:space="preserve">Министерством </w:t>
      </w:r>
      <w:r w:rsidRPr="006F2871">
        <w:rPr>
          <w:color w:val="000000"/>
          <w:szCs w:val="28"/>
        </w:rPr>
        <w:t xml:space="preserve">территориальной политики Московской области, размещается на официальном сайте городского округа </w:t>
      </w:r>
      <w:r>
        <w:rPr>
          <w:color w:val="000000"/>
          <w:szCs w:val="28"/>
        </w:rPr>
        <w:t>Лыткарино</w:t>
      </w:r>
      <w:r w:rsidRPr="006F2871">
        <w:rPr>
          <w:color w:val="000000"/>
          <w:szCs w:val="28"/>
        </w:rPr>
        <w:t xml:space="preserve"> Московской области</w:t>
      </w:r>
      <w:r w:rsidRPr="00231780">
        <w:rPr>
          <w:color w:val="000000"/>
          <w:szCs w:val="28"/>
        </w:rPr>
        <w:t xml:space="preserve"> </w:t>
      </w:r>
      <w:r w:rsidRPr="006F2871">
        <w:rPr>
          <w:color w:val="000000"/>
          <w:szCs w:val="28"/>
        </w:rPr>
        <w:t>в информационно-телекоммуникационной сети Интернет.</w:t>
      </w:r>
    </w:p>
    <w:p w:rsidR="005633A9" w:rsidRPr="006F2871" w:rsidRDefault="00C123F0" w:rsidP="005633A9">
      <w:pPr>
        <w:widowControl w:val="0"/>
        <w:overflowPunct/>
        <w:adjustRightInd/>
        <w:spacing w:line="276" w:lineRule="auto"/>
        <w:ind w:firstLine="709"/>
        <w:jc w:val="both"/>
        <w:textAlignment w:val="auto"/>
        <w:outlineLvl w:val="1"/>
        <w:rPr>
          <w:szCs w:val="28"/>
        </w:rPr>
      </w:pPr>
      <w:r>
        <w:rPr>
          <w:color w:val="000000"/>
          <w:szCs w:val="28"/>
        </w:rPr>
        <w:t>2</w:t>
      </w:r>
      <w:r w:rsidR="009D346A">
        <w:rPr>
          <w:color w:val="000000"/>
          <w:szCs w:val="28"/>
        </w:rPr>
        <w:t>2</w:t>
      </w:r>
      <w:r w:rsidR="005633A9" w:rsidRPr="006F2871">
        <w:rPr>
          <w:color w:val="000000"/>
          <w:szCs w:val="28"/>
        </w:rPr>
        <w:t xml:space="preserve">. В установленные сроки инициатор проекта инициативного </w:t>
      </w:r>
      <w:r w:rsidR="005633A9" w:rsidRPr="006F2871">
        <w:rPr>
          <w:szCs w:val="28"/>
        </w:rPr>
        <w:t>бюджетирования размещает свой проект на портале «</w:t>
      </w:r>
      <w:proofErr w:type="spellStart"/>
      <w:r w:rsidR="005633A9" w:rsidRPr="006F2871">
        <w:rPr>
          <w:szCs w:val="28"/>
        </w:rPr>
        <w:t>Добродел</w:t>
      </w:r>
      <w:proofErr w:type="spellEnd"/>
      <w:r w:rsidR="005633A9" w:rsidRPr="006F2871">
        <w:rPr>
          <w:szCs w:val="28"/>
        </w:rPr>
        <w:t>», заполнив форму, содержащуюся на портале.</w:t>
      </w:r>
    </w:p>
    <w:p w:rsidR="005633A9" w:rsidRPr="00A66584" w:rsidRDefault="005633A9" w:rsidP="005633A9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</w:p>
    <w:p w:rsidR="005633A9" w:rsidRPr="0012044F" w:rsidRDefault="005633A9" w:rsidP="005633A9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  <w:r w:rsidRPr="0012044F">
        <w:rPr>
          <w:szCs w:val="28"/>
          <w:lang w:val="en-US"/>
        </w:rPr>
        <w:t>V</w:t>
      </w:r>
      <w:r w:rsidRPr="0012044F">
        <w:rPr>
          <w:szCs w:val="28"/>
        </w:rPr>
        <w:t>. Проведение голосования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</w:p>
    <w:p w:rsidR="005633A9" w:rsidRPr="0012044F" w:rsidRDefault="00C123F0" w:rsidP="005633A9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9D346A">
        <w:rPr>
          <w:szCs w:val="28"/>
        </w:rPr>
        <w:t>3</w:t>
      </w:r>
      <w:r w:rsidR="005633A9" w:rsidRPr="0012044F">
        <w:rPr>
          <w:szCs w:val="28"/>
        </w:rPr>
        <w:t>. Этап 2 муниципального конкурсного отбора проектов инициативного бюджетирования осуществляется в форме голосования на </w:t>
      </w:r>
      <w:r w:rsidR="005633A9">
        <w:rPr>
          <w:szCs w:val="28"/>
        </w:rPr>
        <w:t>портале</w:t>
      </w:r>
      <w:r w:rsidR="005633A9" w:rsidRPr="0012044F">
        <w:rPr>
          <w:szCs w:val="28"/>
        </w:rPr>
        <w:t xml:space="preserve"> «</w:t>
      </w:r>
      <w:proofErr w:type="spellStart"/>
      <w:r w:rsidR="005633A9" w:rsidRPr="0012044F">
        <w:rPr>
          <w:szCs w:val="28"/>
        </w:rPr>
        <w:t>Добродел</w:t>
      </w:r>
      <w:proofErr w:type="spellEnd"/>
      <w:r w:rsidR="005633A9" w:rsidRPr="0012044F">
        <w:rPr>
          <w:szCs w:val="28"/>
        </w:rPr>
        <w:t>» в информационно-телекоммуникационной сети Интернет.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Голосование проводится онлайн с использованием электронных сервисов на портале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 в соответствии со сроками, установленными </w:t>
      </w:r>
      <w:r w:rsidR="009F39AC">
        <w:rPr>
          <w:color w:val="000000"/>
          <w:szCs w:val="28"/>
        </w:rPr>
        <w:t>Министерством</w:t>
      </w:r>
      <w:r w:rsidRPr="0012044F">
        <w:rPr>
          <w:color w:val="000000"/>
          <w:szCs w:val="28"/>
        </w:rPr>
        <w:t xml:space="preserve"> территориальной политики Московской области.</w:t>
      </w:r>
    </w:p>
    <w:p w:rsidR="005633A9" w:rsidRPr="0012044F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В голосовании принимают участие жители городского округа </w:t>
      </w:r>
      <w:r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области, зарегистрированные на </w:t>
      </w:r>
      <w:r>
        <w:rPr>
          <w:color w:val="000000"/>
          <w:szCs w:val="28"/>
        </w:rPr>
        <w:t xml:space="preserve">портале </w:t>
      </w:r>
      <w:r w:rsidRPr="0012044F">
        <w:rPr>
          <w:color w:val="000000"/>
          <w:szCs w:val="28"/>
        </w:rPr>
        <w:t>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». </w:t>
      </w:r>
    </w:p>
    <w:p w:rsidR="005633A9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Житель городского округа </w:t>
      </w:r>
      <w:r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имеет право проголосовать за неограниченное число проектов инициативного бюджетирования, при этом за один проект отда</w:t>
      </w:r>
      <w:r>
        <w:rPr>
          <w:color w:val="000000"/>
          <w:szCs w:val="28"/>
        </w:rPr>
        <w:t>ет</w:t>
      </w:r>
      <w:r w:rsidRPr="0012044F">
        <w:rPr>
          <w:color w:val="000000"/>
          <w:szCs w:val="28"/>
        </w:rPr>
        <w:t xml:space="preserve">ся один голос. </w:t>
      </w:r>
    </w:p>
    <w:p w:rsidR="009D346A" w:rsidRDefault="009D346A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5A5905" w:rsidRDefault="005633A9" w:rsidP="009D346A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 xml:space="preserve">Результаты </w:t>
      </w:r>
      <w:r w:rsidR="005A5905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голосования</w:t>
      </w:r>
      <w:proofErr w:type="gramEnd"/>
      <w:r w:rsidRPr="0012044F">
        <w:rPr>
          <w:color w:val="000000"/>
          <w:szCs w:val="28"/>
        </w:rPr>
        <w:t xml:space="preserve"> </w:t>
      </w:r>
      <w:r w:rsidR="005A5905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 xml:space="preserve">по </w:t>
      </w:r>
      <w:r w:rsidR="005A5905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проектам инициативного бюджетирования</w:t>
      </w:r>
    </w:p>
    <w:p w:rsidR="005633A9" w:rsidRDefault="005633A9" w:rsidP="005A5905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на</w:t>
      </w:r>
      <w:proofErr w:type="gramEnd"/>
      <w:r w:rsidRPr="001204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портале</w:t>
      </w:r>
      <w:r w:rsidRPr="0012044F">
        <w:rPr>
          <w:color w:val="000000"/>
          <w:szCs w:val="28"/>
        </w:rPr>
        <w:t xml:space="preserve">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 учитываются </w:t>
      </w:r>
      <w:r w:rsidRPr="006F2871">
        <w:rPr>
          <w:color w:val="000000"/>
          <w:szCs w:val="28"/>
        </w:rPr>
        <w:t>конкурсной комиссией городского округа</w:t>
      </w:r>
      <w:r>
        <w:rPr>
          <w:color w:val="000000"/>
          <w:szCs w:val="28"/>
        </w:rPr>
        <w:t xml:space="preserve"> Лыткарино</w:t>
      </w:r>
      <w:r w:rsidRPr="006F2871">
        <w:rPr>
          <w:color w:val="000000"/>
          <w:szCs w:val="28"/>
        </w:rPr>
        <w:t xml:space="preserve"> Московской области</w:t>
      </w:r>
      <w:r>
        <w:rPr>
          <w:color w:val="000000"/>
          <w:szCs w:val="28"/>
        </w:rPr>
        <w:t xml:space="preserve"> по проведению конкурсного отбора проектов инициативного бюджетирования</w:t>
      </w:r>
      <w:r w:rsidRPr="0012044F">
        <w:rPr>
          <w:color w:val="000000"/>
          <w:szCs w:val="28"/>
        </w:rPr>
        <w:t>.</w:t>
      </w:r>
    </w:p>
    <w:p w:rsidR="005633A9" w:rsidRDefault="005633A9" w:rsidP="005633A9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5633A9" w:rsidRPr="0012044F" w:rsidRDefault="005633A9" w:rsidP="005633A9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val="en-US" w:eastAsia="en-US"/>
        </w:rPr>
        <w:t>VI</w:t>
      </w:r>
      <w:r w:rsidRPr="0012044F">
        <w:rPr>
          <w:rFonts w:eastAsia="Calibri"/>
          <w:color w:val="000000"/>
          <w:szCs w:val="28"/>
          <w:lang w:eastAsia="en-US"/>
        </w:rPr>
        <w:t>. Ф</w:t>
      </w:r>
      <w:r w:rsidR="00FF1AAB">
        <w:rPr>
          <w:rFonts w:eastAsia="Calibri"/>
          <w:color w:val="000000"/>
          <w:szCs w:val="28"/>
          <w:lang w:eastAsia="en-US"/>
        </w:rPr>
        <w:t>ормирование конкурсной комиссии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</w:p>
    <w:p w:rsidR="005633A9" w:rsidRPr="0012044F" w:rsidRDefault="005633A9" w:rsidP="005633A9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883B32" w:rsidRDefault="00C123F0" w:rsidP="00883B3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</w:t>
      </w:r>
      <w:r w:rsidR="009D346A">
        <w:rPr>
          <w:rFonts w:eastAsia="Calibri"/>
          <w:color w:val="000000"/>
          <w:szCs w:val="28"/>
          <w:lang w:eastAsia="en-US"/>
        </w:rPr>
        <w:t>4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. </w:t>
      </w:r>
      <w:r w:rsidR="00883B32" w:rsidRPr="0012044F">
        <w:rPr>
          <w:rFonts w:eastAsia="Calibri"/>
          <w:color w:val="000000"/>
          <w:szCs w:val="28"/>
          <w:lang w:eastAsia="en-US"/>
        </w:rPr>
        <w:t xml:space="preserve">После завершения голосования на </w:t>
      </w:r>
      <w:r w:rsidR="00883B32">
        <w:rPr>
          <w:rFonts w:eastAsia="Calibri"/>
          <w:color w:val="000000"/>
          <w:szCs w:val="28"/>
          <w:lang w:eastAsia="en-US"/>
        </w:rPr>
        <w:t>портале</w:t>
      </w:r>
      <w:r w:rsidR="00883B32" w:rsidRPr="0012044F">
        <w:rPr>
          <w:rFonts w:eastAsia="Calibri"/>
          <w:color w:val="000000"/>
          <w:szCs w:val="28"/>
          <w:lang w:eastAsia="en-US"/>
        </w:rPr>
        <w:t xml:space="preserve"> «</w:t>
      </w:r>
      <w:proofErr w:type="spellStart"/>
      <w:r w:rsidR="00883B32"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="00883B32" w:rsidRPr="0012044F">
        <w:rPr>
          <w:rFonts w:eastAsia="Calibri"/>
          <w:color w:val="000000"/>
          <w:szCs w:val="28"/>
          <w:lang w:eastAsia="en-US"/>
        </w:rPr>
        <w:t>» в установленные сроки результаты голосования</w:t>
      </w:r>
      <w:r w:rsidR="00883B32">
        <w:rPr>
          <w:rFonts w:eastAsia="Calibri"/>
          <w:color w:val="000000"/>
          <w:szCs w:val="28"/>
          <w:lang w:eastAsia="en-US"/>
        </w:rPr>
        <w:t>, А</w:t>
      </w:r>
      <w:r w:rsidR="00883B32" w:rsidRPr="0012044F">
        <w:rPr>
          <w:rFonts w:eastAsia="Calibri"/>
          <w:color w:val="000000"/>
          <w:szCs w:val="28"/>
          <w:lang w:eastAsia="en-US"/>
        </w:rPr>
        <w:t>дминистраци</w:t>
      </w:r>
      <w:r w:rsidR="00883B32">
        <w:rPr>
          <w:rFonts w:eastAsia="Calibri"/>
          <w:color w:val="000000"/>
          <w:szCs w:val="28"/>
          <w:lang w:eastAsia="en-US"/>
        </w:rPr>
        <w:t>и</w:t>
      </w:r>
      <w:r w:rsidR="00883B32" w:rsidRPr="0012044F">
        <w:rPr>
          <w:rFonts w:eastAsia="Calibri"/>
          <w:color w:val="000000"/>
          <w:szCs w:val="28"/>
          <w:lang w:eastAsia="en-US"/>
        </w:rPr>
        <w:t xml:space="preserve"> городского округа</w:t>
      </w:r>
      <w:r w:rsidR="00883B32">
        <w:rPr>
          <w:rFonts w:eastAsia="Calibri"/>
          <w:color w:val="000000"/>
          <w:szCs w:val="28"/>
          <w:lang w:eastAsia="en-US"/>
        </w:rPr>
        <w:t xml:space="preserve"> Лыткарино</w:t>
      </w:r>
      <w:r w:rsidR="00883B32" w:rsidRPr="0012044F">
        <w:rPr>
          <w:rFonts w:eastAsia="Calibri"/>
          <w:color w:val="000000"/>
          <w:szCs w:val="28"/>
          <w:lang w:eastAsia="en-US"/>
        </w:rPr>
        <w:t xml:space="preserve"> </w:t>
      </w:r>
      <w:r w:rsidR="00883B32" w:rsidRPr="006F2871">
        <w:rPr>
          <w:color w:val="000000"/>
          <w:szCs w:val="28"/>
        </w:rPr>
        <w:t>Московской области</w:t>
      </w:r>
      <w:r w:rsidR="00883B32" w:rsidRPr="00231780">
        <w:rPr>
          <w:color w:val="000000"/>
          <w:szCs w:val="28"/>
        </w:rPr>
        <w:t xml:space="preserve"> </w:t>
      </w:r>
      <w:r w:rsidR="00883B32">
        <w:rPr>
          <w:color w:val="000000"/>
          <w:szCs w:val="28"/>
        </w:rPr>
        <w:t xml:space="preserve">рассматривает размещенные на портале проекты и направляет в муниципальную конкурсную комиссию заключение </w:t>
      </w:r>
      <w:r w:rsidR="00883B32">
        <w:rPr>
          <w:rFonts w:eastAsia="Calibri"/>
          <w:color w:val="000000"/>
          <w:szCs w:val="28"/>
          <w:lang w:eastAsia="en-US"/>
        </w:rPr>
        <w:t xml:space="preserve">о возможности </w:t>
      </w:r>
      <w:proofErr w:type="spellStart"/>
      <w:r w:rsidR="00883B32">
        <w:rPr>
          <w:rFonts w:eastAsia="Calibri"/>
          <w:color w:val="000000"/>
          <w:szCs w:val="28"/>
          <w:lang w:eastAsia="en-US"/>
        </w:rPr>
        <w:t>софинансирования</w:t>
      </w:r>
      <w:proofErr w:type="spellEnd"/>
      <w:r w:rsidR="00883B32">
        <w:rPr>
          <w:rFonts w:eastAsia="Calibri"/>
          <w:color w:val="000000"/>
          <w:szCs w:val="28"/>
          <w:lang w:eastAsia="en-US"/>
        </w:rPr>
        <w:t xml:space="preserve"> проектов со стороны местного бюджета и целесообразности реализации проектов, общая стоимость которых не выходит за пределы объема средств бюджета городского округа Лыткарино </w:t>
      </w:r>
      <w:r w:rsidR="00883B32" w:rsidRPr="006F2871">
        <w:rPr>
          <w:color w:val="000000"/>
          <w:szCs w:val="28"/>
        </w:rPr>
        <w:t xml:space="preserve"> Московской области</w:t>
      </w:r>
      <w:r w:rsidR="00883B32">
        <w:rPr>
          <w:color w:val="000000"/>
          <w:szCs w:val="28"/>
        </w:rPr>
        <w:t>, предусмотренного на реализацию проектов инициативного бюджетирования</w:t>
      </w:r>
      <w:r w:rsidR="00883B32" w:rsidRPr="0012044F">
        <w:rPr>
          <w:rFonts w:eastAsia="Calibri"/>
          <w:color w:val="000000"/>
          <w:szCs w:val="28"/>
          <w:lang w:eastAsia="en-US"/>
        </w:rPr>
        <w:t xml:space="preserve"> </w:t>
      </w:r>
      <w:r w:rsidR="00883B32">
        <w:rPr>
          <w:rFonts w:eastAsia="Calibri"/>
          <w:color w:val="000000"/>
          <w:szCs w:val="28"/>
          <w:lang w:eastAsia="en-US"/>
        </w:rPr>
        <w:t xml:space="preserve"> в соответствующем финансовом году. </w:t>
      </w:r>
    </w:p>
    <w:p w:rsidR="009F39AC" w:rsidRDefault="00C123F0" w:rsidP="00883B32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883B32">
        <w:rPr>
          <w:rFonts w:eastAsiaTheme="minorHAnsi"/>
          <w:szCs w:val="28"/>
          <w:lang w:eastAsia="en-US"/>
        </w:rPr>
        <w:t>5</w:t>
      </w:r>
      <w:r w:rsidR="009F39AC">
        <w:rPr>
          <w:rFonts w:eastAsiaTheme="minorHAnsi"/>
          <w:szCs w:val="28"/>
          <w:lang w:eastAsia="en-US"/>
        </w:rPr>
        <w:t>. Заключение Администрации городского округа Лыткарино формируется на основании следующих принципов:</w:t>
      </w:r>
    </w:p>
    <w:p w:rsidR="009F39AC" w:rsidRDefault="009F39AC" w:rsidP="009F39AC">
      <w:pPr>
        <w:overflowPunct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1) решение о распределении  между размещенными на портале </w:t>
      </w:r>
      <w:r w:rsidRPr="0012044F">
        <w:rPr>
          <w:rFonts w:eastAsia="Calibri"/>
          <w:color w:val="000000"/>
          <w:szCs w:val="28"/>
          <w:lang w:eastAsia="en-US"/>
        </w:rPr>
        <w:t>«</w:t>
      </w:r>
      <w:proofErr w:type="spellStart"/>
      <w:r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Pr="0012044F">
        <w:rPr>
          <w:rFonts w:eastAsia="Calibri"/>
          <w:color w:val="000000"/>
          <w:szCs w:val="28"/>
          <w:lang w:eastAsia="en-US"/>
        </w:rPr>
        <w:t xml:space="preserve">» </w:t>
      </w:r>
      <w:r>
        <w:rPr>
          <w:rFonts w:eastAsiaTheme="minorHAnsi"/>
          <w:szCs w:val="28"/>
          <w:lang w:eastAsia="en-US"/>
        </w:rPr>
        <w:t xml:space="preserve"> проектами лимитированного объема средств бюджета городского округа Лыткарино, предусмотренных </w:t>
      </w:r>
      <w:r w:rsidRPr="0012044F">
        <w:rPr>
          <w:rFonts w:eastAsia="Calibri"/>
          <w:color w:val="000000"/>
          <w:szCs w:val="28"/>
          <w:lang w:eastAsia="en-US"/>
        </w:rPr>
        <w:t>на реализацию проектов инициативного бюджетирования</w:t>
      </w:r>
      <w:r>
        <w:rPr>
          <w:rFonts w:eastAsia="Calibri"/>
          <w:color w:val="000000"/>
          <w:szCs w:val="28"/>
          <w:lang w:eastAsia="en-US"/>
        </w:rPr>
        <w:t xml:space="preserve"> в соответствующем финансовом году, принимается Администрацией городского округа Лыткарино на основе очередности размещения проектов инициативного бюджетирования на портале «</w:t>
      </w:r>
      <w:proofErr w:type="spellStart"/>
      <w:r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>
        <w:rPr>
          <w:rFonts w:eastAsia="Calibri"/>
          <w:color w:val="000000"/>
          <w:szCs w:val="28"/>
          <w:lang w:eastAsia="en-US"/>
        </w:rPr>
        <w:t>»;</w:t>
      </w:r>
    </w:p>
    <w:p w:rsidR="009F39AC" w:rsidRDefault="009F39AC" w:rsidP="009F39A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2) положительное заключение</w:t>
      </w:r>
      <w:r w:rsidRPr="00D330F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городского округа Лыткарино о возможности </w:t>
      </w:r>
      <w:proofErr w:type="spellStart"/>
      <w:r>
        <w:rPr>
          <w:color w:val="000000"/>
          <w:szCs w:val="28"/>
        </w:rPr>
        <w:t>софинансирования</w:t>
      </w:r>
      <w:proofErr w:type="spellEnd"/>
      <w:r>
        <w:rPr>
          <w:color w:val="000000"/>
          <w:szCs w:val="28"/>
        </w:rPr>
        <w:t xml:space="preserve"> проектов с использованием средств местного бюджета выносится в отношении тех проектов инициативного бюджетирования, которые ранее других размещены на портале «</w:t>
      </w:r>
      <w:proofErr w:type="spellStart"/>
      <w:r>
        <w:rPr>
          <w:color w:val="000000"/>
          <w:szCs w:val="28"/>
        </w:rPr>
        <w:t>Добродел</w:t>
      </w:r>
      <w:proofErr w:type="spellEnd"/>
      <w:r>
        <w:rPr>
          <w:color w:val="000000"/>
          <w:szCs w:val="28"/>
        </w:rPr>
        <w:t xml:space="preserve">» и суммарно не превышают объем средств бюджета </w:t>
      </w:r>
      <w:proofErr w:type="gramStart"/>
      <w:r>
        <w:rPr>
          <w:color w:val="000000"/>
          <w:szCs w:val="28"/>
        </w:rPr>
        <w:t>городского  округа</w:t>
      </w:r>
      <w:proofErr w:type="gramEnd"/>
      <w:r>
        <w:rPr>
          <w:color w:val="000000"/>
          <w:szCs w:val="28"/>
        </w:rPr>
        <w:t xml:space="preserve">  Лыткарино,   предусмотренных  на реализацию проектов </w:t>
      </w:r>
      <w:r w:rsidRPr="0012044F">
        <w:rPr>
          <w:rFonts w:eastAsia="Calibri"/>
          <w:color w:val="000000"/>
          <w:szCs w:val="28"/>
          <w:lang w:eastAsia="en-US"/>
        </w:rPr>
        <w:t>инициативного бюджетирования</w:t>
      </w:r>
      <w:r>
        <w:rPr>
          <w:rFonts w:eastAsia="Calibri"/>
          <w:color w:val="000000"/>
          <w:szCs w:val="28"/>
          <w:lang w:eastAsia="en-US"/>
        </w:rPr>
        <w:t xml:space="preserve"> в </w:t>
      </w:r>
      <w:proofErr w:type="spellStart"/>
      <w:r>
        <w:rPr>
          <w:color w:val="000000"/>
          <w:szCs w:val="28"/>
        </w:rPr>
        <w:t>в</w:t>
      </w:r>
      <w:proofErr w:type="spellEnd"/>
      <w:r>
        <w:rPr>
          <w:color w:val="000000"/>
          <w:szCs w:val="28"/>
        </w:rPr>
        <w:t xml:space="preserve"> соответствующем финансовом году. </w:t>
      </w:r>
      <w:r>
        <w:rPr>
          <w:color w:val="000000"/>
          <w:szCs w:val="28"/>
        </w:rPr>
        <w:tab/>
      </w:r>
    </w:p>
    <w:p w:rsidR="005633A9" w:rsidRDefault="00C123F0" w:rsidP="005633A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83B32">
        <w:rPr>
          <w:color w:val="000000"/>
          <w:szCs w:val="28"/>
        </w:rPr>
        <w:t>6</w:t>
      </w:r>
      <w:r w:rsidR="005633A9">
        <w:rPr>
          <w:color w:val="000000"/>
          <w:szCs w:val="28"/>
        </w:rPr>
        <w:t xml:space="preserve">. </w:t>
      </w:r>
      <w:r w:rsidR="005633A9" w:rsidRPr="0012044F">
        <w:rPr>
          <w:color w:val="000000"/>
          <w:szCs w:val="28"/>
        </w:rPr>
        <w:t xml:space="preserve">Персональный состав 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конкурсной комиссии </w:t>
      </w:r>
      <w:r w:rsidR="005633A9" w:rsidRPr="0012044F">
        <w:rPr>
          <w:color w:val="000000"/>
          <w:szCs w:val="28"/>
        </w:rPr>
        <w:t xml:space="preserve">утверждается </w:t>
      </w:r>
      <w:r w:rsidR="005633A9">
        <w:rPr>
          <w:color w:val="000000"/>
          <w:szCs w:val="28"/>
        </w:rPr>
        <w:t>г</w:t>
      </w:r>
      <w:r w:rsidR="005633A9" w:rsidRPr="0012044F">
        <w:rPr>
          <w:color w:val="000000"/>
          <w:szCs w:val="28"/>
        </w:rPr>
        <w:t xml:space="preserve">лавой городского округа </w:t>
      </w:r>
      <w:r w:rsidR="005633A9">
        <w:rPr>
          <w:color w:val="000000"/>
          <w:szCs w:val="28"/>
        </w:rPr>
        <w:t>Лыткарино.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color w:val="000000"/>
          <w:szCs w:val="28"/>
        </w:rPr>
        <w:t xml:space="preserve">В состав </w:t>
      </w:r>
      <w:r w:rsidRPr="0012044F">
        <w:rPr>
          <w:rFonts w:eastAsia="Calibri"/>
          <w:color w:val="000000"/>
          <w:szCs w:val="28"/>
          <w:lang w:eastAsia="en-US"/>
        </w:rPr>
        <w:t xml:space="preserve">конкурсной комиссии </w:t>
      </w:r>
      <w:r w:rsidRPr="0012044F">
        <w:rPr>
          <w:color w:val="000000"/>
          <w:szCs w:val="28"/>
        </w:rPr>
        <w:t>могут быть включены представители общественных организаций по согласованию.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5633A9" w:rsidRPr="0012044F" w:rsidRDefault="005633A9" w:rsidP="005633A9">
      <w:pPr>
        <w:widowControl w:val="0"/>
        <w:overflowPunct/>
        <w:ind w:left="-567"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ab/>
      </w:r>
      <w:r w:rsidR="009F39AC">
        <w:rPr>
          <w:color w:val="000000"/>
          <w:szCs w:val="28"/>
        </w:rPr>
        <w:t>2</w:t>
      </w:r>
      <w:r w:rsidR="00883B32">
        <w:rPr>
          <w:color w:val="000000"/>
          <w:szCs w:val="28"/>
        </w:rPr>
        <w:t>7</w:t>
      </w:r>
      <w:r w:rsidR="009F39AC">
        <w:rPr>
          <w:color w:val="000000"/>
          <w:szCs w:val="28"/>
        </w:rPr>
        <w:t xml:space="preserve">. </w:t>
      </w:r>
      <w:r w:rsidRPr="0012044F">
        <w:rPr>
          <w:color w:val="000000"/>
          <w:szCs w:val="28"/>
        </w:rPr>
        <w:t>Основными задачами конкурсной комиссии являются:</w:t>
      </w:r>
    </w:p>
    <w:p w:rsidR="005633A9" w:rsidRPr="0012044F" w:rsidRDefault="005633A9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 объективная оценка социально-экономической значимости проектов инициативного бюджетирования;</w:t>
      </w:r>
    </w:p>
    <w:p w:rsidR="005633A9" w:rsidRPr="0012044F" w:rsidRDefault="005633A9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 конкурсный отбор проектов инициативного бюджетирования;</w:t>
      </w:r>
    </w:p>
    <w:p w:rsidR="005A5905" w:rsidRDefault="005A5905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</w:p>
    <w:p w:rsidR="005A5905" w:rsidRDefault="005A5905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</w:p>
    <w:p w:rsidR="005633A9" w:rsidRPr="0012044F" w:rsidRDefault="005633A9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3) принятие решения по итогам конкурсного отбора проектов инициативного бюджетирования.</w:t>
      </w:r>
    </w:p>
    <w:p w:rsidR="005633A9" w:rsidRPr="0012044F" w:rsidRDefault="009F39AC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</w:t>
      </w:r>
      <w:r w:rsidR="00883B32">
        <w:rPr>
          <w:rFonts w:eastAsia="Calibri"/>
          <w:color w:val="000000"/>
          <w:szCs w:val="28"/>
          <w:lang w:eastAsia="en-US"/>
        </w:rPr>
        <w:t>8</w:t>
      </w:r>
      <w:r>
        <w:rPr>
          <w:rFonts w:eastAsia="Calibri"/>
          <w:color w:val="000000"/>
          <w:szCs w:val="28"/>
          <w:lang w:eastAsia="en-US"/>
        </w:rPr>
        <w:t xml:space="preserve">. </w:t>
      </w:r>
      <w:r w:rsidR="005633A9" w:rsidRPr="0012044F">
        <w:rPr>
          <w:rFonts w:eastAsia="Calibri"/>
          <w:color w:val="000000"/>
          <w:szCs w:val="28"/>
          <w:lang w:eastAsia="en-US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5633A9" w:rsidRPr="0012044F" w:rsidRDefault="009F39AC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</w:t>
      </w:r>
      <w:r w:rsidR="00883B32">
        <w:rPr>
          <w:rFonts w:eastAsia="Calibri"/>
          <w:color w:val="000000"/>
          <w:szCs w:val="28"/>
          <w:lang w:eastAsia="en-US"/>
        </w:rPr>
        <w:t>9</w:t>
      </w:r>
      <w:r w:rsidR="005633A9" w:rsidRPr="0012044F">
        <w:rPr>
          <w:rFonts w:eastAsia="Calibri"/>
          <w:color w:val="000000"/>
          <w:szCs w:val="28"/>
          <w:lang w:eastAsia="en-US"/>
        </w:rPr>
        <w:t>. Председатель конкурсной комиссии: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организует работу конкурсной комиссии, руководит деятельностью конкурсной комиссии;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формирует проект повестки очередного заседания конкурсной комиссии;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дает поручения членам конкурсной комиссии в рамках заседания конкурсной комиссии;</w:t>
      </w:r>
    </w:p>
    <w:p w:rsidR="005633A9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председательствует на заседаниях конкурсной комиссии;</w:t>
      </w:r>
    </w:p>
    <w:p w:rsidR="005633A9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5) осуществляет полномочия члена конкурсной комиссии, установленные пунктом </w:t>
      </w:r>
      <w:r w:rsidR="00C123F0">
        <w:rPr>
          <w:rFonts w:eastAsia="Calibri"/>
          <w:color w:val="000000"/>
          <w:szCs w:val="28"/>
          <w:lang w:eastAsia="en-US"/>
        </w:rPr>
        <w:t>3</w:t>
      </w:r>
      <w:r w:rsidR="00883B32">
        <w:rPr>
          <w:rFonts w:eastAsia="Calibri"/>
          <w:color w:val="000000"/>
          <w:szCs w:val="28"/>
          <w:lang w:eastAsia="en-US"/>
        </w:rPr>
        <w:t>2</w:t>
      </w:r>
      <w:r w:rsidRPr="0012044F">
        <w:rPr>
          <w:rFonts w:eastAsia="Calibri"/>
          <w:color w:val="000000"/>
          <w:szCs w:val="28"/>
          <w:lang w:eastAsia="en-US"/>
        </w:rPr>
        <w:t xml:space="preserve"> настоящего Порядка.</w:t>
      </w:r>
    </w:p>
    <w:p w:rsidR="005633A9" w:rsidRPr="0012044F" w:rsidRDefault="00883B32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30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</w:t>
      </w:r>
      <w:r w:rsidR="00C123F0">
        <w:rPr>
          <w:rFonts w:eastAsia="Calibri"/>
          <w:color w:val="000000"/>
          <w:szCs w:val="28"/>
          <w:lang w:eastAsia="en-US"/>
        </w:rPr>
        <w:t>3</w:t>
      </w:r>
      <w:r>
        <w:rPr>
          <w:rFonts w:eastAsia="Calibri"/>
          <w:color w:val="000000"/>
          <w:szCs w:val="28"/>
          <w:lang w:eastAsia="en-US"/>
        </w:rPr>
        <w:t>2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 настоящего Порядка.</w:t>
      </w:r>
    </w:p>
    <w:p w:rsidR="005633A9" w:rsidRPr="0012044F" w:rsidRDefault="00C123F0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</w:t>
      </w:r>
      <w:r w:rsidR="00883B32">
        <w:rPr>
          <w:rFonts w:eastAsia="Calibri"/>
          <w:color w:val="000000"/>
          <w:szCs w:val="28"/>
          <w:lang w:eastAsia="en-US"/>
        </w:rPr>
        <w:t>1</w:t>
      </w:r>
      <w:r w:rsidR="005633A9" w:rsidRPr="0012044F">
        <w:rPr>
          <w:rFonts w:eastAsia="Calibri"/>
          <w:color w:val="000000"/>
          <w:szCs w:val="28"/>
          <w:lang w:eastAsia="en-US"/>
        </w:rPr>
        <w:t>. Секретарь конкурсной комиссии: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633A9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ведет протоколы заседаний конкурсной комиссии;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осуществляет полномочия члена конкурсной ко</w:t>
      </w:r>
      <w:r w:rsidR="00DD78F3">
        <w:rPr>
          <w:rFonts w:eastAsia="Calibri"/>
          <w:color w:val="000000"/>
          <w:szCs w:val="28"/>
          <w:lang w:eastAsia="en-US"/>
        </w:rPr>
        <w:t xml:space="preserve">миссии, установленные пунктом </w:t>
      </w:r>
      <w:r w:rsidR="00C123F0">
        <w:rPr>
          <w:rFonts w:eastAsia="Calibri"/>
          <w:color w:val="000000"/>
          <w:szCs w:val="28"/>
          <w:lang w:eastAsia="en-US"/>
        </w:rPr>
        <w:t>3</w:t>
      </w:r>
      <w:r w:rsidR="00883B32">
        <w:rPr>
          <w:rFonts w:eastAsia="Calibri"/>
          <w:color w:val="000000"/>
          <w:szCs w:val="28"/>
          <w:lang w:eastAsia="en-US"/>
        </w:rPr>
        <w:t>2</w:t>
      </w:r>
      <w:r w:rsidRPr="0012044F">
        <w:rPr>
          <w:rFonts w:eastAsia="Calibri"/>
          <w:color w:val="000000"/>
          <w:szCs w:val="28"/>
          <w:lang w:eastAsia="en-US"/>
        </w:rPr>
        <w:t xml:space="preserve"> настоящего Порядка.</w:t>
      </w:r>
    </w:p>
    <w:p w:rsidR="005633A9" w:rsidRDefault="00C123F0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</w:t>
      </w:r>
      <w:r w:rsidR="00883B32">
        <w:rPr>
          <w:rFonts w:eastAsia="Calibri"/>
          <w:color w:val="000000"/>
          <w:szCs w:val="28"/>
          <w:lang w:eastAsia="en-US"/>
        </w:rPr>
        <w:t>2</w:t>
      </w:r>
      <w:r w:rsidR="005633A9" w:rsidRPr="0012044F">
        <w:rPr>
          <w:rFonts w:eastAsia="Calibri"/>
          <w:color w:val="000000"/>
          <w:szCs w:val="28"/>
          <w:lang w:eastAsia="en-US"/>
        </w:rPr>
        <w:t>. Член конкурсной комиссии: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участвует в работе конкурсной комиссии, в том числе в заседаниях конкурсной комиссии;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вносит предложения по вопросам работы конкурсной комиссии;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знакомится с документами и материалами, рассматриваемыми на заседаниях конкурсной комиссии;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голосует на заседаниях конкурсной комиссии.</w:t>
      </w:r>
    </w:p>
    <w:p w:rsidR="005633A9" w:rsidRPr="0012044F" w:rsidRDefault="00C123F0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</w:t>
      </w:r>
      <w:r w:rsidR="00883B32">
        <w:rPr>
          <w:rFonts w:eastAsia="Calibri"/>
          <w:color w:val="000000"/>
          <w:szCs w:val="28"/>
          <w:lang w:eastAsia="en-US"/>
        </w:rPr>
        <w:t>3</w:t>
      </w:r>
      <w:r w:rsidR="005633A9" w:rsidRPr="0012044F">
        <w:rPr>
          <w:rFonts w:eastAsia="Calibri"/>
          <w:color w:val="000000"/>
          <w:szCs w:val="28"/>
          <w:lang w:eastAsia="en-US"/>
        </w:rPr>
        <w:t>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5633A9" w:rsidRPr="0012044F" w:rsidRDefault="005633A9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Члены конкурсной комиссии обладают равными правами при обсуждении вопросов о принятии решений.</w:t>
      </w:r>
    </w:p>
    <w:p w:rsidR="005A5905" w:rsidRDefault="005A5905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5A5905" w:rsidRDefault="005A5905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5A5905" w:rsidRDefault="005A5905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5633A9" w:rsidRPr="0012044F" w:rsidRDefault="00C123F0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</w:t>
      </w:r>
      <w:r w:rsidR="00883B32">
        <w:rPr>
          <w:rFonts w:eastAsia="Calibri"/>
          <w:color w:val="000000"/>
          <w:szCs w:val="28"/>
          <w:lang w:eastAsia="en-US"/>
        </w:rPr>
        <w:t>4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. Заседание конкурсной комиссии проводится после окончания сроков проведения голосования на </w:t>
      </w:r>
      <w:r w:rsidR="005633A9">
        <w:rPr>
          <w:rFonts w:eastAsia="Calibri"/>
          <w:color w:val="000000"/>
          <w:szCs w:val="28"/>
          <w:lang w:eastAsia="en-US"/>
        </w:rPr>
        <w:t>портале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 «</w:t>
      </w:r>
      <w:proofErr w:type="spellStart"/>
      <w:r w:rsidR="005633A9"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="005633A9" w:rsidRPr="0012044F">
        <w:rPr>
          <w:rFonts w:eastAsia="Calibri"/>
          <w:color w:val="000000"/>
          <w:szCs w:val="28"/>
          <w:lang w:eastAsia="en-US"/>
        </w:rPr>
        <w:t xml:space="preserve">». По результатам заседания конкурсной комиссии составляется протокол заседания конкурсной комиссии, который подписывается </w:t>
      </w:r>
      <w:r w:rsidR="005633A9">
        <w:rPr>
          <w:rFonts w:eastAsia="Calibri"/>
          <w:color w:val="000000"/>
          <w:szCs w:val="28"/>
          <w:lang w:eastAsia="en-US"/>
        </w:rPr>
        <w:t>п</w:t>
      </w:r>
      <w:r w:rsidR="005633A9" w:rsidRPr="0012044F">
        <w:rPr>
          <w:rFonts w:eastAsia="Calibri"/>
          <w:color w:val="000000"/>
          <w:szCs w:val="28"/>
          <w:lang w:eastAsia="en-US"/>
        </w:rPr>
        <w:t>редседателем</w:t>
      </w:r>
      <w:r w:rsidR="005633A9">
        <w:rPr>
          <w:rFonts w:eastAsia="Calibri"/>
          <w:color w:val="000000"/>
          <w:szCs w:val="28"/>
          <w:lang w:eastAsia="en-US"/>
        </w:rPr>
        <w:t xml:space="preserve">, </w:t>
      </w:r>
      <w:r w:rsidR="005633A9" w:rsidRPr="0012044F">
        <w:rPr>
          <w:rFonts w:eastAsia="Calibri"/>
          <w:color w:val="000000"/>
          <w:szCs w:val="28"/>
          <w:lang w:eastAsia="en-US"/>
        </w:rPr>
        <w:t>заместителем председателя, секретарем и членами конкурсной комиссии, участвовавшими в ее заседании, в течение трех рабочих дней</w:t>
      </w:r>
      <w:r w:rsidR="005633A9">
        <w:rPr>
          <w:rFonts w:eastAsia="Calibri"/>
          <w:color w:val="000000"/>
          <w:szCs w:val="28"/>
          <w:lang w:eastAsia="en-US"/>
        </w:rPr>
        <w:t xml:space="preserve"> </w:t>
      </w:r>
      <w:r w:rsidR="005633A9" w:rsidRPr="0012044F">
        <w:rPr>
          <w:rFonts w:eastAsia="Calibri"/>
          <w:color w:val="000000"/>
          <w:szCs w:val="28"/>
          <w:lang w:eastAsia="en-US"/>
        </w:rPr>
        <w:t>со дня проведения заседания конкурсной комиссии.</w:t>
      </w:r>
    </w:p>
    <w:p w:rsidR="005633A9" w:rsidRDefault="005633A9" w:rsidP="005633A9">
      <w:pPr>
        <w:shd w:val="clear" w:color="auto" w:fill="FFFFFF"/>
        <w:overflowPunct/>
        <w:autoSpaceDE/>
        <w:autoSpaceDN/>
        <w:adjustRightInd/>
        <w:spacing w:line="288" w:lineRule="atLeast"/>
        <w:ind w:firstLine="708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На рассмотрении </w:t>
      </w:r>
      <w:r w:rsidRPr="0012044F">
        <w:rPr>
          <w:rFonts w:eastAsia="Calibri"/>
          <w:color w:val="000000"/>
          <w:szCs w:val="28"/>
          <w:lang w:eastAsia="en-US"/>
        </w:rPr>
        <w:t xml:space="preserve">конкурсной комиссии </w:t>
      </w:r>
      <w:r w:rsidRPr="0012044F">
        <w:rPr>
          <w:color w:val="000000"/>
          <w:szCs w:val="28"/>
        </w:rPr>
        <w:t>может находиться неограниченное количество проектов</w:t>
      </w:r>
      <w:r w:rsidRPr="0012044F">
        <w:rPr>
          <w:rFonts w:eastAsia="Calibri"/>
          <w:color w:val="000000"/>
          <w:szCs w:val="28"/>
          <w:lang w:eastAsia="en-US"/>
        </w:rPr>
        <w:t xml:space="preserve"> инициативного бюджетирования</w:t>
      </w:r>
      <w:r w:rsidRPr="0012044F">
        <w:rPr>
          <w:color w:val="000000"/>
          <w:szCs w:val="28"/>
        </w:rPr>
        <w:t>.</w:t>
      </w:r>
    </w:p>
    <w:p w:rsidR="000C3025" w:rsidRDefault="000C3025" w:rsidP="005633A9">
      <w:pPr>
        <w:shd w:val="clear" w:color="auto" w:fill="FFFFFF"/>
        <w:overflowPunct/>
        <w:autoSpaceDE/>
        <w:autoSpaceDN/>
        <w:adjustRightInd/>
        <w:spacing w:line="288" w:lineRule="atLeast"/>
        <w:ind w:firstLine="708"/>
        <w:jc w:val="both"/>
        <w:textAlignment w:val="auto"/>
        <w:rPr>
          <w:color w:val="000000"/>
          <w:szCs w:val="28"/>
        </w:rPr>
      </w:pPr>
    </w:p>
    <w:p w:rsidR="000C3025" w:rsidRPr="0012044F" w:rsidRDefault="000C3025" w:rsidP="000C3025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val="en-US" w:eastAsia="en-US"/>
        </w:rPr>
        <w:t>V</w:t>
      </w:r>
      <w:r>
        <w:rPr>
          <w:rFonts w:eastAsia="Calibri"/>
          <w:color w:val="000000"/>
          <w:szCs w:val="28"/>
          <w:lang w:val="en-US" w:eastAsia="en-US"/>
        </w:rPr>
        <w:t>I</w:t>
      </w:r>
      <w:r w:rsidRPr="0012044F">
        <w:rPr>
          <w:rFonts w:eastAsia="Calibri"/>
          <w:color w:val="000000"/>
          <w:szCs w:val="28"/>
          <w:lang w:val="en-US" w:eastAsia="en-US"/>
        </w:rPr>
        <w:t>I</w:t>
      </w:r>
      <w:r w:rsidRPr="0012044F">
        <w:rPr>
          <w:rFonts w:eastAsia="Calibri"/>
          <w:color w:val="000000"/>
          <w:szCs w:val="28"/>
          <w:lang w:eastAsia="en-US"/>
        </w:rPr>
        <w:t>.</w:t>
      </w:r>
      <w:r w:rsidRPr="000C3025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rFonts w:eastAsia="Calibri"/>
          <w:color w:val="000000"/>
          <w:szCs w:val="28"/>
          <w:lang w:eastAsia="en-US"/>
        </w:rPr>
        <w:t>Порядок отбора проектов инициативного бюджетирования</w:t>
      </w:r>
    </w:p>
    <w:p w:rsidR="000C3025" w:rsidRPr="0012044F" w:rsidRDefault="000C3025" w:rsidP="005633A9">
      <w:pPr>
        <w:shd w:val="clear" w:color="auto" w:fill="FFFFFF"/>
        <w:overflowPunct/>
        <w:autoSpaceDE/>
        <w:autoSpaceDN/>
        <w:adjustRightInd/>
        <w:spacing w:line="288" w:lineRule="atLeast"/>
        <w:ind w:firstLine="708"/>
        <w:jc w:val="both"/>
        <w:textAlignment w:val="auto"/>
        <w:rPr>
          <w:color w:val="000000"/>
          <w:szCs w:val="28"/>
        </w:rPr>
      </w:pPr>
    </w:p>
    <w:p w:rsidR="005633A9" w:rsidRPr="0012044F" w:rsidRDefault="00C123F0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83B32">
        <w:rPr>
          <w:color w:val="000000"/>
          <w:szCs w:val="28"/>
        </w:rPr>
        <w:t>5</w:t>
      </w:r>
      <w:r w:rsidR="009F39AC">
        <w:rPr>
          <w:color w:val="000000"/>
          <w:szCs w:val="28"/>
        </w:rPr>
        <w:t xml:space="preserve">. </w:t>
      </w:r>
      <w:r w:rsidR="005633A9" w:rsidRPr="0012044F">
        <w:rPr>
          <w:color w:val="000000"/>
          <w:szCs w:val="28"/>
        </w:rPr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5633A9" w:rsidRPr="0012044F" w:rsidRDefault="005633A9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 о проектах инициативного бюджетирования, прошедших конкурсный отбор;</w:t>
      </w:r>
    </w:p>
    <w:p w:rsidR="005633A9" w:rsidRDefault="005633A9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 о проектах инициативного бюджетирования, не прошедших конкурсный отбор.</w:t>
      </w:r>
    </w:p>
    <w:p w:rsidR="005633A9" w:rsidRDefault="00C123F0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83B32">
        <w:rPr>
          <w:color w:val="000000"/>
          <w:szCs w:val="28"/>
        </w:rPr>
        <w:t>6</w:t>
      </w:r>
      <w:r w:rsidR="009F39AC">
        <w:rPr>
          <w:color w:val="000000"/>
          <w:szCs w:val="28"/>
        </w:rPr>
        <w:t xml:space="preserve">. </w:t>
      </w:r>
      <w:r w:rsidR="005633A9" w:rsidRPr="00551A62">
        <w:rPr>
          <w:color w:val="000000"/>
          <w:szCs w:val="28"/>
        </w:rPr>
        <w:t>Условиями прохождения проектов муниципального конкурсного отбора являются</w:t>
      </w:r>
      <w:r w:rsidR="005633A9">
        <w:rPr>
          <w:color w:val="000000"/>
          <w:szCs w:val="28"/>
        </w:rPr>
        <w:t xml:space="preserve"> одновременно</w:t>
      </w:r>
      <w:r w:rsidR="005633A9" w:rsidRPr="00551A62">
        <w:rPr>
          <w:color w:val="000000"/>
          <w:szCs w:val="28"/>
        </w:rPr>
        <w:t>:</w:t>
      </w:r>
    </w:p>
    <w:p w:rsidR="00FB4791" w:rsidRDefault="00177185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633A9" w:rsidRPr="00551A62">
        <w:rPr>
          <w:color w:val="000000"/>
          <w:szCs w:val="28"/>
        </w:rPr>
        <w:t xml:space="preserve">) </w:t>
      </w:r>
      <w:r w:rsidR="00FB4791" w:rsidRPr="00551A62">
        <w:rPr>
          <w:color w:val="000000"/>
          <w:szCs w:val="28"/>
        </w:rPr>
        <w:t>проект инициативного бюджетирования при голосовании на портале «</w:t>
      </w:r>
      <w:proofErr w:type="spellStart"/>
      <w:r w:rsidR="00FB4791" w:rsidRPr="00551A62">
        <w:rPr>
          <w:color w:val="000000"/>
          <w:szCs w:val="28"/>
        </w:rPr>
        <w:t>Добродел</w:t>
      </w:r>
      <w:proofErr w:type="spellEnd"/>
      <w:r w:rsidR="00FB4791" w:rsidRPr="00551A62">
        <w:rPr>
          <w:color w:val="000000"/>
          <w:szCs w:val="28"/>
        </w:rPr>
        <w:t xml:space="preserve">» набрал </w:t>
      </w:r>
      <w:r w:rsidR="00FB4791">
        <w:rPr>
          <w:color w:val="000000"/>
          <w:szCs w:val="28"/>
        </w:rPr>
        <w:t xml:space="preserve">большинство голосов «ЗА», при этом разница между превышающим значением количества </w:t>
      </w:r>
      <w:proofErr w:type="gramStart"/>
      <w:r w:rsidR="00FB4791">
        <w:rPr>
          <w:color w:val="000000"/>
          <w:szCs w:val="28"/>
        </w:rPr>
        <w:t>голосов  «</w:t>
      </w:r>
      <w:proofErr w:type="gramEnd"/>
      <w:r w:rsidR="00FB4791">
        <w:rPr>
          <w:color w:val="000000"/>
          <w:szCs w:val="28"/>
        </w:rPr>
        <w:t>ЗА» и количеством голосов «ПРОТИВ» должна составлять не менее</w:t>
      </w:r>
      <w:r w:rsidR="00FB4791" w:rsidRPr="00551A62">
        <w:rPr>
          <w:color w:val="000000"/>
          <w:szCs w:val="28"/>
        </w:rPr>
        <w:t xml:space="preserve"> 100 голосов;</w:t>
      </w:r>
    </w:p>
    <w:p w:rsidR="005633A9" w:rsidRPr="00551A62" w:rsidRDefault="00177185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633A9" w:rsidRPr="00551A62">
        <w:rPr>
          <w:color w:val="000000"/>
          <w:szCs w:val="28"/>
        </w:rPr>
        <w:t>) соответствие проекта инициативного бюджетирования требованиям законодательства Российской Федерации.</w:t>
      </w:r>
    </w:p>
    <w:p w:rsidR="005633A9" w:rsidRPr="0012044F" w:rsidRDefault="009F39AC" w:rsidP="005633A9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17718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 </w:t>
      </w:r>
      <w:r w:rsidR="005633A9" w:rsidRPr="0012044F">
        <w:rPr>
          <w:color w:val="000000"/>
          <w:szCs w:val="28"/>
        </w:rPr>
        <w:t xml:space="preserve">Информация о результатах отбора проектов инициативного бюджетирования размещается на официальном сайте </w:t>
      </w:r>
      <w:r w:rsidR="005633A9">
        <w:rPr>
          <w:color w:val="000000"/>
          <w:szCs w:val="28"/>
        </w:rPr>
        <w:t>А</w:t>
      </w:r>
      <w:r w:rsidR="005633A9" w:rsidRPr="0012044F">
        <w:rPr>
          <w:color w:val="000000"/>
          <w:szCs w:val="28"/>
        </w:rPr>
        <w:t xml:space="preserve">дминистрации городского округа </w:t>
      </w:r>
      <w:r w:rsidR="005633A9">
        <w:rPr>
          <w:color w:val="000000"/>
          <w:szCs w:val="28"/>
        </w:rPr>
        <w:t>Лыткарино</w:t>
      </w:r>
      <w:r w:rsidR="005633A9" w:rsidRPr="0012044F">
        <w:rPr>
          <w:color w:val="000000"/>
          <w:szCs w:val="28"/>
        </w:rPr>
        <w:t>.</w:t>
      </w:r>
    </w:p>
    <w:p w:rsidR="005633A9" w:rsidRPr="0012044F" w:rsidRDefault="005633A9" w:rsidP="005633A9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0C3025" w:rsidRPr="000C3025" w:rsidRDefault="005633A9" w:rsidP="005633A9">
      <w:pPr>
        <w:overflowPunct/>
        <w:autoSpaceDE/>
        <w:autoSpaceDN/>
        <w:adjustRightInd/>
        <w:ind w:left="360" w:firstLine="66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551A62">
        <w:rPr>
          <w:rFonts w:eastAsia="Calibri"/>
          <w:color w:val="000000"/>
          <w:szCs w:val="28"/>
          <w:lang w:val="en-US" w:eastAsia="en-US"/>
        </w:rPr>
        <w:t>VI</w:t>
      </w:r>
      <w:r w:rsidR="000C3025">
        <w:rPr>
          <w:rFonts w:eastAsia="Calibri"/>
          <w:color w:val="000000"/>
          <w:szCs w:val="28"/>
          <w:lang w:val="en-US" w:eastAsia="en-US"/>
        </w:rPr>
        <w:t>I</w:t>
      </w:r>
      <w:r w:rsidRPr="00551A62">
        <w:rPr>
          <w:rFonts w:eastAsia="Calibri"/>
          <w:color w:val="000000"/>
          <w:szCs w:val="28"/>
          <w:lang w:val="en-US" w:eastAsia="en-US"/>
        </w:rPr>
        <w:t>I</w:t>
      </w:r>
      <w:r w:rsidRPr="00551A62">
        <w:rPr>
          <w:rFonts w:eastAsia="Calibri"/>
          <w:color w:val="000000"/>
          <w:szCs w:val="28"/>
          <w:lang w:eastAsia="en-US"/>
        </w:rPr>
        <w:t xml:space="preserve">. Подготовка и направление проекта </w:t>
      </w:r>
      <w:r w:rsidR="000C3025" w:rsidRPr="0012044F">
        <w:rPr>
          <w:rFonts w:eastAsia="Calibri"/>
          <w:color w:val="000000"/>
          <w:szCs w:val="28"/>
          <w:lang w:eastAsia="en-US"/>
        </w:rPr>
        <w:t xml:space="preserve">инициативного бюджетирования </w:t>
      </w:r>
      <w:r w:rsidRPr="00551A62">
        <w:rPr>
          <w:rFonts w:eastAsia="Calibri"/>
          <w:color w:val="000000"/>
          <w:szCs w:val="28"/>
          <w:lang w:eastAsia="en-US"/>
        </w:rPr>
        <w:t xml:space="preserve">для участия в региональном конкурсном отборе проектов </w:t>
      </w:r>
    </w:p>
    <w:p w:rsidR="005633A9" w:rsidRPr="00551A62" w:rsidRDefault="005633A9" w:rsidP="005633A9">
      <w:pPr>
        <w:overflowPunct/>
        <w:autoSpaceDE/>
        <w:autoSpaceDN/>
        <w:adjustRightInd/>
        <w:ind w:left="360" w:firstLine="66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551A62">
        <w:rPr>
          <w:rFonts w:eastAsia="Calibri"/>
          <w:color w:val="000000"/>
          <w:szCs w:val="28"/>
          <w:lang w:eastAsia="en-US"/>
        </w:rPr>
        <w:t>инициативного бюджетирования</w:t>
      </w:r>
    </w:p>
    <w:p w:rsidR="005633A9" w:rsidRPr="0012044F" w:rsidRDefault="005633A9" w:rsidP="005633A9">
      <w:pPr>
        <w:overflowPunct/>
        <w:autoSpaceDE/>
        <w:autoSpaceDN/>
        <w:adjustRightInd/>
        <w:ind w:left="360"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5633A9" w:rsidRPr="0012044F" w:rsidRDefault="000C3025" w:rsidP="005633A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</w:t>
      </w:r>
      <w:r w:rsidR="00177185">
        <w:rPr>
          <w:rFonts w:eastAsia="Calibri"/>
          <w:color w:val="000000"/>
          <w:szCs w:val="28"/>
          <w:lang w:eastAsia="en-US"/>
        </w:rPr>
        <w:t>8</w:t>
      </w:r>
      <w:r w:rsidR="005633A9" w:rsidRPr="0012044F">
        <w:rPr>
          <w:rFonts w:eastAsia="Calibri"/>
          <w:color w:val="000000"/>
          <w:szCs w:val="28"/>
          <w:lang w:eastAsia="en-US"/>
        </w:rPr>
        <w:t>. После отбора проектов инициативного бюджетирования конкурсной комиссией инициатор</w:t>
      </w:r>
      <w:r w:rsidR="005633A9">
        <w:rPr>
          <w:rFonts w:eastAsia="Calibri"/>
          <w:color w:val="000000"/>
          <w:szCs w:val="28"/>
          <w:lang w:eastAsia="en-US"/>
        </w:rPr>
        <w:t xml:space="preserve"> </w:t>
      </w:r>
      <w:r w:rsidR="005633A9" w:rsidRPr="0012044F">
        <w:rPr>
          <w:rFonts w:eastAsia="Calibri"/>
          <w:color w:val="000000"/>
          <w:szCs w:val="28"/>
          <w:lang w:eastAsia="en-US"/>
        </w:rPr>
        <w:t>проекта инициативного бюджетирования, чей проект признан прошедшим муниципальный конкурсный отбор, совместно</w:t>
      </w:r>
      <w:r w:rsidR="005633A9">
        <w:rPr>
          <w:rFonts w:eastAsia="Calibri"/>
          <w:color w:val="000000"/>
          <w:szCs w:val="28"/>
          <w:lang w:eastAsia="en-US"/>
        </w:rPr>
        <w:t xml:space="preserve"> 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с </w:t>
      </w:r>
      <w:r w:rsidR="005633A9">
        <w:rPr>
          <w:rFonts w:eastAsia="Calibri"/>
          <w:color w:val="000000"/>
          <w:szCs w:val="28"/>
          <w:lang w:eastAsia="en-US"/>
        </w:rPr>
        <w:t>А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дминистрацией городского округа </w:t>
      </w:r>
      <w:r w:rsidR="005633A9">
        <w:rPr>
          <w:rFonts w:eastAsia="Calibri"/>
          <w:color w:val="000000"/>
          <w:szCs w:val="28"/>
          <w:lang w:eastAsia="en-US"/>
        </w:rPr>
        <w:t>Лыткарино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 оформляют </w:t>
      </w:r>
      <w:r w:rsidR="005633A9">
        <w:rPr>
          <w:rFonts w:eastAsia="Calibri"/>
          <w:color w:val="000000"/>
          <w:szCs w:val="28"/>
          <w:lang w:eastAsia="en-US"/>
        </w:rPr>
        <w:t>проект</w:t>
      </w:r>
      <w:r w:rsidRPr="000C3025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rFonts w:eastAsia="Calibri"/>
          <w:color w:val="000000"/>
          <w:szCs w:val="28"/>
          <w:lang w:eastAsia="en-US"/>
        </w:rPr>
        <w:t>инициативного бюджетирования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 согласно Приложению 2 к Порядку проведения конкурсного отбора проектов инициативного бюджетирования в Московской области, утвержденно</w:t>
      </w:r>
      <w:r w:rsidR="005633A9">
        <w:rPr>
          <w:rFonts w:eastAsia="Calibri"/>
          <w:color w:val="000000"/>
          <w:szCs w:val="28"/>
          <w:lang w:eastAsia="en-US"/>
        </w:rPr>
        <w:t>му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 постановлением Правительства Московской области от 17.12.2019 № 992/44, котор</w:t>
      </w:r>
      <w:r w:rsidR="005633A9">
        <w:rPr>
          <w:rFonts w:eastAsia="Calibri"/>
          <w:color w:val="000000"/>
          <w:szCs w:val="28"/>
          <w:lang w:eastAsia="en-US"/>
        </w:rPr>
        <w:t>ый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 направляется в </w:t>
      </w:r>
      <w:r w:rsidR="009F39AC">
        <w:rPr>
          <w:rFonts w:eastAsia="Calibri"/>
          <w:color w:val="000000"/>
          <w:szCs w:val="28"/>
          <w:lang w:eastAsia="en-US"/>
        </w:rPr>
        <w:t>Министерство</w:t>
      </w:r>
      <w:r w:rsidR="005633A9" w:rsidRPr="0012044F">
        <w:rPr>
          <w:rFonts w:eastAsia="Calibri"/>
          <w:color w:val="000000"/>
          <w:szCs w:val="28"/>
          <w:lang w:eastAsia="en-US"/>
        </w:rPr>
        <w:t xml:space="preserve"> территориальной политики Московской области. </w:t>
      </w:r>
    </w:p>
    <w:p w:rsidR="005633A9" w:rsidRDefault="005633A9" w:rsidP="005633A9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177185" w:rsidRDefault="00177185" w:rsidP="005633A9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177185" w:rsidRDefault="00177185" w:rsidP="005633A9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177185" w:rsidRPr="0012044F" w:rsidRDefault="00177185" w:rsidP="005633A9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EF2E89" w:rsidRDefault="00EF2E89" w:rsidP="00EF2E89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</w:p>
    <w:p w:rsidR="00D67156" w:rsidRPr="0012044F" w:rsidRDefault="00EF2E89" w:rsidP="00C123F0">
      <w:pPr>
        <w:overflowPunct/>
        <w:jc w:val="both"/>
        <w:textAlignment w:val="auto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 </w:t>
      </w:r>
      <w:bookmarkStart w:id="0" w:name="P30"/>
      <w:bookmarkEnd w:id="0"/>
      <w:r w:rsidR="00C123F0">
        <w:rPr>
          <w:rFonts w:eastAsiaTheme="minorHAnsi"/>
          <w:szCs w:val="28"/>
          <w:lang w:eastAsia="en-US"/>
        </w:rPr>
        <w:t xml:space="preserve">                                                                          </w:t>
      </w:r>
      <w:r w:rsidR="00657829">
        <w:rPr>
          <w:color w:val="000000"/>
          <w:szCs w:val="28"/>
        </w:rPr>
        <w:t xml:space="preserve">    </w:t>
      </w:r>
      <w:r w:rsidR="00D67156">
        <w:rPr>
          <w:color w:val="000000"/>
          <w:szCs w:val="28"/>
        </w:rPr>
        <w:t xml:space="preserve">  </w:t>
      </w:r>
      <w:r w:rsidR="00C347F0">
        <w:rPr>
          <w:color w:val="000000"/>
          <w:szCs w:val="28"/>
        </w:rPr>
        <w:t xml:space="preserve">         </w:t>
      </w:r>
      <w:r w:rsidR="00D67156" w:rsidRPr="0012044F">
        <w:rPr>
          <w:color w:val="000000"/>
          <w:szCs w:val="28"/>
        </w:rPr>
        <w:t>У</w:t>
      </w:r>
      <w:r w:rsidR="00D67156">
        <w:rPr>
          <w:color w:val="000000"/>
          <w:szCs w:val="28"/>
        </w:rPr>
        <w:t>твержден</w:t>
      </w:r>
    </w:p>
    <w:p w:rsidR="00D67156" w:rsidRDefault="00D67156" w:rsidP="00D67156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12044F">
        <w:rPr>
          <w:color w:val="000000"/>
          <w:szCs w:val="28"/>
        </w:rPr>
        <w:t xml:space="preserve">постановлением </w:t>
      </w:r>
      <w:r>
        <w:rPr>
          <w:color w:val="000000"/>
          <w:szCs w:val="28"/>
        </w:rPr>
        <w:t>Главы</w:t>
      </w:r>
    </w:p>
    <w:p w:rsidR="00D67156" w:rsidRPr="0012044F" w:rsidRDefault="00C347F0" w:rsidP="00D67156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D67156">
        <w:rPr>
          <w:color w:val="000000"/>
          <w:szCs w:val="28"/>
        </w:rPr>
        <w:t>ородского округа Лыткарино</w:t>
      </w:r>
    </w:p>
    <w:p w:rsidR="00D67156" w:rsidRPr="0012044F" w:rsidRDefault="00D67156" w:rsidP="00D67156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 xml:space="preserve">от </w:t>
      </w:r>
      <w:r w:rsidR="00513E16">
        <w:rPr>
          <w:color w:val="000000"/>
          <w:szCs w:val="28"/>
        </w:rPr>
        <w:t>30.05.2023</w:t>
      </w:r>
      <w:r w:rsidRPr="0012044F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="00513E16">
        <w:rPr>
          <w:color w:val="000000"/>
          <w:szCs w:val="28"/>
        </w:rPr>
        <w:t>307-п</w:t>
      </w:r>
      <w:bookmarkStart w:id="1" w:name="_GoBack"/>
      <w:bookmarkEnd w:id="1"/>
    </w:p>
    <w:p w:rsidR="00D67156" w:rsidRPr="0012044F" w:rsidRDefault="00D67156" w:rsidP="00D67156">
      <w:pPr>
        <w:suppressAutoHyphens/>
        <w:overflowPunct/>
        <w:autoSpaceDE/>
        <w:autoSpaceDN/>
        <w:adjustRightInd/>
        <w:ind w:left="5245"/>
        <w:textAlignment w:val="auto"/>
        <w:rPr>
          <w:b/>
          <w:bCs/>
          <w:color w:val="000000"/>
          <w:szCs w:val="28"/>
        </w:rPr>
      </w:pPr>
    </w:p>
    <w:p w:rsidR="00D67156" w:rsidRDefault="00657829" w:rsidP="00971E2F">
      <w:pPr>
        <w:ind w:righ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</w:t>
      </w:r>
      <w:r w:rsidR="009B4EDB">
        <w:rPr>
          <w:color w:val="000000"/>
          <w:szCs w:val="28"/>
        </w:rPr>
        <w:t xml:space="preserve">                            </w:t>
      </w:r>
    </w:p>
    <w:p w:rsidR="00657829" w:rsidRDefault="00D67156" w:rsidP="00C347F0">
      <w:pPr>
        <w:ind w:righ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</w:t>
      </w:r>
    </w:p>
    <w:p w:rsidR="001F55AC" w:rsidRPr="00657829" w:rsidRDefault="001F55AC" w:rsidP="00657829">
      <w:pPr>
        <w:ind w:right="567" w:firstLine="708"/>
        <w:jc w:val="both"/>
        <w:rPr>
          <w:color w:val="000000"/>
          <w:szCs w:val="28"/>
        </w:rPr>
      </w:pPr>
    </w:p>
    <w:p w:rsidR="009B4EDB" w:rsidRPr="00657829" w:rsidRDefault="00657829" w:rsidP="009B4EDB">
      <w:pPr>
        <w:ind w:right="567" w:firstLine="708"/>
        <w:jc w:val="center"/>
        <w:rPr>
          <w:color w:val="000000"/>
          <w:szCs w:val="28"/>
        </w:rPr>
      </w:pPr>
      <w:r w:rsidRPr="00657829">
        <w:rPr>
          <w:color w:val="000000"/>
          <w:szCs w:val="28"/>
        </w:rPr>
        <w:t xml:space="preserve">Состав </w:t>
      </w:r>
      <w:r w:rsidR="009B4EDB">
        <w:rPr>
          <w:color w:val="000000"/>
          <w:szCs w:val="28"/>
        </w:rPr>
        <w:t>конкурсной к</w:t>
      </w:r>
      <w:r w:rsidR="009B4EDB" w:rsidRPr="00C5149B">
        <w:rPr>
          <w:color w:val="000000"/>
          <w:szCs w:val="28"/>
        </w:rPr>
        <w:t>омисси</w:t>
      </w:r>
      <w:r w:rsidR="009B4EDB">
        <w:rPr>
          <w:color w:val="000000"/>
          <w:szCs w:val="28"/>
        </w:rPr>
        <w:t>и</w:t>
      </w:r>
      <w:r w:rsidR="009B4EDB" w:rsidRPr="00C5149B">
        <w:rPr>
          <w:color w:val="000000"/>
          <w:szCs w:val="28"/>
        </w:rPr>
        <w:t xml:space="preserve"> </w:t>
      </w:r>
      <w:r w:rsidR="009B4EDB">
        <w:rPr>
          <w:color w:val="000000"/>
          <w:szCs w:val="28"/>
        </w:rPr>
        <w:t>городского округа Лыткарино Московской области по проведению конкурсного отбора проектов инициативного бюджетирования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1F55AC" w:rsidRPr="00657829" w:rsidRDefault="001F55AC" w:rsidP="00657829">
      <w:pPr>
        <w:ind w:right="567" w:firstLine="708"/>
        <w:jc w:val="both"/>
        <w:rPr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9B4EDB" w:rsidTr="000C3025">
        <w:tc>
          <w:tcPr>
            <w:tcW w:w="3085" w:type="dxa"/>
          </w:tcPr>
          <w:p w:rsidR="009B4EDB" w:rsidRDefault="00D67156" w:rsidP="009B4EDB">
            <w:pPr>
              <w:ind w:right="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Кравцов К.А.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C347F0">
              <w:rPr>
                <w:color w:val="000000"/>
                <w:szCs w:val="28"/>
              </w:rPr>
              <w:t>г</w:t>
            </w:r>
            <w:r w:rsidRPr="00657829">
              <w:rPr>
                <w:color w:val="000000"/>
                <w:szCs w:val="28"/>
              </w:rPr>
              <w:t>лава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председатель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0C3025">
        <w:tc>
          <w:tcPr>
            <w:tcW w:w="3085" w:type="dxa"/>
          </w:tcPr>
          <w:p w:rsidR="009B4EDB" w:rsidRPr="00657829" w:rsidRDefault="009B4EDB" w:rsidP="009B4EDB">
            <w:pPr>
              <w:ind w:right="2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/>
              <w:rPr>
                <w:color w:val="000000"/>
                <w:szCs w:val="28"/>
              </w:rPr>
            </w:pPr>
          </w:p>
        </w:tc>
      </w:tr>
      <w:tr w:rsidR="009B4EDB" w:rsidTr="000C3025">
        <w:tc>
          <w:tcPr>
            <w:tcW w:w="3085" w:type="dxa"/>
          </w:tcPr>
          <w:p w:rsidR="009B4EDB" w:rsidRDefault="000C3025" w:rsidP="000C3025">
            <w:pPr>
              <w:ind w:right="48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Александрова Н.А.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 xml:space="preserve">заместитель </w:t>
            </w:r>
            <w:r w:rsidR="000C3025">
              <w:rPr>
                <w:color w:val="000000"/>
                <w:szCs w:val="28"/>
              </w:rPr>
              <w:t>г</w:t>
            </w:r>
            <w:r w:rsidRPr="00657829">
              <w:rPr>
                <w:color w:val="000000"/>
                <w:szCs w:val="28"/>
              </w:rPr>
              <w:t>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заместитель председателя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0C3025">
        <w:tc>
          <w:tcPr>
            <w:tcW w:w="3085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Завьялова Е.С.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 xml:space="preserve">заместитель </w:t>
            </w:r>
            <w:r w:rsidR="000C3025">
              <w:rPr>
                <w:color w:val="000000"/>
                <w:szCs w:val="28"/>
              </w:rPr>
              <w:t>г</w:t>
            </w:r>
            <w:r w:rsidRPr="00657829">
              <w:rPr>
                <w:color w:val="000000"/>
                <w:szCs w:val="28"/>
              </w:rPr>
              <w:t xml:space="preserve">лавы Администрации  – управляющий делами Администрации </w:t>
            </w:r>
          </w:p>
          <w:p w:rsidR="009B4EDB" w:rsidRDefault="00C347F0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городского округа</w:t>
            </w:r>
            <w:r w:rsidR="009B4EDB">
              <w:rPr>
                <w:color w:val="000000"/>
                <w:szCs w:val="28"/>
              </w:rPr>
              <w:t xml:space="preserve"> </w:t>
            </w:r>
            <w:r w:rsidR="009B4EDB" w:rsidRPr="00657829">
              <w:rPr>
                <w:color w:val="000000"/>
                <w:szCs w:val="28"/>
              </w:rPr>
              <w:t>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0C3025">
        <w:tc>
          <w:tcPr>
            <w:tcW w:w="3085" w:type="dxa"/>
          </w:tcPr>
          <w:p w:rsidR="009B4EDB" w:rsidRDefault="00D67156" w:rsidP="00657829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Новиков М.В.</w:t>
            </w:r>
          </w:p>
          <w:p w:rsidR="0074217B" w:rsidRDefault="0074217B" w:rsidP="00657829">
            <w:pPr>
              <w:ind w:right="567"/>
              <w:jc w:val="both"/>
              <w:rPr>
                <w:color w:val="000000"/>
                <w:szCs w:val="28"/>
              </w:rPr>
            </w:pPr>
          </w:p>
          <w:p w:rsidR="0074217B" w:rsidRDefault="0074217B" w:rsidP="00657829">
            <w:pPr>
              <w:ind w:right="567"/>
              <w:jc w:val="both"/>
              <w:rPr>
                <w:color w:val="000000"/>
                <w:szCs w:val="28"/>
              </w:rPr>
            </w:pPr>
          </w:p>
          <w:p w:rsidR="0074217B" w:rsidRDefault="0074217B" w:rsidP="00657829">
            <w:pPr>
              <w:ind w:right="567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Забойкин</w:t>
            </w:r>
            <w:proofErr w:type="spellEnd"/>
            <w:r>
              <w:rPr>
                <w:color w:val="000000"/>
                <w:szCs w:val="28"/>
              </w:rPr>
              <w:t xml:space="preserve"> Е.В.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657829">
              <w:rPr>
                <w:color w:val="000000"/>
                <w:szCs w:val="28"/>
              </w:rPr>
              <w:t xml:space="preserve"> заместитель </w:t>
            </w:r>
            <w:r w:rsidR="000C3025">
              <w:rPr>
                <w:color w:val="000000"/>
                <w:szCs w:val="28"/>
              </w:rPr>
              <w:t>г</w:t>
            </w:r>
            <w:r w:rsidRPr="00657829">
              <w:rPr>
                <w:color w:val="000000"/>
                <w:szCs w:val="28"/>
              </w:rPr>
              <w:t>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</w:t>
            </w:r>
          </w:p>
          <w:p w:rsidR="0074217B" w:rsidRDefault="0074217B" w:rsidP="009B4EDB">
            <w:pPr>
              <w:ind w:right="567" w:firstLine="34"/>
              <w:rPr>
                <w:color w:val="000000"/>
                <w:szCs w:val="28"/>
              </w:rPr>
            </w:pPr>
          </w:p>
          <w:p w:rsidR="0074217B" w:rsidRDefault="0074217B" w:rsidP="0074217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657829">
              <w:rPr>
                <w:color w:val="000000"/>
                <w:szCs w:val="28"/>
              </w:rPr>
              <w:t xml:space="preserve"> заместитель </w:t>
            </w:r>
            <w:r>
              <w:rPr>
                <w:color w:val="000000"/>
                <w:szCs w:val="28"/>
              </w:rPr>
              <w:t>г</w:t>
            </w:r>
            <w:r w:rsidRPr="00657829">
              <w:rPr>
                <w:color w:val="000000"/>
                <w:szCs w:val="28"/>
              </w:rPr>
              <w:t>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0C3025">
        <w:tc>
          <w:tcPr>
            <w:tcW w:w="3085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Демидова О.Н.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 w:firstLine="34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- начальник отдела экономики и перспективного развития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секретарь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</w:tbl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 w:rsidRPr="00657829">
        <w:rPr>
          <w:color w:val="000000"/>
          <w:szCs w:val="28"/>
        </w:rPr>
        <w:tab/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 w:rsidRPr="00657829">
        <w:rPr>
          <w:color w:val="000000"/>
          <w:szCs w:val="28"/>
        </w:rPr>
        <w:tab/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DE4B2B" w:rsidRPr="009A2A5D" w:rsidRDefault="00DE4B2B" w:rsidP="00F25E97">
      <w:pPr>
        <w:ind w:right="567" w:firstLine="708"/>
        <w:jc w:val="both"/>
        <w:rPr>
          <w:color w:val="000000"/>
          <w:szCs w:val="28"/>
        </w:rPr>
      </w:pPr>
    </w:p>
    <w:sectPr w:rsidR="00DE4B2B" w:rsidRPr="009A2A5D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07C27"/>
    <w:rsid w:val="0001770D"/>
    <w:rsid w:val="0003083B"/>
    <w:rsid w:val="000A69A3"/>
    <w:rsid w:val="000B54C7"/>
    <w:rsid w:val="000B7327"/>
    <w:rsid w:val="000C3025"/>
    <w:rsid w:val="000D34A5"/>
    <w:rsid w:val="000E4735"/>
    <w:rsid w:val="000E6FB2"/>
    <w:rsid w:val="001131BB"/>
    <w:rsid w:val="0012044F"/>
    <w:rsid w:val="0013199D"/>
    <w:rsid w:val="00133CE7"/>
    <w:rsid w:val="00143498"/>
    <w:rsid w:val="001468AD"/>
    <w:rsid w:val="00177185"/>
    <w:rsid w:val="001819DF"/>
    <w:rsid w:val="00187701"/>
    <w:rsid w:val="001B18CB"/>
    <w:rsid w:val="001C3D41"/>
    <w:rsid w:val="001D2665"/>
    <w:rsid w:val="001D3D52"/>
    <w:rsid w:val="001D6D1B"/>
    <w:rsid w:val="001E0DDC"/>
    <w:rsid w:val="001E0F54"/>
    <w:rsid w:val="001E5154"/>
    <w:rsid w:val="001F55AC"/>
    <w:rsid w:val="00223E8D"/>
    <w:rsid w:val="00231780"/>
    <w:rsid w:val="00240498"/>
    <w:rsid w:val="00257ED4"/>
    <w:rsid w:val="002B0E0F"/>
    <w:rsid w:val="002B10B1"/>
    <w:rsid w:val="002B3913"/>
    <w:rsid w:val="002B6C9C"/>
    <w:rsid w:val="002C2A36"/>
    <w:rsid w:val="002C30BE"/>
    <w:rsid w:val="002C30FD"/>
    <w:rsid w:val="002C437A"/>
    <w:rsid w:val="002D0537"/>
    <w:rsid w:val="002D753D"/>
    <w:rsid w:val="002E1618"/>
    <w:rsid w:val="00300C22"/>
    <w:rsid w:val="003244CC"/>
    <w:rsid w:val="0034004E"/>
    <w:rsid w:val="003411E3"/>
    <w:rsid w:val="00372FD3"/>
    <w:rsid w:val="00383F1B"/>
    <w:rsid w:val="003A3408"/>
    <w:rsid w:val="003B26B8"/>
    <w:rsid w:val="003B2CD0"/>
    <w:rsid w:val="003D5103"/>
    <w:rsid w:val="003E5308"/>
    <w:rsid w:val="004216DA"/>
    <w:rsid w:val="004251F6"/>
    <w:rsid w:val="0043169B"/>
    <w:rsid w:val="00447B39"/>
    <w:rsid w:val="00455762"/>
    <w:rsid w:val="0047011F"/>
    <w:rsid w:val="00474034"/>
    <w:rsid w:val="00477EAB"/>
    <w:rsid w:val="00480AFE"/>
    <w:rsid w:val="0048619A"/>
    <w:rsid w:val="004C092D"/>
    <w:rsid w:val="004C1F7C"/>
    <w:rsid w:val="00500048"/>
    <w:rsid w:val="00513E16"/>
    <w:rsid w:val="00546952"/>
    <w:rsid w:val="00551A62"/>
    <w:rsid w:val="00560341"/>
    <w:rsid w:val="00562A42"/>
    <w:rsid w:val="005633A9"/>
    <w:rsid w:val="005734A0"/>
    <w:rsid w:val="00575574"/>
    <w:rsid w:val="00581422"/>
    <w:rsid w:val="00583593"/>
    <w:rsid w:val="0058681C"/>
    <w:rsid w:val="00592DD6"/>
    <w:rsid w:val="0059367F"/>
    <w:rsid w:val="005A3028"/>
    <w:rsid w:val="005A3D8D"/>
    <w:rsid w:val="005A5905"/>
    <w:rsid w:val="005B293A"/>
    <w:rsid w:val="005B7D72"/>
    <w:rsid w:val="005D1294"/>
    <w:rsid w:val="005E126D"/>
    <w:rsid w:val="00613AB3"/>
    <w:rsid w:val="00635201"/>
    <w:rsid w:val="00643428"/>
    <w:rsid w:val="00643DEC"/>
    <w:rsid w:val="00647121"/>
    <w:rsid w:val="00653F1E"/>
    <w:rsid w:val="00657829"/>
    <w:rsid w:val="00663A87"/>
    <w:rsid w:val="00682DFD"/>
    <w:rsid w:val="00697024"/>
    <w:rsid w:val="006A2D8A"/>
    <w:rsid w:val="006E3143"/>
    <w:rsid w:val="006F2871"/>
    <w:rsid w:val="007009D0"/>
    <w:rsid w:val="00721F81"/>
    <w:rsid w:val="007263F9"/>
    <w:rsid w:val="007359A1"/>
    <w:rsid w:val="0074217B"/>
    <w:rsid w:val="0075498F"/>
    <w:rsid w:val="00776473"/>
    <w:rsid w:val="00777FD8"/>
    <w:rsid w:val="00780B32"/>
    <w:rsid w:val="00793318"/>
    <w:rsid w:val="007C3590"/>
    <w:rsid w:val="007C5177"/>
    <w:rsid w:val="007E1899"/>
    <w:rsid w:val="008025F5"/>
    <w:rsid w:val="00812118"/>
    <w:rsid w:val="008166FC"/>
    <w:rsid w:val="00833980"/>
    <w:rsid w:val="00847731"/>
    <w:rsid w:val="008718DF"/>
    <w:rsid w:val="00883B32"/>
    <w:rsid w:val="008A02DD"/>
    <w:rsid w:val="008B6EA4"/>
    <w:rsid w:val="008E4AF1"/>
    <w:rsid w:val="00901CD1"/>
    <w:rsid w:val="00907A24"/>
    <w:rsid w:val="00947A2D"/>
    <w:rsid w:val="00971E2F"/>
    <w:rsid w:val="00975CFD"/>
    <w:rsid w:val="00976C63"/>
    <w:rsid w:val="00987FF9"/>
    <w:rsid w:val="009A2A5D"/>
    <w:rsid w:val="009B4EDB"/>
    <w:rsid w:val="009C5272"/>
    <w:rsid w:val="009D346A"/>
    <w:rsid w:val="009D48C5"/>
    <w:rsid w:val="009E369A"/>
    <w:rsid w:val="009E6C75"/>
    <w:rsid w:val="009F0A18"/>
    <w:rsid w:val="009F39AC"/>
    <w:rsid w:val="009F4A90"/>
    <w:rsid w:val="00A0252C"/>
    <w:rsid w:val="00A106F5"/>
    <w:rsid w:val="00A10B57"/>
    <w:rsid w:val="00A13AE3"/>
    <w:rsid w:val="00A16640"/>
    <w:rsid w:val="00A25D3A"/>
    <w:rsid w:val="00A366F1"/>
    <w:rsid w:val="00A42AA2"/>
    <w:rsid w:val="00A66584"/>
    <w:rsid w:val="00AB2F66"/>
    <w:rsid w:val="00AE5925"/>
    <w:rsid w:val="00B126FF"/>
    <w:rsid w:val="00B27138"/>
    <w:rsid w:val="00B32084"/>
    <w:rsid w:val="00B32EDE"/>
    <w:rsid w:val="00B37CCE"/>
    <w:rsid w:val="00B4796A"/>
    <w:rsid w:val="00B557BE"/>
    <w:rsid w:val="00BC3DA1"/>
    <w:rsid w:val="00BF72C1"/>
    <w:rsid w:val="00C123F0"/>
    <w:rsid w:val="00C25034"/>
    <w:rsid w:val="00C347F0"/>
    <w:rsid w:val="00C5149B"/>
    <w:rsid w:val="00C51F72"/>
    <w:rsid w:val="00C61BE0"/>
    <w:rsid w:val="00C85631"/>
    <w:rsid w:val="00CB13ED"/>
    <w:rsid w:val="00CB630C"/>
    <w:rsid w:val="00CC7982"/>
    <w:rsid w:val="00CC7BB3"/>
    <w:rsid w:val="00CE3709"/>
    <w:rsid w:val="00CE4A93"/>
    <w:rsid w:val="00CE7CA5"/>
    <w:rsid w:val="00D07D50"/>
    <w:rsid w:val="00D232F8"/>
    <w:rsid w:val="00D330F4"/>
    <w:rsid w:val="00D4048C"/>
    <w:rsid w:val="00D46C77"/>
    <w:rsid w:val="00D50FFE"/>
    <w:rsid w:val="00D538BC"/>
    <w:rsid w:val="00D552C5"/>
    <w:rsid w:val="00D64480"/>
    <w:rsid w:val="00D6641A"/>
    <w:rsid w:val="00D67156"/>
    <w:rsid w:val="00DD78F3"/>
    <w:rsid w:val="00DE4B2B"/>
    <w:rsid w:val="00E238FA"/>
    <w:rsid w:val="00E30705"/>
    <w:rsid w:val="00E45B36"/>
    <w:rsid w:val="00E46EAB"/>
    <w:rsid w:val="00E76738"/>
    <w:rsid w:val="00E81CBB"/>
    <w:rsid w:val="00E827FD"/>
    <w:rsid w:val="00E841F0"/>
    <w:rsid w:val="00EA1508"/>
    <w:rsid w:val="00ED51E1"/>
    <w:rsid w:val="00EF2E89"/>
    <w:rsid w:val="00F05561"/>
    <w:rsid w:val="00F25E97"/>
    <w:rsid w:val="00F46DE1"/>
    <w:rsid w:val="00F569DE"/>
    <w:rsid w:val="00F74F8B"/>
    <w:rsid w:val="00F75176"/>
    <w:rsid w:val="00F87752"/>
    <w:rsid w:val="00FB4791"/>
    <w:rsid w:val="00FB684D"/>
    <w:rsid w:val="00FF1AAB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B02E4-504A-49A5-9196-E57F2317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9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paragraph" w:customStyle="1" w:styleId="ConsPlusNormal">
    <w:name w:val="ConsPlusNormal"/>
    <w:rsid w:val="009A2A5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A2A5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7E56E3B73B99AEF0BECB07D534494DE8D35114871BC17D6F425F6124E31667124C8545D978D53E8FE33F16ACDFB3804C07BDF494079FCY4g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E78C986EE2957F4D7CBC28AECD79797B1A73D5916B4032B1FD8ACE4EC1DF8F555EBFA6E1FFF8F9ED77DD3I9L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8E31-D2AB-401E-8F87-F7162028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2023-05-19T08:39:00Z</cp:lastPrinted>
  <dcterms:created xsi:type="dcterms:W3CDTF">2023-05-31T06:19:00Z</dcterms:created>
  <dcterms:modified xsi:type="dcterms:W3CDTF">2023-05-31T06:20:00Z</dcterms:modified>
</cp:coreProperties>
</file>