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BE" w:rsidRPr="00EF49BE" w:rsidRDefault="00EF49BE" w:rsidP="00EF4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9BE">
        <w:rPr>
          <w:rFonts w:ascii="Times New Roman" w:hAnsi="Times New Roman" w:cs="Times New Roman"/>
          <w:b/>
          <w:bCs/>
          <w:sz w:val="28"/>
          <w:szCs w:val="28"/>
        </w:rPr>
        <w:t>Круглый стол «Итоги года работы. Участие предприятия в Национальном проекте «Производительность труда» — возможности и вызовы»</w:t>
      </w:r>
    </w:p>
    <w:p w:rsidR="00EF49BE" w:rsidRPr="00EF49BE" w:rsidRDefault="00EF49BE" w:rsidP="00EF49BE">
      <w:pPr>
        <w:rPr>
          <w:rFonts w:ascii="Times New Roman" w:hAnsi="Times New Roman" w:cs="Times New Roman"/>
          <w:sz w:val="28"/>
          <w:szCs w:val="28"/>
        </w:rPr>
      </w:pPr>
      <w:r w:rsidRPr="00EF49BE">
        <w:rPr>
          <w:rFonts w:ascii="Times New Roman" w:hAnsi="Times New Roman" w:cs="Times New Roman"/>
          <w:b/>
          <w:bCs/>
          <w:sz w:val="28"/>
          <w:szCs w:val="28"/>
        </w:rPr>
        <w:t>7 декабря 2021г.</w:t>
      </w:r>
      <w:r w:rsidRPr="00EF49BE">
        <w:rPr>
          <w:rFonts w:ascii="Times New Roman" w:hAnsi="Times New Roman" w:cs="Times New Roman"/>
          <w:sz w:val="28"/>
          <w:szCs w:val="28"/>
        </w:rPr>
        <w:t> Региональный центр компетенций Московской области при поддержке Министерства инвестиций, промышленности и науки Московской области проведет </w:t>
      </w:r>
      <w:r w:rsidRPr="00EF49BE">
        <w:rPr>
          <w:rFonts w:ascii="Times New Roman" w:hAnsi="Times New Roman" w:cs="Times New Roman"/>
          <w:b/>
          <w:bCs/>
          <w:sz w:val="28"/>
          <w:szCs w:val="28"/>
        </w:rPr>
        <w:t>круглый стол по вопросам реализации нацпроекта «Производительность труда»</w:t>
      </w:r>
      <w:r w:rsidRPr="00EF49BE">
        <w:rPr>
          <w:rFonts w:ascii="Times New Roman" w:hAnsi="Times New Roman" w:cs="Times New Roman"/>
          <w:sz w:val="28"/>
          <w:szCs w:val="28"/>
        </w:rPr>
        <w:t> в регионе, мероприятие пройдет в онлайн-формате, сообщает пресс-служба министерства.</w:t>
      </w:r>
    </w:p>
    <w:p w:rsidR="00EF49BE" w:rsidRPr="00EF49BE" w:rsidRDefault="00EF49BE" w:rsidP="00EF49BE">
      <w:pPr>
        <w:rPr>
          <w:rFonts w:ascii="Times New Roman" w:hAnsi="Times New Roman" w:cs="Times New Roman"/>
          <w:sz w:val="28"/>
          <w:szCs w:val="28"/>
        </w:rPr>
      </w:pPr>
      <w:r w:rsidRPr="00EF49BE">
        <w:rPr>
          <w:rFonts w:ascii="Times New Roman" w:hAnsi="Times New Roman" w:cs="Times New Roman"/>
          <w:sz w:val="28"/>
          <w:szCs w:val="28"/>
        </w:rPr>
        <w:t xml:space="preserve">«Спикерами на предстоящей встрече выступят представители подмосковного </w:t>
      </w:r>
      <w:proofErr w:type="spellStart"/>
      <w:r w:rsidRPr="00EF49BE">
        <w:rPr>
          <w:rFonts w:ascii="Times New Roman" w:hAnsi="Times New Roman" w:cs="Times New Roman"/>
          <w:sz w:val="28"/>
          <w:szCs w:val="28"/>
        </w:rPr>
        <w:t>Мининвеста</w:t>
      </w:r>
      <w:proofErr w:type="spellEnd"/>
      <w:r w:rsidRPr="00EF49BE">
        <w:rPr>
          <w:rFonts w:ascii="Times New Roman" w:hAnsi="Times New Roman" w:cs="Times New Roman"/>
          <w:sz w:val="28"/>
          <w:szCs w:val="28"/>
        </w:rPr>
        <w:t>, Федерального центра компетенций, Регионального центра компетенций Московской области, Фонда развития промышленности Московской области, а также предприятий, уже ставших участниками нацпроекта», - говорится в сообщении.</w:t>
      </w:r>
    </w:p>
    <w:p w:rsidR="00EF49BE" w:rsidRPr="00EF49BE" w:rsidRDefault="00EF49BE" w:rsidP="00EF49BE">
      <w:pPr>
        <w:rPr>
          <w:rFonts w:ascii="Times New Roman" w:hAnsi="Times New Roman" w:cs="Times New Roman"/>
          <w:sz w:val="28"/>
          <w:szCs w:val="28"/>
        </w:rPr>
      </w:pPr>
      <w:r w:rsidRPr="00EF49BE">
        <w:rPr>
          <w:rFonts w:ascii="Times New Roman" w:hAnsi="Times New Roman" w:cs="Times New Roman"/>
          <w:sz w:val="28"/>
          <w:szCs w:val="28"/>
        </w:rPr>
        <w:t>На круглом столе подробно расскажут о нацпроекте «Производительность труда», о практических выгодах вступления в проект для компаний, а также об условиях участия. Кроме того, на мероприятии будут представлены кейсы предприятий, которые уже вступили в нацпроект и внедрили решения на отдельных производственных линиях. Также будет презентованы обучающие программы для сотрудников предприятий, которые проводятся в рамках проекта.</w:t>
      </w:r>
    </w:p>
    <w:p w:rsidR="00EF49BE" w:rsidRPr="00EF49BE" w:rsidRDefault="00EF49BE" w:rsidP="00EF49BE">
      <w:pPr>
        <w:rPr>
          <w:rFonts w:ascii="Times New Roman" w:hAnsi="Times New Roman" w:cs="Times New Roman"/>
          <w:sz w:val="28"/>
          <w:szCs w:val="28"/>
        </w:rPr>
      </w:pPr>
      <w:r w:rsidRPr="00EF49BE">
        <w:rPr>
          <w:rFonts w:ascii="Times New Roman" w:hAnsi="Times New Roman" w:cs="Times New Roman"/>
          <w:sz w:val="28"/>
          <w:szCs w:val="28"/>
        </w:rPr>
        <w:t>К участию в круглом столе приглашаются компании, которые могут претендовать на бесплатную адресную поддержку по внедрению практик «бережливого производства». Это предприятия с годовой выручкой от 400 млн рублей, занятые в приоритетных отраслях промышленности:</w:t>
      </w:r>
    </w:p>
    <w:p w:rsidR="00EF49BE" w:rsidRPr="00EF49BE" w:rsidRDefault="00EF49BE" w:rsidP="00EF49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49BE">
        <w:rPr>
          <w:rFonts w:ascii="Times New Roman" w:hAnsi="Times New Roman" w:cs="Times New Roman"/>
          <w:sz w:val="28"/>
          <w:szCs w:val="28"/>
        </w:rPr>
        <w:t>обрабатывающее</w:t>
      </w:r>
      <w:proofErr w:type="gramEnd"/>
      <w:r w:rsidRPr="00EF49BE">
        <w:rPr>
          <w:rFonts w:ascii="Times New Roman" w:hAnsi="Times New Roman" w:cs="Times New Roman"/>
          <w:sz w:val="28"/>
          <w:szCs w:val="28"/>
        </w:rPr>
        <w:t xml:space="preserve"> производство;</w:t>
      </w:r>
    </w:p>
    <w:p w:rsidR="00EF49BE" w:rsidRPr="00EF49BE" w:rsidRDefault="00EF49BE" w:rsidP="00EF49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49BE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EF49BE">
        <w:rPr>
          <w:rFonts w:ascii="Times New Roman" w:hAnsi="Times New Roman" w:cs="Times New Roman"/>
          <w:sz w:val="28"/>
          <w:szCs w:val="28"/>
        </w:rPr>
        <w:t xml:space="preserve"> хозяйство;</w:t>
      </w:r>
    </w:p>
    <w:p w:rsidR="00EF49BE" w:rsidRPr="00EF49BE" w:rsidRDefault="00EF49BE" w:rsidP="00EF49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49BE">
        <w:rPr>
          <w:rFonts w:ascii="Times New Roman" w:hAnsi="Times New Roman" w:cs="Times New Roman"/>
          <w:sz w:val="28"/>
          <w:szCs w:val="28"/>
        </w:rPr>
        <w:t>транспорт</w:t>
      </w:r>
      <w:proofErr w:type="gramEnd"/>
      <w:r w:rsidRPr="00EF49BE">
        <w:rPr>
          <w:rFonts w:ascii="Times New Roman" w:hAnsi="Times New Roman" w:cs="Times New Roman"/>
          <w:sz w:val="28"/>
          <w:szCs w:val="28"/>
        </w:rPr>
        <w:t>;</w:t>
      </w:r>
    </w:p>
    <w:p w:rsidR="00EF49BE" w:rsidRPr="00EF49BE" w:rsidRDefault="00EF49BE" w:rsidP="00EF49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49BE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EF49BE">
        <w:rPr>
          <w:rFonts w:ascii="Times New Roman" w:hAnsi="Times New Roman" w:cs="Times New Roman"/>
          <w:sz w:val="28"/>
          <w:szCs w:val="28"/>
        </w:rPr>
        <w:t>;</w:t>
      </w:r>
    </w:p>
    <w:p w:rsidR="00EF49BE" w:rsidRPr="00EF49BE" w:rsidRDefault="00EF49BE" w:rsidP="00EF49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49BE">
        <w:rPr>
          <w:rFonts w:ascii="Times New Roman" w:hAnsi="Times New Roman" w:cs="Times New Roman"/>
          <w:sz w:val="28"/>
          <w:szCs w:val="28"/>
        </w:rPr>
        <w:t>торговля</w:t>
      </w:r>
      <w:proofErr w:type="gramEnd"/>
      <w:r w:rsidRPr="00EF49BE">
        <w:rPr>
          <w:rFonts w:ascii="Times New Roman" w:hAnsi="Times New Roman" w:cs="Times New Roman"/>
          <w:sz w:val="28"/>
          <w:szCs w:val="28"/>
        </w:rPr>
        <w:t>.</w:t>
      </w:r>
    </w:p>
    <w:p w:rsidR="00EF49BE" w:rsidRPr="00EF49BE" w:rsidRDefault="00EF49BE" w:rsidP="00EF49BE">
      <w:pPr>
        <w:rPr>
          <w:rFonts w:ascii="Times New Roman" w:hAnsi="Times New Roman" w:cs="Times New Roman"/>
          <w:sz w:val="28"/>
          <w:szCs w:val="28"/>
        </w:rPr>
      </w:pPr>
      <w:r w:rsidRPr="00EF49BE">
        <w:rPr>
          <w:rFonts w:ascii="Times New Roman" w:hAnsi="Times New Roman" w:cs="Times New Roman"/>
          <w:sz w:val="28"/>
          <w:szCs w:val="28"/>
        </w:rPr>
        <w:t xml:space="preserve">Цель нацпроекта – обеспечить к 2024 году темпы роста производительности труда на средних и крупных предприятиях базовых </w:t>
      </w:r>
      <w:proofErr w:type="spellStart"/>
      <w:r w:rsidRPr="00EF49BE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EF49BE">
        <w:rPr>
          <w:rFonts w:ascii="Times New Roman" w:hAnsi="Times New Roman" w:cs="Times New Roman"/>
          <w:sz w:val="28"/>
          <w:szCs w:val="28"/>
        </w:rPr>
        <w:t xml:space="preserve"> отраслей экономики не ниже 5% в год. Московская область планирует привлечь к участию в нацпроекте более 300 компаний.</w:t>
      </w:r>
    </w:p>
    <w:p w:rsidR="00EF49BE" w:rsidRPr="00EF49BE" w:rsidRDefault="00EF49BE" w:rsidP="00EF49BE">
      <w:pPr>
        <w:rPr>
          <w:rFonts w:ascii="Times New Roman" w:hAnsi="Times New Roman" w:cs="Times New Roman"/>
          <w:sz w:val="28"/>
          <w:szCs w:val="28"/>
        </w:rPr>
      </w:pPr>
      <w:r w:rsidRPr="00EF49BE">
        <w:rPr>
          <w:rFonts w:ascii="Times New Roman" w:hAnsi="Times New Roman" w:cs="Times New Roman"/>
          <w:b/>
          <w:bCs/>
          <w:sz w:val="28"/>
          <w:szCs w:val="28"/>
        </w:rPr>
        <w:t>Участие в круглом столе бесплатно, необходима регистрация</w:t>
      </w:r>
      <w:r w:rsidRPr="00EF49BE">
        <w:rPr>
          <w:rFonts w:ascii="Times New Roman" w:hAnsi="Times New Roman" w:cs="Times New Roman"/>
          <w:sz w:val="28"/>
          <w:szCs w:val="28"/>
        </w:rPr>
        <w:t>, которая будет доступна </w:t>
      </w:r>
      <w:r w:rsidRPr="00EF49BE">
        <w:rPr>
          <w:rFonts w:ascii="Times New Roman" w:hAnsi="Times New Roman" w:cs="Times New Roman"/>
          <w:sz w:val="28"/>
          <w:szCs w:val="28"/>
          <w:u w:val="single"/>
        </w:rPr>
        <w:t>по ссылке</w:t>
      </w:r>
      <w:r w:rsidRPr="00EF49B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r w:rsidRPr="00EF49BE">
        <w:rPr>
          <w:rFonts w:ascii="Times New Roman" w:hAnsi="Times New Roman" w:cs="Times New Roman"/>
          <w:sz w:val="28"/>
          <w:szCs w:val="28"/>
        </w:rPr>
        <w:fldChar w:fldCharType="begin"/>
      </w:r>
      <w:r w:rsidRPr="00EF49BE">
        <w:rPr>
          <w:rFonts w:ascii="Times New Roman" w:hAnsi="Times New Roman" w:cs="Times New Roman"/>
          <w:sz w:val="28"/>
          <w:szCs w:val="28"/>
        </w:rPr>
        <w:instrText xml:space="preserve"> HYPERLINK "https://proizvoditelnost-mo.ru/" \t "_blank" </w:instrText>
      </w:r>
      <w:r w:rsidRPr="00EF49BE">
        <w:rPr>
          <w:rFonts w:ascii="Times New Roman" w:hAnsi="Times New Roman" w:cs="Times New Roman"/>
          <w:sz w:val="28"/>
          <w:szCs w:val="28"/>
        </w:rPr>
        <w:fldChar w:fldCharType="separate"/>
      </w:r>
      <w:r w:rsidRPr="00EF49BE">
        <w:rPr>
          <w:rStyle w:val="a3"/>
          <w:rFonts w:ascii="Times New Roman" w:hAnsi="Times New Roman" w:cs="Times New Roman"/>
          <w:sz w:val="28"/>
          <w:szCs w:val="28"/>
        </w:rPr>
        <w:t>https://proizvoditelnost-mo.ru/</w:t>
      </w:r>
      <w:r w:rsidRPr="00EF49BE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240C00" w:rsidRDefault="00240C00"/>
    <w:sectPr w:rsidR="0024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16DA2"/>
    <w:multiLevelType w:val="multilevel"/>
    <w:tmpl w:val="3EEC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E"/>
    <w:rsid w:val="00240C00"/>
    <w:rsid w:val="00E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96F7-3F04-43A8-89AC-2718AB12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7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</w:divsChild>
                </w:div>
              </w:divsChild>
            </w:div>
            <w:div w:id="940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2021-12-06T13:50:00Z</dcterms:created>
  <dcterms:modified xsi:type="dcterms:W3CDTF">2021-12-06T13:52:00Z</dcterms:modified>
</cp:coreProperties>
</file>