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54" w:rsidRDefault="00824D54" w:rsidP="00824D54">
      <w:pPr>
        <w:tabs>
          <w:tab w:val="center" w:pos="4677"/>
        </w:tabs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54" w:rsidRDefault="00824D54" w:rsidP="00824D54">
      <w:pPr>
        <w:jc w:val="center"/>
        <w:rPr>
          <w:sz w:val="4"/>
          <w:szCs w:val="4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</w:rPr>
      </w:pPr>
      <w:r w:rsidRPr="00EC4DED"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 </w:t>
      </w:r>
      <w:r w:rsidRPr="00EC4DED">
        <w:rPr>
          <w:rFonts w:ascii="Times New Roman" w:hAnsi="Times New Roman" w:cs="Times New Roman"/>
          <w:sz w:val="34"/>
          <w:szCs w:val="34"/>
        </w:rPr>
        <w:br/>
        <w:t>МОСКОВСКОЙ  ОБЛАСТИ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C4DE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24D54" w:rsidRPr="00EC4DED" w:rsidRDefault="0015421A" w:rsidP="00824D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15.12.2023 </w:t>
      </w:r>
      <w:r w:rsidR="00824D54" w:rsidRPr="00EC4D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768-п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20"/>
        </w:rPr>
      </w:pPr>
      <w:r w:rsidRPr="00EC4DED">
        <w:rPr>
          <w:rFonts w:ascii="Times New Roman" w:hAnsi="Times New Roman" w:cs="Times New Roman"/>
          <w:sz w:val="20"/>
        </w:rPr>
        <w:t>г.о. Лыткарино</w:t>
      </w:r>
    </w:p>
    <w:p w:rsidR="00F6022A" w:rsidRPr="00F6022A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6022A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824D54" w:rsidRPr="00EC4DED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«Образование»на 2023-2027 годы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824D54" w:rsidRPr="00EC4DED" w:rsidRDefault="00824D54" w:rsidP="00824D54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824D54" w:rsidRDefault="002A5D87" w:rsidP="002A5D87">
      <w:pPr>
        <w:pStyle w:val="a7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D54" w:rsidRPr="00EB6C97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решением Совета депутат</w:t>
      </w:r>
      <w:r w:rsidR="00C643BF">
        <w:rPr>
          <w:rFonts w:ascii="Times New Roman" w:hAnsi="Times New Roman" w:cs="Times New Roman"/>
          <w:sz w:val="28"/>
          <w:szCs w:val="28"/>
        </w:rPr>
        <w:t xml:space="preserve">ов городского округа Лыткарино </w:t>
      </w:r>
      <w:r w:rsidR="00824D54" w:rsidRPr="0016316B">
        <w:rPr>
          <w:rFonts w:ascii="Times New Roman" w:hAnsi="Times New Roman" w:cs="Times New Roman"/>
          <w:sz w:val="28"/>
          <w:szCs w:val="28"/>
        </w:rPr>
        <w:t xml:space="preserve">от </w:t>
      </w:r>
      <w:r w:rsidR="00712AB8">
        <w:rPr>
          <w:rFonts w:ascii="Times New Roman" w:hAnsi="Times New Roman" w:cs="Times New Roman"/>
          <w:sz w:val="28"/>
          <w:szCs w:val="28"/>
        </w:rPr>
        <w:t>15</w:t>
      </w:r>
      <w:r w:rsidR="00824D54">
        <w:rPr>
          <w:rFonts w:ascii="Times New Roman" w:hAnsi="Times New Roman" w:cs="Times New Roman"/>
          <w:sz w:val="28"/>
          <w:szCs w:val="28"/>
        </w:rPr>
        <w:t>.</w:t>
      </w:r>
      <w:r w:rsidR="00475A62">
        <w:rPr>
          <w:rFonts w:ascii="Times New Roman" w:hAnsi="Times New Roman" w:cs="Times New Roman"/>
          <w:sz w:val="28"/>
          <w:szCs w:val="28"/>
        </w:rPr>
        <w:t>1</w:t>
      </w:r>
      <w:r w:rsidR="00712AB8">
        <w:rPr>
          <w:rFonts w:ascii="Times New Roman" w:hAnsi="Times New Roman" w:cs="Times New Roman"/>
          <w:sz w:val="28"/>
          <w:szCs w:val="28"/>
        </w:rPr>
        <w:t>1</w:t>
      </w:r>
      <w:r w:rsidR="00824D54">
        <w:rPr>
          <w:rFonts w:ascii="Times New Roman" w:hAnsi="Times New Roman" w:cs="Times New Roman"/>
          <w:sz w:val="28"/>
          <w:szCs w:val="28"/>
        </w:rPr>
        <w:t xml:space="preserve">.2023 </w:t>
      </w:r>
      <w:r w:rsidR="00824D54" w:rsidRPr="002F3E0D">
        <w:rPr>
          <w:rFonts w:ascii="Times New Roman" w:hAnsi="Times New Roman" w:cs="Times New Roman"/>
          <w:sz w:val="28"/>
          <w:szCs w:val="28"/>
        </w:rPr>
        <w:t>№</w:t>
      </w:r>
      <w:r w:rsidR="00C643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475A62">
        <w:rPr>
          <w:rFonts w:ascii="Times New Roman" w:hAnsi="Times New Roman" w:cs="Times New Roman"/>
          <w:sz w:val="28"/>
          <w:szCs w:val="28"/>
        </w:rPr>
        <w:t>4</w:t>
      </w:r>
      <w:r w:rsidR="00712AB8">
        <w:rPr>
          <w:rFonts w:ascii="Times New Roman" w:hAnsi="Times New Roman" w:cs="Times New Roman"/>
          <w:sz w:val="28"/>
          <w:szCs w:val="28"/>
        </w:rPr>
        <w:t>15</w:t>
      </w:r>
      <w:r w:rsidR="00824D54">
        <w:rPr>
          <w:rFonts w:ascii="Times New Roman" w:hAnsi="Times New Roman" w:cs="Times New Roman"/>
          <w:sz w:val="28"/>
          <w:szCs w:val="28"/>
        </w:rPr>
        <w:t>/</w:t>
      </w:r>
      <w:r w:rsidR="00475A62">
        <w:rPr>
          <w:rFonts w:ascii="Times New Roman" w:hAnsi="Times New Roman" w:cs="Times New Roman"/>
          <w:sz w:val="28"/>
          <w:szCs w:val="28"/>
        </w:rPr>
        <w:t>4</w:t>
      </w:r>
      <w:r w:rsidR="00712AB8">
        <w:rPr>
          <w:rFonts w:ascii="Times New Roman" w:hAnsi="Times New Roman" w:cs="Times New Roman"/>
          <w:sz w:val="28"/>
          <w:szCs w:val="28"/>
        </w:rPr>
        <w:t>8</w:t>
      </w:r>
      <w:r w:rsidR="00824D54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городского округа Лыткарино </w:t>
      </w:r>
      <w:r w:rsidR="00824D54" w:rsidRPr="00255B49">
        <w:rPr>
          <w:rFonts w:ascii="Times New Roman" w:eastAsia="Batang" w:hAnsi="Times New Roman" w:cs="Times New Roman"/>
          <w:bCs/>
          <w:sz w:val="28"/>
        </w:rPr>
        <w:t>«Об утверждении бюджета город</w:t>
      </w:r>
      <w:r w:rsidR="00824D54">
        <w:rPr>
          <w:rFonts w:ascii="Times New Roman" w:eastAsia="Batang" w:hAnsi="Times New Roman" w:cs="Times New Roman"/>
          <w:bCs/>
          <w:sz w:val="28"/>
        </w:rPr>
        <w:t xml:space="preserve">ского округа </w:t>
      </w:r>
      <w:r w:rsidR="00824D54" w:rsidRPr="00255B49">
        <w:rPr>
          <w:rFonts w:ascii="Times New Roman" w:eastAsia="Batang" w:hAnsi="Times New Roman" w:cs="Times New Roman"/>
          <w:bCs/>
          <w:sz w:val="28"/>
        </w:rPr>
        <w:t>Лыткаринона 20</w:t>
      </w:r>
      <w:r w:rsidR="00824D54">
        <w:rPr>
          <w:rFonts w:ascii="Times New Roman" w:eastAsia="Batang" w:hAnsi="Times New Roman" w:cs="Times New Roman"/>
          <w:bCs/>
          <w:sz w:val="28"/>
        </w:rPr>
        <w:t>23</w:t>
      </w:r>
      <w:r w:rsidR="00824D54" w:rsidRPr="00255B49">
        <w:rPr>
          <w:rFonts w:ascii="Times New Roman" w:eastAsia="Batang" w:hAnsi="Times New Roman" w:cs="Times New Roman"/>
          <w:bCs/>
          <w:sz w:val="28"/>
        </w:rPr>
        <w:t xml:space="preserve"> год и на плановый период 20</w:t>
      </w:r>
      <w:r w:rsidR="00824D54">
        <w:rPr>
          <w:rFonts w:ascii="Times New Roman" w:eastAsia="Batang" w:hAnsi="Times New Roman" w:cs="Times New Roman"/>
          <w:bCs/>
          <w:sz w:val="28"/>
        </w:rPr>
        <w:t>24</w:t>
      </w:r>
      <w:r w:rsidR="00824D54" w:rsidRPr="00255B49">
        <w:rPr>
          <w:rFonts w:ascii="Times New Roman" w:eastAsia="Batang" w:hAnsi="Times New Roman" w:cs="Times New Roman"/>
          <w:bCs/>
          <w:sz w:val="28"/>
        </w:rPr>
        <w:t xml:space="preserve"> и 20</w:t>
      </w:r>
      <w:r w:rsidR="00824D54">
        <w:rPr>
          <w:rFonts w:ascii="Times New Roman" w:eastAsia="Batang" w:hAnsi="Times New Roman" w:cs="Times New Roman"/>
          <w:bCs/>
          <w:sz w:val="28"/>
        </w:rPr>
        <w:t>25</w:t>
      </w:r>
      <w:r w:rsidR="00824D54" w:rsidRPr="00255B49">
        <w:rPr>
          <w:rFonts w:ascii="Times New Roman" w:eastAsia="Batang" w:hAnsi="Times New Roman" w:cs="Times New Roman"/>
          <w:bCs/>
          <w:sz w:val="28"/>
        </w:rPr>
        <w:t xml:space="preserve"> годов»</w:t>
      </w:r>
      <w:r w:rsidR="00824D54">
        <w:rPr>
          <w:rFonts w:ascii="Times New Roman" w:eastAsia="Batang" w:hAnsi="Times New Roman" w:cs="Times New Roman"/>
          <w:bCs/>
          <w:sz w:val="28"/>
        </w:rPr>
        <w:t>,</w:t>
      </w:r>
      <w:r w:rsidR="00C643BF">
        <w:rPr>
          <w:rFonts w:ascii="Times New Roman" w:eastAsia="Batang" w:hAnsi="Times New Roman" w:cs="Times New Roman"/>
          <w:bCs/>
          <w:sz w:val="28"/>
        </w:rPr>
        <w:t xml:space="preserve"> </w:t>
      </w:r>
      <w:r w:rsidR="00824D54" w:rsidRPr="00EB6C97">
        <w:rPr>
          <w:rFonts w:ascii="Times New Roman" w:hAnsi="Times New Roman" w:cs="Times New Roman"/>
          <w:sz w:val="28"/>
          <w:szCs w:val="28"/>
        </w:rPr>
        <w:t>Положением о муниципальных программах город</w:t>
      </w:r>
      <w:r w:rsidR="00824D54">
        <w:rPr>
          <w:rFonts w:ascii="Times New Roman" w:hAnsi="Times New Roman" w:cs="Times New Roman"/>
          <w:sz w:val="28"/>
          <w:szCs w:val="28"/>
        </w:rPr>
        <w:t>ского округа</w:t>
      </w:r>
      <w:r w:rsidR="00824D54" w:rsidRPr="00EB6C97">
        <w:rPr>
          <w:rFonts w:ascii="Times New Roman" w:hAnsi="Times New Roman" w:cs="Times New Roman"/>
          <w:sz w:val="28"/>
          <w:szCs w:val="28"/>
        </w:rPr>
        <w:t xml:space="preserve"> Лыткарино, утвержд</w:t>
      </w:r>
      <w:r w:rsidR="00824D54">
        <w:rPr>
          <w:rFonts w:ascii="Times New Roman" w:hAnsi="Times New Roman" w:cs="Times New Roman"/>
          <w:sz w:val="28"/>
          <w:szCs w:val="28"/>
        </w:rPr>
        <w:t>ё</w:t>
      </w:r>
      <w:r w:rsidR="00824D54" w:rsidRPr="00EB6C97">
        <w:rPr>
          <w:rFonts w:ascii="Times New Roman" w:hAnsi="Times New Roman" w:cs="Times New Roman"/>
          <w:sz w:val="28"/>
          <w:szCs w:val="28"/>
        </w:rPr>
        <w:t xml:space="preserve">нным  постановлением  </w:t>
      </w:r>
      <w:r w:rsidR="00824D54">
        <w:rPr>
          <w:rFonts w:ascii="Times New Roman" w:hAnsi="Times New Roman" w:cs="Times New Roman"/>
          <w:sz w:val="28"/>
          <w:szCs w:val="28"/>
        </w:rPr>
        <w:t>г</w:t>
      </w:r>
      <w:r w:rsidR="00824D54" w:rsidRPr="00EB6C97">
        <w:rPr>
          <w:rFonts w:ascii="Times New Roman" w:hAnsi="Times New Roman" w:cs="Times New Roman"/>
          <w:sz w:val="28"/>
          <w:szCs w:val="28"/>
        </w:rPr>
        <w:t>лавы  город</w:t>
      </w:r>
      <w:r w:rsidR="00824D54">
        <w:rPr>
          <w:rFonts w:ascii="Times New Roman" w:hAnsi="Times New Roman" w:cs="Times New Roman"/>
          <w:sz w:val="28"/>
          <w:szCs w:val="28"/>
        </w:rPr>
        <w:t>ского округа</w:t>
      </w:r>
      <w:r w:rsidR="00824D54" w:rsidRPr="00EB6C97">
        <w:rPr>
          <w:rFonts w:ascii="Times New Roman" w:hAnsi="Times New Roman" w:cs="Times New Roman"/>
          <w:sz w:val="28"/>
          <w:szCs w:val="28"/>
        </w:rPr>
        <w:t xml:space="preserve"> Лыткарино от </w:t>
      </w:r>
      <w:r w:rsidR="00824D54" w:rsidRPr="000C0008">
        <w:rPr>
          <w:rFonts w:ascii="Times New Roman" w:hAnsi="Times New Roman" w:cs="Times New Roman"/>
          <w:sz w:val="28"/>
          <w:szCs w:val="28"/>
        </w:rPr>
        <w:t>02.11</w:t>
      </w:r>
      <w:r w:rsidR="00824D54">
        <w:rPr>
          <w:rFonts w:ascii="Times New Roman" w:hAnsi="Times New Roman" w:cs="Times New Roman"/>
          <w:sz w:val="28"/>
          <w:szCs w:val="28"/>
        </w:rPr>
        <w:t>.</w:t>
      </w:r>
      <w:r w:rsidR="00824D54" w:rsidRPr="000C0008">
        <w:rPr>
          <w:rFonts w:ascii="Times New Roman" w:hAnsi="Times New Roman" w:cs="Times New Roman"/>
          <w:sz w:val="28"/>
          <w:szCs w:val="28"/>
        </w:rPr>
        <w:t>2020</w:t>
      </w:r>
      <w:r w:rsidR="00C643BF">
        <w:rPr>
          <w:rFonts w:ascii="Times New Roman" w:hAnsi="Times New Roman" w:cs="Times New Roman"/>
          <w:sz w:val="28"/>
          <w:szCs w:val="28"/>
        </w:rPr>
        <w:t xml:space="preserve"> </w:t>
      </w:r>
      <w:r w:rsidR="00824D54" w:rsidRPr="000C0008">
        <w:rPr>
          <w:rFonts w:ascii="Times New Roman" w:hAnsi="Times New Roman" w:cs="Times New Roman"/>
          <w:sz w:val="28"/>
          <w:szCs w:val="28"/>
        </w:rPr>
        <w:t>№</w:t>
      </w:r>
      <w:r w:rsidR="00C643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824D54" w:rsidRPr="000C0008">
        <w:rPr>
          <w:rFonts w:ascii="Times New Roman" w:hAnsi="Times New Roman" w:cs="Times New Roman"/>
          <w:sz w:val="28"/>
          <w:szCs w:val="28"/>
        </w:rPr>
        <w:t>548-п, с учётом заключения Контрольно-счётной палаты городского окру</w:t>
      </w:r>
      <w:r w:rsidR="00824D54" w:rsidRPr="00EB6C97">
        <w:rPr>
          <w:rFonts w:ascii="Times New Roman" w:hAnsi="Times New Roman" w:cs="Times New Roman"/>
          <w:sz w:val="28"/>
          <w:szCs w:val="28"/>
        </w:rPr>
        <w:t>га Лыткарино Московской области по результатам проведения финансово-экономической экспертизы</w:t>
      </w:r>
      <w:r w:rsidR="00475A62">
        <w:rPr>
          <w:rFonts w:ascii="Times New Roman" w:hAnsi="Times New Roman" w:cs="Times New Roman"/>
          <w:sz w:val="28"/>
          <w:szCs w:val="28"/>
        </w:rPr>
        <w:t xml:space="preserve"> </w:t>
      </w:r>
      <w:r w:rsidR="00824D54" w:rsidRPr="00EB6C97">
        <w:rPr>
          <w:rFonts w:ascii="Times New Roman" w:hAnsi="Times New Roman" w:cs="Times New Roman"/>
          <w:sz w:val="28"/>
          <w:szCs w:val="28"/>
        </w:rPr>
        <w:t>от</w:t>
      </w:r>
      <w:r w:rsidR="00475A62">
        <w:rPr>
          <w:rFonts w:ascii="Times New Roman" w:hAnsi="Times New Roman" w:cs="Times New Roman"/>
          <w:sz w:val="28"/>
          <w:szCs w:val="28"/>
        </w:rPr>
        <w:t xml:space="preserve">   </w:t>
      </w:r>
      <w:r w:rsidR="00824D54" w:rsidRPr="00B80B9D">
        <w:rPr>
          <w:rFonts w:ascii="Times New Roman" w:hAnsi="Times New Roman" w:cs="Times New Roman"/>
          <w:sz w:val="28"/>
          <w:szCs w:val="28"/>
        </w:rPr>
        <w:t>№</w:t>
      </w:r>
      <w:r w:rsidR="00475A62">
        <w:rPr>
          <w:rFonts w:ascii="Times New Roman" w:hAnsi="Times New Roman" w:cs="Times New Roman"/>
          <w:sz w:val="28"/>
          <w:szCs w:val="28"/>
        </w:rPr>
        <w:t xml:space="preserve">    </w:t>
      </w:r>
      <w:r w:rsidR="00824D54" w:rsidRPr="00EB6C97">
        <w:rPr>
          <w:rFonts w:ascii="Times New Roman" w:hAnsi="Times New Roman" w:cs="Times New Roman"/>
          <w:sz w:val="28"/>
          <w:szCs w:val="28"/>
        </w:rPr>
        <w:t>,</w:t>
      </w:r>
      <w:r w:rsidR="00475A62">
        <w:rPr>
          <w:rFonts w:ascii="Times New Roman" w:hAnsi="Times New Roman" w:cs="Times New Roman"/>
          <w:sz w:val="28"/>
          <w:szCs w:val="28"/>
        </w:rPr>
        <w:t xml:space="preserve"> </w:t>
      </w:r>
      <w:r w:rsidR="00824D54" w:rsidRPr="00EB6C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4D54" w:rsidRDefault="00824D54" w:rsidP="002A5D87">
      <w:pPr>
        <w:pStyle w:val="a7"/>
        <w:tabs>
          <w:tab w:val="left" w:pos="9180"/>
          <w:tab w:val="left" w:pos="936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24D54" w:rsidRPr="002A5D87" w:rsidRDefault="00824D54" w:rsidP="002A5D87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A5D87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муниципальную программу </w:t>
      </w: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</w:t>
      </w:r>
      <w:r w:rsidRPr="002A5D87">
        <w:rPr>
          <w:rFonts w:ascii="Times New Roman" w:hAnsi="Times New Roman" w:cs="Times New Roman"/>
          <w:color w:val="000000"/>
          <w:sz w:val="28"/>
          <w:szCs w:val="28"/>
        </w:rPr>
        <w:t>на 2023-2027 годы, утверждённую постановлением главы городского округа Лыткарино от 15.11.2022 № 714-п (прилагаются).</w:t>
      </w:r>
    </w:p>
    <w:p w:rsidR="00824D54" w:rsidRPr="000D5260" w:rsidRDefault="00824D54" w:rsidP="002A5D87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>2. Управлению образования г.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824D54" w:rsidRPr="000D5260" w:rsidRDefault="00824D54" w:rsidP="002A5D87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Лыткарино Е.В. Забойкина.</w:t>
      </w:r>
    </w:p>
    <w:p w:rsidR="00824D54" w:rsidRDefault="00824D54" w:rsidP="00824D54">
      <w:pPr>
        <w:pStyle w:val="a9"/>
        <w:spacing w:line="240" w:lineRule="auto"/>
        <w:ind w:left="284" w:firstLine="567"/>
        <w:rPr>
          <w:rFonts w:ascii="Times New Roman" w:hAnsi="Times New Roman"/>
          <w:sz w:val="26"/>
          <w:szCs w:val="26"/>
        </w:rPr>
      </w:pPr>
    </w:p>
    <w:p w:rsidR="002A5D87" w:rsidRDefault="002A5D87" w:rsidP="00824D54">
      <w:pPr>
        <w:pStyle w:val="a9"/>
        <w:spacing w:line="240" w:lineRule="auto"/>
        <w:ind w:left="284" w:firstLine="567"/>
        <w:jc w:val="right"/>
        <w:rPr>
          <w:rFonts w:ascii="Times New Roman" w:hAnsi="Times New Roman"/>
          <w:sz w:val="26"/>
          <w:szCs w:val="26"/>
        </w:rPr>
      </w:pPr>
    </w:p>
    <w:p w:rsidR="002A5D87" w:rsidRDefault="002A5D87" w:rsidP="00824D54">
      <w:pPr>
        <w:pStyle w:val="a9"/>
        <w:spacing w:line="240" w:lineRule="auto"/>
        <w:ind w:left="284" w:firstLine="567"/>
        <w:jc w:val="right"/>
        <w:rPr>
          <w:rFonts w:ascii="Times New Roman" w:hAnsi="Times New Roman"/>
          <w:sz w:val="26"/>
          <w:szCs w:val="26"/>
        </w:rPr>
      </w:pPr>
    </w:p>
    <w:p w:rsidR="0048432F" w:rsidRPr="00EC4DED" w:rsidRDefault="00824D54" w:rsidP="0048432F">
      <w:pPr>
        <w:pStyle w:val="a9"/>
        <w:spacing w:line="240" w:lineRule="auto"/>
        <w:ind w:left="284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К.А.Кравцов</w:t>
      </w:r>
      <w:proofErr w:type="spellEnd"/>
    </w:p>
    <w:p w:rsidR="00B64D0C" w:rsidRDefault="00B64D0C" w:rsidP="00B64D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64D0C" w:rsidSect="00A21A6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EC4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022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к постановлению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городского округа Лыткарино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15421A">
        <w:rPr>
          <w:rFonts w:ascii="Times New Roman" w:hAnsi="Times New Roman" w:cs="Times New Roman"/>
        </w:rPr>
        <w:t>15.12.2023 №768-п</w:t>
      </w:r>
    </w:p>
    <w:p w:rsidR="0015421A" w:rsidRPr="00F6022A" w:rsidRDefault="0015421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6022A" w:rsidRPr="00A21A68" w:rsidRDefault="00F6022A" w:rsidP="00F60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</w:t>
      </w:r>
      <w:r w:rsidR="00A21A68" w:rsidRPr="00A21A68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УЮ</w:t>
      </w:r>
      <w:r w:rsidR="00A21A68" w:rsidRPr="00A21A68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У</w:t>
      </w:r>
      <w:r w:rsidR="00A21A68" w:rsidRPr="00A21A68">
        <w:rPr>
          <w:rFonts w:ascii="Times New Roman" w:hAnsi="Times New Roman" w:cs="Times New Roman"/>
          <w:b/>
        </w:rPr>
        <w:t xml:space="preserve"> «ОБРАЗОВАНИЕ» на 2023-2027 годы</w:t>
      </w:r>
    </w:p>
    <w:p w:rsidR="008C7115" w:rsidRPr="008C7115" w:rsidRDefault="00A21A68" w:rsidP="008C7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3B">
        <w:rPr>
          <w:rFonts w:ascii="Times New Roman" w:hAnsi="Times New Roman" w:cs="Times New Roman"/>
        </w:rPr>
        <w:t>Паспорт муниципальной программы</w:t>
      </w:r>
      <w:r w:rsidR="008C7115" w:rsidRPr="008C7115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A21A68" w:rsidRPr="00A21A68" w:rsidRDefault="00F6022A" w:rsidP="008C711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1.Паспорт муниципальной программы</w:t>
      </w:r>
    </w:p>
    <w:tbl>
      <w:tblPr>
        <w:tblW w:w="31680" w:type="dxa"/>
        <w:tblInd w:w="-1310" w:type="dxa"/>
        <w:tblLook w:val="04A0" w:firstRow="1" w:lastRow="0" w:firstColumn="1" w:lastColumn="0" w:noHBand="0" w:noVBand="1"/>
      </w:tblPr>
      <w:tblGrid>
        <w:gridCol w:w="31680"/>
      </w:tblGrid>
      <w:tr w:rsidR="00824D54" w:rsidRPr="00A21A68" w:rsidTr="00892EFB">
        <w:trPr>
          <w:trHeight w:val="375"/>
        </w:trPr>
        <w:tc>
          <w:tcPr>
            <w:tcW w:w="31680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X="704" w:tblpY="-111"/>
              <w:tblOverlap w:val="never"/>
              <w:tblW w:w="10664" w:type="dxa"/>
              <w:tblLook w:val="04A0" w:firstRow="1" w:lastRow="0" w:firstColumn="1" w:lastColumn="0" w:noHBand="0" w:noVBand="1"/>
            </w:tblPr>
            <w:tblGrid>
              <w:gridCol w:w="2529"/>
              <w:gridCol w:w="1434"/>
              <w:gridCol w:w="1228"/>
              <w:gridCol w:w="1263"/>
              <w:gridCol w:w="1262"/>
              <w:gridCol w:w="1263"/>
              <w:gridCol w:w="1685"/>
            </w:tblGrid>
            <w:tr w:rsidR="00824D54" w:rsidRPr="00A21A68" w:rsidTr="00892EFB">
              <w:trPr>
                <w:trHeight w:val="41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Заместитель главы Администрации городского округа Лыткарино Забойкин Е.В.</w:t>
                  </w:r>
                </w:p>
              </w:tc>
            </w:tr>
            <w:tr w:rsidR="00824D54" w:rsidRPr="00A21A68" w:rsidTr="00892EFB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F6022A" w:rsidRPr="00A21A68" w:rsidTr="00892EFB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22A" w:rsidRPr="007E31D9" w:rsidRDefault="00F6022A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Разработчик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F6022A" w:rsidRPr="007E31D9" w:rsidRDefault="00F6022A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образования города Лыткарино</w:t>
                  </w:r>
                </w:p>
              </w:tc>
            </w:tr>
            <w:tr w:rsidR="00824D54" w:rsidRPr="00A21A68" w:rsidTr="00892EFB">
              <w:trPr>
                <w:trHeight w:val="2072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повышение эффективности деятельности дошкольных образовательных организаций;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государственные образовательные стандарты дошкольного образования;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Муниципальные заказчики программы</w:t>
                  </w:r>
                </w:p>
              </w:tc>
            </w:tr>
            <w:tr w:rsidR="00824D54" w:rsidRPr="00A21A68" w:rsidTr="00892EFB">
              <w:trPr>
                <w:trHeight w:val="408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904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589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</w:tr>
            <w:tr w:rsidR="00824D54" w:rsidRPr="00A21A68" w:rsidTr="00892EFB">
              <w:trPr>
                <w:trHeight w:val="2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 Развитие инновационной инфраструктуры дошкольного и общего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образования, в том числе через реализацию инновационных образовательных проектов и программ, через поддержку педагогических инициатив, распространение инновационного опыта.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 Проведение капитального и текущего ремонта общеобразовательных организаций, закупка оборудования, поддержка образовательных организаций, реализующих проекты обновления содержания</w:t>
                  </w:r>
                </w:p>
                <w:p w:rsidR="00824D54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и технологий образования.</w:t>
                  </w:r>
                </w:p>
                <w:p w:rsidR="00FC0730" w:rsidRDefault="00FC0730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</w:p>
                <w:p w:rsidR="00FC0730" w:rsidRPr="007E31D9" w:rsidRDefault="00FC0730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366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  <w:p w:rsidR="00FC0730" w:rsidRDefault="00FC0730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FC0730" w:rsidRPr="007E31D9" w:rsidRDefault="00FC0730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300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финансово-экономических механизмов обеспечения доступности услуг в системе дополнительного образования и психологического сопровождения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ind w:right="-7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обучающихся. 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 Реализация мер, направленных на воспитание детей, развитие школьного спорта и формирование здорового образа жизни. Реализация мероприятий, направленных на профилактику правонарушений и формирование навыков законопослушного гражданина.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  <w:p w:rsidR="00FC0730" w:rsidRPr="007E31D9" w:rsidRDefault="00FC0730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234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программы, повышение уровня общественной поддержки процесса модернизации образования.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824D54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765FF" w:rsidRDefault="007765FF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765FF" w:rsidRDefault="007765FF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(тыс. руб.) муниципальной программы, в том числе по годам: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A21A68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1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 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407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372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1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186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6245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</w:tr>
            <w:tr w:rsidR="00824D54" w:rsidRPr="00A21A68" w:rsidTr="00892EFB">
              <w:trPr>
                <w:trHeight w:val="114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муниципального образования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1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712AB8" w:rsidP="0071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420 219,9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30242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24D54" w:rsidRPr="00A21A68" w:rsidTr="00892EFB">
              <w:trPr>
                <w:trHeight w:val="48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49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866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451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47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</w:tr>
            <w:tr w:rsidR="00824D54" w:rsidRPr="00A21A68" w:rsidTr="006457B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1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426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1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725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4071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824D54" w:rsidRPr="00A21A68" w:rsidRDefault="00824D54" w:rsidP="00892EFB">
            <w:pPr>
              <w:rPr>
                <w:rFonts w:ascii="Times New Roman" w:hAnsi="Times New Roman" w:cs="Times New Roman"/>
              </w:rPr>
            </w:pPr>
          </w:p>
        </w:tc>
      </w:tr>
    </w:tbl>
    <w:p w:rsidR="00EC4DED" w:rsidRPr="00F6022A" w:rsidRDefault="00F6022A" w:rsidP="00F602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».</w:t>
      </w:r>
    </w:p>
    <w:p w:rsid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Pr="00A21A68" w:rsidRDefault="0015708B" w:rsidP="00A21A68">
      <w:pPr>
        <w:pStyle w:val="a3"/>
        <w:rPr>
          <w:rFonts w:ascii="Times New Roman" w:hAnsi="Times New Roman" w:cs="Times New Roman"/>
        </w:rPr>
      </w:pPr>
    </w:p>
    <w:p w:rsidR="008610D7" w:rsidRDefault="008610D7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8610D7" w:rsidSect="00A21A6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6443E" w:rsidRPr="00F6443E" w:rsidRDefault="008C7115" w:rsidP="00F64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EFB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 № 1 «Общее образование» муниципальной программы «Образование» на 2023-2027 годы</w:t>
      </w:r>
      <w:r w:rsidRPr="00892EFB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022A" w:rsidRPr="00F6443E" w:rsidRDefault="00F6022A" w:rsidP="00F6022A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3E">
        <w:rPr>
          <w:rFonts w:ascii="Times New Roman" w:hAnsi="Times New Roman" w:cs="Times New Roman"/>
          <w:b/>
          <w:sz w:val="24"/>
          <w:szCs w:val="24"/>
        </w:rPr>
        <w:t>«Перечень мероприятий подпрограммы 1 «Общее образование</w:t>
      </w:r>
      <w:r w:rsidR="00F6443E" w:rsidRPr="00F6443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68"/>
        <w:gridCol w:w="1103"/>
        <w:gridCol w:w="1700"/>
        <w:gridCol w:w="1060"/>
        <w:gridCol w:w="850"/>
        <w:gridCol w:w="60"/>
        <w:gridCol w:w="40"/>
        <w:gridCol w:w="290"/>
        <w:gridCol w:w="270"/>
        <w:gridCol w:w="60"/>
        <w:gridCol w:w="320"/>
        <w:gridCol w:w="70"/>
        <w:gridCol w:w="310"/>
        <w:gridCol w:w="91"/>
        <w:gridCol w:w="299"/>
        <w:gridCol w:w="400"/>
        <w:gridCol w:w="151"/>
        <w:gridCol w:w="29"/>
        <w:gridCol w:w="100"/>
        <w:gridCol w:w="600"/>
        <w:gridCol w:w="1001"/>
        <w:gridCol w:w="992"/>
        <w:gridCol w:w="993"/>
        <w:gridCol w:w="992"/>
        <w:gridCol w:w="1389"/>
        <w:tblGridChange w:id="1">
          <w:tblGrid>
            <w:gridCol w:w="536"/>
            <w:gridCol w:w="2568"/>
            <w:gridCol w:w="1103"/>
            <w:gridCol w:w="1601"/>
            <w:gridCol w:w="99"/>
            <w:gridCol w:w="437"/>
            <w:gridCol w:w="623"/>
            <w:gridCol w:w="850"/>
            <w:gridCol w:w="60"/>
            <w:gridCol w:w="40"/>
            <w:gridCol w:w="290"/>
            <w:gridCol w:w="270"/>
            <w:gridCol w:w="60"/>
            <w:gridCol w:w="320"/>
            <w:gridCol w:w="55"/>
            <w:gridCol w:w="15"/>
            <w:gridCol w:w="310"/>
            <w:gridCol w:w="91"/>
            <w:gridCol w:w="299"/>
            <w:gridCol w:w="388"/>
            <w:gridCol w:w="12"/>
            <w:gridCol w:w="151"/>
            <w:gridCol w:w="29"/>
            <w:gridCol w:w="100"/>
            <w:gridCol w:w="600"/>
            <w:gridCol w:w="808"/>
            <w:gridCol w:w="193"/>
            <w:gridCol w:w="867"/>
            <w:gridCol w:w="125"/>
            <w:gridCol w:w="993"/>
            <w:gridCol w:w="992"/>
            <w:gridCol w:w="1389"/>
            <w:gridCol w:w="441"/>
            <w:gridCol w:w="1001"/>
            <w:gridCol w:w="992"/>
            <w:gridCol w:w="993"/>
            <w:gridCol w:w="992"/>
            <w:gridCol w:w="1389"/>
          </w:tblGrid>
        </w:tblGridChange>
      </w:tblGrid>
      <w:tr w:rsidR="008C7115" w:rsidRPr="00DB4F8B" w:rsidTr="008C7115">
        <w:trPr>
          <w:trHeight w:val="355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918" w:type="dxa"/>
            <w:gridSpan w:val="20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="00ED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057</w:t>
            </w:r>
            <w:r w:rsidR="00ED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6726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1 726,3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6726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6726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6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62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226 220,3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8 827,0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ED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="00153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D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ED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ED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D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="00873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8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154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289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2336F" w:rsidRPr="0072336F" w:rsidRDefault="0072336F" w:rsidP="0072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5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698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r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57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Default="008C7115" w:rsidP="008C7115"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9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78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63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7 912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9 068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889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0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210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  <w:p w:rsidR="0056585E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Pr="0072336F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40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F0F23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</w:t>
            </w:r>
          </w:p>
          <w:p w:rsidR="00084858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084858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юджета</w:t>
            </w:r>
          </w:p>
          <w:p w:rsidR="001F0F23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Pr="00DB4F8B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образования, в общем числе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обратившихся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084858" w:rsidRPr="00DB4F8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084858" w:rsidRPr="00DB4F8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84858" w:rsidRPr="00DB4F8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84858" w:rsidRPr="00DB4F8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84858" w:rsidRPr="00DB4F8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289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01.10 .1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(выплата компе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ind w:left="-136" w:right="-111" w:firstLine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1.6.2.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01.10.2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труда работников,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осуществляющих работу по обеспечению выплаты компенсации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01.10.3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банковских и почтовых услуг по перечислению компенсации 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тельской платы за присмотр и уход)</w:t>
            </w:r>
          </w:p>
          <w:p w:rsidR="001F0F23" w:rsidRPr="00DB4F8B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9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336 </w:t>
            </w:r>
            <w:r w:rsidR="00936C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9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936C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36C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9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336 </w:t>
            </w:r>
            <w:r w:rsidR="00936C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9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936C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36C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56585E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Pr="00DB4F8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56585E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Pr="00DB4F8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56585E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Pr="00DB4F8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084858" w:rsidRPr="00F6443E" w:rsidRDefault="00084858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</w:tcPr>
          <w:p w:rsidR="00084858" w:rsidRPr="00F6443E" w:rsidRDefault="00084858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686,9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AF320F" w:rsidRPr="00DB4F8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AF320F" w:rsidRPr="00DB4F8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F320F" w:rsidRPr="00DB4F8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F320F" w:rsidRPr="00DB4F8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F320F" w:rsidRPr="00DB4F8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AF320F" w:rsidRPr="00F6443E" w:rsidRDefault="00AF320F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</w:tcPr>
          <w:p w:rsidR="00AF320F" w:rsidRPr="00F6443E" w:rsidRDefault="00AF320F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AF320F" w:rsidRPr="00DB4F8B" w:rsidRDefault="00AF320F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F320F" w:rsidRPr="00DB4F8B" w:rsidRDefault="00AF320F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F320F" w:rsidRPr="00DB4F8B" w:rsidRDefault="00AF320F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F320F" w:rsidRPr="00DB4F8B" w:rsidRDefault="00AF320F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AF320F" w:rsidRPr="00DB4F8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</w:tcPr>
          <w:p w:rsidR="002E64B9" w:rsidRPr="00F6443E" w:rsidRDefault="002E64B9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сфере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9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r w:rsidR="00936C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936CE4" w:rsidP="009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1 930</w:t>
            </w:r>
            <w:r w:rsidR="002E64B9"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9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</w:t>
            </w:r>
            <w:r w:rsidR="00936C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936CE4" w:rsidP="009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1 930</w:t>
            </w:r>
            <w:r w:rsidR="002E64B9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01.16.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08626B">
        <w:tblPrEx>
          <w:tblW w:w="16274" w:type="dxa"/>
          <w:tblInd w:w="-4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" w:author="Абросимова" w:date="2023-08-08T14:41:00Z">
            <w:tblPrEx>
              <w:tblW w:w="16274" w:type="dxa"/>
              <w:tblInd w:w="-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659"/>
          <w:trPrChange w:id="3" w:author="Абросимова" w:date="2023-08-08T14:41:00Z">
            <w:trPr>
              <w:gridBefore w:val="4"/>
              <w:trHeight w:val="540"/>
            </w:trPr>
          </w:trPrChange>
        </w:trPr>
        <w:tc>
          <w:tcPr>
            <w:tcW w:w="536" w:type="dxa"/>
            <w:vMerge/>
            <w:vAlign w:val="center"/>
            <w:hideMark/>
            <w:tcPrChange w:id="4" w:author="Абросимова" w:date="2023-08-08T14:41:00Z">
              <w:tcPr>
                <w:tcW w:w="536" w:type="dxa"/>
                <w:gridSpan w:val="2"/>
                <w:vMerge/>
                <w:vAlign w:val="center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  <w:tcPrChange w:id="5" w:author="Абросимова" w:date="2023-08-08T14:41:00Z">
              <w:tcPr>
                <w:tcW w:w="2568" w:type="dxa"/>
                <w:gridSpan w:val="9"/>
                <w:vMerge/>
                <w:vAlign w:val="center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  <w:tcPrChange w:id="6" w:author="Абросимова" w:date="2023-08-08T14:41:00Z">
              <w:tcPr>
                <w:tcW w:w="1103" w:type="dxa"/>
                <w:gridSpan w:val="5"/>
                <w:vMerge/>
                <w:vAlign w:val="center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  <w:tcPrChange w:id="7" w:author="Абросимова" w:date="2023-08-08T14:41:00Z">
              <w:tcPr>
                <w:tcW w:w="1700" w:type="dxa"/>
                <w:gridSpan w:val="6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  <w:tcPrChange w:id="8" w:author="Абросимова" w:date="2023-08-08T14:41:00Z">
              <w:tcPr>
                <w:tcW w:w="1060" w:type="dxa"/>
                <w:gridSpan w:val="2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  <w:tcPrChange w:id="9" w:author="Абросимова" w:date="2023-08-08T14:41:00Z">
              <w:tcPr>
                <w:tcW w:w="3940" w:type="dxa"/>
                <w:gridSpan w:val="5"/>
                <w:shd w:val="clear" w:color="auto" w:fill="auto"/>
                <w:noWrap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  <w:tcPrChange w:id="10" w:author="Абросимова" w:date="2023-08-08T14:41:00Z">
              <w:tcPr>
                <w:tcW w:w="1001" w:type="dxa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  <w:tcPrChange w:id="11" w:author="Абросимова" w:date="2023-08-08T14:41:00Z">
              <w:tcPr>
                <w:tcW w:w="992" w:type="dxa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  <w:tcPrChange w:id="12" w:author="Абросимова" w:date="2023-08-08T14:41:00Z">
              <w:tcPr>
                <w:tcW w:w="993" w:type="dxa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  <w:tcPrChange w:id="13" w:author="Абросимова" w:date="2023-08-08T14:41:00Z">
              <w:tcPr>
                <w:tcW w:w="992" w:type="dxa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  <w:tcPrChange w:id="14" w:author="Абросимова" w:date="2023-08-08T14:41:00Z">
              <w:tcPr>
                <w:tcW w:w="1389" w:type="dxa"/>
                <w:vMerge/>
                <w:vAlign w:val="center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A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A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A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A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01.18.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01.19.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562EA3" w:rsidP="0056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562EA3" w:rsidP="0056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562EA3" w:rsidP="0056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  <w:r w:rsidR="002E64B9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562EA3" w:rsidP="0056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8 437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350,7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403A9" w:rsidRDefault="002E64B9" w:rsidP="0085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63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Приобретение автобусов для доставки обучающихся в общеобразовательные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организации, расположенные в сельских населенных пунктах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176 669,1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17 666,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403A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0872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75605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7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403A9" w:rsidRDefault="002E64B9" w:rsidP="0074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74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403A9" w:rsidRDefault="002E64B9" w:rsidP="00385B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место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568" w:type="dxa"/>
            <w:vMerge w:val="restart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02.14. 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 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385BC0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взимается плата за присмотр и уход за детьми из семей граждан, участвующих в специальной </w:t>
            </w:r>
            <w:r w:rsidRPr="0038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военной операции, в общем числе обратившихся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040" w:type="dxa"/>
            <w:gridSpan w:val="6"/>
            <w:shd w:val="clear" w:color="auto" w:fill="auto"/>
            <w:vAlign w:val="center"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6"/>
            <w:shd w:val="clear" w:color="auto" w:fill="auto"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Повышение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8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 работы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88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19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562EA3" w:rsidP="0056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</w:t>
            </w:r>
            <w:r w:rsidR="002E64B9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562EA3" w:rsidP="0056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="002E64B9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EA3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EA3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EA3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07. 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дошкольных 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32A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732A7" w:rsidRPr="00DB4F8B" w:rsidRDefault="003732A7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541 627,2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732A7" w:rsidRPr="00DB4F8B" w:rsidRDefault="003732A7" w:rsidP="00F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541 627,2</w:t>
            </w:r>
          </w:p>
        </w:tc>
        <w:tc>
          <w:tcPr>
            <w:tcW w:w="1001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3732A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732A7" w:rsidRPr="00DB4F8B" w:rsidRDefault="003732A7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380 189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732A7" w:rsidRPr="00DB4F8B" w:rsidRDefault="003732A7" w:rsidP="00F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380 189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2A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732A7" w:rsidRPr="00DB4F8B" w:rsidRDefault="003732A7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80 730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732A7" w:rsidRPr="00DB4F8B" w:rsidRDefault="003732A7" w:rsidP="0037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80 730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1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2A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732A7" w:rsidRPr="00DB4F8B" w:rsidRDefault="003732A7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2A7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732A7" w:rsidRPr="00DB4F8B" w:rsidRDefault="003732A7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6B16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441 741,3</w:t>
            </w:r>
          </w:p>
        </w:tc>
        <w:tc>
          <w:tcPr>
            <w:tcW w:w="1001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AC6B16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308 093,4</w:t>
            </w:r>
          </w:p>
        </w:tc>
        <w:tc>
          <w:tcPr>
            <w:tcW w:w="1001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6B16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6B16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6B16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1001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Выполнены в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полном объеме  мероприятия по капитальному ремонту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1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4D0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31 231,1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724D0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4D0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снащены средствами обучения и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отремонтированные здания общеобразовательных организаций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4D0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35 108,7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724D0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</w:t>
            </w: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</w:t>
            </w: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4D0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7A2552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7A2552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16 100,4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7A2552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гоустроены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в отношении объектов капитального ремонта требований к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  <w:r w:rsidRPr="001B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1B4861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3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1B4861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Обновление в объектах капитального ремонта 100% учебников и учебных пособий, не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B72132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  <w:r w:rsidRPr="00B72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4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682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F46828" w:rsidRPr="00DB4F8B" w:rsidRDefault="00F46828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08.08.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F46828" w:rsidRPr="00DB4F8B" w:rsidRDefault="00F46828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F46828" w:rsidRPr="00DB4F8B" w:rsidRDefault="00F46828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F46828" w:rsidRPr="00DB4F8B" w:rsidRDefault="00F46828" w:rsidP="00F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1001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6828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F46828" w:rsidRPr="00DB4F8B" w:rsidRDefault="00F46828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F46828" w:rsidRPr="00DB4F8B" w:rsidRDefault="00F46828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1001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6828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F46828" w:rsidRPr="00DB4F8B" w:rsidRDefault="00F46828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F46828" w:rsidRPr="00DB4F8B" w:rsidRDefault="00F46828" w:rsidP="00B6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F46828" w:rsidRPr="00DB4F8B" w:rsidRDefault="00F46828" w:rsidP="00F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1001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Осуществлено 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90" w:type="dxa"/>
            <w:gridSpan w:val="1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3"/>
            <w:vMerge/>
            <w:shd w:val="clear" w:color="auto" w:fill="auto"/>
            <w:noWrap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70" w:type="dxa"/>
            <w:gridSpan w:val="5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B72132">
        <w:trPr>
          <w:trHeight w:val="61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0" w:type="dxa"/>
            <w:gridSpan w:val="3"/>
            <w:shd w:val="clear" w:color="auto" w:fill="auto"/>
            <w:noWrap/>
            <w:hideMark/>
          </w:tcPr>
          <w:p w:rsidR="002E64B9" w:rsidRPr="00DB4F8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0" w:type="dxa"/>
            <w:gridSpan w:val="5"/>
            <w:shd w:val="clear" w:color="auto" w:fill="auto"/>
          </w:tcPr>
          <w:p w:rsidR="002E64B9" w:rsidRPr="00DB4F8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09.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09.01.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в муниципальных образовательных организациях: дошкольных,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375C0B" w:rsidRDefault="002E64B9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5C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Pr="00375C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375C0B">
        <w:trPr>
          <w:trHeight w:val="1749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75B14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</w:p>
          <w:p w:rsidR="002E64B9" w:rsidRPr="00DB4F8B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75B14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EB.01.</w:t>
            </w:r>
          </w:p>
          <w:p w:rsidR="002E64B9" w:rsidRPr="00DB4F8B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64B9" w:rsidRPr="00DB4F8B" w:rsidRDefault="002E64B9" w:rsidP="0077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030" w:type="dxa"/>
            <w:gridSpan w:val="14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vMerge/>
            <w:shd w:val="clear" w:color="auto" w:fill="auto"/>
            <w:noWrap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5B1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B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расположенных в сельской местности и малых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городах,  созданы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функционируют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естественно-научной и технологической направленностей,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66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65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E14FFF">
        <w:trPr>
          <w:trHeight w:val="462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Е1.04.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в муниципальных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B63F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 в муниципальных общеобразовательных организациях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Е2: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«Успех каждого ребенка»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Е2.01.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  <w:r w:rsidRPr="00B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Р2: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CD2822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</w:t>
            </w: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образовательными организациями Московской област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87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E14F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DB4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место.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E14FFF">
        <w:trPr>
          <w:trHeight w:val="2338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3104" w:type="dxa"/>
            <w:gridSpan w:val="2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F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F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5907BC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5907BC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5907BC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5907BC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F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F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F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F11FE4" w:rsidP="00F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</w:t>
            </w:r>
            <w:r w:rsidR="002E64B9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5D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82 702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5D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18 594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Pr="00F6443E" w:rsidRDefault="008C7115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443E" w:rsidRPr="00F6443E" w:rsidRDefault="00F6443E" w:rsidP="00F6443E">
      <w:pPr>
        <w:tabs>
          <w:tab w:val="left" w:pos="4290"/>
        </w:tabs>
        <w:sectPr w:rsidR="00F6443E" w:rsidRPr="00F6443E" w:rsidSect="008C7115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8C7115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C7115" w:rsidRPr="00F6443E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№ 2  </w:t>
      </w:r>
      <w:r w:rsidR="008C7115" w:rsidRPr="00F6443E">
        <w:rPr>
          <w:rFonts w:ascii="Times New Roman" w:eastAsia="Times New Roman" w:hAnsi="Times New Roman" w:cs="Times New Roman"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 муниципальной программы «Образование» на 2023-2027 годы</w:t>
      </w:r>
      <w:r w:rsidR="008C7115" w:rsidRPr="00F6443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443E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№ 2  </w:t>
      </w:r>
      <w:r w:rsidRPr="00F64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</w:t>
      </w:r>
    </w:p>
    <w:p w:rsidR="00F6443E" w:rsidRP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27"/>
        <w:gridCol w:w="1103"/>
        <w:gridCol w:w="1456"/>
        <w:gridCol w:w="993"/>
        <w:gridCol w:w="930"/>
        <w:gridCol w:w="30"/>
        <w:gridCol w:w="838"/>
        <w:gridCol w:w="728"/>
        <w:gridCol w:w="30"/>
        <w:gridCol w:w="731"/>
        <w:gridCol w:w="170"/>
        <w:gridCol w:w="583"/>
        <w:gridCol w:w="40"/>
        <w:gridCol w:w="1023"/>
        <w:gridCol w:w="1134"/>
        <w:gridCol w:w="960"/>
        <w:gridCol w:w="960"/>
        <w:gridCol w:w="1320"/>
      </w:tblGrid>
      <w:tr w:rsidR="008C7115" w:rsidRPr="008213E8" w:rsidTr="00406D3D">
        <w:trPr>
          <w:trHeight w:val="450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tabs>
                <w:tab w:val="left" w:pos="125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157" w:type="dxa"/>
            <w:gridSpan w:val="13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C7115" w:rsidRPr="008213E8" w:rsidTr="00406D3D">
        <w:trPr>
          <w:trHeight w:val="357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" w:type="dxa"/>
            <w:gridSpan w:val="3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C7115" w:rsidRPr="008213E8" w:rsidTr="00406D3D">
        <w:trPr>
          <w:trHeight w:val="335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896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838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63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87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4B31BD" w:rsidRDefault="004B31B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B31BD" w:rsidRDefault="004B31B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B31BD" w:rsidRPr="008213E8" w:rsidRDefault="004B31B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664" w:rsidRPr="008213E8" w:rsidTr="00406D3D">
        <w:trPr>
          <w:trHeight w:val="210"/>
        </w:trPr>
        <w:tc>
          <w:tcPr>
            <w:tcW w:w="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роизведены  выплаты 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культуры и искусства (юные дарования, одаренные дети)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6664" w:rsidRPr="008213E8" w:rsidTr="00406D3D">
        <w:trPr>
          <w:trHeight w:val="850"/>
        </w:trPr>
        <w:tc>
          <w:tcPr>
            <w:tcW w:w="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56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8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3" w:type="dxa"/>
            <w:gridSpan w:val="3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7D90" w:rsidRPr="008213E8" w:rsidTr="00406D3D">
        <w:trPr>
          <w:trHeight w:val="480"/>
        </w:trPr>
        <w:tc>
          <w:tcPr>
            <w:tcW w:w="456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407D90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407D90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Default="00407D90">
            <w:r w:rsidRPr="002B5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Default="00407D90">
            <w:r w:rsidRPr="002B5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84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950"/>
        </w:trPr>
        <w:tc>
          <w:tcPr>
            <w:tcW w:w="456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407D90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407D90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Default="00407D90">
            <w:r w:rsidRPr="00222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Default="00407D90">
            <w:r w:rsidRPr="00222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20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58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363"/>
        </w:trPr>
        <w:tc>
          <w:tcPr>
            <w:tcW w:w="456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1A09EB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248 611,8</w:t>
            </w:r>
          </w:p>
        </w:tc>
        <w:tc>
          <w:tcPr>
            <w:tcW w:w="4080" w:type="dxa"/>
            <w:gridSpan w:val="9"/>
            <w:shd w:val="clear" w:color="auto" w:fill="auto"/>
          </w:tcPr>
          <w:p w:rsidR="00407D90" w:rsidRPr="008213E8" w:rsidRDefault="001A09EB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1023" w:type="dxa"/>
            <w:shd w:val="clear" w:color="auto" w:fill="auto"/>
          </w:tcPr>
          <w:p w:rsidR="00407D90" w:rsidRPr="001A09EB" w:rsidRDefault="001A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1134" w:type="dxa"/>
            <w:shd w:val="clear" w:color="auto" w:fill="auto"/>
          </w:tcPr>
          <w:p w:rsidR="00407D90" w:rsidRPr="001A09EB" w:rsidRDefault="001A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93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9EB" w:rsidRPr="008213E8" w:rsidTr="00406D3D">
        <w:trPr>
          <w:trHeight w:val="922"/>
        </w:trPr>
        <w:tc>
          <w:tcPr>
            <w:tcW w:w="456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1A09EB" w:rsidRPr="008213E8" w:rsidRDefault="001A09EB" w:rsidP="000B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248 611,8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1A09EB" w:rsidRPr="008213E8" w:rsidRDefault="001A09EB" w:rsidP="000B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1023" w:type="dxa"/>
            <w:shd w:val="clear" w:color="auto" w:fill="auto"/>
            <w:hideMark/>
          </w:tcPr>
          <w:p w:rsidR="001A09EB" w:rsidRPr="001A09EB" w:rsidRDefault="001A09EB" w:rsidP="000B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1134" w:type="dxa"/>
            <w:shd w:val="clear" w:color="auto" w:fill="auto"/>
            <w:hideMark/>
          </w:tcPr>
          <w:p w:rsidR="001A09EB" w:rsidRPr="001A09EB" w:rsidRDefault="001A09EB" w:rsidP="000B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960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20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18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80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2159,9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F0665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2159,9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4B31BD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="008C7115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4B31BD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</w:t>
            </w:r>
            <w:r w:rsidR="008C7115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FD4F3B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B75E67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</w:p>
          <w:p w:rsidR="00FD4F3B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B75E67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03.05. </w:t>
            </w:r>
          </w:p>
          <w:p w:rsidR="00B75E67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50" w:type="dxa"/>
            <w:gridSpan w:val="8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486294" w:rsidP="0048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486294" w:rsidP="0048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="00407D90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6294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486294" w:rsidRPr="008213E8" w:rsidRDefault="00486294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6294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обеспечениюпожарной безопасности в муниципальных организациях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«Цифровая образовательная среда»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Е4.01.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центров цифрового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IT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8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3" w:type="dxa"/>
            <w:gridSpan w:val="3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="00B75E67"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="00B75E67"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5349C" w:rsidRPr="008213E8" w:rsidRDefault="00B5349C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ЕВ.01.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детского технопарка «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6C07E2" w:rsidP="006C07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технопарк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50.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Мероприятия по повышению финансовой грамотности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50" w:type="dxa"/>
            <w:gridSpan w:val="14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50.01.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50" w:type="dxa"/>
            <w:gridSpan w:val="14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6C07E2" w:rsidP="006C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ео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участие в 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финансовой грамотности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3083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58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 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Default="00F6443E" w:rsidP="00F6443E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</w:rPr>
        <w:sectPr w:rsidR="008C7115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».</w:t>
      </w:r>
    </w:p>
    <w:p w:rsidR="00406D3D" w:rsidRPr="006A6160" w:rsidRDefault="00406D3D" w:rsidP="00406D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A6160">
        <w:rPr>
          <w:rFonts w:ascii="Times New Roman" w:hAnsi="Times New Roman" w:cs="Times New Roman"/>
          <w:sz w:val="24"/>
          <w:szCs w:val="24"/>
        </w:rPr>
        <w:t xml:space="preserve"> Перечень мероприятий подпрограммы № 4  «Обеспечивающая подпрограмма» муниципальной программы </w:t>
      </w:r>
      <w:r w:rsidRPr="006A6160"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«Образование» </w:t>
      </w:r>
      <w:r w:rsidRPr="006A6160">
        <w:rPr>
          <w:rFonts w:ascii="Times New Roman" w:hAnsi="Times New Roman" w:cs="Times New Roman"/>
          <w:sz w:val="24"/>
          <w:szCs w:val="24"/>
        </w:rPr>
        <w:t xml:space="preserve"> на 2023-2027 годы</w:t>
      </w:r>
      <w:r w:rsidRPr="006A61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158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985"/>
        <w:gridCol w:w="963"/>
        <w:gridCol w:w="1106"/>
        <w:gridCol w:w="993"/>
        <w:gridCol w:w="992"/>
        <w:gridCol w:w="964"/>
        <w:gridCol w:w="1020"/>
        <w:gridCol w:w="2694"/>
      </w:tblGrid>
      <w:tr w:rsidR="00406D3D" w:rsidRPr="00DB4F8B" w:rsidTr="00084858">
        <w:trPr>
          <w:trHeight w:val="289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5075" w:type="dxa"/>
            <w:gridSpan w:val="5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06D3D" w:rsidRPr="00DB4F8B" w:rsidTr="00084858">
        <w:trPr>
          <w:trHeight w:val="39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6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55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77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 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9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 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D3D" w:rsidRPr="00DB4F8B" w:rsidTr="00084858">
        <w:trPr>
          <w:trHeight w:val="527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9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1C671A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  <w:r w:rsidR="00406D3D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1C671A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552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1C671A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  <w:r w:rsidR="00406D3D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1C671A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18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3687" w:type="dxa"/>
            <w:gridSpan w:val="2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D3D" w:rsidRPr="00DB4F8B" w:rsidTr="00084858">
        <w:trPr>
          <w:trHeight w:val="385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675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7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06D3D" w:rsidRPr="0079093B" w:rsidRDefault="00406D3D" w:rsidP="00406D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7115" w:rsidRPr="0079093B" w:rsidRDefault="008C7115" w:rsidP="00F6443E">
      <w:pPr>
        <w:rPr>
          <w:rFonts w:ascii="Times New Roman" w:hAnsi="Times New Roman" w:cs="Times New Roman"/>
        </w:rPr>
      </w:pPr>
    </w:p>
    <w:sectPr w:rsidR="008C7115" w:rsidRPr="0079093B" w:rsidSect="00DB4F8B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E98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572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72168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1B0C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3FB1"/>
    <w:multiLevelType w:val="hybridMultilevel"/>
    <w:tmpl w:val="482A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68"/>
    <w:rsid w:val="000252AE"/>
    <w:rsid w:val="00047D84"/>
    <w:rsid w:val="00052AFC"/>
    <w:rsid w:val="0005583A"/>
    <w:rsid w:val="00084858"/>
    <w:rsid w:val="0008626B"/>
    <w:rsid w:val="00090C74"/>
    <w:rsid w:val="00094305"/>
    <w:rsid w:val="000B12FA"/>
    <w:rsid w:val="000B1A46"/>
    <w:rsid w:val="000F0F68"/>
    <w:rsid w:val="001269C8"/>
    <w:rsid w:val="0013031F"/>
    <w:rsid w:val="00134CF1"/>
    <w:rsid w:val="0014607A"/>
    <w:rsid w:val="00153830"/>
    <w:rsid w:val="0015421A"/>
    <w:rsid w:val="0015708B"/>
    <w:rsid w:val="001A09EB"/>
    <w:rsid w:val="001B4861"/>
    <w:rsid w:val="001C671A"/>
    <w:rsid w:val="001F0F23"/>
    <w:rsid w:val="002143A7"/>
    <w:rsid w:val="00273BC9"/>
    <w:rsid w:val="002812D2"/>
    <w:rsid w:val="00294D6D"/>
    <w:rsid w:val="002A5D87"/>
    <w:rsid w:val="002D436C"/>
    <w:rsid w:val="002E64B9"/>
    <w:rsid w:val="00351121"/>
    <w:rsid w:val="003732A7"/>
    <w:rsid w:val="00375C0B"/>
    <w:rsid w:val="00385BC0"/>
    <w:rsid w:val="003C53DB"/>
    <w:rsid w:val="00406D3D"/>
    <w:rsid w:val="00407D90"/>
    <w:rsid w:val="00432DF4"/>
    <w:rsid w:val="00436EF9"/>
    <w:rsid w:val="00451E49"/>
    <w:rsid w:val="00460902"/>
    <w:rsid w:val="00475A62"/>
    <w:rsid w:val="00480091"/>
    <w:rsid w:val="0048432F"/>
    <w:rsid w:val="00486294"/>
    <w:rsid w:val="00491F3D"/>
    <w:rsid w:val="00493F8B"/>
    <w:rsid w:val="00496A8C"/>
    <w:rsid w:val="004B31BD"/>
    <w:rsid w:val="00550302"/>
    <w:rsid w:val="00562EA3"/>
    <w:rsid w:val="0056585E"/>
    <w:rsid w:val="00566ED1"/>
    <w:rsid w:val="005702D1"/>
    <w:rsid w:val="005907BC"/>
    <w:rsid w:val="005B42B6"/>
    <w:rsid w:val="005B64E6"/>
    <w:rsid w:val="005D264C"/>
    <w:rsid w:val="005D6D0C"/>
    <w:rsid w:val="005E5BB3"/>
    <w:rsid w:val="006302E4"/>
    <w:rsid w:val="0064016C"/>
    <w:rsid w:val="006457BB"/>
    <w:rsid w:val="006458DD"/>
    <w:rsid w:val="00663242"/>
    <w:rsid w:val="0069235C"/>
    <w:rsid w:val="006A1998"/>
    <w:rsid w:val="006A6160"/>
    <w:rsid w:val="006C07E2"/>
    <w:rsid w:val="00707BFF"/>
    <w:rsid w:val="00712AB8"/>
    <w:rsid w:val="0072336F"/>
    <w:rsid w:val="00724D00"/>
    <w:rsid w:val="0073657E"/>
    <w:rsid w:val="007403A9"/>
    <w:rsid w:val="00755696"/>
    <w:rsid w:val="007658F2"/>
    <w:rsid w:val="00775B14"/>
    <w:rsid w:val="007765FF"/>
    <w:rsid w:val="007771C7"/>
    <w:rsid w:val="0079093B"/>
    <w:rsid w:val="007B1AB1"/>
    <w:rsid w:val="007B6842"/>
    <w:rsid w:val="007F1C22"/>
    <w:rsid w:val="008213E8"/>
    <w:rsid w:val="0082453E"/>
    <w:rsid w:val="00824D54"/>
    <w:rsid w:val="00825048"/>
    <w:rsid w:val="00831824"/>
    <w:rsid w:val="00857D2F"/>
    <w:rsid w:val="008610D7"/>
    <w:rsid w:val="00873FAB"/>
    <w:rsid w:val="00874BE0"/>
    <w:rsid w:val="00875E54"/>
    <w:rsid w:val="00892EFB"/>
    <w:rsid w:val="008C7115"/>
    <w:rsid w:val="008E0DB6"/>
    <w:rsid w:val="008E5F9D"/>
    <w:rsid w:val="00936CE4"/>
    <w:rsid w:val="00957CCF"/>
    <w:rsid w:val="009F215C"/>
    <w:rsid w:val="00A21A68"/>
    <w:rsid w:val="00A444C4"/>
    <w:rsid w:val="00A7603D"/>
    <w:rsid w:val="00AA07E0"/>
    <w:rsid w:val="00AC6B07"/>
    <w:rsid w:val="00AC6B16"/>
    <w:rsid w:val="00AE5022"/>
    <w:rsid w:val="00AF320F"/>
    <w:rsid w:val="00B17383"/>
    <w:rsid w:val="00B43B75"/>
    <w:rsid w:val="00B5349C"/>
    <w:rsid w:val="00B56637"/>
    <w:rsid w:val="00B63F81"/>
    <w:rsid w:val="00B64D0C"/>
    <w:rsid w:val="00B72132"/>
    <w:rsid w:val="00B7389C"/>
    <w:rsid w:val="00B75E67"/>
    <w:rsid w:val="00BC3D9F"/>
    <w:rsid w:val="00BE798E"/>
    <w:rsid w:val="00C36664"/>
    <w:rsid w:val="00C51CA5"/>
    <w:rsid w:val="00C643BF"/>
    <w:rsid w:val="00C66A78"/>
    <w:rsid w:val="00C81008"/>
    <w:rsid w:val="00CA3E53"/>
    <w:rsid w:val="00CD2822"/>
    <w:rsid w:val="00CF64A8"/>
    <w:rsid w:val="00DB4F8B"/>
    <w:rsid w:val="00DC1543"/>
    <w:rsid w:val="00DD2724"/>
    <w:rsid w:val="00DF5E01"/>
    <w:rsid w:val="00E02F98"/>
    <w:rsid w:val="00E05A19"/>
    <w:rsid w:val="00E14FFF"/>
    <w:rsid w:val="00E31E75"/>
    <w:rsid w:val="00E37FB5"/>
    <w:rsid w:val="00E56A9C"/>
    <w:rsid w:val="00EC496C"/>
    <w:rsid w:val="00EC4DED"/>
    <w:rsid w:val="00ED4D83"/>
    <w:rsid w:val="00EE67F5"/>
    <w:rsid w:val="00F06653"/>
    <w:rsid w:val="00F11FE4"/>
    <w:rsid w:val="00F12AA9"/>
    <w:rsid w:val="00F330A7"/>
    <w:rsid w:val="00F366F5"/>
    <w:rsid w:val="00F44CF3"/>
    <w:rsid w:val="00F46828"/>
    <w:rsid w:val="00F6022A"/>
    <w:rsid w:val="00F60EFA"/>
    <w:rsid w:val="00F6443E"/>
    <w:rsid w:val="00FC0730"/>
    <w:rsid w:val="00FC4515"/>
    <w:rsid w:val="00FC643C"/>
    <w:rsid w:val="00FD4F3B"/>
    <w:rsid w:val="00FE3204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2B07"/>
  <w15:docId w15:val="{871CC44B-DF17-4A6F-81A9-EAC14929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rsid w:val="008C711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C7115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C71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C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84B3-5519-47DA-A62E-CC24E707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8895</Words>
  <Characters>50703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User</cp:lastModifiedBy>
  <cp:revision>7</cp:revision>
  <cp:lastPrinted>2023-09-19T10:03:00Z</cp:lastPrinted>
  <dcterms:created xsi:type="dcterms:W3CDTF">2023-11-23T12:56:00Z</dcterms:created>
  <dcterms:modified xsi:type="dcterms:W3CDTF">2023-12-18T09:43:00Z</dcterms:modified>
</cp:coreProperties>
</file>