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1E77B6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25.07.2025</w:t>
      </w:r>
      <w:r w:rsidR="00E97FF6" w:rsidRPr="000C268F">
        <w:rPr>
          <w:sz w:val="28"/>
          <w:szCs w:val="28"/>
        </w:rPr>
        <w:t xml:space="preserve"> № </w:t>
      </w:r>
      <w:r>
        <w:rPr>
          <w:sz w:val="28"/>
          <w:szCs w:val="28"/>
        </w:rPr>
        <w:t>207/57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365F59">
        <w:rPr>
          <w:sz w:val="28"/>
          <w:szCs w:val="28"/>
        </w:rPr>
        <w:t>Ратникова</w:t>
      </w:r>
      <w:proofErr w:type="spellEnd"/>
      <w:r w:rsidR="00365F59">
        <w:rPr>
          <w:sz w:val="28"/>
          <w:szCs w:val="28"/>
        </w:rPr>
        <w:t xml:space="preserve"> Андрея Анатольевича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>избирательным объединением «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365F59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365F59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</w:t>
      </w:r>
      <w:proofErr w:type="spellStart"/>
      <w:r w:rsidR="00365F59">
        <w:rPr>
          <w:sz w:val="28"/>
          <w:szCs w:val="28"/>
        </w:rPr>
        <w:t>Ратникова</w:t>
      </w:r>
      <w:proofErr w:type="spellEnd"/>
      <w:r w:rsidR="00365F59">
        <w:rPr>
          <w:sz w:val="28"/>
          <w:szCs w:val="28"/>
        </w:rPr>
        <w:t xml:space="preserve"> Андрея Анатольевича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 многомандатному избирательному округу №</w:t>
      </w:r>
      <w:r w:rsidR="008B7FD2">
        <w:rPr>
          <w:sz w:val="28"/>
          <w:szCs w:val="28"/>
        </w:rPr>
        <w:t>4</w:t>
      </w:r>
      <w:bookmarkStart w:id="1" w:name="_GoBack"/>
      <w:bookmarkEnd w:id="1"/>
      <w:r w:rsidR="00880D06" w:rsidRPr="000160BC">
        <w:rPr>
          <w:sz w:val="28"/>
          <w:szCs w:val="28"/>
        </w:rPr>
        <w:t xml:space="preserve"> </w:t>
      </w:r>
      <w:proofErr w:type="spellStart"/>
      <w:r w:rsidR="00365F59">
        <w:rPr>
          <w:sz w:val="28"/>
          <w:szCs w:val="28"/>
        </w:rPr>
        <w:t>Ратникова</w:t>
      </w:r>
      <w:proofErr w:type="spellEnd"/>
      <w:r w:rsidR="00365F59">
        <w:rPr>
          <w:sz w:val="28"/>
          <w:szCs w:val="28"/>
        </w:rPr>
        <w:t xml:space="preserve"> Андрея Анатольевича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proofErr w:type="spellStart"/>
      <w:r w:rsidR="00365F59">
        <w:rPr>
          <w:sz w:val="28"/>
          <w:szCs w:val="28"/>
        </w:rPr>
        <w:t>Ратникова</w:t>
      </w:r>
      <w:proofErr w:type="spellEnd"/>
      <w:r w:rsidR="00365F59">
        <w:rPr>
          <w:sz w:val="28"/>
          <w:szCs w:val="28"/>
        </w:rPr>
        <w:t xml:space="preserve"> Андрея Анатольевича</w:t>
      </w:r>
      <w:r w:rsidR="00365F59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</w:t>
      </w:r>
      <w:r w:rsidRPr="000160BC">
        <w:rPr>
          <w:sz w:val="28"/>
          <w:szCs w:val="28"/>
        </w:rPr>
        <w:lastRenderedPageBreak/>
        <w:t xml:space="preserve">ному избирательному округу № </w:t>
      </w:r>
      <w:r w:rsidR="00365F59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365F59">
        <w:rPr>
          <w:sz w:val="28"/>
          <w:szCs w:val="28"/>
        </w:rPr>
        <w:t>69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высшее, </w:t>
      </w:r>
      <w:r w:rsidR="00853BFB" w:rsidRPr="000160BC">
        <w:rPr>
          <w:sz w:val="28"/>
          <w:szCs w:val="28"/>
        </w:rPr>
        <w:t>место работы</w:t>
      </w:r>
      <w:r w:rsidR="0020566C">
        <w:rPr>
          <w:sz w:val="28"/>
          <w:szCs w:val="28"/>
        </w:rPr>
        <w:t xml:space="preserve">: </w:t>
      </w:r>
      <w:proofErr w:type="gramStart"/>
      <w:r w:rsidR="0020566C">
        <w:rPr>
          <w:sz w:val="28"/>
          <w:szCs w:val="28"/>
        </w:rPr>
        <w:t>Муниципальное  автономное</w:t>
      </w:r>
      <w:proofErr w:type="gramEnd"/>
      <w:r w:rsidR="0020566C">
        <w:rPr>
          <w:sz w:val="28"/>
          <w:szCs w:val="28"/>
        </w:rPr>
        <w:t xml:space="preserve">  учреждение дополнительного образования «Спортивная  школа Лыткарино»</w:t>
      </w:r>
      <w:r w:rsidR="00463D9C">
        <w:rPr>
          <w:sz w:val="28"/>
          <w:szCs w:val="28"/>
        </w:rPr>
        <w:t>»</w:t>
      </w:r>
      <w:r w:rsidR="00444A97" w:rsidRPr="000160BC">
        <w:rPr>
          <w:sz w:val="28"/>
          <w:szCs w:val="28"/>
        </w:rPr>
        <w:t>,</w:t>
      </w:r>
      <w:r w:rsidR="00853BFB" w:rsidRPr="000160BC">
        <w:rPr>
          <w:sz w:val="28"/>
          <w:szCs w:val="28"/>
        </w:rPr>
        <w:t xml:space="preserve"> занимаемая должность:</w:t>
      </w:r>
      <w:r w:rsidR="00444A97" w:rsidRPr="000160BC">
        <w:rPr>
          <w:sz w:val="28"/>
          <w:szCs w:val="28"/>
        </w:rPr>
        <w:t xml:space="preserve"> </w:t>
      </w:r>
      <w:r w:rsidR="00365F59">
        <w:rPr>
          <w:sz w:val="28"/>
          <w:szCs w:val="28"/>
        </w:rPr>
        <w:t xml:space="preserve">директор, </w:t>
      </w:r>
      <w:r w:rsidR="00463D9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proofErr w:type="gramStart"/>
      <w:r w:rsidR="00853BFB" w:rsidRPr="000160BC">
        <w:rPr>
          <w:sz w:val="28"/>
          <w:szCs w:val="28"/>
        </w:rPr>
        <w:t xml:space="preserve">Лыткарино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 xml:space="preserve">выписки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EA3DCB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 </w:t>
      </w:r>
      <w:r w:rsidR="00EA3DCB">
        <w:rPr>
          <w:sz w:val="28"/>
          <w:szCs w:val="28"/>
        </w:rPr>
        <w:t>10</w:t>
      </w:r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r w:rsidR="00365F59">
        <w:rPr>
          <w:sz w:val="28"/>
          <w:szCs w:val="28"/>
        </w:rPr>
        <w:t>Ратникову</w:t>
      </w:r>
      <w:proofErr w:type="spellEnd"/>
      <w:r w:rsidR="00365F59">
        <w:rPr>
          <w:sz w:val="28"/>
          <w:szCs w:val="28"/>
        </w:rPr>
        <w:t xml:space="preserve"> Андрею </w:t>
      </w:r>
      <w:proofErr w:type="gramStart"/>
      <w:r w:rsidR="00365F59">
        <w:rPr>
          <w:sz w:val="28"/>
          <w:szCs w:val="28"/>
        </w:rPr>
        <w:t>Анатольевичу</w:t>
      </w:r>
      <w:r w:rsidRPr="000160BC">
        <w:rPr>
          <w:sz w:val="28"/>
          <w:szCs w:val="28"/>
        </w:rPr>
        <w:t>,  зарегистрированному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365F59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3405EC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1E77B6"/>
    <w:rsid w:val="0020566C"/>
    <w:rsid w:val="002E3757"/>
    <w:rsid w:val="00327859"/>
    <w:rsid w:val="003401C3"/>
    <w:rsid w:val="003405EC"/>
    <w:rsid w:val="00365F59"/>
    <w:rsid w:val="00385B51"/>
    <w:rsid w:val="00444A97"/>
    <w:rsid w:val="00463D9C"/>
    <w:rsid w:val="00523999"/>
    <w:rsid w:val="0061461F"/>
    <w:rsid w:val="0067352D"/>
    <w:rsid w:val="006D73AB"/>
    <w:rsid w:val="007A3305"/>
    <w:rsid w:val="007D20CE"/>
    <w:rsid w:val="008069C1"/>
    <w:rsid w:val="00853BFB"/>
    <w:rsid w:val="00880D06"/>
    <w:rsid w:val="008B7FD2"/>
    <w:rsid w:val="00B82213"/>
    <w:rsid w:val="00BF77D7"/>
    <w:rsid w:val="00D624A9"/>
    <w:rsid w:val="00E97FF6"/>
    <w:rsid w:val="00EA3DCB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52D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52D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2025-07-25T13:39:00Z</cp:lastPrinted>
  <dcterms:created xsi:type="dcterms:W3CDTF">2025-07-24T14:36:00Z</dcterms:created>
  <dcterms:modified xsi:type="dcterms:W3CDTF">2025-07-25T13:50:00Z</dcterms:modified>
</cp:coreProperties>
</file>