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Par56"/>
      <w:bookmarkEnd w:id="0"/>
      <w:r>
        <w:rPr>
          <w:color w:val="000000"/>
          <w:sz w:val="28"/>
          <w:szCs w:val="28"/>
        </w:rPr>
        <w:t>ОПОВЕЩЕНИЕ</w:t>
      </w:r>
    </w:p>
    <w:p w:rsidR="000A2207" w:rsidRDefault="000A2207" w:rsidP="000A22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НАЧАЛЕ ОБЩЕСТВЕННЫХ ОБСУЖДЕНИЙ</w:t>
      </w:r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общественные обсуждения представляется проект правового акта, устанавливающего границы территорий, прилегающих к некоторым организациям и объектам, на которых не допускается розничная продажа алкогольной продукции в городском округе Лыткарино Московской области (далее - Проект).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Общественные обсуждения проводятся в соответствии с 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частью 8 статьи 16</w:t>
        </w:r>
      </w:hyperlink>
      <w:r>
        <w:rPr>
          <w:bCs/>
          <w:sz w:val="28"/>
          <w:szCs w:val="28"/>
        </w:rPr>
        <w:t xml:space="preserve">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21.07.2014 N 212-ФЗ «Об основах общественного контроля в Российской Федерации», 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06.10.2003 N 131-ФЗ «Об общих принципах организации местного самоуправления</w:t>
      </w:r>
      <w:proofErr w:type="gramEnd"/>
      <w:r>
        <w:rPr>
          <w:bCs/>
          <w:sz w:val="28"/>
          <w:szCs w:val="28"/>
        </w:rPr>
        <w:t xml:space="preserve"> в Российской Федерации»,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bCs/>
          <w:sz w:val="28"/>
          <w:szCs w:val="28"/>
        </w:rPr>
        <w:t xml:space="preserve"> городского округа Лыткарино Московской области.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общественных обсуждений - Администрация городского округа Лыткарино. Юридический адрес: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ыткарино</w:t>
      </w:r>
      <w:proofErr w:type="spellEnd"/>
      <w:r>
        <w:rPr>
          <w:color w:val="000000"/>
          <w:sz w:val="28"/>
          <w:szCs w:val="28"/>
        </w:rPr>
        <w:t xml:space="preserve">, ул. Первомайская, 7/7.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lytkarino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mosreg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 Номер телефона: 8(495)552-88-88.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"_</w:t>
      </w:r>
      <w:r>
        <w:rPr>
          <w:color w:val="000000"/>
          <w:sz w:val="28"/>
          <w:szCs w:val="28"/>
        </w:rPr>
        <w:t>22__" октября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г. Проект представлен на официальном сайте городского округа Лыткарино  в информационно-телекоммуникационной сети Интернет по адресу: http://lytkarino.mosreg.ru/.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общественных обсуждений составляет 14 календарных дней со дня размещения Проекта на официальном сайте городского округа Лыткарино в информационно-телекоммуникационной сети Интернет и официального опубликования в официальном печатном средстве массовой информации городского округа Лыткарино.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принимаются в период проведения общественных обсуждений Отделом развития предпринимательства и торговли Администрации городского округа Лыткарино Московской области в письменном виде по адресу: г. Лыткарино, квартал 7, д.2, а также по электронной почте по адресу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torg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lytka</w:t>
      </w:r>
      <w:proofErr w:type="spellEnd"/>
      <w:r>
        <w:rPr>
          <w:color w:val="000000"/>
          <w:sz w:val="28"/>
          <w:szCs w:val="28"/>
        </w:rPr>
        <w:t>@mail.ru.</w:t>
      </w:r>
    </w:p>
    <w:p w:rsidR="000A2207" w:rsidRDefault="000A2207" w:rsidP="000A22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поступившие в период проведения общественных обсуждений, не позднее 5 рабочих дней со дня окончания проведения общественных  обсуждений  будут рассмотрены  </w:t>
      </w:r>
      <w:r>
        <w:rPr>
          <w:sz w:val="28"/>
          <w:szCs w:val="28"/>
        </w:rPr>
        <w:t xml:space="preserve">Комиссией по </w:t>
      </w:r>
      <w:r>
        <w:rPr>
          <w:sz w:val="28"/>
          <w:szCs w:val="28"/>
        </w:rPr>
        <w:lastRenderedPageBreak/>
        <w:t xml:space="preserve">рассмотрению замечаний и предложений по проекту границ территорий, прилегающих к некоторым организациям и объектам, на которых не допускается розничная продажа алкогольной продукции  на территории городского округа Лыткарино  Московской области.  </w:t>
      </w:r>
      <w:proofErr w:type="gramEnd"/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A2207" w:rsidRDefault="000A2207" w:rsidP="000A2207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4B0FA1" w:rsidRDefault="004B0FA1"/>
    <w:sectPr w:rsidR="004B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5"/>
    <w:rsid w:val="000A2207"/>
    <w:rsid w:val="00274F35"/>
    <w:rsid w:val="004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07"/>
    <w:rPr>
      <w:color w:val="0000FF" w:themeColor="hyperlink"/>
      <w:u w:val="single"/>
    </w:rPr>
  </w:style>
  <w:style w:type="paragraph" w:customStyle="1" w:styleId="ConsPlusNormal">
    <w:name w:val="ConsPlusNormal"/>
    <w:rsid w:val="000A2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07"/>
    <w:rPr>
      <w:color w:val="0000FF" w:themeColor="hyperlink"/>
      <w:u w:val="single"/>
    </w:rPr>
  </w:style>
  <w:style w:type="paragraph" w:customStyle="1" w:styleId="ConsPlusNormal">
    <w:name w:val="ConsPlusNormal"/>
    <w:rsid w:val="000A2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822AD85745AA87A93D07B521FECD65FBFF7CD146295AFD764FD3B1D2C8AA8A57FE615A96EC9020823E66D23p6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822AD85745AA87A93D175471FECD65EB2F9CD156795AFD764FD3B1D2C8AA8A57FE615A96EC9020823E66D23p6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822AD85745AA87A93D175471FECD65EB6FAC4176695AFD764FD3B1D2C8AA8A57FE615A96EC9020823E66D23p6dAM" TargetMode="External"/><Relationship Id="rId5" Type="http://schemas.openxmlformats.org/officeDocument/2006/relationships/hyperlink" Target="consultantplus://offline/ref=2E5822AD85745AA87A93D175471FECD65EB3FDC4156095AFD764FD3B1D2C8AA8B77FBE11AD6DDC575979B160216FCCC693557F33B1pDd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2020-11-03T08:03:00Z</dcterms:created>
  <dcterms:modified xsi:type="dcterms:W3CDTF">2020-11-03T08:04:00Z</dcterms:modified>
</cp:coreProperties>
</file>