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4807" w:rsidRPr="00E94807" w:rsidTr="002241EE">
        <w:trPr>
          <w:trHeight w:val="3115"/>
        </w:trPr>
        <w:tc>
          <w:tcPr>
            <w:tcW w:w="9356" w:type="dxa"/>
          </w:tcPr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</w:rPr>
            </w:pPr>
            <w:r w:rsidRPr="00E9480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5C851C66" wp14:editId="799F6059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34"/>
                <w:szCs w:val="34"/>
              </w:rPr>
            </w:pPr>
            <w:r w:rsidRPr="00E94807">
              <w:rPr>
                <w:rFonts w:eastAsia="Times New Roman" w:cs="Times New Roman"/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 w:val="12"/>
                <w:szCs w:val="12"/>
              </w:rPr>
            </w:pP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34"/>
                <w:szCs w:val="34"/>
                <w:u w:val="single"/>
              </w:rPr>
            </w:pPr>
            <w:r w:rsidRPr="00E94807">
              <w:rPr>
                <w:rFonts w:eastAsia="Times New Roman" w:cs="Times New Roman"/>
                <w:b/>
                <w:sz w:val="34"/>
                <w:szCs w:val="34"/>
              </w:rPr>
              <w:t>ПОСТАНОВЛЕНИЕ</w:t>
            </w: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4"/>
                <w:szCs w:val="4"/>
                <w:u w:val="single"/>
              </w:rPr>
            </w:pP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E94807">
              <w:rPr>
                <w:rFonts w:eastAsia="Times New Roman" w:cs="Times New Roman"/>
                <w:szCs w:val="20"/>
              </w:rPr>
              <w:t xml:space="preserve"> </w:t>
            </w:r>
            <w:r w:rsidR="009C092D">
              <w:rPr>
                <w:rFonts w:eastAsia="Times New Roman" w:cs="Times New Roman"/>
                <w:szCs w:val="20"/>
              </w:rPr>
              <w:t>26.06.2023</w:t>
            </w:r>
            <w:r w:rsidRPr="00E94807">
              <w:rPr>
                <w:rFonts w:eastAsia="Times New Roman" w:cs="Times New Roman"/>
                <w:szCs w:val="20"/>
              </w:rPr>
              <w:t xml:space="preserve"> № </w:t>
            </w:r>
            <w:r w:rsidR="009C092D">
              <w:rPr>
                <w:rFonts w:eastAsia="Times New Roman" w:cs="Times New Roman"/>
                <w:szCs w:val="20"/>
              </w:rPr>
              <w:t>372-п</w:t>
            </w: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E94807">
              <w:rPr>
                <w:rFonts w:eastAsia="Times New Roman" w:cs="Times New Roman"/>
                <w:sz w:val="20"/>
                <w:szCs w:val="20"/>
              </w:rPr>
              <w:t>г.о. Лыткарино</w:t>
            </w:r>
          </w:p>
          <w:p w:rsidR="00E94807" w:rsidRPr="00E94807" w:rsidRDefault="00E94807" w:rsidP="00E948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0"/>
              </w:rPr>
            </w:pPr>
          </w:p>
        </w:tc>
      </w:tr>
    </w:tbl>
    <w:p w:rsidR="00E94807" w:rsidRPr="00E94807" w:rsidRDefault="00E94807" w:rsidP="00E94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9" w:rsidRDefault="00E94807" w:rsidP="003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</w:t>
      </w:r>
    </w:p>
    <w:p w:rsidR="005F5589" w:rsidRDefault="00E94807" w:rsidP="003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городского округа Лыткарино</w:t>
      </w:r>
    </w:p>
    <w:p w:rsidR="003F2519" w:rsidRDefault="003F2519" w:rsidP="00E94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259" w:rsidRPr="00B15259" w:rsidRDefault="00B15259" w:rsidP="005A494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2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78B3">
        <w:rPr>
          <w:rFonts w:ascii="Times New Roman" w:hAnsi="Times New Roman" w:cs="Times New Roman"/>
          <w:sz w:val="28"/>
          <w:szCs w:val="28"/>
        </w:rPr>
        <w:t>Ф</w:t>
      </w:r>
      <w:r w:rsidRPr="00B15259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378B3">
        <w:rPr>
          <w:rFonts w:ascii="Times New Roman" w:hAnsi="Times New Roman" w:cs="Times New Roman"/>
          <w:sz w:val="28"/>
          <w:szCs w:val="28"/>
        </w:rPr>
        <w:t>ом</w:t>
      </w:r>
      <w:r w:rsidRPr="00B15259">
        <w:rPr>
          <w:rFonts w:ascii="Times New Roman" w:hAnsi="Times New Roman" w:cs="Times New Roman"/>
          <w:sz w:val="28"/>
          <w:szCs w:val="28"/>
        </w:rPr>
        <w:t xml:space="preserve"> от 21.12.1994 </w:t>
      </w:r>
      <w:hyperlink r:id="rId9" w:history="1">
        <w:r w:rsidR="003F2519">
          <w:rPr>
            <w:rFonts w:ascii="Times New Roman" w:hAnsi="Times New Roman" w:cs="Times New Roman"/>
            <w:sz w:val="28"/>
            <w:szCs w:val="28"/>
          </w:rPr>
          <w:t>№</w:t>
        </w:r>
        <w:r w:rsidRPr="00B15259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3F2519"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3F2519">
        <w:rPr>
          <w:rFonts w:ascii="Times New Roman" w:hAnsi="Times New Roman" w:cs="Times New Roman"/>
          <w:sz w:val="28"/>
          <w:szCs w:val="28"/>
        </w:rPr>
        <w:t>»</w:t>
      </w:r>
      <w:r w:rsidRPr="00B15259">
        <w:rPr>
          <w:rFonts w:ascii="Times New Roman" w:hAnsi="Times New Roman" w:cs="Times New Roman"/>
          <w:sz w:val="28"/>
          <w:szCs w:val="28"/>
        </w:rPr>
        <w:t xml:space="preserve">, </w:t>
      </w:r>
      <w:r w:rsidR="00D378B3">
        <w:rPr>
          <w:rFonts w:ascii="Times New Roman" w:hAnsi="Times New Roman" w:cs="Times New Roman"/>
          <w:sz w:val="28"/>
          <w:szCs w:val="28"/>
        </w:rPr>
        <w:t>Ф</w:t>
      </w:r>
      <w:r w:rsidR="00D378B3" w:rsidRPr="00B15259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378B3">
        <w:rPr>
          <w:rFonts w:ascii="Times New Roman" w:hAnsi="Times New Roman" w:cs="Times New Roman"/>
          <w:sz w:val="28"/>
          <w:szCs w:val="28"/>
        </w:rPr>
        <w:t>ом</w:t>
      </w:r>
      <w:r w:rsidR="00D378B3"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10" w:history="1">
        <w:r w:rsidR="003F2519">
          <w:rPr>
            <w:rFonts w:ascii="Times New Roman" w:hAnsi="Times New Roman" w:cs="Times New Roman"/>
            <w:sz w:val="28"/>
            <w:szCs w:val="28"/>
          </w:rPr>
          <w:t>№</w:t>
        </w:r>
        <w:r w:rsidRPr="00B15259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3F2519"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2519">
        <w:rPr>
          <w:rFonts w:ascii="Times New Roman" w:hAnsi="Times New Roman" w:cs="Times New Roman"/>
          <w:sz w:val="28"/>
          <w:szCs w:val="28"/>
        </w:rPr>
        <w:t>»</w:t>
      </w:r>
      <w:r w:rsidRPr="00B15259">
        <w:rPr>
          <w:rFonts w:ascii="Times New Roman" w:hAnsi="Times New Roman" w:cs="Times New Roman"/>
          <w:sz w:val="28"/>
          <w:szCs w:val="28"/>
        </w:rPr>
        <w:t>,</w:t>
      </w:r>
      <w:r w:rsidR="00D378B3" w:rsidRPr="00D378B3">
        <w:rPr>
          <w:rFonts w:ascii="Times New Roman" w:hAnsi="Times New Roman" w:cs="Times New Roman"/>
          <w:sz w:val="28"/>
          <w:szCs w:val="28"/>
        </w:rPr>
        <w:t xml:space="preserve"> </w:t>
      </w:r>
      <w:r w:rsidR="00D378B3">
        <w:rPr>
          <w:rFonts w:ascii="Times New Roman" w:hAnsi="Times New Roman" w:cs="Times New Roman"/>
          <w:sz w:val="28"/>
          <w:szCs w:val="28"/>
        </w:rPr>
        <w:t>Ф</w:t>
      </w:r>
      <w:r w:rsidR="00D378B3" w:rsidRPr="00B15259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378B3">
        <w:rPr>
          <w:rFonts w:ascii="Times New Roman" w:hAnsi="Times New Roman" w:cs="Times New Roman"/>
          <w:sz w:val="28"/>
          <w:szCs w:val="28"/>
        </w:rPr>
        <w:t>ом</w:t>
      </w:r>
      <w:r w:rsidRPr="00B15259">
        <w:rPr>
          <w:rFonts w:ascii="Times New Roman" w:hAnsi="Times New Roman" w:cs="Times New Roman"/>
          <w:sz w:val="28"/>
          <w:szCs w:val="28"/>
        </w:rPr>
        <w:t xml:space="preserve"> от 22.07.2008 </w:t>
      </w:r>
      <w:hyperlink r:id="rId11" w:history="1">
        <w:r w:rsidR="003F2519">
          <w:rPr>
            <w:rFonts w:ascii="Times New Roman" w:hAnsi="Times New Roman" w:cs="Times New Roman"/>
            <w:sz w:val="28"/>
            <w:szCs w:val="28"/>
          </w:rPr>
          <w:t>№</w:t>
        </w:r>
        <w:r w:rsidRPr="00B15259">
          <w:rPr>
            <w:rFonts w:ascii="Times New Roman" w:hAnsi="Times New Roman" w:cs="Times New Roman"/>
            <w:sz w:val="28"/>
            <w:szCs w:val="28"/>
          </w:rPr>
          <w:t xml:space="preserve"> 123-ФЗ</w:t>
        </w:r>
      </w:hyperlink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3F2519"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3F2519">
        <w:rPr>
          <w:rFonts w:ascii="Times New Roman" w:hAnsi="Times New Roman" w:cs="Times New Roman"/>
          <w:sz w:val="28"/>
          <w:szCs w:val="28"/>
        </w:rPr>
        <w:t>»</w:t>
      </w:r>
      <w:r w:rsidRPr="00B152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1525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3F2519">
        <w:rPr>
          <w:rFonts w:ascii="Times New Roman" w:hAnsi="Times New Roman" w:cs="Times New Roman"/>
          <w:sz w:val="28"/>
          <w:szCs w:val="28"/>
        </w:rPr>
        <w:t>г</w:t>
      </w:r>
      <w:r w:rsidRPr="00B15259">
        <w:rPr>
          <w:rFonts w:ascii="Times New Roman" w:hAnsi="Times New Roman" w:cs="Times New Roman"/>
          <w:sz w:val="28"/>
          <w:szCs w:val="28"/>
        </w:rPr>
        <w:t>ородско</w:t>
      </w:r>
      <w:r w:rsidR="003F2519">
        <w:rPr>
          <w:rFonts w:ascii="Times New Roman" w:hAnsi="Times New Roman" w:cs="Times New Roman"/>
          <w:sz w:val="28"/>
          <w:szCs w:val="28"/>
        </w:rPr>
        <w:t>го</w:t>
      </w:r>
      <w:r w:rsidRPr="00B1525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F2519">
        <w:rPr>
          <w:rFonts w:ascii="Times New Roman" w:hAnsi="Times New Roman" w:cs="Times New Roman"/>
          <w:sz w:val="28"/>
          <w:szCs w:val="28"/>
        </w:rPr>
        <w:t>а</w:t>
      </w:r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3F2519">
        <w:rPr>
          <w:rFonts w:ascii="Times New Roman" w:hAnsi="Times New Roman" w:cs="Times New Roman"/>
          <w:sz w:val="28"/>
          <w:szCs w:val="28"/>
        </w:rPr>
        <w:t>Лыткарино</w:t>
      </w:r>
      <w:r w:rsidRPr="00B15259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3F25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69C2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муниципальных нормативных правовых актов, регулирующих</w:t>
      </w:r>
      <w:r w:rsidR="005A4947" w:rsidRPr="005A4947">
        <w:rPr>
          <w:rFonts w:ascii="Times New Roman" w:hAnsi="Times New Roman" w:cs="Times New Roman"/>
          <w:sz w:val="28"/>
          <w:szCs w:val="28"/>
        </w:rPr>
        <w:t xml:space="preserve"> </w:t>
      </w:r>
      <w:r w:rsidR="005A494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городского округа Лыткарино</w:t>
      </w:r>
      <w:r w:rsidR="002241E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15259" w:rsidRPr="005A4947" w:rsidRDefault="005A4947" w:rsidP="00112B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4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3" w:history="1">
        <w:r w:rsidR="00B15259" w:rsidRPr="005A494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15259" w:rsidRPr="005A4947">
        <w:rPr>
          <w:rFonts w:ascii="Times New Roman" w:hAnsi="Times New Roman" w:cs="Times New Roman"/>
          <w:sz w:val="28"/>
          <w:szCs w:val="28"/>
        </w:rPr>
        <w:t xml:space="preserve"> о порядке обеспечения первичных мер пожарной безопасности </w:t>
      </w:r>
      <w:r w:rsidR="0013054A" w:rsidRPr="005A4947">
        <w:rPr>
          <w:rFonts w:ascii="Times New Roman" w:hAnsi="Times New Roman" w:cs="Times New Roman"/>
          <w:sz w:val="28"/>
          <w:szCs w:val="28"/>
        </w:rPr>
        <w:t>в границах</w:t>
      </w:r>
      <w:r w:rsidR="00B15259" w:rsidRPr="005A494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3054A" w:rsidRPr="005A4947">
        <w:rPr>
          <w:rFonts w:ascii="Times New Roman" w:hAnsi="Times New Roman" w:cs="Times New Roman"/>
          <w:sz w:val="28"/>
          <w:szCs w:val="28"/>
        </w:rPr>
        <w:t>Лыткарино</w:t>
      </w:r>
      <w:r w:rsidRPr="005A4947">
        <w:rPr>
          <w:rFonts w:ascii="Times New Roman" w:hAnsi="Times New Roman" w:cs="Times New Roman"/>
          <w:sz w:val="28"/>
          <w:szCs w:val="28"/>
        </w:rPr>
        <w:t>, утвержденное постановлением главы городского округа Лыткарино от 14.08.2018 № 518-п «Об обеспечении первичных мер пожарной безопасности в границах городского округа Лыткарино»</w:t>
      </w:r>
      <w:r w:rsidR="007D4563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13054A" w:rsidRPr="005A4947">
        <w:rPr>
          <w:rFonts w:ascii="Times New Roman" w:hAnsi="Times New Roman" w:cs="Times New Roman"/>
          <w:sz w:val="28"/>
          <w:szCs w:val="28"/>
        </w:rPr>
        <w:t xml:space="preserve"> </w:t>
      </w:r>
      <w:r w:rsidR="007D4563">
        <w:rPr>
          <w:rFonts w:ascii="Times New Roman" w:hAnsi="Times New Roman" w:cs="Times New Roman"/>
          <w:sz w:val="28"/>
          <w:szCs w:val="28"/>
        </w:rPr>
        <w:t>(</w:t>
      </w:r>
      <w:r w:rsidR="0013054A" w:rsidRPr="005A4947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13054A" w:rsidRPr="0013054A" w:rsidRDefault="0013054A" w:rsidP="001305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54A">
        <w:rPr>
          <w:rFonts w:ascii="Times New Roman" w:hAnsi="Times New Roman" w:cs="Times New Roman"/>
          <w:sz w:val="28"/>
          <w:szCs w:val="28"/>
        </w:rPr>
        <w:t>Утвердить</w:t>
      </w:r>
      <w:r>
        <w:t xml:space="preserve"> </w:t>
      </w:r>
      <w:hyperlink r:id="rId14" w:history="1">
        <w:r w:rsidRPr="0013054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3054A">
        <w:rPr>
          <w:rFonts w:ascii="Times New Roman" w:hAnsi="Times New Roman" w:cs="Times New Roman"/>
          <w:sz w:val="28"/>
          <w:szCs w:val="28"/>
        </w:rPr>
        <w:t xml:space="preserve"> первичных средств тушения пожаров и противопожарного инвентаря, которы</w:t>
      </w:r>
      <w:r w:rsidR="00620ABB">
        <w:rPr>
          <w:rFonts w:ascii="Times New Roman" w:hAnsi="Times New Roman" w:cs="Times New Roman"/>
          <w:sz w:val="28"/>
          <w:szCs w:val="28"/>
        </w:rPr>
        <w:t>ми</w:t>
      </w:r>
      <w:r w:rsidRPr="0013054A">
        <w:rPr>
          <w:rFonts w:ascii="Times New Roman" w:hAnsi="Times New Roman" w:cs="Times New Roman"/>
          <w:sz w:val="28"/>
          <w:szCs w:val="28"/>
        </w:rPr>
        <w:t xml:space="preserve"> </w:t>
      </w:r>
      <w:r w:rsidR="00620ABB">
        <w:rPr>
          <w:rFonts w:ascii="Times New Roman" w:hAnsi="Times New Roman" w:cs="Times New Roman"/>
          <w:sz w:val="28"/>
          <w:szCs w:val="28"/>
        </w:rPr>
        <w:t>должны быть обеспечены</w:t>
      </w:r>
      <w:r w:rsidRPr="0013054A">
        <w:rPr>
          <w:rFonts w:ascii="Times New Roman" w:hAnsi="Times New Roman" w:cs="Times New Roman"/>
          <w:sz w:val="28"/>
          <w:szCs w:val="28"/>
        </w:rPr>
        <w:t xml:space="preserve"> помещения и строения, находящи</w:t>
      </w:r>
      <w:r w:rsidR="00620ABB">
        <w:rPr>
          <w:rFonts w:ascii="Times New Roman" w:hAnsi="Times New Roman" w:cs="Times New Roman"/>
          <w:sz w:val="28"/>
          <w:szCs w:val="28"/>
        </w:rPr>
        <w:t>е</w:t>
      </w:r>
      <w:r w:rsidRPr="0013054A">
        <w:rPr>
          <w:rFonts w:ascii="Times New Roman" w:hAnsi="Times New Roman" w:cs="Times New Roman"/>
          <w:sz w:val="28"/>
          <w:szCs w:val="28"/>
        </w:rPr>
        <w:t xml:space="preserve">ся в собственности (пользовании) граждан на территории городского округа </w:t>
      </w:r>
      <w:r w:rsidR="00D378B3">
        <w:rPr>
          <w:rFonts w:ascii="Times New Roman" w:hAnsi="Times New Roman" w:cs="Times New Roman"/>
          <w:sz w:val="28"/>
          <w:szCs w:val="28"/>
        </w:rPr>
        <w:t>Лыткарино</w:t>
      </w:r>
      <w:r w:rsidRPr="001305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54A">
        <w:rPr>
          <w:rFonts w:ascii="Times New Roman" w:hAnsi="Times New Roman" w:cs="Times New Roman"/>
          <w:sz w:val="28"/>
          <w:szCs w:val="28"/>
        </w:rPr>
        <w:t>риложение 2).</w:t>
      </w:r>
    </w:p>
    <w:p w:rsidR="0013054A" w:rsidRDefault="0013054A" w:rsidP="001305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3054A" w:rsidRDefault="0013054A" w:rsidP="001305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</w:t>
      </w:r>
      <w:r w:rsidR="00A114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Лыткарино от 15.09.2009</w:t>
      </w:r>
      <w:r w:rsidR="00A1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718-п «Об обеспечении беспрепятственного проезда пожарной техники к месту пожара».</w:t>
      </w:r>
    </w:p>
    <w:p w:rsidR="0013054A" w:rsidRDefault="00C450E2" w:rsidP="00C450E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A1148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Лыткарино от 29.09.2009 № 733-п «О реализации полномочий органов местного самоуправления по решению вопросов организационно-правового, финансового, материально-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пожарной безопасности и о форме участия граждан в обеспечении первичных мер пожарной безопасности, в том числе в деятельности пожарной охраны, добровольной пожарной охраны на территории городского округа Лыткарино Московской области».</w:t>
      </w:r>
    </w:p>
    <w:p w:rsidR="00C450E2" w:rsidRDefault="00C450E2" w:rsidP="00C450E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Лыткарино от 12.10.2018 № 657-п «О внесении изменений в Положение по решению вопросов организационно-правового, финансового, материально-технического обеспечения пожарной безопасности</w:t>
      </w:r>
      <w:r w:rsidR="00D037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городской округ Лыткарино».</w:t>
      </w:r>
    </w:p>
    <w:p w:rsidR="00D037AC" w:rsidRDefault="00D037AC" w:rsidP="00C450E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Лыткарино от 20.04.2018 № 285-п «Об утверждении Перечня первичных средств тушения пожаров и противопожарного инвентаря, которыми должны быть обеспечены помещения и строения, находящиеся в собственности (пользовании) граждан на территории города Лыткарино Московской области». </w:t>
      </w:r>
    </w:p>
    <w:p w:rsidR="00D037AC" w:rsidRDefault="00D037AC" w:rsidP="00D03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ГО ЧС и территориальной безопасности Администрации</w:t>
      </w:r>
      <w:r w:rsidR="00A06C6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(В.</w:t>
      </w:r>
      <w:r>
        <w:rPr>
          <w:rFonts w:ascii="Times New Roman" w:hAnsi="Times New Roman" w:cs="Times New Roman"/>
          <w:sz w:val="28"/>
          <w:szCs w:val="28"/>
        </w:rPr>
        <w:t>И. Копылов) обеспечить опубликование настоящ</w:t>
      </w:r>
      <w:r w:rsidR="00A06C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постановления в установленном порядке и размещение на официальном сайте городского округа Лыткарино в сети «Интернет».</w:t>
      </w:r>
    </w:p>
    <w:p w:rsidR="00D037AC" w:rsidRPr="00D037AC" w:rsidRDefault="00D037AC" w:rsidP="00D03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Лыткарино                      Н.Д. Полютина.</w:t>
      </w:r>
    </w:p>
    <w:p w:rsidR="00967DD8" w:rsidRDefault="00967DD8" w:rsidP="0013054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9C7" w:rsidRDefault="004B69C7" w:rsidP="0013054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9C7" w:rsidRDefault="004B69C7" w:rsidP="0013054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К.А. Кравцов</w:t>
      </w: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8B3" w:rsidRDefault="00D378B3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FC3" w:rsidRDefault="00107FC3" w:rsidP="00107FC3">
      <w:pPr>
        <w:tabs>
          <w:tab w:val="left" w:pos="5490"/>
          <w:tab w:val="left" w:pos="6840"/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Приложение</w:t>
      </w:r>
      <w:r w:rsidR="00457C1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4A" w:rsidRDefault="00107FC3" w:rsidP="00107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главы г.о. Лыткарино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от_______________№______________</w:t>
      </w:r>
    </w:p>
    <w:p w:rsidR="0013054A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54A" w:rsidRPr="00B15259" w:rsidRDefault="0013054A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59" w:rsidRPr="00B15259" w:rsidRDefault="00B15259" w:rsidP="00B1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15259" w:rsidRPr="00B15259" w:rsidRDefault="00B15259" w:rsidP="00B1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обеспечения первичных ме</w:t>
      </w:r>
      <w:r w:rsidR="005F345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</w:t>
      </w:r>
    </w:p>
    <w:p w:rsidR="00B15259" w:rsidRPr="00B15259" w:rsidRDefault="00B70DB3" w:rsidP="00B1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5F345E">
        <w:rPr>
          <w:rFonts w:ascii="Times New Roman" w:hAnsi="Times New Roman" w:cs="Times New Roman"/>
          <w:bCs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bCs/>
          <w:sz w:val="28"/>
          <w:szCs w:val="28"/>
        </w:rPr>
        <w:t>дского округа Лыткарино</w:t>
      </w:r>
    </w:p>
    <w:p w:rsidR="00B15259" w:rsidRDefault="00B15259" w:rsidP="00B15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259" w:rsidRPr="005F5589" w:rsidRDefault="00B15259" w:rsidP="00B15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58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15259" w:rsidRPr="00B15259" w:rsidRDefault="00B15259" w:rsidP="00B1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59" w:rsidRPr="00B15259" w:rsidRDefault="00B15259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259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E14F8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городского округа Лыткарино</w:t>
      </w:r>
      <w:r w:rsidR="009B318B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B1525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15" w:history="1">
        <w:r w:rsidRPr="00B152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9B318B">
        <w:rPr>
          <w:rFonts w:ascii="Times New Roman" w:hAnsi="Times New Roman" w:cs="Times New Roman"/>
          <w:sz w:val="28"/>
          <w:szCs w:val="28"/>
        </w:rPr>
        <w:t xml:space="preserve">от 06.10.3003 № 131-ФЗ «Об общих принципах организации местного самоуправления в Российской Федерации», Федеральным законом 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5F5589">
        <w:rPr>
          <w:rFonts w:ascii="Times New Roman" w:hAnsi="Times New Roman" w:cs="Times New Roman"/>
          <w:sz w:val="28"/>
          <w:szCs w:val="28"/>
        </w:rPr>
        <w:t>№</w:t>
      </w:r>
      <w:r w:rsidRPr="00B15259">
        <w:rPr>
          <w:rFonts w:ascii="Times New Roman" w:hAnsi="Times New Roman" w:cs="Times New Roman"/>
          <w:sz w:val="28"/>
          <w:szCs w:val="28"/>
        </w:rPr>
        <w:t xml:space="preserve"> 69-ФЗ </w:t>
      </w:r>
      <w:r w:rsidR="005F5589"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F5589">
        <w:rPr>
          <w:rFonts w:ascii="Times New Roman" w:hAnsi="Times New Roman" w:cs="Times New Roman"/>
          <w:sz w:val="28"/>
          <w:szCs w:val="28"/>
        </w:rPr>
        <w:t>»</w:t>
      </w:r>
      <w:r w:rsidRPr="00B15259">
        <w:rPr>
          <w:rFonts w:ascii="Times New Roman" w:hAnsi="Times New Roman" w:cs="Times New Roman"/>
          <w:sz w:val="28"/>
          <w:szCs w:val="28"/>
        </w:rPr>
        <w:t xml:space="preserve">, </w:t>
      </w:r>
      <w:r w:rsidR="009B318B" w:rsidRPr="009B318B">
        <w:rPr>
          <w:rFonts w:ascii="Times New Roman" w:hAnsi="Times New Roman" w:cs="Times New Roman"/>
          <w:sz w:val="28"/>
          <w:szCs w:val="28"/>
        </w:rPr>
        <w:t>Постановление</w:t>
      </w:r>
      <w:r w:rsidR="009B318B">
        <w:rPr>
          <w:rFonts w:ascii="Times New Roman" w:hAnsi="Times New Roman" w:cs="Times New Roman"/>
          <w:sz w:val="28"/>
          <w:szCs w:val="28"/>
        </w:rPr>
        <w:t>м</w:t>
      </w:r>
      <w:r w:rsidR="009B318B" w:rsidRPr="009B318B">
        <w:rPr>
          <w:rFonts w:ascii="Times New Roman" w:hAnsi="Times New Roman" w:cs="Times New Roman"/>
          <w:sz w:val="28"/>
          <w:szCs w:val="28"/>
        </w:rPr>
        <w:t xml:space="preserve"> Правительства РФ от 16.09.2020 </w:t>
      </w:r>
      <w:r w:rsidR="009B318B">
        <w:rPr>
          <w:rFonts w:ascii="Times New Roman" w:hAnsi="Times New Roman" w:cs="Times New Roman"/>
          <w:sz w:val="28"/>
          <w:szCs w:val="28"/>
        </w:rPr>
        <w:t>№</w:t>
      </w:r>
      <w:r w:rsidR="009B318B" w:rsidRPr="009B318B">
        <w:rPr>
          <w:rFonts w:ascii="Times New Roman" w:hAnsi="Times New Roman" w:cs="Times New Roman"/>
          <w:sz w:val="28"/>
          <w:szCs w:val="28"/>
        </w:rPr>
        <w:t xml:space="preserve"> 1479</w:t>
      </w:r>
      <w:r w:rsidR="009B318B">
        <w:rPr>
          <w:rFonts w:ascii="Times New Roman" w:hAnsi="Times New Roman" w:cs="Times New Roman"/>
          <w:sz w:val="28"/>
          <w:szCs w:val="28"/>
        </w:rPr>
        <w:t xml:space="preserve"> «</w:t>
      </w:r>
      <w:r w:rsidR="009B318B" w:rsidRPr="009B318B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9B318B">
        <w:rPr>
          <w:rFonts w:ascii="Times New Roman" w:hAnsi="Times New Roman" w:cs="Times New Roman"/>
          <w:sz w:val="28"/>
          <w:szCs w:val="28"/>
        </w:rPr>
        <w:t xml:space="preserve">», </w:t>
      </w:r>
      <w:r w:rsidR="009B318B">
        <w:t xml:space="preserve"> </w:t>
      </w:r>
      <w:hyperlink r:id="rId16" w:history="1">
        <w:r w:rsidRPr="00B152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5259">
        <w:rPr>
          <w:rFonts w:ascii="Times New Roman" w:hAnsi="Times New Roman" w:cs="Times New Roman"/>
          <w:sz w:val="28"/>
          <w:szCs w:val="28"/>
        </w:rPr>
        <w:t xml:space="preserve"> Московской области от 27.12.2005 </w:t>
      </w:r>
      <w:r w:rsidR="005F5589">
        <w:rPr>
          <w:rFonts w:ascii="Times New Roman" w:hAnsi="Times New Roman" w:cs="Times New Roman"/>
          <w:sz w:val="28"/>
          <w:szCs w:val="28"/>
        </w:rPr>
        <w:t>№</w:t>
      </w:r>
      <w:r w:rsidRPr="00B15259">
        <w:rPr>
          <w:rFonts w:ascii="Times New Roman" w:hAnsi="Times New Roman" w:cs="Times New Roman"/>
          <w:sz w:val="28"/>
          <w:szCs w:val="28"/>
        </w:rPr>
        <w:t xml:space="preserve"> 269/2005-ОЗ </w:t>
      </w:r>
      <w:r w:rsidR="005F5589"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О пожарной безопасности в Московской области</w:t>
      </w:r>
      <w:r w:rsidR="005F5589">
        <w:rPr>
          <w:rFonts w:ascii="Times New Roman" w:hAnsi="Times New Roman" w:cs="Times New Roman"/>
          <w:sz w:val="28"/>
          <w:szCs w:val="28"/>
        </w:rPr>
        <w:t>»</w:t>
      </w:r>
      <w:r w:rsidR="009B318B">
        <w:rPr>
          <w:rFonts w:ascii="Times New Roman" w:hAnsi="Times New Roman" w:cs="Times New Roman"/>
          <w:sz w:val="28"/>
          <w:szCs w:val="28"/>
        </w:rPr>
        <w:t>, Уставом городского округа Лыткарино Московской области</w:t>
      </w:r>
      <w:r w:rsidRPr="00B15259">
        <w:rPr>
          <w:rFonts w:ascii="Times New Roman" w:hAnsi="Times New Roman" w:cs="Times New Roman"/>
          <w:sz w:val="28"/>
          <w:szCs w:val="28"/>
        </w:rPr>
        <w:t xml:space="preserve"> и </w:t>
      </w:r>
      <w:r w:rsidR="009B318B">
        <w:rPr>
          <w:rFonts w:ascii="Times New Roman" w:hAnsi="Times New Roman" w:cs="Times New Roman"/>
          <w:sz w:val="28"/>
          <w:szCs w:val="28"/>
        </w:rPr>
        <w:t>регулирует общие вопросы</w:t>
      </w:r>
      <w:r w:rsidRPr="00B15259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пожарной безопасности </w:t>
      </w:r>
      <w:r w:rsidR="009B318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5F5589">
        <w:rPr>
          <w:rFonts w:ascii="Times New Roman" w:hAnsi="Times New Roman" w:cs="Times New Roman"/>
          <w:sz w:val="28"/>
          <w:szCs w:val="28"/>
        </w:rPr>
        <w:t>г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5F5589">
        <w:rPr>
          <w:rFonts w:ascii="Times New Roman" w:hAnsi="Times New Roman" w:cs="Times New Roman"/>
          <w:sz w:val="28"/>
          <w:szCs w:val="28"/>
        </w:rPr>
        <w:t>Лыткарино</w:t>
      </w:r>
      <w:r w:rsidRPr="00B15259">
        <w:rPr>
          <w:rFonts w:ascii="Times New Roman" w:hAnsi="Times New Roman" w:cs="Times New Roman"/>
          <w:sz w:val="28"/>
          <w:szCs w:val="28"/>
        </w:rPr>
        <w:t>.</w:t>
      </w:r>
    </w:p>
    <w:p w:rsidR="00B15259" w:rsidRPr="00B15259" w:rsidRDefault="00B15259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59">
        <w:rPr>
          <w:rFonts w:ascii="Times New Roman" w:hAnsi="Times New Roman" w:cs="Times New Roman"/>
          <w:sz w:val="28"/>
          <w:szCs w:val="28"/>
        </w:rPr>
        <w:t xml:space="preserve">1.2. Общее руководство, координацию и контроль за обеспечением первичных мер пожарной безопасности на территории </w:t>
      </w:r>
      <w:r w:rsidR="005F5589">
        <w:rPr>
          <w:rFonts w:ascii="Times New Roman" w:hAnsi="Times New Roman" w:cs="Times New Roman"/>
          <w:sz w:val="28"/>
          <w:szCs w:val="28"/>
        </w:rPr>
        <w:t>г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5F5589">
        <w:rPr>
          <w:rFonts w:ascii="Times New Roman" w:hAnsi="Times New Roman" w:cs="Times New Roman"/>
          <w:sz w:val="28"/>
          <w:szCs w:val="28"/>
        </w:rPr>
        <w:t>Лыткарино</w:t>
      </w:r>
      <w:r w:rsidRPr="00B15259">
        <w:rPr>
          <w:rFonts w:ascii="Times New Roman" w:hAnsi="Times New Roman" w:cs="Times New Roman"/>
          <w:sz w:val="28"/>
          <w:szCs w:val="28"/>
        </w:rPr>
        <w:t xml:space="preserve"> осуществляет Администраци</w:t>
      </w:r>
      <w:r w:rsidR="00D81477">
        <w:rPr>
          <w:rFonts w:ascii="Times New Roman" w:hAnsi="Times New Roman" w:cs="Times New Roman"/>
          <w:sz w:val="28"/>
          <w:szCs w:val="28"/>
        </w:rPr>
        <w:t>я</w:t>
      </w:r>
      <w:r w:rsidRPr="00B15259">
        <w:rPr>
          <w:rFonts w:ascii="Times New Roman" w:hAnsi="Times New Roman" w:cs="Times New Roman"/>
          <w:sz w:val="28"/>
          <w:szCs w:val="28"/>
        </w:rPr>
        <w:t xml:space="preserve"> </w:t>
      </w:r>
      <w:r w:rsidR="005F5589">
        <w:rPr>
          <w:rFonts w:ascii="Times New Roman" w:hAnsi="Times New Roman" w:cs="Times New Roman"/>
          <w:sz w:val="28"/>
          <w:szCs w:val="28"/>
        </w:rPr>
        <w:t>г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5F5589">
        <w:rPr>
          <w:rFonts w:ascii="Times New Roman" w:hAnsi="Times New Roman" w:cs="Times New Roman"/>
          <w:sz w:val="28"/>
          <w:szCs w:val="28"/>
        </w:rPr>
        <w:t>Лыткарино</w:t>
      </w:r>
      <w:r w:rsidRPr="00B15259">
        <w:rPr>
          <w:rFonts w:ascii="Times New Roman" w:hAnsi="Times New Roman" w:cs="Times New Roman"/>
          <w:sz w:val="28"/>
          <w:szCs w:val="28"/>
        </w:rPr>
        <w:t>.</w:t>
      </w:r>
    </w:p>
    <w:p w:rsidR="00B15259" w:rsidRDefault="003540CE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4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целях настоящего положения применяются понятия, установленные Федеральным законом 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259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9E6" w:rsidRDefault="00BB09E6" w:rsidP="003675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в области обеспечения первичных мер пожарной безопасности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09E6" w:rsidRDefault="00BB09E6" w:rsidP="00126E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полномочиям органов местного самоуправления по обеспечению первичных мер </w:t>
      </w:r>
      <w:r w:rsidRPr="00126ECC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91327B">
        <w:rPr>
          <w:rFonts w:ascii="Times New Roman" w:hAnsi="Times New Roman" w:cs="Times New Roman"/>
          <w:sz w:val="28"/>
          <w:szCs w:val="28"/>
        </w:rPr>
        <w:t>,</w:t>
      </w:r>
      <w:r w:rsidRPr="00126ECC">
        <w:rPr>
          <w:rFonts w:ascii="Times New Roman" w:hAnsi="Times New Roman" w:cs="Times New Roman"/>
          <w:sz w:val="28"/>
          <w:szCs w:val="28"/>
        </w:rPr>
        <w:t xml:space="preserve"> </w:t>
      </w:r>
      <w:r w:rsidR="00126ECC" w:rsidRPr="00126ECC">
        <w:rPr>
          <w:rFonts w:ascii="Times New Roman" w:hAnsi="Times New Roman" w:cs="Times New Roman"/>
          <w:sz w:val="28"/>
          <w:szCs w:val="28"/>
        </w:rPr>
        <w:t>в соответствии</w:t>
      </w:r>
      <w:r w:rsidR="00126ECC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№ 69-ФЗ «О пожарной безопасности»</w:t>
      </w:r>
      <w:r w:rsidR="0091327B">
        <w:rPr>
          <w:rFonts w:ascii="Times New Roman" w:hAnsi="Times New Roman" w:cs="Times New Roman"/>
          <w:sz w:val="28"/>
          <w:szCs w:val="28"/>
        </w:rPr>
        <w:t>,</w:t>
      </w:r>
      <w:r w:rsidR="0012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  <w:r w:rsidR="009B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планы, схемы и программы развития городск</w:t>
      </w:r>
      <w:r w:rsidR="008626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26AF">
        <w:rPr>
          <w:rFonts w:ascii="Times New Roman" w:hAnsi="Times New Roman" w:cs="Times New Roman"/>
          <w:sz w:val="28"/>
          <w:szCs w:val="28"/>
        </w:rPr>
        <w:t>а Лыткарино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BB09E6" w:rsidRDefault="00BB09E6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4AC" w:rsidRPr="003574AC" w:rsidRDefault="003574AC" w:rsidP="003574AC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3. Реализация полномочий в системе обеспечения пожарной безопасности</w:t>
      </w:r>
    </w:p>
    <w:p w:rsidR="003574AC" w:rsidRDefault="003574AC" w:rsidP="003574AC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AC" w:rsidRPr="003574AC" w:rsidRDefault="003574AC" w:rsidP="003574AC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3.1. Реализация полномочий в системе обеспечения пожарной безопасности в границах городского округа Лыткарино осуществляется путем:</w:t>
      </w:r>
    </w:p>
    <w:p w:rsidR="003574AC" w:rsidRPr="003574AC" w:rsidRDefault="003574AC" w:rsidP="003574AC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издания муниципальных правовых актов по вопросам обеспечения пожарной безопасности в соответствии с компетенцией органов местного самоуправления;</w:t>
      </w:r>
    </w:p>
    <w:p w:rsidR="003574AC" w:rsidRPr="003574AC" w:rsidRDefault="003574AC" w:rsidP="003574AC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разработки и реализации мер пожарной безопасности для городского округа Лыткарино;</w:t>
      </w:r>
    </w:p>
    <w:p w:rsidR="003574AC" w:rsidRPr="003574AC" w:rsidRDefault="003574AC" w:rsidP="003574AC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осуществления противопожарной пропаганды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информирования населения о принятых решениях по обеспечению пожарной безопасности;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содействия распространению пожарно-технических знаний;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исполнения установленного порядка учета пожаров и их последствий;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принятия и рассмотрения предложений руководителей организаций по обеспечению пожарной безопасности;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организации и своевременности обучения лиц, осуществляющих трудовую или служебную деятельность в органах местного самоуправления городского округа Лыткарино мерам пожарной безопасности по программам противопожарного инструктажа;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подготовки и проведения учений и тренировок по обеспечению пожарной безопасности;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своевременной уборки мусора, сухой растительности и покоса травы на территориях общего пользования в границах городского округа Лыткарино;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обеспечения в границах городского округа Лыткарино очистки общественной территории, прилегающей к лесу, от сухой травянистой растительности, пожнивных остатков, валежника, порубочных остатков, </w:t>
      </w: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1,4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разработки и утверждения паспорта города Лыткарино, подверженного угрозе лесных пожаров и других ландшафтных (природных) пожаров;</w:t>
      </w:r>
    </w:p>
    <w:p w:rsidR="003574AC" w:rsidRPr="003574AC" w:rsidRDefault="003574AC" w:rsidP="00E07FC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создания и деятельности маневренных и патрульно-контрольных групп в целях профилактики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сокращения сроков реагирования на чрезвычайные ситуации и происшествия, связанные с природными пожарами (загораниями), усиления мер по защите города Лыткарино; 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создания и деятельности КЧС и ОПБ городского округа Лыткарино;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и деятельности ЕДДС городского округа Лыткарино;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соблюдения </w:t>
      </w:r>
      <w:hyperlink r:id="rId17" w:history="1">
        <w:r w:rsidRPr="003574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35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противопожарного режима в Российской Федерации и иных обязательных требований пожарной безопасности.</w:t>
      </w:r>
    </w:p>
    <w:p w:rsidR="003574AC" w:rsidRPr="003574AC" w:rsidRDefault="003574AC" w:rsidP="003574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259" w:rsidRDefault="00B15259" w:rsidP="00367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677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1677E">
        <w:rPr>
          <w:rFonts w:ascii="Times New Roman" w:hAnsi="Times New Roman" w:cs="Times New Roman"/>
          <w:bCs/>
          <w:sz w:val="28"/>
          <w:szCs w:val="28"/>
        </w:rPr>
        <w:t>П</w:t>
      </w:r>
      <w:r w:rsidRPr="00F1677E">
        <w:rPr>
          <w:rFonts w:ascii="Times New Roman" w:hAnsi="Times New Roman" w:cs="Times New Roman"/>
          <w:bCs/>
          <w:sz w:val="28"/>
          <w:szCs w:val="28"/>
        </w:rPr>
        <w:t>ротивопожарн</w:t>
      </w:r>
      <w:r w:rsidR="00F1677E">
        <w:rPr>
          <w:rFonts w:ascii="Times New Roman" w:hAnsi="Times New Roman" w:cs="Times New Roman"/>
          <w:bCs/>
          <w:sz w:val="28"/>
          <w:szCs w:val="28"/>
        </w:rPr>
        <w:t>ая</w:t>
      </w:r>
      <w:r w:rsidRPr="00F1677E">
        <w:rPr>
          <w:rFonts w:ascii="Times New Roman" w:hAnsi="Times New Roman" w:cs="Times New Roman"/>
          <w:bCs/>
          <w:sz w:val="28"/>
          <w:szCs w:val="28"/>
        </w:rPr>
        <w:t xml:space="preserve"> пропаганд</w:t>
      </w:r>
      <w:r w:rsidR="00F1677E">
        <w:rPr>
          <w:rFonts w:ascii="Times New Roman" w:hAnsi="Times New Roman" w:cs="Times New Roman"/>
          <w:bCs/>
          <w:sz w:val="28"/>
          <w:szCs w:val="28"/>
        </w:rPr>
        <w:t>а и организация обучения населения мерам пожарной безопасности</w:t>
      </w:r>
    </w:p>
    <w:p w:rsidR="00877385" w:rsidRPr="00F1677E" w:rsidRDefault="00877385" w:rsidP="0087738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BA8" w:rsidRDefault="00F1677E" w:rsidP="0087738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15259" w:rsidRPr="00B15259">
        <w:rPr>
          <w:rFonts w:ascii="Times New Roman" w:hAnsi="Times New Roman" w:cs="Times New Roman"/>
          <w:sz w:val="28"/>
          <w:szCs w:val="28"/>
        </w:rPr>
        <w:t xml:space="preserve"> Противопожарная пропаганда </w:t>
      </w:r>
      <w:r w:rsidR="00DC5BA8">
        <w:rPr>
          <w:rFonts w:ascii="Times New Roman" w:hAnsi="Times New Roman" w:cs="Times New Roman"/>
          <w:bCs/>
          <w:sz w:val="28"/>
          <w:szCs w:val="28"/>
        </w:rPr>
        <w:t>и обучение населения мерам пожарной безопасности</w:t>
      </w:r>
      <w:r w:rsidR="00DC5BA8">
        <w:rPr>
          <w:rFonts w:ascii="Times New Roman" w:hAnsi="Times New Roman" w:cs="Times New Roman"/>
          <w:sz w:val="28"/>
          <w:szCs w:val="28"/>
        </w:rPr>
        <w:t xml:space="preserve"> в границах городского округа Лыткарино являются одной из форм профилактики пожаров и гибели людей, </w:t>
      </w:r>
      <w:r w:rsidR="00496D3F" w:rsidRPr="00B15259">
        <w:rPr>
          <w:rFonts w:ascii="Times New Roman" w:hAnsi="Times New Roman" w:cs="Times New Roman"/>
          <w:sz w:val="28"/>
          <w:szCs w:val="28"/>
        </w:rPr>
        <w:t>освоени</w:t>
      </w:r>
      <w:r w:rsidR="00496D3F">
        <w:rPr>
          <w:rFonts w:ascii="Times New Roman" w:hAnsi="Times New Roman" w:cs="Times New Roman"/>
          <w:sz w:val="28"/>
          <w:szCs w:val="28"/>
        </w:rPr>
        <w:t>я</w:t>
      </w:r>
      <w:r w:rsidR="00496D3F" w:rsidRPr="00B15259">
        <w:rPr>
          <w:rFonts w:ascii="Times New Roman" w:hAnsi="Times New Roman" w:cs="Times New Roman"/>
          <w:sz w:val="28"/>
          <w:szCs w:val="28"/>
        </w:rPr>
        <w:t xml:space="preserve">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первой медицинской помощи пострадавшим </w:t>
      </w:r>
      <w:r w:rsidR="008D160C">
        <w:rPr>
          <w:rFonts w:ascii="Times New Roman" w:hAnsi="Times New Roman" w:cs="Times New Roman"/>
          <w:sz w:val="28"/>
          <w:szCs w:val="28"/>
        </w:rPr>
        <w:t xml:space="preserve">на пожаре, </w:t>
      </w:r>
      <w:r w:rsidR="00DC5BA8">
        <w:rPr>
          <w:rFonts w:ascii="Times New Roman" w:hAnsi="Times New Roman" w:cs="Times New Roman"/>
          <w:sz w:val="28"/>
          <w:szCs w:val="28"/>
        </w:rPr>
        <w:t>и осуществляются посредством:</w:t>
      </w:r>
    </w:p>
    <w:p w:rsidR="000E4669" w:rsidRDefault="000E4669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печати </w:t>
      </w:r>
      <w:r w:rsidR="00E619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выпуск листовок, памяток;</w:t>
      </w:r>
    </w:p>
    <w:p w:rsidR="000E4669" w:rsidRDefault="000E4669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публикации в </w:t>
      </w:r>
      <w:r w:rsidRPr="00B1525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B1525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525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Pr="00B15259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2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942">
        <w:rPr>
          <w:rFonts w:ascii="Times New Roman" w:hAnsi="Times New Roman" w:cs="Times New Roman"/>
          <w:sz w:val="28"/>
          <w:szCs w:val="28"/>
        </w:rPr>
        <w:t>;</w:t>
      </w:r>
    </w:p>
    <w:p w:rsidR="000E4669" w:rsidRDefault="00E61942" w:rsidP="002D3F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669">
        <w:rPr>
          <w:rFonts w:ascii="Times New Roman" w:hAnsi="Times New Roman" w:cs="Times New Roman"/>
          <w:sz w:val="28"/>
          <w:szCs w:val="28"/>
        </w:rPr>
        <w:t>телевидени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11E5D" w:rsidRDefault="00E61942" w:rsidP="002D3F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наглядной агитации</w:t>
      </w:r>
      <w:r w:rsidR="00311E5D">
        <w:rPr>
          <w:rFonts w:ascii="Times New Roman" w:hAnsi="Times New Roman" w:cs="Times New Roman"/>
          <w:sz w:val="28"/>
          <w:szCs w:val="28"/>
        </w:rPr>
        <w:t xml:space="preserve"> -</w:t>
      </w:r>
      <w:r w:rsidR="00311E5D" w:rsidRPr="00311E5D">
        <w:rPr>
          <w:rFonts w:ascii="Times New Roman" w:hAnsi="Times New Roman" w:cs="Times New Roman"/>
          <w:sz w:val="28"/>
          <w:szCs w:val="28"/>
        </w:rPr>
        <w:t xml:space="preserve"> </w:t>
      </w:r>
      <w:r w:rsidR="00311E5D">
        <w:rPr>
          <w:rFonts w:ascii="Times New Roman" w:hAnsi="Times New Roman" w:cs="Times New Roman"/>
          <w:sz w:val="28"/>
          <w:szCs w:val="28"/>
        </w:rPr>
        <w:t>размещение информационных материалов</w:t>
      </w:r>
    </w:p>
    <w:p w:rsidR="00311E5D" w:rsidRDefault="00311E5D" w:rsidP="002D3FA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пребывания людей, в салонах общественного транспорта;</w:t>
      </w:r>
    </w:p>
    <w:p w:rsidR="000E4669" w:rsidRDefault="000E4669" w:rsidP="002D3F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</w:t>
      </w:r>
      <w:r w:rsidR="00E619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агитаци</w:t>
      </w:r>
      <w:r w:rsidR="00E61942">
        <w:rPr>
          <w:rFonts w:ascii="Times New Roman" w:hAnsi="Times New Roman" w:cs="Times New Roman"/>
          <w:sz w:val="28"/>
          <w:szCs w:val="28"/>
        </w:rPr>
        <w:t>и - доклады, лекции, беседы;</w:t>
      </w:r>
    </w:p>
    <w:p w:rsidR="00E61942" w:rsidRDefault="00E61942" w:rsidP="002D3FA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собраний населения.</w:t>
      </w:r>
    </w:p>
    <w:p w:rsidR="00E61942" w:rsidRDefault="00E61942" w:rsidP="002D3FA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15259">
        <w:rPr>
          <w:rFonts w:ascii="Times New Roman" w:hAnsi="Times New Roman" w:cs="Times New Roman"/>
          <w:sz w:val="28"/>
          <w:szCs w:val="28"/>
        </w:rPr>
        <w:t xml:space="preserve">Противопожарная пропаганда </w:t>
      </w:r>
      <w:r>
        <w:rPr>
          <w:rFonts w:ascii="Times New Roman" w:hAnsi="Times New Roman" w:cs="Times New Roman"/>
          <w:bCs/>
          <w:sz w:val="28"/>
          <w:szCs w:val="28"/>
        </w:rPr>
        <w:t>и обучение населения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городского округа Лыткарино проводятся отделом </w:t>
      </w:r>
      <w:r>
        <w:rPr>
          <w:rFonts w:ascii="Times New Roman" w:hAnsi="Times New Roman" w:cs="Times New Roman"/>
          <w:sz w:val="28"/>
          <w:szCs w:val="28"/>
        </w:rPr>
        <w:lastRenderedPageBreak/>
        <w:t>ГО ЧС и территориальной безопасности Администрации городского округа Лыткарино на постоянной основе и непрерывно.</w:t>
      </w:r>
    </w:p>
    <w:p w:rsidR="00E61942" w:rsidRDefault="00E61942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C4" w:rsidRPr="00DE71C4" w:rsidRDefault="00DE71C4" w:rsidP="0087738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</w:t>
      </w:r>
      <w:r w:rsidRPr="00DE71C4">
        <w:rPr>
          <w:rFonts w:ascii="Times New Roman" w:hAnsi="Times New Roman" w:cs="Times New Roman"/>
          <w:bCs/>
          <w:sz w:val="28"/>
          <w:szCs w:val="28"/>
        </w:rPr>
        <w:t>соб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E71C4">
        <w:rPr>
          <w:rFonts w:ascii="Times New Roman" w:hAnsi="Times New Roman" w:cs="Times New Roman"/>
          <w:bCs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E71C4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</w:p>
    <w:p w:rsidR="00DE71C4" w:rsidRPr="00B15259" w:rsidRDefault="00DE71C4" w:rsidP="008773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C4" w:rsidRPr="00496D3F" w:rsidRDefault="00DE71C4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259">
        <w:rPr>
          <w:rFonts w:ascii="Times New Roman" w:hAnsi="Times New Roman" w:cs="Times New Roman"/>
          <w:sz w:val="28"/>
          <w:szCs w:val="28"/>
        </w:rPr>
        <w:t xml:space="preserve">.1. </w:t>
      </w:r>
      <w:r w:rsidRPr="00496D3F">
        <w:rPr>
          <w:rFonts w:ascii="Times New Roman" w:hAnsi="Times New Roman" w:cs="Times New Roman"/>
          <w:bCs/>
          <w:sz w:val="28"/>
          <w:szCs w:val="28"/>
        </w:rPr>
        <w:t>В случае повышения пожарной 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городского округа Лыткарино </w:t>
      </w:r>
      <w:r w:rsidR="005224F0">
        <w:rPr>
          <w:rFonts w:ascii="Times New Roman" w:hAnsi="Times New Roman" w:cs="Times New Roman"/>
          <w:bCs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Лыткарино </w:t>
      </w:r>
      <w:r w:rsidRPr="00496D3F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5224F0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2C424B">
        <w:rPr>
          <w:rFonts w:ascii="Times New Roman" w:hAnsi="Times New Roman" w:cs="Times New Roman"/>
          <w:bCs/>
          <w:sz w:val="28"/>
          <w:szCs w:val="28"/>
        </w:rPr>
        <w:t>установ</w:t>
      </w:r>
      <w:r w:rsidR="005224F0">
        <w:rPr>
          <w:rFonts w:ascii="Times New Roman" w:hAnsi="Times New Roman" w:cs="Times New Roman"/>
          <w:bCs/>
          <w:sz w:val="28"/>
          <w:szCs w:val="28"/>
        </w:rPr>
        <w:t>лен</w:t>
      </w:r>
      <w:r w:rsidRPr="00496D3F">
        <w:rPr>
          <w:rFonts w:ascii="Times New Roman" w:hAnsi="Times New Roman" w:cs="Times New Roman"/>
          <w:bCs/>
          <w:sz w:val="28"/>
          <w:szCs w:val="28"/>
        </w:rPr>
        <w:t xml:space="preserve"> особый противопожарный режим.</w:t>
      </w:r>
    </w:p>
    <w:p w:rsidR="00D43921" w:rsidRDefault="00DE71C4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259">
        <w:rPr>
          <w:rFonts w:ascii="Times New Roman" w:hAnsi="Times New Roman" w:cs="Times New Roman"/>
          <w:sz w:val="28"/>
          <w:szCs w:val="28"/>
        </w:rPr>
        <w:t xml:space="preserve">.2. </w:t>
      </w:r>
      <w:r w:rsidR="00D43921">
        <w:rPr>
          <w:rFonts w:ascii="Times New Roman" w:hAnsi="Times New Roman" w:cs="Times New Roman"/>
          <w:sz w:val="28"/>
          <w:szCs w:val="28"/>
        </w:rPr>
        <w:t>На период</w:t>
      </w:r>
      <w:r w:rsidR="00D43921" w:rsidRPr="00D43921">
        <w:rPr>
          <w:rFonts w:ascii="Times New Roman" w:hAnsi="Times New Roman" w:cs="Times New Roman"/>
          <w:sz w:val="28"/>
          <w:szCs w:val="28"/>
        </w:rPr>
        <w:t xml:space="preserve"> </w:t>
      </w:r>
      <w:r w:rsidR="00D43921">
        <w:rPr>
          <w:rFonts w:ascii="Times New Roman" w:hAnsi="Times New Roman" w:cs="Times New Roman"/>
          <w:sz w:val="28"/>
          <w:szCs w:val="28"/>
        </w:rPr>
        <w:t>действия особого противопожарного режима в границах городского округа Лыткарино устанавливаются дополнительные требования пожарной безопасности предусмотренные действующим законодательством.</w:t>
      </w:r>
    </w:p>
    <w:p w:rsidR="00D43921" w:rsidRDefault="00D43921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об установлении особого противопожарного режима незамедлительно доводится до сведения населения городского округа Лыткарино через средства массовой информации</w:t>
      </w:r>
      <w:r w:rsidRPr="00D43921">
        <w:rPr>
          <w:rFonts w:ascii="Times New Roman" w:hAnsi="Times New Roman" w:cs="Times New Roman"/>
          <w:sz w:val="28"/>
          <w:szCs w:val="28"/>
        </w:rPr>
        <w:t xml:space="preserve"> </w:t>
      </w:r>
      <w:r w:rsidR="007D16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7D16F5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D16F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1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7D16F5">
        <w:rPr>
          <w:rFonts w:ascii="Times New Roman" w:hAnsi="Times New Roman" w:cs="Times New Roman"/>
          <w:sz w:val="28"/>
          <w:szCs w:val="28"/>
        </w:rPr>
        <w:t>«Интернет».</w:t>
      </w:r>
    </w:p>
    <w:p w:rsidR="00F0159E" w:rsidRDefault="00F0159E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90661">
        <w:rPr>
          <w:rFonts w:ascii="Times New Roman" w:hAnsi="Times New Roman" w:cs="Times New Roman"/>
          <w:sz w:val="28"/>
          <w:szCs w:val="28"/>
        </w:rPr>
        <w:t xml:space="preserve">При особом противопожарном режиме </w:t>
      </w:r>
      <w:r w:rsidR="00AE158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90661">
        <w:rPr>
          <w:rFonts w:ascii="Times New Roman" w:hAnsi="Times New Roman" w:cs="Times New Roman"/>
          <w:sz w:val="28"/>
          <w:szCs w:val="28"/>
        </w:rPr>
        <w:t xml:space="preserve">могут привлекаться силы и средства </w:t>
      </w:r>
      <w:r w:rsidR="00AE1586">
        <w:rPr>
          <w:rFonts w:ascii="Times New Roman" w:hAnsi="Times New Roman" w:cs="Times New Roman"/>
          <w:sz w:val="28"/>
          <w:szCs w:val="28"/>
        </w:rPr>
        <w:t xml:space="preserve">для предупреждения и </w:t>
      </w:r>
      <w:r w:rsidR="00190661">
        <w:rPr>
          <w:rFonts w:ascii="Times New Roman" w:hAnsi="Times New Roman" w:cs="Times New Roman"/>
          <w:sz w:val="28"/>
          <w:szCs w:val="28"/>
        </w:rPr>
        <w:t>ликвидации пожаров.</w:t>
      </w:r>
    </w:p>
    <w:p w:rsidR="00190661" w:rsidRDefault="00190661" w:rsidP="0087738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F84" w:rsidRPr="00E14F84" w:rsidRDefault="00A93AF1" w:rsidP="00367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F84" w:rsidRPr="00E14F84">
        <w:rPr>
          <w:rFonts w:ascii="Times New Roman" w:hAnsi="Times New Roman" w:cs="Times New Roman"/>
          <w:sz w:val="28"/>
          <w:szCs w:val="28"/>
        </w:rPr>
        <w:t>. Финанс</w:t>
      </w:r>
      <w:r w:rsidR="00190661">
        <w:rPr>
          <w:rFonts w:ascii="Times New Roman" w:hAnsi="Times New Roman" w:cs="Times New Roman"/>
          <w:sz w:val="28"/>
          <w:szCs w:val="28"/>
        </w:rPr>
        <w:t>ирование</w:t>
      </w:r>
      <w:r w:rsidR="00E14F84" w:rsidRPr="00E14F84">
        <w:rPr>
          <w:rFonts w:ascii="Times New Roman" w:hAnsi="Times New Roman" w:cs="Times New Roman"/>
          <w:sz w:val="28"/>
          <w:szCs w:val="28"/>
        </w:rPr>
        <w:t xml:space="preserve"> </w:t>
      </w:r>
      <w:r w:rsidR="00367552">
        <w:rPr>
          <w:rFonts w:ascii="Times New Roman" w:hAnsi="Times New Roman" w:cs="Times New Roman"/>
          <w:sz w:val="28"/>
          <w:szCs w:val="28"/>
        </w:rPr>
        <w:t xml:space="preserve">мероприятий по реализации полномочий Администрации городского округа Лыткарино по </w:t>
      </w:r>
      <w:r w:rsidR="00E14F84" w:rsidRPr="00E14F84">
        <w:rPr>
          <w:rFonts w:ascii="Times New Roman" w:hAnsi="Times New Roman" w:cs="Times New Roman"/>
          <w:sz w:val="28"/>
          <w:szCs w:val="28"/>
        </w:rPr>
        <w:t>обеспечени</w:t>
      </w:r>
      <w:r w:rsidR="00367552">
        <w:rPr>
          <w:rFonts w:ascii="Times New Roman" w:hAnsi="Times New Roman" w:cs="Times New Roman"/>
          <w:sz w:val="28"/>
          <w:szCs w:val="28"/>
        </w:rPr>
        <w:t>ю</w:t>
      </w:r>
      <w:r w:rsidR="00E14F84" w:rsidRPr="00E14F84">
        <w:rPr>
          <w:rFonts w:ascii="Times New Roman" w:hAnsi="Times New Roman" w:cs="Times New Roman"/>
          <w:sz w:val="28"/>
          <w:szCs w:val="28"/>
        </w:rPr>
        <w:t xml:space="preserve"> первичных мер пожарной</w:t>
      </w:r>
    </w:p>
    <w:p w:rsidR="00E14F84" w:rsidRPr="00E14F84" w:rsidRDefault="00E14F84" w:rsidP="0036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14F84" w:rsidRPr="00E14F84" w:rsidRDefault="00E14F84" w:rsidP="008773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84" w:rsidRPr="00E14F84" w:rsidRDefault="00A93AF1" w:rsidP="0036755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F84" w:rsidRPr="00E14F84">
        <w:rPr>
          <w:rFonts w:ascii="Times New Roman" w:hAnsi="Times New Roman" w:cs="Times New Roman"/>
          <w:sz w:val="28"/>
          <w:szCs w:val="28"/>
        </w:rPr>
        <w:t xml:space="preserve">.1. Финансовое обеспечение первичных мер пожарной безопасности </w:t>
      </w:r>
      <w:r w:rsidR="00367552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 Лыткарино является расходным обязательством муниципального образования. </w:t>
      </w:r>
      <w:r w:rsidR="00367552" w:rsidRPr="00E14F84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367552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E14F84" w:rsidRPr="00E14F84">
        <w:rPr>
          <w:rFonts w:ascii="Times New Roman" w:hAnsi="Times New Roman" w:cs="Times New Roman"/>
          <w:sz w:val="28"/>
          <w:szCs w:val="28"/>
        </w:rPr>
        <w:t xml:space="preserve">осуществляется в пределах средств, предусмотренных в бюджете городского округа </w:t>
      </w:r>
      <w:r w:rsidR="00367552">
        <w:rPr>
          <w:rFonts w:ascii="Times New Roman" w:hAnsi="Times New Roman" w:cs="Times New Roman"/>
          <w:sz w:val="28"/>
          <w:szCs w:val="28"/>
        </w:rPr>
        <w:t>Лыткарино</w:t>
      </w:r>
      <w:r w:rsidR="00E14F84" w:rsidRPr="00E14F84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367552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E14F84" w:rsidRPr="00E14F84">
        <w:rPr>
          <w:rFonts w:ascii="Times New Roman" w:hAnsi="Times New Roman" w:cs="Times New Roman"/>
          <w:sz w:val="28"/>
          <w:szCs w:val="28"/>
        </w:rPr>
        <w:t>мер пожарной безопасности</w:t>
      </w:r>
      <w:r w:rsidR="00367552">
        <w:rPr>
          <w:rFonts w:ascii="Times New Roman" w:hAnsi="Times New Roman" w:cs="Times New Roman"/>
          <w:sz w:val="28"/>
          <w:szCs w:val="28"/>
        </w:rPr>
        <w:t>.</w:t>
      </w:r>
      <w:r w:rsidR="00E14F84" w:rsidRPr="00E1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84" w:rsidRDefault="00E14F84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93E29" w:rsidRDefault="00C93E29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93E29" w:rsidRDefault="00C93E29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A30" w:rsidRDefault="00382A30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26C6" w:rsidRPr="00E14F84" w:rsidRDefault="007726C6" w:rsidP="0087738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077" w:rsidRDefault="00E61077" w:rsidP="00E61077">
      <w:pPr>
        <w:tabs>
          <w:tab w:val="left" w:pos="5490"/>
          <w:tab w:val="left" w:pos="6840"/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2 </w:t>
      </w:r>
    </w:p>
    <w:p w:rsidR="00E61077" w:rsidRDefault="00E61077" w:rsidP="00E6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главы г.о. Лыткарино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от_______________№______________</w:t>
      </w: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F7" w:rsidRPr="00B15259" w:rsidRDefault="003733F7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40D" w:rsidRDefault="0084271C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3140D" w:rsidRPr="0013054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3140D" w:rsidRPr="0013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0D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54A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обеспечены</w:t>
      </w:r>
      <w:r w:rsidRPr="0013054A">
        <w:rPr>
          <w:rFonts w:ascii="Times New Roman" w:hAnsi="Times New Roman" w:cs="Times New Roman"/>
          <w:sz w:val="28"/>
          <w:szCs w:val="28"/>
        </w:rPr>
        <w:t xml:space="preserve"> помещения и строения, </w:t>
      </w:r>
    </w:p>
    <w:p w:rsidR="00D3140D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54A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54A">
        <w:rPr>
          <w:rFonts w:ascii="Times New Roman" w:hAnsi="Times New Roman" w:cs="Times New Roman"/>
          <w:sz w:val="28"/>
          <w:szCs w:val="28"/>
        </w:rPr>
        <w:t xml:space="preserve">ся в собственности (пользовании) граждан </w:t>
      </w:r>
    </w:p>
    <w:p w:rsidR="00967DD8" w:rsidRPr="00B15259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54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</w:t>
      </w: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Layout w:type="fixed"/>
        <w:tblLook w:val="0000" w:firstRow="0" w:lastRow="0" w:firstColumn="0" w:lastColumn="0" w:noHBand="0" w:noVBand="0"/>
      </w:tblPr>
      <w:tblGrid>
        <w:gridCol w:w="684"/>
        <w:gridCol w:w="3913"/>
        <w:gridCol w:w="2388"/>
        <w:gridCol w:w="2194"/>
      </w:tblGrid>
      <w:tr w:rsidR="004E3D2F" w:rsidTr="00382A30">
        <w:trPr>
          <w:trHeight w:val="307"/>
        </w:trPr>
        <w:tc>
          <w:tcPr>
            <w:tcW w:w="684" w:type="dxa"/>
            <w:vMerge w:val="restart"/>
          </w:tcPr>
          <w:p w:rsidR="004E3D2F" w:rsidRDefault="004E3D2F" w:rsidP="004E3D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4E3D2F" w:rsidRDefault="004E3D2F" w:rsidP="004E3D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  <w:p w:rsidR="004E3D2F" w:rsidRDefault="004E3D2F" w:rsidP="004E3D2F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13" w:type="dxa"/>
            <w:vMerge w:val="restart"/>
          </w:tcPr>
          <w:p w:rsidR="004E3D2F" w:rsidRPr="00B15259" w:rsidRDefault="004E3D2F" w:rsidP="004E3D2F">
            <w:pPr>
              <w:autoSpaceDE w:val="0"/>
              <w:autoSpaceDN w:val="0"/>
              <w:adjustRightInd w:val="0"/>
              <w:ind w:left="9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помещения, строения</w:t>
            </w:r>
          </w:p>
          <w:p w:rsidR="004E3D2F" w:rsidRDefault="004E3D2F" w:rsidP="004E3D2F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82" w:type="dxa"/>
            <w:gridSpan w:val="2"/>
          </w:tcPr>
          <w:p w:rsidR="004E3D2F" w:rsidRDefault="004E3D2F" w:rsidP="004E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Средства тушения пожаров,</w:t>
            </w:r>
          </w:p>
          <w:p w:rsidR="004E3D2F" w:rsidRDefault="004E3D2F" w:rsidP="004E3D2F">
            <w:pPr>
              <w:autoSpaceDE w:val="0"/>
              <w:autoSpaceDN w:val="0"/>
              <w:adjustRightInd w:val="0"/>
              <w:ind w:firstLine="23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противопожарный инвентарь (шт.)</w:t>
            </w:r>
          </w:p>
        </w:tc>
      </w:tr>
      <w:tr w:rsidR="003733F7" w:rsidTr="00382A30">
        <w:trPr>
          <w:trHeight w:val="246"/>
        </w:trPr>
        <w:tc>
          <w:tcPr>
            <w:tcW w:w="684" w:type="dxa"/>
            <w:vMerge/>
          </w:tcPr>
          <w:p w:rsidR="004E3D2F" w:rsidRDefault="004E3D2F" w:rsidP="004E3D2F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13" w:type="dxa"/>
            <w:vMerge/>
          </w:tcPr>
          <w:p w:rsidR="004E3D2F" w:rsidRPr="00B15259" w:rsidRDefault="004E3D2F" w:rsidP="004E3D2F">
            <w:pPr>
              <w:autoSpaceDE w:val="0"/>
              <w:autoSpaceDN w:val="0"/>
              <w:adjustRightInd w:val="0"/>
              <w:ind w:left="9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88" w:type="dxa"/>
          </w:tcPr>
          <w:p w:rsidR="004E3D2F" w:rsidRDefault="004E3D2F" w:rsidP="004E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огнетушитель</w:t>
            </w:r>
          </w:p>
        </w:tc>
        <w:tc>
          <w:tcPr>
            <w:tcW w:w="2193" w:type="dxa"/>
          </w:tcPr>
          <w:p w:rsidR="004E3D2F" w:rsidRDefault="004E3D2F" w:rsidP="004E3D2F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ведро</w:t>
            </w:r>
          </w:p>
        </w:tc>
      </w:tr>
      <w:tr w:rsidR="003733F7" w:rsidTr="00382A30">
        <w:trPr>
          <w:trHeight w:val="513"/>
        </w:trPr>
        <w:tc>
          <w:tcPr>
            <w:tcW w:w="684" w:type="dxa"/>
          </w:tcPr>
          <w:p w:rsidR="004E3D2F" w:rsidRPr="00B15259" w:rsidRDefault="004E3D2F" w:rsidP="004E3D2F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</w:t>
            </w:r>
          </w:p>
          <w:p w:rsidR="004E3D2F" w:rsidRPr="00B15259" w:rsidRDefault="004E3D2F" w:rsidP="004E3D2F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13" w:type="dxa"/>
          </w:tcPr>
          <w:p w:rsidR="004E3D2F" w:rsidRPr="00B15259" w:rsidRDefault="00733496" w:rsidP="0073349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Жилые и нежилые помещения в</w:t>
            </w:r>
            <w:r w:rsidR="004E3D2F">
              <w:rPr>
                <w:rFonts w:cs="Times New Roman"/>
                <w:szCs w:val="28"/>
              </w:rPr>
              <w:t xml:space="preserve">  многоквартирных дом</w:t>
            </w:r>
            <w:r>
              <w:rPr>
                <w:rFonts w:cs="Times New Roman"/>
                <w:szCs w:val="28"/>
              </w:rPr>
              <w:t>ах</w:t>
            </w:r>
          </w:p>
        </w:tc>
        <w:tc>
          <w:tcPr>
            <w:tcW w:w="2388" w:type="dxa"/>
          </w:tcPr>
          <w:p w:rsidR="004E3D2F" w:rsidRDefault="00733496" w:rsidP="00733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93" w:type="dxa"/>
          </w:tcPr>
          <w:p w:rsidR="004E3D2F" w:rsidRDefault="00733496" w:rsidP="00733496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3733F7" w:rsidTr="00382A30">
        <w:trPr>
          <w:trHeight w:val="610"/>
        </w:trPr>
        <w:tc>
          <w:tcPr>
            <w:tcW w:w="684" w:type="dxa"/>
          </w:tcPr>
          <w:p w:rsidR="004E3D2F" w:rsidRPr="00B15259" w:rsidRDefault="004E3D2F" w:rsidP="004E3D2F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3913" w:type="dxa"/>
          </w:tcPr>
          <w:p w:rsidR="004E3D2F" w:rsidRPr="00B15259" w:rsidRDefault="00733496" w:rsidP="00733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Индивидуальные жилые дома</w:t>
            </w:r>
          </w:p>
        </w:tc>
        <w:tc>
          <w:tcPr>
            <w:tcW w:w="2388" w:type="dxa"/>
          </w:tcPr>
          <w:p w:rsidR="004E3D2F" w:rsidRDefault="00733496" w:rsidP="00733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93" w:type="dxa"/>
          </w:tcPr>
          <w:p w:rsidR="004E3D2F" w:rsidRDefault="00733496" w:rsidP="00733496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3733F7" w:rsidTr="00382A30">
        <w:trPr>
          <w:trHeight w:val="448"/>
        </w:trPr>
        <w:tc>
          <w:tcPr>
            <w:tcW w:w="684" w:type="dxa"/>
          </w:tcPr>
          <w:p w:rsidR="004E3D2F" w:rsidRPr="00B15259" w:rsidRDefault="004E3D2F" w:rsidP="00373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3</w:t>
            </w:r>
          </w:p>
          <w:p w:rsidR="004E3D2F" w:rsidRPr="00B15259" w:rsidRDefault="004E3D2F" w:rsidP="003733F7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13" w:type="dxa"/>
          </w:tcPr>
          <w:p w:rsidR="00733496" w:rsidRPr="00B15259" w:rsidRDefault="00733496" w:rsidP="00382A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Индивидуальные гаражи</w:t>
            </w:r>
          </w:p>
        </w:tc>
        <w:tc>
          <w:tcPr>
            <w:tcW w:w="2388" w:type="dxa"/>
          </w:tcPr>
          <w:p w:rsidR="004E3D2F" w:rsidRDefault="00733496" w:rsidP="003733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93" w:type="dxa"/>
          </w:tcPr>
          <w:p w:rsidR="004E3D2F" w:rsidRDefault="00733496" w:rsidP="003733F7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967DD8" w:rsidRPr="00B15259" w:rsidRDefault="00967DD8" w:rsidP="00373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D8" w:rsidRPr="00B15259" w:rsidRDefault="00967DD8" w:rsidP="0096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67DD8" w:rsidRPr="00B15259" w:rsidSect="0013054A">
      <w:pgSz w:w="11906" w:h="16838"/>
      <w:pgMar w:top="426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1C" w:rsidRDefault="0084271C" w:rsidP="00E61942">
      <w:pPr>
        <w:spacing w:after="0" w:line="240" w:lineRule="auto"/>
      </w:pPr>
      <w:r>
        <w:separator/>
      </w:r>
    </w:p>
  </w:endnote>
  <w:endnote w:type="continuationSeparator" w:id="0">
    <w:p w:rsidR="0084271C" w:rsidRDefault="0084271C" w:rsidP="00E6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1C" w:rsidRDefault="0084271C" w:rsidP="00E61942">
      <w:pPr>
        <w:spacing w:after="0" w:line="240" w:lineRule="auto"/>
      </w:pPr>
      <w:r>
        <w:separator/>
      </w:r>
    </w:p>
  </w:footnote>
  <w:footnote w:type="continuationSeparator" w:id="0">
    <w:p w:rsidR="0084271C" w:rsidRDefault="0084271C" w:rsidP="00E6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509"/>
    <w:multiLevelType w:val="multilevel"/>
    <w:tmpl w:val="58DC79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E9"/>
    <w:rsid w:val="00021B78"/>
    <w:rsid w:val="000245C3"/>
    <w:rsid w:val="000E4669"/>
    <w:rsid w:val="000F28FA"/>
    <w:rsid w:val="00107FC3"/>
    <w:rsid w:val="00113C80"/>
    <w:rsid w:val="00126ECC"/>
    <w:rsid w:val="0013054A"/>
    <w:rsid w:val="00166318"/>
    <w:rsid w:val="00190661"/>
    <w:rsid w:val="001B1067"/>
    <w:rsid w:val="001D263F"/>
    <w:rsid w:val="00214E13"/>
    <w:rsid w:val="002241EE"/>
    <w:rsid w:val="002268EF"/>
    <w:rsid w:val="0026099B"/>
    <w:rsid w:val="00285727"/>
    <w:rsid w:val="00287D30"/>
    <w:rsid w:val="002C424B"/>
    <w:rsid w:val="002D3FAC"/>
    <w:rsid w:val="002F308E"/>
    <w:rsid w:val="00302E06"/>
    <w:rsid w:val="00311E5D"/>
    <w:rsid w:val="003540CE"/>
    <w:rsid w:val="003574AC"/>
    <w:rsid w:val="00361000"/>
    <w:rsid w:val="00367552"/>
    <w:rsid w:val="003733F7"/>
    <w:rsid w:val="00382A30"/>
    <w:rsid w:val="0038579E"/>
    <w:rsid w:val="003D72ED"/>
    <w:rsid w:val="003F2519"/>
    <w:rsid w:val="00420D9D"/>
    <w:rsid w:val="00457C11"/>
    <w:rsid w:val="0046539E"/>
    <w:rsid w:val="004778A4"/>
    <w:rsid w:val="00496D3F"/>
    <w:rsid w:val="004B0BBE"/>
    <w:rsid w:val="004B3143"/>
    <w:rsid w:val="004B6136"/>
    <w:rsid w:val="004B69C7"/>
    <w:rsid w:val="004E3D2F"/>
    <w:rsid w:val="004F5D0A"/>
    <w:rsid w:val="00502312"/>
    <w:rsid w:val="005224F0"/>
    <w:rsid w:val="00543DB3"/>
    <w:rsid w:val="005A3C74"/>
    <w:rsid w:val="005A4947"/>
    <w:rsid w:val="005C207A"/>
    <w:rsid w:val="005D2CFB"/>
    <w:rsid w:val="005F345E"/>
    <w:rsid w:val="005F5589"/>
    <w:rsid w:val="00620ABB"/>
    <w:rsid w:val="00643343"/>
    <w:rsid w:val="006667E5"/>
    <w:rsid w:val="00713D50"/>
    <w:rsid w:val="007316F4"/>
    <w:rsid w:val="00733496"/>
    <w:rsid w:val="007726C6"/>
    <w:rsid w:val="007A7DC4"/>
    <w:rsid w:val="007D16F5"/>
    <w:rsid w:val="007D4563"/>
    <w:rsid w:val="007F3695"/>
    <w:rsid w:val="0084271C"/>
    <w:rsid w:val="008626AF"/>
    <w:rsid w:val="00877385"/>
    <w:rsid w:val="008D160C"/>
    <w:rsid w:val="0091327B"/>
    <w:rsid w:val="00917BB0"/>
    <w:rsid w:val="00967DD8"/>
    <w:rsid w:val="0098473A"/>
    <w:rsid w:val="009B318B"/>
    <w:rsid w:val="009B5B88"/>
    <w:rsid w:val="009C092D"/>
    <w:rsid w:val="009F64B2"/>
    <w:rsid w:val="00A06C60"/>
    <w:rsid w:val="00A11487"/>
    <w:rsid w:val="00A15969"/>
    <w:rsid w:val="00A53858"/>
    <w:rsid w:val="00A93AF1"/>
    <w:rsid w:val="00A97996"/>
    <w:rsid w:val="00AE1586"/>
    <w:rsid w:val="00B15259"/>
    <w:rsid w:val="00B34815"/>
    <w:rsid w:val="00B571A2"/>
    <w:rsid w:val="00B70DB3"/>
    <w:rsid w:val="00BB09E6"/>
    <w:rsid w:val="00BB1761"/>
    <w:rsid w:val="00C03D88"/>
    <w:rsid w:val="00C450E2"/>
    <w:rsid w:val="00C93E29"/>
    <w:rsid w:val="00CB69C2"/>
    <w:rsid w:val="00CF646F"/>
    <w:rsid w:val="00CF6910"/>
    <w:rsid w:val="00D037AC"/>
    <w:rsid w:val="00D152D8"/>
    <w:rsid w:val="00D3140D"/>
    <w:rsid w:val="00D378B3"/>
    <w:rsid w:val="00D43921"/>
    <w:rsid w:val="00D81477"/>
    <w:rsid w:val="00DC5BA8"/>
    <w:rsid w:val="00DC5C6B"/>
    <w:rsid w:val="00DD7F39"/>
    <w:rsid w:val="00DE71C4"/>
    <w:rsid w:val="00DF064A"/>
    <w:rsid w:val="00E07FC9"/>
    <w:rsid w:val="00E14F84"/>
    <w:rsid w:val="00E456D8"/>
    <w:rsid w:val="00E61077"/>
    <w:rsid w:val="00E61942"/>
    <w:rsid w:val="00E66F8B"/>
    <w:rsid w:val="00E86FE9"/>
    <w:rsid w:val="00E94637"/>
    <w:rsid w:val="00E94807"/>
    <w:rsid w:val="00F0159E"/>
    <w:rsid w:val="00F1677E"/>
    <w:rsid w:val="00F31D24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5C35-85DF-4061-9815-7FA4E77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80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5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942"/>
  </w:style>
  <w:style w:type="paragraph" w:styleId="a7">
    <w:name w:val="footer"/>
    <w:basedOn w:val="a"/>
    <w:link w:val="a8"/>
    <w:uiPriority w:val="99"/>
    <w:unhideWhenUsed/>
    <w:rsid w:val="00E6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942"/>
  </w:style>
  <w:style w:type="paragraph" w:styleId="a9">
    <w:name w:val="Balloon Text"/>
    <w:basedOn w:val="a"/>
    <w:link w:val="aa"/>
    <w:uiPriority w:val="99"/>
    <w:semiHidden/>
    <w:unhideWhenUsed/>
    <w:rsid w:val="00DC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4EB3C5A650FAA449A01AE35748974B68826668DEE6CAF359AB53ED29A5348A2AD3E445FAFF2D29D99B371D72BE2E4E3D6D38EE848C5189D63AO" TargetMode="External"/><Relationship Id="rId18" Type="http://schemas.openxmlformats.org/officeDocument/2006/relationships/hyperlink" Target="consultantplus://offline/ref=31A81D55785C5F867AADB0E5F8AEFBDFCC7C2A7B02CA0D2F38C24F1F2B11DC1B359A97F1DC055EEE7469D5CEE9AA9CDCAF150F4D4563642Cj90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EB3C5A650FAA449A01AE35748974B6881636BD9E2CAF359AB53ED29A5348A2AD3E445FAFF2C29D89B371D72BE2E4E3D6D38EE848C5189D63AO" TargetMode="External"/><Relationship Id="rId17" Type="http://schemas.openxmlformats.org/officeDocument/2006/relationships/hyperlink" Target="consultantplus://offline/ref=17C286966EDC4820FC571C31B79E322C7456389FAD9F58B64538C75255019BFAEC61B41E95846CA9FFA96E1F661495EDD031E4F22624B8B2KFg5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7798B8D4DB25885AF8E22317397F75CF277829D5C5F4120E7766902FA1E2FFF21D62BB4C0A502E219BE5F39b831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4EB3C5A650FAA449A01BED4248974B6F866268DEEACAF359AB53ED29A5348A38D3BC49FAFB3328DC8E614C34DE3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7798B8D4DB25885AF8F2C247397F75BF6718198585F4120E7766902FA1E2FFF21D62BB4C0A502E219BE5F39b831O" TargetMode="External"/><Relationship Id="rId10" Type="http://schemas.openxmlformats.org/officeDocument/2006/relationships/hyperlink" Target="consultantplus://offline/ref=A04EB3C5A650FAA449A01BED4248974B6F876E6AD1E6CAF359AB53ED29A5348A2AD3E445FAFE2E2FD99B371D72BE2E4E3D6D38EE848C5189D63A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EB3C5A650FAA449A01BED4248974B6F876168DEE5CAF359AB53ED29A5348A2AD3E446FBF7267C88D4364136EF3D4E3C6D3AEB98D83DO" TargetMode="External"/><Relationship Id="rId14" Type="http://schemas.openxmlformats.org/officeDocument/2006/relationships/hyperlink" Target="consultantplus://offline/ref=31A81D55785C5F867AADB0E5F8AEFBDFCC7C2A7B02CA0D2F38C24F1F2B11DC1B359A97F1DC055EEE7469D5CEE9AA9CDCAF150F4D4563642Cj9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F0AB-1093-4825-8C5F-F22B578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2023-06-09T08:25:00Z</cp:lastPrinted>
  <dcterms:created xsi:type="dcterms:W3CDTF">2023-06-27T12:50:00Z</dcterms:created>
  <dcterms:modified xsi:type="dcterms:W3CDTF">2023-06-27T12:53:00Z</dcterms:modified>
</cp:coreProperties>
</file>