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5A" w:rsidRDefault="00B5695A" w:rsidP="00B5695A">
      <w:pPr>
        <w:spacing w:after="0"/>
        <w:jc w:val="center"/>
        <w:rPr>
          <w:rFonts w:ascii="Times New Roman" w:hAnsi="Times New Roman" w:cs="Times New Roman"/>
          <w:b/>
          <w:sz w:val="28"/>
          <w:szCs w:val="28"/>
        </w:rPr>
      </w:pPr>
      <w:r w:rsidRPr="00682D4B">
        <w:rPr>
          <w:rFonts w:ascii="Times New Roman" w:hAnsi="Times New Roman" w:cs="Times New Roman"/>
          <w:b/>
          <w:sz w:val="28"/>
          <w:szCs w:val="28"/>
        </w:rPr>
        <w:t>Обзор судебной практики за март-май 2019 года</w:t>
      </w:r>
    </w:p>
    <w:p w:rsidR="00B5695A" w:rsidRDefault="00B5695A" w:rsidP="00B5695A">
      <w:pPr>
        <w:spacing w:after="0"/>
        <w:jc w:val="center"/>
        <w:rPr>
          <w:rFonts w:ascii="Times New Roman" w:hAnsi="Times New Roman" w:cs="Times New Roman"/>
          <w:b/>
          <w:sz w:val="28"/>
          <w:szCs w:val="28"/>
        </w:rPr>
      </w:pPr>
    </w:p>
    <w:p w:rsidR="00B5695A" w:rsidRPr="00682D4B" w:rsidRDefault="00B5695A" w:rsidP="00B5695A">
      <w:pPr>
        <w:spacing w:after="0"/>
        <w:jc w:val="center"/>
        <w:rPr>
          <w:rFonts w:ascii="Times New Roman" w:hAnsi="Times New Roman" w:cs="Times New Roman"/>
          <w:b/>
          <w:sz w:val="28"/>
          <w:szCs w:val="28"/>
        </w:rPr>
      </w:pPr>
    </w:p>
    <w:p w:rsidR="00B5695A" w:rsidRPr="001A30EC" w:rsidRDefault="00B5695A" w:rsidP="00B5695A">
      <w:pPr>
        <w:spacing w:after="0"/>
        <w:jc w:val="both"/>
        <w:rPr>
          <w:rFonts w:ascii="Times New Roman" w:eastAsia="Times New Roman" w:hAnsi="Times New Roman" w:cs="Times New Roman"/>
          <w:b/>
          <w:sz w:val="28"/>
          <w:szCs w:val="28"/>
          <w:lang w:eastAsia="ru-RU"/>
        </w:rPr>
      </w:pPr>
      <w:r>
        <w:tab/>
      </w:r>
      <w:hyperlink r:id="rId7" w:history="1">
        <w:r w:rsidRPr="001A30EC">
          <w:rPr>
            <w:rFonts w:ascii="Times New Roman" w:eastAsia="Times New Roman" w:hAnsi="Times New Roman" w:cs="Times New Roman"/>
            <w:b/>
            <w:sz w:val="28"/>
            <w:szCs w:val="28"/>
            <w:lang w:eastAsia="ru-RU"/>
          </w:rPr>
          <w:t>Постановление</w:t>
        </w:r>
      </w:hyperlink>
      <w:r w:rsidRPr="001A30EC">
        <w:rPr>
          <w:rFonts w:ascii="Times New Roman" w:eastAsia="Times New Roman" w:hAnsi="Times New Roman" w:cs="Times New Roman"/>
          <w:b/>
          <w:sz w:val="28"/>
          <w:szCs w:val="28"/>
          <w:lang w:eastAsia="ru-RU"/>
        </w:rPr>
        <w:t xml:space="preserve"> Конституционного Суда РФ от 11 апреля 2019 г. № 17-П «По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w:t>
      </w:r>
    </w:p>
    <w:p w:rsidR="00B5695A" w:rsidRPr="001A30EC" w:rsidRDefault="00B5695A" w:rsidP="00B5695A">
      <w:pPr>
        <w:spacing w:after="0"/>
        <w:ind w:firstLine="540"/>
        <w:jc w:val="both"/>
        <w:rPr>
          <w:rFonts w:ascii="Times New Roman" w:eastAsia="Times New Roman" w:hAnsi="Times New Roman" w:cs="Times New Roman"/>
          <w:sz w:val="28"/>
          <w:szCs w:val="28"/>
          <w:lang w:eastAsia="ru-RU"/>
        </w:rPr>
      </w:pPr>
      <w:r w:rsidRPr="001A30EC">
        <w:rPr>
          <w:rFonts w:ascii="Times New Roman" w:eastAsia="Times New Roman" w:hAnsi="Times New Roman" w:cs="Times New Roman"/>
          <w:sz w:val="28"/>
          <w:szCs w:val="28"/>
          <w:lang w:eastAsia="ru-RU"/>
        </w:rPr>
        <w:t> </w:t>
      </w:r>
      <w:r w:rsidRPr="001A30EC">
        <w:rPr>
          <w:rFonts w:ascii="Times New Roman" w:eastAsia="Times New Roman" w:hAnsi="Times New Roman" w:cs="Times New Roman"/>
          <w:bCs/>
          <w:i/>
          <w:sz w:val="28"/>
          <w:szCs w:val="28"/>
          <w:lang w:eastAsia="ru-RU"/>
        </w:rPr>
        <w:t>Выплаты, связанные со сверхурочной работой, работой в ночное время, в выходные и нерабочие праздничные дни, в отличие от компенсационных выплат иного характера, не могут включаться в состав регулярно получаемой месячной заработной платы, которая исчисляется с учетом постоянно действующих факторов организации труда, производственной среды или неблагоприятных климатических условий и т.п.</w:t>
      </w:r>
    </w:p>
    <w:p w:rsidR="00B5695A" w:rsidRPr="001A30EC" w:rsidRDefault="00B5695A" w:rsidP="00B5695A">
      <w:pPr>
        <w:spacing w:after="0"/>
        <w:ind w:firstLine="540"/>
        <w:jc w:val="both"/>
        <w:rPr>
          <w:rFonts w:ascii="Times New Roman" w:eastAsia="Times New Roman" w:hAnsi="Times New Roman" w:cs="Times New Roman"/>
          <w:sz w:val="28"/>
          <w:szCs w:val="28"/>
          <w:lang w:eastAsia="ru-RU"/>
        </w:rPr>
      </w:pPr>
      <w:r w:rsidRPr="001A30EC">
        <w:rPr>
          <w:rFonts w:ascii="Times New Roman" w:eastAsia="Times New Roman" w:hAnsi="Times New Roman" w:cs="Times New Roman"/>
          <w:sz w:val="28"/>
          <w:szCs w:val="28"/>
          <w:lang w:eastAsia="ru-RU"/>
        </w:rPr>
        <w:t>Конституционный Суд Российской Федерации признал</w:t>
      </w:r>
      <w:r>
        <w:rPr>
          <w:rFonts w:ascii="Times New Roman" w:eastAsia="Times New Roman" w:hAnsi="Times New Roman" w:cs="Times New Roman"/>
          <w:sz w:val="28"/>
          <w:szCs w:val="28"/>
          <w:lang w:eastAsia="ru-RU"/>
        </w:rPr>
        <w:t xml:space="preserve"> оспоренные положения Трудового кодекса </w:t>
      </w:r>
      <w:proofErr w:type="gramStart"/>
      <w:r>
        <w:rPr>
          <w:rFonts w:ascii="Times New Roman" w:eastAsia="Times New Roman" w:hAnsi="Times New Roman" w:cs="Times New Roman"/>
          <w:sz w:val="28"/>
          <w:szCs w:val="28"/>
          <w:lang w:eastAsia="ru-RU"/>
        </w:rPr>
        <w:t>РФ</w:t>
      </w:r>
      <w:proofErr w:type="gramEnd"/>
      <w:r w:rsidRPr="001A30EC">
        <w:rPr>
          <w:rFonts w:ascii="Times New Roman" w:eastAsia="Times New Roman" w:hAnsi="Times New Roman" w:cs="Times New Roman"/>
          <w:sz w:val="28"/>
          <w:szCs w:val="28"/>
          <w:lang w:eastAsia="ru-RU"/>
        </w:rPr>
        <w:t xml:space="preserve"> не противоречащими Конституции РФ,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p>
    <w:p w:rsidR="00B5695A" w:rsidRPr="001A30EC" w:rsidRDefault="00B5695A" w:rsidP="00B5695A">
      <w:pPr>
        <w:pStyle w:val="1"/>
        <w:tabs>
          <w:tab w:val="left" w:pos="708"/>
          <w:tab w:val="left" w:pos="3023"/>
        </w:tabs>
        <w:spacing w:before="0" w:after="0" w:line="276" w:lineRule="auto"/>
        <w:jc w:val="both"/>
        <w:rPr>
          <w:rFonts w:ascii="Times New Roman" w:hAnsi="Times New Roman" w:cs="Times New Roman"/>
          <w:sz w:val="28"/>
          <w:szCs w:val="28"/>
        </w:rPr>
      </w:pPr>
      <w:r w:rsidRPr="001A30EC">
        <w:rPr>
          <w:rFonts w:ascii="Times New Roman" w:hAnsi="Times New Roman" w:cs="Times New Roman"/>
          <w:sz w:val="28"/>
          <w:szCs w:val="28"/>
        </w:rPr>
        <w:tab/>
      </w:r>
      <w:r>
        <w:rPr>
          <w:rFonts w:ascii="Times New Roman" w:hAnsi="Times New Roman" w:cs="Times New Roman"/>
          <w:sz w:val="28"/>
          <w:szCs w:val="28"/>
        </w:rPr>
        <w:tab/>
      </w:r>
    </w:p>
    <w:p w:rsidR="00B5695A" w:rsidRPr="001A30EC" w:rsidRDefault="00B5695A" w:rsidP="00B5695A">
      <w:pPr>
        <w:pStyle w:val="1"/>
        <w:spacing w:before="0" w:after="0" w:line="276" w:lineRule="auto"/>
        <w:jc w:val="both"/>
        <w:rPr>
          <w:rFonts w:ascii="Times New Roman" w:hAnsi="Times New Roman" w:cs="Times New Roman"/>
          <w:sz w:val="28"/>
          <w:szCs w:val="28"/>
        </w:rPr>
      </w:pPr>
      <w:r w:rsidRPr="001A30EC">
        <w:rPr>
          <w:rFonts w:ascii="Times New Roman" w:hAnsi="Times New Roman" w:cs="Times New Roman"/>
          <w:sz w:val="28"/>
          <w:szCs w:val="28"/>
        </w:rPr>
        <w:tab/>
        <w:t>Определение Конституционного Суда РФ от 2 апреля 2019 г. № 854-О</w:t>
      </w:r>
      <w:r w:rsidRPr="001A30EC">
        <w:rPr>
          <w:rFonts w:ascii="Times New Roman" w:hAnsi="Times New Roman" w:cs="Times New Roman"/>
          <w:sz w:val="28"/>
          <w:szCs w:val="28"/>
        </w:rPr>
        <w:br/>
        <w:t>«По запросу группы депутатов Государственной Думы о проверке конституционности положений статей 4 и 7 Федерального закона «О внесении изменений в отдельные законодательные акты Российской Федерации по вопросам назначения и выплаты пенсий»</w:t>
      </w:r>
    </w:p>
    <w:p w:rsidR="00B5695A" w:rsidRPr="001A30EC" w:rsidRDefault="006C6742" w:rsidP="00B5695A">
      <w:pPr>
        <w:autoSpaceDE w:val="0"/>
        <w:autoSpaceDN w:val="0"/>
        <w:adjustRightInd w:val="0"/>
        <w:spacing w:after="0"/>
        <w:ind w:firstLine="720"/>
        <w:jc w:val="both"/>
        <w:rPr>
          <w:rFonts w:ascii="Times New Roman" w:hAnsi="Times New Roman" w:cs="Times New Roman"/>
          <w:i/>
          <w:sz w:val="28"/>
          <w:szCs w:val="28"/>
        </w:rPr>
      </w:pPr>
      <w:hyperlink r:id="rId8" w:history="1">
        <w:r w:rsidR="00B5695A" w:rsidRPr="001A30EC">
          <w:rPr>
            <w:rFonts w:ascii="Times New Roman" w:hAnsi="Times New Roman" w:cs="Times New Roman"/>
            <w:i/>
            <w:sz w:val="28"/>
            <w:szCs w:val="28"/>
          </w:rPr>
          <w:t>Конституция</w:t>
        </w:r>
      </w:hyperlink>
      <w:r w:rsidR="00B5695A" w:rsidRPr="001A30EC">
        <w:rPr>
          <w:rFonts w:ascii="Times New Roman" w:hAnsi="Times New Roman" w:cs="Times New Roman"/>
          <w:i/>
          <w:sz w:val="28"/>
          <w:szCs w:val="28"/>
        </w:rPr>
        <w:t xml:space="preserve"> РФ не исключает возможности повышения пенсионного возраста федеральным законом. Оценка же социально-экономической обоснованности и целесообразности оспариваемых норм выходит за пределы компетенции Конституционного Суда РФ.</w:t>
      </w:r>
    </w:p>
    <w:p w:rsidR="00B5695A" w:rsidRPr="001A30EC" w:rsidRDefault="00B5695A" w:rsidP="00B5695A">
      <w:pPr>
        <w:pStyle w:val="1"/>
        <w:spacing w:after="0" w:line="276" w:lineRule="auto"/>
        <w:jc w:val="both"/>
        <w:rPr>
          <w:rFonts w:ascii="Times New Roman" w:hAnsi="Times New Roman" w:cs="Times New Roman"/>
          <w:b w:val="0"/>
          <w:sz w:val="28"/>
          <w:szCs w:val="28"/>
        </w:rPr>
      </w:pPr>
      <w:r w:rsidRPr="001A30EC">
        <w:rPr>
          <w:rFonts w:ascii="Times New Roman" w:hAnsi="Times New Roman" w:cs="Times New Roman"/>
          <w:sz w:val="28"/>
          <w:szCs w:val="28"/>
        </w:rPr>
        <w:t xml:space="preserve"> </w:t>
      </w:r>
      <w:r w:rsidRPr="001A30EC">
        <w:rPr>
          <w:rFonts w:ascii="Times New Roman" w:hAnsi="Times New Roman" w:cs="Times New Roman"/>
          <w:sz w:val="28"/>
          <w:szCs w:val="28"/>
        </w:rPr>
        <w:tab/>
      </w:r>
      <w:proofErr w:type="gramStart"/>
      <w:r>
        <w:rPr>
          <w:rFonts w:ascii="Times New Roman" w:hAnsi="Times New Roman" w:cs="Times New Roman"/>
          <w:b w:val="0"/>
          <w:sz w:val="28"/>
          <w:szCs w:val="28"/>
        </w:rPr>
        <w:t>Депутаты</w:t>
      </w:r>
      <w:r w:rsidRPr="001A30EC">
        <w:rPr>
          <w:rFonts w:ascii="Times New Roman" w:hAnsi="Times New Roman" w:cs="Times New Roman"/>
          <w:b w:val="0"/>
          <w:sz w:val="28"/>
          <w:szCs w:val="28"/>
        </w:rPr>
        <w:t xml:space="preserve"> Государственной Думы РФ </w:t>
      </w:r>
      <w:r>
        <w:rPr>
          <w:rFonts w:ascii="Times New Roman" w:hAnsi="Times New Roman" w:cs="Times New Roman"/>
          <w:b w:val="0"/>
          <w:sz w:val="28"/>
          <w:szCs w:val="28"/>
        </w:rPr>
        <w:t xml:space="preserve">направили запрос в Конституционный Суд РФ о проверке </w:t>
      </w:r>
      <w:r w:rsidRPr="001A30EC">
        <w:rPr>
          <w:rFonts w:ascii="Times New Roman" w:hAnsi="Times New Roman" w:cs="Times New Roman"/>
          <w:b w:val="0"/>
          <w:sz w:val="28"/>
          <w:szCs w:val="28"/>
        </w:rPr>
        <w:t>конституционност</w:t>
      </w:r>
      <w:r>
        <w:rPr>
          <w:rFonts w:ascii="Times New Roman" w:hAnsi="Times New Roman" w:cs="Times New Roman"/>
          <w:b w:val="0"/>
          <w:sz w:val="28"/>
          <w:szCs w:val="28"/>
        </w:rPr>
        <w:t>и</w:t>
      </w:r>
      <w:r w:rsidRPr="001A30EC">
        <w:rPr>
          <w:rFonts w:ascii="Times New Roman" w:hAnsi="Times New Roman" w:cs="Times New Roman"/>
          <w:b w:val="0"/>
          <w:sz w:val="28"/>
          <w:szCs w:val="28"/>
        </w:rPr>
        <w:t xml:space="preserve"> положений </w:t>
      </w:r>
      <w:hyperlink r:id="rId9" w:history="1">
        <w:r w:rsidRPr="001A30EC">
          <w:rPr>
            <w:rFonts w:ascii="Times New Roman" w:hAnsi="Times New Roman" w:cs="Times New Roman"/>
            <w:b w:val="0"/>
            <w:sz w:val="28"/>
            <w:szCs w:val="28"/>
          </w:rPr>
          <w:t>статей 4</w:t>
        </w:r>
      </w:hyperlink>
      <w:r w:rsidRPr="001A30EC">
        <w:rPr>
          <w:rFonts w:ascii="Times New Roman" w:hAnsi="Times New Roman" w:cs="Times New Roman"/>
          <w:b w:val="0"/>
          <w:sz w:val="28"/>
          <w:szCs w:val="28"/>
        </w:rPr>
        <w:t xml:space="preserve"> и </w:t>
      </w:r>
      <w:hyperlink r:id="rId10" w:history="1">
        <w:r w:rsidRPr="001A30EC">
          <w:rPr>
            <w:rFonts w:ascii="Times New Roman" w:hAnsi="Times New Roman" w:cs="Times New Roman"/>
            <w:b w:val="0"/>
            <w:sz w:val="28"/>
            <w:szCs w:val="28"/>
          </w:rPr>
          <w:t>7</w:t>
        </w:r>
      </w:hyperlink>
      <w:r w:rsidRPr="001A30EC">
        <w:rPr>
          <w:rFonts w:ascii="Times New Roman" w:hAnsi="Times New Roman" w:cs="Times New Roman"/>
          <w:b w:val="0"/>
          <w:sz w:val="28"/>
          <w:szCs w:val="28"/>
        </w:rPr>
        <w:t xml:space="preserve"> Федерального закона от 03.10.2018 № 350-ФЗ «О внесении изменений в отдельные законодательные акты Российской Федерации по вопросам назначения и выплаты пенсий», предусматривающих с 1 января 2019 года поэтапное повышение возраста (на пять лет), по достижении которого назначаются государственные пенсии отдельным категориям граждан, страховые</w:t>
      </w:r>
      <w:proofErr w:type="gramEnd"/>
      <w:r w:rsidRPr="001A30EC">
        <w:rPr>
          <w:rFonts w:ascii="Times New Roman" w:hAnsi="Times New Roman" w:cs="Times New Roman"/>
          <w:b w:val="0"/>
          <w:sz w:val="28"/>
          <w:szCs w:val="28"/>
        </w:rPr>
        <w:t xml:space="preserve"> пенсии по старости и по случаю потери кормильца.</w:t>
      </w:r>
    </w:p>
    <w:p w:rsidR="00B5695A" w:rsidRPr="001A30EC" w:rsidRDefault="00B5695A" w:rsidP="00B5695A">
      <w:pPr>
        <w:autoSpaceDE w:val="0"/>
        <w:autoSpaceDN w:val="0"/>
        <w:adjustRightInd w:val="0"/>
        <w:spacing w:after="0"/>
        <w:ind w:firstLine="720"/>
        <w:jc w:val="both"/>
        <w:rPr>
          <w:rFonts w:ascii="Times New Roman" w:hAnsi="Times New Roman" w:cs="Times New Roman"/>
          <w:sz w:val="28"/>
          <w:szCs w:val="28"/>
        </w:rPr>
      </w:pPr>
      <w:r w:rsidRPr="001A30EC">
        <w:rPr>
          <w:rFonts w:ascii="Times New Roman" w:hAnsi="Times New Roman" w:cs="Times New Roman"/>
          <w:sz w:val="28"/>
          <w:szCs w:val="28"/>
        </w:rPr>
        <w:lastRenderedPageBreak/>
        <w:t xml:space="preserve">Конституционный Суд РФ пришел к выводу, что данный </w:t>
      </w:r>
      <w:r>
        <w:rPr>
          <w:rFonts w:ascii="Times New Roman" w:hAnsi="Times New Roman" w:cs="Times New Roman"/>
          <w:sz w:val="28"/>
          <w:szCs w:val="28"/>
        </w:rPr>
        <w:t>вопрос</w:t>
      </w:r>
      <w:r w:rsidRPr="001A30EC">
        <w:rPr>
          <w:rFonts w:ascii="Times New Roman" w:hAnsi="Times New Roman" w:cs="Times New Roman"/>
          <w:sz w:val="28"/>
          <w:szCs w:val="28"/>
        </w:rPr>
        <w:t xml:space="preserve"> не подлежит рассмотрению </w:t>
      </w:r>
      <w:r>
        <w:rPr>
          <w:rFonts w:ascii="Times New Roman" w:hAnsi="Times New Roman" w:cs="Times New Roman"/>
          <w:sz w:val="28"/>
          <w:szCs w:val="28"/>
        </w:rPr>
        <w:t xml:space="preserve">в Конституционном Суде РФ </w:t>
      </w:r>
      <w:r w:rsidRPr="001A30EC">
        <w:rPr>
          <w:rFonts w:ascii="Times New Roman" w:hAnsi="Times New Roman" w:cs="Times New Roman"/>
          <w:sz w:val="28"/>
          <w:szCs w:val="28"/>
        </w:rPr>
        <w:t xml:space="preserve">поскольку </w:t>
      </w:r>
      <w:hyperlink r:id="rId11" w:history="1">
        <w:r w:rsidRPr="001A30EC">
          <w:rPr>
            <w:rFonts w:ascii="Times New Roman" w:hAnsi="Times New Roman" w:cs="Times New Roman"/>
            <w:sz w:val="28"/>
            <w:szCs w:val="28"/>
          </w:rPr>
          <w:t>Конституция</w:t>
        </w:r>
      </w:hyperlink>
      <w:r w:rsidRPr="001A30EC">
        <w:rPr>
          <w:rFonts w:ascii="Times New Roman" w:hAnsi="Times New Roman" w:cs="Times New Roman"/>
          <w:sz w:val="28"/>
          <w:szCs w:val="28"/>
        </w:rPr>
        <w:t xml:space="preserve"> РФ не исключает возможности повышения пенсионного возраста федеральным законом, </w:t>
      </w:r>
      <w:proofErr w:type="gramStart"/>
      <w:r w:rsidRPr="001A30EC">
        <w:rPr>
          <w:rFonts w:ascii="Times New Roman" w:hAnsi="Times New Roman" w:cs="Times New Roman"/>
          <w:sz w:val="28"/>
          <w:szCs w:val="28"/>
        </w:rPr>
        <w:t>а</w:t>
      </w:r>
      <w:proofErr w:type="gramEnd"/>
      <w:r w:rsidRPr="001A30EC">
        <w:rPr>
          <w:rFonts w:ascii="Times New Roman" w:hAnsi="Times New Roman" w:cs="Times New Roman"/>
          <w:sz w:val="28"/>
          <w:szCs w:val="28"/>
        </w:rPr>
        <w:t xml:space="preserve"> следовательно отсутствует неопределенность относительно конституционности оспариваемых положений.</w:t>
      </w:r>
    </w:p>
    <w:p w:rsidR="00B5695A" w:rsidRPr="001A30EC" w:rsidRDefault="00B5695A" w:rsidP="00B5695A">
      <w:pPr>
        <w:pStyle w:val="1"/>
        <w:spacing w:line="276" w:lineRule="auto"/>
        <w:jc w:val="both"/>
        <w:rPr>
          <w:rFonts w:ascii="Times New Roman" w:hAnsi="Times New Roman" w:cs="Times New Roman"/>
          <w:sz w:val="28"/>
          <w:szCs w:val="28"/>
        </w:rPr>
      </w:pPr>
      <w:r w:rsidRPr="001A30EC">
        <w:rPr>
          <w:rFonts w:ascii="Times New Roman" w:hAnsi="Times New Roman" w:cs="Times New Roman"/>
          <w:sz w:val="28"/>
          <w:szCs w:val="28"/>
        </w:rPr>
        <w:tab/>
        <w:t>Постановление Конституционного Суда РФ от 17 апреля 2019 г. № 18-П</w:t>
      </w:r>
      <w:r w:rsidRPr="001A30EC">
        <w:rPr>
          <w:rFonts w:ascii="Times New Roman" w:hAnsi="Times New Roman" w:cs="Times New Roman"/>
          <w:sz w:val="28"/>
          <w:szCs w:val="28"/>
        </w:rPr>
        <w:br/>
        <w:t>«По делу о проверке конституционности части первой статьи 73, части первой статьи 299 и статьи 307 Уголовно-процессуального кодекса Российской Федерации в связи с жалобой гражданки И.В. </w:t>
      </w:r>
      <w:proofErr w:type="spellStart"/>
      <w:r w:rsidRPr="001A30EC">
        <w:rPr>
          <w:rFonts w:ascii="Times New Roman" w:hAnsi="Times New Roman" w:cs="Times New Roman"/>
          <w:sz w:val="28"/>
          <w:szCs w:val="28"/>
        </w:rPr>
        <w:t>Янмаевой</w:t>
      </w:r>
      <w:proofErr w:type="spellEnd"/>
      <w:r w:rsidRPr="001A30EC">
        <w:rPr>
          <w:rFonts w:ascii="Times New Roman" w:hAnsi="Times New Roman" w:cs="Times New Roman"/>
          <w:sz w:val="28"/>
          <w:szCs w:val="28"/>
        </w:rPr>
        <w:t>»</w:t>
      </w:r>
    </w:p>
    <w:p w:rsidR="00B5695A" w:rsidRPr="00704C57" w:rsidRDefault="00B5695A" w:rsidP="00B5695A">
      <w:pPr>
        <w:autoSpaceDE w:val="0"/>
        <w:autoSpaceDN w:val="0"/>
        <w:adjustRightInd w:val="0"/>
        <w:spacing w:after="0"/>
        <w:ind w:firstLine="720"/>
        <w:jc w:val="both"/>
        <w:rPr>
          <w:rFonts w:ascii="Times New Roman" w:hAnsi="Times New Roman" w:cs="Times New Roman"/>
          <w:i/>
          <w:sz w:val="28"/>
          <w:szCs w:val="28"/>
        </w:rPr>
      </w:pPr>
      <w:r w:rsidRPr="00704C57">
        <w:rPr>
          <w:rFonts w:ascii="Times New Roman" w:hAnsi="Times New Roman" w:cs="Times New Roman"/>
          <w:i/>
          <w:sz w:val="28"/>
          <w:szCs w:val="28"/>
        </w:rPr>
        <w:t xml:space="preserve">Если лицо не является обвиняемым или материально ответственным за действия такового, то неправомерно сохранять арест его имущества, наложенный по уголовному делу для обеспечения гражданского иска, после вступления приговора в силу. </w:t>
      </w:r>
    </w:p>
    <w:p w:rsidR="00B5695A" w:rsidRDefault="00B5695A" w:rsidP="00B5695A">
      <w:pPr>
        <w:ind w:firstLine="540"/>
        <w:jc w:val="both"/>
        <w:rPr>
          <w:rFonts w:ascii="Times New Roman" w:hAnsi="Times New Roman" w:cs="Times New Roman"/>
          <w:sz w:val="28"/>
          <w:szCs w:val="28"/>
        </w:rPr>
      </w:pPr>
      <w:proofErr w:type="gramStart"/>
      <w:r w:rsidRPr="001A30EC">
        <w:rPr>
          <w:rFonts w:ascii="Times New Roman" w:hAnsi="Times New Roman" w:cs="Times New Roman"/>
          <w:sz w:val="28"/>
          <w:szCs w:val="28"/>
        </w:rPr>
        <w:t xml:space="preserve">Конституционный Суд РФ признал </w:t>
      </w:r>
      <w:hyperlink r:id="rId12" w:history="1">
        <w:r w:rsidRPr="001A30EC">
          <w:rPr>
            <w:rStyle w:val="a3"/>
            <w:rFonts w:ascii="Times New Roman" w:hAnsi="Times New Roman" w:cs="Times New Roman"/>
            <w:color w:val="auto"/>
            <w:sz w:val="28"/>
            <w:szCs w:val="28"/>
            <w:u w:val="none"/>
          </w:rPr>
          <w:t>часть первую статьи 73</w:t>
        </w:r>
      </w:hyperlink>
      <w:r w:rsidRPr="001A30EC">
        <w:rPr>
          <w:rFonts w:ascii="Times New Roman" w:hAnsi="Times New Roman" w:cs="Times New Roman"/>
          <w:sz w:val="28"/>
          <w:szCs w:val="28"/>
        </w:rPr>
        <w:t xml:space="preserve">, </w:t>
      </w:r>
      <w:hyperlink r:id="rId13" w:history="1">
        <w:r w:rsidRPr="001A30EC">
          <w:rPr>
            <w:rStyle w:val="a3"/>
            <w:rFonts w:ascii="Times New Roman" w:hAnsi="Times New Roman" w:cs="Times New Roman"/>
            <w:color w:val="auto"/>
            <w:sz w:val="28"/>
            <w:szCs w:val="28"/>
            <w:u w:val="none"/>
          </w:rPr>
          <w:t>часть первую статьи 299</w:t>
        </w:r>
      </w:hyperlink>
      <w:r w:rsidRPr="001A30EC">
        <w:rPr>
          <w:rFonts w:ascii="Times New Roman" w:hAnsi="Times New Roman" w:cs="Times New Roman"/>
          <w:sz w:val="28"/>
          <w:szCs w:val="28"/>
        </w:rPr>
        <w:t xml:space="preserve"> и </w:t>
      </w:r>
      <w:hyperlink r:id="rId14" w:history="1">
        <w:r w:rsidRPr="001A30EC">
          <w:rPr>
            <w:rStyle w:val="a3"/>
            <w:rFonts w:ascii="Times New Roman" w:hAnsi="Times New Roman" w:cs="Times New Roman"/>
            <w:color w:val="auto"/>
            <w:sz w:val="28"/>
            <w:szCs w:val="28"/>
            <w:u w:val="none"/>
          </w:rPr>
          <w:t>статью 307</w:t>
        </w:r>
      </w:hyperlink>
      <w:r w:rsidRPr="001A30EC">
        <w:rPr>
          <w:rFonts w:ascii="Times New Roman" w:hAnsi="Times New Roman" w:cs="Times New Roman"/>
          <w:sz w:val="28"/>
          <w:szCs w:val="28"/>
        </w:rPr>
        <w:t xml:space="preserve"> Уголовно-процессуального кодекса РФ не соответствующими </w:t>
      </w:r>
      <w:hyperlink r:id="rId15" w:history="1">
        <w:r w:rsidRPr="001A30EC">
          <w:rPr>
            <w:rStyle w:val="a3"/>
            <w:rFonts w:ascii="Times New Roman" w:hAnsi="Times New Roman" w:cs="Times New Roman"/>
            <w:color w:val="auto"/>
            <w:sz w:val="28"/>
            <w:szCs w:val="28"/>
            <w:u w:val="none"/>
          </w:rPr>
          <w:t>Конституции</w:t>
        </w:r>
      </w:hyperlink>
      <w:r w:rsidRPr="001A30EC">
        <w:rPr>
          <w:rFonts w:ascii="Times New Roman" w:hAnsi="Times New Roman" w:cs="Times New Roman"/>
          <w:sz w:val="28"/>
          <w:szCs w:val="28"/>
        </w:rPr>
        <w:t xml:space="preserve"> РФ в той мере, в какой в системе действующего правового регулирования по смыслу, придаваемому им правоприменительной практикой, данные нормы позволяют сохранять после вступления приговора в законную силу арест, наложенный в рамках производства по уголовному делу на имущество лица, не</w:t>
      </w:r>
      <w:proofErr w:type="gramEnd"/>
      <w:r w:rsidRPr="001A30EC">
        <w:rPr>
          <w:rFonts w:ascii="Times New Roman" w:hAnsi="Times New Roman" w:cs="Times New Roman"/>
          <w:sz w:val="28"/>
          <w:szCs w:val="28"/>
        </w:rPr>
        <w:t xml:space="preserve"> являющегося обвиняемым или лицом, несущим по закону материальную ответственность за его действия, в целях обеспечения гражданского иска.</w:t>
      </w:r>
    </w:p>
    <w:p w:rsidR="00B5695A" w:rsidRPr="005F49B1" w:rsidRDefault="00B5695A" w:rsidP="00B5695A">
      <w:pPr>
        <w:pStyle w:val="s1"/>
        <w:spacing w:after="200" w:afterAutospacing="0" w:line="276" w:lineRule="auto"/>
        <w:jc w:val="both"/>
        <w:rPr>
          <w:b/>
          <w:sz w:val="28"/>
          <w:szCs w:val="28"/>
        </w:rPr>
      </w:pPr>
      <w:r>
        <w:rPr>
          <w:sz w:val="28"/>
          <w:szCs w:val="28"/>
        </w:rPr>
        <w:tab/>
      </w:r>
      <w:hyperlink r:id="rId16" w:anchor="/document/72210550/entry/0" w:history="1">
        <w:r w:rsidRPr="005F49B1">
          <w:rPr>
            <w:rStyle w:val="a3"/>
            <w:b/>
            <w:color w:val="auto"/>
            <w:sz w:val="28"/>
            <w:szCs w:val="28"/>
            <w:u w:val="none"/>
          </w:rPr>
          <w:t>Определение</w:t>
        </w:r>
      </w:hyperlink>
      <w:r w:rsidRPr="005F49B1">
        <w:rPr>
          <w:b/>
          <w:sz w:val="28"/>
          <w:szCs w:val="28"/>
        </w:rPr>
        <w:t xml:space="preserve"> Конституционного Суда РФ от 12 марта 2019 года № 578-О «По жалобе гражданина Суслова Олега Борисовича на нарушение его конституционных прав частями первой, шестой и седьмой статьи 148 Уголовно-процессуального кодекса Российской Федерации»</w:t>
      </w:r>
    </w:p>
    <w:p w:rsidR="00B5695A" w:rsidRPr="00C96DF7" w:rsidRDefault="00B5695A" w:rsidP="00B5695A">
      <w:pPr>
        <w:autoSpaceDE w:val="0"/>
        <w:autoSpaceDN w:val="0"/>
        <w:adjustRightInd w:val="0"/>
        <w:spacing w:after="0"/>
        <w:ind w:firstLine="720"/>
        <w:jc w:val="both"/>
        <w:rPr>
          <w:rFonts w:ascii="Times New Roman" w:hAnsi="Times New Roman" w:cs="Times New Roman"/>
          <w:i/>
          <w:sz w:val="28"/>
          <w:szCs w:val="28"/>
        </w:rPr>
      </w:pPr>
      <w:r>
        <w:rPr>
          <w:rFonts w:ascii="Times New Roman" w:hAnsi="Times New Roman" w:cs="Times New Roman"/>
          <w:i/>
          <w:sz w:val="28"/>
          <w:szCs w:val="28"/>
        </w:rPr>
        <w:t>Уполномоченный</w:t>
      </w:r>
      <w:r w:rsidRPr="00C96DF7">
        <w:rPr>
          <w:rFonts w:ascii="Times New Roman" w:hAnsi="Times New Roman" w:cs="Times New Roman"/>
          <w:i/>
          <w:sz w:val="28"/>
          <w:szCs w:val="28"/>
        </w:rPr>
        <w:t xml:space="preserve"> орган или должностное лицо не вправе повторно отказывать в возбуждении </w:t>
      </w:r>
      <w:r>
        <w:rPr>
          <w:rFonts w:ascii="Times New Roman" w:hAnsi="Times New Roman" w:cs="Times New Roman"/>
          <w:i/>
          <w:sz w:val="28"/>
          <w:szCs w:val="28"/>
        </w:rPr>
        <w:t xml:space="preserve">уголовного </w:t>
      </w:r>
      <w:r w:rsidRPr="00C96DF7">
        <w:rPr>
          <w:rFonts w:ascii="Times New Roman" w:hAnsi="Times New Roman" w:cs="Times New Roman"/>
          <w:i/>
          <w:sz w:val="28"/>
          <w:szCs w:val="28"/>
        </w:rPr>
        <w:t>дела на основе тех же обстоятельств и той же проверки сообщения о преступлении. После устранения нарушений они обязаны снова оценить и фактическую, и правовую стороны дела и принять новое решение.</w:t>
      </w:r>
    </w:p>
    <w:p w:rsidR="00B5695A" w:rsidRPr="00C96DF7" w:rsidRDefault="00B5695A" w:rsidP="00B5695A">
      <w:pPr>
        <w:spacing w:after="0"/>
        <w:jc w:val="both"/>
        <w:rPr>
          <w:rFonts w:ascii="Times New Roman" w:hAnsi="Times New Roman" w:cs="Times New Roman"/>
          <w:sz w:val="28"/>
          <w:szCs w:val="28"/>
        </w:rPr>
      </w:pPr>
      <w:r>
        <w:rPr>
          <w:rFonts w:ascii="Times New Roman" w:hAnsi="Times New Roman" w:cs="Times New Roman"/>
          <w:sz w:val="28"/>
          <w:szCs w:val="28"/>
        </w:rPr>
        <w:tab/>
      </w:r>
      <w:r w:rsidRPr="00C96DF7">
        <w:rPr>
          <w:rFonts w:ascii="Times New Roman" w:hAnsi="Times New Roman" w:cs="Times New Roman"/>
          <w:sz w:val="28"/>
          <w:szCs w:val="28"/>
        </w:rPr>
        <w:t xml:space="preserve">По мнению </w:t>
      </w:r>
      <w:proofErr w:type="gramStart"/>
      <w:r w:rsidRPr="00C96DF7">
        <w:rPr>
          <w:rFonts w:ascii="Times New Roman" w:hAnsi="Times New Roman" w:cs="Times New Roman"/>
          <w:sz w:val="28"/>
          <w:szCs w:val="28"/>
        </w:rPr>
        <w:t>К</w:t>
      </w:r>
      <w:r>
        <w:rPr>
          <w:rFonts w:ascii="Times New Roman" w:hAnsi="Times New Roman" w:cs="Times New Roman"/>
          <w:sz w:val="28"/>
          <w:szCs w:val="28"/>
        </w:rPr>
        <w:t>онституционного</w:t>
      </w:r>
      <w:proofErr w:type="gramEnd"/>
      <w:r>
        <w:rPr>
          <w:rFonts w:ascii="Times New Roman" w:hAnsi="Times New Roman" w:cs="Times New Roman"/>
          <w:sz w:val="28"/>
          <w:szCs w:val="28"/>
        </w:rPr>
        <w:t xml:space="preserve"> </w:t>
      </w:r>
      <w:r w:rsidRPr="00C96DF7">
        <w:rPr>
          <w:rFonts w:ascii="Times New Roman" w:hAnsi="Times New Roman" w:cs="Times New Roman"/>
          <w:sz w:val="28"/>
          <w:szCs w:val="28"/>
        </w:rPr>
        <w:t>С</w:t>
      </w:r>
      <w:r>
        <w:rPr>
          <w:rFonts w:ascii="Times New Roman" w:hAnsi="Times New Roman" w:cs="Times New Roman"/>
          <w:sz w:val="28"/>
          <w:szCs w:val="28"/>
        </w:rPr>
        <w:t>уда</w:t>
      </w:r>
      <w:r w:rsidRPr="00C96DF7">
        <w:rPr>
          <w:rFonts w:ascii="Times New Roman" w:hAnsi="Times New Roman" w:cs="Times New Roman"/>
          <w:sz w:val="28"/>
          <w:szCs w:val="28"/>
        </w:rPr>
        <w:t> РФ, оспоренные нормы У</w:t>
      </w:r>
      <w:r>
        <w:rPr>
          <w:rFonts w:ascii="Times New Roman" w:hAnsi="Times New Roman" w:cs="Times New Roman"/>
          <w:sz w:val="28"/>
          <w:szCs w:val="28"/>
        </w:rPr>
        <w:t xml:space="preserve">головно-процессуального кодекса РФ </w:t>
      </w:r>
      <w:r w:rsidRPr="00C96DF7">
        <w:rPr>
          <w:rFonts w:ascii="Times New Roman" w:hAnsi="Times New Roman" w:cs="Times New Roman"/>
          <w:sz w:val="28"/>
          <w:szCs w:val="28"/>
        </w:rPr>
        <w:t>не позволяют уполномоченным органам и должностным лицам отказывать в возбуждении уголовного дела без сбора доказательств и установления обстоятельств, позволяющих верно оценить наличие признаков преступления.</w:t>
      </w:r>
    </w:p>
    <w:p w:rsidR="00B5695A" w:rsidRPr="00C96DF7" w:rsidRDefault="00B5695A" w:rsidP="00B5695A">
      <w:pPr>
        <w:autoSpaceDE w:val="0"/>
        <w:autoSpaceDN w:val="0"/>
        <w:adjustRightInd w:val="0"/>
        <w:spacing w:after="0"/>
        <w:ind w:firstLine="720"/>
        <w:jc w:val="both"/>
        <w:rPr>
          <w:rFonts w:ascii="Times New Roman" w:hAnsi="Times New Roman" w:cs="Times New Roman"/>
          <w:sz w:val="28"/>
          <w:szCs w:val="28"/>
        </w:rPr>
      </w:pPr>
      <w:r w:rsidRPr="00C96DF7">
        <w:rPr>
          <w:rFonts w:ascii="Times New Roman" w:hAnsi="Times New Roman" w:cs="Times New Roman"/>
          <w:sz w:val="28"/>
          <w:szCs w:val="28"/>
        </w:rPr>
        <w:lastRenderedPageBreak/>
        <w:t>Не предусматривают они и повторный отказ (после отмены постановления о нем) без дополнительной проверки сообщения о преступлении, без выполнения требований прокурора или руководителя следственного органа, без устранения нарушений, на которые указал суд.</w:t>
      </w:r>
    </w:p>
    <w:p w:rsidR="00B5695A" w:rsidRPr="001A30EC" w:rsidRDefault="00B5695A" w:rsidP="00B5695A">
      <w:pPr>
        <w:pStyle w:val="s1"/>
        <w:spacing w:before="0" w:beforeAutospacing="0" w:after="0" w:afterAutospacing="0" w:line="276" w:lineRule="auto"/>
        <w:jc w:val="both"/>
        <w:rPr>
          <w:sz w:val="28"/>
          <w:szCs w:val="28"/>
        </w:rPr>
      </w:pPr>
    </w:p>
    <w:p w:rsidR="00B5695A" w:rsidRPr="001A30EC" w:rsidRDefault="00B5695A" w:rsidP="00B5695A">
      <w:pPr>
        <w:ind w:firstLine="540"/>
        <w:jc w:val="both"/>
        <w:rPr>
          <w:rFonts w:ascii="Times New Roman" w:hAnsi="Times New Roman" w:cs="Times New Roman"/>
          <w:sz w:val="28"/>
          <w:szCs w:val="28"/>
        </w:rPr>
      </w:pPr>
      <w:r w:rsidRPr="001A30EC">
        <w:rPr>
          <w:rFonts w:ascii="Times New Roman" w:hAnsi="Times New Roman" w:cs="Times New Roman"/>
          <w:b/>
          <w:sz w:val="28"/>
          <w:szCs w:val="28"/>
        </w:rPr>
        <w:tab/>
        <w:t xml:space="preserve">Президиумом Верховного Суда РФ 24.04.2019  утвержден </w:t>
      </w:r>
      <w:hyperlink r:id="rId17" w:history="1">
        <w:r w:rsidRPr="001A30EC">
          <w:rPr>
            <w:rStyle w:val="a3"/>
            <w:rFonts w:ascii="Times New Roman" w:hAnsi="Times New Roman" w:cs="Times New Roman"/>
            <w:b/>
            <w:color w:val="auto"/>
            <w:sz w:val="28"/>
            <w:szCs w:val="28"/>
            <w:u w:val="none"/>
          </w:rPr>
          <w:t>Обзор</w:t>
        </w:r>
      </w:hyperlink>
      <w:r w:rsidRPr="001A30EC">
        <w:rPr>
          <w:rFonts w:ascii="Times New Roman" w:hAnsi="Times New Roman" w:cs="Times New Roman"/>
          <w:b/>
          <w:sz w:val="28"/>
          <w:szCs w:val="28"/>
        </w:rPr>
        <w:t xml:space="preserve"> судебной практики Верховного Суда Российской Федерации № 1 (2019)»</w:t>
      </w:r>
      <w:r w:rsidRPr="001A30EC">
        <w:rPr>
          <w:rFonts w:ascii="Times New Roman" w:hAnsi="Times New Roman" w:cs="Times New Roman"/>
          <w:sz w:val="28"/>
          <w:szCs w:val="28"/>
        </w:rPr>
        <w:t> </w:t>
      </w:r>
    </w:p>
    <w:p w:rsidR="00B5695A" w:rsidRPr="00D04D96" w:rsidRDefault="00B5695A" w:rsidP="00B5695A">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В О</w:t>
      </w:r>
      <w:r w:rsidRPr="00D04D96">
        <w:rPr>
          <w:rFonts w:ascii="Times New Roman" w:hAnsi="Times New Roman" w:cs="Times New Roman"/>
          <w:sz w:val="28"/>
          <w:szCs w:val="28"/>
        </w:rPr>
        <w:t>бзоре</w:t>
      </w:r>
      <w:r>
        <w:rPr>
          <w:rFonts w:ascii="Times New Roman" w:hAnsi="Times New Roman" w:cs="Times New Roman"/>
          <w:sz w:val="28"/>
          <w:szCs w:val="28"/>
        </w:rPr>
        <w:t xml:space="preserve"> </w:t>
      </w:r>
      <w:r w:rsidRPr="00D04D96">
        <w:rPr>
          <w:rFonts w:ascii="Times New Roman" w:hAnsi="Times New Roman" w:cs="Times New Roman"/>
          <w:sz w:val="28"/>
          <w:szCs w:val="28"/>
        </w:rPr>
        <w:t>Верх</w:t>
      </w:r>
      <w:r>
        <w:rPr>
          <w:rFonts w:ascii="Times New Roman" w:hAnsi="Times New Roman" w:cs="Times New Roman"/>
          <w:sz w:val="28"/>
          <w:szCs w:val="28"/>
        </w:rPr>
        <w:t xml:space="preserve">овного Суда РФ </w:t>
      </w:r>
      <w:r w:rsidRPr="00D04D96">
        <w:rPr>
          <w:rFonts w:ascii="Times New Roman" w:hAnsi="Times New Roman" w:cs="Times New Roman"/>
          <w:sz w:val="28"/>
          <w:szCs w:val="28"/>
        </w:rPr>
        <w:t>прив</w:t>
      </w:r>
      <w:r>
        <w:rPr>
          <w:rFonts w:ascii="Times New Roman" w:hAnsi="Times New Roman" w:cs="Times New Roman"/>
          <w:sz w:val="28"/>
          <w:szCs w:val="28"/>
        </w:rPr>
        <w:t>едены позиции его Президиума и С</w:t>
      </w:r>
      <w:r w:rsidRPr="00D04D96">
        <w:rPr>
          <w:rFonts w:ascii="Times New Roman" w:hAnsi="Times New Roman" w:cs="Times New Roman"/>
          <w:sz w:val="28"/>
          <w:szCs w:val="28"/>
        </w:rPr>
        <w:t>удебных коллегий по широкому кругу дел.</w:t>
      </w:r>
    </w:p>
    <w:p w:rsidR="00B5695A" w:rsidRDefault="00B5695A" w:rsidP="00B5695A">
      <w:pPr>
        <w:spacing w:after="0"/>
        <w:ind w:firstLine="540"/>
        <w:jc w:val="both"/>
        <w:rPr>
          <w:rFonts w:ascii="Times New Roman" w:hAnsi="Times New Roman" w:cs="Times New Roman"/>
          <w:sz w:val="28"/>
          <w:szCs w:val="28"/>
        </w:rPr>
      </w:pPr>
      <w:r w:rsidRPr="00D04D96">
        <w:rPr>
          <w:rFonts w:ascii="Times New Roman" w:hAnsi="Times New Roman" w:cs="Times New Roman"/>
          <w:sz w:val="28"/>
          <w:szCs w:val="28"/>
        </w:rPr>
        <w:t>Рассмотрены примеры разрешения</w:t>
      </w:r>
      <w:r w:rsidRPr="00946C4F">
        <w:rPr>
          <w:rFonts w:ascii="Times New Roman" w:hAnsi="Times New Roman" w:cs="Times New Roman"/>
          <w:sz w:val="28"/>
          <w:szCs w:val="28"/>
        </w:rPr>
        <w:t xml:space="preserve"> </w:t>
      </w:r>
      <w:r>
        <w:rPr>
          <w:rFonts w:ascii="Times New Roman" w:hAnsi="Times New Roman" w:cs="Times New Roman"/>
          <w:sz w:val="28"/>
          <w:szCs w:val="28"/>
        </w:rPr>
        <w:t>жилищных, семейных, трудовых</w:t>
      </w:r>
      <w:r w:rsidRPr="001A30EC">
        <w:rPr>
          <w:rFonts w:ascii="Times New Roman" w:hAnsi="Times New Roman" w:cs="Times New Roman"/>
          <w:sz w:val="28"/>
          <w:szCs w:val="28"/>
        </w:rPr>
        <w:t xml:space="preserve"> споров</w:t>
      </w:r>
      <w:r>
        <w:rPr>
          <w:rFonts w:ascii="Times New Roman" w:hAnsi="Times New Roman" w:cs="Times New Roman"/>
          <w:sz w:val="28"/>
          <w:szCs w:val="28"/>
        </w:rPr>
        <w:t>;</w:t>
      </w:r>
      <w:r w:rsidRPr="001A30EC">
        <w:rPr>
          <w:rFonts w:ascii="Times New Roman" w:hAnsi="Times New Roman" w:cs="Times New Roman"/>
          <w:sz w:val="28"/>
          <w:szCs w:val="28"/>
        </w:rPr>
        <w:t xml:space="preserve"> </w:t>
      </w:r>
      <w:r>
        <w:rPr>
          <w:rFonts w:ascii="Times New Roman" w:hAnsi="Times New Roman" w:cs="Times New Roman"/>
          <w:sz w:val="28"/>
          <w:szCs w:val="28"/>
        </w:rPr>
        <w:t xml:space="preserve">споров, связанных с </w:t>
      </w:r>
      <w:r w:rsidRPr="001A30EC">
        <w:rPr>
          <w:rFonts w:ascii="Times New Roman" w:hAnsi="Times New Roman" w:cs="Times New Roman"/>
          <w:sz w:val="28"/>
          <w:szCs w:val="28"/>
        </w:rPr>
        <w:t>продлением срока содержания обвиняемых под стражей и установлением достаточности оснований для такого продления</w:t>
      </w:r>
      <w:r>
        <w:rPr>
          <w:rFonts w:ascii="Times New Roman" w:hAnsi="Times New Roman" w:cs="Times New Roman"/>
          <w:sz w:val="28"/>
          <w:szCs w:val="28"/>
        </w:rPr>
        <w:t xml:space="preserve">, защитой </w:t>
      </w:r>
      <w:r w:rsidRPr="001A30EC">
        <w:rPr>
          <w:rFonts w:ascii="Times New Roman" w:hAnsi="Times New Roman" w:cs="Times New Roman"/>
          <w:sz w:val="28"/>
          <w:szCs w:val="28"/>
        </w:rPr>
        <w:t>прав собственности и других вещных прав</w:t>
      </w:r>
      <w:r>
        <w:rPr>
          <w:rFonts w:ascii="Times New Roman" w:hAnsi="Times New Roman" w:cs="Times New Roman"/>
          <w:sz w:val="28"/>
          <w:szCs w:val="28"/>
        </w:rPr>
        <w:t xml:space="preserve">; споров, </w:t>
      </w:r>
      <w:r w:rsidRPr="001A30EC">
        <w:rPr>
          <w:rFonts w:ascii="Times New Roman" w:hAnsi="Times New Roman" w:cs="Times New Roman"/>
          <w:sz w:val="28"/>
          <w:szCs w:val="28"/>
        </w:rPr>
        <w:t>возникающих вследствие причинения вреда</w:t>
      </w:r>
      <w:r>
        <w:rPr>
          <w:rFonts w:ascii="Times New Roman" w:hAnsi="Times New Roman" w:cs="Times New Roman"/>
          <w:sz w:val="28"/>
          <w:szCs w:val="28"/>
        </w:rPr>
        <w:t xml:space="preserve">, </w:t>
      </w:r>
      <w:r w:rsidRPr="001A30EC">
        <w:rPr>
          <w:rFonts w:ascii="Times New Roman" w:hAnsi="Times New Roman" w:cs="Times New Roman"/>
          <w:sz w:val="28"/>
          <w:szCs w:val="28"/>
        </w:rPr>
        <w:t>возникающих из обязательственных отношений</w:t>
      </w:r>
      <w:r>
        <w:rPr>
          <w:rFonts w:ascii="Times New Roman" w:hAnsi="Times New Roman" w:cs="Times New Roman"/>
          <w:sz w:val="28"/>
          <w:szCs w:val="28"/>
        </w:rPr>
        <w:t xml:space="preserve">, связанных с </w:t>
      </w:r>
      <w:r w:rsidRPr="001A30EC">
        <w:rPr>
          <w:rFonts w:ascii="Times New Roman" w:hAnsi="Times New Roman" w:cs="Times New Roman"/>
          <w:sz w:val="28"/>
          <w:szCs w:val="28"/>
        </w:rPr>
        <w:t>возмещением судебных расходов в трудовых спорах;</w:t>
      </w:r>
      <w:r w:rsidRPr="00946C4F">
        <w:rPr>
          <w:rFonts w:ascii="Times New Roman" w:hAnsi="Times New Roman" w:cs="Times New Roman"/>
          <w:sz w:val="28"/>
          <w:szCs w:val="28"/>
        </w:rPr>
        <w:t xml:space="preserve"> </w:t>
      </w:r>
      <w:r w:rsidRPr="001A30EC">
        <w:rPr>
          <w:rFonts w:ascii="Times New Roman" w:hAnsi="Times New Roman" w:cs="Times New Roman"/>
          <w:sz w:val="28"/>
          <w:szCs w:val="28"/>
        </w:rPr>
        <w:t>споров, возникающих при применении земельного законодательства</w:t>
      </w:r>
      <w:r>
        <w:rPr>
          <w:rFonts w:ascii="Times New Roman" w:hAnsi="Times New Roman" w:cs="Times New Roman"/>
          <w:sz w:val="28"/>
          <w:szCs w:val="28"/>
        </w:rPr>
        <w:t xml:space="preserve">, </w:t>
      </w:r>
      <w:r w:rsidRPr="001A30EC">
        <w:rPr>
          <w:rFonts w:ascii="Times New Roman" w:hAnsi="Times New Roman" w:cs="Times New Roman"/>
          <w:sz w:val="28"/>
          <w:szCs w:val="28"/>
        </w:rPr>
        <w:t>законодательства о банкротстве</w:t>
      </w:r>
      <w:r>
        <w:rPr>
          <w:rFonts w:ascii="Times New Roman" w:hAnsi="Times New Roman" w:cs="Times New Roman"/>
          <w:sz w:val="28"/>
          <w:szCs w:val="28"/>
        </w:rPr>
        <w:t xml:space="preserve">, </w:t>
      </w:r>
      <w:r w:rsidRPr="001A30EC">
        <w:rPr>
          <w:rFonts w:ascii="Times New Roman" w:hAnsi="Times New Roman" w:cs="Times New Roman"/>
          <w:sz w:val="28"/>
          <w:szCs w:val="28"/>
        </w:rPr>
        <w:t>о защите конкуренции</w:t>
      </w:r>
      <w:r>
        <w:rPr>
          <w:rFonts w:ascii="Times New Roman" w:hAnsi="Times New Roman" w:cs="Times New Roman"/>
          <w:sz w:val="28"/>
          <w:szCs w:val="28"/>
        </w:rPr>
        <w:t xml:space="preserve">, </w:t>
      </w:r>
      <w:r w:rsidRPr="001A30EC">
        <w:rPr>
          <w:rFonts w:ascii="Times New Roman" w:hAnsi="Times New Roman" w:cs="Times New Roman"/>
          <w:sz w:val="28"/>
          <w:szCs w:val="28"/>
        </w:rPr>
        <w:t>о налогах и сборах;</w:t>
      </w:r>
      <w:r>
        <w:rPr>
          <w:rFonts w:ascii="Times New Roman" w:hAnsi="Times New Roman" w:cs="Times New Roman"/>
          <w:sz w:val="28"/>
          <w:szCs w:val="28"/>
        </w:rPr>
        <w:t xml:space="preserve"> </w:t>
      </w:r>
      <w:r w:rsidRPr="001A30EC">
        <w:rPr>
          <w:rFonts w:ascii="Times New Roman" w:hAnsi="Times New Roman" w:cs="Times New Roman"/>
          <w:sz w:val="28"/>
          <w:szCs w:val="28"/>
        </w:rPr>
        <w:t>споров, связанных с предоставлением военнослужащим субсидий на приобретение жилых помещений</w:t>
      </w:r>
      <w:r>
        <w:rPr>
          <w:rFonts w:ascii="Times New Roman" w:hAnsi="Times New Roman" w:cs="Times New Roman"/>
          <w:sz w:val="28"/>
          <w:szCs w:val="28"/>
        </w:rPr>
        <w:t xml:space="preserve">. </w:t>
      </w:r>
    </w:p>
    <w:p w:rsidR="006A1774" w:rsidRPr="006A1774" w:rsidRDefault="00B5695A" w:rsidP="00EC5D2F">
      <w:pPr>
        <w:spacing w:after="0"/>
        <w:ind w:firstLine="540"/>
        <w:jc w:val="both"/>
        <w:rPr>
          <w:rFonts w:ascii="Times New Roman" w:hAnsi="Times New Roman" w:cs="Times New Roman"/>
          <w:sz w:val="28"/>
          <w:szCs w:val="28"/>
        </w:rPr>
      </w:pPr>
      <w:r w:rsidRPr="006A1774">
        <w:rPr>
          <w:rFonts w:ascii="Times New Roman" w:hAnsi="Times New Roman" w:cs="Times New Roman"/>
          <w:sz w:val="28"/>
          <w:szCs w:val="28"/>
        </w:rPr>
        <w:t>В</w:t>
      </w:r>
      <w:r w:rsidR="00072298">
        <w:rPr>
          <w:rFonts w:ascii="Times New Roman" w:hAnsi="Times New Roman" w:cs="Times New Roman"/>
          <w:sz w:val="28"/>
          <w:szCs w:val="28"/>
        </w:rPr>
        <w:t xml:space="preserve"> Обзоре </w:t>
      </w:r>
      <w:r w:rsidRPr="006A1774">
        <w:rPr>
          <w:rFonts w:ascii="Times New Roman" w:hAnsi="Times New Roman" w:cs="Times New Roman"/>
          <w:sz w:val="28"/>
          <w:szCs w:val="28"/>
        </w:rPr>
        <w:t>Верховн</w:t>
      </w:r>
      <w:r w:rsidR="00072298">
        <w:rPr>
          <w:rFonts w:ascii="Times New Roman" w:hAnsi="Times New Roman" w:cs="Times New Roman"/>
          <w:sz w:val="28"/>
          <w:szCs w:val="28"/>
        </w:rPr>
        <w:t>ого</w:t>
      </w:r>
      <w:r w:rsidRPr="006A1774">
        <w:rPr>
          <w:rFonts w:ascii="Times New Roman" w:hAnsi="Times New Roman" w:cs="Times New Roman"/>
          <w:sz w:val="28"/>
          <w:szCs w:val="28"/>
        </w:rPr>
        <w:t xml:space="preserve"> Суд</w:t>
      </w:r>
      <w:r w:rsidR="00072298">
        <w:rPr>
          <w:rFonts w:ascii="Times New Roman" w:hAnsi="Times New Roman" w:cs="Times New Roman"/>
          <w:sz w:val="28"/>
          <w:szCs w:val="28"/>
        </w:rPr>
        <w:t>а</w:t>
      </w:r>
      <w:r w:rsidRPr="006A1774">
        <w:rPr>
          <w:rFonts w:ascii="Times New Roman" w:hAnsi="Times New Roman" w:cs="Times New Roman"/>
          <w:sz w:val="28"/>
          <w:szCs w:val="28"/>
        </w:rPr>
        <w:t xml:space="preserve"> РФ </w:t>
      </w:r>
      <w:r w:rsidR="00072298">
        <w:rPr>
          <w:rFonts w:ascii="Times New Roman" w:hAnsi="Times New Roman" w:cs="Times New Roman"/>
          <w:sz w:val="28"/>
          <w:szCs w:val="28"/>
        </w:rPr>
        <w:t>в частности изложены следующие правовые позиции</w:t>
      </w:r>
      <w:r w:rsidRPr="006A1774">
        <w:rPr>
          <w:rFonts w:ascii="Times New Roman" w:hAnsi="Times New Roman" w:cs="Times New Roman"/>
          <w:sz w:val="28"/>
          <w:szCs w:val="28"/>
        </w:rPr>
        <w:t>:</w:t>
      </w:r>
    </w:p>
    <w:p w:rsidR="006A1774" w:rsidRPr="006A1774" w:rsidRDefault="006A1774" w:rsidP="00EC5D2F">
      <w:pPr>
        <w:autoSpaceDE w:val="0"/>
        <w:autoSpaceDN w:val="0"/>
        <w:adjustRightInd w:val="0"/>
        <w:spacing w:after="0"/>
        <w:ind w:firstLine="720"/>
        <w:jc w:val="both"/>
        <w:rPr>
          <w:rFonts w:ascii="Times New Roman" w:hAnsi="Times New Roman" w:cs="Times New Roman"/>
          <w:sz w:val="28"/>
          <w:szCs w:val="28"/>
        </w:rPr>
      </w:pPr>
      <w:r w:rsidRPr="006A1774">
        <w:rPr>
          <w:rFonts w:ascii="Times New Roman" w:hAnsi="Times New Roman" w:cs="Times New Roman"/>
          <w:bCs/>
          <w:color w:val="26282F"/>
          <w:sz w:val="28"/>
          <w:szCs w:val="28"/>
        </w:rPr>
        <w:t xml:space="preserve">- </w:t>
      </w:r>
      <w:r>
        <w:rPr>
          <w:rFonts w:ascii="Times New Roman" w:hAnsi="Times New Roman" w:cs="Times New Roman"/>
          <w:bCs/>
          <w:color w:val="26282F"/>
          <w:sz w:val="28"/>
          <w:szCs w:val="28"/>
        </w:rPr>
        <w:t>п</w:t>
      </w:r>
      <w:r w:rsidRPr="006A1774">
        <w:rPr>
          <w:rFonts w:ascii="Times New Roman" w:hAnsi="Times New Roman" w:cs="Times New Roman"/>
          <w:bCs/>
          <w:color w:val="26282F"/>
          <w:sz w:val="28"/>
          <w:szCs w:val="28"/>
        </w:rPr>
        <w:t xml:space="preserve">охищение у гражданина свидетельства о регистрации транспортного средства, водительского или пенсионного удостоверения, страхового медицинского полиса подлежит </w:t>
      </w:r>
      <w:r w:rsidRPr="00C53024">
        <w:rPr>
          <w:rFonts w:ascii="Times New Roman" w:hAnsi="Times New Roman" w:cs="Times New Roman"/>
          <w:bCs/>
          <w:sz w:val="28"/>
          <w:szCs w:val="28"/>
        </w:rPr>
        <w:t xml:space="preserve">квалификации по </w:t>
      </w:r>
      <w:hyperlink r:id="rId18" w:history="1">
        <w:proofErr w:type="gramStart"/>
        <w:r w:rsidRPr="00C53024">
          <w:rPr>
            <w:rFonts w:ascii="Times New Roman" w:hAnsi="Times New Roman" w:cs="Times New Roman"/>
            <w:sz w:val="28"/>
            <w:szCs w:val="28"/>
          </w:rPr>
          <w:t>ч</w:t>
        </w:r>
        <w:proofErr w:type="gramEnd"/>
        <w:r w:rsidRPr="00C53024">
          <w:rPr>
            <w:rFonts w:ascii="Times New Roman" w:hAnsi="Times New Roman" w:cs="Times New Roman"/>
            <w:sz w:val="28"/>
            <w:szCs w:val="28"/>
          </w:rPr>
          <w:t>. 2 ст. 325</w:t>
        </w:r>
      </w:hyperlink>
      <w:r w:rsidRPr="00C53024">
        <w:rPr>
          <w:rFonts w:ascii="Times New Roman" w:hAnsi="Times New Roman" w:cs="Times New Roman"/>
          <w:bCs/>
          <w:sz w:val="28"/>
          <w:szCs w:val="28"/>
        </w:rPr>
        <w:t xml:space="preserve"> УК РФ, поскольку </w:t>
      </w:r>
      <w:r w:rsidRPr="006A1774">
        <w:rPr>
          <w:rFonts w:ascii="Times New Roman" w:hAnsi="Times New Roman" w:cs="Times New Roman"/>
          <w:bCs/>
          <w:color w:val="26282F"/>
          <w:sz w:val="28"/>
          <w:szCs w:val="28"/>
        </w:rPr>
        <w:t>такие документы выдаются гражданам для реализации их личных прав и относятся к</w:t>
      </w:r>
      <w:r>
        <w:rPr>
          <w:rFonts w:ascii="Times New Roman" w:hAnsi="Times New Roman" w:cs="Times New Roman"/>
          <w:bCs/>
          <w:color w:val="26282F"/>
          <w:sz w:val="28"/>
          <w:szCs w:val="28"/>
        </w:rPr>
        <w:t xml:space="preserve"> числу важных личных документов;</w:t>
      </w:r>
    </w:p>
    <w:p w:rsidR="006A1774" w:rsidRPr="00EC5D2F" w:rsidRDefault="00EC5D2F" w:rsidP="00EC5D2F">
      <w:pPr>
        <w:spacing w:after="0"/>
        <w:ind w:firstLine="540"/>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 к</w:t>
      </w:r>
      <w:r w:rsidR="006A1774" w:rsidRPr="00EC5D2F">
        <w:rPr>
          <w:rFonts w:ascii="Times New Roman" w:hAnsi="Times New Roman" w:cs="Times New Roman"/>
          <w:bCs/>
          <w:color w:val="26282F"/>
          <w:sz w:val="28"/>
          <w:szCs w:val="28"/>
        </w:rPr>
        <w:t>редитный договор, заключенный в результате мошеннических действий, является недействительной (ничтожной) сделкой.</w:t>
      </w:r>
    </w:p>
    <w:p w:rsidR="006A1774" w:rsidRPr="006A1774" w:rsidRDefault="00EC5D2F" w:rsidP="00EC5D2F">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bCs/>
          <w:color w:val="26282F"/>
          <w:sz w:val="28"/>
          <w:szCs w:val="28"/>
        </w:rPr>
        <w:t>- д</w:t>
      </w:r>
      <w:r w:rsidR="006A1774" w:rsidRPr="00EC5D2F">
        <w:rPr>
          <w:rFonts w:ascii="Times New Roman" w:hAnsi="Times New Roman" w:cs="Times New Roman"/>
          <w:bCs/>
          <w:color w:val="26282F"/>
          <w:sz w:val="28"/>
          <w:szCs w:val="28"/>
        </w:rPr>
        <w:t>оходы каждого из супругов, полученные ими во время брака от трудовой и предпринимательской деятельности, относятся к совместному имуществу, подлежащему разделу между супругами.</w:t>
      </w:r>
    </w:p>
    <w:p w:rsidR="006A1774" w:rsidRDefault="00EC5D2F" w:rsidP="000663C6">
      <w:pPr>
        <w:autoSpaceDE w:val="0"/>
        <w:autoSpaceDN w:val="0"/>
        <w:adjustRightInd w:val="0"/>
        <w:spacing w:after="0"/>
        <w:ind w:firstLine="720"/>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 и</w:t>
      </w:r>
      <w:r w:rsidR="006A1774" w:rsidRPr="00EC5D2F">
        <w:rPr>
          <w:rFonts w:ascii="Times New Roman" w:hAnsi="Times New Roman" w:cs="Times New Roman"/>
          <w:bCs/>
          <w:color w:val="26282F"/>
          <w:sz w:val="28"/>
          <w:szCs w:val="28"/>
        </w:rPr>
        <w:t>стцы, обращающиеся в суд с требованиями, вытекающими из трудовых отношений, в том числе с требованием об установлении факта трудовых отношений, освобождаются от обязанности по возмещению судебных расходов работодателя, в пользу которого состоялось решение суда, включая расходы на проведение экспертизы.</w:t>
      </w:r>
    </w:p>
    <w:p w:rsidR="000663C6" w:rsidRDefault="000663C6" w:rsidP="000663C6">
      <w:pPr>
        <w:spacing w:after="0"/>
        <w:ind w:firstLine="540"/>
        <w:jc w:val="both"/>
        <w:rPr>
          <w:rFonts w:ascii="Times New Roman" w:hAnsi="Times New Roman" w:cs="Times New Roman"/>
          <w:bCs/>
          <w:color w:val="26282F"/>
          <w:sz w:val="28"/>
          <w:szCs w:val="28"/>
        </w:rPr>
      </w:pPr>
      <w:r>
        <w:rPr>
          <w:rFonts w:ascii="Times New Roman" w:hAnsi="Times New Roman" w:cs="Times New Roman"/>
          <w:sz w:val="28"/>
          <w:szCs w:val="28"/>
        </w:rPr>
        <w:t>- п</w:t>
      </w:r>
      <w:r w:rsidRPr="000A1DFD">
        <w:rPr>
          <w:rFonts w:ascii="Times New Roman" w:hAnsi="Times New Roman" w:cs="Times New Roman"/>
          <w:bCs/>
          <w:color w:val="26282F"/>
          <w:sz w:val="28"/>
          <w:szCs w:val="28"/>
        </w:rPr>
        <w:t>раво на получение страхового возмещения и соответствующих компенсационных выплат в случае смерти потерпевшего в результате дорожно-</w:t>
      </w:r>
      <w:r w:rsidRPr="000A1DFD">
        <w:rPr>
          <w:rFonts w:ascii="Times New Roman" w:hAnsi="Times New Roman" w:cs="Times New Roman"/>
          <w:bCs/>
          <w:color w:val="26282F"/>
          <w:sz w:val="28"/>
          <w:szCs w:val="28"/>
        </w:rPr>
        <w:lastRenderedPageBreak/>
        <w:t xml:space="preserve">транспортного происшествия имеют его родители, супруг и дети независимо от </w:t>
      </w:r>
      <w:r w:rsidRPr="00EC5D2F">
        <w:rPr>
          <w:rFonts w:ascii="Times New Roman" w:hAnsi="Times New Roman" w:cs="Times New Roman"/>
          <w:bCs/>
          <w:color w:val="26282F"/>
          <w:sz w:val="28"/>
          <w:szCs w:val="28"/>
        </w:rPr>
        <w:t>того, находился ли потерпевший у них на иждивении;</w:t>
      </w:r>
    </w:p>
    <w:p w:rsidR="000663C6" w:rsidRPr="000663C6" w:rsidRDefault="000663C6" w:rsidP="000663C6">
      <w:pPr>
        <w:autoSpaceDE w:val="0"/>
        <w:autoSpaceDN w:val="0"/>
        <w:adjustRightInd w:val="0"/>
        <w:spacing w:after="0"/>
        <w:ind w:firstLine="720"/>
        <w:jc w:val="both"/>
        <w:rPr>
          <w:rFonts w:ascii="Times New Roman" w:hAnsi="Times New Roman" w:cs="Times New Roman"/>
          <w:sz w:val="28"/>
          <w:szCs w:val="28"/>
        </w:rPr>
      </w:pPr>
      <w:r w:rsidRPr="000663C6">
        <w:rPr>
          <w:rFonts w:ascii="Times New Roman" w:hAnsi="Times New Roman" w:cs="Times New Roman"/>
          <w:sz w:val="28"/>
          <w:szCs w:val="28"/>
        </w:rPr>
        <w:t xml:space="preserve">К. обратилась в суд с иском к Российскому союзу </w:t>
      </w:r>
      <w:proofErr w:type="spellStart"/>
      <w:r w:rsidRPr="000663C6">
        <w:rPr>
          <w:rFonts w:ascii="Times New Roman" w:hAnsi="Times New Roman" w:cs="Times New Roman"/>
          <w:sz w:val="28"/>
          <w:szCs w:val="28"/>
        </w:rPr>
        <w:t>автостраховщиков</w:t>
      </w:r>
      <w:proofErr w:type="spellEnd"/>
      <w:r w:rsidRPr="000663C6">
        <w:rPr>
          <w:rFonts w:ascii="Times New Roman" w:hAnsi="Times New Roman" w:cs="Times New Roman"/>
          <w:sz w:val="28"/>
          <w:szCs w:val="28"/>
        </w:rPr>
        <w:t xml:space="preserve"> (далее - РСА) о взыскании компенсационной выплаты и штрафа в размере 50% от присужденной денежной суммы, а также о взыскании с Д. компенсации морального вреда.</w:t>
      </w:r>
    </w:p>
    <w:p w:rsidR="000663C6" w:rsidRPr="000663C6" w:rsidRDefault="000663C6" w:rsidP="000663C6">
      <w:pPr>
        <w:autoSpaceDE w:val="0"/>
        <w:autoSpaceDN w:val="0"/>
        <w:adjustRightInd w:val="0"/>
        <w:spacing w:after="0"/>
        <w:ind w:firstLine="720"/>
        <w:jc w:val="both"/>
        <w:rPr>
          <w:rFonts w:ascii="Times New Roman" w:hAnsi="Times New Roman" w:cs="Times New Roman"/>
          <w:sz w:val="28"/>
          <w:szCs w:val="28"/>
        </w:rPr>
      </w:pPr>
      <w:r w:rsidRPr="000663C6">
        <w:rPr>
          <w:rFonts w:ascii="Times New Roman" w:hAnsi="Times New Roman" w:cs="Times New Roman"/>
          <w:sz w:val="28"/>
          <w:szCs w:val="28"/>
        </w:rPr>
        <w:t xml:space="preserve">В обоснование требований К. указала, что в результате дорожно-транспортного происшествия, произошедшего по вине Д., наступила смерть </w:t>
      </w:r>
      <w:proofErr w:type="gramStart"/>
      <w:r w:rsidRPr="000663C6">
        <w:rPr>
          <w:rFonts w:ascii="Times New Roman" w:hAnsi="Times New Roman" w:cs="Times New Roman"/>
          <w:sz w:val="28"/>
          <w:szCs w:val="28"/>
        </w:rPr>
        <w:t>Г.</w:t>
      </w:r>
      <w:proofErr w:type="gramEnd"/>
      <w:r w:rsidRPr="000663C6">
        <w:rPr>
          <w:rFonts w:ascii="Times New Roman" w:hAnsi="Times New Roman" w:cs="Times New Roman"/>
          <w:sz w:val="28"/>
          <w:szCs w:val="28"/>
        </w:rPr>
        <w:t xml:space="preserve"> Поскольку гражданская ответственность Д. по договору обязательного страхования не застрахована, К. обратилась для получения компенсационной выплаты в РСА, однако данная выплата истцу не была предоставлена.</w:t>
      </w:r>
    </w:p>
    <w:p w:rsidR="000663C6" w:rsidRPr="000663C6" w:rsidRDefault="000663C6" w:rsidP="000663C6">
      <w:pPr>
        <w:autoSpaceDE w:val="0"/>
        <w:autoSpaceDN w:val="0"/>
        <w:adjustRightInd w:val="0"/>
        <w:spacing w:after="0"/>
        <w:ind w:firstLine="720"/>
        <w:jc w:val="both"/>
        <w:rPr>
          <w:rFonts w:ascii="Times New Roman" w:hAnsi="Times New Roman" w:cs="Times New Roman"/>
          <w:sz w:val="28"/>
          <w:szCs w:val="28"/>
        </w:rPr>
      </w:pPr>
      <w:r w:rsidRPr="000663C6">
        <w:rPr>
          <w:rFonts w:ascii="Times New Roman" w:hAnsi="Times New Roman" w:cs="Times New Roman"/>
          <w:sz w:val="28"/>
          <w:szCs w:val="28"/>
        </w:rPr>
        <w:t>Разрешая спор и частично удовлетворяя исковые требования, суд первой инстанции исходил из того, что К. имеет право на получение компенсационной выплаты от РСА, поскольку смерть ее отца наступила вследствие дорожно-транспортного происшествия, виновным в котором является лицо, не застраховавшее свою гражданскую ответственность по договору обязательного страхования гражданской ответственности владельца транспортного средства.</w:t>
      </w:r>
    </w:p>
    <w:p w:rsidR="000663C6" w:rsidRPr="000663C6" w:rsidRDefault="000663C6" w:rsidP="000663C6">
      <w:pPr>
        <w:autoSpaceDE w:val="0"/>
        <w:autoSpaceDN w:val="0"/>
        <w:adjustRightInd w:val="0"/>
        <w:spacing w:after="0"/>
        <w:ind w:firstLine="720"/>
        <w:jc w:val="both"/>
        <w:rPr>
          <w:rFonts w:ascii="Times New Roman" w:hAnsi="Times New Roman" w:cs="Times New Roman"/>
          <w:sz w:val="28"/>
          <w:szCs w:val="28"/>
        </w:rPr>
      </w:pPr>
      <w:r w:rsidRPr="000663C6">
        <w:rPr>
          <w:rFonts w:ascii="Times New Roman" w:hAnsi="Times New Roman" w:cs="Times New Roman"/>
          <w:sz w:val="28"/>
          <w:szCs w:val="28"/>
        </w:rPr>
        <w:t xml:space="preserve">Отменяя </w:t>
      </w:r>
      <w:proofErr w:type="gramStart"/>
      <w:r w:rsidRPr="000663C6">
        <w:rPr>
          <w:rFonts w:ascii="Times New Roman" w:hAnsi="Times New Roman" w:cs="Times New Roman"/>
          <w:sz w:val="28"/>
          <w:szCs w:val="28"/>
        </w:rPr>
        <w:t>решение суда первой инстанции и принимая</w:t>
      </w:r>
      <w:proofErr w:type="gramEnd"/>
      <w:r w:rsidRPr="000663C6">
        <w:rPr>
          <w:rFonts w:ascii="Times New Roman" w:hAnsi="Times New Roman" w:cs="Times New Roman"/>
          <w:sz w:val="28"/>
          <w:szCs w:val="28"/>
        </w:rPr>
        <w:t xml:space="preserve"> по делу новое решение о частичном удовлетворении исковых требований, суд апелляционной инстанции указал, что в случае смерти потерпевшего его дети имеют право на получение страхового возмещения или компенсационной выплаты, только если потерпевший находился у них на иждивении. Суд указал, что отец К. не находился у нее на иждивении, в связи с чем она не имеет права на получение компенсационной выплаты.</w:t>
      </w:r>
    </w:p>
    <w:p w:rsidR="000663C6" w:rsidRPr="000663C6" w:rsidRDefault="000663C6" w:rsidP="000663C6">
      <w:pPr>
        <w:autoSpaceDE w:val="0"/>
        <w:autoSpaceDN w:val="0"/>
        <w:adjustRightInd w:val="0"/>
        <w:spacing w:after="0"/>
        <w:ind w:firstLine="720"/>
        <w:jc w:val="both"/>
        <w:rPr>
          <w:rFonts w:ascii="Times New Roman" w:hAnsi="Times New Roman" w:cs="Times New Roman"/>
          <w:sz w:val="28"/>
          <w:szCs w:val="28"/>
        </w:rPr>
      </w:pPr>
      <w:proofErr w:type="gramStart"/>
      <w:r w:rsidRPr="000663C6">
        <w:rPr>
          <w:rFonts w:ascii="Times New Roman" w:hAnsi="Times New Roman" w:cs="Times New Roman"/>
          <w:sz w:val="28"/>
          <w:szCs w:val="28"/>
        </w:rPr>
        <w:t xml:space="preserve">Судебная коллегия по гражданским делам Верховного Суда Российской Федерации отменила </w:t>
      </w:r>
      <w:hyperlink r:id="rId19" w:history="1">
        <w:r w:rsidRPr="000663C6">
          <w:rPr>
            <w:rFonts w:ascii="Times New Roman" w:hAnsi="Times New Roman" w:cs="Times New Roman"/>
            <w:sz w:val="28"/>
            <w:szCs w:val="28"/>
          </w:rPr>
          <w:t>апелляционное определение</w:t>
        </w:r>
      </w:hyperlink>
      <w:r w:rsidRPr="000663C6">
        <w:rPr>
          <w:rFonts w:ascii="Times New Roman" w:hAnsi="Times New Roman" w:cs="Times New Roman"/>
          <w:sz w:val="28"/>
          <w:szCs w:val="28"/>
        </w:rPr>
        <w:t xml:space="preserve"> и направила дело на новое рассмотрение в суд апелляционной инстанции, указав</w:t>
      </w:r>
      <w:r>
        <w:rPr>
          <w:rFonts w:ascii="Times New Roman" w:hAnsi="Times New Roman" w:cs="Times New Roman"/>
          <w:sz w:val="28"/>
          <w:szCs w:val="28"/>
        </w:rPr>
        <w:t xml:space="preserve"> на то, </w:t>
      </w:r>
      <w:r w:rsidRPr="000663C6">
        <w:rPr>
          <w:rFonts w:ascii="Times New Roman" w:hAnsi="Times New Roman" w:cs="Times New Roman"/>
          <w:sz w:val="28"/>
          <w:szCs w:val="28"/>
        </w:rPr>
        <w:t xml:space="preserve">что в случае смерти потерпевшего при отсутствии лиц, имеющих право в соответствии с гражданским законодательством на возмещение вреда в случае смерти кормильца указанных в </w:t>
      </w:r>
      <w:hyperlink r:id="rId20" w:history="1">
        <w:r w:rsidRPr="000663C6">
          <w:rPr>
            <w:rFonts w:ascii="Times New Roman" w:hAnsi="Times New Roman" w:cs="Times New Roman"/>
            <w:sz w:val="28"/>
            <w:szCs w:val="28"/>
          </w:rPr>
          <w:t>п. 1 ст. 1088</w:t>
        </w:r>
      </w:hyperlink>
      <w:r w:rsidRPr="000663C6">
        <w:rPr>
          <w:rFonts w:ascii="Times New Roman" w:hAnsi="Times New Roman" w:cs="Times New Roman"/>
          <w:sz w:val="28"/>
          <w:szCs w:val="28"/>
        </w:rPr>
        <w:t xml:space="preserve"> ГК РФ, родители, супруг и дети потерпевшего</w:t>
      </w:r>
      <w:proofErr w:type="gramEnd"/>
      <w:r w:rsidRPr="000663C6">
        <w:rPr>
          <w:rFonts w:ascii="Times New Roman" w:hAnsi="Times New Roman" w:cs="Times New Roman"/>
          <w:sz w:val="28"/>
          <w:szCs w:val="28"/>
        </w:rPr>
        <w:t xml:space="preserve"> имеют право на получение страхового возмещения или компенсационной выплаты в соответствии с </w:t>
      </w:r>
      <w:hyperlink r:id="rId21" w:history="1">
        <w:r w:rsidRPr="000663C6">
          <w:rPr>
            <w:rFonts w:ascii="Times New Roman" w:hAnsi="Times New Roman" w:cs="Times New Roman"/>
            <w:sz w:val="28"/>
            <w:szCs w:val="28"/>
          </w:rPr>
          <w:t>Законом</w:t>
        </w:r>
      </w:hyperlink>
      <w:r w:rsidRPr="000663C6">
        <w:rPr>
          <w:rFonts w:ascii="Times New Roman" w:hAnsi="Times New Roman" w:cs="Times New Roman"/>
          <w:sz w:val="28"/>
          <w:szCs w:val="28"/>
        </w:rPr>
        <w:t xml:space="preserve"> об ОСАГО независимо от того, находился ли потерпевший у них на иждивении.</w:t>
      </w:r>
    </w:p>
    <w:p w:rsidR="000663C6" w:rsidRPr="000663C6" w:rsidRDefault="000663C6" w:rsidP="000663C6">
      <w:pPr>
        <w:autoSpaceDE w:val="0"/>
        <w:autoSpaceDN w:val="0"/>
        <w:adjustRightInd w:val="0"/>
        <w:spacing w:after="0"/>
        <w:ind w:firstLine="720"/>
        <w:jc w:val="both"/>
        <w:rPr>
          <w:rFonts w:ascii="Times New Roman" w:hAnsi="Times New Roman" w:cs="Times New Roman"/>
          <w:sz w:val="28"/>
          <w:szCs w:val="28"/>
        </w:rPr>
      </w:pPr>
      <w:r w:rsidRPr="000663C6">
        <w:rPr>
          <w:rFonts w:ascii="Times New Roman" w:hAnsi="Times New Roman" w:cs="Times New Roman"/>
          <w:sz w:val="28"/>
          <w:szCs w:val="28"/>
        </w:rPr>
        <w:t>Такое право также имеют граждане, у которых потерпевший находился на иждивении.</w:t>
      </w:r>
    </w:p>
    <w:p w:rsidR="00EC5D2F" w:rsidRDefault="00EC5D2F" w:rsidP="000663C6">
      <w:pPr>
        <w:autoSpaceDE w:val="0"/>
        <w:autoSpaceDN w:val="0"/>
        <w:adjustRightInd w:val="0"/>
        <w:spacing w:after="0"/>
        <w:ind w:firstLine="720"/>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 и</w:t>
      </w:r>
      <w:r w:rsidRPr="00EC5D2F">
        <w:rPr>
          <w:rFonts w:ascii="Times New Roman" w:hAnsi="Times New Roman" w:cs="Times New Roman"/>
          <w:bCs/>
          <w:color w:val="26282F"/>
          <w:sz w:val="28"/>
          <w:szCs w:val="28"/>
        </w:rPr>
        <w:t xml:space="preserve">сключение из региональной адресной программы по переселению граждан из аварийного жилищного фонда одного жилого помещения в многоквартирном доме, включенном в указанную программу, действующим законодательством не предусмотрено и свидетельствует о нарушении прав граждан, являющихся </w:t>
      </w:r>
      <w:r w:rsidRPr="00EC5D2F">
        <w:rPr>
          <w:rFonts w:ascii="Times New Roman" w:hAnsi="Times New Roman" w:cs="Times New Roman"/>
          <w:bCs/>
          <w:color w:val="26282F"/>
          <w:sz w:val="28"/>
          <w:szCs w:val="28"/>
        </w:rPr>
        <w:lastRenderedPageBreak/>
        <w:t>собственниками данного помещения и имеющих право выбора способа обеспечения своих жилищных прав.</w:t>
      </w:r>
    </w:p>
    <w:p w:rsidR="000154F3" w:rsidRPr="000154F3" w:rsidRDefault="000154F3" w:rsidP="000663C6">
      <w:pPr>
        <w:autoSpaceDE w:val="0"/>
        <w:autoSpaceDN w:val="0"/>
        <w:adjustRightInd w:val="0"/>
        <w:spacing w:after="0"/>
        <w:ind w:firstLine="720"/>
        <w:jc w:val="both"/>
        <w:rPr>
          <w:rFonts w:ascii="Times New Roman" w:hAnsi="Times New Roman" w:cs="Times New Roman"/>
          <w:sz w:val="28"/>
          <w:szCs w:val="28"/>
        </w:rPr>
      </w:pPr>
      <w:r w:rsidRPr="000154F3">
        <w:rPr>
          <w:rFonts w:ascii="Times New Roman" w:hAnsi="Times New Roman" w:cs="Times New Roman"/>
          <w:sz w:val="28"/>
          <w:szCs w:val="28"/>
        </w:rPr>
        <w:t xml:space="preserve">Б., </w:t>
      </w:r>
      <w:proofErr w:type="gramStart"/>
      <w:r w:rsidRPr="000154F3">
        <w:rPr>
          <w:rFonts w:ascii="Times New Roman" w:hAnsi="Times New Roman" w:cs="Times New Roman"/>
          <w:sz w:val="28"/>
          <w:szCs w:val="28"/>
        </w:rPr>
        <w:t>являющаяся</w:t>
      </w:r>
      <w:proofErr w:type="gramEnd"/>
      <w:r w:rsidRPr="000154F3">
        <w:rPr>
          <w:rFonts w:ascii="Times New Roman" w:hAnsi="Times New Roman" w:cs="Times New Roman"/>
          <w:sz w:val="28"/>
          <w:szCs w:val="28"/>
        </w:rPr>
        <w:t xml:space="preserve"> собственником доли в праве собственности на квартиру N 2 в названном многоквартирном доме, обратилась в суд с административным исковым заявлением о признании </w:t>
      </w:r>
      <w:hyperlink r:id="rId22" w:history="1">
        <w:r w:rsidR="00C53024" w:rsidRPr="00C53024">
          <w:rPr>
            <w:rFonts w:ascii="Times New Roman" w:hAnsi="Times New Roman" w:cs="Times New Roman"/>
            <w:sz w:val="28"/>
            <w:szCs w:val="28"/>
          </w:rPr>
          <w:t>п</w:t>
        </w:r>
        <w:r w:rsidRPr="00C53024">
          <w:rPr>
            <w:rFonts w:ascii="Times New Roman" w:hAnsi="Times New Roman" w:cs="Times New Roman"/>
            <w:sz w:val="28"/>
            <w:szCs w:val="28"/>
          </w:rPr>
          <w:t>остановления</w:t>
        </w:r>
      </w:hyperlink>
      <w:r w:rsidRPr="000154F3">
        <w:rPr>
          <w:rFonts w:ascii="Times New Roman" w:hAnsi="Times New Roman" w:cs="Times New Roman"/>
          <w:sz w:val="28"/>
          <w:szCs w:val="28"/>
        </w:rPr>
        <w:t xml:space="preserve"> правительства Вологодской области недействующим в части исключения </w:t>
      </w:r>
      <w:hyperlink r:id="rId23" w:history="1">
        <w:r w:rsidRPr="00C53024">
          <w:rPr>
            <w:rFonts w:ascii="Times New Roman" w:hAnsi="Times New Roman" w:cs="Times New Roman"/>
            <w:sz w:val="28"/>
            <w:szCs w:val="28"/>
          </w:rPr>
          <w:t>областной адресной программы</w:t>
        </w:r>
      </w:hyperlink>
      <w:r w:rsidRPr="000154F3">
        <w:rPr>
          <w:rFonts w:ascii="Times New Roman" w:hAnsi="Times New Roman" w:cs="Times New Roman"/>
          <w:sz w:val="28"/>
          <w:szCs w:val="28"/>
        </w:rPr>
        <w:t xml:space="preserve"> квартиры N 2.</w:t>
      </w:r>
    </w:p>
    <w:p w:rsidR="000154F3" w:rsidRPr="000154F3" w:rsidRDefault="006C6742" w:rsidP="000663C6">
      <w:pPr>
        <w:autoSpaceDE w:val="0"/>
        <w:autoSpaceDN w:val="0"/>
        <w:adjustRightInd w:val="0"/>
        <w:spacing w:after="0"/>
        <w:ind w:firstLine="720"/>
        <w:jc w:val="both"/>
        <w:rPr>
          <w:rFonts w:ascii="Times New Roman" w:hAnsi="Times New Roman" w:cs="Times New Roman"/>
          <w:sz w:val="28"/>
          <w:szCs w:val="28"/>
        </w:rPr>
      </w:pPr>
      <w:hyperlink r:id="rId24" w:history="1">
        <w:r w:rsidR="000154F3" w:rsidRPr="00C53024">
          <w:rPr>
            <w:rFonts w:ascii="Times New Roman" w:hAnsi="Times New Roman" w:cs="Times New Roman"/>
            <w:sz w:val="28"/>
            <w:szCs w:val="28"/>
          </w:rPr>
          <w:t>Решением</w:t>
        </w:r>
      </w:hyperlink>
      <w:r w:rsidR="000154F3" w:rsidRPr="000154F3">
        <w:rPr>
          <w:rFonts w:ascii="Times New Roman" w:hAnsi="Times New Roman" w:cs="Times New Roman"/>
          <w:sz w:val="28"/>
          <w:szCs w:val="28"/>
        </w:rPr>
        <w:t xml:space="preserve"> суда первой инстанции в удовлетворении административного искового заявления отказано.</w:t>
      </w:r>
    </w:p>
    <w:p w:rsidR="00C53024" w:rsidRPr="000154F3" w:rsidRDefault="000154F3" w:rsidP="000663C6">
      <w:pPr>
        <w:autoSpaceDE w:val="0"/>
        <w:autoSpaceDN w:val="0"/>
        <w:adjustRightInd w:val="0"/>
        <w:spacing w:after="0"/>
        <w:ind w:firstLine="720"/>
        <w:jc w:val="both"/>
        <w:rPr>
          <w:rFonts w:ascii="Times New Roman" w:hAnsi="Times New Roman" w:cs="Times New Roman"/>
          <w:sz w:val="28"/>
          <w:szCs w:val="28"/>
        </w:rPr>
      </w:pPr>
      <w:proofErr w:type="gramStart"/>
      <w:r w:rsidRPr="000154F3">
        <w:rPr>
          <w:rFonts w:ascii="Times New Roman" w:hAnsi="Times New Roman" w:cs="Times New Roman"/>
          <w:sz w:val="28"/>
          <w:szCs w:val="28"/>
        </w:rPr>
        <w:t xml:space="preserve">Судебная коллегия по административным делам Верховного Суда Российской Федерации отменила указанное </w:t>
      </w:r>
      <w:hyperlink r:id="rId25" w:history="1">
        <w:r w:rsidRPr="00C53024">
          <w:rPr>
            <w:rFonts w:ascii="Times New Roman" w:hAnsi="Times New Roman" w:cs="Times New Roman"/>
            <w:sz w:val="28"/>
            <w:szCs w:val="28"/>
          </w:rPr>
          <w:t>решение</w:t>
        </w:r>
      </w:hyperlink>
      <w:r w:rsidRPr="000154F3">
        <w:rPr>
          <w:rFonts w:ascii="Times New Roman" w:hAnsi="Times New Roman" w:cs="Times New Roman"/>
          <w:sz w:val="28"/>
          <w:szCs w:val="28"/>
        </w:rPr>
        <w:t xml:space="preserve"> суда первой инстанции и приняла новое решение об удовлетворении административного искового заявления по </w:t>
      </w:r>
      <w:r w:rsidR="00C53024" w:rsidRPr="00C53024">
        <w:rPr>
          <w:rFonts w:ascii="Times New Roman" w:hAnsi="Times New Roman" w:cs="Times New Roman"/>
          <w:sz w:val="28"/>
          <w:szCs w:val="28"/>
        </w:rPr>
        <w:t xml:space="preserve">тому основанию, что </w:t>
      </w:r>
      <w:r w:rsidR="00C53024" w:rsidRPr="000154F3">
        <w:rPr>
          <w:rFonts w:ascii="Times New Roman" w:hAnsi="Times New Roman" w:cs="Times New Roman"/>
          <w:sz w:val="28"/>
          <w:szCs w:val="28"/>
        </w:rPr>
        <w:t>исключение из региональной адресной программы по переселению граждан из аварийного жилищного фонда одного жилого помещения в многоквартирном доме, включенном в указанную программу, действующим законодательством не предусмотрено и свидетельствует о нарушении прав граждан</w:t>
      </w:r>
      <w:proofErr w:type="gramEnd"/>
      <w:r w:rsidR="00C53024" w:rsidRPr="000154F3">
        <w:rPr>
          <w:rFonts w:ascii="Times New Roman" w:hAnsi="Times New Roman" w:cs="Times New Roman"/>
          <w:sz w:val="28"/>
          <w:szCs w:val="28"/>
        </w:rPr>
        <w:t>, являющихся собственниками данного помещения и имеющих право выбора способа обеспечения своих жилищных прав.</w:t>
      </w:r>
    </w:p>
    <w:p w:rsidR="00072298" w:rsidRDefault="00072298" w:rsidP="000663C6">
      <w:pPr>
        <w:autoSpaceDE w:val="0"/>
        <w:autoSpaceDN w:val="0"/>
        <w:adjustRightInd w:val="0"/>
        <w:spacing w:after="0"/>
        <w:ind w:firstLine="720"/>
        <w:jc w:val="both"/>
        <w:rPr>
          <w:rFonts w:ascii="Times New Roman" w:hAnsi="Times New Roman" w:cs="Times New Roman"/>
          <w:bCs/>
          <w:color w:val="26282F"/>
          <w:sz w:val="28"/>
          <w:szCs w:val="28"/>
        </w:rPr>
      </w:pPr>
      <w:r w:rsidRPr="00072298">
        <w:rPr>
          <w:rFonts w:ascii="Times New Roman" w:hAnsi="Times New Roman" w:cs="Times New Roman"/>
          <w:bCs/>
          <w:color w:val="26282F"/>
          <w:sz w:val="28"/>
          <w:szCs w:val="28"/>
        </w:rPr>
        <w:t>- установление факта наличия у лица, имеющего статус вынужденного переселенца, или членов его семьи, в том числе не имеющих такого статуса, в пользовании жилого помещения по договору социального найма является препятствием для продления срока действия статуса вынужденного переселенца.</w:t>
      </w:r>
    </w:p>
    <w:p w:rsidR="00072298" w:rsidRPr="00072298" w:rsidRDefault="00072298" w:rsidP="000663C6">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Истица</w:t>
      </w:r>
      <w:r w:rsidRPr="00072298">
        <w:rPr>
          <w:rFonts w:ascii="Times New Roman" w:hAnsi="Times New Roman" w:cs="Times New Roman"/>
          <w:sz w:val="28"/>
          <w:szCs w:val="28"/>
        </w:rPr>
        <w:t xml:space="preserve"> обратилась </w:t>
      </w:r>
      <w:proofErr w:type="gramStart"/>
      <w:r w:rsidRPr="00072298">
        <w:rPr>
          <w:rFonts w:ascii="Times New Roman" w:hAnsi="Times New Roman" w:cs="Times New Roman"/>
          <w:sz w:val="28"/>
          <w:szCs w:val="28"/>
        </w:rPr>
        <w:t>в суд с административным исковым заявлением об оспаривании решения уполномоченного органа об отказе в продлении</w:t>
      </w:r>
      <w:proofErr w:type="gramEnd"/>
      <w:r w:rsidRPr="00072298">
        <w:rPr>
          <w:rFonts w:ascii="Times New Roman" w:hAnsi="Times New Roman" w:cs="Times New Roman"/>
          <w:sz w:val="28"/>
          <w:szCs w:val="28"/>
        </w:rPr>
        <w:t xml:space="preserve"> срока действия статуса вынужденного переселенца, ссылаясь на то, что до настоящего времени не обеспечена жильем на территории Российской Федерации, тогда как жилое помещение по месту ее регистрации является непригодным для проживания.</w:t>
      </w:r>
    </w:p>
    <w:p w:rsidR="00072298" w:rsidRPr="00072298" w:rsidRDefault="00072298" w:rsidP="000663C6">
      <w:pPr>
        <w:autoSpaceDE w:val="0"/>
        <w:autoSpaceDN w:val="0"/>
        <w:adjustRightInd w:val="0"/>
        <w:spacing w:after="0"/>
        <w:ind w:firstLine="720"/>
        <w:jc w:val="both"/>
        <w:rPr>
          <w:rFonts w:ascii="Times New Roman" w:hAnsi="Times New Roman" w:cs="Times New Roman"/>
          <w:sz w:val="28"/>
          <w:szCs w:val="28"/>
        </w:rPr>
      </w:pPr>
      <w:r w:rsidRPr="00072298">
        <w:rPr>
          <w:rFonts w:ascii="Times New Roman" w:hAnsi="Times New Roman" w:cs="Times New Roman"/>
          <w:sz w:val="28"/>
          <w:szCs w:val="28"/>
        </w:rPr>
        <w:t>Решением суда первой инстанции, оставленным без изменения судом апелляционной инстанции, административное исковое заявление удовлетворено.</w:t>
      </w:r>
    </w:p>
    <w:p w:rsidR="000154F3" w:rsidRPr="00072298" w:rsidRDefault="00072298" w:rsidP="000663C6">
      <w:pPr>
        <w:autoSpaceDE w:val="0"/>
        <w:autoSpaceDN w:val="0"/>
        <w:adjustRightInd w:val="0"/>
        <w:spacing w:after="0"/>
        <w:ind w:firstLine="720"/>
        <w:jc w:val="both"/>
        <w:rPr>
          <w:rFonts w:ascii="Times New Roman" w:hAnsi="Times New Roman" w:cs="Times New Roman"/>
          <w:sz w:val="28"/>
          <w:szCs w:val="28"/>
        </w:rPr>
      </w:pPr>
      <w:proofErr w:type="gramStart"/>
      <w:r w:rsidRPr="00072298">
        <w:rPr>
          <w:rFonts w:ascii="Times New Roman" w:hAnsi="Times New Roman" w:cs="Times New Roman"/>
          <w:sz w:val="28"/>
          <w:szCs w:val="28"/>
        </w:rPr>
        <w:t xml:space="preserve">Судебная коллегия по административным делам Верховного Суда РФ отменила указанные судебные акты и приняла новое решение об отказе в удовлетворении административного искового заявления по </w:t>
      </w:r>
      <w:r w:rsidR="000154F3">
        <w:rPr>
          <w:rFonts w:ascii="Times New Roman" w:hAnsi="Times New Roman" w:cs="Times New Roman"/>
          <w:sz w:val="28"/>
          <w:szCs w:val="28"/>
        </w:rPr>
        <w:t xml:space="preserve">тому основанию, что </w:t>
      </w:r>
      <w:r w:rsidR="000154F3" w:rsidRPr="00072298">
        <w:rPr>
          <w:rFonts w:ascii="Times New Roman" w:hAnsi="Times New Roman" w:cs="Times New Roman"/>
          <w:sz w:val="28"/>
          <w:szCs w:val="28"/>
        </w:rPr>
        <w:t xml:space="preserve">суд, установив, что </w:t>
      </w:r>
      <w:r w:rsidR="000154F3">
        <w:rPr>
          <w:rFonts w:ascii="Times New Roman" w:hAnsi="Times New Roman" w:cs="Times New Roman"/>
          <w:sz w:val="28"/>
          <w:szCs w:val="28"/>
        </w:rPr>
        <w:t>истица</w:t>
      </w:r>
      <w:r w:rsidR="000154F3" w:rsidRPr="00072298">
        <w:rPr>
          <w:rFonts w:ascii="Times New Roman" w:hAnsi="Times New Roman" w:cs="Times New Roman"/>
          <w:sz w:val="28"/>
          <w:szCs w:val="28"/>
        </w:rPr>
        <w:t xml:space="preserve"> имеет регистрацию по месту жительства в жилом помещении, предоставленном ее бабушке органами местного самоуправления по договору социального найма, сделал ошибочный вывод о незаконности решения об отказе в продлении статуса</w:t>
      </w:r>
      <w:proofErr w:type="gramEnd"/>
      <w:r w:rsidR="000154F3" w:rsidRPr="00072298">
        <w:rPr>
          <w:rFonts w:ascii="Times New Roman" w:hAnsi="Times New Roman" w:cs="Times New Roman"/>
          <w:sz w:val="28"/>
          <w:szCs w:val="28"/>
        </w:rPr>
        <w:t xml:space="preserve"> вынужденного переселенца.</w:t>
      </w:r>
    </w:p>
    <w:p w:rsidR="000154F3" w:rsidRPr="00072298" w:rsidRDefault="000154F3" w:rsidP="000663C6">
      <w:pPr>
        <w:autoSpaceDE w:val="0"/>
        <w:autoSpaceDN w:val="0"/>
        <w:adjustRightInd w:val="0"/>
        <w:spacing w:after="0"/>
        <w:ind w:firstLine="720"/>
        <w:jc w:val="both"/>
        <w:rPr>
          <w:rFonts w:ascii="Times New Roman" w:hAnsi="Times New Roman" w:cs="Times New Roman"/>
          <w:sz w:val="28"/>
          <w:szCs w:val="28"/>
        </w:rPr>
      </w:pPr>
      <w:proofErr w:type="gramStart"/>
      <w:r w:rsidRPr="00072298">
        <w:rPr>
          <w:rFonts w:ascii="Times New Roman" w:hAnsi="Times New Roman" w:cs="Times New Roman"/>
          <w:sz w:val="28"/>
          <w:szCs w:val="28"/>
        </w:rPr>
        <w:t xml:space="preserve">То обстоятельство, что квартира, в которой зарегистрирована </w:t>
      </w:r>
      <w:r>
        <w:rPr>
          <w:rFonts w:ascii="Times New Roman" w:hAnsi="Times New Roman" w:cs="Times New Roman"/>
          <w:sz w:val="28"/>
          <w:szCs w:val="28"/>
        </w:rPr>
        <w:t>истица</w:t>
      </w:r>
      <w:r w:rsidRPr="00072298">
        <w:rPr>
          <w:rFonts w:ascii="Times New Roman" w:hAnsi="Times New Roman" w:cs="Times New Roman"/>
          <w:sz w:val="28"/>
          <w:szCs w:val="28"/>
        </w:rPr>
        <w:t xml:space="preserve">, по своим техническим характеристикам признана непригодной для проживания, не свидетельствует о незаконности оспариваемого решения об отказе в продлении статуса вынужденного переселенца, поскольку вступившим в законную силу </w:t>
      </w:r>
      <w:r w:rsidRPr="00072298">
        <w:rPr>
          <w:rFonts w:ascii="Times New Roman" w:hAnsi="Times New Roman" w:cs="Times New Roman"/>
          <w:sz w:val="28"/>
          <w:szCs w:val="28"/>
        </w:rPr>
        <w:lastRenderedPageBreak/>
        <w:t xml:space="preserve">решением суда на орган местного самоуправления возложена обязанность предоставить на условиях договора социального найма бабушке административного истца на семью, в состав которой включена и </w:t>
      </w:r>
      <w:r>
        <w:rPr>
          <w:rFonts w:ascii="Times New Roman" w:hAnsi="Times New Roman" w:cs="Times New Roman"/>
          <w:sz w:val="28"/>
          <w:szCs w:val="28"/>
        </w:rPr>
        <w:t>истица</w:t>
      </w:r>
      <w:r w:rsidRPr="00072298">
        <w:rPr>
          <w:rFonts w:ascii="Times New Roman" w:hAnsi="Times New Roman" w:cs="Times New Roman"/>
          <w:sz w:val="28"/>
          <w:szCs w:val="28"/>
        </w:rPr>
        <w:t>, благоустроенное</w:t>
      </w:r>
      <w:proofErr w:type="gramEnd"/>
      <w:r w:rsidRPr="00072298">
        <w:rPr>
          <w:rFonts w:ascii="Times New Roman" w:hAnsi="Times New Roman" w:cs="Times New Roman"/>
          <w:sz w:val="28"/>
          <w:szCs w:val="28"/>
        </w:rPr>
        <w:t xml:space="preserve"> жилое помещение.</w:t>
      </w:r>
    </w:p>
    <w:p w:rsidR="000154F3" w:rsidRPr="00072298" w:rsidRDefault="000154F3" w:rsidP="000663C6">
      <w:pPr>
        <w:autoSpaceDE w:val="0"/>
        <w:autoSpaceDN w:val="0"/>
        <w:adjustRightInd w:val="0"/>
        <w:spacing w:after="0"/>
        <w:ind w:firstLine="720"/>
        <w:jc w:val="both"/>
        <w:rPr>
          <w:rFonts w:ascii="Times New Roman" w:hAnsi="Times New Roman" w:cs="Times New Roman"/>
          <w:sz w:val="28"/>
          <w:szCs w:val="28"/>
        </w:rPr>
      </w:pPr>
      <w:r w:rsidRPr="00072298">
        <w:rPr>
          <w:rFonts w:ascii="Times New Roman" w:hAnsi="Times New Roman" w:cs="Times New Roman"/>
          <w:sz w:val="28"/>
          <w:szCs w:val="28"/>
        </w:rPr>
        <w:t>В этой связи правовых оснований для удовлетворения административного искового заявления не имелось.</w:t>
      </w:r>
    </w:p>
    <w:p w:rsidR="00B5695A" w:rsidRPr="00072298" w:rsidRDefault="00072298" w:rsidP="000663C6">
      <w:pPr>
        <w:spacing w:after="0"/>
        <w:ind w:firstLine="540"/>
        <w:jc w:val="both"/>
        <w:rPr>
          <w:rFonts w:ascii="Times New Roman" w:hAnsi="Times New Roman" w:cs="Times New Roman"/>
          <w:sz w:val="28"/>
          <w:szCs w:val="28"/>
        </w:rPr>
      </w:pPr>
      <w:r w:rsidRPr="00072298">
        <w:rPr>
          <w:rFonts w:ascii="Times New Roman" w:hAnsi="Times New Roman" w:cs="Times New Roman"/>
          <w:sz w:val="28"/>
          <w:szCs w:val="28"/>
        </w:rPr>
        <w:t xml:space="preserve">- </w:t>
      </w:r>
      <w:r w:rsidR="00B5695A" w:rsidRPr="00072298">
        <w:rPr>
          <w:rFonts w:ascii="Times New Roman" w:hAnsi="Times New Roman" w:cs="Times New Roman"/>
          <w:sz w:val="28"/>
          <w:szCs w:val="28"/>
        </w:rPr>
        <w:t xml:space="preserve">денежные обязательства заемщика по договору </w:t>
      </w:r>
      <w:proofErr w:type="spellStart"/>
      <w:r w:rsidR="00B5695A" w:rsidRPr="00072298">
        <w:rPr>
          <w:rFonts w:ascii="Times New Roman" w:hAnsi="Times New Roman" w:cs="Times New Roman"/>
          <w:sz w:val="28"/>
          <w:szCs w:val="28"/>
        </w:rPr>
        <w:t>микрозайма</w:t>
      </w:r>
      <w:proofErr w:type="spellEnd"/>
      <w:r w:rsidR="00B5695A" w:rsidRPr="00072298">
        <w:rPr>
          <w:rFonts w:ascii="Times New Roman" w:hAnsi="Times New Roman" w:cs="Times New Roman"/>
          <w:sz w:val="28"/>
          <w:szCs w:val="28"/>
        </w:rPr>
        <w:t xml:space="preserve"> имеют срочный характер и ограничены установленными специальным законом предельными суммами основного долга, процентов за пользование </w:t>
      </w:r>
      <w:proofErr w:type="spellStart"/>
      <w:r w:rsidR="00B5695A" w:rsidRPr="00072298">
        <w:rPr>
          <w:rFonts w:ascii="Times New Roman" w:hAnsi="Times New Roman" w:cs="Times New Roman"/>
          <w:sz w:val="28"/>
          <w:szCs w:val="28"/>
        </w:rPr>
        <w:t>микрозаймом</w:t>
      </w:r>
      <w:proofErr w:type="spellEnd"/>
      <w:r w:rsidR="00B5695A" w:rsidRPr="00072298">
        <w:rPr>
          <w:rFonts w:ascii="Times New Roman" w:hAnsi="Times New Roman" w:cs="Times New Roman"/>
          <w:sz w:val="28"/>
          <w:szCs w:val="28"/>
        </w:rPr>
        <w:t xml:space="preserve"> и ответственности заемщика.</w:t>
      </w:r>
    </w:p>
    <w:p w:rsidR="00B5695A" w:rsidRDefault="00B5695A" w:rsidP="000663C6">
      <w:pPr>
        <w:spacing w:after="0"/>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Микрофинансовая</w:t>
      </w:r>
      <w:proofErr w:type="spellEnd"/>
      <w:r>
        <w:rPr>
          <w:rFonts w:ascii="Times New Roman" w:hAnsi="Times New Roman" w:cs="Times New Roman"/>
          <w:sz w:val="28"/>
          <w:szCs w:val="28"/>
        </w:rPr>
        <w:t xml:space="preserve"> организация</w:t>
      </w:r>
      <w:r w:rsidRPr="00300D89">
        <w:rPr>
          <w:rFonts w:ascii="Times New Roman" w:hAnsi="Times New Roman" w:cs="Times New Roman"/>
          <w:sz w:val="28"/>
          <w:szCs w:val="28"/>
        </w:rPr>
        <w:t xml:space="preserve">  (МФО) </w:t>
      </w:r>
      <w:r>
        <w:rPr>
          <w:rFonts w:ascii="Times New Roman" w:hAnsi="Times New Roman" w:cs="Times New Roman"/>
          <w:sz w:val="28"/>
          <w:szCs w:val="28"/>
        </w:rPr>
        <w:t xml:space="preserve">обратилась в </w:t>
      </w:r>
      <w:r w:rsidRPr="00300D89">
        <w:rPr>
          <w:rFonts w:ascii="Times New Roman" w:hAnsi="Times New Roman" w:cs="Times New Roman"/>
          <w:sz w:val="28"/>
          <w:szCs w:val="28"/>
        </w:rPr>
        <w:t>суд</w:t>
      </w:r>
      <w:r>
        <w:rPr>
          <w:rFonts w:ascii="Times New Roman" w:hAnsi="Times New Roman" w:cs="Times New Roman"/>
          <w:sz w:val="28"/>
          <w:szCs w:val="28"/>
        </w:rPr>
        <w:t xml:space="preserve"> о взыскании </w:t>
      </w:r>
      <w:r w:rsidRPr="00300D89">
        <w:rPr>
          <w:rFonts w:ascii="Times New Roman" w:hAnsi="Times New Roman" w:cs="Times New Roman"/>
          <w:sz w:val="28"/>
          <w:szCs w:val="28"/>
        </w:rPr>
        <w:t>с ответчика в свою пользу задолженност</w:t>
      </w:r>
      <w:r>
        <w:rPr>
          <w:rFonts w:ascii="Times New Roman" w:hAnsi="Times New Roman" w:cs="Times New Roman"/>
          <w:sz w:val="28"/>
          <w:szCs w:val="28"/>
        </w:rPr>
        <w:t>и</w:t>
      </w:r>
      <w:r w:rsidRPr="00300D89">
        <w:rPr>
          <w:rFonts w:ascii="Times New Roman" w:hAnsi="Times New Roman" w:cs="Times New Roman"/>
          <w:sz w:val="28"/>
          <w:szCs w:val="28"/>
        </w:rPr>
        <w:t xml:space="preserve"> по договору займа в размере 279 137 руб. 88 коп., в том числе основно</w:t>
      </w:r>
      <w:r>
        <w:rPr>
          <w:rFonts w:ascii="Times New Roman" w:hAnsi="Times New Roman" w:cs="Times New Roman"/>
          <w:sz w:val="28"/>
          <w:szCs w:val="28"/>
        </w:rPr>
        <w:t>й</w:t>
      </w:r>
      <w:r w:rsidRPr="00300D89">
        <w:rPr>
          <w:rFonts w:ascii="Times New Roman" w:hAnsi="Times New Roman" w:cs="Times New Roman"/>
          <w:sz w:val="28"/>
          <w:szCs w:val="28"/>
        </w:rPr>
        <w:t xml:space="preserve"> долг 15 350 руб., процент</w:t>
      </w:r>
      <w:r>
        <w:rPr>
          <w:rFonts w:ascii="Times New Roman" w:hAnsi="Times New Roman" w:cs="Times New Roman"/>
          <w:sz w:val="28"/>
          <w:szCs w:val="28"/>
        </w:rPr>
        <w:t>ы</w:t>
      </w:r>
      <w:r w:rsidRPr="00300D89">
        <w:rPr>
          <w:rFonts w:ascii="Times New Roman" w:hAnsi="Times New Roman" w:cs="Times New Roman"/>
          <w:sz w:val="28"/>
          <w:szCs w:val="28"/>
        </w:rPr>
        <w:t xml:space="preserve"> за пользование суммой займа за период с 28 мая 2014 г. по 3 ноября 2016 г. в размере 273 537 руб., а также судебные расходы по уплате</w:t>
      </w:r>
      <w:proofErr w:type="gramEnd"/>
      <w:r w:rsidRPr="00300D89">
        <w:rPr>
          <w:rFonts w:ascii="Times New Roman" w:hAnsi="Times New Roman" w:cs="Times New Roman"/>
          <w:sz w:val="28"/>
          <w:szCs w:val="28"/>
        </w:rPr>
        <w:t xml:space="preserve"> государственной пошлины в размере 5991 руб. 38 коп. </w:t>
      </w:r>
      <w:r>
        <w:rPr>
          <w:rFonts w:ascii="Times New Roman" w:hAnsi="Times New Roman" w:cs="Times New Roman"/>
          <w:sz w:val="28"/>
          <w:szCs w:val="28"/>
        </w:rPr>
        <w:t xml:space="preserve">Ответчик </w:t>
      </w:r>
      <w:r w:rsidRPr="00300D89">
        <w:rPr>
          <w:rFonts w:ascii="Times New Roman" w:hAnsi="Times New Roman" w:cs="Times New Roman"/>
          <w:sz w:val="28"/>
          <w:szCs w:val="28"/>
        </w:rPr>
        <w:t xml:space="preserve">исковые требования не признал, сославшись на то, что процентная ставка за пользование займом в 91,5 раза больше ставки рефинансирования, установленной Банком России, а размер процентов превышает сумму займа более чем в 15 раз. Полагал, что в действиях истца имеется злоупотребление правом, поскольку заем предоставлен на условиях, существенно нарушающих ее положение как заемщика. </w:t>
      </w:r>
      <w:r>
        <w:rPr>
          <w:rFonts w:ascii="Times New Roman" w:hAnsi="Times New Roman" w:cs="Times New Roman"/>
          <w:sz w:val="28"/>
          <w:szCs w:val="28"/>
        </w:rPr>
        <w:t>Полагал</w:t>
      </w:r>
      <w:r w:rsidRPr="00300D89">
        <w:rPr>
          <w:rFonts w:ascii="Times New Roman" w:hAnsi="Times New Roman" w:cs="Times New Roman"/>
          <w:sz w:val="28"/>
          <w:szCs w:val="28"/>
        </w:rPr>
        <w:t xml:space="preserve"> необходимым при определении процентов, подлежащих взысканию по договору, применить положения ст. 333 ГК РФ. </w:t>
      </w:r>
    </w:p>
    <w:p w:rsidR="00B5695A" w:rsidRDefault="00B5695A" w:rsidP="000663C6">
      <w:pPr>
        <w:spacing w:after="0"/>
        <w:ind w:firstLine="540"/>
        <w:jc w:val="both"/>
        <w:rPr>
          <w:rFonts w:ascii="Times New Roman" w:hAnsi="Times New Roman" w:cs="Times New Roman"/>
          <w:sz w:val="28"/>
          <w:szCs w:val="28"/>
        </w:rPr>
      </w:pPr>
      <w:r w:rsidRPr="00300D89">
        <w:rPr>
          <w:rFonts w:ascii="Times New Roman" w:hAnsi="Times New Roman" w:cs="Times New Roman"/>
          <w:sz w:val="28"/>
          <w:szCs w:val="28"/>
        </w:rPr>
        <w:t xml:space="preserve">Решением суда, оставленным без изменения апелляционным определением, исковые требования удовлетворены. </w:t>
      </w:r>
    </w:p>
    <w:p w:rsidR="00B5695A" w:rsidRDefault="00B5695A" w:rsidP="000663C6">
      <w:pPr>
        <w:spacing w:after="0"/>
        <w:ind w:firstLine="540"/>
        <w:jc w:val="both"/>
        <w:rPr>
          <w:rFonts w:ascii="Times New Roman" w:hAnsi="Times New Roman" w:cs="Times New Roman"/>
          <w:sz w:val="28"/>
          <w:szCs w:val="28"/>
        </w:rPr>
      </w:pPr>
      <w:r w:rsidRPr="00300D89">
        <w:rPr>
          <w:rFonts w:ascii="Times New Roman" w:hAnsi="Times New Roman" w:cs="Times New Roman"/>
          <w:sz w:val="28"/>
          <w:szCs w:val="28"/>
        </w:rPr>
        <w:t xml:space="preserve">Судебная коллегия по гражданским делам Верховного Суда Российской Федерации с состоявшимися судебными постановлениями не согласилась по следующим основаниям. </w:t>
      </w:r>
      <w:r>
        <w:rPr>
          <w:rFonts w:ascii="Times New Roman" w:hAnsi="Times New Roman" w:cs="Times New Roman"/>
          <w:sz w:val="28"/>
          <w:szCs w:val="28"/>
        </w:rPr>
        <w:t>По</w:t>
      </w:r>
      <w:r w:rsidRPr="00300D89">
        <w:rPr>
          <w:rFonts w:ascii="Times New Roman" w:hAnsi="Times New Roman" w:cs="Times New Roman"/>
          <w:sz w:val="28"/>
          <w:szCs w:val="28"/>
        </w:rPr>
        <w:t>ряд</w:t>
      </w:r>
      <w:r>
        <w:rPr>
          <w:rFonts w:ascii="Times New Roman" w:hAnsi="Times New Roman" w:cs="Times New Roman"/>
          <w:sz w:val="28"/>
          <w:szCs w:val="28"/>
        </w:rPr>
        <w:t xml:space="preserve">ок, размер </w:t>
      </w:r>
      <w:r w:rsidRPr="00300D89">
        <w:rPr>
          <w:rFonts w:ascii="Times New Roman" w:hAnsi="Times New Roman" w:cs="Times New Roman"/>
          <w:sz w:val="28"/>
          <w:szCs w:val="28"/>
        </w:rPr>
        <w:t xml:space="preserve">и условия заключения договора </w:t>
      </w:r>
      <w:proofErr w:type="spellStart"/>
      <w:r w:rsidRPr="00300D89">
        <w:rPr>
          <w:rFonts w:ascii="Times New Roman" w:hAnsi="Times New Roman" w:cs="Times New Roman"/>
          <w:sz w:val="28"/>
          <w:szCs w:val="28"/>
        </w:rPr>
        <w:t>микрозайма</w:t>
      </w:r>
      <w:proofErr w:type="spellEnd"/>
      <w:r w:rsidRPr="00300D89">
        <w:rPr>
          <w:rFonts w:ascii="Times New Roman" w:hAnsi="Times New Roman" w:cs="Times New Roman"/>
          <w:sz w:val="28"/>
          <w:szCs w:val="28"/>
        </w:rPr>
        <w:t>, предусмотрен</w:t>
      </w:r>
      <w:r>
        <w:rPr>
          <w:rFonts w:ascii="Times New Roman" w:hAnsi="Times New Roman" w:cs="Times New Roman"/>
          <w:sz w:val="28"/>
          <w:szCs w:val="28"/>
        </w:rPr>
        <w:t>ы</w:t>
      </w:r>
      <w:r w:rsidRPr="00300D89">
        <w:rPr>
          <w:rFonts w:ascii="Times New Roman" w:hAnsi="Times New Roman" w:cs="Times New Roman"/>
          <w:sz w:val="28"/>
          <w:szCs w:val="28"/>
        </w:rPr>
        <w:t xml:space="preserve"> </w:t>
      </w:r>
      <w:r>
        <w:rPr>
          <w:rFonts w:ascii="Times New Roman" w:hAnsi="Times New Roman" w:cs="Times New Roman"/>
          <w:sz w:val="28"/>
          <w:szCs w:val="28"/>
        </w:rPr>
        <w:t>Федеральным з</w:t>
      </w:r>
      <w:r w:rsidRPr="00300D89">
        <w:rPr>
          <w:rFonts w:ascii="Times New Roman" w:hAnsi="Times New Roman" w:cs="Times New Roman"/>
          <w:sz w:val="28"/>
          <w:szCs w:val="28"/>
        </w:rPr>
        <w:t xml:space="preserve">аконом </w:t>
      </w:r>
      <w:r>
        <w:rPr>
          <w:rFonts w:ascii="Times New Roman" w:hAnsi="Times New Roman" w:cs="Times New Roman"/>
          <w:sz w:val="28"/>
          <w:szCs w:val="28"/>
        </w:rPr>
        <w:t>«О</w:t>
      </w:r>
      <w:r w:rsidRPr="00300D89">
        <w:rPr>
          <w:rFonts w:ascii="Times New Roman" w:hAnsi="Times New Roman" w:cs="Times New Roman"/>
          <w:sz w:val="28"/>
          <w:szCs w:val="28"/>
        </w:rPr>
        <w:t xml:space="preserve"> </w:t>
      </w:r>
      <w:proofErr w:type="spellStart"/>
      <w:r w:rsidRPr="00300D89">
        <w:rPr>
          <w:rFonts w:ascii="Times New Roman" w:hAnsi="Times New Roman" w:cs="Times New Roman"/>
          <w:sz w:val="28"/>
          <w:szCs w:val="28"/>
        </w:rPr>
        <w:t>микрофинансовой</w:t>
      </w:r>
      <w:proofErr w:type="spellEnd"/>
      <w:r w:rsidRPr="00300D89">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микрофинансовых</w:t>
      </w:r>
      <w:proofErr w:type="spellEnd"/>
      <w:r>
        <w:rPr>
          <w:rFonts w:ascii="Times New Roman" w:hAnsi="Times New Roman" w:cs="Times New Roman"/>
          <w:sz w:val="28"/>
          <w:szCs w:val="28"/>
        </w:rPr>
        <w:t xml:space="preserve"> организациях»</w:t>
      </w:r>
      <w:r w:rsidRPr="00300D89">
        <w:rPr>
          <w:rFonts w:ascii="Times New Roman" w:hAnsi="Times New Roman" w:cs="Times New Roman"/>
          <w:sz w:val="28"/>
          <w:szCs w:val="28"/>
        </w:rPr>
        <w:t xml:space="preserve">, </w:t>
      </w:r>
      <w:r>
        <w:rPr>
          <w:rFonts w:ascii="Times New Roman" w:hAnsi="Times New Roman" w:cs="Times New Roman"/>
          <w:sz w:val="28"/>
          <w:szCs w:val="28"/>
        </w:rPr>
        <w:t xml:space="preserve">согласно которому </w:t>
      </w:r>
      <w:r w:rsidRPr="00300D89">
        <w:rPr>
          <w:rFonts w:ascii="Times New Roman" w:hAnsi="Times New Roman" w:cs="Times New Roman"/>
          <w:sz w:val="28"/>
          <w:szCs w:val="28"/>
        </w:rPr>
        <w:t xml:space="preserve">денежные обязательства заемщика по договору </w:t>
      </w:r>
      <w:proofErr w:type="spellStart"/>
      <w:r w:rsidRPr="00300D89">
        <w:rPr>
          <w:rFonts w:ascii="Times New Roman" w:hAnsi="Times New Roman" w:cs="Times New Roman"/>
          <w:sz w:val="28"/>
          <w:szCs w:val="28"/>
        </w:rPr>
        <w:t>микрозайма</w:t>
      </w:r>
      <w:proofErr w:type="spellEnd"/>
      <w:r w:rsidRPr="00300D89">
        <w:rPr>
          <w:rFonts w:ascii="Times New Roman" w:hAnsi="Times New Roman" w:cs="Times New Roman"/>
          <w:sz w:val="28"/>
          <w:szCs w:val="28"/>
        </w:rPr>
        <w:t xml:space="preserve"> имеют срочный характер и ограничены установленными этим законом предельными суммами основного долга, процентов за пользование </w:t>
      </w:r>
      <w:proofErr w:type="spellStart"/>
      <w:r w:rsidRPr="00300D89">
        <w:rPr>
          <w:rFonts w:ascii="Times New Roman" w:hAnsi="Times New Roman" w:cs="Times New Roman"/>
          <w:sz w:val="28"/>
          <w:szCs w:val="28"/>
        </w:rPr>
        <w:t>микрозаймом</w:t>
      </w:r>
      <w:proofErr w:type="spellEnd"/>
      <w:r w:rsidRPr="00300D89">
        <w:rPr>
          <w:rFonts w:ascii="Times New Roman" w:hAnsi="Times New Roman" w:cs="Times New Roman"/>
          <w:sz w:val="28"/>
          <w:szCs w:val="28"/>
        </w:rPr>
        <w:t xml:space="preserve"> и ответственности заемщика. Принимая во внимание расчет истца о взыскании с ответчика процентов за пользование </w:t>
      </w:r>
      <w:proofErr w:type="spellStart"/>
      <w:r w:rsidRPr="00300D89">
        <w:rPr>
          <w:rFonts w:ascii="Times New Roman" w:hAnsi="Times New Roman" w:cs="Times New Roman"/>
          <w:sz w:val="28"/>
          <w:szCs w:val="28"/>
        </w:rPr>
        <w:t>микрозаймом</w:t>
      </w:r>
      <w:proofErr w:type="spellEnd"/>
      <w:r w:rsidRPr="00300D89">
        <w:rPr>
          <w:rFonts w:ascii="Times New Roman" w:hAnsi="Times New Roman" w:cs="Times New Roman"/>
          <w:sz w:val="28"/>
          <w:szCs w:val="28"/>
        </w:rPr>
        <w:t xml:space="preserve"> в размере 732% за период, составляющий 891 день, суд исходил из того, что эти проценты продолжают начисляться по истечении срока действия договора займа, составляющего 15 календарных дней. Однако такой вывод суда противоречит существу законодательного регулирования договоров </w:t>
      </w:r>
      <w:proofErr w:type="spellStart"/>
      <w:r w:rsidRPr="00300D89">
        <w:rPr>
          <w:rFonts w:ascii="Times New Roman" w:hAnsi="Times New Roman" w:cs="Times New Roman"/>
          <w:sz w:val="28"/>
          <w:szCs w:val="28"/>
        </w:rPr>
        <w:t>микрозайма</w:t>
      </w:r>
      <w:proofErr w:type="spellEnd"/>
      <w:r w:rsidRPr="00300D89">
        <w:rPr>
          <w:rFonts w:ascii="Times New Roman" w:hAnsi="Times New Roman" w:cs="Times New Roman"/>
          <w:sz w:val="28"/>
          <w:szCs w:val="28"/>
        </w:rPr>
        <w:t xml:space="preserve">, поскольку фактически свидетельствует о бессрочном характере обязательств </w:t>
      </w:r>
      <w:r w:rsidRPr="00300D89">
        <w:rPr>
          <w:rFonts w:ascii="Times New Roman" w:hAnsi="Times New Roman" w:cs="Times New Roman"/>
          <w:sz w:val="28"/>
          <w:szCs w:val="28"/>
        </w:rPr>
        <w:lastRenderedPageBreak/>
        <w:t xml:space="preserve">заемщика, вытекающих из такого договора, а также об отсутствии каких-либо ограничений размера процентов за пользование </w:t>
      </w:r>
      <w:proofErr w:type="spellStart"/>
      <w:r w:rsidRPr="00300D89">
        <w:rPr>
          <w:rFonts w:ascii="Times New Roman" w:hAnsi="Times New Roman" w:cs="Times New Roman"/>
          <w:sz w:val="28"/>
          <w:szCs w:val="28"/>
        </w:rPr>
        <w:t>микрозаймом</w:t>
      </w:r>
      <w:proofErr w:type="spellEnd"/>
      <w:r w:rsidRPr="00300D89">
        <w:rPr>
          <w:rFonts w:ascii="Times New Roman" w:hAnsi="Times New Roman" w:cs="Times New Roman"/>
          <w:sz w:val="28"/>
          <w:szCs w:val="28"/>
        </w:rPr>
        <w:t>.</w:t>
      </w:r>
    </w:p>
    <w:p w:rsidR="00B5695A" w:rsidRPr="0067489A" w:rsidRDefault="00B5695A" w:rsidP="000663C6">
      <w:pPr>
        <w:autoSpaceDE w:val="0"/>
        <w:autoSpaceDN w:val="0"/>
        <w:adjustRightInd w:val="0"/>
        <w:spacing w:after="0"/>
        <w:ind w:firstLine="720"/>
        <w:jc w:val="both"/>
        <w:rPr>
          <w:rFonts w:ascii="Times New Roman" w:hAnsi="Times New Roman" w:cs="Times New Roman"/>
          <w:sz w:val="28"/>
          <w:szCs w:val="28"/>
        </w:rPr>
      </w:pPr>
      <w:r w:rsidRPr="0067489A">
        <w:rPr>
          <w:rFonts w:ascii="Times New Roman" w:hAnsi="Times New Roman" w:cs="Times New Roman"/>
          <w:sz w:val="28"/>
          <w:szCs w:val="28"/>
        </w:rPr>
        <w:t>С учетом изложенного начисление и по истечении срока действия договора займа процентов, установленных договором лишь на срок 15 календарных дней, Судебная коллегия признала неправомерным.</w:t>
      </w:r>
    </w:p>
    <w:p w:rsidR="00B5695A" w:rsidRPr="0067489A" w:rsidRDefault="00B5695A" w:rsidP="00B5695A">
      <w:pPr>
        <w:autoSpaceDE w:val="0"/>
        <w:autoSpaceDN w:val="0"/>
        <w:adjustRightInd w:val="0"/>
        <w:spacing w:after="0" w:line="240" w:lineRule="auto"/>
        <w:ind w:firstLine="720"/>
        <w:jc w:val="both"/>
        <w:rPr>
          <w:rFonts w:ascii="Times New Roman" w:hAnsi="Times New Roman" w:cs="Times New Roman"/>
          <w:sz w:val="28"/>
          <w:szCs w:val="28"/>
        </w:rPr>
      </w:pPr>
    </w:p>
    <w:p w:rsidR="00B5695A" w:rsidRPr="001A30EC" w:rsidRDefault="00B5695A" w:rsidP="00B5695A">
      <w:pPr>
        <w:pStyle w:val="ConsPlusNormal"/>
        <w:spacing w:line="276" w:lineRule="auto"/>
        <w:jc w:val="both"/>
        <w:rPr>
          <w:rFonts w:ascii="Times New Roman" w:hAnsi="Times New Roman" w:cs="Times New Roman"/>
          <w:b/>
          <w:sz w:val="28"/>
          <w:szCs w:val="28"/>
        </w:rPr>
      </w:pPr>
      <w:r w:rsidRPr="001A30EC">
        <w:rPr>
          <w:rFonts w:ascii="Times New Roman" w:hAnsi="Times New Roman" w:cs="Times New Roman"/>
          <w:sz w:val="28"/>
          <w:szCs w:val="28"/>
        </w:rPr>
        <w:tab/>
      </w:r>
      <w:hyperlink r:id="rId26" w:history="1">
        <w:r w:rsidRPr="001A30EC">
          <w:rPr>
            <w:rFonts w:ascii="Times New Roman" w:hAnsi="Times New Roman" w:cs="Times New Roman"/>
            <w:b/>
            <w:sz w:val="28"/>
            <w:szCs w:val="28"/>
          </w:rPr>
          <w:t>Определение Судебной коллегии по гражданским делам Верховного Суда Российской Федерации от 04.03.2019 № 16-КГ18-47</w:t>
        </w:r>
      </w:hyperlink>
    </w:p>
    <w:p w:rsidR="00B5695A" w:rsidRPr="001A30EC" w:rsidRDefault="00B5695A" w:rsidP="00B5695A">
      <w:pPr>
        <w:pStyle w:val="ConsPlusNormal"/>
        <w:spacing w:line="276" w:lineRule="auto"/>
        <w:jc w:val="both"/>
        <w:rPr>
          <w:rFonts w:ascii="Times New Roman" w:hAnsi="Times New Roman" w:cs="Times New Roman"/>
          <w:b/>
          <w:sz w:val="28"/>
          <w:szCs w:val="28"/>
        </w:rPr>
      </w:pPr>
    </w:p>
    <w:p w:rsidR="00B5695A" w:rsidRPr="001A30EC" w:rsidRDefault="00B5695A" w:rsidP="00B5695A">
      <w:pPr>
        <w:spacing w:after="0"/>
        <w:ind w:firstLine="540"/>
        <w:jc w:val="both"/>
        <w:rPr>
          <w:rFonts w:ascii="Times New Roman" w:eastAsia="Times New Roman" w:hAnsi="Times New Roman" w:cs="Times New Roman"/>
          <w:sz w:val="28"/>
          <w:szCs w:val="28"/>
          <w:lang w:eastAsia="ru-RU"/>
        </w:rPr>
      </w:pPr>
      <w:r w:rsidRPr="001A30EC">
        <w:rPr>
          <w:rFonts w:ascii="Times New Roman" w:hAnsi="Times New Roman" w:cs="Times New Roman"/>
          <w:b/>
          <w:sz w:val="28"/>
          <w:szCs w:val="28"/>
        </w:rPr>
        <w:tab/>
      </w:r>
      <w:r w:rsidRPr="001A30EC">
        <w:rPr>
          <w:rFonts w:ascii="Times New Roman" w:hAnsi="Times New Roman" w:cs="Times New Roman"/>
          <w:sz w:val="28"/>
          <w:szCs w:val="28"/>
        </w:rPr>
        <w:t xml:space="preserve">Истица обратилась в суд </w:t>
      </w:r>
      <w:r w:rsidRPr="001A30EC">
        <w:rPr>
          <w:rFonts w:ascii="Times New Roman" w:eastAsia="Times New Roman" w:hAnsi="Times New Roman" w:cs="Times New Roman"/>
          <w:sz w:val="28"/>
          <w:szCs w:val="28"/>
          <w:lang w:eastAsia="ru-RU"/>
        </w:rPr>
        <w:t xml:space="preserve">с заявлением об установлении факта нахождения ее на иждивении супруга, которое необходимо для назначения ей пенсии по случаю потери кормильца. </w:t>
      </w:r>
      <w:r w:rsidRPr="001A30EC">
        <w:rPr>
          <w:rFonts w:ascii="Times New Roman" w:hAnsi="Times New Roman" w:cs="Times New Roman"/>
          <w:sz w:val="28"/>
          <w:szCs w:val="28"/>
        </w:rPr>
        <w:t>Истица указывает, что ей была установлена группа инвалидности, в связи с чем она, являясь нетрудоспособной, находилась на иждивении супруга до момента его смерти, то есть получала от него помощь, которая была для нее постоянным и основным источником сре</w:t>
      </w:r>
      <w:proofErr w:type="gramStart"/>
      <w:r w:rsidRPr="001A30EC">
        <w:rPr>
          <w:rFonts w:ascii="Times New Roman" w:hAnsi="Times New Roman" w:cs="Times New Roman"/>
          <w:sz w:val="28"/>
          <w:szCs w:val="28"/>
        </w:rPr>
        <w:t>дств к с</w:t>
      </w:r>
      <w:proofErr w:type="gramEnd"/>
      <w:r w:rsidRPr="001A30EC">
        <w:rPr>
          <w:rFonts w:ascii="Times New Roman" w:hAnsi="Times New Roman" w:cs="Times New Roman"/>
          <w:sz w:val="28"/>
          <w:szCs w:val="28"/>
        </w:rPr>
        <w:t>уществованию.</w:t>
      </w:r>
      <w:r w:rsidRPr="001A30EC">
        <w:rPr>
          <w:rFonts w:ascii="Times New Roman" w:eastAsia="Times New Roman" w:hAnsi="Times New Roman" w:cs="Times New Roman"/>
          <w:sz w:val="28"/>
          <w:szCs w:val="28"/>
          <w:lang w:eastAsia="ru-RU"/>
        </w:rPr>
        <w:t xml:space="preserve"> </w:t>
      </w:r>
    </w:p>
    <w:p w:rsidR="00B5695A" w:rsidRPr="001A30EC" w:rsidRDefault="00B5695A" w:rsidP="00B5695A">
      <w:pPr>
        <w:spacing w:after="0"/>
        <w:ind w:firstLine="540"/>
        <w:jc w:val="both"/>
        <w:rPr>
          <w:rFonts w:ascii="Times New Roman" w:eastAsiaTheme="minorEastAsia" w:hAnsi="Times New Roman" w:cs="Times New Roman"/>
          <w:sz w:val="28"/>
          <w:szCs w:val="28"/>
          <w:lang w:eastAsia="ru-RU"/>
        </w:rPr>
      </w:pPr>
      <w:r w:rsidRPr="001A30EC">
        <w:rPr>
          <w:rFonts w:ascii="Times New Roman" w:eastAsia="Times New Roman" w:hAnsi="Times New Roman" w:cs="Times New Roman"/>
          <w:sz w:val="28"/>
          <w:szCs w:val="28"/>
          <w:lang w:eastAsia="ru-RU"/>
        </w:rPr>
        <w:t xml:space="preserve">В первой инстанции исковые требования истицы были удовлетворены. Апелляционная инстанция, не согласившись с выводами городского суда, отменила решение. </w:t>
      </w:r>
      <w:r w:rsidRPr="001A30EC">
        <w:rPr>
          <w:rFonts w:ascii="Times New Roman" w:eastAsiaTheme="minorEastAsia" w:hAnsi="Times New Roman" w:cs="Times New Roman"/>
          <w:sz w:val="28"/>
          <w:szCs w:val="28"/>
          <w:lang w:eastAsia="ru-RU"/>
        </w:rPr>
        <w:t xml:space="preserve"> </w:t>
      </w:r>
    </w:p>
    <w:p w:rsidR="00B5695A" w:rsidRPr="001A30EC" w:rsidRDefault="00B5695A" w:rsidP="00B5695A">
      <w:pPr>
        <w:spacing w:after="0"/>
        <w:ind w:firstLine="540"/>
        <w:jc w:val="both"/>
        <w:rPr>
          <w:rFonts w:ascii="Times New Roman" w:hAnsi="Times New Roman" w:cs="Times New Roman"/>
          <w:sz w:val="28"/>
          <w:szCs w:val="28"/>
        </w:rPr>
      </w:pPr>
      <w:r w:rsidRPr="001A30EC">
        <w:rPr>
          <w:rFonts w:ascii="Times New Roman" w:eastAsiaTheme="minorEastAsia" w:hAnsi="Times New Roman" w:cs="Times New Roman"/>
          <w:sz w:val="28"/>
          <w:szCs w:val="28"/>
          <w:lang w:eastAsia="ru-RU"/>
        </w:rPr>
        <w:t xml:space="preserve">Судебная коллегия по гражданским делам Верховного Суда Российской Федерации нашла жалобу истицы подлежащей удовлетворению. Принимая </w:t>
      </w:r>
      <w:proofErr w:type="gramStart"/>
      <w:r w:rsidRPr="001A30EC">
        <w:rPr>
          <w:rFonts w:ascii="Times New Roman" w:eastAsiaTheme="minorEastAsia" w:hAnsi="Times New Roman" w:cs="Times New Roman"/>
          <w:sz w:val="28"/>
          <w:szCs w:val="28"/>
          <w:lang w:eastAsia="ru-RU"/>
        </w:rPr>
        <w:t>решение</w:t>
      </w:r>
      <w:proofErr w:type="gramEnd"/>
      <w:r w:rsidRPr="001A30EC">
        <w:rPr>
          <w:rFonts w:ascii="Times New Roman" w:eastAsiaTheme="minorEastAsia" w:hAnsi="Times New Roman" w:cs="Times New Roman"/>
          <w:sz w:val="28"/>
          <w:szCs w:val="28"/>
          <w:lang w:eastAsia="ru-RU"/>
        </w:rPr>
        <w:t xml:space="preserve"> Верховный Суд Российской Федерации учитывал то, что</w:t>
      </w:r>
      <w:r w:rsidRPr="001A30EC">
        <w:rPr>
          <w:rFonts w:ascii="Times New Roman" w:hAnsi="Times New Roman" w:cs="Times New Roman"/>
          <w:sz w:val="28"/>
          <w:szCs w:val="28"/>
        </w:rPr>
        <w:t xml:space="preserve"> среднемесячный доход супруга истицы был значительно выше ее дохода, следовательно, оказываемая супругом существенная материальная помощь фактически являлась для нее постоянным и основным источником средств к существованию. </w:t>
      </w:r>
    </w:p>
    <w:p w:rsidR="00B5695A" w:rsidRPr="001A30EC" w:rsidRDefault="00B5695A" w:rsidP="00B5695A">
      <w:pPr>
        <w:jc w:val="both"/>
        <w:rPr>
          <w:rFonts w:ascii="Times New Roman" w:hAnsi="Times New Roman" w:cs="Times New Roman"/>
          <w:sz w:val="28"/>
          <w:szCs w:val="28"/>
        </w:rPr>
      </w:pPr>
    </w:p>
    <w:p w:rsidR="00B5695A" w:rsidRPr="001A30EC" w:rsidRDefault="00B5695A" w:rsidP="00B5695A">
      <w:pPr>
        <w:pStyle w:val="ConsPlusNormal"/>
        <w:spacing w:line="276" w:lineRule="auto"/>
        <w:jc w:val="both"/>
        <w:rPr>
          <w:rFonts w:ascii="Times New Roman" w:eastAsia="Times New Roman" w:hAnsi="Times New Roman" w:cs="Times New Roman"/>
          <w:sz w:val="28"/>
          <w:szCs w:val="28"/>
        </w:rPr>
      </w:pPr>
      <w:r w:rsidRPr="001A30EC">
        <w:rPr>
          <w:rFonts w:ascii="Times New Roman" w:hAnsi="Times New Roman" w:cs="Times New Roman"/>
          <w:sz w:val="28"/>
          <w:szCs w:val="28"/>
        </w:rPr>
        <w:tab/>
      </w:r>
    </w:p>
    <w:p w:rsidR="00B5695A" w:rsidRDefault="00B5695A" w:rsidP="00B5695A">
      <w:pPr>
        <w:autoSpaceDE w:val="0"/>
        <w:autoSpaceDN w:val="0"/>
        <w:adjustRightInd w:val="0"/>
        <w:spacing w:before="108" w:after="108"/>
        <w:jc w:val="both"/>
        <w:outlineLvl w:val="0"/>
        <w:rPr>
          <w:rFonts w:ascii="Times New Roman" w:hAnsi="Times New Roman" w:cs="Times New Roman"/>
          <w:b/>
          <w:bCs/>
          <w:sz w:val="28"/>
          <w:szCs w:val="28"/>
        </w:rPr>
      </w:pPr>
      <w:r w:rsidRPr="001A30EC">
        <w:rPr>
          <w:rFonts w:ascii="Times New Roman" w:hAnsi="Times New Roman" w:cs="Times New Roman"/>
          <w:b/>
          <w:bCs/>
          <w:sz w:val="28"/>
          <w:szCs w:val="28"/>
        </w:rPr>
        <w:tab/>
      </w:r>
    </w:p>
    <w:p w:rsidR="003E06BE" w:rsidRDefault="003E06BE" w:rsidP="00B5695A">
      <w:pPr>
        <w:autoSpaceDE w:val="0"/>
        <w:autoSpaceDN w:val="0"/>
        <w:adjustRightInd w:val="0"/>
        <w:spacing w:before="108" w:after="108"/>
        <w:jc w:val="both"/>
        <w:outlineLvl w:val="0"/>
        <w:rPr>
          <w:rFonts w:ascii="Times New Roman" w:hAnsi="Times New Roman" w:cs="Times New Roman"/>
          <w:b/>
          <w:bCs/>
          <w:sz w:val="28"/>
          <w:szCs w:val="28"/>
        </w:rPr>
      </w:pPr>
    </w:p>
    <w:p w:rsidR="003E06BE" w:rsidRDefault="003E06BE" w:rsidP="00B5695A">
      <w:pPr>
        <w:autoSpaceDE w:val="0"/>
        <w:autoSpaceDN w:val="0"/>
        <w:adjustRightInd w:val="0"/>
        <w:spacing w:before="108" w:after="108"/>
        <w:jc w:val="both"/>
        <w:outlineLvl w:val="0"/>
        <w:rPr>
          <w:rFonts w:ascii="Times New Roman" w:hAnsi="Times New Roman" w:cs="Times New Roman"/>
          <w:b/>
          <w:bCs/>
          <w:sz w:val="28"/>
          <w:szCs w:val="28"/>
        </w:rPr>
      </w:pPr>
    </w:p>
    <w:p w:rsidR="003E06BE" w:rsidRDefault="003E06BE" w:rsidP="00B5695A">
      <w:pPr>
        <w:autoSpaceDE w:val="0"/>
        <w:autoSpaceDN w:val="0"/>
        <w:adjustRightInd w:val="0"/>
        <w:spacing w:before="108" w:after="108"/>
        <w:jc w:val="both"/>
        <w:outlineLvl w:val="0"/>
        <w:rPr>
          <w:rFonts w:ascii="Times New Roman" w:hAnsi="Times New Roman" w:cs="Times New Roman"/>
          <w:b/>
          <w:bCs/>
          <w:sz w:val="28"/>
          <w:szCs w:val="28"/>
        </w:rPr>
      </w:pPr>
    </w:p>
    <w:p w:rsidR="003E06BE" w:rsidRDefault="003E06BE" w:rsidP="00B5695A">
      <w:pPr>
        <w:autoSpaceDE w:val="0"/>
        <w:autoSpaceDN w:val="0"/>
        <w:adjustRightInd w:val="0"/>
        <w:spacing w:before="108" w:after="108"/>
        <w:jc w:val="both"/>
        <w:outlineLvl w:val="0"/>
        <w:rPr>
          <w:rFonts w:ascii="Times New Roman" w:hAnsi="Times New Roman" w:cs="Times New Roman"/>
          <w:b/>
          <w:bCs/>
          <w:sz w:val="28"/>
          <w:szCs w:val="28"/>
        </w:rPr>
      </w:pPr>
    </w:p>
    <w:p w:rsidR="000663C6" w:rsidRPr="000663C6" w:rsidRDefault="000663C6" w:rsidP="00B5695A">
      <w:pPr>
        <w:tabs>
          <w:tab w:val="left" w:pos="8993"/>
        </w:tabs>
        <w:rPr>
          <w:rFonts w:ascii="Times New Roman" w:hAnsi="Times New Roman" w:cs="Times New Roman"/>
          <w:sz w:val="20"/>
          <w:szCs w:val="20"/>
          <w:lang w:eastAsia="ru-RU"/>
        </w:rPr>
      </w:pPr>
    </w:p>
    <w:p w:rsidR="00EC5F70" w:rsidRPr="00B5695A" w:rsidRDefault="00B5695A" w:rsidP="003E06BE">
      <w:pPr>
        <w:ind w:firstLine="567"/>
      </w:pPr>
      <w:r w:rsidRPr="000663C6">
        <w:rPr>
          <w:rFonts w:ascii="Times New Roman" w:hAnsi="Times New Roman" w:cs="Times New Roman"/>
          <w:sz w:val="20"/>
          <w:szCs w:val="20"/>
          <w:lang w:eastAsia="ru-RU"/>
        </w:rPr>
        <w:t xml:space="preserve">Обзор подготовлен </w:t>
      </w:r>
      <w:r w:rsidR="00DC0BF9">
        <w:rPr>
          <w:rFonts w:ascii="Times New Roman" w:hAnsi="Times New Roman" w:cs="Times New Roman"/>
          <w:sz w:val="20"/>
          <w:szCs w:val="20"/>
          <w:lang w:eastAsia="ru-RU"/>
        </w:rPr>
        <w:t xml:space="preserve">аппаратом Уполномоченного по правам человека в Московской области </w:t>
      </w:r>
      <w:r w:rsidRPr="000663C6">
        <w:rPr>
          <w:rFonts w:ascii="Times New Roman" w:hAnsi="Times New Roman" w:cs="Times New Roman"/>
          <w:sz w:val="20"/>
          <w:szCs w:val="20"/>
          <w:lang w:eastAsia="ru-RU"/>
        </w:rPr>
        <w:t xml:space="preserve">с использованием </w:t>
      </w:r>
      <w:r w:rsidR="00010604" w:rsidRPr="000663C6">
        <w:rPr>
          <w:rFonts w:ascii="Times New Roman" w:hAnsi="Times New Roman" w:cs="Times New Roman"/>
          <w:sz w:val="20"/>
          <w:szCs w:val="20"/>
          <w:lang w:eastAsia="ru-RU"/>
        </w:rPr>
        <w:t>официального сайта Конституционного Суда РФ</w:t>
      </w:r>
      <w:r w:rsidR="00010604">
        <w:rPr>
          <w:rFonts w:ascii="Times New Roman" w:hAnsi="Times New Roman" w:cs="Times New Roman"/>
          <w:sz w:val="20"/>
          <w:szCs w:val="20"/>
          <w:lang w:eastAsia="ru-RU"/>
        </w:rPr>
        <w:t>,</w:t>
      </w:r>
      <w:r w:rsidR="00010604" w:rsidRPr="000663C6">
        <w:rPr>
          <w:rFonts w:ascii="Times New Roman" w:hAnsi="Times New Roman" w:cs="Times New Roman"/>
          <w:sz w:val="20"/>
          <w:szCs w:val="20"/>
          <w:lang w:eastAsia="ru-RU"/>
        </w:rPr>
        <w:t xml:space="preserve"> официального сайта Верховного Суда РФ </w:t>
      </w:r>
      <w:r w:rsidR="00010604">
        <w:rPr>
          <w:rFonts w:ascii="Times New Roman" w:hAnsi="Times New Roman" w:cs="Times New Roman"/>
          <w:sz w:val="20"/>
          <w:szCs w:val="20"/>
          <w:lang w:eastAsia="ru-RU"/>
        </w:rPr>
        <w:t xml:space="preserve">и </w:t>
      </w:r>
      <w:r w:rsidRPr="000663C6">
        <w:rPr>
          <w:rFonts w:ascii="Times New Roman" w:hAnsi="Times New Roman" w:cs="Times New Roman"/>
          <w:sz w:val="20"/>
          <w:szCs w:val="20"/>
          <w:lang w:eastAsia="ru-RU"/>
        </w:rPr>
        <w:t>информационно-правовых систем «Гарант», «</w:t>
      </w:r>
      <w:proofErr w:type="spellStart"/>
      <w:r w:rsidRPr="000663C6">
        <w:rPr>
          <w:rFonts w:ascii="Times New Roman" w:hAnsi="Times New Roman" w:cs="Times New Roman"/>
          <w:sz w:val="20"/>
          <w:szCs w:val="20"/>
          <w:lang w:eastAsia="ru-RU"/>
        </w:rPr>
        <w:t>Консультант+</w:t>
      </w:r>
      <w:proofErr w:type="spellEnd"/>
      <w:r w:rsidRPr="000663C6">
        <w:rPr>
          <w:rFonts w:ascii="Times New Roman" w:hAnsi="Times New Roman" w:cs="Times New Roman"/>
          <w:sz w:val="20"/>
          <w:szCs w:val="20"/>
          <w:lang w:eastAsia="ru-RU"/>
        </w:rPr>
        <w:t>»</w:t>
      </w:r>
      <w:bookmarkStart w:id="0" w:name="_GoBack"/>
      <w:bookmarkEnd w:id="0"/>
      <w:r w:rsidRPr="000663C6">
        <w:rPr>
          <w:rFonts w:ascii="Times New Roman" w:hAnsi="Times New Roman" w:cs="Times New Roman"/>
          <w:sz w:val="20"/>
          <w:szCs w:val="20"/>
          <w:lang w:eastAsia="ru-RU"/>
        </w:rPr>
        <w:t>.</w:t>
      </w:r>
    </w:p>
    <w:sectPr w:rsidR="00EC5F70" w:rsidRPr="00B5695A" w:rsidSect="006504D1">
      <w:headerReference w:type="default" r:id="rId27"/>
      <w:pgSz w:w="11906" w:h="16838"/>
      <w:pgMar w:top="1134" w:right="567" w:bottom="1134" w:left="1134" w:header="425"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0C" w:rsidRDefault="00EC230C" w:rsidP="00BE40B8">
      <w:pPr>
        <w:spacing w:after="0" w:line="240" w:lineRule="auto"/>
      </w:pPr>
      <w:r>
        <w:separator/>
      </w:r>
    </w:p>
  </w:endnote>
  <w:endnote w:type="continuationSeparator" w:id="0">
    <w:p w:rsidR="00EC230C" w:rsidRDefault="00EC230C" w:rsidP="00BE4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0C" w:rsidRDefault="00EC230C" w:rsidP="00BE40B8">
      <w:pPr>
        <w:spacing w:after="0" w:line="240" w:lineRule="auto"/>
      </w:pPr>
      <w:r>
        <w:separator/>
      </w:r>
    </w:p>
  </w:footnote>
  <w:footnote w:type="continuationSeparator" w:id="0">
    <w:p w:rsidR="00EC230C" w:rsidRDefault="00EC230C" w:rsidP="00BE40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722098"/>
      <w:docPartObj>
        <w:docPartGallery w:val="Page Numbers (Top of Page)"/>
        <w:docPartUnique/>
      </w:docPartObj>
    </w:sdtPr>
    <w:sdtEndPr>
      <w:rPr>
        <w:rFonts w:ascii="Times New Roman" w:hAnsi="Times New Roman" w:cs="Times New Roman"/>
      </w:rPr>
    </w:sdtEndPr>
    <w:sdtContent>
      <w:p w:rsidR="006504D1" w:rsidRDefault="006504D1" w:rsidP="006504D1">
        <w:pPr>
          <w:pStyle w:val="a6"/>
          <w:tabs>
            <w:tab w:val="left" w:pos="4987"/>
            <w:tab w:val="center" w:pos="5102"/>
          </w:tabs>
        </w:pPr>
        <w:r>
          <w:tab/>
        </w:r>
        <w:r>
          <w:tab/>
        </w:r>
        <w:r>
          <w:tab/>
        </w:r>
        <w:r w:rsidR="006C6742" w:rsidRPr="006504D1">
          <w:rPr>
            <w:rFonts w:ascii="Times New Roman" w:hAnsi="Times New Roman" w:cs="Times New Roman"/>
            <w:sz w:val="28"/>
            <w:szCs w:val="28"/>
          </w:rPr>
          <w:fldChar w:fldCharType="begin"/>
        </w:r>
        <w:r w:rsidRPr="006504D1">
          <w:rPr>
            <w:rFonts w:ascii="Times New Roman" w:hAnsi="Times New Roman" w:cs="Times New Roman"/>
            <w:sz w:val="28"/>
            <w:szCs w:val="28"/>
          </w:rPr>
          <w:instrText>PAGE   \* MERGEFORMAT</w:instrText>
        </w:r>
        <w:r w:rsidR="006C6742" w:rsidRPr="006504D1">
          <w:rPr>
            <w:rFonts w:ascii="Times New Roman" w:hAnsi="Times New Roman" w:cs="Times New Roman"/>
            <w:sz w:val="28"/>
            <w:szCs w:val="28"/>
          </w:rPr>
          <w:fldChar w:fldCharType="separate"/>
        </w:r>
        <w:r w:rsidR="00DC0BF9">
          <w:rPr>
            <w:rFonts w:ascii="Times New Roman" w:hAnsi="Times New Roman" w:cs="Times New Roman"/>
            <w:noProof/>
            <w:sz w:val="28"/>
            <w:szCs w:val="28"/>
          </w:rPr>
          <w:t>7</w:t>
        </w:r>
        <w:r w:rsidR="006C6742" w:rsidRPr="006504D1">
          <w:rPr>
            <w:rFonts w:ascii="Times New Roman" w:hAnsi="Times New Roman" w:cs="Times New Roman"/>
            <w:sz w:val="28"/>
            <w:szCs w:val="28"/>
          </w:rPr>
          <w:fldChar w:fldCharType="end"/>
        </w:r>
      </w:p>
    </w:sdtContent>
  </w:sdt>
  <w:p w:rsidR="00BE40B8" w:rsidRDefault="00BE40B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659B8"/>
    <w:multiLevelType w:val="hybridMultilevel"/>
    <w:tmpl w:val="504A98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9E5D02"/>
    <w:rsid w:val="00010604"/>
    <w:rsid w:val="000154F3"/>
    <w:rsid w:val="00062862"/>
    <w:rsid w:val="000663C6"/>
    <w:rsid w:val="00072298"/>
    <w:rsid w:val="0009495E"/>
    <w:rsid w:val="001A30EC"/>
    <w:rsid w:val="00284431"/>
    <w:rsid w:val="00314129"/>
    <w:rsid w:val="003E06BE"/>
    <w:rsid w:val="00450E3B"/>
    <w:rsid w:val="004C3391"/>
    <w:rsid w:val="004E39A8"/>
    <w:rsid w:val="004F1134"/>
    <w:rsid w:val="0052068F"/>
    <w:rsid w:val="005E4AD8"/>
    <w:rsid w:val="005F13B3"/>
    <w:rsid w:val="005F49B1"/>
    <w:rsid w:val="006504D1"/>
    <w:rsid w:val="006A1774"/>
    <w:rsid w:val="006C6742"/>
    <w:rsid w:val="006D139D"/>
    <w:rsid w:val="00704C57"/>
    <w:rsid w:val="00746B24"/>
    <w:rsid w:val="008A24B8"/>
    <w:rsid w:val="009E5D02"/>
    <w:rsid w:val="009F46F5"/>
    <w:rsid w:val="00AD63E7"/>
    <w:rsid w:val="00B5695A"/>
    <w:rsid w:val="00B720F0"/>
    <w:rsid w:val="00BB2A7C"/>
    <w:rsid w:val="00BE40B8"/>
    <w:rsid w:val="00BF1F95"/>
    <w:rsid w:val="00C11CBD"/>
    <w:rsid w:val="00C30DFE"/>
    <w:rsid w:val="00C53024"/>
    <w:rsid w:val="00D446E9"/>
    <w:rsid w:val="00DB3A32"/>
    <w:rsid w:val="00DC0BF9"/>
    <w:rsid w:val="00E26BC8"/>
    <w:rsid w:val="00E651DA"/>
    <w:rsid w:val="00EA0886"/>
    <w:rsid w:val="00EA52DE"/>
    <w:rsid w:val="00EC230C"/>
    <w:rsid w:val="00EC26B9"/>
    <w:rsid w:val="00EC5D2F"/>
    <w:rsid w:val="00EC5F70"/>
    <w:rsid w:val="00EE0E15"/>
    <w:rsid w:val="00F377D4"/>
    <w:rsid w:val="00F45912"/>
    <w:rsid w:val="00F52B78"/>
    <w:rsid w:val="00F94999"/>
    <w:rsid w:val="00FD73A7"/>
    <w:rsid w:val="00FE14AE"/>
    <w:rsid w:val="00FE5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5A"/>
  </w:style>
  <w:style w:type="paragraph" w:styleId="1">
    <w:name w:val="heading 1"/>
    <w:basedOn w:val="a"/>
    <w:next w:val="a"/>
    <w:link w:val="10"/>
    <w:uiPriority w:val="99"/>
    <w:qFormat/>
    <w:rsid w:val="004C339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D02"/>
    <w:rPr>
      <w:color w:val="0000FF"/>
      <w:u w:val="single"/>
    </w:rPr>
  </w:style>
  <w:style w:type="paragraph" w:customStyle="1" w:styleId="ConsPlusNormal">
    <w:name w:val="ConsPlusNormal"/>
    <w:rsid w:val="009E5D02"/>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4C3391"/>
    <w:rPr>
      <w:rFonts w:ascii="Arial" w:hAnsi="Arial" w:cs="Arial"/>
      <w:b/>
      <w:bCs/>
      <w:color w:val="26282F"/>
      <w:sz w:val="24"/>
      <w:szCs w:val="24"/>
    </w:rPr>
  </w:style>
  <w:style w:type="character" w:customStyle="1" w:styleId="a4">
    <w:name w:val="Гипертекстовая ссылка"/>
    <w:basedOn w:val="a0"/>
    <w:uiPriority w:val="99"/>
    <w:rsid w:val="004C3391"/>
    <w:rPr>
      <w:color w:val="106BBE"/>
    </w:rPr>
  </w:style>
  <w:style w:type="paragraph" w:styleId="a5">
    <w:name w:val="Normal (Web)"/>
    <w:basedOn w:val="a"/>
    <w:uiPriority w:val="99"/>
    <w:semiHidden/>
    <w:unhideWhenUsed/>
    <w:rsid w:val="00BF1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E40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0B8"/>
  </w:style>
  <w:style w:type="paragraph" w:styleId="a8">
    <w:name w:val="footer"/>
    <w:basedOn w:val="a"/>
    <w:link w:val="a9"/>
    <w:uiPriority w:val="99"/>
    <w:unhideWhenUsed/>
    <w:rsid w:val="00BE40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0B8"/>
  </w:style>
  <w:style w:type="character" w:customStyle="1" w:styleId="aa">
    <w:name w:val="Цветовое выделение"/>
    <w:uiPriority w:val="99"/>
    <w:rsid w:val="00284431"/>
    <w:rPr>
      <w:b/>
      <w:bCs/>
      <w:color w:val="26282F"/>
    </w:rPr>
  </w:style>
  <w:style w:type="paragraph" w:customStyle="1" w:styleId="ab">
    <w:name w:val="Нормальный (таблица)"/>
    <w:basedOn w:val="a"/>
    <w:next w:val="a"/>
    <w:uiPriority w:val="99"/>
    <w:rsid w:val="00284431"/>
    <w:pPr>
      <w:autoSpaceDE w:val="0"/>
      <w:autoSpaceDN w:val="0"/>
      <w:adjustRightInd w:val="0"/>
      <w:spacing w:after="0" w:line="240" w:lineRule="auto"/>
      <w:jc w:val="both"/>
    </w:pPr>
    <w:rPr>
      <w:rFonts w:ascii="Arial" w:hAnsi="Arial" w:cs="Arial"/>
      <w:sz w:val="24"/>
      <w:szCs w:val="24"/>
    </w:rPr>
  </w:style>
  <w:style w:type="paragraph" w:customStyle="1" w:styleId="s1">
    <w:name w:val="s_1"/>
    <w:basedOn w:val="a"/>
    <w:rsid w:val="005F4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56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5A"/>
  </w:style>
  <w:style w:type="paragraph" w:styleId="1">
    <w:name w:val="heading 1"/>
    <w:basedOn w:val="a"/>
    <w:next w:val="a"/>
    <w:link w:val="10"/>
    <w:uiPriority w:val="99"/>
    <w:qFormat/>
    <w:rsid w:val="004C3391"/>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D02"/>
    <w:rPr>
      <w:color w:val="0000FF"/>
      <w:u w:val="single"/>
    </w:rPr>
  </w:style>
  <w:style w:type="paragraph" w:customStyle="1" w:styleId="ConsPlusNormal">
    <w:name w:val="ConsPlusNormal"/>
    <w:rsid w:val="009E5D02"/>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4C3391"/>
    <w:rPr>
      <w:rFonts w:ascii="Arial" w:hAnsi="Arial" w:cs="Arial"/>
      <w:b/>
      <w:bCs/>
      <w:color w:val="26282F"/>
      <w:sz w:val="24"/>
      <w:szCs w:val="24"/>
    </w:rPr>
  </w:style>
  <w:style w:type="character" w:customStyle="1" w:styleId="a4">
    <w:name w:val="Гипертекстовая ссылка"/>
    <w:basedOn w:val="a0"/>
    <w:uiPriority w:val="99"/>
    <w:rsid w:val="004C3391"/>
    <w:rPr>
      <w:color w:val="106BBE"/>
    </w:rPr>
  </w:style>
  <w:style w:type="paragraph" w:styleId="a5">
    <w:name w:val="Normal (Web)"/>
    <w:basedOn w:val="a"/>
    <w:uiPriority w:val="99"/>
    <w:semiHidden/>
    <w:unhideWhenUsed/>
    <w:rsid w:val="00BF1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E40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40B8"/>
  </w:style>
  <w:style w:type="paragraph" w:styleId="a8">
    <w:name w:val="footer"/>
    <w:basedOn w:val="a"/>
    <w:link w:val="a9"/>
    <w:uiPriority w:val="99"/>
    <w:unhideWhenUsed/>
    <w:rsid w:val="00BE40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40B8"/>
  </w:style>
  <w:style w:type="character" w:customStyle="1" w:styleId="aa">
    <w:name w:val="Цветовое выделение"/>
    <w:uiPriority w:val="99"/>
    <w:rsid w:val="00284431"/>
    <w:rPr>
      <w:b/>
      <w:bCs/>
      <w:color w:val="26282F"/>
    </w:rPr>
  </w:style>
  <w:style w:type="paragraph" w:customStyle="1" w:styleId="ab">
    <w:name w:val="Нормальный (таблица)"/>
    <w:basedOn w:val="a"/>
    <w:next w:val="a"/>
    <w:uiPriority w:val="99"/>
    <w:rsid w:val="00284431"/>
    <w:pPr>
      <w:autoSpaceDE w:val="0"/>
      <w:autoSpaceDN w:val="0"/>
      <w:adjustRightInd w:val="0"/>
      <w:spacing w:after="0" w:line="240" w:lineRule="auto"/>
      <w:jc w:val="both"/>
    </w:pPr>
    <w:rPr>
      <w:rFonts w:ascii="Arial" w:hAnsi="Arial" w:cs="Arial"/>
      <w:sz w:val="24"/>
      <w:szCs w:val="24"/>
    </w:rPr>
  </w:style>
  <w:style w:type="paragraph" w:customStyle="1" w:styleId="s1">
    <w:name w:val="s_1"/>
    <w:basedOn w:val="a"/>
    <w:rsid w:val="005F4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5695A"/>
    <w:pPr>
      <w:ind w:left="720"/>
      <w:contextualSpacing/>
    </w:pPr>
  </w:style>
</w:styles>
</file>

<file path=word/webSettings.xml><?xml version="1.0" encoding="utf-8"?>
<w:webSettings xmlns:r="http://schemas.openxmlformats.org/officeDocument/2006/relationships" xmlns:w="http://schemas.openxmlformats.org/wordprocessingml/2006/main">
  <w:divs>
    <w:div w:id="90132052">
      <w:bodyDiv w:val="1"/>
      <w:marLeft w:val="0"/>
      <w:marRight w:val="0"/>
      <w:marTop w:val="0"/>
      <w:marBottom w:val="0"/>
      <w:divBdr>
        <w:top w:val="none" w:sz="0" w:space="0" w:color="auto"/>
        <w:left w:val="none" w:sz="0" w:space="0" w:color="auto"/>
        <w:bottom w:val="none" w:sz="0" w:space="0" w:color="auto"/>
        <w:right w:val="none" w:sz="0" w:space="0" w:color="auto"/>
      </w:divBdr>
      <w:divsChild>
        <w:div w:id="1000544645">
          <w:marLeft w:val="0"/>
          <w:marRight w:val="0"/>
          <w:marTop w:val="121"/>
          <w:marBottom w:val="0"/>
          <w:divBdr>
            <w:top w:val="none" w:sz="0" w:space="0" w:color="auto"/>
            <w:left w:val="none" w:sz="0" w:space="0" w:color="auto"/>
            <w:bottom w:val="none" w:sz="0" w:space="0" w:color="auto"/>
            <w:right w:val="none" w:sz="0" w:space="0" w:color="auto"/>
          </w:divBdr>
        </w:div>
      </w:divsChild>
    </w:div>
    <w:div w:id="92287389">
      <w:bodyDiv w:val="1"/>
      <w:marLeft w:val="0"/>
      <w:marRight w:val="0"/>
      <w:marTop w:val="0"/>
      <w:marBottom w:val="0"/>
      <w:divBdr>
        <w:top w:val="none" w:sz="0" w:space="0" w:color="auto"/>
        <w:left w:val="none" w:sz="0" w:space="0" w:color="auto"/>
        <w:bottom w:val="none" w:sz="0" w:space="0" w:color="auto"/>
        <w:right w:val="none" w:sz="0" w:space="0" w:color="auto"/>
      </w:divBdr>
    </w:div>
    <w:div w:id="129059452">
      <w:bodyDiv w:val="1"/>
      <w:marLeft w:val="0"/>
      <w:marRight w:val="0"/>
      <w:marTop w:val="0"/>
      <w:marBottom w:val="0"/>
      <w:divBdr>
        <w:top w:val="none" w:sz="0" w:space="0" w:color="auto"/>
        <w:left w:val="none" w:sz="0" w:space="0" w:color="auto"/>
        <w:bottom w:val="none" w:sz="0" w:space="0" w:color="auto"/>
        <w:right w:val="none" w:sz="0" w:space="0" w:color="auto"/>
      </w:divBdr>
      <w:divsChild>
        <w:div w:id="2032610043">
          <w:marLeft w:val="0"/>
          <w:marRight w:val="0"/>
          <w:marTop w:val="121"/>
          <w:marBottom w:val="0"/>
          <w:divBdr>
            <w:top w:val="none" w:sz="0" w:space="0" w:color="auto"/>
            <w:left w:val="none" w:sz="0" w:space="0" w:color="auto"/>
            <w:bottom w:val="none" w:sz="0" w:space="0" w:color="auto"/>
            <w:right w:val="none" w:sz="0" w:space="0" w:color="auto"/>
          </w:divBdr>
        </w:div>
        <w:div w:id="1885867689">
          <w:marLeft w:val="0"/>
          <w:marRight w:val="0"/>
          <w:marTop w:val="121"/>
          <w:marBottom w:val="0"/>
          <w:divBdr>
            <w:top w:val="none" w:sz="0" w:space="0" w:color="auto"/>
            <w:left w:val="none" w:sz="0" w:space="0" w:color="auto"/>
            <w:bottom w:val="none" w:sz="0" w:space="0" w:color="auto"/>
            <w:right w:val="none" w:sz="0" w:space="0" w:color="auto"/>
          </w:divBdr>
        </w:div>
        <w:div w:id="1678385483">
          <w:marLeft w:val="0"/>
          <w:marRight w:val="0"/>
          <w:marTop w:val="121"/>
          <w:marBottom w:val="0"/>
          <w:divBdr>
            <w:top w:val="none" w:sz="0" w:space="0" w:color="auto"/>
            <w:left w:val="none" w:sz="0" w:space="0" w:color="auto"/>
            <w:bottom w:val="none" w:sz="0" w:space="0" w:color="auto"/>
            <w:right w:val="none" w:sz="0" w:space="0" w:color="auto"/>
          </w:divBdr>
        </w:div>
        <w:div w:id="1233469229">
          <w:marLeft w:val="0"/>
          <w:marRight w:val="0"/>
          <w:marTop w:val="121"/>
          <w:marBottom w:val="0"/>
          <w:divBdr>
            <w:top w:val="none" w:sz="0" w:space="0" w:color="auto"/>
            <w:left w:val="none" w:sz="0" w:space="0" w:color="auto"/>
            <w:bottom w:val="none" w:sz="0" w:space="0" w:color="auto"/>
            <w:right w:val="none" w:sz="0" w:space="0" w:color="auto"/>
          </w:divBdr>
        </w:div>
        <w:div w:id="719092225">
          <w:marLeft w:val="0"/>
          <w:marRight w:val="0"/>
          <w:marTop w:val="121"/>
          <w:marBottom w:val="0"/>
          <w:divBdr>
            <w:top w:val="none" w:sz="0" w:space="0" w:color="auto"/>
            <w:left w:val="none" w:sz="0" w:space="0" w:color="auto"/>
            <w:bottom w:val="none" w:sz="0" w:space="0" w:color="auto"/>
            <w:right w:val="none" w:sz="0" w:space="0" w:color="auto"/>
          </w:divBdr>
        </w:div>
        <w:div w:id="754129509">
          <w:marLeft w:val="0"/>
          <w:marRight w:val="0"/>
          <w:marTop w:val="121"/>
          <w:marBottom w:val="0"/>
          <w:divBdr>
            <w:top w:val="none" w:sz="0" w:space="0" w:color="auto"/>
            <w:left w:val="none" w:sz="0" w:space="0" w:color="auto"/>
            <w:bottom w:val="none" w:sz="0" w:space="0" w:color="auto"/>
            <w:right w:val="none" w:sz="0" w:space="0" w:color="auto"/>
          </w:divBdr>
        </w:div>
        <w:div w:id="417413129">
          <w:marLeft w:val="0"/>
          <w:marRight w:val="0"/>
          <w:marTop w:val="121"/>
          <w:marBottom w:val="0"/>
          <w:divBdr>
            <w:top w:val="none" w:sz="0" w:space="0" w:color="auto"/>
            <w:left w:val="none" w:sz="0" w:space="0" w:color="auto"/>
            <w:bottom w:val="none" w:sz="0" w:space="0" w:color="auto"/>
            <w:right w:val="none" w:sz="0" w:space="0" w:color="auto"/>
          </w:divBdr>
        </w:div>
        <w:div w:id="1089156555">
          <w:marLeft w:val="0"/>
          <w:marRight w:val="0"/>
          <w:marTop w:val="121"/>
          <w:marBottom w:val="0"/>
          <w:divBdr>
            <w:top w:val="none" w:sz="0" w:space="0" w:color="auto"/>
            <w:left w:val="none" w:sz="0" w:space="0" w:color="auto"/>
            <w:bottom w:val="none" w:sz="0" w:space="0" w:color="auto"/>
            <w:right w:val="none" w:sz="0" w:space="0" w:color="auto"/>
          </w:divBdr>
        </w:div>
        <w:div w:id="1093086699">
          <w:marLeft w:val="0"/>
          <w:marRight w:val="0"/>
          <w:marTop w:val="121"/>
          <w:marBottom w:val="0"/>
          <w:divBdr>
            <w:top w:val="none" w:sz="0" w:space="0" w:color="auto"/>
            <w:left w:val="none" w:sz="0" w:space="0" w:color="auto"/>
            <w:bottom w:val="none" w:sz="0" w:space="0" w:color="auto"/>
            <w:right w:val="none" w:sz="0" w:space="0" w:color="auto"/>
          </w:divBdr>
        </w:div>
        <w:div w:id="451561666">
          <w:marLeft w:val="0"/>
          <w:marRight w:val="0"/>
          <w:marTop w:val="121"/>
          <w:marBottom w:val="0"/>
          <w:divBdr>
            <w:top w:val="none" w:sz="0" w:space="0" w:color="auto"/>
            <w:left w:val="none" w:sz="0" w:space="0" w:color="auto"/>
            <w:bottom w:val="none" w:sz="0" w:space="0" w:color="auto"/>
            <w:right w:val="none" w:sz="0" w:space="0" w:color="auto"/>
          </w:divBdr>
        </w:div>
        <w:div w:id="1353146572">
          <w:marLeft w:val="0"/>
          <w:marRight w:val="0"/>
          <w:marTop w:val="121"/>
          <w:marBottom w:val="0"/>
          <w:divBdr>
            <w:top w:val="none" w:sz="0" w:space="0" w:color="auto"/>
            <w:left w:val="none" w:sz="0" w:space="0" w:color="auto"/>
            <w:bottom w:val="none" w:sz="0" w:space="0" w:color="auto"/>
            <w:right w:val="none" w:sz="0" w:space="0" w:color="auto"/>
          </w:divBdr>
        </w:div>
        <w:div w:id="485829718">
          <w:marLeft w:val="0"/>
          <w:marRight w:val="0"/>
          <w:marTop w:val="121"/>
          <w:marBottom w:val="0"/>
          <w:divBdr>
            <w:top w:val="none" w:sz="0" w:space="0" w:color="auto"/>
            <w:left w:val="none" w:sz="0" w:space="0" w:color="auto"/>
            <w:bottom w:val="none" w:sz="0" w:space="0" w:color="auto"/>
            <w:right w:val="none" w:sz="0" w:space="0" w:color="auto"/>
          </w:divBdr>
        </w:div>
        <w:div w:id="52657933">
          <w:marLeft w:val="0"/>
          <w:marRight w:val="0"/>
          <w:marTop w:val="121"/>
          <w:marBottom w:val="0"/>
          <w:divBdr>
            <w:top w:val="none" w:sz="0" w:space="0" w:color="auto"/>
            <w:left w:val="none" w:sz="0" w:space="0" w:color="auto"/>
            <w:bottom w:val="none" w:sz="0" w:space="0" w:color="auto"/>
            <w:right w:val="none" w:sz="0" w:space="0" w:color="auto"/>
          </w:divBdr>
        </w:div>
        <w:div w:id="1263415038">
          <w:marLeft w:val="0"/>
          <w:marRight w:val="0"/>
          <w:marTop w:val="121"/>
          <w:marBottom w:val="0"/>
          <w:divBdr>
            <w:top w:val="none" w:sz="0" w:space="0" w:color="auto"/>
            <w:left w:val="none" w:sz="0" w:space="0" w:color="auto"/>
            <w:bottom w:val="none" w:sz="0" w:space="0" w:color="auto"/>
            <w:right w:val="none" w:sz="0" w:space="0" w:color="auto"/>
          </w:divBdr>
        </w:div>
        <w:div w:id="1774939194">
          <w:marLeft w:val="0"/>
          <w:marRight w:val="0"/>
          <w:marTop w:val="121"/>
          <w:marBottom w:val="0"/>
          <w:divBdr>
            <w:top w:val="none" w:sz="0" w:space="0" w:color="auto"/>
            <w:left w:val="none" w:sz="0" w:space="0" w:color="auto"/>
            <w:bottom w:val="none" w:sz="0" w:space="0" w:color="auto"/>
            <w:right w:val="none" w:sz="0" w:space="0" w:color="auto"/>
          </w:divBdr>
        </w:div>
        <w:div w:id="220749527">
          <w:marLeft w:val="0"/>
          <w:marRight w:val="0"/>
          <w:marTop w:val="121"/>
          <w:marBottom w:val="0"/>
          <w:divBdr>
            <w:top w:val="none" w:sz="0" w:space="0" w:color="auto"/>
            <w:left w:val="none" w:sz="0" w:space="0" w:color="auto"/>
            <w:bottom w:val="none" w:sz="0" w:space="0" w:color="auto"/>
            <w:right w:val="none" w:sz="0" w:space="0" w:color="auto"/>
          </w:divBdr>
        </w:div>
      </w:divsChild>
    </w:div>
    <w:div w:id="198784281">
      <w:bodyDiv w:val="1"/>
      <w:marLeft w:val="0"/>
      <w:marRight w:val="0"/>
      <w:marTop w:val="0"/>
      <w:marBottom w:val="0"/>
      <w:divBdr>
        <w:top w:val="none" w:sz="0" w:space="0" w:color="auto"/>
        <w:left w:val="none" w:sz="0" w:space="0" w:color="auto"/>
        <w:bottom w:val="none" w:sz="0" w:space="0" w:color="auto"/>
        <w:right w:val="none" w:sz="0" w:space="0" w:color="auto"/>
      </w:divBdr>
    </w:div>
    <w:div w:id="447822687">
      <w:bodyDiv w:val="1"/>
      <w:marLeft w:val="0"/>
      <w:marRight w:val="0"/>
      <w:marTop w:val="0"/>
      <w:marBottom w:val="0"/>
      <w:divBdr>
        <w:top w:val="none" w:sz="0" w:space="0" w:color="auto"/>
        <w:left w:val="none" w:sz="0" w:space="0" w:color="auto"/>
        <w:bottom w:val="none" w:sz="0" w:space="0" w:color="auto"/>
        <w:right w:val="none" w:sz="0" w:space="0" w:color="auto"/>
      </w:divBdr>
    </w:div>
    <w:div w:id="458308209">
      <w:bodyDiv w:val="1"/>
      <w:marLeft w:val="0"/>
      <w:marRight w:val="0"/>
      <w:marTop w:val="0"/>
      <w:marBottom w:val="0"/>
      <w:divBdr>
        <w:top w:val="none" w:sz="0" w:space="0" w:color="auto"/>
        <w:left w:val="none" w:sz="0" w:space="0" w:color="auto"/>
        <w:bottom w:val="none" w:sz="0" w:space="0" w:color="auto"/>
        <w:right w:val="none" w:sz="0" w:space="0" w:color="auto"/>
      </w:divBdr>
    </w:div>
    <w:div w:id="629673349">
      <w:bodyDiv w:val="1"/>
      <w:marLeft w:val="0"/>
      <w:marRight w:val="0"/>
      <w:marTop w:val="0"/>
      <w:marBottom w:val="0"/>
      <w:divBdr>
        <w:top w:val="none" w:sz="0" w:space="0" w:color="auto"/>
        <w:left w:val="none" w:sz="0" w:space="0" w:color="auto"/>
        <w:bottom w:val="none" w:sz="0" w:space="0" w:color="auto"/>
        <w:right w:val="none" w:sz="0" w:space="0" w:color="auto"/>
      </w:divBdr>
      <w:divsChild>
        <w:div w:id="1139615429">
          <w:marLeft w:val="0"/>
          <w:marRight w:val="0"/>
          <w:marTop w:val="121"/>
          <w:marBottom w:val="0"/>
          <w:divBdr>
            <w:top w:val="none" w:sz="0" w:space="0" w:color="auto"/>
            <w:left w:val="none" w:sz="0" w:space="0" w:color="auto"/>
            <w:bottom w:val="none" w:sz="0" w:space="0" w:color="auto"/>
            <w:right w:val="none" w:sz="0" w:space="0" w:color="auto"/>
          </w:divBdr>
        </w:div>
        <w:div w:id="1957714504">
          <w:marLeft w:val="0"/>
          <w:marRight w:val="0"/>
          <w:marTop w:val="121"/>
          <w:marBottom w:val="0"/>
          <w:divBdr>
            <w:top w:val="none" w:sz="0" w:space="0" w:color="auto"/>
            <w:left w:val="none" w:sz="0" w:space="0" w:color="auto"/>
            <w:bottom w:val="none" w:sz="0" w:space="0" w:color="auto"/>
            <w:right w:val="none" w:sz="0" w:space="0" w:color="auto"/>
          </w:divBdr>
        </w:div>
      </w:divsChild>
    </w:div>
    <w:div w:id="751507000">
      <w:bodyDiv w:val="1"/>
      <w:marLeft w:val="0"/>
      <w:marRight w:val="0"/>
      <w:marTop w:val="0"/>
      <w:marBottom w:val="0"/>
      <w:divBdr>
        <w:top w:val="none" w:sz="0" w:space="0" w:color="auto"/>
        <w:left w:val="none" w:sz="0" w:space="0" w:color="auto"/>
        <w:bottom w:val="none" w:sz="0" w:space="0" w:color="auto"/>
        <w:right w:val="none" w:sz="0" w:space="0" w:color="auto"/>
      </w:divBdr>
      <w:divsChild>
        <w:div w:id="793475856">
          <w:marLeft w:val="0"/>
          <w:marRight w:val="0"/>
          <w:marTop w:val="121"/>
          <w:marBottom w:val="0"/>
          <w:divBdr>
            <w:top w:val="none" w:sz="0" w:space="0" w:color="auto"/>
            <w:left w:val="none" w:sz="0" w:space="0" w:color="auto"/>
            <w:bottom w:val="none" w:sz="0" w:space="0" w:color="auto"/>
            <w:right w:val="none" w:sz="0" w:space="0" w:color="auto"/>
          </w:divBdr>
        </w:div>
        <w:div w:id="1024984092">
          <w:marLeft w:val="0"/>
          <w:marRight w:val="0"/>
          <w:marTop w:val="121"/>
          <w:marBottom w:val="0"/>
          <w:divBdr>
            <w:top w:val="none" w:sz="0" w:space="0" w:color="auto"/>
            <w:left w:val="none" w:sz="0" w:space="0" w:color="auto"/>
            <w:bottom w:val="none" w:sz="0" w:space="0" w:color="auto"/>
            <w:right w:val="none" w:sz="0" w:space="0" w:color="auto"/>
          </w:divBdr>
        </w:div>
        <w:div w:id="545407786">
          <w:marLeft w:val="0"/>
          <w:marRight w:val="0"/>
          <w:marTop w:val="121"/>
          <w:marBottom w:val="0"/>
          <w:divBdr>
            <w:top w:val="none" w:sz="0" w:space="0" w:color="auto"/>
            <w:left w:val="none" w:sz="0" w:space="0" w:color="auto"/>
            <w:bottom w:val="none" w:sz="0" w:space="0" w:color="auto"/>
            <w:right w:val="none" w:sz="0" w:space="0" w:color="auto"/>
          </w:divBdr>
        </w:div>
        <w:div w:id="783305806">
          <w:marLeft w:val="0"/>
          <w:marRight w:val="0"/>
          <w:marTop w:val="121"/>
          <w:marBottom w:val="0"/>
          <w:divBdr>
            <w:top w:val="none" w:sz="0" w:space="0" w:color="auto"/>
            <w:left w:val="none" w:sz="0" w:space="0" w:color="auto"/>
            <w:bottom w:val="none" w:sz="0" w:space="0" w:color="auto"/>
            <w:right w:val="none" w:sz="0" w:space="0" w:color="auto"/>
          </w:divBdr>
        </w:div>
        <w:div w:id="1676149207">
          <w:marLeft w:val="0"/>
          <w:marRight w:val="0"/>
          <w:marTop w:val="121"/>
          <w:marBottom w:val="0"/>
          <w:divBdr>
            <w:top w:val="none" w:sz="0" w:space="0" w:color="auto"/>
            <w:left w:val="none" w:sz="0" w:space="0" w:color="auto"/>
            <w:bottom w:val="none" w:sz="0" w:space="0" w:color="auto"/>
            <w:right w:val="none" w:sz="0" w:space="0" w:color="auto"/>
          </w:divBdr>
        </w:div>
        <w:div w:id="416826801">
          <w:marLeft w:val="0"/>
          <w:marRight w:val="0"/>
          <w:marTop w:val="121"/>
          <w:marBottom w:val="0"/>
          <w:divBdr>
            <w:top w:val="none" w:sz="0" w:space="0" w:color="auto"/>
            <w:left w:val="none" w:sz="0" w:space="0" w:color="auto"/>
            <w:bottom w:val="none" w:sz="0" w:space="0" w:color="auto"/>
            <w:right w:val="none" w:sz="0" w:space="0" w:color="auto"/>
          </w:divBdr>
        </w:div>
        <w:div w:id="890001908">
          <w:marLeft w:val="0"/>
          <w:marRight w:val="0"/>
          <w:marTop w:val="121"/>
          <w:marBottom w:val="0"/>
          <w:divBdr>
            <w:top w:val="none" w:sz="0" w:space="0" w:color="auto"/>
            <w:left w:val="none" w:sz="0" w:space="0" w:color="auto"/>
            <w:bottom w:val="none" w:sz="0" w:space="0" w:color="auto"/>
            <w:right w:val="none" w:sz="0" w:space="0" w:color="auto"/>
          </w:divBdr>
        </w:div>
        <w:div w:id="299309509">
          <w:marLeft w:val="0"/>
          <w:marRight w:val="0"/>
          <w:marTop w:val="121"/>
          <w:marBottom w:val="0"/>
          <w:divBdr>
            <w:top w:val="none" w:sz="0" w:space="0" w:color="auto"/>
            <w:left w:val="none" w:sz="0" w:space="0" w:color="auto"/>
            <w:bottom w:val="none" w:sz="0" w:space="0" w:color="auto"/>
            <w:right w:val="none" w:sz="0" w:space="0" w:color="auto"/>
          </w:divBdr>
        </w:div>
        <w:div w:id="958141598">
          <w:marLeft w:val="0"/>
          <w:marRight w:val="0"/>
          <w:marTop w:val="121"/>
          <w:marBottom w:val="0"/>
          <w:divBdr>
            <w:top w:val="none" w:sz="0" w:space="0" w:color="auto"/>
            <w:left w:val="none" w:sz="0" w:space="0" w:color="auto"/>
            <w:bottom w:val="none" w:sz="0" w:space="0" w:color="auto"/>
            <w:right w:val="none" w:sz="0" w:space="0" w:color="auto"/>
          </w:divBdr>
        </w:div>
        <w:div w:id="1870755292">
          <w:marLeft w:val="0"/>
          <w:marRight w:val="0"/>
          <w:marTop w:val="121"/>
          <w:marBottom w:val="0"/>
          <w:divBdr>
            <w:top w:val="none" w:sz="0" w:space="0" w:color="auto"/>
            <w:left w:val="none" w:sz="0" w:space="0" w:color="auto"/>
            <w:bottom w:val="none" w:sz="0" w:space="0" w:color="auto"/>
            <w:right w:val="none" w:sz="0" w:space="0" w:color="auto"/>
          </w:divBdr>
        </w:div>
        <w:div w:id="461268836">
          <w:marLeft w:val="0"/>
          <w:marRight w:val="0"/>
          <w:marTop w:val="121"/>
          <w:marBottom w:val="0"/>
          <w:divBdr>
            <w:top w:val="none" w:sz="0" w:space="0" w:color="auto"/>
            <w:left w:val="none" w:sz="0" w:space="0" w:color="auto"/>
            <w:bottom w:val="none" w:sz="0" w:space="0" w:color="auto"/>
            <w:right w:val="none" w:sz="0" w:space="0" w:color="auto"/>
          </w:divBdr>
        </w:div>
        <w:div w:id="2079202546">
          <w:marLeft w:val="0"/>
          <w:marRight w:val="0"/>
          <w:marTop w:val="121"/>
          <w:marBottom w:val="0"/>
          <w:divBdr>
            <w:top w:val="none" w:sz="0" w:space="0" w:color="auto"/>
            <w:left w:val="none" w:sz="0" w:space="0" w:color="auto"/>
            <w:bottom w:val="none" w:sz="0" w:space="0" w:color="auto"/>
            <w:right w:val="none" w:sz="0" w:space="0" w:color="auto"/>
          </w:divBdr>
        </w:div>
        <w:div w:id="2033417440">
          <w:marLeft w:val="0"/>
          <w:marRight w:val="0"/>
          <w:marTop w:val="121"/>
          <w:marBottom w:val="0"/>
          <w:divBdr>
            <w:top w:val="none" w:sz="0" w:space="0" w:color="auto"/>
            <w:left w:val="none" w:sz="0" w:space="0" w:color="auto"/>
            <w:bottom w:val="none" w:sz="0" w:space="0" w:color="auto"/>
            <w:right w:val="none" w:sz="0" w:space="0" w:color="auto"/>
          </w:divBdr>
        </w:div>
        <w:div w:id="1549494630">
          <w:marLeft w:val="0"/>
          <w:marRight w:val="0"/>
          <w:marTop w:val="121"/>
          <w:marBottom w:val="0"/>
          <w:divBdr>
            <w:top w:val="none" w:sz="0" w:space="0" w:color="auto"/>
            <w:left w:val="none" w:sz="0" w:space="0" w:color="auto"/>
            <w:bottom w:val="none" w:sz="0" w:space="0" w:color="auto"/>
            <w:right w:val="none" w:sz="0" w:space="0" w:color="auto"/>
          </w:divBdr>
        </w:div>
        <w:div w:id="513618200">
          <w:marLeft w:val="0"/>
          <w:marRight w:val="0"/>
          <w:marTop w:val="121"/>
          <w:marBottom w:val="0"/>
          <w:divBdr>
            <w:top w:val="none" w:sz="0" w:space="0" w:color="auto"/>
            <w:left w:val="none" w:sz="0" w:space="0" w:color="auto"/>
            <w:bottom w:val="none" w:sz="0" w:space="0" w:color="auto"/>
            <w:right w:val="none" w:sz="0" w:space="0" w:color="auto"/>
          </w:divBdr>
        </w:div>
        <w:div w:id="53241608">
          <w:marLeft w:val="0"/>
          <w:marRight w:val="0"/>
          <w:marTop w:val="121"/>
          <w:marBottom w:val="0"/>
          <w:divBdr>
            <w:top w:val="none" w:sz="0" w:space="0" w:color="auto"/>
            <w:left w:val="none" w:sz="0" w:space="0" w:color="auto"/>
            <w:bottom w:val="none" w:sz="0" w:space="0" w:color="auto"/>
            <w:right w:val="none" w:sz="0" w:space="0" w:color="auto"/>
          </w:divBdr>
        </w:div>
        <w:div w:id="1081828611">
          <w:marLeft w:val="0"/>
          <w:marRight w:val="0"/>
          <w:marTop w:val="121"/>
          <w:marBottom w:val="0"/>
          <w:divBdr>
            <w:top w:val="none" w:sz="0" w:space="0" w:color="auto"/>
            <w:left w:val="none" w:sz="0" w:space="0" w:color="auto"/>
            <w:bottom w:val="none" w:sz="0" w:space="0" w:color="auto"/>
            <w:right w:val="none" w:sz="0" w:space="0" w:color="auto"/>
          </w:divBdr>
        </w:div>
        <w:div w:id="1273902563">
          <w:marLeft w:val="0"/>
          <w:marRight w:val="0"/>
          <w:marTop w:val="121"/>
          <w:marBottom w:val="0"/>
          <w:divBdr>
            <w:top w:val="none" w:sz="0" w:space="0" w:color="auto"/>
            <w:left w:val="none" w:sz="0" w:space="0" w:color="auto"/>
            <w:bottom w:val="none" w:sz="0" w:space="0" w:color="auto"/>
            <w:right w:val="none" w:sz="0" w:space="0" w:color="auto"/>
          </w:divBdr>
        </w:div>
        <w:div w:id="1286355196">
          <w:marLeft w:val="0"/>
          <w:marRight w:val="0"/>
          <w:marTop w:val="121"/>
          <w:marBottom w:val="0"/>
          <w:divBdr>
            <w:top w:val="none" w:sz="0" w:space="0" w:color="auto"/>
            <w:left w:val="none" w:sz="0" w:space="0" w:color="auto"/>
            <w:bottom w:val="none" w:sz="0" w:space="0" w:color="auto"/>
            <w:right w:val="none" w:sz="0" w:space="0" w:color="auto"/>
          </w:divBdr>
        </w:div>
      </w:divsChild>
    </w:div>
    <w:div w:id="820387283">
      <w:bodyDiv w:val="1"/>
      <w:marLeft w:val="0"/>
      <w:marRight w:val="0"/>
      <w:marTop w:val="0"/>
      <w:marBottom w:val="0"/>
      <w:divBdr>
        <w:top w:val="none" w:sz="0" w:space="0" w:color="auto"/>
        <w:left w:val="none" w:sz="0" w:space="0" w:color="auto"/>
        <w:bottom w:val="none" w:sz="0" w:space="0" w:color="auto"/>
        <w:right w:val="none" w:sz="0" w:space="0" w:color="auto"/>
      </w:divBdr>
    </w:div>
    <w:div w:id="1078942707">
      <w:bodyDiv w:val="1"/>
      <w:marLeft w:val="0"/>
      <w:marRight w:val="0"/>
      <w:marTop w:val="0"/>
      <w:marBottom w:val="0"/>
      <w:divBdr>
        <w:top w:val="none" w:sz="0" w:space="0" w:color="auto"/>
        <w:left w:val="none" w:sz="0" w:space="0" w:color="auto"/>
        <w:bottom w:val="none" w:sz="0" w:space="0" w:color="auto"/>
        <w:right w:val="none" w:sz="0" w:space="0" w:color="auto"/>
      </w:divBdr>
      <w:divsChild>
        <w:div w:id="1566068264">
          <w:marLeft w:val="0"/>
          <w:marRight w:val="0"/>
          <w:marTop w:val="121"/>
          <w:marBottom w:val="0"/>
          <w:divBdr>
            <w:top w:val="none" w:sz="0" w:space="0" w:color="auto"/>
            <w:left w:val="none" w:sz="0" w:space="0" w:color="auto"/>
            <w:bottom w:val="none" w:sz="0" w:space="0" w:color="auto"/>
            <w:right w:val="none" w:sz="0" w:space="0" w:color="auto"/>
          </w:divBdr>
        </w:div>
        <w:div w:id="2099252888">
          <w:marLeft w:val="0"/>
          <w:marRight w:val="0"/>
          <w:marTop w:val="121"/>
          <w:marBottom w:val="0"/>
          <w:divBdr>
            <w:top w:val="none" w:sz="0" w:space="0" w:color="auto"/>
            <w:left w:val="none" w:sz="0" w:space="0" w:color="auto"/>
            <w:bottom w:val="none" w:sz="0" w:space="0" w:color="auto"/>
            <w:right w:val="none" w:sz="0" w:space="0" w:color="auto"/>
          </w:divBdr>
        </w:div>
        <w:div w:id="1700083773">
          <w:marLeft w:val="0"/>
          <w:marRight w:val="0"/>
          <w:marTop w:val="121"/>
          <w:marBottom w:val="0"/>
          <w:divBdr>
            <w:top w:val="none" w:sz="0" w:space="0" w:color="auto"/>
            <w:left w:val="none" w:sz="0" w:space="0" w:color="auto"/>
            <w:bottom w:val="none" w:sz="0" w:space="0" w:color="auto"/>
            <w:right w:val="none" w:sz="0" w:space="0" w:color="auto"/>
          </w:divBdr>
        </w:div>
        <w:div w:id="138234125">
          <w:marLeft w:val="0"/>
          <w:marRight w:val="0"/>
          <w:marTop w:val="121"/>
          <w:marBottom w:val="0"/>
          <w:divBdr>
            <w:top w:val="none" w:sz="0" w:space="0" w:color="auto"/>
            <w:left w:val="none" w:sz="0" w:space="0" w:color="auto"/>
            <w:bottom w:val="none" w:sz="0" w:space="0" w:color="auto"/>
            <w:right w:val="none" w:sz="0" w:space="0" w:color="auto"/>
          </w:divBdr>
        </w:div>
        <w:div w:id="366687732">
          <w:marLeft w:val="0"/>
          <w:marRight w:val="0"/>
          <w:marTop w:val="121"/>
          <w:marBottom w:val="0"/>
          <w:divBdr>
            <w:top w:val="none" w:sz="0" w:space="0" w:color="auto"/>
            <w:left w:val="none" w:sz="0" w:space="0" w:color="auto"/>
            <w:bottom w:val="none" w:sz="0" w:space="0" w:color="auto"/>
            <w:right w:val="none" w:sz="0" w:space="0" w:color="auto"/>
          </w:divBdr>
        </w:div>
        <w:div w:id="1815442833">
          <w:marLeft w:val="0"/>
          <w:marRight w:val="0"/>
          <w:marTop w:val="121"/>
          <w:marBottom w:val="0"/>
          <w:divBdr>
            <w:top w:val="none" w:sz="0" w:space="0" w:color="auto"/>
            <w:left w:val="none" w:sz="0" w:space="0" w:color="auto"/>
            <w:bottom w:val="none" w:sz="0" w:space="0" w:color="auto"/>
            <w:right w:val="none" w:sz="0" w:space="0" w:color="auto"/>
          </w:divBdr>
        </w:div>
        <w:div w:id="1680157556">
          <w:marLeft w:val="0"/>
          <w:marRight w:val="0"/>
          <w:marTop w:val="121"/>
          <w:marBottom w:val="0"/>
          <w:divBdr>
            <w:top w:val="none" w:sz="0" w:space="0" w:color="auto"/>
            <w:left w:val="none" w:sz="0" w:space="0" w:color="auto"/>
            <w:bottom w:val="none" w:sz="0" w:space="0" w:color="auto"/>
            <w:right w:val="none" w:sz="0" w:space="0" w:color="auto"/>
          </w:divBdr>
        </w:div>
        <w:div w:id="547882563">
          <w:marLeft w:val="0"/>
          <w:marRight w:val="0"/>
          <w:marTop w:val="121"/>
          <w:marBottom w:val="0"/>
          <w:divBdr>
            <w:top w:val="none" w:sz="0" w:space="0" w:color="auto"/>
            <w:left w:val="none" w:sz="0" w:space="0" w:color="auto"/>
            <w:bottom w:val="none" w:sz="0" w:space="0" w:color="auto"/>
            <w:right w:val="none" w:sz="0" w:space="0" w:color="auto"/>
          </w:divBdr>
        </w:div>
        <w:div w:id="798916408">
          <w:marLeft w:val="0"/>
          <w:marRight w:val="0"/>
          <w:marTop w:val="121"/>
          <w:marBottom w:val="0"/>
          <w:divBdr>
            <w:top w:val="none" w:sz="0" w:space="0" w:color="auto"/>
            <w:left w:val="none" w:sz="0" w:space="0" w:color="auto"/>
            <w:bottom w:val="none" w:sz="0" w:space="0" w:color="auto"/>
            <w:right w:val="none" w:sz="0" w:space="0" w:color="auto"/>
          </w:divBdr>
        </w:div>
        <w:div w:id="605119837">
          <w:marLeft w:val="0"/>
          <w:marRight w:val="0"/>
          <w:marTop w:val="121"/>
          <w:marBottom w:val="0"/>
          <w:divBdr>
            <w:top w:val="none" w:sz="0" w:space="0" w:color="auto"/>
            <w:left w:val="none" w:sz="0" w:space="0" w:color="auto"/>
            <w:bottom w:val="none" w:sz="0" w:space="0" w:color="auto"/>
            <w:right w:val="none" w:sz="0" w:space="0" w:color="auto"/>
          </w:divBdr>
        </w:div>
      </w:divsChild>
    </w:div>
    <w:div w:id="1477063787">
      <w:bodyDiv w:val="1"/>
      <w:marLeft w:val="0"/>
      <w:marRight w:val="0"/>
      <w:marTop w:val="0"/>
      <w:marBottom w:val="0"/>
      <w:divBdr>
        <w:top w:val="none" w:sz="0" w:space="0" w:color="auto"/>
        <w:left w:val="none" w:sz="0" w:space="0" w:color="auto"/>
        <w:bottom w:val="none" w:sz="0" w:space="0" w:color="auto"/>
        <w:right w:val="none" w:sz="0" w:space="0" w:color="auto"/>
      </w:divBdr>
    </w:div>
    <w:div w:id="1510637027">
      <w:bodyDiv w:val="1"/>
      <w:marLeft w:val="0"/>
      <w:marRight w:val="0"/>
      <w:marTop w:val="0"/>
      <w:marBottom w:val="0"/>
      <w:divBdr>
        <w:top w:val="none" w:sz="0" w:space="0" w:color="auto"/>
        <w:left w:val="none" w:sz="0" w:space="0" w:color="auto"/>
        <w:bottom w:val="none" w:sz="0" w:space="0" w:color="auto"/>
        <w:right w:val="none" w:sz="0" w:space="0" w:color="auto"/>
      </w:divBdr>
    </w:div>
    <w:div w:id="2146772002">
      <w:bodyDiv w:val="1"/>
      <w:marLeft w:val="0"/>
      <w:marRight w:val="0"/>
      <w:marTop w:val="0"/>
      <w:marBottom w:val="0"/>
      <w:divBdr>
        <w:top w:val="none" w:sz="0" w:space="0" w:color="auto"/>
        <w:left w:val="none" w:sz="0" w:space="0" w:color="auto"/>
        <w:bottom w:val="none" w:sz="0" w:space="0" w:color="auto"/>
        <w:right w:val="none" w:sz="0" w:space="0" w:color="auto"/>
      </w:divBdr>
      <w:divsChild>
        <w:div w:id="377317225">
          <w:marLeft w:val="0"/>
          <w:marRight w:val="0"/>
          <w:marTop w:val="121"/>
          <w:marBottom w:val="0"/>
          <w:divBdr>
            <w:top w:val="none" w:sz="0" w:space="0" w:color="auto"/>
            <w:left w:val="none" w:sz="0" w:space="0" w:color="auto"/>
            <w:bottom w:val="none" w:sz="0" w:space="0" w:color="auto"/>
            <w:right w:val="none" w:sz="0" w:space="0" w:color="auto"/>
          </w:divBdr>
        </w:div>
        <w:div w:id="1208564451">
          <w:marLeft w:val="0"/>
          <w:marRight w:val="0"/>
          <w:marTop w:val="121"/>
          <w:marBottom w:val="0"/>
          <w:divBdr>
            <w:top w:val="none" w:sz="0" w:space="0" w:color="auto"/>
            <w:left w:val="none" w:sz="0" w:space="0" w:color="auto"/>
            <w:bottom w:val="none" w:sz="0" w:space="0" w:color="auto"/>
            <w:right w:val="none" w:sz="0" w:space="0" w:color="auto"/>
          </w:divBdr>
        </w:div>
        <w:div w:id="669604890">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s://login.consultant.ru/link/?rnd=1C613AA5E1D2BD395BEECAA0F2AC4593&amp;req=doc&amp;base=LAW&amp;n=321551&amp;dst=102045&amp;fld=134&amp;REFFIELD=134&amp;REFDST=101198&amp;REFDOC=318853&amp;REFBASE=LAW&amp;stat=refcode%3D10881%3Bdstident%3D102045%3Bindex%3D936&amp;date=29.04.2019" TargetMode="External"/><Relationship Id="rId18" Type="http://schemas.openxmlformats.org/officeDocument/2006/relationships/hyperlink" Target="garantF1://10008000.3252" TargetMode="External"/><Relationship Id="rId26" Type="http://schemas.openxmlformats.org/officeDocument/2006/relationships/hyperlink" Target="https://login.consultant.ru/link/?req=doc&amp;base=ARB&amp;n=575278&amp;date=24.04.2019" TargetMode="External"/><Relationship Id="rId3" Type="http://schemas.openxmlformats.org/officeDocument/2006/relationships/settings" Target="settings.xml"/><Relationship Id="rId21" Type="http://schemas.openxmlformats.org/officeDocument/2006/relationships/hyperlink" Target="garantF1://84404.0" TargetMode="External"/><Relationship Id="rId7" Type="http://schemas.openxmlformats.org/officeDocument/2006/relationships/hyperlink" Target="https://login.consultant.ru/link/?rnd=653004A4FE8BF439A563DD73E4044878&amp;req=doc&amp;base=LAW&amp;n=322340&amp;REFFIELD=134&amp;REFDST=1000000494&amp;REFDOC=11916&amp;REFBASE=LAW&amp;stat=refcode%3D10881%3Bindex%3D497&amp;date=24.04.2019" TargetMode="External"/><Relationship Id="rId12" Type="http://schemas.openxmlformats.org/officeDocument/2006/relationships/hyperlink" Target="https://login.consultant.ru/link/?rnd=1C613AA5E1D2BD395BEECAA0F2AC4593&amp;req=doc&amp;base=LAW&amp;n=321551&amp;dst=100665&amp;fld=134&amp;REFFIELD=134&amp;REFDST=101198&amp;REFDOC=318853&amp;REFBASE=LAW&amp;stat=refcode%3D10881%3Bdstident%3D100665%3Bindex%3D936&amp;date=29.04.2019" TargetMode="External"/><Relationship Id="rId17" Type="http://schemas.openxmlformats.org/officeDocument/2006/relationships/hyperlink" Target="https://login.consultant.ru/link/?rnd=1C613AA5E1D2BD395BEECAA0F2AC4593&amp;req=doc&amp;base=LAW&amp;n=323388&amp;REFFIELD=134&amp;REFDST=1000000269&amp;REFDOC=36589&amp;REFBASE=LAW&amp;stat=refcode%3D10881%3Bindex%3D270&amp;date=29.04.2019" TargetMode="External"/><Relationship Id="rId25" Type="http://schemas.openxmlformats.org/officeDocument/2006/relationships/hyperlink" Target="garantF1://304761821.0"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garantF1://10064072.108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3000.0" TargetMode="External"/><Relationship Id="rId24" Type="http://schemas.openxmlformats.org/officeDocument/2006/relationships/hyperlink" Target="garantF1://304761821.0" TargetMode="External"/><Relationship Id="rId5" Type="http://schemas.openxmlformats.org/officeDocument/2006/relationships/footnotes" Target="footnotes.xml"/><Relationship Id="rId15" Type="http://schemas.openxmlformats.org/officeDocument/2006/relationships/hyperlink" Target="https://login.consultant.ru/link/?rnd=1C613AA5E1D2BD395BEECAA0F2AC4593&amp;req=doc&amp;base=LAW&amp;n=2875&amp;REFFIELD=134&amp;REFDST=101198&amp;REFDOC=318853&amp;REFBASE=LAW&amp;stat=refcode%3D10881%3Bindex%3D936&amp;date=29.04.2019" TargetMode="External"/><Relationship Id="rId23" Type="http://schemas.openxmlformats.org/officeDocument/2006/relationships/hyperlink" Target="garantF1://20289978.1000" TargetMode="External"/><Relationship Id="rId28" Type="http://schemas.openxmlformats.org/officeDocument/2006/relationships/fontTable" Target="fontTable.xml"/><Relationship Id="rId10" Type="http://schemas.openxmlformats.org/officeDocument/2006/relationships/hyperlink" Target="garantF1://71966782.7" TargetMode="External"/><Relationship Id="rId19" Type="http://schemas.openxmlformats.org/officeDocument/2006/relationships/hyperlink" Target="garantF1://148795265.0" TargetMode="External"/><Relationship Id="rId4" Type="http://schemas.openxmlformats.org/officeDocument/2006/relationships/webSettings" Target="webSettings.xml"/><Relationship Id="rId9" Type="http://schemas.openxmlformats.org/officeDocument/2006/relationships/hyperlink" Target="garantF1://71966782.4" TargetMode="External"/><Relationship Id="rId14" Type="http://schemas.openxmlformats.org/officeDocument/2006/relationships/hyperlink" Target="https://login.consultant.ru/link/?rnd=1C613AA5E1D2BD395BEECAA0F2AC4593&amp;req=doc&amp;base=LAW&amp;n=321551&amp;dst=102119&amp;fld=134&amp;REFFIELD=134&amp;REFDST=101198&amp;REFDOC=318853&amp;REFBASE=LAW&amp;stat=refcode%3D10881%3Bdstident%3D102119%3Bindex%3D936&amp;date=29.04.2019" TargetMode="External"/><Relationship Id="rId22" Type="http://schemas.openxmlformats.org/officeDocument/2006/relationships/hyperlink" Target="garantF1://46235142.0"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exif_MSED_aa1d050a0c5c9027ffb7013af48701e672d5721268f88c91d3f6fcf0c6136496</dc:description>
  <cp:lastModifiedBy>Super</cp:lastModifiedBy>
  <cp:revision>3</cp:revision>
  <cp:lastPrinted>2019-04-24T13:45:00Z</cp:lastPrinted>
  <dcterms:created xsi:type="dcterms:W3CDTF">2019-05-31T14:45:00Z</dcterms:created>
  <dcterms:modified xsi:type="dcterms:W3CDTF">2019-06-04T14:46:00Z</dcterms:modified>
</cp:coreProperties>
</file>