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D8A" w:rsidRPr="00C952F8" w:rsidRDefault="009D3D8A" w:rsidP="00A9397A">
      <w:pPr>
        <w:pStyle w:val="a3"/>
        <w:spacing w:before="0" w:beforeAutospacing="0" w:after="0" w:afterAutospacing="0" w:line="276" w:lineRule="auto"/>
        <w:jc w:val="center"/>
        <w:rPr>
          <w:b/>
          <w:sz w:val="28"/>
          <w:szCs w:val="28"/>
        </w:rPr>
      </w:pPr>
      <w:r w:rsidRPr="00C952F8">
        <w:rPr>
          <w:b/>
          <w:sz w:val="28"/>
          <w:szCs w:val="28"/>
        </w:rPr>
        <w:t>Обзор судебной практики за июль-сентябрь 2021 года</w:t>
      </w:r>
    </w:p>
    <w:p w:rsidR="000901CC" w:rsidRPr="00C952F8" w:rsidRDefault="009D3D8A" w:rsidP="000901CC">
      <w:pPr>
        <w:spacing w:after="0"/>
        <w:jc w:val="center"/>
        <w:rPr>
          <w:rFonts w:ascii="Times New Roman" w:hAnsi="Times New Roman" w:cs="Times New Roman"/>
          <w:b/>
          <w:sz w:val="28"/>
          <w:szCs w:val="28"/>
        </w:rPr>
      </w:pPr>
      <w:r w:rsidRPr="00C952F8">
        <w:rPr>
          <w:rFonts w:ascii="Times New Roman" w:hAnsi="Times New Roman" w:cs="Times New Roman"/>
          <w:b/>
          <w:sz w:val="28"/>
          <w:szCs w:val="28"/>
        </w:rPr>
        <w:tab/>
      </w:r>
    </w:p>
    <w:p w:rsidR="000901CC" w:rsidRPr="00C952F8" w:rsidRDefault="000901CC" w:rsidP="000901CC">
      <w:pPr>
        <w:spacing w:after="0"/>
        <w:jc w:val="center"/>
        <w:rPr>
          <w:rFonts w:ascii="Times New Roman" w:hAnsi="Times New Roman" w:cs="Times New Roman"/>
          <w:b/>
          <w:sz w:val="28"/>
          <w:szCs w:val="28"/>
        </w:rPr>
      </w:pPr>
      <w:r w:rsidRPr="00C952F8">
        <w:rPr>
          <w:rFonts w:ascii="Times New Roman" w:hAnsi="Times New Roman" w:cs="Times New Roman"/>
          <w:b/>
          <w:sz w:val="28"/>
          <w:szCs w:val="28"/>
        </w:rPr>
        <w:t>Конституционный Суд РФ</w:t>
      </w:r>
    </w:p>
    <w:p w:rsidR="009D3D8A" w:rsidRPr="00C952F8" w:rsidRDefault="009D3D8A" w:rsidP="00A9397A">
      <w:pPr>
        <w:pStyle w:val="a3"/>
        <w:spacing w:before="0" w:beforeAutospacing="0" w:after="0" w:afterAutospacing="0" w:line="276" w:lineRule="auto"/>
        <w:jc w:val="both"/>
        <w:rPr>
          <w:b/>
          <w:sz w:val="28"/>
          <w:szCs w:val="28"/>
        </w:rPr>
      </w:pPr>
    </w:p>
    <w:p w:rsidR="009D3D8A" w:rsidRPr="00C952F8" w:rsidRDefault="009D3D8A" w:rsidP="00A9397A">
      <w:pPr>
        <w:pStyle w:val="a3"/>
        <w:spacing w:before="0" w:beforeAutospacing="0" w:after="0" w:afterAutospacing="0" w:line="276" w:lineRule="auto"/>
        <w:jc w:val="both"/>
        <w:rPr>
          <w:b/>
          <w:sz w:val="28"/>
          <w:szCs w:val="28"/>
        </w:rPr>
      </w:pPr>
      <w:r w:rsidRPr="00C952F8">
        <w:rPr>
          <w:b/>
          <w:sz w:val="28"/>
          <w:szCs w:val="28"/>
        </w:rPr>
        <w:tab/>
        <w:t xml:space="preserve">Постановление Конституционного Суда РФ от 30 июня 2021 г. № 31-П «По делу о проверке конституционности абзаца второго подпункта 1 пункта 1 статьи 7 Федерального закона «О противодействии легализации (отмыванию) доходов, полученных преступным путем, и финансированию терроризма» в связи с жалобой гражданина Н.Г. Гришина» </w:t>
      </w:r>
    </w:p>
    <w:p w:rsidR="009D3D8A" w:rsidRPr="00C952F8" w:rsidRDefault="009D3D8A" w:rsidP="00A9397A">
      <w:pPr>
        <w:pStyle w:val="a3"/>
        <w:spacing w:before="0" w:beforeAutospacing="0" w:after="0" w:afterAutospacing="0" w:line="276" w:lineRule="auto"/>
        <w:jc w:val="both"/>
        <w:rPr>
          <w:b/>
          <w:sz w:val="28"/>
          <w:szCs w:val="28"/>
        </w:rPr>
      </w:pPr>
    </w:p>
    <w:p w:rsidR="009D3D8A" w:rsidRPr="00C952F8" w:rsidRDefault="009D3D8A" w:rsidP="000901CC">
      <w:pPr>
        <w:pStyle w:val="a3"/>
        <w:spacing w:before="0" w:beforeAutospacing="0" w:after="0" w:afterAutospacing="0" w:line="276" w:lineRule="auto"/>
        <w:ind w:right="-1" w:firstLine="567"/>
        <w:jc w:val="both"/>
        <w:rPr>
          <w:i/>
          <w:sz w:val="28"/>
          <w:szCs w:val="28"/>
        </w:rPr>
      </w:pPr>
      <w:r w:rsidRPr="00C952F8">
        <w:rPr>
          <w:i/>
          <w:sz w:val="28"/>
          <w:szCs w:val="28"/>
        </w:rPr>
        <w:t>Банковский счет может быть открыт гражданину без регистрации, если он представит иные данные о месте проживания</w:t>
      </w:r>
    </w:p>
    <w:p w:rsidR="009D3D8A" w:rsidRPr="00C952F8" w:rsidRDefault="009D3D8A" w:rsidP="000901CC">
      <w:pPr>
        <w:pStyle w:val="a3"/>
        <w:spacing w:before="0" w:beforeAutospacing="0" w:after="0" w:afterAutospacing="0" w:line="276" w:lineRule="auto"/>
        <w:ind w:right="-1" w:firstLine="567"/>
        <w:jc w:val="both"/>
        <w:rPr>
          <w:i/>
          <w:sz w:val="28"/>
          <w:szCs w:val="28"/>
        </w:rPr>
      </w:pPr>
    </w:p>
    <w:p w:rsidR="00B451D5" w:rsidRPr="00C952F8" w:rsidRDefault="00B451D5" w:rsidP="000901CC">
      <w:pPr>
        <w:pStyle w:val="a3"/>
        <w:spacing w:before="0" w:beforeAutospacing="0" w:after="0" w:afterAutospacing="0" w:line="276" w:lineRule="auto"/>
        <w:ind w:firstLine="567"/>
        <w:jc w:val="both"/>
        <w:rPr>
          <w:sz w:val="28"/>
          <w:szCs w:val="28"/>
        </w:rPr>
      </w:pPr>
      <w:proofErr w:type="gramStart"/>
      <w:r w:rsidRPr="00C952F8">
        <w:rPr>
          <w:sz w:val="28"/>
          <w:szCs w:val="28"/>
        </w:rPr>
        <w:t>Конституционный Суд РФ признал абзац второй подпункта 1 пункта 1 статьи 7 Федерального закона «О противодействии легализации (отмыванию) доходов, полученных преступным путем, и финансированию терроризма»                                           не противоречащим Конституции РФ, поскольку по своему конституционно-правовому смыслу он не исключает открытия расчетного банковского счета                              и выдачи дебетовой банковской карты гражданину при подтверждении им места жительства или места пребывания на территории РФ иным, помимо</w:t>
      </w:r>
      <w:proofErr w:type="gramEnd"/>
      <w:r w:rsidRPr="00C952F8">
        <w:rPr>
          <w:sz w:val="28"/>
          <w:szCs w:val="28"/>
        </w:rPr>
        <w:t xml:space="preserve"> регистрации, способом, достаточность которого, равно как объективность и уважительность причин ее отсутствия при возникновении спора гражданина с банком, оценивается и разрешается судом. </w:t>
      </w:r>
    </w:p>
    <w:p w:rsidR="00B451D5" w:rsidRPr="00C952F8" w:rsidRDefault="00B451D5" w:rsidP="00A9397A">
      <w:pPr>
        <w:pStyle w:val="a3"/>
        <w:spacing w:before="0" w:beforeAutospacing="0" w:after="0" w:afterAutospacing="0" w:line="276" w:lineRule="auto"/>
        <w:jc w:val="both"/>
        <w:rPr>
          <w:sz w:val="28"/>
          <w:szCs w:val="28"/>
        </w:rPr>
      </w:pPr>
      <w:r w:rsidRPr="00C952F8">
        <w:rPr>
          <w:sz w:val="28"/>
          <w:szCs w:val="28"/>
        </w:rPr>
        <w:tab/>
        <w:t xml:space="preserve">Конституционный Суд РФ, в частности, отметил, что гражданин, </w:t>
      </w:r>
      <w:r w:rsidR="000901CC" w:rsidRPr="00C952F8">
        <w:rPr>
          <w:sz w:val="28"/>
          <w:szCs w:val="28"/>
        </w:rPr>
        <w:t xml:space="preserve">                                </w:t>
      </w:r>
      <w:r w:rsidRPr="00C952F8">
        <w:rPr>
          <w:sz w:val="28"/>
          <w:szCs w:val="28"/>
        </w:rPr>
        <w:t>не имеющий по объективным и уважительным причинам регистрации по месту жительства или по месту пребывания, которому на этом основании кредитной организацией отказано в заключени</w:t>
      </w:r>
      <w:proofErr w:type="gramStart"/>
      <w:r w:rsidRPr="00C952F8">
        <w:rPr>
          <w:sz w:val="28"/>
          <w:szCs w:val="28"/>
        </w:rPr>
        <w:t>и</w:t>
      </w:r>
      <w:proofErr w:type="gramEnd"/>
      <w:r w:rsidRPr="00C952F8">
        <w:rPr>
          <w:sz w:val="28"/>
          <w:szCs w:val="28"/>
        </w:rPr>
        <w:t xml:space="preserve"> договора открытия расчетного банковского счета и выдаче дебетовой банковской карты, вправе оспорить этот отказ </w:t>
      </w:r>
      <w:r w:rsidR="000901CC" w:rsidRPr="00C952F8">
        <w:rPr>
          <w:sz w:val="28"/>
          <w:szCs w:val="28"/>
        </w:rPr>
        <w:t xml:space="preserve">                            </w:t>
      </w:r>
      <w:r w:rsidRPr="00C952F8">
        <w:rPr>
          <w:sz w:val="28"/>
          <w:szCs w:val="28"/>
        </w:rPr>
        <w:t xml:space="preserve">и представить соответствующие доказательства в суд, который должен оценить их с учетом приведенных выше подходов. </w:t>
      </w:r>
    </w:p>
    <w:p w:rsidR="00B451D5" w:rsidRPr="00C952F8" w:rsidRDefault="00B451D5" w:rsidP="00A9397A">
      <w:pPr>
        <w:pStyle w:val="a3"/>
        <w:spacing w:before="0" w:beforeAutospacing="0" w:after="0" w:afterAutospacing="0" w:line="276" w:lineRule="auto"/>
        <w:jc w:val="both"/>
        <w:rPr>
          <w:sz w:val="28"/>
          <w:szCs w:val="28"/>
        </w:rPr>
      </w:pPr>
      <w:r w:rsidRPr="00C952F8">
        <w:rPr>
          <w:sz w:val="28"/>
          <w:szCs w:val="28"/>
        </w:rPr>
        <w:tab/>
      </w:r>
      <w:proofErr w:type="gramStart"/>
      <w:r w:rsidRPr="00C952F8">
        <w:rPr>
          <w:sz w:val="28"/>
          <w:szCs w:val="28"/>
        </w:rPr>
        <w:t xml:space="preserve">Следовательно, само по себе отсутствие у гражданина регистрации по месту жительства или по месту пребывания на территории РФ не создает для него непреодолимых препятствий для реализации требований абзаца второго подпункта 1 пункта 1 статьи 7 Федерального закона «О противодействии легализации (отмыванию) доходов, полученных преступным путем, </w:t>
      </w:r>
      <w:r w:rsidR="000901CC" w:rsidRPr="00C952F8">
        <w:rPr>
          <w:sz w:val="28"/>
          <w:szCs w:val="28"/>
        </w:rPr>
        <w:t xml:space="preserve">                                   </w:t>
      </w:r>
      <w:r w:rsidRPr="00C952F8">
        <w:rPr>
          <w:sz w:val="28"/>
          <w:szCs w:val="28"/>
        </w:rPr>
        <w:t>и финансированию терроризма» и не может расцениваться как нарушающее конституционные права гражданина, если гражданин может</w:t>
      </w:r>
      <w:proofErr w:type="gramEnd"/>
      <w:r w:rsidRPr="00C952F8">
        <w:rPr>
          <w:sz w:val="28"/>
          <w:szCs w:val="28"/>
        </w:rPr>
        <w:t xml:space="preserve"> обосновать объективность и уважительность причин отсутствия регистрации и подтвердить данные о месте своего проживания (пребывания) иным способом.</w:t>
      </w:r>
    </w:p>
    <w:p w:rsidR="009D3D8A" w:rsidRPr="00C952F8" w:rsidRDefault="009D3D8A" w:rsidP="00A9397A">
      <w:pPr>
        <w:pStyle w:val="a3"/>
        <w:spacing w:before="0" w:beforeAutospacing="0" w:after="0" w:afterAutospacing="0" w:line="276" w:lineRule="auto"/>
        <w:ind w:right="-1" w:firstLine="567"/>
        <w:jc w:val="both"/>
        <w:rPr>
          <w:sz w:val="28"/>
          <w:szCs w:val="28"/>
        </w:rPr>
      </w:pPr>
      <w:r w:rsidRPr="00C952F8">
        <w:rPr>
          <w:sz w:val="28"/>
          <w:szCs w:val="28"/>
        </w:rPr>
        <w:lastRenderedPageBreak/>
        <w:t>Конституционный Суд РФ проверил норму Закона, которая, по мнению гражданина, позволяет банкам отказывать гражданам по этой причине.  Конституционный Суд РФ указал, что требования банка о предоставлении сведений об адресе гражданина правомерны и не нарушают чьи-либо конституционные права. Банк обязан идентифицировать клиента для обеспечения безопасности</w:t>
      </w:r>
      <w:r w:rsidR="00B021FC">
        <w:rPr>
          <w:sz w:val="28"/>
          <w:szCs w:val="28"/>
        </w:rPr>
        <w:t xml:space="preserve"> </w:t>
      </w:r>
      <w:r w:rsidRPr="00C952F8">
        <w:rPr>
          <w:sz w:val="28"/>
          <w:szCs w:val="28"/>
        </w:rPr>
        <w:t>в финансовой сфере. Но регистрация - не единственное доказательство местонахождения гражданина. Оспариваемая норма не противоречит Конституции РФ, поскольку не исключает открытия счета гражданину при подтверждении им места жительства /пребывания иным способом, помимо регистрации. Законодатель вправе уточнить порядок идентификации клиента, не имеющего регистрации. Дело гражданина пересмотру не подлежит, так как он не представлял в банк иные данные о месте своего проживания. Но он может снова обратиться в банк с заявлением об открытии счета, руководствуясь разъяснениями К</w:t>
      </w:r>
      <w:r w:rsidR="002D39DD" w:rsidRPr="00C952F8">
        <w:rPr>
          <w:sz w:val="28"/>
          <w:szCs w:val="28"/>
        </w:rPr>
        <w:t xml:space="preserve">онституционного </w:t>
      </w:r>
      <w:r w:rsidRPr="00C952F8">
        <w:rPr>
          <w:sz w:val="28"/>
          <w:szCs w:val="28"/>
        </w:rPr>
        <w:t>С</w:t>
      </w:r>
      <w:r w:rsidR="002D39DD" w:rsidRPr="00C952F8">
        <w:rPr>
          <w:sz w:val="28"/>
          <w:szCs w:val="28"/>
        </w:rPr>
        <w:t>уда</w:t>
      </w:r>
      <w:r w:rsidRPr="00C952F8">
        <w:rPr>
          <w:sz w:val="28"/>
          <w:szCs w:val="28"/>
        </w:rPr>
        <w:t xml:space="preserve"> РФ.</w:t>
      </w:r>
    </w:p>
    <w:p w:rsidR="00FA6EC5" w:rsidRPr="00C952F8" w:rsidRDefault="00B451D5" w:rsidP="00A9397A">
      <w:pPr>
        <w:pStyle w:val="a3"/>
        <w:spacing w:line="276" w:lineRule="auto"/>
        <w:jc w:val="both"/>
        <w:rPr>
          <w:sz w:val="28"/>
          <w:szCs w:val="28"/>
        </w:rPr>
      </w:pPr>
      <w:r w:rsidRPr="00C952F8">
        <w:rPr>
          <w:rStyle w:val="a5"/>
          <w:sz w:val="28"/>
          <w:szCs w:val="28"/>
        </w:rPr>
        <w:tab/>
      </w:r>
      <w:r w:rsidR="00FA6EC5" w:rsidRPr="00C952F8">
        <w:rPr>
          <w:rStyle w:val="a5"/>
          <w:sz w:val="28"/>
          <w:szCs w:val="28"/>
        </w:rPr>
        <w:t>Постановление Конституционного Суда РФ от 13</w:t>
      </w:r>
      <w:r w:rsidR="0028431C" w:rsidRPr="00C952F8">
        <w:rPr>
          <w:rStyle w:val="a5"/>
          <w:sz w:val="28"/>
          <w:szCs w:val="28"/>
        </w:rPr>
        <w:t xml:space="preserve"> июля </w:t>
      </w:r>
      <w:r w:rsidR="00FA6EC5" w:rsidRPr="00C952F8">
        <w:rPr>
          <w:rStyle w:val="a5"/>
          <w:sz w:val="28"/>
          <w:szCs w:val="28"/>
        </w:rPr>
        <w:t>2021</w:t>
      </w:r>
      <w:r w:rsidR="0028431C" w:rsidRPr="00C952F8">
        <w:rPr>
          <w:rStyle w:val="a5"/>
          <w:sz w:val="28"/>
          <w:szCs w:val="28"/>
        </w:rPr>
        <w:t xml:space="preserve"> г.</w:t>
      </w:r>
      <w:r w:rsidR="00FA6EC5" w:rsidRPr="00C952F8">
        <w:rPr>
          <w:rStyle w:val="a5"/>
          <w:sz w:val="28"/>
          <w:szCs w:val="28"/>
        </w:rPr>
        <w:t xml:space="preserve"> № 35-П</w:t>
      </w:r>
      <w:r w:rsidR="00FA6EC5" w:rsidRPr="00C952F8">
        <w:rPr>
          <w:b/>
          <w:bCs/>
          <w:sz w:val="28"/>
          <w:szCs w:val="28"/>
          <w:u w:val="single"/>
        </w:rPr>
        <w:br/>
      </w:r>
      <w:r w:rsidR="00FA6EC5" w:rsidRPr="00C952F8">
        <w:rPr>
          <w:rStyle w:val="a5"/>
          <w:sz w:val="28"/>
          <w:szCs w:val="28"/>
        </w:rPr>
        <w:t xml:space="preserve">«По делу о проверке конституционности пункта 1 статьи 302 Гражданского кодекса Российской Федерации в связи с жалобой гражданина Е.В. </w:t>
      </w:r>
      <w:proofErr w:type="spellStart"/>
      <w:r w:rsidR="00FA6EC5" w:rsidRPr="00C952F8">
        <w:rPr>
          <w:rStyle w:val="a5"/>
          <w:sz w:val="28"/>
          <w:szCs w:val="28"/>
        </w:rPr>
        <w:t>Мокеева</w:t>
      </w:r>
      <w:proofErr w:type="spellEnd"/>
      <w:r w:rsidR="00FA6EC5" w:rsidRPr="00C952F8">
        <w:rPr>
          <w:rStyle w:val="a5"/>
          <w:sz w:val="28"/>
          <w:szCs w:val="28"/>
        </w:rPr>
        <w:t>»</w:t>
      </w:r>
    </w:p>
    <w:p w:rsidR="00FA6EC5" w:rsidRPr="00C952F8" w:rsidRDefault="00301FE5" w:rsidP="00A9397A">
      <w:pPr>
        <w:pStyle w:val="revannmrcssattr"/>
        <w:spacing w:line="276" w:lineRule="auto"/>
        <w:jc w:val="both"/>
        <w:rPr>
          <w:i/>
          <w:sz w:val="28"/>
          <w:szCs w:val="28"/>
        </w:rPr>
      </w:pPr>
      <w:r w:rsidRPr="00C952F8">
        <w:rPr>
          <w:sz w:val="28"/>
          <w:szCs w:val="28"/>
        </w:rPr>
        <w:tab/>
      </w:r>
      <w:r w:rsidR="00586017" w:rsidRPr="00C952F8">
        <w:rPr>
          <w:i/>
          <w:sz w:val="28"/>
          <w:szCs w:val="28"/>
        </w:rPr>
        <w:t xml:space="preserve">Конституционный Суд РФ указал на необходимость внести изменения </w:t>
      </w:r>
      <w:r w:rsidR="00C952F8" w:rsidRPr="00C952F8">
        <w:rPr>
          <w:i/>
          <w:sz w:val="28"/>
          <w:szCs w:val="28"/>
        </w:rPr>
        <w:t xml:space="preserve">                    </w:t>
      </w:r>
      <w:r w:rsidR="00586017" w:rsidRPr="00C952F8">
        <w:rPr>
          <w:i/>
          <w:sz w:val="28"/>
          <w:szCs w:val="28"/>
        </w:rPr>
        <w:t xml:space="preserve">в </w:t>
      </w:r>
      <w:r w:rsidR="00FA6EC5" w:rsidRPr="00C952F8">
        <w:rPr>
          <w:i/>
          <w:sz w:val="28"/>
          <w:szCs w:val="28"/>
        </w:rPr>
        <w:t>действующее законодательство в целях совершенствования правового регулирования отношений, связанных с государственной регистрацией прав на имущество, находящееся</w:t>
      </w:r>
      <w:r w:rsidRPr="00C952F8">
        <w:rPr>
          <w:i/>
          <w:sz w:val="28"/>
          <w:szCs w:val="28"/>
        </w:rPr>
        <w:t xml:space="preserve"> </w:t>
      </w:r>
      <w:r w:rsidR="00FA6EC5" w:rsidRPr="00C952F8">
        <w:rPr>
          <w:i/>
          <w:sz w:val="28"/>
          <w:szCs w:val="28"/>
        </w:rPr>
        <w:t>в совместной собственности бывших супругов</w:t>
      </w:r>
    </w:p>
    <w:p w:rsidR="00E00778" w:rsidRPr="00C952F8" w:rsidRDefault="00E00778" w:rsidP="00A9397A">
      <w:pPr>
        <w:pStyle w:val="a3"/>
        <w:spacing w:before="0" w:beforeAutospacing="0" w:after="0" w:afterAutospacing="0" w:line="276" w:lineRule="auto"/>
        <w:jc w:val="both"/>
        <w:rPr>
          <w:sz w:val="28"/>
          <w:szCs w:val="28"/>
        </w:rPr>
      </w:pPr>
      <w:r w:rsidRPr="00C952F8">
        <w:rPr>
          <w:sz w:val="28"/>
          <w:szCs w:val="28"/>
        </w:rPr>
        <w:tab/>
        <w:t xml:space="preserve">Гражданин купил квартиру у третьего лица, который, в свою очередь, приобрел ее у продавца, не согласовавшего продажу с бывшей супругой. </w:t>
      </w:r>
      <w:proofErr w:type="gramStart"/>
      <w:r w:rsidRPr="00C952F8">
        <w:rPr>
          <w:sz w:val="28"/>
          <w:szCs w:val="28"/>
        </w:rPr>
        <w:t>Последняя оспорила сделку своего бывшего мужа и вернула право на половину квартиры, несмотря на добросовестность последнего покупателя.</w:t>
      </w:r>
      <w:proofErr w:type="gramEnd"/>
      <w:r w:rsidRPr="00C952F8">
        <w:rPr>
          <w:sz w:val="28"/>
          <w:szCs w:val="28"/>
        </w:rPr>
        <w:t xml:space="preserve"> Суды сослались на то, что имущество выбыло из владения сособственницы помимо ее воли, </w:t>
      </w:r>
      <w:r w:rsidR="00C952F8" w:rsidRPr="00C952F8">
        <w:rPr>
          <w:sz w:val="28"/>
          <w:szCs w:val="28"/>
        </w:rPr>
        <w:t xml:space="preserve">                     </w:t>
      </w:r>
      <w:r w:rsidRPr="00C952F8">
        <w:rPr>
          <w:sz w:val="28"/>
          <w:szCs w:val="28"/>
        </w:rPr>
        <w:t>что считается основанием для его истребования. Конституционный Суд РФ признал оспариваемую норму конституционной.</w:t>
      </w:r>
    </w:p>
    <w:p w:rsidR="00E00778" w:rsidRPr="00C952F8" w:rsidRDefault="00E00778" w:rsidP="00A9397A">
      <w:pPr>
        <w:pStyle w:val="a3"/>
        <w:spacing w:before="0" w:beforeAutospacing="0" w:after="0" w:afterAutospacing="0" w:line="276" w:lineRule="auto"/>
        <w:jc w:val="both"/>
        <w:rPr>
          <w:sz w:val="28"/>
          <w:szCs w:val="28"/>
        </w:rPr>
      </w:pPr>
      <w:r w:rsidRPr="00C952F8">
        <w:rPr>
          <w:sz w:val="28"/>
          <w:szCs w:val="28"/>
        </w:rPr>
        <w:tab/>
      </w:r>
      <w:r w:rsidR="004F38C7" w:rsidRPr="00C952F8">
        <w:rPr>
          <w:sz w:val="28"/>
          <w:szCs w:val="28"/>
        </w:rPr>
        <w:t>Как указал Конституционный Суд РФ, оспариваемая норма</w:t>
      </w:r>
      <w:r w:rsidRPr="00C952F8">
        <w:rPr>
          <w:sz w:val="28"/>
          <w:szCs w:val="28"/>
        </w:rPr>
        <w:t xml:space="preserve"> не предполагает истребования жилого помещения у добросовестного приобретателя, который купил его у третьего лица, полагаясь на данные ЕГРН, а бывшая супруга продавца не контролировала свое имущество и своевременно не оформила свое право собственности на него. При таком бездействии квартира не могла считаться выбывшей из ее владения помимо ее воли. Неблагоприятные последствия сделки нельзя возлагать на добросовестного покупателя. Права супруги могут </w:t>
      </w:r>
      <w:r w:rsidR="00C952F8" w:rsidRPr="00C952F8">
        <w:rPr>
          <w:sz w:val="28"/>
          <w:szCs w:val="28"/>
        </w:rPr>
        <w:t xml:space="preserve">                           </w:t>
      </w:r>
      <w:r w:rsidRPr="00C952F8">
        <w:rPr>
          <w:sz w:val="28"/>
          <w:szCs w:val="28"/>
        </w:rPr>
        <w:t xml:space="preserve">быть защищены путем предъявления требований к другому супругу. Иное </w:t>
      </w:r>
      <w:r w:rsidRPr="00C952F8">
        <w:rPr>
          <w:sz w:val="28"/>
          <w:szCs w:val="28"/>
        </w:rPr>
        <w:lastRenderedPageBreak/>
        <w:t>нарушало бы баланс прав и законных интересов всех участников гражданского оборота, так как покупатель обладает меньшими возможностями по оценке рисков, чем сособственник.</w:t>
      </w:r>
      <w:r w:rsidR="004F38C7" w:rsidRPr="00C952F8">
        <w:rPr>
          <w:sz w:val="28"/>
          <w:szCs w:val="28"/>
        </w:rPr>
        <w:tab/>
      </w:r>
      <w:r w:rsidRPr="00C952F8">
        <w:rPr>
          <w:sz w:val="28"/>
          <w:szCs w:val="28"/>
        </w:rPr>
        <w:t xml:space="preserve">Законодатель может уточнить правила </w:t>
      </w:r>
      <w:proofErr w:type="spellStart"/>
      <w:r w:rsidRPr="00C952F8">
        <w:rPr>
          <w:sz w:val="28"/>
          <w:szCs w:val="28"/>
        </w:rPr>
        <w:t>госрегистрации</w:t>
      </w:r>
      <w:proofErr w:type="spellEnd"/>
      <w:r w:rsidRPr="00C952F8">
        <w:rPr>
          <w:sz w:val="28"/>
          <w:szCs w:val="28"/>
        </w:rPr>
        <w:t xml:space="preserve"> прав на имущество, находящееся в совместной собственности бывших супругов. </w:t>
      </w:r>
    </w:p>
    <w:p w:rsidR="0048706A" w:rsidRPr="00C952F8" w:rsidRDefault="0028431C" w:rsidP="00A9397A">
      <w:pPr>
        <w:pStyle w:val="a3"/>
        <w:spacing w:line="276" w:lineRule="auto"/>
        <w:jc w:val="both"/>
        <w:rPr>
          <w:sz w:val="28"/>
          <w:szCs w:val="28"/>
        </w:rPr>
      </w:pPr>
      <w:r w:rsidRPr="00C952F8">
        <w:rPr>
          <w:b/>
          <w:bCs/>
          <w:sz w:val="28"/>
          <w:szCs w:val="28"/>
        </w:rPr>
        <w:tab/>
      </w:r>
      <w:r w:rsidR="0048706A" w:rsidRPr="00C952F8">
        <w:rPr>
          <w:b/>
          <w:bCs/>
          <w:sz w:val="28"/>
          <w:szCs w:val="28"/>
        </w:rPr>
        <w:t>Постановление Конституционного Суда РФ от 14</w:t>
      </w:r>
      <w:r w:rsidRPr="00C952F8">
        <w:rPr>
          <w:b/>
          <w:bCs/>
          <w:sz w:val="28"/>
          <w:szCs w:val="28"/>
        </w:rPr>
        <w:t xml:space="preserve"> июля </w:t>
      </w:r>
      <w:r w:rsidR="0048706A" w:rsidRPr="00C952F8">
        <w:rPr>
          <w:b/>
          <w:bCs/>
          <w:sz w:val="28"/>
          <w:szCs w:val="28"/>
        </w:rPr>
        <w:t>2021</w:t>
      </w:r>
      <w:r w:rsidRPr="00C952F8">
        <w:rPr>
          <w:b/>
          <w:bCs/>
          <w:sz w:val="28"/>
          <w:szCs w:val="28"/>
        </w:rPr>
        <w:t xml:space="preserve"> г.</w:t>
      </w:r>
      <w:r w:rsidR="0048706A" w:rsidRPr="00C952F8">
        <w:rPr>
          <w:b/>
          <w:bCs/>
          <w:sz w:val="28"/>
          <w:szCs w:val="28"/>
        </w:rPr>
        <w:t xml:space="preserve"> № 36-П</w:t>
      </w:r>
      <w:r w:rsidR="0048706A" w:rsidRPr="00C952F8">
        <w:rPr>
          <w:b/>
          <w:bCs/>
          <w:sz w:val="28"/>
          <w:szCs w:val="28"/>
          <w:u w:val="single"/>
        </w:rPr>
        <w:br/>
      </w:r>
      <w:r w:rsidR="0048706A" w:rsidRPr="00C952F8">
        <w:rPr>
          <w:b/>
          <w:bCs/>
          <w:sz w:val="28"/>
          <w:szCs w:val="28"/>
        </w:rPr>
        <w:t xml:space="preserve">«По делу о проверке конституционности абзаца пятого пункта 6 статьи 213.25 Федерального закона «О несостоятельности (банкротстве)» в связи </w:t>
      </w:r>
      <w:r w:rsidR="00C952F8" w:rsidRPr="00C952F8">
        <w:rPr>
          <w:b/>
          <w:bCs/>
          <w:sz w:val="28"/>
          <w:szCs w:val="28"/>
        </w:rPr>
        <w:t xml:space="preserve">                </w:t>
      </w:r>
      <w:r w:rsidR="0048706A" w:rsidRPr="00C952F8">
        <w:rPr>
          <w:b/>
          <w:bCs/>
          <w:sz w:val="28"/>
          <w:szCs w:val="28"/>
        </w:rPr>
        <w:t xml:space="preserve">с жалобой гражданина П.Л. </w:t>
      </w:r>
      <w:proofErr w:type="spellStart"/>
      <w:r w:rsidR="0048706A" w:rsidRPr="00C952F8">
        <w:rPr>
          <w:b/>
          <w:bCs/>
          <w:sz w:val="28"/>
          <w:szCs w:val="28"/>
        </w:rPr>
        <w:t>Чепкасова</w:t>
      </w:r>
      <w:proofErr w:type="spellEnd"/>
      <w:r w:rsidR="0048706A" w:rsidRPr="00C952F8">
        <w:rPr>
          <w:b/>
          <w:bCs/>
          <w:sz w:val="28"/>
          <w:szCs w:val="28"/>
        </w:rPr>
        <w:t>»</w:t>
      </w:r>
    </w:p>
    <w:p w:rsidR="0048706A" w:rsidRPr="00C952F8" w:rsidRDefault="0028431C" w:rsidP="00A9397A">
      <w:pPr>
        <w:pStyle w:val="revannmrcssattr"/>
        <w:spacing w:line="276" w:lineRule="auto"/>
        <w:jc w:val="both"/>
        <w:rPr>
          <w:i/>
          <w:sz w:val="28"/>
          <w:szCs w:val="28"/>
        </w:rPr>
      </w:pPr>
      <w:r w:rsidRPr="00C952F8">
        <w:rPr>
          <w:sz w:val="28"/>
          <w:szCs w:val="28"/>
        </w:rPr>
        <w:tab/>
      </w:r>
      <w:r w:rsidR="0048706A" w:rsidRPr="00C952F8">
        <w:rPr>
          <w:i/>
          <w:sz w:val="28"/>
          <w:szCs w:val="28"/>
        </w:rPr>
        <w:t xml:space="preserve">Конституционный Суд </w:t>
      </w:r>
      <w:r w:rsidRPr="00C952F8">
        <w:rPr>
          <w:i/>
          <w:sz w:val="28"/>
          <w:szCs w:val="28"/>
        </w:rPr>
        <w:t xml:space="preserve">РФ </w:t>
      </w:r>
      <w:r w:rsidR="0048706A" w:rsidRPr="00C952F8">
        <w:rPr>
          <w:i/>
          <w:sz w:val="28"/>
          <w:szCs w:val="28"/>
        </w:rPr>
        <w:t xml:space="preserve">рассмотрел вопрос о праве гражданина, признанного банкротом, самостоятельно от своего имени обращаться в суд </w:t>
      </w:r>
      <w:r w:rsidR="00C952F8" w:rsidRPr="00C952F8">
        <w:rPr>
          <w:i/>
          <w:sz w:val="28"/>
          <w:szCs w:val="28"/>
        </w:rPr>
        <w:t xml:space="preserve">                   </w:t>
      </w:r>
      <w:r w:rsidR="0048706A" w:rsidRPr="00C952F8">
        <w:rPr>
          <w:i/>
          <w:sz w:val="28"/>
          <w:szCs w:val="28"/>
        </w:rPr>
        <w:t>с исками о взыскании задолженности перед ним по заработной плате</w:t>
      </w:r>
    </w:p>
    <w:p w:rsidR="001C791B" w:rsidRPr="00C952F8" w:rsidRDefault="0028431C" w:rsidP="00A9397A">
      <w:pPr>
        <w:spacing w:after="0"/>
        <w:jc w:val="both"/>
        <w:rPr>
          <w:rFonts w:ascii="Times New Roman" w:hAnsi="Times New Roman" w:cs="Times New Roman"/>
          <w:sz w:val="28"/>
          <w:szCs w:val="28"/>
        </w:rPr>
      </w:pPr>
      <w:r w:rsidRPr="00C952F8">
        <w:rPr>
          <w:rFonts w:ascii="Times New Roman" w:hAnsi="Times New Roman" w:cs="Times New Roman"/>
          <w:sz w:val="28"/>
          <w:szCs w:val="28"/>
        </w:rPr>
        <w:tab/>
      </w:r>
      <w:r w:rsidR="001C791B" w:rsidRPr="00C952F8">
        <w:rPr>
          <w:rFonts w:ascii="Times New Roman" w:hAnsi="Times New Roman" w:cs="Times New Roman"/>
          <w:sz w:val="28"/>
          <w:szCs w:val="28"/>
        </w:rPr>
        <w:t xml:space="preserve">Гражданин-банкрот хотел взыскать с работодателя невыплаченную заработную плату. Но суды не приняли иск, так как право на его подачу имеет только финансовый управляющий. </w:t>
      </w:r>
      <w:proofErr w:type="gramStart"/>
      <w:r w:rsidR="001C791B" w:rsidRPr="00C952F8">
        <w:rPr>
          <w:rFonts w:ascii="Times New Roman" w:hAnsi="Times New Roman" w:cs="Times New Roman"/>
          <w:sz w:val="28"/>
          <w:szCs w:val="28"/>
        </w:rPr>
        <w:t>Последний</w:t>
      </w:r>
      <w:proofErr w:type="gramEnd"/>
      <w:r w:rsidR="001C791B" w:rsidRPr="00C952F8">
        <w:rPr>
          <w:rFonts w:ascii="Times New Roman" w:hAnsi="Times New Roman" w:cs="Times New Roman"/>
          <w:sz w:val="28"/>
          <w:szCs w:val="28"/>
        </w:rPr>
        <w:t xml:space="preserve">, по мнению гражданина, необоснованно бездействовал. Гражданин просил Конституционный Суд РФ проверить норму, не позволяющую ему самостоятельно обращаться в суд </w:t>
      </w:r>
      <w:r w:rsidR="00C952F8" w:rsidRPr="00C952F8">
        <w:rPr>
          <w:rFonts w:ascii="Times New Roman" w:hAnsi="Times New Roman" w:cs="Times New Roman"/>
          <w:sz w:val="28"/>
          <w:szCs w:val="28"/>
        </w:rPr>
        <w:t xml:space="preserve">                             </w:t>
      </w:r>
      <w:r w:rsidR="001C791B" w:rsidRPr="00C952F8">
        <w:rPr>
          <w:rFonts w:ascii="Times New Roman" w:hAnsi="Times New Roman" w:cs="Times New Roman"/>
          <w:sz w:val="28"/>
          <w:szCs w:val="28"/>
        </w:rPr>
        <w:t>за взысканием даже той части зарплаты, которая нужна ему и его иждивенцам для существования, и не подлежит включению в конкурсную массу.</w:t>
      </w:r>
    </w:p>
    <w:p w:rsidR="001C791B" w:rsidRPr="00C952F8" w:rsidRDefault="001C791B" w:rsidP="00A9397A">
      <w:pPr>
        <w:autoSpaceDE w:val="0"/>
        <w:autoSpaceDN w:val="0"/>
        <w:adjustRightInd w:val="0"/>
        <w:spacing w:after="0"/>
        <w:ind w:firstLine="720"/>
        <w:jc w:val="both"/>
        <w:rPr>
          <w:rFonts w:ascii="Times New Roman" w:hAnsi="Times New Roman" w:cs="Times New Roman"/>
          <w:sz w:val="28"/>
          <w:szCs w:val="28"/>
        </w:rPr>
      </w:pPr>
      <w:r w:rsidRPr="00C952F8">
        <w:rPr>
          <w:rFonts w:ascii="Times New Roman" w:hAnsi="Times New Roman" w:cs="Times New Roman"/>
          <w:sz w:val="28"/>
          <w:szCs w:val="28"/>
        </w:rPr>
        <w:t>Конституционный Суд РФ признал оспариваемую норму конституционной. Она не препятствует гражданину обжаловать бездействие управляющего в рамках обособленного спора в арбитражном суде. Более того, заявитель мог взыскать</w:t>
      </w:r>
      <w:r w:rsidR="00C952F8" w:rsidRPr="00C952F8">
        <w:rPr>
          <w:rFonts w:ascii="Times New Roman" w:hAnsi="Times New Roman" w:cs="Times New Roman"/>
          <w:sz w:val="28"/>
          <w:szCs w:val="28"/>
        </w:rPr>
        <w:t xml:space="preserve">                                </w:t>
      </w:r>
      <w:r w:rsidRPr="00C952F8">
        <w:rPr>
          <w:rFonts w:ascii="Times New Roman" w:hAnsi="Times New Roman" w:cs="Times New Roman"/>
          <w:sz w:val="28"/>
          <w:szCs w:val="28"/>
        </w:rPr>
        <w:t xml:space="preserve"> с управляющего долг по зарплате, если утратил возможность ее получить из-за признанного судом незаконным бездействия управляющего. Заявитель этим правом не воспользовался.</w:t>
      </w:r>
    </w:p>
    <w:p w:rsidR="00B451D5" w:rsidRPr="00C952F8" w:rsidRDefault="00B451D5" w:rsidP="00A9397A">
      <w:pPr>
        <w:pStyle w:val="a3"/>
        <w:spacing w:before="0" w:beforeAutospacing="0" w:after="0" w:afterAutospacing="0" w:line="276" w:lineRule="auto"/>
        <w:jc w:val="both"/>
        <w:rPr>
          <w:sz w:val="28"/>
          <w:szCs w:val="28"/>
        </w:rPr>
      </w:pPr>
    </w:p>
    <w:p w:rsidR="00E10663" w:rsidRPr="00C952F8" w:rsidRDefault="00E10663" w:rsidP="00A9397A">
      <w:pPr>
        <w:pStyle w:val="a3"/>
        <w:spacing w:before="0" w:beforeAutospacing="0" w:after="0" w:afterAutospacing="0" w:line="276" w:lineRule="auto"/>
        <w:jc w:val="both"/>
        <w:rPr>
          <w:b/>
          <w:bCs/>
          <w:sz w:val="28"/>
          <w:szCs w:val="28"/>
        </w:rPr>
      </w:pPr>
      <w:r w:rsidRPr="00C952F8">
        <w:rPr>
          <w:b/>
          <w:bCs/>
          <w:sz w:val="28"/>
          <w:szCs w:val="28"/>
        </w:rPr>
        <w:tab/>
        <w:t>Постановление Конституционного Суда РФ от 15 июля 2021 г. № 37-П</w:t>
      </w:r>
      <w:r w:rsidRPr="00C952F8">
        <w:rPr>
          <w:b/>
          <w:bCs/>
          <w:sz w:val="28"/>
          <w:szCs w:val="28"/>
          <w:u w:val="single"/>
        </w:rPr>
        <w:br/>
      </w:r>
      <w:r w:rsidRPr="00C952F8">
        <w:rPr>
          <w:b/>
          <w:bCs/>
          <w:sz w:val="28"/>
          <w:szCs w:val="28"/>
        </w:rPr>
        <w:t xml:space="preserve">«По делу о проверке конституционности подпункта 1 пункта 3 статьи 158 и пункта 10 статьи 242.3 Бюджетного кодекса Российской Федерации, а также части 1 статьи 358 Кодекса административного судопроизводства Российской Федерации в связи с жалобой гражданина Ю.А. </w:t>
      </w:r>
      <w:proofErr w:type="spellStart"/>
      <w:r w:rsidRPr="00C952F8">
        <w:rPr>
          <w:b/>
          <w:bCs/>
          <w:sz w:val="28"/>
          <w:szCs w:val="28"/>
        </w:rPr>
        <w:t>Рейнхиммеля</w:t>
      </w:r>
      <w:proofErr w:type="spellEnd"/>
      <w:r w:rsidRPr="00C952F8">
        <w:rPr>
          <w:b/>
          <w:bCs/>
          <w:sz w:val="28"/>
          <w:szCs w:val="28"/>
        </w:rPr>
        <w:t>»</w:t>
      </w:r>
    </w:p>
    <w:p w:rsidR="00E10663" w:rsidRPr="00C952F8" w:rsidRDefault="00E10663" w:rsidP="00A9397A">
      <w:pPr>
        <w:pStyle w:val="a3"/>
        <w:spacing w:before="0" w:beforeAutospacing="0" w:after="0" w:afterAutospacing="0" w:line="276" w:lineRule="auto"/>
        <w:jc w:val="both"/>
        <w:rPr>
          <w:sz w:val="28"/>
          <w:szCs w:val="28"/>
        </w:rPr>
      </w:pPr>
    </w:p>
    <w:p w:rsidR="00E10663" w:rsidRPr="00C952F8" w:rsidRDefault="00E10663" w:rsidP="00A9397A">
      <w:pPr>
        <w:pStyle w:val="revannmrcssattr"/>
        <w:spacing w:before="0" w:beforeAutospacing="0" w:after="0" w:afterAutospacing="0" w:line="276" w:lineRule="auto"/>
        <w:jc w:val="both"/>
        <w:rPr>
          <w:i/>
          <w:sz w:val="28"/>
          <w:szCs w:val="28"/>
        </w:rPr>
      </w:pPr>
      <w:r w:rsidRPr="00C952F8">
        <w:rPr>
          <w:sz w:val="28"/>
          <w:szCs w:val="28"/>
        </w:rPr>
        <w:tab/>
      </w:r>
      <w:r w:rsidRPr="00C952F8">
        <w:rPr>
          <w:i/>
          <w:sz w:val="28"/>
          <w:szCs w:val="28"/>
        </w:rPr>
        <w:t>В случае отсутствия у органа государственной власти лицевого счета</w:t>
      </w:r>
      <w:r w:rsidR="00C952F8" w:rsidRPr="00C952F8">
        <w:rPr>
          <w:i/>
          <w:sz w:val="28"/>
          <w:szCs w:val="28"/>
        </w:rPr>
        <w:t xml:space="preserve">                    </w:t>
      </w:r>
      <w:r w:rsidRPr="00C952F8">
        <w:rPr>
          <w:i/>
          <w:sz w:val="28"/>
          <w:szCs w:val="28"/>
        </w:rPr>
        <w:t xml:space="preserve"> в органах Федерального казначейства взыскание судебных расходов по судебному решению может быть произведено с вышестоящего по отношению к должнику органа государственной власти</w:t>
      </w:r>
    </w:p>
    <w:p w:rsidR="00E10663" w:rsidRPr="00C952F8" w:rsidRDefault="00E10663" w:rsidP="00A9397A">
      <w:pPr>
        <w:pStyle w:val="a3"/>
        <w:spacing w:before="0" w:beforeAutospacing="0" w:after="0" w:afterAutospacing="0" w:line="276" w:lineRule="auto"/>
        <w:jc w:val="both"/>
        <w:rPr>
          <w:sz w:val="28"/>
          <w:szCs w:val="28"/>
        </w:rPr>
      </w:pPr>
      <w:r w:rsidRPr="00C952F8">
        <w:rPr>
          <w:sz w:val="28"/>
          <w:szCs w:val="28"/>
        </w:rPr>
        <w:lastRenderedPageBreak/>
        <w:tab/>
      </w:r>
    </w:p>
    <w:p w:rsidR="00E10663" w:rsidRPr="00C952F8" w:rsidRDefault="00E10663" w:rsidP="00A9397A">
      <w:pPr>
        <w:pStyle w:val="a3"/>
        <w:spacing w:before="0" w:beforeAutospacing="0" w:after="0" w:afterAutospacing="0" w:line="276" w:lineRule="auto"/>
        <w:jc w:val="both"/>
        <w:rPr>
          <w:sz w:val="28"/>
          <w:szCs w:val="28"/>
        </w:rPr>
      </w:pPr>
      <w:r w:rsidRPr="00C952F8">
        <w:rPr>
          <w:sz w:val="28"/>
          <w:szCs w:val="28"/>
        </w:rPr>
        <w:tab/>
      </w:r>
      <w:proofErr w:type="gramStart"/>
      <w:r w:rsidRPr="00C952F8">
        <w:rPr>
          <w:sz w:val="28"/>
          <w:szCs w:val="28"/>
        </w:rPr>
        <w:t>Конституционный Суд РФ признал подпункт 1 пункта 3 статьи 158 и пункт 10 статьи 242.3 Бюджетного кодекса РФ, а также часть 1 статьи 358 КАС РФ</w:t>
      </w:r>
      <w:r w:rsidR="00C952F8" w:rsidRPr="00C952F8">
        <w:rPr>
          <w:sz w:val="28"/>
          <w:szCs w:val="28"/>
        </w:rPr>
        <w:t xml:space="preserve">                    </w:t>
      </w:r>
      <w:r w:rsidRPr="00C952F8">
        <w:rPr>
          <w:sz w:val="28"/>
          <w:szCs w:val="28"/>
        </w:rPr>
        <w:t xml:space="preserve"> не соответствующими Конституции РФ в той мере, в какой они - по смыслу, придаваемому им правоприменительной практикой в системе действующего правового регулирования, - исключают возможность исполнения судебного решения о возмещении судебных расходов, присужденных решением суда в</w:t>
      </w:r>
      <w:proofErr w:type="gramEnd"/>
      <w:r w:rsidRPr="00C952F8">
        <w:rPr>
          <w:sz w:val="28"/>
          <w:szCs w:val="28"/>
        </w:rPr>
        <w:t xml:space="preserve"> связи с признанием </w:t>
      </w:r>
      <w:proofErr w:type="gramStart"/>
      <w:r w:rsidRPr="00C952F8">
        <w:rPr>
          <w:sz w:val="28"/>
          <w:szCs w:val="28"/>
        </w:rPr>
        <w:t>незаконными</w:t>
      </w:r>
      <w:proofErr w:type="gramEnd"/>
      <w:r w:rsidRPr="00C952F8">
        <w:rPr>
          <w:sz w:val="28"/>
          <w:szCs w:val="28"/>
        </w:rPr>
        <w:t xml:space="preserve"> действий (бездействия) органа государственной власти (государственного органа), у которого отсутствует лицевой счет в органах Федерального казначейства.</w:t>
      </w:r>
    </w:p>
    <w:p w:rsidR="006630C9" w:rsidRPr="00C952F8" w:rsidRDefault="00E10663" w:rsidP="00A9397A">
      <w:pPr>
        <w:pStyle w:val="a3"/>
        <w:spacing w:before="0" w:beforeAutospacing="0" w:after="0" w:afterAutospacing="0" w:line="276" w:lineRule="auto"/>
        <w:jc w:val="both"/>
        <w:rPr>
          <w:sz w:val="28"/>
          <w:szCs w:val="28"/>
        </w:rPr>
      </w:pPr>
      <w:r w:rsidRPr="00C952F8">
        <w:rPr>
          <w:sz w:val="28"/>
          <w:szCs w:val="28"/>
        </w:rPr>
        <w:tab/>
      </w:r>
      <w:r w:rsidR="006630C9" w:rsidRPr="00C952F8">
        <w:rPr>
          <w:sz w:val="28"/>
          <w:szCs w:val="28"/>
        </w:rPr>
        <w:t>По административному иску гражданина действия межмуниципального отдела МВД признали незаконными. В пользу гражданина взыскали судебные расходы и выдали исполнительный лист. Заявитель направил его в управление Федерального казначейства.</w:t>
      </w:r>
    </w:p>
    <w:p w:rsidR="006630C9" w:rsidRPr="00C952F8" w:rsidRDefault="006630C9" w:rsidP="00A9397A">
      <w:pPr>
        <w:pStyle w:val="a3"/>
        <w:spacing w:before="0" w:beforeAutospacing="0" w:after="0" w:afterAutospacing="0" w:line="276" w:lineRule="auto"/>
        <w:jc w:val="both"/>
        <w:rPr>
          <w:sz w:val="28"/>
          <w:szCs w:val="28"/>
        </w:rPr>
      </w:pPr>
      <w:r w:rsidRPr="00C952F8">
        <w:rPr>
          <w:sz w:val="28"/>
          <w:szCs w:val="28"/>
        </w:rPr>
        <w:tab/>
        <w:t>Исполнительный лист вернули, поскольку в органах Федерального казначейства нет лицевых счетов этого отдела МВД. Тогда гражданин попросил суд возложить исполнение решения о взыскании расходов на получателя бюджетных средств - вышестоящий орган МВД. Суды всех инстанций навстречу не пошли. При этом апелляция указала: гражданин фактически просит заменить ответчика, что нельзя сделать на стадии исполнения.</w:t>
      </w:r>
    </w:p>
    <w:p w:rsidR="006630C9" w:rsidRPr="00C952F8" w:rsidRDefault="006630C9" w:rsidP="00A9397A">
      <w:pPr>
        <w:pStyle w:val="a3"/>
        <w:spacing w:before="0" w:beforeAutospacing="0" w:after="0" w:afterAutospacing="0" w:line="276" w:lineRule="auto"/>
        <w:jc w:val="both"/>
        <w:rPr>
          <w:sz w:val="28"/>
          <w:szCs w:val="28"/>
        </w:rPr>
      </w:pPr>
      <w:r w:rsidRPr="00C952F8">
        <w:rPr>
          <w:sz w:val="28"/>
          <w:szCs w:val="28"/>
        </w:rPr>
        <w:tab/>
        <w:t xml:space="preserve">Затем заявителю не удалось взыскать расходы солидарно в субсидиарном порядке с МВД, его некоторых подразделений и Минфина. Истцу пояснили, что он вправе обжаловать решение о взыскании расходов или подать заявление </w:t>
      </w:r>
      <w:r w:rsidR="00C952F8" w:rsidRPr="00C952F8">
        <w:rPr>
          <w:sz w:val="28"/>
          <w:szCs w:val="28"/>
        </w:rPr>
        <w:t xml:space="preserve">                       </w:t>
      </w:r>
      <w:r w:rsidRPr="00C952F8">
        <w:rPr>
          <w:sz w:val="28"/>
          <w:szCs w:val="28"/>
        </w:rPr>
        <w:t xml:space="preserve">о пересмотре по вновь открывшимся обстоятельствам. Гражданин обратился </w:t>
      </w:r>
      <w:r w:rsidR="00C952F8" w:rsidRPr="00C952F8">
        <w:rPr>
          <w:sz w:val="28"/>
          <w:szCs w:val="28"/>
        </w:rPr>
        <w:t xml:space="preserve">                    </w:t>
      </w:r>
      <w:r w:rsidRPr="00C952F8">
        <w:rPr>
          <w:sz w:val="28"/>
          <w:szCs w:val="28"/>
        </w:rPr>
        <w:t>в Конституционный Суд РФ.</w:t>
      </w:r>
    </w:p>
    <w:p w:rsidR="006630C9" w:rsidRPr="00C952F8" w:rsidRDefault="006630C9" w:rsidP="00A9397A">
      <w:pPr>
        <w:pStyle w:val="a3"/>
        <w:spacing w:before="0" w:beforeAutospacing="0" w:after="0" w:afterAutospacing="0" w:line="276" w:lineRule="auto"/>
        <w:jc w:val="both"/>
        <w:rPr>
          <w:sz w:val="28"/>
          <w:szCs w:val="28"/>
        </w:rPr>
      </w:pPr>
      <w:r w:rsidRPr="00C952F8">
        <w:rPr>
          <w:sz w:val="28"/>
          <w:szCs w:val="28"/>
        </w:rPr>
        <w:tab/>
        <w:t>Конституционный Суд РФ среди прочего отметил: исполнить судебный акт в отношении госоргана, у которого нет лицевого счета в органах Федерального казначейства, на практике невозможно. При этом суды не позволяют изменить способ и порядок исполнения решения и не возлагают обязанность его исполнять на главного распорядителя бюджетных средств или на казну РФ.</w:t>
      </w:r>
    </w:p>
    <w:p w:rsidR="006630C9" w:rsidRPr="00C952F8" w:rsidRDefault="006630C9" w:rsidP="00A9397A">
      <w:pPr>
        <w:pStyle w:val="a3"/>
        <w:spacing w:before="0" w:beforeAutospacing="0" w:after="0" w:afterAutospacing="0" w:line="276" w:lineRule="auto"/>
        <w:jc w:val="both"/>
        <w:rPr>
          <w:sz w:val="28"/>
          <w:szCs w:val="28"/>
        </w:rPr>
      </w:pPr>
      <w:r w:rsidRPr="00C952F8">
        <w:rPr>
          <w:sz w:val="28"/>
          <w:szCs w:val="28"/>
        </w:rPr>
        <w:tab/>
        <w:t xml:space="preserve">Фактически от взыскателя требуют подать заявление о пересмотре решения по вновь открывшимся обстоятельствам с привлечением ответчика, у которого есть лицевой счет. Это влечет неоправданные расходы взыскателя и бюджета, </w:t>
      </w:r>
      <w:r w:rsidR="00C952F8" w:rsidRPr="00C952F8">
        <w:rPr>
          <w:sz w:val="28"/>
          <w:szCs w:val="28"/>
        </w:rPr>
        <w:t xml:space="preserve">                     </w:t>
      </w:r>
      <w:r w:rsidRPr="00C952F8">
        <w:rPr>
          <w:sz w:val="28"/>
          <w:szCs w:val="28"/>
        </w:rPr>
        <w:t>а также противоречит Конституции РФ.</w:t>
      </w:r>
    </w:p>
    <w:p w:rsidR="006630C9" w:rsidRPr="00C952F8" w:rsidRDefault="006630C9" w:rsidP="00A9397A">
      <w:pPr>
        <w:pStyle w:val="a3"/>
        <w:spacing w:before="0" w:beforeAutospacing="0" w:after="0" w:afterAutospacing="0" w:line="276" w:lineRule="auto"/>
        <w:jc w:val="both"/>
        <w:rPr>
          <w:sz w:val="28"/>
          <w:szCs w:val="28"/>
        </w:rPr>
      </w:pPr>
      <w:r w:rsidRPr="00C952F8">
        <w:rPr>
          <w:sz w:val="28"/>
          <w:szCs w:val="28"/>
        </w:rPr>
        <w:tab/>
        <w:t>Конституционный Суд РФ постановил внести в законодательство изменения. До этого момента суды обязаны по заявлению взыскателя привлекать к субсидиарной ответственности вышестоящий госорган, у которого есть лицевой счет в органах Федерального казначейства.</w:t>
      </w:r>
    </w:p>
    <w:p w:rsidR="009005A2" w:rsidRPr="00C952F8" w:rsidRDefault="009005A2" w:rsidP="00A9397A">
      <w:pPr>
        <w:pStyle w:val="a3"/>
        <w:spacing w:before="0" w:beforeAutospacing="0" w:after="0" w:afterAutospacing="0" w:line="276" w:lineRule="auto"/>
        <w:jc w:val="both"/>
        <w:rPr>
          <w:sz w:val="28"/>
          <w:szCs w:val="28"/>
        </w:rPr>
      </w:pPr>
    </w:p>
    <w:p w:rsidR="00672488" w:rsidRPr="00C952F8" w:rsidRDefault="00672488" w:rsidP="00A9397A">
      <w:pPr>
        <w:pStyle w:val="a3"/>
        <w:spacing w:line="276" w:lineRule="auto"/>
        <w:jc w:val="both"/>
        <w:rPr>
          <w:sz w:val="28"/>
          <w:szCs w:val="28"/>
        </w:rPr>
      </w:pPr>
      <w:r w:rsidRPr="00C952F8">
        <w:rPr>
          <w:b/>
          <w:bCs/>
          <w:sz w:val="28"/>
          <w:szCs w:val="28"/>
        </w:rPr>
        <w:lastRenderedPageBreak/>
        <w:tab/>
        <w:t>Постановление Конституционного Суда РФ от 20 июля 2021 г. № 38-П</w:t>
      </w:r>
      <w:r w:rsidRPr="00C952F8">
        <w:rPr>
          <w:b/>
          <w:bCs/>
          <w:sz w:val="28"/>
          <w:szCs w:val="28"/>
          <w:u w:val="single"/>
        </w:rPr>
        <w:br/>
      </w:r>
      <w:r w:rsidRPr="00C952F8">
        <w:rPr>
          <w:b/>
          <w:bCs/>
          <w:sz w:val="28"/>
          <w:szCs w:val="28"/>
        </w:rPr>
        <w:t xml:space="preserve">«По делу о проверке конституционности части шестой статьи 34 Федерального закона «О содержании под стражей подозреваемых </w:t>
      </w:r>
      <w:r w:rsidR="00C952F8" w:rsidRPr="00C952F8">
        <w:rPr>
          <w:b/>
          <w:bCs/>
          <w:sz w:val="28"/>
          <w:szCs w:val="28"/>
        </w:rPr>
        <w:t xml:space="preserve">                                </w:t>
      </w:r>
      <w:r w:rsidRPr="00C952F8">
        <w:rPr>
          <w:b/>
          <w:bCs/>
          <w:sz w:val="28"/>
          <w:szCs w:val="28"/>
        </w:rPr>
        <w:t>и обвин</w:t>
      </w:r>
      <w:r w:rsidR="00586017" w:rsidRPr="00C952F8">
        <w:rPr>
          <w:b/>
          <w:bCs/>
          <w:sz w:val="28"/>
          <w:szCs w:val="28"/>
        </w:rPr>
        <w:t>яемых в совершении преступлений»</w:t>
      </w:r>
      <w:r w:rsidRPr="00C952F8">
        <w:rPr>
          <w:b/>
          <w:bCs/>
          <w:sz w:val="28"/>
          <w:szCs w:val="28"/>
        </w:rPr>
        <w:t xml:space="preserve"> в связи с жалобой гражданина Р.Р. </w:t>
      </w:r>
      <w:proofErr w:type="spellStart"/>
      <w:r w:rsidRPr="00C952F8">
        <w:rPr>
          <w:b/>
          <w:bCs/>
          <w:sz w:val="28"/>
          <w:szCs w:val="28"/>
        </w:rPr>
        <w:t>Идиятдинова</w:t>
      </w:r>
      <w:proofErr w:type="spellEnd"/>
      <w:r w:rsidRPr="00C952F8">
        <w:rPr>
          <w:b/>
          <w:bCs/>
          <w:sz w:val="28"/>
          <w:szCs w:val="28"/>
        </w:rPr>
        <w:t>»</w:t>
      </w:r>
    </w:p>
    <w:p w:rsidR="00672488" w:rsidRPr="00C952F8" w:rsidRDefault="00672488" w:rsidP="00A9397A">
      <w:pPr>
        <w:pStyle w:val="revannmrcssattr"/>
        <w:spacing w:line="276" w:lineRule="auto"/>
        <w:jc w:val="both"/>
        <w:rPr>
          <w:i/>
          <w:sz w:val="28"/>
          <w:szCs w:val="28"/>
        </w:rPr>
      </w:pPr>
      <w:r w:rsidRPr="00C952F8">
        <w:rPr>
          <w:sz w:val="28"/>
          <w:szCs w:val="28"/>
        </w:rPr>
        <w:tab/>
      </w:r>
      <w:r w:rsidRPr="00C952F8">
        <w:rPr>
          <w:i/>
          <w:sz w:val="28"/>
          <w:szCs w:val="28"/>
        </w:rPr>
        <w:t>Конституционный Суд РФ подтвердил право сотрудников уголовно-исполнительной системы на дополнительный досмотр вещей адвоката в связи</w:t>
      </w:r>
      <w:r w:rsidR="00C952F8" w:rsidRPr="00C952F8">
        <w:rPr>
          <w:i/>
          <w:sz w:val="28"/>
          <w:szCs w:val="28"/>
        </w:rPr>
        <w:t xml:space="preserve">                    </w:t>
      </w:r>
      <w:r w:rsidRPr="00C952F8">
        <w:rPr>
          <w:i/>
          <w:sz w:val="28"/>
          <w:szCs w:val="28"/>
        </w:rPr>
        <w:t xml:space="preserve"> с подозрением в попытке проноса запрещенных предметов </w:t>
      </w:r>
    </w:p>
    <w:p w:rsidR="0098555C" w:rsidRPr="00C952F8" w:rsidRDefault="0098555C" w:rsidP="00A9397A">
      <w:pPr>
        <w:pStyle w:val="a3"/>
        <w:spacing w:before="0" w:beforeAutospacing="0" w:after="0" w:afterAutospacing="0" w:line="276" w:lineRule="auto"/>
        <w:jc w:val="both"/>
        <w:rPr>
          <w:sz w:val="28"/>
          <w:szCs w:val="28"/>
        </w:rPr>
      </w:pPr>
      <w:r w:rsidRPr="00C952F8">
        <w:rPr>
          <w:sz w:val="28"/>
          <w:szCs w:val="28"/>
        </w:rPr>
        <w:tab/>
        <w:t>Адвокат прошел контрольно-пропускной пункт СИЗО и направился</w:t>
      </w:r>
      <w:r w:rsidR="00C952F8" w:rsidRPr="00C952F8">
        <w:rPr>
          <w:sz w:val="28"/>
          <w:szCs w:val="28"/>
        </w:rPr>
        <w:t xml:space="preserve">                           </w:t>
      </w:r>
      <w:r w:rsidRPr="00C952F8">
        <w:rPr>
          <w:sz w:val="28"/>
          <w:szCs w:val="28"/>
        </w:rPr>
        <w:t xml:space="preserve"> в помещение для встречи с подзащитным. На входе в помещение его остановил инспектор. Он заподозрил, что в кармане адвоката лежит телефон. Инспектор предложил осмотреть предметы, которые были при защитнике. Сообщать адвокату основания процедуры и составлять протокол не стали.</w:t>
      </w:r>
    </w:p>
    <w:p w:rsidR="0098555C" w:rsidRPr="00C952F8" w:rsidRDefault="0098555C" w:rsidP="00A9397A">
      <w:pPr>
        <w:pStyle w:val="a3"/>
        <w:spacing w:before="0" w:beforeAutospacing="0" w:after="0" w:afterAutospacing="0" w:line="276" w:lineRule="auto"/>
        <w:jc w:val="both"/>
        <w:rPr>
          <w:sz w:val="28"/>
          <w:szCs w:val="28"/>
        </w:rPr>
      </w:pPr>
      <w:r w:rsidRPr="00C952F8">
        <w:rPr>
          <w:sz w:val="28"/>
          <w:szCs w:val="28"/>
        </w:rPr>
        <w:tab/>
        <w:t>По мнению защитника, нельзя было проводить досмотр без протокола. Кроме того, адвокат попросил суд обязать администрацию СИЗО сохранить записи с камер видеонаблюдения и нагрудного видеорегистратора инспектора. Все инстанции не поддержали адвоката. Они сослались на то, что протокол составляют только в случае изъятия запрещенных предметов.</w:t>
      </w:r>
    </w:p>
    <w:p w:rsidR="0098555C" w:rsidRPr="00C952F8" w:rsidRDefault="0098555C" w:rsidP="00A9397A">
      <w:pPr>
        <w:pStyle w:val="a3"/>
        <w:spacing w:before="0" w:beforeAutospacing="0" w:after="0" w:afterAutospacing="0" w:line="276" w:lineRule="auto"/>
        <w:jc w:val="both"/>
        <w:rPr>
          <w:sz w:val="28"/>
          <w:szCs w:val="28"/>
        </w:rPr>
      </w:pPr>
      <w:r w:rsidRPr="00C952F8">
        <w:rPr>
          <w:sz w:val="28"/>
          <w:szCs w:val="28"/>
        </w:rPr>
        <w:tab/>
        <w:t xml:space="preserve">Конституционный Суд РФ признал часть шестую статьи 34 Федерального закона «О содержании под стражей подозреваемых и обвиняемых в совершении преступлений» не противоречащей Конституции РФ. </w:t>
      </w:r>
    </w:p>
    <w:p w:rsidR="0098555C" w:rsidRPr="00C952F8" w:rsidRDefault="0098555C" w:rsidP="00A9397A">
      <w:pPr>
        <w:pStyle w:val="a3"/>
        <w:spacing w:before="0" w:beforeAutospacing="0" w:after="0" w:afterAutospacing="0" w:line="276" w:lineRule="auto"/>
        <w:jc w:val="both"/>
        <w:rPr>
          <w:sz w:val="28"/>
          <w:szCs w:val="28"/>
        </w:rPr>
      </w:pPr>
      <w:r w:rsidRPr="00C952F8">
        <w:rPr>
          <w:sz w:val="28"/>
          <w:szCs w:val="28"/>
        </w:rPr>
        <w:tab/>
        <w:t xml:space="preserve">В частности, Конституционным Судом РФ было отмечено следующее. Адвокат обязан выполнить требование пройти досмотр вещей и одежды даже </w:t>
      </w:r>
      <w:r w:rsidR="00C952F8" w:rsidRPr="00C952F8">
        <w:rPr>
          <w:sz w:val="28"/>
          <w:szCs w:val="28"/>
        </w:rPr>
        <w:t xml:space="preserve">                  </w:t>
      </w:r>
      <w:r w:rsidRPr="00C952F8">
        <w:rPr>
          <w:sz w:val="28"/>
          <w:szCs w:val="28"/>
        </w:rPr>
        <w:t xml:space="preserve">за пределами обычного контроля на входе </w:t>
      </w:r>
      <w:proofErr w:type="gramStart"/>
      <w:r w:rsidRPr="00C952F8">
        <w:rPr>
          <w:sz w:val="28"/>
          <w:szCs w:val="28"/>
        </w:rPr>
        <w:t>в</w:t>
      </w:r>
      <w:proofErr w:type="gramEnd"/>
      <w:r w:rsidRPr="00C952F8">
        <w:rPr>
          <w:sz w:val="28"/>
          <w:szCs w:val="28"/>
        </w:rPr>
        <w:t xml:space="preserve"> СИЗО. Этот касается случая, когда </w:t>
      </w:r>
      <w:r w:rsidR="00C952F8" w:rsidRPr="00C952F8">
        <w:rPr>
          <w:sz w:val="28"/>
          <w:szCs w:val="28"/>
        </w:rPr>
        <w:t xml:space="preserve">                 </w:t>
      </w:r>
      <w:r w:rsidRPr="00C952F8">
        <w:rPr>
          <w:sz w:val="28"/>
          <w:szCs w:val="28"/>
        </w:rPr>
        <w:t>у сотрудника изолятора есть обоснованные подозрения в том, что адвокат проносит запрещенные предметы, вещества и пищу.</w:t>
      </w:r>
    </w:p>
    <w:p w:rsidR="0098555C" w:rsidRPr="00C952F8" w:rsidRDefault="0098555C" w:rsidP="00A9397A">
      <w:pPr>
        <w:pStyle w:val="a3"/>
        <w:spacing w:before="0" w:beforeAutospacing="0" w:after="0" w:afterAutospacing="0" w:line="276" w:lineRule="auto"/>
        <w:jc w:val="both"/>
        <w:rPr>
          <w:sz w:val="28"/>
          <w:szCs w:val="28"/>
        </w:rPr>
      </w:pPr>
      <w:r w:rsidRPr="00C952F8">
        <w:rPr>
          <w:sz w:val="28"/>
          <w:szCs w:val="28"/>
        </w:rPr>
        <w:tab/>
        <w:t xml:space="preserve">Однако адвокат вправе потребовать письменно зафиксировать основания, ход и результаты процедуры. Он может предложить вместо этого сделать видеозапись досмотра или согласиться с данной альтернативой. Если </w:t>
      </w:r>
      <w:r w:rsidR="00C952F8" w:rsidRPr="00C952F8">
        <w:rPr>
          <w:sz w:val="28"/>
          <w:szCs w:val="28"/>
        </w:rPr>
        <w:t xml:space="preserve">                                 </w:t>
      </w:r>
      <w:r w:rsidRPr="00C952F8">
        <w:rPr>
          <w:sz w:val="28"/>
          <w:szCs w:val="28"/>
        </w:rPr>
        <w:t>ее применили, администрация СИЗО должна:</w:t>
      </w:r>
    </w:p>
    <w:p w:rsidR="0098555C" w:rsidRPr="00C952F8" w:rsidRDefault="0098555C" w:rsidP="00A9397A">
      <w:pPr>
        <w:pStyle w:val="a3"/>
        <w:spacing w:before="0" w:beforeAutospacing="0" w:after="0" w:afterAutospacing="0" w:line="276" w:lineRule="auto"/>
        <w:jc w:val="both"/>
        <w:rPr>
          <w:sz w:val="28"/>
          <w:szCs w:val="28"/>
        </w:rPr>
      </w:pPr>
      <w:r w:rsidRPr="00C952F8">
        <w:rPr>
          <w:sz w:val="28"/>
          <w:szCs w:val="28"/>
        </w:rPr>
        <w:tab/>
        <w:t>хранить записи (независимо от требования адвоката) как минимум в течение срока судебного обжалования законности досмотра;</w:t>
      </w:r>
    </w:p>
    <w:p w:rsidR="0098555C" w:rsidRPr="00C952F8" w:rsidRDefault="0098555C" w:rsidP="00A9397A">
      <w:pPr>
        <w:pStyle w:val="a3"/>
        <w:spacing w:before="0" w:beforeAutospacing="0" w:after="0" w:afterAutospacing="0" w:line="276" w:lineRule="auto"/>
        <w:jc w:val="both"/>
        <w:rPr>
          <w:sz w:val="28"/>
          <w:szCs w:val="28"/>
        </w:rPr>
      </w:pPr>
      <w:r w:rsidRPr="00C952F8">
        <w:rPr>
          <w:sz w:val="28"/>
          <w:szCs w:val="28"/>
        </w:rPr>
        <w:tab/>
        <w:t>в этот период предоставлять адвокату копии файлов по его запросу.</w:t>
      </w:r>
    </w:p>
    <w:p w:rsidR="0098555C" w:rsidRPr="00C952F8" w:rsidRDefault="0098555C" w:rsidP="00A9397A">
      <w:pPr>
        <w:pStyle w:val="a3"/>
        <w:spacing w:before="0" w:beforeAutospacing="0" w:after="0" w:afterAutospacing="0" w:line="276" w:lineRule="auto"/>
        <w:jc w:val="both"/>
        <w:rPr>
          <w:sz w:val="28"/>
          <w:szCs w:val="28"/>
        </w:rPr>
      </w:pPr>
      <w:r w:rsidRPr="00C952F8">
        <w:rPr>
          <w:sz w:val="28"/>
          <w:szCs w:val="28"/>
        </w:rPr>
        <w:tab/>
        <w:t>Позиция К</w:t>
      </w:r>
      <w:r w:rsidR="00227503" w:rsidRPr="00C952F8">
        <w:rPr>
          <w:sz w:val="28"/>
          <w:szCs w:val="28"/>
        </w:rPr>
        <w:t xml:space="preserve">онституционного </w:t>
      </w:r>
      <w:r w:rsidRPr="00C952F8">
        <w:rPr>
          <w:sz w:val="28"/>
          <w:szCs w:val="28"/>
        </w:rPr>
        <w:t>С</w:t>
      </w:r>
      <w:r w:rsidR="00227503" w:rsidRPr="00C952F8">
        <w:rPr>
          <w:sz w:val="28"/>
          <w:szCs w:val="28"/>
        </w:rPr>
        <w:t>уда</w:t>
      </w:r>
      <w:r w:rsidRPr="00C952F8">
        <w:rPr>
          <w:sz w:val="28"/>
          <w:szCs w:val="28"/>
        </w:rPr>
        <w:t xml:space="preserve"> РФ касается не только посещения СИЗО, но и других мест содержания под стражей.</w:t>
      </w:r>
    </w:p>
    <w:p w:rsidR="00C952F8" w:rsidRPr="00C952F8" w:rsidRDefault="00672488" w:rsidP="00C952F8">
      <w:pPr>
        <w:pStyle w:val="a3"/>
        <w:spacing w:before="0" w:beforeAutospacing="0" w:after="0" w:afterAutospacing="0" w:line="276" w:lineRule="auto"/>
        <w:jc w:val="both"/>
        <w:rPr>
          <w:sz w:val="28"/>
          <w:szCs w:val="28"/>
        </w:rPr>
      </w:pPr>
      <w:r w:rsidRPr="00C952F8">
        <w:rPr>
          <w:sz w:val="28"/>
          <w:szCs w:val="28"/>
        </w:rPr>
        <w:tab/>
      </w:r>
    </w:p>
    <w:p w:rsidR="00227503" w:rsidRPr="00C952F8" w:rsidRDefault="00C952F8" w:rsidP="00C952F8">
      <w:pPr>
        <w:pStyle w:val="a3"/>
        <w:spacing w:before="0" w:beforeAutospacing="0" w:after="0" w:afterAutospacing="0" w:line="276" w:lineRule="auto"/>
        <w:jc w:val="both"/>
        <w:rPr>
          <w:b/>
          <w:sz w:val="28"/>
          <w:szCs w:val="28"/>
        </w:rPr>
      </w:pPr>
      <w:r w:rsidRPr="00C952F8">
        <w:rPr>
          <w:sz w:val="28"/>
          <w:szCs w:val="28"/>
        </w:rPr>
        <w:lastRenderedPageBreak/>
        <w:tab/>
      </w:r>
      <w:r w:rsidR="00227503" w:rsidRPr="00C952F8">
        <w:rPr>
          <w:b/>
          <w:sz w:val="28"/>
          <w:szCs w:val="28"/>
        </w:rPr>
        <w:t>Обзор практики Конституционного Суда РФ за второй квартал 2021 года</w:t>
      </w:r>
    </w:p>
    <w:p w:rsidR="00227503" w:rsidRPr="00C952F8" w:rsidRDefault="00227503" w:rsidP="00A9397A">
      <w:pPr>
        <w:spacing w:after="0"/>
        <w:rPr>
          <w:rFonts w:ascii="Times New Roman" w:hAnsi="Times New Roman" w:cs="Times New Roman"/>
          <w:sz w:val="28"/>
          <w:szCs w:val="28"/>
        </w:rPr>
      </w:pPr>
    </w:p>
    <w:p w:rsidR="00227503" w:rsidRPr="00C952F8" w:rsidRDefault="00227503" w:rsidP="00A9397A">
      <w:pPr>
        <w:spacing w:after="0"/>
        <w:jc w:val="both"/>
        <w:rPr>
          <w:rFonts w:ascii="Times New Roman" w:hAnsi="Times New Roman" w:cs="Times New Roman"/>
          <w:i/>
          <w:sz w:val="28"/>
          <w:szCs w:val="28"/>
        </w:rPr>
      </w:pPr>
      <w:r w:rsidRPr="00C952F8">
        <w:rPr>
          <w:rFonts w:ascii="Times New Roman" w:hAnsi="Times New Roman" w:cs="Times New Roman"/>
          <w:i/>
          <w:sz w:val="28"/>
          <w:szCs w:val="28"/>
        </w:rPr>
        <w:tab/>
      </w:r>
      <w:r w:rsidR="0077412A" w:rsidRPr="00C952F8">
        <w:rPr>
          <w:rFonts w:ascii="Times New Roman" w:hAnsi="Times New Roman" w:cs="Times New Roman"/>
          <w:i/>
          <w:sz w:val="28"/>
          <w:szCs w:val="28"/>
        </w:rPr>
        <w:t xml:space="preserve">Обзор посвящен постановлениям и наиболее важным определениям, которые были приняты </w:t>
      </w:r>
      <w:r w:rsidRPr="00C952F8">
        <w:rPr>
          <w:rFonts w:ascii="Times New Roman" w:hAnsi="Times New Roman" w:cs="Times New Roman"/>
          <w:i/>
          <w:sz w:val="28"/>
          <w:szCs w:val="28"/>
        </w:rPr>
        <w:t xml:space="preserve"> </w:t>
      </w:r>
      <w:r w:rsidR="0077412A" w:rsidRPr="00C952F8">
        <w:rPr>
          <w:rFonts w:ascii="Times New Roman" w:hAnsi="Times New Roman" w:cs="Times New Roman"/>
          <w:i/>
          <w:sz w:val="28"/>
          <w:szCs w:val="28"/>
        </w:rPr>
        <w:t>Конституционным Судом РФ во втором квартале 2021 года</w:t>
      </w:r>
    </w:p>
    <w:p w:rsidR="00227503" w:rsidRPr="00C952F8" w:rsidRDefault="00227503" w:rsidP="00A9397A">
      <w:pPr>
        <w:autoSpaceDE w:val="0"/>
        <w:autoSpaceDN w:val="0"/>
        <w:adjustRightInd w:val="0"/>
        <w:spacing w:after="0"/>
        <w:ind w:firstLine="720"/>
        <w:jc w:val="both"/>
        <w:rPr>
          <w:rFonts w:ascii="Times New Roman" w:hAnsi="Times New Roman" w:cs="Times New Roman"/>
          <w:sz w:val="28"/>
          <w:szCs w:val="28"/>
        </w:rPr>
      </w:pPr>
    </w:p>
    <w:p w:rsidR="00227503" w:rsidRPr="00C952F8" w:rsidRDefault="00227503" w:rsidP="00A9397A">
      <w:pPr>
        <w:autoSpaceDE w:val="0"/>
        <w:autoSpaceDN w:val="0"/>
        <w:adjustRightInd w:val="0"/>
        <w:spacing w:after="0"/>
        <w:ind w:firstLine="720"/>
        <w:jc w:val="both"/>
        <w:rPr>
          <w:rFonts w:ascii="Times New Roman" w:hAnsi="Times New Roman" w:cs="Times New Roman"/>
          <w:sz w:val="28"/>
          <w:szCs w:val="28"/>
        </w:rPr>
      </w:pPr>
      <w:r w:rsidRPr="00C952F8">
        <w:rPr>
          <w:rFonts w:ascii="Times New Roman" w:hAnsi="Times New Roman" w:cs="Times New Roman"/>
          <w:sz w:val="28"/>
          <w:szCs w:val="28"/>
        </w:rPr>
        <w:t>В частности, в Обзор включены постановления, в которых К</w:t>
      </w:r>
      <w:r w:rsidR="0077412A" w:rsidRPr="00C952F8">
        <w:rPr>
          <w:rFonts w:ascii="Times New Roman" w:hAnsi="Times New Roman" w:cs="Times New Roman"/>
          <w:sz w:val="28"/>
          <w:szCs w:val="28"/>
        </w:rPr>
        <w:t xml:space="preserve">онституционный Суд </w:t>
      </w:r>
      <w:r w:rsidRPr="00C952F8">
        <w:rPr>
          <w:rFonts w:ascii="Times New Roman" w:hAnsi="Times New Roman" w:cs="Times New Roman"/>
          <w:sz w:val="28"/>
          <w:szCs w:val="28"/>
        </w:rPr>
        <w:t>РФ разъяснил следующее:</w:t>
      </w:r>
    </w:p>
    <w:p w:rsidR="00227503" w:rsidRPr="00C952F8" w:rsidRDefault="00227503" w:rsidP="00A9397A">
      <w:pPr>
        <w:autoSpaceDE w:val="0"/>
        <w:autoSpaceDN w:val="0"/>
        <w:adjustRightInd w:val="0"/>
        <w:spacing w:after="0"/>
        <w:ind w:firstLine="720"/>
        <w:jc w:val="both"/>
        <w:rPr>
          <w:rFonts w:ascii="Times New Roman" w:hAnsi="Times New Roman" w:cs="Times New Roman"/>
          <w:sz w:val="28"/>
          <w:szCs w:val="28"/>
        </w:rPr>
      </w:pPr>
      <w:proofErr w:type="gramStart"/>
      <w:r w:rsidRPr="00C952F8">
        <w:rPr>
          <w:rFonts w:ascii="Times New Roman" w:hAnsi="Times New Roman" w:cs="Times New Roman"/>
          <w:sz w:val="28"/>
          <w:szCs w:val="28"/>
        </w:rPr>
        <w:t>- положения законодательства, устанавливающие исполнительский иммунитет в отношении единственного жилого помещения должника, не могут являться безусловным основанием для отказа в обращении на него взыскания, если суд сочтет применение иммунитета необоснованным, а должник не останется без жилища, пригодного для проживания его самого и членов его семьи, площадью не меньшей, чем по нормам предоставления жилья на условиях социального найма, и в пределах того</w:t>
      </w:r>
      <w:proofErr w:type="gramEnd"/>
      <w:r w:rsidRPr="00C952F8">
        <w:rPr>
          <w:rFonts w:ascii="Times New Roman" w:hAnsi="Times New Roman" w:cs="Times New Roman"/>
          <w:sz w:val="28"/>
          <w:szCs w:val="28"/>
        </w:rPr>
        <w:t xml:space="preserve"> </w:t>
      </w:r>
      <w:proofErr w:type="gramStart"/>
      <w:r w:rsidRPr="00C952F8">
        <w:rPr>
          <w:rFonts w:ascii="Times New Roman" w:hAnsi="Times New Roman" w:cs="Times New Roman"/>
          <w:sz w:val="28"/>
          <w:szCs w:val="28"/>
        </w:rPr>
        <w:t>же</w:t>
      </w:r>
      <w:proofErr w:type="gramEnd"/>
      <w:r w:rsidRPr="00C952F8">
        <w:rPr>
          <w:rFonts w:ascii="Times New Roman" w:hAnsi="Times New Roman" w:cs="Times New Roman"/>
          <w:sz w:val="28"/>
          <w:szCs w:val="28"/>
        </w:rPr>
        <w:t xml:space="preserve"> поселения, где эти лица проживают;</w:t>
      </w:r>
    </w:p>
    <w:p w:rsidR="00227503" w:rsidRPr="00C952F8" w:rsidRDefault="00227503" w:rsidP="00A9397A">
      <w:pPr>
        <w:autoSpaceDE w:val="0"/>
        <w:autoSpaceDN w:val="0"/>
        <w:adjustRightInd w:val="0"/>
        <w:spacing w:after="0"/>
        <w:ind w:firstLine="720"/>
        <w:jc w:val="both"/>
        <w:rPr>
          <w:rFonts w:ascii="Times New Roman" w:hAnsi="Times New Roman" w:cs="Times New Roman"/>
          <w:sz w:val="28"/>
          <w:szCs w:val="28"/>
        </w:rPr>
      </w:pPr>
      <w:r w:rsidRPr="00C952F8">
        <w:rPr>
          <w:rFonts w:ascii="Times New Roman" w:hAnsi="Times New Roman" w:cs="Times New Roman"/>
          <w:sz w:val="28"/>
          <w:szCs w:val="28"/>
        </w:rPr>
        <w:t>- неявка частного обвинителя в суд без уважительных причин влечет прекращение уголовного дела в связи с отсутствием события, а не состава преступления, как это предусмотрено действующим уголовно-процессуальным законодательством.</w:t>
      </w:r>
    </w:p>
    <w:p w:rsidR="00227503" w:rsidRPr="00C952F8" w:rsidRDefault="00227503" w:rsidP="00A9397A">
      <w:pPr>
        <w:autoSpaceDE w:val="0"/>
        <w:autoSpaceDN w:val="0"/>
        <w:adjustRightInd w:val="0"/>
        <w:spacing w:after="0"/>
        <w:ind w:firstLine="720"/>
        <w:jc w:val="both"/>
        <w:rPr>
          <w:rFonts w:ascii="Times New Roman" w:hAnsi="Times New Roman" w:cs="Times New Roman"/>
          <w:sz w:val="28"/>
          <w:szCs w:val="28"/>
        </w:rPr>
      </w:pPr>
      <w:r w:rsidRPr="00C952F8">
        <w:rPr>
          <w:rFonts w:ascii="Times New Roman" w:hAnsi="Times New Roman" w:cs="Times New Roman"/>
          <w:sz w:val="28"/>
          <w:szCs w:val="28"/>
        </w:rPr>
        <w:t xml:space="preserve">- в отсутствие нарушения правил залога, назначенного в качестве меры пресечения по уголовному делу, залогодатель вправе обратиться к дознавателю, следователю или в суд с ходатайством об отмене или изменении меры пресечения на более </w:t>
      </w:r>
      <w:proofErr w:type="gramStart"/>
      <w:r w:rsidRPr="00C952F8">
        <w:rPr>
          <w:rFonts w:ascii="Times New Roman" w:hAnsi="Times New Roman" w:cs="Times New Roman"/>
          <w:sz w:val="28"/>
          <w:szCs w:val="28"/>
        </w:rPr>
        <w:t>мягкую</w:t>
      </w:r>
      <w:proofErr w:type="gramEnd"/>
      <w:r w:rsidRPr="00C952F8">
        <w:rPr>
          <w:rFonts w:ascii="Times New Roman" w:hAnsi="Times New Roman" w:cs="Times New Roman"/>
          <w:sz w:val="28"/>
          <w:szCs w:val="28"/>
        </w:rPr>
        <w:t>. Такое ходатайство подлежит удовлетворению при наличии уважительных обстоятельств, когда сохранение залога существенно затрагивает права залогодателя (в частности, если сумма залога внесена за счет заемных средств)</w:t>
      </w:r>
      <w:r w:rsidR="005D0734" w:rsidRPr="00C952F8">
        <w:rPr>
          <w:rFonts w:ascii="Times New Roman" w:hAnsi="Times New Roman" w:cs="Times New Roman"/>
          <w:sz w:val="28"/>
          <w:szCs w:val="28"/>
        </w:rPr>
        <w:t>;</w:t>
      </w:r>
    </w:p>
    <w:p w:rsidR="00943A7F" w:rsidRPr="00C952F8" w:rsidRDefault="00943A7F" w:rsidP="00A9397A">
      <w:pPr>
        <w:spacing w:after="0"/>
        <w:jc w:val="both"/>
        <w:rPr>
          <w:rFonts w:ascii="Times New Roman" w:hAnsi="Times New Roman" w:cs="Times New Roman"/>
          <w:sz w:val="28"/>
          <w:szCs w:val="28"/>
        </w:rPr>
      </w:pPr>
      <w:r w:rsidRPr="00C952F8">
        <w:rPr>
          <w:rFonts w:ascii="Times New Roman" w:hAnsi="Times New Roman" w:cs="Times New Roman"/>
          <w:sz w:val="28"/>
          <w:szCs w:val="28"/>
        </w:rPr>
        <w:tab/>
      </w:r>
      <w:r w:rsidR="00791882" w:rsidRPr="00C952F8">
        <w:rPr>
          <w:rFonts w:ascii="Times New Roman" w:hAnsi="Times New Roman" w:cs="Times New Roman"/>
          <w:sz w:val="28"/>
          <w:szCs w:val="28"/>
        </w:rPr>
        <w:t xml:space="preserve">- </w:t>
      </w:r>
      <w:r w:rsidRPr="00C952F8">
        <w:rPr>
          <w:rFonts w:ascii="Times New Roman" w:hAnsi="Times New Roman" w:cs="Times New Roman"/>
          <w:sz w:val="28"/>
          <w:szCs w:val="28"/>
        </w:rPr>
        <w:t xml:space="preserve">семьи, где изначально в качестве единственного родителя детей, рожденных суррогатной матерью, судом был признан их генетический отец, необоснованно лишаются права на получение материнского капитала, что не соответствует Конституции РФ. Федеральному законодателю надлежит внести в правовое регулирование необходимые изменения. </w:t>
      </w:r>
    </w:p>
    <w:p w:rsidR="005D0734" w:rsidRPr="00C952F8" w:rsidRDefault="005D0734" w:rsidP="00A9397A">
      <w:pPr>
        <w:autoSpaceDE w:val="0"/>
        <w:autoSpaceDN w:val="0"/>
        <w:adjustRightInd w:val="0"/>
        <w:spacing w:after="0"/>
        <w:ind w:firstLine="720"/>
        <w:jc w:val="both"/>
        <w:rPr>
          <w:rFonts w:ascii="Times New Roman" w:hAnsi="Times New Roman" w:cs="Times New Roman"/>
          <w:sz w:val="28"/>
          <w:szCs w:val="28"/>
        </w:rPr>
      </w:pPr>
      <w:r w:rsidRPr="00C952F8">
        <w:rPr>
          <w:rFonts w:ascii="Times New Roman" w:hAnsi="Times New Roman" w:cs="Times New Roman"/>
          <w:sz w:val="28"/>
          <w:szCs w:val="28"/>
        </w:rPr>
        <w:t>- и др.</w:t>
      </w:r>
    </w:p>
    <w:p w:rsidR="00227503" w:rsidRPr="00C952F8" w:rsidRDefault="00227503" w:rsidP="00A9397A">
      <w:pPr>
        <w:autoSpaceDE w:val="0"/>
        <w:autoSpaceDN w:val="0"/>
        <w:adjustRightInd w:val="0"/>
        <w:spacing w:after="0"/>
        <w:ind w:firstLine="720"/>
        <w:jc w:val="both"/>
        <w:rPr>
          <w:rFonts w:ascii="Times New Roman" w:hAnsi="Times New Roman" w:cs="Times New Roman"/>
          <w:sz w:val="28"/>
          <w:szCs w:val="28"/>
        </w:rPr>
      </w:pPr>
    </w:p>
    <w:p w:rsidR="005556C7" w:rsidRPr="00C952F8" w:rsidRDefault="005556C7" w:rsidP="00A9397A">
      <w:pPr>
        <w:jc w:val="both"/>
        <w:rPr>
          <w:rFonts w:ascii="Times New Roman" w:hAnsi="Times New Roman" w:cs="Times New Roman"/>
          <w:b/>
          <w:sz w:val="28"/>
          <w:szCs w:val="28"/>
        </w:rPr>
      </w:pPr>
      <w:r w:rsidRPr="00C952F8">
        <w:rPr>
          <w:rFonts w:ascii="Times New Roman" w:hAnsi="Times New Roman" w:cs="Times New Roman"/>
          <w:b/>
          <w:sz w:val="28"/>
          <w:szCs w:val="28"/>
        </w:rPr>
        <w:tab/>
        <w:t xml:space="preserve">Постановление Конституционного Суда РФ от 23 сентября 2021 г. </w:t>
      </w:r>
      <w:r w:rsidR="00C952F8" w:rsidRPr="00C952F8">
        <w:rPr>
          <w:rFonts w:ascii="Times New Roman" w:hAnsi="Times New Roman" w:cs="Times New Roman"/>
          <w:b/>
          <w:sz w:val="28"/>
          <w:szCs w:val="28"/>
        </w:rPr>
        <w:t xml:space="preserve">                    </w:t>
      </w:r>
      <w:r w:rsidRPr="00C952F8">
        <w:rPr>
          <w:rFonts w:ascii="Times New Roman" w:hAnsi="Times New Roman" w:cs="Times New Roman"/>
          <w:b/>
          <w:sz w:val="28"/>
          <w:szCs w:val="28"/>
        </w:rPr>
        <w:t>№ 41-П</w:t>
      </w:r>
      <w:r w:rsidR="00C952F8" w:rsidRPr="00C952F8">
        <w:rPr>
          <w:rFonts w:ascii="Times New Roman" w:hAnsi="Times New Roman" w:cs="Times New Roman"/>
          <w:b/>
          <w:sz w:val="28"/>
          <w:szCs w:val="28"/>
        </w:rPr>
        <w:t xml:space="preserve"> </w:t>
      </w:r>
      <w:r w:rsidRPr="00C952F8">
        <w:rPr>
          <w:rFonts w:ascii="Times New Roman" w:hAnsi="Times New Roman" w:cs="Times New Roman"/>
          <w:b/>
          <w:sz w:val="28"/>
          <w:szCs w:val="28"/>
        </w:rPr>
        <w:t>«По делу о проверке конституционности пункта 4 части первой статьи 135, статьи 401.6 и пункта 1 части второй статьи 401.10 Уголовно-процессуального кодекса Российской Федерации в связи с жалобой гражданина А.П. Атрощенко»</w:t>
      </w:r>
    </w:p>
    <w:p w:rsidR="005556C7" w:rsidRPr="00C952F8" w:rsidRDefault="005556C7" w:rsidP="00A9397A">
      <w:pPr>
        <w:spacing w:after="0"/>
        <w:jc w:val="both"/>
        <w:rPr>
          <w:rFonts w:ascii="Times New Roman" w:eastAsia="Times New Roman" w:hAnsi="Times New Roman" w:cs="Times New Roman"/>
          <w:bCs/>
          <w:i/>
          <w:sz w:val="28"/>
          <w:szCs w:val="28"/>
          <w:lang w:eastAsia="ru-RU"/>
        </w:rPr>
      </w:pPr>
      <w:r w:rsidRPr="00C952F8">
        <w:rPr>
          <w:rFonts w:ascii="Times New Roman" w:eastAsia="Times New Roman" w:hAnsi="Times New Roman" w:cs="Times New Roman"/>
          <w:bCs/>
          <w:i/>
          <w:sz w:val="28"/>
          <w:szCs w:val="28"/>
          <w:lang w:eastAsia="ru-RU"/>
        </w:rPr>
        <w:lastRenderedPageBreak/>
        <w:tab/>
        <w:t xml:space="preserve">Конституционный Суд РФ обязал законодателя установить период, </w:t>
      </w:r>
      <w:r w:rsidR="00C952F8" w:rsidRPr="00C952F8">
        <w:rPr>
          <w:rFonts w:ascii="Times New Roman" w:eastAsia="Times New Roman" w:hAnsi="Times New Roman" w:cs="Times New Roman"/>
          <w:bCs/>
          <w:i/>
          <w:sz w:val="28"/>
          <w:szCs w:val="28"/>
          <w:lang w:eastAsia="ru-RU"/>
        </w:rPr>
        <w:t xml:space="preserve">                     </w:t>
      </w:r>
      <w:r w:rsidRPr="00C952F8">
        <w:rPr>
          <w:rFonts w:ascii="Times New Roman" w:eastAsia="Times New Roman" w:hAnsi="Times New Roman" w:cs="Times New Roman"/>
          <w:bCs/>
          <w:i/>
          <w:sz w:val="28"/>
          <w:szCs w:val="28"/>
          <w:lang w:eastAsia="ru-RU"/>
        </w:rPr>
        <w:t>в течение которого может быть принято решение о пересмотре судебного акта о возмещении реабилитированному расходов на оплату юридической помощи</w:t>
      </w:r>
    </w:p>
    <w:p w:rsidR="005556C7" w:rsidRPr="00C952F8" w:rsidRDefault="005556C7" w:rsidP="00A9397A">
      <w:pPr>
        <w:spacing w:after="0"/>
        <w:jc w:val="both"/>
        <w:rPr>
          <w:rFonts w:ascii="Times New Roman" w:eastAsia="Times New Roman" w:hAnsi="Times New Roman" w:cs="Times New Roman"/>
          <w:i/>
          <w:sz w:val="28"/>
          <w:szCs w:val="28"/>
          <w:lang w:eastAsia="ru-RU"/>
        </w:rPr>
      </w:pPr>
    </w:p>
    <w:p w:rsidR="005556C7" w:rsidRPr="00C952F8" w:rsidRDefault="005556C7" w:rsidP="00A9397A">
      <w:pPr>
        <w:spacing w:after="0"/>
        <w:jc w:val="both"/>
        <w:rPr>
          <w:rFonts w:ascii="Times New Roman" w:eastAsia="Times New Roman" w:hAnsi="Times New Roman" w:cs="Times New Roman"/>
          <w:sz w:val="28"/>
          <w:szCs w:val="28"/>
          <w:lang w:eastAsia="ru-RU"/>
        </w:rPr>
      </w:pPr>
      <w:r w:rsidRPr="00C952F8">
        <w:rPr>
          <w:rFonts w:ascii="Times New Roman" w:eastAsia="Times New Roman" w:hAnsi="Times New Roman" w:cs="Times New Roman"/>
          <w:sz w:val="28"/>
          <w:szCs w:val="28"/>
          <w:lang w:eastAsia="ru-RU"/>
        </w:rPr>
        <w:tab/>
        <w:t xml:space="preserve">Не соответствующей Конституции РФ признана статья 401.6 УПК РФ как не ограничивающая период с момента вступления в силу судебного акта </w:t>
      </w:r>
      <w:r w:rsidR="00C952F8" w:rsidRPr="00C952F8">
        <w:rPr>
          <w:rFonts w:ascii="Times New Roman" w:eastAsia="Times New Roman" w:hAnsi="Times New Roman" w:cs="Times New Roman"/>
          <w:sz w:val="28"/>
          <w:szCs w:val="28"/>
          <w:lang w:eastAsia="ru-RU"/>
        </w:rPr>
        <w:t xml:space="preserve">                </w:t>
      </w:r>
      <w:r w:rsidRPr="00C952F8">
        <w:rPr>
          <w:rFonts w:ascii="Times New Roman" w:eastAsia="Times New Roman" w:hAnsi="Times New Roman" w:cs="Times New Roman"/>
          <w:sz w:val="28"/>
          <w:szCs w:val="28"/>
          <w:lang w:eastAsia="ru-RU"/>
        </w:rPr>
        <w:t xml:space="preserve">о возмещении реабилитированному расходов на оплату юридической помощи, </w:t>
      </w:r>
      <w:r w:rsidR="00C952F8" w:rsidRPr="00C952F8">
        <w:rPr>
          <w:rFonts w:ascii="Times New Roman" w:eastAsia="Times New Roman" w:hAnsi="Times New Roman" w:cs="Times New Roman"/>
          <w:sz w:val="28"/>
          <w:szCs w:val="28"/>
          <w:lang w:eastAsia="ru-RU"/>
        </w:rPr>
        <w:t xml:space="preserve">                 </w:t>
      </w:r>
      <w:r w:rsidRPr="00C952F8">
        <w:rPr>
          <w:rFonts w:ascii="Times New Roman" w:eastAsia="Times New Roman" w:hAnsi="Times New Roman" w:cs="Times New Roman"/>
          <w:sz w:val="28"/>
          <w:szCs w:val="28"/>
          <w:lang w:eastAsia="ru-RU"/>
        </w:rPr>
        <w:t xml:space="preserve">в </w:t>
      </w:r>
      <w:proofErr w:type="gramStart"/>
      <w:r w:rsidRPr="00C952F8">
        <w:rPr>
          <w:rFonts w:ascii="Times New Roman" w:eastAsia="Times New Roman" w:hAnsi="Times New Roman" w:cs="Times New Roman"/>
          <w:sz w:val="28"/>
          <w:szCs w:val="28"/>
          <w:lang w:eastAsia="ru-RU"/>
        </w:rPr>
        <w:t>течение</w:t>
      </w:r>
      <w:proofErr w:type="gramEnd"/>
      <w:r w:rsidRPr="00C952F8">
        <w:rPr>
          <w:rFonts w:ascii="Times New Roman" w:eastAsia="Times New Roman" w:hAnsi="Times New Roman" w:cs="Times New Roman"/>
          <w:sz w:val="28"/>
          <w:szCs w:val="28"/>
          <w:lang w:eastAsia="ru-RU"/>
        </w:rPr>
        <w:t xml:space="preserve"> которого может быть принято решение суда кассационной инстанции </w:t>
      </w:r>
      <w:r w:rsidR="00C952F8" w:rsidRPr="00C952F8">
        <w:rPr>
          <w:rFonts w:ascii="Times New Roman" w:eastAsia="Times New Roman" w:hAnsi="Times New Roman" w:cs="Times New Roman"/>
          <w:sz w:val="28"/>
          <w:szCs w:val="28"/>
          <w:lang w:eastAsia="ru-RU"/>
        </w:rPr>
        <w:t xml:space="preserve">                </w:t>
      </w:r>
      <w:r w:rsidRPr="00C952F8">
        <w:rPr>
          <w:rFonts w:ascii="Times New Roman" w:eastAsia="Times New Roman" w:hAnsi="Times New Roman" w:cs="Times New Roman"/>
          <w:sz w:val="28"/>
          <w:szCs w:val="28"/>
          <w:lang w:eastAsia="ru-RU"/>
        </w:rPr>
        <w:t>о пересмотре этого акта, влекущее поворот его исполнения и возврат присужденных реабилитированному сумм.</w:t>
      </w:r>
    </w:p>
    <w:p w:rsidR="005556C7" w:rsidRPr="00C952F8" w:rsidRDefault="005556C7" w:rsidP="00A9397A">
      <w:pPr>
        <w:spacing w:after="0"/>
        <w:jc w:val="both"/>
        <w:rPr>
          <w:rFonts w:ascii="Times New Roman" w:eastAsia="Times New Roman" w:hAnsi="Times New Roman" w:cs="Times New Roman"/>
          <w:sz w:val="28"/>
          <w:szCs w:val="28"/>
          <w:lang w:eastAsia="ru-RU"/>
        </w:rPr>
      </w:pPr>
      <w:r w:rsidRPr="00C952F8">
        <w:rPr>
          <w:rFonts w:ascii="Times New Roman" w:eastAsia="Times New Roman" w:hAnsi="Times New Roman" w:cs="Times New Roman"/>
          <w:sz w:val="28"/>
          <w:szCs w:val="28"/>
          <w:lang w:eastAsia="ru-RU"/>
        </w:rPr>
        <w:tab/>
        <w:t xml:space="preserve">Конституционный Суд РФ отметил, что в главе 18 УПК РФ нет специальных правил, которые позволяли бы судам по своему усмотрению уменьшать размер возмещения вреда исходя из доказанного в судебном заседании размера действительно понесенных реабилитированным расходов. Высокая стоимость помощи, полученной от адвоката, не может как таковая служить поводом к сокращению объема прав </w:t>
      </w:r>
      <w:proofErr w:type="gramStart"/>
      <w:r w:rsidRPr="00C952F8">
        <w:rPr>
          <w:rFonts w:ascii="Times New Roman" w:eastAsia="Times New Roman" w:hAnsi="Times New Roman" w:cs="Times New Roman"/>
          <w:sz w:val="28"/>
          <w:szCs w:val="28"/>
          <w:lang w:eastAsia="ru-RU"/>
        </w:rPr>
        <w:t>реабилитированного</w:t>
      </w:r>
      <w:proofErr w:type="gramEnd"/>
      <w:r w:rsidRPr="00C952F8">
        <w:rPr>
          <w:rFonts w:ascii="Times New Roman" w:eastAsia="Times New Roman" w:hAnsi="Times New Roman" w:cs="Times New Roman"/>
          <w:sz w:val="28"/>
          <w:szCs w:val="28"/>
          <w:lang w:eastAsia="ru-RU"/>
        </w:rPr>
        <w:t xml:space="preserve"> на возмещение причиненного ему вреда.</w:t>
      </w:r>
    </w:p>
    <w:p w:rsidR="005556C7" w:rsidRPr="00C952F8" w:rsidRDefault="005556C7" w:rsidP="00A9397A">
      <w:pPr>
        <w:spacing w:after="0"/>
        <w:jc w:val="both"/>
        <w:rPr>
          <w:rFonts w:ascii="Times New Roman" w:eastAsia="Times New Roman" w:hAnsi="Times New Roman" w:cs="Times New Roman"/>
          <w:sz w:val="28"/>
          <w:szCs w:val="28"/>
          <w:lang w:eastAsia="ru-RU"/>
        </w:rPr>
      </w:pPr>
      <w:r w:rsidRPr="00C952F8">
        <w:rPr>
          <w:rFonts w:ascii="Times New Roman" w:eastAsia="Times New Roman" w:hAnsi="Times New Roman" w:cs="Times New Roman"/>
          <w:sz w:val="28"/>
          <w:szCs w:val="28"/>
          <w:lang w:eastAsia="ru-RU"/>
        </w:rPr>
        <w:tab/>
        <w:t xml:space="preserve">Федеральному законодателю надлежит внести необходимые изменения </w:t>
      </w:r>
      <w:r w:rsidR="00C952F8" w:rsidRPr="00C952F8">
        <w:rPr>
          <w:rFonts w:ascii="Times New Roman" w:eastAsia="Times New Roman" w:hAnsi="Times New Roman" w:cs="Times New Roman"/>
          <w:sz w:val="28"/>
          <w:szCs w:val="28"/>
          <w:lang w:eastAsia="ru-RU"/>
        </w:rPr>
        <w:t xml:space="preserve">                    </w:t>
      </w:r>
      <w:r w:rsidRPr="00C952F8">
        <w:rPr>
          <w:rFonts w:ascii="Times New Roman" w:eastAsia="Times New Roman" w:hAnsi="Times New Roman" w:cs="Times New Roman"/>
          <w:sz w:val="28"/>
          <w:szCs w:val="28"/>
          <w:lang w:eastAsia="ru-RU"/>
        </w:rPr>
        <w:t>в действующее правовое регулирование, при этом он не лишен возможности включить соответствующие нормы не в статью 401.6 УПК РФ, а в другие его положения либо предусмотреть иной срок, ограничивающий пересмотр судебного акта о возмещении причиненного реабилитированному вреда.</w:t>
      </w:r>
    </w:p>
    <w:p w:rsidR="005556C7" w:rsidRPr="00C952F8" w:rsidRDefault="005556C7" w:rsidP="00A9397A">
      <w:pPr>
        <w:spacing w:after="0"/>
        <w:jc w:val="both"/>
        <w:rPr>
          <w:rFonts w:ascii="Times New Roman" w:eastAsia="Times New Roman" w:hAnsi="Times New Roman" w:cs="Times New Roman"/>
          <w:sz w:val="28"/>
          <w:szCs w:val="28"/>
          <w:lang w:eastAsia="ru-RU"/>
        </w:rPr>
      </w:pPr>
      <w:r w:rsidRPr="00C952F8">
        <w:rPr>
          <w:rFonts w:ascii="Times New Roman" w:eastAsia="Times New Roman" w:hAnsi="Times New Roman" w:cs="Times New Roman"/>
          <w:sz w:val="28"/>
          <w:szCs w:val="28"/>
          <w:lang w:eastAsia="ru-RU"/>
        </w:rPr>
        <w:tab/>
      </w:r>
      <w:proofErr w:type="gramStart"/>
      <w:r w:rsidRPr="00C952F8">
        <w:rPr>
          <w:rFonts w:ascii="Times New Roman" w:eastAsia="Times New Roman" w:hAnsi="Times New Roman" w:cs="Times New Roman"/>
          <w:sz w:val="28"/>
          <w:szCs w:val="28"/>
          <w:lang w:eastAsia="ru-RU"/>
        </w:rPr>
        <w:t>До вступления в силу изменений, вытекающих из настоящего Постановления, отсутствие в статье 401.6 УПК РФ указания на то, что недопустим пересмотр судом кассационной инстанции судебного акта о возмещении реабилитированному вреда, причиненного незаконным или необоснованным уголовным преследованием, влекущий поворот исполнения этого акта, не дает оснований осуществлять такой пересмотр за пределами года со дня вступления этого акта в законную силу.</w:t>
      </w:r>
      <w:proofErr w:type="gramEnd"/>
    </w:p>
    <w:p w:rsidR="00280BEC" w:rsidRPr="00C952F8" w:rsidRDefault="005556C7" w:rsidP="00A9397A">
      <w:pPr>
        <w:spacing w:after="0"/>
        <w:jc w:val="both"/>
        <w:rPr>
          <w:rFonts w:ascii="Times New Roman" w:eastAsia="Times New Roman" w:hAnsi="Times New Roman" w:cs="Times New Roman"/>
          <w:sz w:val="28"/>
          <w:szCs w:val="28"/>
          <w:lang w:eastAsia="ru-RU"/>
        </w:rPr>
      </w:pPr>
      <w:r w:rsidRPr="00C952F8">
        <w:rPr>
          <w:rFonts w:ascii="Times New Roman" w:eastAsia="Times New Roman" w:hAnsi="Times New Roman" w:cs="Times New Roman"/>
          <w:sz w:val="28"/>
          <w:szCs w:val="28"/>
          <w:lang w:eastAsia="ru-RU"/>
        </w:rPr>
        <w:t> </w:t>
      </w:r>
    </w:p>
    <w:p w:rsidR="000901CC" w:rsidRPr="00C952F8" w:rsidRDefault="000901CC" w:rsidP="000901CC">
      <w:pPr>
        <w:spacing w:after="0"/>
        <w:jc w:val="center"/>
        <w:rPr>
          <w:rFonts w:ascii="Times New Roman" w:hAnsi="Times New Roman" w:cs="Times New Roman"/>
          <w:b/>
          <w:sz w:val="28"/>
          <w:szCs w:val="28"/>
        </w:rPr>
      </w:pPr>
      <w:r w:rsidRPr="00C952F8">
        <w:rPr>
          <w:rFonts w:ascii="Times New Roman" w:hAnsi="Times New Roman" w:cs="Times New Roman"/>
          <w:b/>
          <w:sz w:val="28"/>
          <w:szCs w:val="28"/>
        </w:rPr>
        <w:t>Верховный Суд РФ</w:t>
      </w:r>
    </w:p>
    <w:p w:rsidR="000901CC" w:rsidRPr="00C952F8" w:rsidRDefault="000901CC" w:rsidP="00A9397A">
      <w:pPr>
        <w:spacing w:after="0"/>
        <w:jc w:val="both"/>
        <w:rPr>
          <w:rFonts w:ascii="Times New Roman" w:eastAsia="Times New Roman" w:hAnsi="Times New Roman" w:cs="Times New Roman"/>
          <w:sz w:val="28"/>
          <w:szCs w:val="28"/>
          <w:lang w:eastAsia="ru-RU"/>
        </w:rPr>
      </w:pPr>
    </w:p>
    <w:p w:rsidR="00280BEC" w:rsidRPr="00C952F8" w:rsidRDefault="00280BEC" w:rsidP="00A9397A">
      <w:pPr>
        <w:spacing w:after="0"/>
        <w:jc w:val="both"/>
        <w:rPr>
          <w:rFonts w:ascii="Times New Roman" w:hAnsi="Times New Roman" w:cs="Times New Roman"/>
          <w:sz w:val="28"/>
          <w:szCs w:val="28"/>
        </w:rPr>
      </w:pPr>
      <w:r w:rsidRPr="00C952F8">
        <w:rPr>
          <w:rStyle w:val="a5"/>
          <w:rFonts w:ascii="Times New Roman" w:hAnsi="Times New Roman" w:cs="Times New Roman"/>
          <w:sz w:val="28"/>
          <w:szCs w:val="28"/>
        </w:rPr>
        <w:tab/>
        <w:t>Обзор судебной практики Верховного Суда Российской Федерации № 2 (2021) (утв. Президиумом Верховного Суда РФ 30.06.2021)</w:t>
      </w:r>
    </w:p>
    <w:p w:rsidR="00280BEC" w:rsidRPr="00C952F8" w:rsidRDefault="00280BEC" w:rsidP="00A9397A">
      <w:pPr>
        <w:pStyle w:val="revannmrcssattr"/>
        <w:spacing w:line="276" w:lineRule="auto"/>
        <w:jc w:val="both"/>
        <w:rPr>
          <w:i/>
          <w:sz w:val="28"/>
          <w:szCs w:val="28"/>
        </w:rPr>
      </w:pPr>
      <w:r w:rsidRPr="00C952F8">
        <w:rPr>
          <w:sz w:val="28"/>
          <w:szCs w:val="28"/>
        </w:rPr>
        <w:tab/>
      </w:r>
      <w:r w:rsidRPr="00C952F8">
        <w:rPr>
          <w:i/>
          <w:sz w:val="28"/>
          <w:szCs w:val="28"/>
        </w:rPr>
        <w:t xml:space="preserve">Президиум Верховного Суда РФ представил второй обзор судебной практики в 2021 году </w:t>
      </w:r>
    </w:p>
    <w:p w:rsidR="00280BEC" w:rsidRPr="00C952F8" w:rsidRDefault="00280BEC" w:rsidP="00A9397A">
      <w:pPr>
        <w:pStyle w:val="a3"/>
        <w:spacing w:before="0" w:beforeAutospacing="0" w:after="0" w:afterAutospacing="0" w:line="276" w:lineRule="auto"/>
        <w:jc w:val="both"/>
        <w:rPr>
          <w:sz w:val="28"/>
          <w:szCs w:val="28"/>
        </w:rPr>
      </w:pPr>
      <w:r w:rsidRPr="00C952F8">
        <w:rPr>
          <w:sz w:val="28"/>
          <w:szCs w:val="28"/>
        </w:rPr>
        <w:lastRenderedPageBreak/>
        <w:tab/>
        <w:t xml:space="preserve">Верховный Суд РФ подготовил </w:t>
      </w:r>
      <w:r w:rsidR="00C952F8">
        <w:rPr>
          <w:sz w:val="28"/>
          <w:szCs w:val="28"/>
        </w:rPr>
        <w:t>второй</w:t>
      </w:r>
      <w:r w:rsidRPr="00C952F8">
        <w:rPr>
          <w:sz w:val="28"/>
          <w:szCs w:val="28"/>
        </w:rPr>
        <w:t xml:space="preserve"> обзор судебной практики </w:t>
      </w:r>
      <w:r w:rsidR="00C952F8">
        <w:rPr>
          <w:sz w:val="28"/>
          <w:szCs w:val="28"/>
        </w:rPr>
        <w:t xml:space="preserve">                             </w:t>
      </w:r>
      <w:r w:rsidRPr="00C952F8">
        <w:rPr>
          <w:sz w:val="28"/>
          <w:szCs w:val="28"/>
        </w:rPr>
        <w:t>за 2021 год по уголовным, гражданским, хозяйственным, социальным, налоговым, процессуальным вопросам. В частности, в обзор вошли позиции Верховного Суда РФ по следующим вопросам:</w:t>
      </w:r>
    </w:p>
    <w:p w:rsidR="00280BEC" w:rsidRPr="00C952F8" w:rsidRDefault="00280BEC" w:rsidP="00A9397A">
      <w:pPr>
        <w:spacing w:after="0"/>
        <w:jc w:val="both"/>
        <w:rPr>
          <w:rFonts w:ascii="Times New Roman" w:hAnsi="Times New Roman" w:cs="Times New Roman"/>
          <w:bCs/>
          <w:sz w:val="28"/>
          <w:szCs w:val="28"/>
        </w:rPr>
      </w:pPr>
      <w:r w:rsidRPr="00C952F8">
        <w:rPr>
          <w:rFonts w:ascii="Times New Roman" w:hAnsi="Times New Roman" w:cs="Times New Roman"/>
          <w:sz w:val="28"/>
          <w:szCs w:val="28"/>
        </w:rPr>
        <w:tab/>
      </w:r>
      <w:r w:rsidRPr="00C952F8">
        <w:rPr>
          <w:rFonts w:ascii="Times New Roman" w:hAnsi="Times New Roman" w:cs="Times New Roman"/>
          <w:bCs/>
          <w:sz w:val="28"/>
          <w:szCs w:val="28"/>
        </w:rPr>
        <w:t xml:space="preserve">- несовершеннолетним детям, страдающим тяжелыми формами хронических заболеваний, имеющим право на внеочередное обеспечение жилым помещением по договору социального найма, соответствующее жилье предоставляется с учетом необходимости проживания в </w:t>
      </w:r>
      <w:proofErr w:type="gramStart"/>
      <w:r w:rsidRPr="00C952F8">
        <w:rPr>
          <w:rFonts w:ascii="Times New Roman" w:hAnsi="Times New Roman" w:cs="Times New Roman"/>
          <w:bCs/>
          <w:sz w:val="28"/>
          <w:szCs w:val="28"/>
        </w:rPr>
        <w:t>нем</w:t>
      </w:r>
      <w:proofErr w:type="gramEnd"/>
      <w:r w:rsidRPr="00C952F8">
        <w:rPr>
          <w:rFonts w:ascii="Times New Roman" w:hAnsi="Times New Roman" w:cs="Times New Roman"/>
          <w:bCs/>
          <w:sz w:val="28"/>
          <w:szCs w:val="28"/>
        </w:rPr>
        <w:t xml:space="preserve"> по крайней мере одного взрослого члена семьи, осуществляющего уход за этим несовершеннолетним;</w:t>
      </w:r>
    </w:p>
    <w:p w:rsidR="00280BEC" w:rsidRPr="00C952F8" w:rsidRDefault="00280BEC" w:rsidP="00A9397A">
      <w:pPr>
        <w:spacing w:after="0"/>
        <w:jc w:val="both"/>
        <w:rPr>
          <w:rFonts w:ascii="Times New Roman" w:hAnsi="Times New Roman" w:cs="Times New Roman"/>
          <w:bCs/>
          <w:sz w:val="28"/>
          <w:szCs w:val="28"/>
        </w:rPr>
      </w:pPr>
      <w:r w:rsidRPr="00C952F8">
        <w:rPr>
          <w:rFonts w:ascii="Times New Roman" w:hAnsi="Times New Roman" w:cs="Times New Roman"/>
          <w:bCs/>
          <w:sz w:val="28"/>
          <w:szCs w:val="28"/>
        </w:rPr>
        <w:tab/>
        <w:t>- расторжение трудового договора по инициативе работника может быть признано соответствующим требованиям трудового законодательства только в случае установления судом обстоятельств, свидетельствующих о наличии добровольного волеизъявления работника на увольнение по собственному желанию;</w:t>
      </w:r>
    </w:p>
    <w:p w:rsidR="00280BEC" w:rsidRPr="00C952F8" w:rsidRDefault="00280BEC" w:rsidP="00A9397A">
      <w:pPr>
        <w:autoSpaceDE w:val="0"/>
        <w:autoSpaceDN w:val="0"/>
        <w:adjustRightInd w:val="0"/>
        <w:spacing w:after="0"/>
        <w:ind w:firstLine="720"/>
        <w:jc w:val="both"/>
        <w:rPr>
          <w:rFonts w:ascii="Times New Roman" w:hAnsi="Times New Roman" w:cs="Times New Roman"/>
          <w:bCs/>
          <w:sz w:val="28"/>
          <w:szCs w:val="28"/>
        </w:rPr>
      </w:pPr>
      <w:proofErr w:type="gramStart"/>
      <w:r w:rsidRPr="00C952F8">
        <w:rPr>
          <w:rFonts w:ascii="Times New Roman" w:hAnsi="Times New Roman" w:cs="Times New Roman"/>
          <w:bCs/>
          <w:sz w:val="28"/>
          <w:szCs w:val="28"/>
        </w:rPr>
        <w:t>- если гражданин в установленном законом порядке обращался с заявлением о назначении страховой пенсии в орган, осуществляющий пенсионное обеспечение, однако в этом ему было необоснованно отказано, суд вправе обязать пенсионный орган назначить гражданину пенсию со дня его первоначального обращения с заявлением в пенсионный орган, а в случае обращения гражданина с заявлением о назначении страховой пенсии ранее возникновения права на пенсию - со</w:t>
      </w:r>
      <w:proofErr w:type="gramEnd"/>
      <w:r w:rsidRPr="00C952F8">
        <w:rPr>
          <w:rFonts w:ascii="Times New Roman" w:hAnsi="Times New Roman" w:cs="Times New Roman"/>
          <w:bCs/>
          <w:sz w:val="28"/>
          <w:szCs w:val="28"/>
        </w:rPr>
        <w:t xml:space="preserve"> дня возникновения такого права;</w:t>
      </w:r>
    </w:p>
    <w:p w:rsidR="00280BEC" w:rsidRPr="00C952F8" w:rsidRDefault="00280BEC" w:rsidP="00A9397A">
      <w:pPr>
        <w:autoSpaceDE w:val="0"/>
        <w:autoSpaceDN w:val="0"/>
        <w:adjustRightInd w:val="0"/>
        <w:spacing w:after="0"/>
        <w:ind w:firstLine="720"/>
        <w:jc w:val="both"/>
        <w:rPr>
          <w:rFonts w:ascii="Times New Roman" w:hAnsi="Times New Roman" w:cs="Times New Roman"/>
          <w:bCs/>
          <w:sz w:val="28"/>
          <w:szCs w:val="28"/>
        </w:rPr>
      </w:pPr>
      <w:r w:rsidRPr="00C952F8">
        <w:rPr>
          <w:rFonts w:ascii="Times New Roman" w:hAnsi="Times New Roman" w:cs="Times New Roman"/>
          <w:bCs/>
          <w:sz w:val="28"/>
          <w:szCs w:val="28"/>
        </w:rPr>
        <w:t xml:space="preserve">- наличие у пенсионного органа сомнений в достоверности сведений об имеющейся у гражданина инвалидности не предусмотрено законом в качестве основания для прекращения выплаты страховой пенсии по инвалидности. До принятия решения о прекращении выплаты пенсии пенсионный орган обязан проверить поступившую </w:t>
      </w:r>
      <w:proofErr w:type="gramStart"/>
      <w:r w:rsidRPr="00C952F8">
        <w:rPr>
          <w:rFonts w:ascii="Times New Roman" w:hAnsi="Times New Roman" w:cs="Times New Roman"/>
          <w:bCs/>
          <w:sz w:val="28"/>
          <w:szCs w:val="28"/>
        </w:rPr>
        <w:t>к нему информацию об отсутствии у гражданина права на страховую пенсию по инвалидности</w:t>
      </w:r>
      <w:proofErr w:type="gramEnd"/>
      <w:r w:rsidRPr="00C952F8">
        <w:rPr>
          <w:rFonts w:ascii="Times New Roman" w:hAnsi="Times New Roman" w:cs="Times New Roman"/>
          <w:bCs/>
          <w:sz w:val="28"/>
          <w:szCs w:val="28"/>
        </w:rPr>
        <w:t xml:space="preserve"> и установить, соответствует ли эта информация действительному положению дел;</w:t>
      </w:r>
    </w:p>
    <w:p w:rsidR="00280BEC" w:rsidRPr="00C952F8" w:rsidRDefault="00280BEC" w:rsidP="00A9397A">
      <w:pPr>
        <w:autoSpaceDE w:val="0"/>
        <w:autoSpaceDN w:val="0"/>
        <w:adjustRightInd w:val="0"/>
        <w:spacing w:after="0"/>
        <w:ind w:firstLine="720"/>
        <w:jc w:val="both"/>
        <w:rPr>
          <w:rFonts w:ascii="Times New Roman" w:hAnsi="Times New Roman" w:cs="Times New Roman"/>
          <w:bCs/>
          <w:sz w:val="28"/>
          <w:szCs w:val="28"/>
        </w:rPr>
      </w:pPr>
      <w:r w:rsidRPr="00C952F8">
        <w:rPr>
          <w:rFonts w:ascii="Times New Roman" w:hAnsi="Times New Roman" w:cs="Times New Roman"/>
          <w:bCs/>
          <w:sz w:val="28"/>
          <w:szCs w:val="28"/>
        </w:rPr>
        <w:t>- сам по себе факт выявления строительных дефектов вследствие ненадлежащего исполнения обязанностей застройщика и наличия у него обязанности по устранению допущенных нарушений в течение гарантийного срока не освобождает управляющую организацию от исполнения обязанностей, установленных законодательством и договором управления многоквартирным домом, по содержанию общего имущества такого дома в надлежащем состоянии;</w:t>
      </w:r>
    </w:p>
    <w:p w:rsidR="00280BEC" w:rsidRPr="00C952F8" w:rsidRDefault="00C952F8" w:rsidP="00A9397A">
      <w:pPr>
        <w:spacing w:after="0"/>
        <w:jc w:val="both"/>
        <w:rPr>
          <w:rFonts w:ascii="Times New Roman" w:hAnsi="Times New Roman" w:cs="Times New Roman"/>
          <w:bCs/>
          <w:sz w:val="28"/>
          <w:szCs w:val="28"/>
        </w:rPr>
      </w:pPr>
      <w:r>
        <w:rPr>
          <w:rFonts w:ascii="Times New Roman" w:hAnsi="Times New Roman" w:cs="Times New Roman"/>
          <w:sz w:val="28"/>
          <w:szCs w:val="28"/>
        </w:rPr>
        <w:tab/>
      </w:r>
      <w:r w:rsidR="00280BEC" w:rsidRPr="00C952F8">
        <w:rPr>
          <w:rFonts w:ascii="Times New Roman" w:hAnsi="Times New Roman" w:cs="Times New Roman"/>
          <w:sz w:val="28"/>
          <w:szCs w:val="28"/>
        </w:rPr>
        <w:t>- с</w:t>
      </w:r>
      <w:r w:rsidR="00280BEC" w:rsidRPr="00C952F8">
        <w:rPr>
          <w:rFonts w:ascii="Times New Roman" w:hAnsi="Times New Roman" w:cs="Times New Roman"/>
          <w:bCs/>
          <w:sz w:val="28"/>
          <w:szCs w:val="28"/>
        </w:rPr>
        <w:t>овершение особо тяжких преступлений лицом, имеющим одну непогашенную судимость за тяжкое преступление к реальному лишению свободы, образует опасный, а не особо опасный рецидив преступлений;</w:t>
      </w:r>
    </w:p>
    <w:p w:rsidR="00280BEC" w:rsidRPr="00C952F8" w:rsidRDefault="00280BEC" w:rsidP="00A9397A">
      <w:pPr>
        <w:spacing w:after="0"/>
        <w:jc w:val="both"/>
        <w:rPr>
          <w:rFonts w:ascii="Times New Roman" w:hAnsi="Times New Roman" w:cs="Times New Roman"/>
          <w:bCs/>
          <w:sz w:val="28"/>
          <w:szCs w:val="28"/>
        </w:rPr>
      </w:pPr>
      <w:r w:rsidRPr="00C952F8">
        <w:rPr>
          <w:rFonts w:ascii="Times New Roman" w:hAnsi="Times New Roman" w:cs="Times New Roman"/>
          <w:bCs/>
          <w:sz w:val="28"/>
          <w:szCs w:val="28"/>
        </w:rPr>
        <w:lastRenderedPageBreak/>
        <w:tab/>
        <w:t xml:space="preserve">- при назначении наказания в виде исправительных работ суд должен установить размер удержания из </w:t>
      </w:r>
      <w:proofErr w:type="gramStart"/>
      <w:r w:rsidRPr="00C952F8">
        <w:rPr>
          <w:rFonts w:ascii="Times New Roman" w:hAnsi="Times New Roman" w:cs="Times New Roman"/>
          <w:bCs/>
          <w:sz w:val="28"/>
          <w:szCs w:val="28"/>
        </w:rPr>
        <w:t>заработка</w:t>
      </w:r>
      <w:proofErr w:type="gramEnd"/>
      <w:r w:rsidRPr="00C952F8">
        <w:rPr>
          <w:rFonts w:ascii="Times New Roman" w:hAnsi="Times New Roman" w:cs="Times New Roman"/>
          <w:bCs/>
          <w:sz w:val="28"/>
          <w:szCs w:val="28"/>
        </w:rPr>
        <w:t xml:space="preserve"> осужденного в доход государства;</w:t>
      </w:r>
    </w:p>
    <w:p w:rsidR="00280BEC" w:rsidRPr="00C952F8" w:rsidRDefault="00280BEC" w:rsidP="00A9397A">
      <w:pPr>
        <w:spacing w:after="0"/>
        <w:jc w:val="both"/>
        <w:rPr>
          <w:rFonts w:ascii="Times New Roman" w:hAnsi="Times New Roman" w:cs="Times New Roman"/>
          <w:bCs/>
          <w:sz w:val="28"/>
          <w:szCs w:val="28"/>
        </w:rPr>
      </w:pPr>
      <w:r w:rsidRPr="00C952F8">
        <w:rPr>
          <w:rFonts w:ascii="Times New Roman" w:hAnsi="Times New Roman" w:cs="Times New Roman"/>
          <w:bCs/>
          <w:sz w:val="28"/>
          <w:szCs w:val="28"/>
        </w:rPr>
        <w:tab/>
        <w:t xml:space="preserve">- в соответствии с положениями </w:t>
      </w:r>
      <w:r w:rsidRPr="00C952F8">
        <w:rPr>
          <w:rFonts w:ascii="Times New Roman" w:hAnsi="Times New Roman" w:cs="Times New Roman"/>
          <w:sz w:val="28"/>
          <w:szCs w:val="28"/>
        </w:rPr>
        <w:t>ч. 1 ст. 56</w:t>
      </w:r>
      <w:r w:rsidRPr="00C952F8">
        <w:rPr>
          <w:rFonts w:ascii="Times New Roman" w:hAnsi="Times New Roman" w:cs="Times New Roman"/>
          <w:bCs/>
          <w:sz w:val="28"/>
          <w:szCs w:val="28"/>
        </w:rPr>
        <w:t xml:space="preserve"> УК РФ наказание в виде лишения свободы не может быть назначено лицу, совершившему впервые преступление небольшой тяжести, при отсутствии отягчающих обстоятельств, предусмотренных </w:t>
      </w:r>
      <w:r w:rsidRPr="00C952F8">
        <w:rPr>
          <w:rFonts w:ascii="Times New Roman" w:hAnsi="Times New Roman" w:cs="Times New Roman"/>
          <w:sz w:val="28"/>
          <w:szCs w:val="28"/>
        </w:rPr>
        <w:t>ст. 63</w:t>
      </w:r>
      <w:r w:rsidRPr="00C952F8">
        <w:rPr>
          <w:rFonts w:ascii="Times New Roman" w:hAnsi="Times New Roman" w:cs="Times New Roman"/>
          <w:bCs/>
          <w:sz w:val="28"/>
          <w:szCs w:val="28"/>
        </w:rPr>
        <w:t xml:space="preserve"> УК РФ, и если санкцией соответствующей статьи </w:t>
      </w:r>
      <w:r w:rsidRPr="00C952F8">
        <w:rPr>
          <w:rFonts w:ascii="Times New Roman" w:hAnsi="Times New Roman" w:cs="Times New Roman"/>
          <w:sz w:val="28"/>
          <w:szCs w:val="28"/>
        </w:rPr>
        <w:t>Особенной части</w:t>
      </w:r>
      <w:r w:rsidRPr="00C952F8">
        <w:rPr>
          <w:rFonts w:ascii="Times New Roman" w:hAnsi="Times New Roman" w:cs="Times New Roman"/>
          <w:bCs/>
          <w:sz w:val="28"/>
          <w:szCs w:val="28"/>
        </w:rPr>
        <w:t xml:space="preserve"> УК РФ помимо лишения свободы предусмотрены иные виды наказания;</w:t>
      </w:r>
    </w:p>
    <w:p w:rsidR="00280BEC" w:rsidRPr="00C952F8" w:rsidRDefault="00280BEC" w:rsidP="00A9397A">
      <w:pPr>
        <w:spacing w:after="0"/>
        <w:jc w:val="both"/>
        <w:rPr>
          <w:rFonts w:ascii="Times New Roman" w:hAnsi="Times New Roman" w:cs="Times New Roman"/>
          <w:bCs/>
          <w:sz w:val="28"/>
          <w:szCs w:val="28"/>
        </w:rPr>
      </w:pPr>
      <w:r w:rsidRPr="00C952F8">
        <w:rPr>
          <w:rFonts w:ascii="Times New Roman" w:hAnsi="Times New Roman" w:cs="Times New Roman"/>
          <w:bCs/>
          <w:sz w:val="28"/>
          <w:szCs w:val="28"/>
        </w:rPr>
        <w:tab/>
        <w:t xml:space="preserve">- материальный ущерб, причиненный в результате дорожно-транспортного происшествия несовершеннолетним, достигшим возраста 14 лет, подлежит возмещению его родителями в порядке субсидиарной ответственности, если у несовершеннолетнего </w:t>
      </w:r>
      <w:proofErr w:type="spellStart"/>
      <w:r w:rsidRPr="00C952F8">
        <w:rPr>
          <w:rFonts w:ascii="Times New Roman" w:hAnsi="Times New Roman" w:cs="Times New Roman"/>
          <w:bCs/>
          <w:sz w:val="28"/>
          <w:szCs w:val="28"/>
        </w:rPr>
        <w:t>причинителя</w:t>
      </w:r>
      <w:proofErr w:type="spellEnd"/>
      <w:r w:rsidRPr="00C952F8">
        <w:rPr>
          <w:rFonts w:ascii="Times New Roman" w:hAnsi="Times New Roman" w:cs="Times New Roman"/>
          <w:bCs/>
          <w:sz w:val="28"/>
          <w:szCs w:val="28"/>
        </w:rPr>
        <w:t xml:space="preserve"> вреда отсутствуют доход или иное имущество, достаточные для его возмещения, и если родители не докажут, что вред возник не по их вине;</w:t>
      </w:r>
    </w:p>
    <w:p w:rsidR="00280BEC" w:rsidRPr="00C952F8" w:rsidRDefault="00280BEC" w:rsidP="00A9397A">
      <w:pPr>
        <w:spacing w:after="0"/>
        <w:jc w:val="both"/>
        <w:rPr>
          <w:rFonts w:ascii="Times New Roman" w:hAnsi="Times New Roman" w:cs="Times New Roman"/>
          <w:bCs/>
          <w:sz w:val="28"/>
          <w:szCs w:val="28"/>
        </w:rPr>
      </w:pPr>
      <w:r w:rsidRPr="00C952F8">
        <w:rPr>
          <w:rFonts w:ascii="Times New Roman" w:hAnsi="Times New Roman" w:cs="Times New Roman"/>
          <w:bCs/>
          <w:sz w:val="28"/>
          <w:szCs w:val="28"/>
        </w:rPr>
        <w:tab/>
        <w:t>- и др.</w:t>
      </w:r>
    </w:p>
    <w:p w:rsidR="00152A07" w:rsidRPr="00C952F8" w:rsidRDefault="00152A07" w:rsidP="00A9397A">
      <w:pPr>
        <w:spacing w:after="0"/>
        <w:jc w:val="both"/>
        <w:rPr>
          <w:rFonts w:ascii="Times New Roman" w:eastAsia="Times New Roman" w:hAnsi="Times New Roman" w:cs="Times New Roman"/>
          <w:b/>
          <w:sz w:val="28"/>
          <w:szCs w:val="28"/>
          <w:lang w:eastAsia="ru-RU"/>
        </w:rPr>
      </w:pPr>
    </w:p>
    <w:p w:rsidR="00F30388" w:rsidRPr="00C952F8" w:rsidRDefault="00F30388" w:rsidP="00B65217">
      <w:pPr>
        <w:ind w:firstLine="567"/>
        <w:jc w:val="both"/>
        <w:rPr>
          <w:rFonts w:ascii="Times New Roman" w:hAnsi="Times New Roman" w:cs="Times New Roman"/>
          <w:b/>
          <w:sz w:val="28"/>
          <w:szCs w:val="28"/>
        </w:rPr>
      </w:pPr>
      <w:r w:rsidRPr="00C952F8">
        <w:rPr>
          <w:rFonts w:ascii="Times New Roman" w:hAnsi="Times New Roman" w:cs="Times New Roman"/>
          <w:b/>
          <w:sz w:val="28"/>
          <w:szCs w:val="28"/>
        </w:rPr>
        <w:t xml:space="preserve">Постановление Верховного Суда РФ от 16 июля 2021 г. </w:t>
      </w:r>
      <w:r w:rsidR="00D73368" w:rsidRPr="00C952F8">
        <w:rPr>
          <w:rFonts w:ascii="Times New Roman" w:hAnsi="Times New Roman" w:cs="Times New Roman"/>
          <w:b/>
          <w:sz w:val="28"/>
          <w:szCs w:val="28"/>
        </w:rPr>
        <w:t>№</w:t>
      </w:r>
      <w:r w:rsidRPr="00C952F8">
        <w:rPr>
          <w:rFonts w:ascii="Times New Roman" w:hAnsi="Times New Roman" w:cs="Times New Roman"/>
          <w:b/>
          <w:sz w:val="28"/>
          <w:szCs w:val="28"/>
        </w:rPr>
        <w:t xml:space="preserve"> 83-АД21-6-К1 </w:t>
      </w:r>
    </w:p>
    <w:p w:rsidR="00F30388" w:rsidRDefault="00F30388" w:rsidP="00B65217">
      <w:pPr>
        <w:pStyle w:val="a3"/>
        <w:spacing w:before="0" w:beforeAutospacing="0" w:after="200" w:afterAutospacing="0" w:line="276" w:lineRule="auto"/>
        <w:ind w:right="-1" w:firstLine="567"/>
        <w:jc w:val="both"/>
        <w:rPr>
          <w:i/>
          <w:sz w:val="28"/>
          <w:szCs w:val="28"/>
        </w:rPr>
      </w:pPr>
      <w:r w:rsidRPr="00C952F8">
        <w:rPr>
          <w:i/>
          <w:sz w:val="28"/>
          <w:szCs w:val="28"/>
        </w:rPr>
        <w:t xml:space="preserve">За формальный ответ на обращение гражданина государственный служащий может </w:t>
      </w:r>
      <w:r w:rsidR="00AC4288" w:rsidRPr="00C952F8">
        <w:rPr>
          <w:i/>
          <w:sz w:val="28"/>
          <w:szCs w:val="28"/>
        </w:rPr>
        <w:t>быть оштрафован</w:t>
      </w:r>
    </w:p>
    <w:p w:rsidR="00006956" w:rsidRPr="00C952F8" w:rsidRDefault="00006956" w:rsidP="00B65217">
      <w:pPr>
        <w:pStyle w:val="a3"/>
        <w:spacing w:before="0" w:beforeAutospacing="0" w:after="0" w:afterAutospacing="0" w:line="276" w:lineRule="auto"/>
        <w:ind w:right="-1" w:firstLine="567"/>
        <w:jc w:val="both"/>
        <w:rPr>
          <w:sz w:val="28"/>
          <w:szCs w:val="28"/>
        </w:rPr>
      </w:pPr>
      <w:r w:rsidRPr="00C952F8">
        <w:rPr>
          <w:sz w:val="28"/>
          <w:szCs w:val="28"/>
        </w:rPr>
        <w:t xml:space="preserve">Брянской транспортной прокуратурой была проведена проверка </w:t>
      </w:r>
      <w:r w:rsidR="006160A7">
        <w:rPr>
          <w:sz w:val="28"/>
          <w:szCs w:val="28"/>
        </w:rPr>
        <w:t xml:space="preserve">                                </w:t>
      </w:r>
      <w:r w:rsidRPr="00C952F8">
        <w:rPr>
          <w:sz w:val="28"/>
          <w:szCs w:val="28"/>
        </w:rPr>
        <w:t xml:space="preserve">по обращению гражданки Петрачковой Ю.А. о допущенных должностными лицами Государственной инспекции труда в Брянской области нарушениях закона при рассмотрении обращений граждан. </w:t>
      </w:r>
    </w:p>
    <w:p w:rsidR="00683E31" w:rsidRPr="00C952F8" w:rsidRDefault="00F30388" w:rsidP="00B65217">
      <w:pPr>
        <w:pStyle w:val="a3"/>
        <w:spacing w:before="0" w:beforeAutospacing="0" w:after="0" w:afterAutospacing="0" w:line="276" w:lineRule="auto"/>
        <w:ind w:right="-1" w:firstLine="567"/>
        <w:jc w:val="both"/>
        <w:rPr>
          <w:sz w:val="28"/>
          <w:szCs w:val="28"/>
        </w:rPr>
      </w:pPr>
      <w:r w:rsidRPr="00C952F8">
        <w:rPr>
          <w:sz w:val="28"/>
          <w:szCs w:val="28"/>
        </w:rPr>
        <w:t>Заместитель руководителя Государственной инспекции труда в Брянской области</w:t>
      </w:r>
      <w:r w:rsidR="00CB0B5B" w:rsidRPr="00C952F8">
        <w:rPr>
          <w:sz w:val="28"/>
          <w:szCs w:val="28"/>
        </w:rPr>
        <w:t xml:space="preserve"> Заболоцкая Ю.В.</w:t>
      </w:r>
      <w:r w:rsidR="00440111" w:rsidRPr="00C952F8">
        <w:rPr>
          <w:sz w:val="28"/>
          <w:szCs w:val="28"/>
        </w:rPr>
        <w:t xml:space="preserve"> по результатам проверки Брянской транспортной прокуратуры по обращению </w:t>
      </w:r>
      <w:r w:rsidR="006160A7" w:rsidRPr="00C952F8">
        <w:rPr>
          <w:sz w:val="28"/>
          <w:szCs w:val="28"/>
        </w:rPr>
        <w:t>Петрачковой Ю.А.</w:t>
      </w:r>
      <w:r w:rsidR="006160A7">
        <w:rPr>
          <w:sz w:val="28"/>
          <w:szCs w:val="28"/>
        </w:rPr>
        <w:t xml:space="preserve"> </w:t>
      </w:r>
      <w:r w:rsidR="00440111" w:rsidRPr="00C952F8">
        <w:rPr>
          <w:sz w:val="28"/>
          <w:szCs w:val="28"/>
        </w:rPr>
        <w:t>была</w:t>
      </w:r>
      <w:r w:rsidRPr="00C952F8">
        <w:rPr>
          <w:sz w:val="28"/>
          <w:szCs w:val="28"/>
        </w:rPr>
        <w:t xml:space="preserve"> признана виновной </w:t>
      </w:r>
      <w:r w:rsidR="006160A7">
        <w:rPr>
          <w:sz w:val="28"/>
          <w:szCs w:val="28"/>
        </w:rPr>
        <w:t xml:space="preserve">                             </w:t>
      </w:r>
      <w:r w:rsidRPr="00C952F8">
        <w:rPr>
          <w:sz w:val="28"/>
          <w:szCs w:val="28"/>
        </w:rPr>
        <w:t xml:space="preserve">в совершении </w:t>
      </w:r>
      <w:proofErr w:type="gramStart"/>
      <w:r w:rsidRPr="00C952F8">
        <w:rPr>
          <w:sz w:val="28"/>
          <w:szCs w:val="28"/>
        </w:rPr>
        <w:t>административного правонарушения, предусмотренного статьей 5.59 КоАП РФ и подвергнута</w:t>
      </w:r>
      <w:proofErr w:type="gramEnd"/>
      <w:r w:rsidRPr="00C952F8">
        <w:rPr>
          <w:sz w:val="28"/>
          <w:szCs w:val="28"/>
        </w:rPr>
        <w:t xml:space="preserve"> административному наказанию в виде административного штрафа в размере 5000 рублей.</w:t>
      </w:r>
    </w:p>
    <w:p w:rsidR="00006956" w:rsidRPr="00C952F8" w:rsidRDefault="00440111" w:rsidP="00B65217">
      <w:pPr>
        <w:pStyle w:val="a3"/>
        <w:spacing w:before="0" w:beforeAutospacing="0" w:after="0" w:afterAutospacing="0" w:line="276" w:lineRule="auto"/>
        <w:ind w:right="-1" w:firstLine="567"/>
        <w:jc w:val="both"/>
        <w:rPr>
          <w:sz w:val="28"/>
          <w:szCs w:val="28"/>
        </w:rPr>
      </w:pPr>
      <w:r w:rsidRPr="00C952F8">
        <w:rPr>
          <w:sz w:val="28"/>
          <w:szCs w:val="28"/>
        </w:rPr>
        <w:t>Обжалование административного наказания в нижестоящих</w:t>
      </w:r>
      <w:r w:rsidR="006160A7">
        <w:rPr>
          <w:sz w:val="28"/>
          <w:szCs w:val="28"/>
        </w:rPr>
        <w:t xml:space="preserve"> судебных</w:t>
      </w:r>
      <w:r w:rsidRPr="00C952F8">
        <w:rPr>
          <w:sz w:val="28"/>
          <w:szCs w:val="28"/>
        </w:rPr>
        <w:t xml:space="preserve"> инстанциях результата не дало</w:t>
      </w:r>
      <w:r w:rsidR="006160A7">
        <w:rPr>
          <w:sz w:val="28"/>
          <w:szCs w:val="28"/>
        </w:rPr>
        <w:t>,</w:t>
      </w:r>
      <w:r w:rsidRPr="00C952F8">
        <w:rPr>
          <w:sz w:val="28"/>
          <w:szCs w:val="28"/>
        </w:rPr>
        <w:t xml:space="preserve"> и Заболоцкая Ю.В. обратилась с жалобой в Верховный Суд РФ.</w:t>
      </w:r>
    </w:p>
    <w:p w:rsidR="0065577C" w:rsidRPr="00C952F8" w:rsidRDefault="00CB0B5B" w:rsidP="00B65217">
      <w:pPr>
        <w:pStyle w:val="a3"/>
        <w:spacing w:before="0" w:beforeAutospacing="0" w:after="0" w:afterAutospacing="0" w:line="276" w:lineRule="auto"/>
        <w:ind w:right="-1" w:firstLine="567"/>
        <w:jc w:val="both"/>
        <w:rPr>
          <w:sz w:val="28"/>
          <w:szCs w:val="28"/>
        </w:rPr>
      </w:pPr>
      <w:r w:rsidRPr="00C952F8">
        <w:rPr>
          <w:sz w:val="28"/>
          <w:szCs w:val="28"/>
        </w:rPr>
        <w:t>В</w:t>
      </w:r>
      <w:r w:rsidR="00440111" w:rsidRPr="00C952F8">
        <w:rPr>
          <w:sz w:val="28"/>
          <w:szCs w:val="28"/>
        </w:rPr>
        <w:t xml:space="preserve"> своей</w:t>
      </w:r>
      <w:r w:rsidRPr="00C952F8">
        <w:rPr>
          <w:sz w:val="28"/>
          <w:szCs w:val="28"/>
        </w:rPr>
        <w:t xml:space="preserve"> </w:t>
      </w:r>
      <w:r w:rsidR="00440111" w:rsidRPr="00C952F8">
        <w:rPr>
          <w:sz w:val="28"/>
          <w:szCs w:val="28"/>
        </w:rPr>
        <w:t xml:space="preserve">жалобе </w:t>
      </w:r>
      <w:r w:rsidRPr="00C952F8">
        <w:rPr>
          <w:sz w:val="28"/>
          <w:szCs w:val="28"/>
        </w:rPr>
        <w:t>Заболоцкая Ю.В. просила отменить</w:t>
      </w:r>
      <w:r w:rsidR="0065577C" w:rsidRPr="00C952F8">
        <w:rPr>
          <w:sz w:val="28"/>
          <w:szCs w:val="28"/>
        </w:rPr>
        <w:t>,</w:t>
      </w:r>
      <w:r w:rsidRPr="00C952F8">
        <w:rPr>
          <w:sz w:val="28"/>
          <w:szCs w:val="28"/>
        </w:rPr>
        <w:t xml:space="preserve"> </w:t>
      </w:r>
      <w:r w:rsidR="0065577C" w:rsidRPr="00C952F8">
        <w:rPr>
          <w:sz w:val="28"/>
          <w:szCs w:val="28"/>
        </w:rPr>
        <w:t xml:space="preserve">вынесенные в отношении нее постановления </w:t>
      </w:r>
      <w:r w:rsidR="00AC6E41" w:rsidRPr="00C952F8">
        <w:rPr>
          <w:sz w:val="28"/>
          <w:szCs w:val="28"/>
        </w:rPr>
        <w:t xml:space="preserve">нижестоящих </w:t>
      </w:r>
      <w:r w:rsidR="002C799E" w:rsidRPr="00C952F8">
        <w:rPr>
          <w:sz w:val="28"/>
          <w:szCs w:val="28"/>
        </w:rPr>
        <w:t>судов</w:t>
      </w:r>
      <w:r w:rsidR="00AC6E41" w:rsidRPr="00C952F8">
        <w:rPr>
          <w:sz w:val="28"/>
          <w:szCs w:val="28"/>
        </w:rPr>
        <w:t>, считая их незаконными.</w:t>
      </w:r>
      <w:r w:rsidR="0065577C" w:rsidRPr="00C952F8">
        <w:rPr>
          <w:sz w:val="28"/>
          <w:szCs w:val="28"/>
        </w:rPr>
        <w:t xml:space="preserve"> </w:t>
      </w:r>
      <w:r w:rsidRPr="00C952F8">
        <w:rPr>
          <w:sz w:val="28"/>
          <w:szCs w:val="28"/>
        </w:rPr>
        <w:t xml:space="preserve"> </w:t>
      </w:r>
    </w:p>
    <w:p w:rsidR="00AC6E41" w:rsidRPr="00C952F8" w:rsidRDefault="00AC6E41" w:rsidP="00B65217">
      <w:pPr>
        <w:pStyle w:val="a3"/>
        <w:spacing w:before="0" w:beforeAutospacing="0" w:after="0" w:afterAutospacing="0" w:line="276" w:lineRule="auto"/>
        <w:ind w:right="-1" w:firstLine="567"/>
        <w:jc w:val="both"/>
        <w:rPr>
          <w:sz w:val="28"/>
          <w:szCs w:val="28"/>
        </w:rPr>
      </w:pPr>
      <w:r w:rsidRPr="00C952F8">
        <w:rPr>
          <w:sz w:val="28"/>
          <w:szCs w:val="28"/>
        </w:rPr>
        <w:t xml:space="preserve">Однако </w:t>
      </w:r>
      <w:r w:rsidR="00683E31" w:rsidRPr="00C952F8">
        <w:rPr>
          <w:sz w:val="28"/>
          <w:szCs w:val="28"/>
        </w:rPr>
        <w:t xml:space="preserve">Верховный Суд РФ </w:t>
      </w:r>
      <w:r w:rsidRPr="00C952F8">
        <w:rPr>
          <w:sz w:val="28"/>
          <w:szCs w:val="28"/>
        </w:rPr>
        <w:t xml:space="preserve">жалобу Заболоцкой Ю.В. </w:t>
      </w:r>
      <w:r w:rsidR="00617612" w:rsidRPr="00C952F8">
        <w:rPr>
          <w:sz w:val="28"/>
          <w:szCs w:val="28"/>
        </w:rPr>
        <w:t>не</w:t>
      </w:r>
      <w:r w:rsidRPr="00C952F8">
        <w:rPr>
          <w:sz w:val="28"/>
          <w:szCs w:val="28"/>
        </w:rPr>
        <w:t xml:space="preserve"> поддержал и счел </w:t>
      </w:r>
      <w:r w:rsidR="00386660" w:rsidRPr="00C952F8">
        <w:rPr>
          <w:sz w:val="28"/>
          <w:szCs w:val="28"/>
        </w:rPr>
        <w:t>назначенный штраф</w:t>
      </w:r>
      <w:r w:rsidR="00A55389" w:rsidRPr="00C952F8">
        <w:rPr>
          <w:sz w:val="28"/>
          <w:szCs w:val="28"/>
        </w:rPr>
        <w:t xml:space="preserve"> обоснованным</w:t>
      </w:r>
      <w:r w:rsidR="00386660" w:rsidRPr="00C952F8">
        <w:rPr>
          <w:sz w:val="28"/>
          <w:szCs w:val="28"/>
        </w:rPr>
        <w:t xml:space="preserve">. </w:t>
      </w:r>
      <w:r w:rsidR="000B5CC2" w:rsidRPr="00C952F8">
        <w:rPr>
          <w:sz w:val="28"/>
          <w:szCs w:val="28"/>
        </w:rPr>
        <w:t>Принимая такое ре</w:t>
      </w:r>
      <w:r w:rsidR="00386660" w:rsidRPr="00C952F8">
        <w:rPr>
          <w:sz w:val="28"/>
          <w:szCs w:val="28"/>
        </w:rPr>
        <w:t>шение</w:t>
      </w:r>
      <w:r w:rsidR="00A55389" w:rsidRPr="00C952F8">
        <w:rPr>
          <w:sz w:val="28"/>
          <w:szCs w:val="28"/>
        </w:rPr>
        <w:t>,</w:t>
      </w:r>
      <w:r w:rsidR="00386660" w:rsidRPr="00C952F8">
        <w:rPr>
          <w:sz w:val="28"/>
          <w:szCs w:val="28"/>
        </w:rPr>
        <w:t xml:space="preserve"> Верховный Суд РФ, основывался на следующих выводах.</w:t>
      </w:r>
    </w:p>
    <w:p w:rsidR="00F30388" w:rsidRPr="00C952F8" w:rsidRDefault="00CB0B5B" w:rsidP="00A9397A">
      <w:pPr>
        <w:pStyle w:val="a3"/>
        <w:spacing w:before="0" w:beforeAutospacing="0" w:after="0" w:afterAutospacing="0" w:line="276" w:lineRule="auto"/>
        <w:ind w:right="-1" w:firstLine="567"/>
        <w:jc w:val="both"/>
        <w:rPr>
          <w:sz w:val="28"/>
          <w:szCs w:val="28"/>
        </w:rPr>
      </w:pPr>
      <w:r w:rsidRPr="00C952F8">
        <w:rPr>
          <w:sz w:val="28"/>
          <w:szCs w:val="28"/>
        </w:rPr>
        <w:lastRenderedPageBreak/>
        <w:t xml:space="preserve"> </w:t>
      </w:r>
      <w:r w:rsidR="00F30388" w:rsidRPr="00C952F8">
        <w:rPr>
          <w:sz w:val="28"/>
          <w:szCs w:val="28"/>
        </w:rPr>
        <w:t xml:space="preserve"> В обращении гражданка сослалась на нарушение прав работодателем, который не выплатил зарплату при увольнении. Данный довод исследован не был. </w:t>
      </w:r>
      <w:r w:rsidR="002C799E" w:rsidRPr="00C952F8">
        <w:rPr>
          <w:sz w:val="28"/>
          <w:szCs w:val="28"/>
        </w:rPr>
        <w:t xml:space="preserve">                              </w:t>
      </w:r>
      <w:r w:rsidR="00F30388" w:rsidRPr="00C952F8">
        <w:rPr>
          <w:sz w:val="28"/>
          <w:szCs w:val="28"/>
        </w:rPr>
        <w:t>В пределах срока инспекция подготовила и направила формальный ответ не по существу поставленных вопросов. При этом непосредственный исполнитель сослался на итоги проверки, которые инспекция уже проводила ранее, оценивая законность увольнения заявителя по сокращению штата. Между тем в рамках такой проверки вопрос по выплатам не исследовался. Таким образом, ссылки гражданки на нарушение законодательства в части выдачи зарплаты неправомерно проигнорировали. Также В</w:t>
      </w:r>
      <w:r w:rsidR="002C799E" w:rsidRPr="00C952F8">
        <w:rPr>
          <w:sz w:val="28"/>
          <w:szCs w:val="28"/>
        </w:rPr>
        <w:t xml:space="preserve">ерховный </w:t>
      </w:r>
      <w:r w:rsidR="00F30388" w:rsidRPr="00C952F8">
        <w:rPr>
          <w:sz w:val="28"/>
          <w:szCs w:val="28"/>
        </w:rPr>
        <w:t>С</w:t>
      </w:r>
      <w:r w:rsidR="002C799E" w:rsidRPr="00C952F8">
        <w:rPr>
          <w:sz w:val="28"/>
          <w:szCs w:val="28"/>
        </w:rPr>
        <w:t>уд</w:t>
      </w:r>
      <w:r w:rsidR="00F30388" w:rsidRPr="00C952F8">
        <w:rPr>
          <w:sz w:val="28"/>
          <w:szCs w:val="28"/>
        </w:rPr>
        <w:t> РФ отметил, что закон позволяет обращаться в гос</w:t>
      </w:r>
      <w:r w:rsidR="002C799E" w:rsidRPr="00C952F8">
        <w:rPr>
          <w:sz w:val="28"/>
          <w:szCs w:val="28"/>
        </w:rPr>
        <w:t xml:space="preserve">ударственный </w:t>
      </w:r>
      <w:r w:rsidR="00F30388" w:rsidRPr="00C952F8">
        <w:rPr>
          <w:sz w:val="28"/>
          <w:szCs w:val="28"/>
        </w:rPr>
        <w:t>орган, орган местного самоуправления или к должностному лицу с просьбой о восстановлении нарушенных прав не только заявителя, но и других лиц.</w:t>
      </w:r>
    </w:p>
    <w:p w:rsidR="00006956" w:rsidRPr="00C952F8" w:rsidRDefault="00006956" w:rsidP="00A9397A">
      <w:pPr>
        <w:pStyle w:val="a3"/>
        <w:spacing w:before="0" w:beforeAutospacing="0" w:after="0" w:afterAutospacing="0" w:line="276" w:lineRule="auto"/>
        <w:ind w:right="-1" w:firstLine="567"/>
        <w:jc w:val="both"/>
        <w:rPr>
          <w:b/>
          <w:sz w:val="28"/>
          <w:szCs w:val="28"/>
        </w:rPr>
      </w:pPr>
    </w:p>
    <w:p w:rsidR="000F0898" w:rsidRPr="00C952F8" w:rsidRDefault="00957338" w:rsidP="00A9397A">
      <w:pPr>
        <w:spacing w:after="0"/>
        <w:jc w:val="both"/>
        <w:rPr>
          <w:rFonts w:ascii="Times New Roman" w:eastAsia="Times New Roman" w:hAnsi="Times New Roman" w:cs="Times New Roman"/>
          <w:b/>
          <w:sz w:val="28"/>
          <w:szCs w:val="28"/>
          <w:lang w:eastAsia="ru-RU"/>
        </w:rPr>
      </w:pPr>
      <w:r w:rsidRPr="00C952F8">
        <w:rPr>
          <w:rFonts w:ascii="Times New Roman" w:eastAsia="Times New Roman" w:hAnsi="Times New Roman" w:cs="Times New Roman"/>
          <w:b/>
          <w:sz w:val="28"/>
          <w:szCs w:val="28"/>
          <w:lang w:eastAsia="ru-RU"/>
        </w:rPr>
        <w:tab/>
      </w:r>
      <w:r w:rsidR="000F0898" w:rsidRPr="00C952F8">
        <w:rPr>
          <w:rFonts w:ascii="Times New Roman" w:eastAsia="Times New Roman" w:hAnsi="Times New Roman" w:cs="Times New Roman"/>
          <w:b/>
          <w:sz w:val="28"/>
          <w:szCs w:val="28"/>
          <w:lang w:eastAsia="ru-RU"/>
        </w:rPr>
        <w:t>Кассационное определение Судебной коллегии по административным делам Верховного Суда Российской Федерации от 28</w:t>
      </w:r>
      <w:r w:rsidR="001E3ADF" w:rsidRPr="00C952F8">
        <w:rPr>
          <w:rFonts w:ascii="Times New Roman" w:eastAsia="Times New Roman" w:hAnsi="Times New Roman" w:cs="Times New Roman"/>
          <w:b/>
          <w:sz w:val="28"/>
          <w:szCs w:val="28"/>
          <w:lang w:eastAsia="ru-RU"/>
        </w:rPr>
        <w:t xml:space="preserve"> июля </w:t>
      </w:r>
      <w:r w:rsidR="000F0898" w:rsidRPr="00C952F8">
        <w:rPr>
          <w:rFonts w:ascii="Times New Roman" w:eastAsia="Times New Roman" w:hAnsi="Times New Roman" w:cs="Times New Roman"/>
          <w:b/>
          <w:sz w:val="28"/>
          <w:szCs w:val="28"/>
          <w:lang w:eastAsia="ru-RU"/>
        </w:rPr>
        <w:t>2021</w:t>
      </w:r>
      <w:r w:rsidR="001E3ADF" w:rsidRPr="00C952F8">
        <w:rPr>
          <w:rFonts w:ascii="Times New Roman" w:eastAsia="Times New Roman" w:hAnsi="Times New Roman" w:cs="Times New Roman"/>
          <w:b/>
          <w:sz w:val="28"/>
          <w:szCs w:val="28"/>
          <w:lang w:eastAsia="ru-RU"/>
        </w:rPr>
        <w:t xml:space="preserve"> г.</w:t>
      </w:r>
      <w:r w:rsidR="000F0898" w:rsidRPr="00C952F8">
        <w:rPr>
          <w:rFonts w:ascii="Times New Roman" w:eastAsia="Times New Roman" w:hAnsi="Times New Roman" w:cs="Times New Roman"/>
          <w:b/>
          <w:sz w:val="28"/>
          <w:szCs w:val="28"/>
          <w:lang w:eastAsia="ru-RU"/>
        </w:rPr>
        <w:t xml:space="preserve"> </w:t>
      </w:r>
      <w:r w:rsidR="00E771B2" w:rsidRPr="00C952F8">
        <w:rPr>
          <w:rFonts w:ascii="Times New Roman" w:eastAsia="Times New Roman" w:hAnsi="Times New Roman" w:cs="Times New Roman"/>
          <w:b/>
          <w:sz w:val="28"/>
          <w:szCs w:val="28"/>
          <w:lang w:eastAsia="ru-RU"/>
        </w:rPr>
        <w:t xml:space="preserve">                                    </w:t>
      </w:r>
      <w:r w:rsidR="000F0898" w:rsidRPr="00C952F8">
        <w:rPr>
          <w:rFonts w:ascii="Times New Roman" w:eastAsia="Times New Roman" w:hAnsi="Times New Roman" w:cs="Times New Roman"/>
          <w:b/>
          <w:sz w:val="28"/>
          <w:szCs w:val="28"/>
          <w:lang w:eastAsia="ru-RU"/>
        </w:rPr>
        <w:t>№ 53-КАД21-5-К8</w:t>
      </w:r>
    </w:p>
    <w:p w:rsidR="00957338" w:rsidRPr="00C952F8" w:rsidRDefault="00957338" w:rsidP="00A9397A">
      <w:pPr>
        <w:spacing w:after="0"/>
        <w:jc w:val="both"/>
        <w:rPr>
          <w:rFonts w:ascii="Times New Roman" w:eastAsia="Times New Roman" w:hAnsi="Times New Roman" w:cs="Times New Roman"/>
          <w:sz w:val="28"/>
          <w:szCs w:val="28"/>
          <w:lang w:eastAsia="ru-RU"/>
        </w:rPr>
      </w:pPr>
    </w:p>
    <w:p w:rsidR="00957338" w:rsidRPr="00C952F8" w:rsidRDefault="00957338" w:rsidP="00A9397A">
      <w:pPr>
        <w:spacing w:after="0"/>
        <w:jc w:val="both"/>
        <w:rPr>
          <w:rFonts w:ascii="Times New Roman" w:eastAsia="Times New Roman" w:hAnsi="Times New Roman" w:cs="Times New Roman"/>
          <w:i/>
          <w:sz w:val="28"/>
          <w:szCs w:val="28"/>
          <w:lang w:eastAsia="ru-RU"/>
        </w:rPr>
      </w:pPr>
      <w:r w:rsidRPr="00C952F8">
        <w:rPr>
          <w:rFonts w:ascii="Times New Roman" w:eastAsia="Times New Roman" w:hAnsi="Times New Roman" w:cs="Times New Roman"/>
          <w:sz w:val="28"/>
          <w:szCs w:val="28"/>
          <w:lang w:eastAsia="ru-RU"/>
        </w:rPr>
        <w:tab/>
      </w:r>
      <w:r w:rsidRPr="00C952F8">
        <w:rPr>
          <w:rFonts w:ascii="Times New Roman" w:eastAsia="Times New Roman" w:hAnsi="Times New Roman" w:cs="Times New Roman"/>
          <w:i/>
          <w:sz w:val="28"/>
          <w:szCs w:val="28"/>
          <w:lang w:eastAsia="ru-RU"/>
        </w:rPr>
        <w:t xml:space="preserve">При исполнении исполнительного документа </w:t>
      </w:r>
      <w:r w:rsidR="005640FD" w:rsidRPr="00C952F8">
        <w:rPr>
          <w:rFonts w:ascii="Times New Roman" w:eastAsia="Times New Roman" w:hAnsi="Times New Roman" w:cs="Times New Roman"/>
          <w:i/>
          <w:sz w:val="28"/>
          <w:szCs w:val="28"/>
          <w:lang w:eastAsia="ru-RU"/>
        </w:rPr>
        <w:t xml:space="preserve">необходимо обеспечить должнику </w:t>
      </w:r>
      <w:r w:rsidRPr="00C952F8">
        <w:rPr>
          <w:rFonts w:ascii="Times New Roman" w:eastAsia="Times New Roman" w:hAnsi="Times New Roman" w:cs="Times New Roman"/>
          <w:i/>
          <w:sz w:val="28"/>
          <w:szCs w:val="28"/>
          <w:lang w:eastAsia="ru-RU"/>
        </w:rPr>
        <w:t>условия для его нормального существования</w:t>
      </w:r>
    </w:p>
    <w:p w:rsidR="006160A7" w:rsidRDefault="006160A7" w:rsidP="00A9397A">
      <w:pPr>
        <w:spacing w:after="0"/>
        <w:ind w:firstLine="540"/>
        <w:jc w:val="both"/>
        <w:rPr>
          <w:rFonts w:ascii="Times New Roman" w:eastAsia="Times New Roman" w:hAnsi="Times New Roman" w:cs="Times New Roman"/>
          <w:sz w:val="28"/>
          <w:szCs w:val="28"/>
          <w:lang w:eastAsia="ru-RU"/>
        </w:rPr>
      </w:pPr>
    </w:p>
    <w:p w:rsidR="00066A7C" w:rsidRPr="00C952F8" w:rsidRDefault="000F0898" w:rsidP="00A9397A">
      <w:pPr>
        <w:spacing w:after="0"/>
        <w:ind w:firstLine="540"/>
        <w:jc w:val="both"/>
        <w:rPr>
          <w:rFonts w:ascii="Times New Roman" w:eastAsia="Times New Roman" w:hAnsi="Times New Roman" w:cs="Times New Roman"/>
          <w:sz w:val="28"/>
          <w:szCs w:val="28"/>
          <w:lang w:eastAsia="ru-RU"/>
        </w:rPr>
      </w:pPr>
      <w:r w:rsidRPr="00C952F8">
        <w:rPr>
          <w:rFonts w:ascii="Times New Roman" w:eastAsia="Times New Roman" w:hAnsi="Times New Roman" w:cs="Times New Roman"/>
          <w:sz w:val="28"/>
          <w:szCs w:val="28"/>
          <w:lang w:eastAsia="ru-RU"/>
        </w:rPr>
        <w:tab/>
      </w:r>
      <w:proofErr w:type="gramStart"/>
      <w:r w:rsidR="005640FD" w:rsidRPr="00C952F8">
        <w:rPr>
          <w:rFonts w:ascii="Times New Roman" w:eastAsia="Times New Roman" w:hAnsi="Times New Roman" w:cs="Times New Roman"/>
          <w:sz w:val="28"/>
          <w:szCs w:val="28"/>
          <w:lang w:eastAsia="ru-RU"/>
        </w:rPr>
        <w:t xml:space="preserve">Белов О.В. (инвалид 2 группы) обратился в суд с административным иском к ОСП по </w:t>
      </w:r>
      <w:proofErr w:type="spellStart"/>
      <w:r w:rsidR="005640FD" w:rsidRPr="00C952F8">
        <w:rPr>
          <w:rFonts w:ascii="Times New Roman" w:eastAsia="Times New Roman" w:hAnsi="Times New Roman" w:cs="Times New Roman"/>
          <w:sz w:val="28"/>
          <w:szCs w:val="28"/>
          <w:lang w:eastAsia="ru-RU"/>
        </w:rPr>
        <w:t>Емельяновскому</w:t>
      </w:r>
      <w:proofErr w:type="spellEnd"/>
      <w:r w:rsidR="005640FD" w:rsidRPr="00C952F8">
        <w:rPr>
          <w:rFonts w:ascii="Times New Roman" w:eastAsia="Times New Roman" w:hAnsi="Times New Roman" w:cs="Times New Roman"/>
          <w:sz w:val="28"/>
          <w:szCs w:val="28"/>
          <w:lang w:eastAsia="ru-RU"/>
        </w:rPr>
        <w:t xml:space="preserve"> району г. Красноярска УФССП России по Красноярскому краю, УФССП России по Красноярскому краю о признании незаконными постановлений судебного пристава-исполнителя о ежемесячном удержании суммы долга (задолженности) из пенсии должника в размере 50 процентов и 10 процентов, о взыскании удержанных денежных средств в размере 76 112,76</w:t>
      </w:r>
      <w:proofErr w:type="gramEnd"/>
      <w:r w:rsidR="005640FD" w:rsidRPr="00C952F8">
        <w:rPr>
          <w:rFonts w:ascii="Times New Roman" w:eastAsia="Times New Roman" w:hAnsi="Times New Roman" w:cs="Times New Roman"/>
          <w:sz w:val="28"/>
          <w:szCs w:val="28"/>
          <w:lang w:eastAsia="ru-RU"/>
        </w:rPr>
        <w:t xml:space="preserve"> руб. и о компенсации морального вреда в размере 30 000 руб.</w:t>
      </w:r>
      <w:r w:rsidR="008F52FF" w:rsidRPr="00C952F8">
        <w:rPr>
          <w:rFonts w:ascii="Times New Roman" w:eastAsia="Times New Roman" w:hAnsi="Times New Roman" w:cs="Times New Roman"/>
          <w:sz w:val="28"/>
          <w:szCs w:val="28"/>
          <w:lang w:eastAsia="ru-RU"/>
        </w:rPr>
        <w:t xml:space="preserve"> </w:t>
      </w:r>
    </w:p>
    <w:p w:rsidR="00C54753" w:rsidRPr="00C952F8" w:rsidRDefault="008F52FF" w:rsidP="00A9397A">
      <w:pPr>
        <w:spacing w:after="0"/>
        <w:ind w:firstLine="540"/>
        <w:jc w:val="both"/>
        <w:rPr>
          <w:rFonts w:ascii="Times New Roman" w:eastAsia="Times New Roman" w:hAnsi="Times New Roman" w:cs="Times New Roman"/>
          <w:sz w:val="28"/>
          <w:szCs w:val="28"/>
          <w:lang w:eastAsia="ru-RU"/>
        </w:rPr>
      </w:pPr>
      <w:r w:rsidRPr="00C952F8">
        <w:rPr>
          <w:rFonts w:ascii="Times New Roman" w:eastAsia="Times New Roman" w:hAnsi="Times New Roman" w:cs="Times New Roman"/>
          <w:sz w:val="28"/>
          <w:szCs w:val="28"/>
          <w:lang w:eastAsia="ru-RU"/>
        </w:rPr>
        <w:t xml:space="preserve">Обжалуя постановление </w:t>
      </w:r>
      <w:proofErr w:type="gramStart"/>
      <w:r w:rsidRPr="00C952F8">
        <w:rPr>
          <w:rFonts w:ascii="Times New Roman" w:eastAsia="Times New Roman" w:hAnsi="Times New Roman" w:cs="Times New Roman"/>
          <w:sz w:val="28"/>
          <w:szCs w:val="28"/>
          <w:lang w:eastAsia="ru-RU"/>
        </w:rPr>
        <w:t>судебного-пристава</w:t>
      </w:r>
      <w:proofErr w:type="gramEnd"/>
      <w:r w:rsidRPr="00C952F8">
        <w:rPr>
          <w:rFonts w:ascii="Times New Roman" w:eastAsia="Times New Roman" w:hAnsi="Times New Roman" w:cs="Times New Roman"/>
          <w:sz w:val="28"/>
          <w:szCs w:val="28"/>
          <w:lang w:eastAsia="ru-RU"/>
        </w:rPr>
        <w:t xml:space="preserve"> исполнителя</w:t>
      </w:r>
      <w:r w:rsidR="006A73CB" w:rsidRPr="00C952F8">
        <w:rPr>
          <w:rFonts w:ascii="Times New Roman" w:eastAsia="Times New Roman" w:hAnsi="Times New Roman" w:cs="Times New Roman"/>
          <w:sz w:val="28"/>
          <w:szCs w:val="28"/>
          <w:lang w:eastAsia="ru-RU"/>
        </w:rPr>
        <w:t>,</w:t>
      </w:r>
      <w:r w:rsidRPr="00C952F8">
        <w:rPr>
          <w:rFonts w:ascii="Times New Roman" w:eastAsia="Times New Roman" w:hAnsi="Times New Roman" w:cs="Times New Roman"/>
          <w:sz w:val="28"/>
          <w:szCs w:val="28"/>
          <w:lang w:eastAsia="ru-RU"/>
        </w:rPr>
        <w:t xml:space="preserve"> истец указывал на то, что </w:t>
      </w:r>
      <w:r w:rsidR="006A73CB" w:rsidRPr="00C952F8">
        <w:rPr>
          <w:rFonts w:ascii="Times New Roman" w:eastAsia="Times New Roman" w:hAnsi="Times New Roman" w:cs="Times New Roman"/>
          <w:sz w:val="28"/>
          <w:szCs w:val="28"/>
          <w:lang w:eastAsia="ru-RU"/>
        </w:rPr>
        <w:t xml:space="preserve">он не является пенсионером, а получает ежемесячную денежную выплату (страховую пенсию по инвалидности), </w:t>
      </w:r>
      <w:r w:rsidR="001364A8" w:rsidRPr="00C952F8">
        <w:rPr>
          <w:rFonts w:ascii="Times New Roman" w:eastAsia="Times New Roman" w:hAnsi="Times New Roman" w:cs="Times New Roman"/>
          <w:sz w:val="28"/>
          <w:szCs w:val="28"/>
          <w:lang w:eastAsia="ru-RU"/>
        </w:rPr>
        <w:t xml:space="preserve">обращение взыскания на которую запрещено. </w:t>
      </w:r>
      <w:r w:rsidR="00E771B2" w:rsidRPr="00C952F8">
        <w:rPr>
          <w:rFonts w:ascii="Times New Roman" w:eastAsia="Times New Roman" w:hAnsi="Times New Roman" w:cs="Times New Roman"/>
          <w:sz w:val="28"/>
          <w:szCs w:val="28"/>
          <w:lang w:eastAsia="ru-RU"/>
        </w:rPr>
        <w:t xml:space="preserve">Выплата </w:t>
      </w:r>
      <w:r w:rsidR="00066A7C" w:rsidRPr="00C952F8">
        <w:rPr>
          <w:rFonts w:ascii="Times New Roman" w:eastAsia="Times New Roman" w:hAnsi="Times New Roman" w:cs="Times New Roman"/>
          <w:sz w:val="28"/>
          <w:szCs w:val="28"/>
          <w:lang w:eastAsia="ru-RU"/>
        </w:rPr>
        <w:t xml:space="preserve">является единственным источником его дохода, после произведенных удержаний ее остаток ниже прожиточного минимума, в то время как на оставшуюся часть ему необходимо содержать несовершеннолетнего ребенка, осуществлять оплату обязательных платежей. </w:t>
      </w:r>
      <w:r w:rsidR="001364A8" w:rsidRPr="00C952F8">
        <w:rPr>
          <w:rFonts w:ascii="Times New Roman" w:eastAsia="Times New Roman" w:hAnsi="Times New Roman" w:cs="Times New Roman"/>
          <w:sz w:val="28"/>
          <w:szCs w:val="28"/>
          <w:lang w:eastAsia="ru-RU"/>
        </w:rPr>
        <w:t>Суды первой и второй инстанции в удовлетворении иска отказали.</w:t>
      </w:r>
    </w:p>
    <w:p w:rsidR="00C54753" w:rsidRPr="00C952F8" w:rsidRDefault="00FF0EF0" w:rsidP="00A9397A">
      <w:pPr>
        <w:spacing w:after="0"/>
        <w:ind w:firstLine="540"/>
        <w:jc w:val="both"/>
        <w:rPr>
          <w:rFonts w:ascii="Times New Roman" w:eastAsia="Times New Roman" w:hAnsi="Times New Roman" w:cs="Times New Roman"/>
          <w:sz w:val="28"/>
          <w:szCs w:val="28"/>
          <w:lang w:eastAsia="ru-RU"/>
        </w:rPr>
      </w:pPr>
      <w:r w:rsidRPr="00C952F8">
        <w:rPr>
          <w:rFonts w:ascii="Times New Roman" w:eastAsia="Times New Roman" w:hAnsi="Times New Roman" w:cs="Times New Roman"/>
          <w:sz w:val="28"/>
          <w:szCs w:val="28"/>
          <w:lang w:eastAsia="ru-RU"/>
        </w:rPr>
        <w:t xml:space="preserve">Верховный Суд РФ при рассмотрении данного дела указал на следующее. </w:t>
      </w:r>
      <w:r w:rsidR="00C54753" w:rsidRPr="00C952F8">
        <w:rPr>
          <w:rFonts w:ascii="Times New Roman" w:eastAsia="Times New Roman" w:hAnsi="Times New Roman" w:cs="Times New Roman"/>
          <w:sz w:val="28"/>
          <w:szCs w:val="28"/>
          <w:lang w:eastAsia="ru-RU"/>
        </w:rPr>
        <w:t xml:space="preserve">Разрешая заявленные требования, суды нижестоящих инстанций, сделали правильный вывод о возможности производить удержания из страховой пенсии по инвалидности на основании исполнительных документов. Вместе с тем </w:t>
      </w:r>
      <w:r w:rsidR="00C54753" w:rsidRPr="00C952F8">
        <w:rPr>
          <w:rFonts w:ascii="Times New Roman" w:eastAsia="Times New Roman" w:hAnsi="Times New Roman" w:cs="Times New Roman"/>
          <w:sz w:val="28"/>
          <w:szCs w:val="28"/>
          <w:lang w:eastAsia="ru-RU"/>
        </w:rPr>
        <w:lastRenderedPageBreak/>
        <w:t xml:space="preserve">возможна ситуация, при которой пенсия является для должника-гражданина единственным источником существования. </w:t>
      </w:r>
      <w:proofErr w:type="gramStart"/>
      <w:r w:rsidR="00C54753" w:rsidRPr="00C952F8">
        <w:rPr>
          <w:rFonts w:ascii="Times New Roman" w:eastAsia="Times New Roman" w:hAnsi="Times New Roman" w:cs="Times New Roman"/>
          <w:sz w:val="28"/>
          <w:szCs w:val="28"/>
          <w:lang w:eastAsia="ru-RU"/>
        </w:rPr>
        <w:t>В таком случае необходимость обеспечения баланса интересов кредитора и должника-гражданина требует защиты прав последнего путем не только соблюдения минимальных стандартов правовой защиты, отражающих применение мер исключительно правового принуждения к исполнению должником своих обязательств, но и сохранения для него и лиц, находящихся на его иждивении, необходимого уровня существования, с тем чтобы не оставить их за пределами социальной жизни.</w:t>
      </w:r>
      <w:proofErr w:type="gramEnd"/>
      <w:r w:rsidR="00C54753" w:rsidRPr="00C952F8">
        <w:rPr>
          <w:rFonts w:ascii="Times New Roman" w:eastAsia="Times New Roman" w:hAnsi="Times New Roman" w:cs="Times New Roman"/>
          <w:sz w:val="28"/>
          <w:szCs w:val="28"/>
          <w:lang w:eastAsia="ru-RU"/>
        </w:rPr>
        <w:t xml:space="preserve"> При определении размера удержания из пенсии должника-гражданина, являющейся для него единственным источником существования, надлежит учитывать в числе прочего размер этой пенсии, с </w:t>
      </w:r>
      <w:proofErr w:type="gramStart"/>
      <w:r w:rsidR="00C54753" w:rsidRPr="00C952F8">
        <w:rPr>
          <w:rFonts w:ascii="Times New Roman" w:eastAsia="Times New Roman" w:hAnsi="Times New Roman" w:cs="Times New Roman"/>
          <w:sz w:val="28"/>
          <w:szCs w:val="28"/>
          <w:lang w:eastAsia="ru-RU"/>
        </w:rPr>
        <w:t>тем</w:t>
      </w:r>
      <w:proofErr w:type="gramEnd"/>
      <w:r w:rsidR="00C54753" w:rsidRPr="00C952F8">
        <w:rPr>
          <w:rFonts w:ascii="Times New Roman" w:eastAsia="Times New Roman" w:hAnsi="Times New Roman" w:cs="Times New Roman"/>
          <w:sz w:val="28"/>
          <w:szCs w:val="28"/>
          <w:lang w:eastAsia="ru-RU"/>
        </w:rPr>
        <w:t xml:space="preserve"> чтобы обеспечить должнику и лицам, находящимся на его иждивении, условия, необходимые для их нормального существования и реализацию его социально-экономических прав.</w:t>
      </w:r>
      <w:r w:rsidR="00C451AC" w:rsidRPr="00C952F8">
        <w:rPr>
          <w:rFonts w:ascii="Times New Roman" w:eastAsia="Times New Roman" w:hAnsi="Times New Roman" w:cs="Times New Roman"/>
          <w:sz w:val="28"/>
          <w:szCs w:val="28"/>
          <w:lang w:eastAsia="ru-RU"/>
        </w:rPr>
        <w:t xml:space="preserve"> При этом не</w:t>
      </w:r>
      <w:r w:rsidR="00C54753" w:rsidRPr="00C952F8">
        <w:rPr>
          <w:rFonts w:ascii="Times New Roman" w:eastAsia="Times New Roman" w:hAnsi="Times New Roman" w:cs="Times New Roman"/>
          <w:sz w:val="28"/>
          <w:szCs w:val="28"/>
          <w:lang w:eastAsia="ru-RU"/>
        </w:rPr>
        <w:t xml:space="preserve">обходимо сочетание двух основополагающих положений - конституционного принципа </w:t>
      </w:r>
      <w:proofErr w:type="spellStart"/>
      <w:r w:rsidR="00C54753" w:rsidRPr="00C952F8">
        <w:rPr>
          <w:rFonts w:ascii="Times New Roman" w:eastAsia="Times New Roman" w:hAnsi="Times New Roman" w:cs="Times New Roman"/>
          <w:sz w:val="28"/>
          <w:szCs w:val="28"/>
          <w:lang w:eastAsia="ru-RU"/>
        </w:rPr>
        <w:t>исполняемости</w:t>
      </w:r>
      <w:proofErr w:type="spellEnd"/>
      <w:r w:rsidR="00C54753" w:rsidRPr="00C952F8">
        <w:rPr>
          <w:rFonts w:ascii="Times New Roman" w:eastAsia="Times New Roman" w:hAnsi="Times New Roman" w:cs="Times New Roman"/>
          <w:sz w:val="28"/>
          <w:szCs w:val="28"/>
          <w:lang w:eastAsia="ru-RU"/>
        </w:rPr>
        <w:t xml:space="preserve"> судебных решений и установления пределов возможного взыскания, не затрагивающего основное содержание прав должника, в частности, с тем, чтобы сохранить должнику-гражданину необходимый уровень существования. Иными словами, надо искать разумный баланс. Для этого необходимо тщательно проверять, сколько человек получает, сколько у него остается на жизнь. </w:t>
      </w:r>
      <w:r w:rsidR="00C451AC" w:rsidRPr="00C952F8">
        <w:rPr>
          <w:rFonts w:ascii="Times New Roman" w:eastAsia="Times New Roman" w:hAnsi="Times New Roman" w:cs="Times New Roman"/>
          <w:sz w:val="28"/>
          <w:szCs w:val="28"/>
          <w:lang w:eastAsia="ru-RU"/>
        </w:rPr>
        <w:t>Дело направлено на новое рассмотрение.</w:t>
      </w:r>
    </w:p>
    <w:p w:rsidR="006160A7" w:rsidRDefault="006160A7" w:rsidP="00A9397A">
      <w:pPr>
        <w:ind w:firstLine="540"/>
        <w:jc w:val="both"/>
        <w:rPr>
          <w:rFonts w:ascii="Times New Roman" w:eastAsia="Times New Roman" w:hAnsi="Times New Roman" w:cs="Times New Roman"/>
          <w:sz w:val="28"/>
          <w:szCs w:val="28"/>
          <w:lang w:eastAsia="ru-RU"/>
        </w:rPr>
      </w:pPr>
    </w:p>
    <w:p w:rsidR="00421855" w:rsidRPr="00C952F8" w:rsidRDefault="00FF0EF0" w:rsidP="00A9397A">
      <w:pPr>
        <w:ind w:firstLine="540"/>
        <w:jc w:val="both"/>
        <w:rPr>
          <w:rFonts w:ascii="Times New Roman" w:hAnsi="Times New Roman" w:cs="Times New Roman"/>
          <w:b/>
          <w:sz w:val="28"/>
          <w:szCs w:val="28"/>
        </w:rPr>
      </w:pPr>
      <w:r w:rsidRPr="00C952F8">
        <w:rPr>
          <w:rFonts w:ascii="Times New Roman" w:eastAsia="Times New Roman" w:hAnsi="Times New Roman" w:cs="Times New Roman"/>
          <w:sz w:val="28"/>
          <w:szCs w:val="28"/>
          <w:lang w:eastAsia="ru-RU"/>
        </w:rPr>
        <w:t xml:space="preserve"> </w:t>
      </w:r>
      <w:r w:rsidR="00421855" w:rsidRPr="00C952F8">
        <w:rPr>
          <w:rFonts w:ascii="Times New Roman" w:hAnsi="Times New Roman" w:cs="Times New Roman"/>
          <w:b/>
          <w:sz w:val="28"/>
          <w:szCs w:val="28"/>
        </w:rPr>
        <w:t xml:space="preserve">Постановление Верховного Суда РФ от 2 августа 2021 г. № 16-АД21-6-К4 </w:t>
      </w:r>
    </w:p>
    <w:p w:rsidR="00421855" w:rsidRPr="00C952F8" w:rsidRDefault="00421855" w:rsidP="00A9397A">
      <w:pPr>
        <w:tabs>
          <w:tab w:val="left" w:pos="8931"/>
        </w:tabs>
        <w:spacing w:before="100" w:beforeAutospacing="1" w:after="100" w:afterAutospacing="1"/>
        <w:ind w:right="-1" w:firstLine="567"/>
        <w:jc w:val="both"/>
        <w:outlineLvl w:val="0"/>
        <w:rPr>
          <w:rFonts w:ascii="Times New Roman" w:eastAsia="Times New Roman" w:hAnsi="Times New Roman" w:cs="Times New Roman"/>
          <w:bCs/>
          <w:i/>
          <w:kern w:val="36"/>
          <w:sz w:val="28"/>
          <w:szCs w:val="28"/>
          <w:lang w:eastAsia="ru-RU"/>
        </w:rPr>
      </w:pPr>
      <w:r w:rsidRPr="00C952F8">
        <w:rPr>
          <w:rFonts w:ascii="Times New Roman" w:eastAsia="Times New Roman" w:hAnsi="Times New Roman" w:cs="Times New Roman"/>
          <w:bCs/>
          <w:i/>
          <w:kern w:val="36"/>
          <w:sz w:val="28"/>
          <w:szCs w:val="28"/>
          <w:lang w:eastAsia="ru-RU"/>
        </w:rPr>
        <w:t>Верховный суд РФ признал незаконным разведение сельскохозяйственных животных на садовых участках</w:t>
      </w:r>
    </w:p>
    <w:p w:rsidR="00421855" w:rsidRPr="00C952F8" w:rsidRDefault="00421855" w:rsidP="00A9397A">
      <w:pPr>
        <w:spacing w:after="0"/>
        <w:ind w:firstLine="540"/>
        <w:jc w:val="both"/>
        <w:rPr>
          <w:rFonts w:ascii="Times New Roman" w:eastAsia="Times New Roman" w:hAnsi="Times New Roman" w:cs="Times New Roman"/>
          <w:sz w:val="28"/>
          <w:szCs w:val="28"/>
          <w:lang w:eastAsia="ru-RU"/>
        </w:rPr>
      </w:pPr>
      <w:r w:rsidRPr="00C952F8">
        <w:rPr>
          <w:rFonts w:ascii="Times New Roman" w:hAnsi="Times New Roman" w:cs="Times New Roman"/>
          <w:sz w:val="28"/>
          <w:szCs w:val="28"/>
        </w:rPr>
        <w:t xml:space="preserve">Несколько лет назад сотрудники Государственной инспекции Волгоградской области по использованию и охране земель оштрафовали жительницу региона на 10 тыс. рублей, признав ее виновной в административном правонарушении по ч. 1. ст. 8.8 КоАП РФ (использование земельного участка по нецелевому назначению в соответствии с его принадлежностью к той или иной категории земель). Поводом послужило то обстоятельство, что она на своем </w:t>
      </w:r>
      <w:r w:rsidR="009D3D8A" w:rsidRPr="00C952F8">
        <w:rPr>
          <w:rFonts w:ascii="Times New Roman" w:hAnsi="Times New Roman" w:cs="Times New Roman"/>
          <w:sz w:val="28"/>
          <w:szCs w:val="28"/>
        </w:rPr>
        <w:t>земельном</w:t>
      </w:r>
      <w:r w:rsidRPr="00C952F8">
        <w:rPr>
          <w:rFonts w:ascii="Times New Roman" w:hAnsi="Times New Roman" w:cs="Times New Roman"/>
          <w:sz w:val="28"/>
          <w:szCs w:val="28"/>
        </w:rPr>
        <w:t xml:space="preserve"> участке разводила кур. </w:t>
      </w:r>
      <w:r w:rsidRPr="00C952F8">
        <w:rPr>
          <w:rFonts w:ascii="Times New Roman" w:eastAsia="Times New Roman" w:hAnsi="Times New Roman" w:cs="Times New Roman"/>
          <w:sz w:val="28"/>
          <w:szCs w:val="28"/>
          <w:lang w:eastAsia="ru-RU"/>
        </w:rPr>
        <w:t xml:space="preserve">При этом </w:t>
      </w:r>
      <w:proofErr w:type="spellStart"/>
      <w:r w:rsidRPr="00C952F8">
        <w:rPr>
          <w:rFonts w:ascii="Times New Roman" w:eastAsia="Times New Roman" w:hAnsi="Times New Roman" w:cs="Times New Roman"/>
          <w:sz w:val="28"/>
          <w:szCs w:val="28"/>
          <w:lang w:eastAsia="ru-RU"/>
        </w:rPr>
        <w:t>вышеобозначенный</w:t>
      </w:r>
      <w:proofErr w:type="spellEnd"/>
      <w:r w:rsidRPr="00C952F8">
        <w:rPr>
          <w:rFonts w:ascii="Times New Roman" w:eastAsia="Times New Roman" w:hAnsi="Times New Roman" w:cs="Times New Roman"/>
          <w:sz w:val="28"/>
          <w:szCs w:val="28"/>
          <w:lang w:eastAsia="ru-RU"/>
        </w:rPr>
        <w:t xml:space="preserve"> земельный участок, отнесен к категории земель: земли сельскохозяйственного назначения с установленным видом разрешенного использования: для садоводства.</w:t>
      </w:r>
    </w:p>
    <w:p w:rsidR="006F4307" w:rsidRPr="00C952F8" w:rsidRDefault="00421855" w:rsidP="00A9397A">
      <w:pPr>
        <w:ind w:firstLine="540"/>
        <w:jc w:val="both"/>
        <w:rPr>
          <w:rFonts w:ascii="Times New Roman" w:hAnsi="Times New Roman" w:cs="Times New Roman"/>
          <w:sz w:val="28"/>
          <w:szCs w:val="28"/>
        </w:rPr>
      </w:pPr>
      <w:r w:rsidRPr="00C952F8">
        <w:rPr>
          <w:rFonts w:ascii="Times New Roman" w:hAnsi="Times New Roman" w:cs="Times New Roman"/>
          <w:sz w:val="28"/>
          <w:szCs w:val="28"/>
        </w:rPr>
        <w:tab/>
        <w:t>Женщина решила обжаловать штраф. Суды первой и второй инстанций признали законными действия инспекции. Верховный Суд РФ с позицией нижестоящих судов согласился. Мотивируя свое решение</w:t>
      </w:r>
      <w:r w:rsidR="009D3D8A" w:rsidRPr="00C952F8">
        <w:rPr>
          <w:rFonts w:ascii="Times New Roman" w:hAnsi="Times New Roman" w:cs="Times New Roman"/>
          <w:sz w:val="28"/>
          <w:szCs w:val="28"/>
        </w:rPr>
        <w:t>,</w:t>
      </w:r>
      <w:r w:rsidRPr="00C952F8">
        <w:rPr>
          <w:rFonts w:ascii="Times New Roman" w:hAnsi="Times New Roman" w:cs="Times New Roman"/>
          <w:sz w:val="28"/>
          <w:szCs w:val="28"/>
        </w:rPr>
        <w:t xml:space="preserve"> Верховный Суд РФ </w:t>
      </w:r>
      <w:r w:rsidRPr="00C952F8">
        <w:rPr>
          <w:rFonts w:ascii="Times New Roman" w:hAnsi="Times New Roman" w:cs="Times New Roman"/>
          <w:sz w:val="28"/>
          <w:szCs w:val="28"/>
        </w:rPr>
        <w:lastRenderedPageBreak/>
        <w:t>указал, что участок гражданки отнесен к категории земель с/х назначения с видом разрешенного использования «для садоводства». Правила землепользования и застройки городского округа,</w:t>
      </w:r>
      <w:r w:rsidR="009D3D8A" w:rsidRPr="00C952F8">
        <w:rPr>
          <w:rFonts w:ascii="Times New Roman" w:hAnsi="Times New Roman" w:cs="Times New Roman"/>
          <w:sz w:val="28"/>
          <w:szCs w:val="28"/>
        </w:rPr>
        <w:t xml:space="preserve"> </w:t>
      </w:r>
      <w:r w:rsidR="009D3D8A" w:rsidRPr="00C952F8">
        <w:rPr>
          <w:rFonts w:ascii="Times New Roman" w:eastAsia="Times New Roman" w:hAnsi="Times New Roman" w:cs="Times New Roman"/>
          <w:sz w:val="28"/>
          <w:szCs w:val="28"/>
          <w:lang w:eastAsia="ru-RU"/>
        </w:rPr>
        <w:t>утвержденные решением Волгоградской городской Думы и</w:t>
      </w:r>
      <w:r w:rsidRPr="00C952F8">
        <w:rPr>
          <w:rFonts w:ascii="Times New Roman" w:hAnsi="Times New Roman" w:cs="Times New Roman"/>
          <w:sz w:val="28"/>
          <w:szCs w:val="28"/>
        </w:rPr>
        <w:t xml:space="preserve"> действовавшие на момент наложения штрафа, определяли виды разрешенного использования земель в зоне коллективных садов и огородов. Исходя из них, гражданка использовала свой участок не по целевому назначению. </w:t>
      </w:r>
    </w:p>
    <w:p w:rsidR="00A151C9" w:rsidRPr="00C952F8" w:rsidRDefault="00A151C9" w:rsidP="00B65217">
      <w:pPr>
        <w:spacing w:after="225"/>
        <w:ind w:firstLine="567"/>
        <w:jc w:val="both"/>
        <w:rPr>
          <w:rFonts w:ascii="Times New Roman" w:eastAsia="Times New Roman" w:hAnsi="Times New Roman" w:cs="Times New Roman"/>
          <w:bCs/>
          <w:i/>
          <w:kern w:val="36"/>
          <w:sz w:val="28"/>
          <w:szCs w:val="28"/>
          <w:lang w:eastAsia="ru-RU"/>
        </w:rPr>
      </w:pPr>
      <w:r w:rsidRPr="00C952F8">
        <w:rPr>
          <w:rFonts w:ascii="Times New Roman" w:eastAsia="Times New Roman" w:hAnsi="Times New Roman" w:cs="Times New Roman"/>
          <w:b/>
          <w:sz w:val="28"/>
          <w:szCs w:val="28"/>
          <w:lang w:eastAsia="ru-RU"/>
        </w:rPr>
        <w:t>Определение СК по гражданским делам Верховного Суда РФ</w:t>
      </w:r>
      <w:r w:rsidR="006160A7">
        <w:rPr>
          <w:rFonts w:ascii="Times New Roman" w:eastAsia="Times New Roman" w:hAnsi="Times New Roman" w:cs="Times New Roman"/>
          <w:b/>
          <w:sz w:val="28"/>
          <w:szCs w:val="28"/>
          <w:lang w:eastAsia="ru-RU"/>
        </w:rPr>
        <w:t xml:space="preserve">                         </w:t>
      </w:r>
      <w:r w:rsidRPr="00C952F8">
        <w:rPr>
          <w:rFonts w:ascii="Times New Roman" w:eastAsia="Times New Roman" w:hAnsi="Times New Roman" w:cs="Times New Roman"/>
          <w:b/>
          <w:sz w:val="28"/>
          <w:szCs w:val="28"/>
          <w:lang w:eastAsia="ru-RU"/>
        </w:rPr>
        <w:t xml:space="preserve"> от 2 августа 2021 г. № 60-КГ21-1-К9 </w:t>
      </w:r>
    </w:p>
    <w:p w:rsidR="00A151C9" w:rsidRPr="00C952F8" w:rsidRDefault="00A151C9" w:rsidP="00B65217">
      <w:pPr>
        <w:ind w:firstLine="567"/>
        <w:jc w:val="both"/>
        <w:rPr>
          <w:rFonts w:ascii="Times New Roman" w:eastAsia="Times New Roman" w:hAnsi="Times New Roman" w:cs="Times New Roman"/>
          <w:bCs/>
          <w:i/>
          <w:kern w:val="36"/>
          <w:sz w:val="28"/>
          <w:szCs w:val="28"/>
          <w:lang w:eastAsia="ru-RU"/>
        </w:rPr>
      </w:pPr>
      <w:r w:rsidRPr="00C952F8">
        <w:rPr>
          <w:rFonts w:ascii="Times New Roman" w:eastAsia="Times New Roman" w:hAnsi="Times New Roman" w:cs="Times New Roman"/>
          <w:bCs/>
          <w:i/>
          <w:kern w:val="36"/>
          <w:sz w:val="28"/>
          <w:szCs w:val="28"/>
          <w:lang w:eastAsia="ru-RU"/>
        </w:rPr>
        <w:t>При сокращении работнику обязаны предложить все вакантные должности, в т. ч. во вновь создаваемых отделах</w:t>
      </w:r>
    </w:p>
    <w:p w:rsidR="00C95511" w:rsidRPr="00C952F8" w:rsidRDefault="002E53FA" w:rsidP="00B65217">
      <w:pPr>
        <w:spacing w:after="0"/>
        <w:ind w:firstLine="567"/>
        <w:jc w:val="both"/>
        <w:rPr>
          <w:rFonts w:ascii="Times New Roman" w:hAnsi="Times New Roman" w:cs="Times New Roman"/>
          <w:i/>
          <w:sz w:val="28"/>
          <w:szCs w:val="28"/>
        </w:rPr>
      </w:pPr>
      <w:proofErr w:type="gramStart"/>
      <w:r w:rsidRPr="00C952F8">
        <w:rPr>
          <w:rFonts w:ascii="Times New Roman" w:eastAsia="Times New Roman" w:hAnsi="Times New Roman" w:cs="Times New Roman"/>
          <w:sz w:val="28"/>
          <w:szCs w:val="28"/>
          <w:lang w:eastAsia="ru-RU"/>
        </w:rPr>
        <w:t>По мнению истицы, ее увольнение в связи с сокращением численности было произведено работодателем с нарушением порядка, установленного Трудовым Кодексом</w:t>
      </w:r>
      <w:r w:rsidR="00C95511" w:rsidRPr="00C952F8">
        <w:rPr>
          <w:rFonts w:ascii="Times New Roman" w:eastAsia="Times New Roman" w:hAnsi="Times New Roman" w:cs="Times New Roman"/>
          <w:sz w:val="28"/>
          <w:szCs w:val="28"/>
          <w:lang w:eastAsia="ru-RU"/>
        </w:rPr>
        <w:t xml:space="preserve"> РФ, поскольку</w:t>
      </w:r>
      <w:r w:rsidRPr="00C952F8">
        <w:rPr>
          <w:rFonts w:ascii="Times New Roman" w:eastAsia="Times New Roman" w:hAnsi="Times New Roman" w:cs="Times New Roman"/>
          <w:sz w:val="28"/>
          <w:szCs w:val="28"/>
          <w:lang w:eastAsia="ru-RU"/>
        </w:rPr>
        <w:t xml:space="preserve"> </w:t>
      </w:r>
      <w:r w:rsidR="00C95511" w:rsidRPr="00C952F8">
        <w:rPr>
          <w:rFonts w:ascii="Times New Roman" w:hAnsi="Times New Roman" w:cs="Times New Roman"/>
          <w:sz w:val="28"/>
          <w:szCs w:val="28"/>
        </w:rPr>
        <w:t>ей не были предложены вакантные должности во вновь созданных после проведения организационно-штатных мероприятий структурных подразделениях.</w:t>
      </w:r>
      <w:proofErr w:type="gramEnd"/>
      <w:r w:rsidR="00C95511" w:rsidRPr="00C952F8">
        <w:rPr>
          <w:rFonts w:ascii="Times New Roman" w:hAnsi="Times New Roman" w:cs="Times New Roman"/>
          <w:sz w:val="28"/>
          <w:szCs w:val="28"/>
        </w:rPr>
        <w:t xml:space="preserve"> Кроме того, работодателем не получено в установленном порядке мотивированное мнение профсоюзной организации, членом которой она являлась, относительно возможности ее увольнения.</w:t>
      </w:r>
      <w:r w:rsidR="00C95511" w:rsidRPr="00C952F8">
        <w:rPr>
          <w:rFonts w:ascii="Times New Roman" w:hAnsi="Times New Roman" w:cs="Times New Roman"/>
          <w:i/>
          <w:sz w:val="28"/>
          <w:szCs w:val="28"/>
        </w:rPr>
        <w:t xml:space="preserve"> </w:t>
      </w:r>
    </w:p>
    <w:p w:rsidR="002E53FA" w:rsidRPr="00C952F8" w:rsidRDefault="00553AD1" w:rsidP="00A9397A">
      <w:pPr>
        <w:spacing w:after="0"/>
        <w:ind w:firstLine="540"/>
        <w:jc w:val="both"/>
        <w:rPr>
          <w:rFonts w:ascii="Times New Roman" w:eastAsia="Times New Roman" w:hAnsi="Times New Roman" w:cs="Times New Roman"/>
          <w:bCs/>
          <w:i/>
          <w:kern w:val="36"/>
          <w:sz w:val="28"/>
          <w:szCs w:val="28"/>
          <w:lang w:eastAsia="ru-RU"/>
        </w:rPr>
      </w:pPr>
      <w:r w:rsidRPr="00C952F8">
        <w:rPr>
          <w:rFonts w:ascii="Times New Roman" w:hAnsi="Times New Roman" w:cs="Times New Roman"/>
          <w:sz w:val="28"/>
          <w:szCs w:val="28"/>
        </w:rPr>
        <w:t>Верховный Суд РФ нашел, что данная жалоба подлежит удовлетворению.</w:t>
      </w:r>
    </w:p>
    <w:p w:rsidR="00A151C9" w:rsidRPr="00C952F8" w:rsidRDefault="002E53FA" w:rsidP="00A9397A">
      <w:pPr>
        <w:ind w:firstLine="540"/>
        <w:jc w:val="both"/>
        <w:rPr>
          <w:rFonts w:ascii="Times New Roman" w:hAnsi="Times New Roman" w:cs="Times New Roman"/>
          <w:i/>
          <w:sz w:val="28"/>
          <w:szCs w:val="28"/>
        </w:rPr>
      </w:pPr>
      <w:r w:rsidRPr="00C952F8">
        <w:rPr>
          <w:rFonts w:ascii="Times New Roman" w:eastAsia="Times New Roman" w:hAnsi="Times New Roman" w:cs="Times New Roman"/>
          <w:sz w:val="28"/>
          <w:szCs w:val="28"/>
          <w:lang w:eastAsia="ru-RU"/>
        </w:rPr>
        <w:t>В</w:t>
      </w:r>
      <w:r w:rsidR="00553AD1" w:rsidRPr="00C952F8">
        <w:rPr>
          <w:rFonts w:ascii="Times New Roman" w:eastAsia="Times New Roman" w:hAnsi="Times New Roman" w:cs="Times New Roman"/>
          <w:sz w:val="28"/>
          <w:szCs w:val="28"/>
          <w:lang w:eastAsia="ru-RU"/>
        </w:rPr>
        <w:t xml:space="preserve">ерховный </w:t>
      </w:r>
      <w:r w:rsidRPr="00C952F8">
        <w:rPr>
          <w:rFonts w:ascii="Times New Roman" w:eastAsia="Times New Roman" w:hAnsi="Times New Roman" w:cs="Times New Roman"/>
          <w:sz w:val="28"/>
          <w:szCs w:val="28"/>
          <w:lang w:eastAsia="ru-RU"/>
        </w:rPr>
        <w:t>С</w:t>
      </w:r>
      <w:r w:rsidR="00553AD1" w:rsidRPr="00C952F8">
        <w:rPr>
          <w:rFonts w:ascii="Times New Roman" w:eastAsia="Times New Roman" w:hAnsi="Times New Roman" w:cs="Times New Roman"/>
          <w:sz w:val="28"/>
          <w:szCs w:val="28"/>
          <w:lang w:eastAsia="ru-RU"/>
        </w:rPr>
        <w:t>уд</w:t>
      </w:r>
      <w:r w:rsidRPr="00C952F8">
        <w:rPr>
          <w:rFonts w:ascii="Times New Roman" w:eastAsia="Times New Roman" w:hAnsi="Times New Roman" w:cs="Times New Roman"/>
          <w:sz w:val="28"/>
          <w:szCs w:val="28"/>
          <w:lang w:eastAsia="ru-RU"/>
        </w:rPr>
        <w:t xml:space="preserve"> РФ пояснил, что предложить нужно все вакантные, </w:t>
      </w:r>
      <w:r w:rsidR="006160A7">
        <w:rPr>
          <w:rFonts w:ascii="Times New Roman" w:eastAsia="Times New Roman" w:hAnsi="Times New Roman" w:cs="Times New Roman"/>
          <w:sz w:val="28"/>
          <w:szCs w:val="28"/>
          <w:lang w:eastAsia="ru-RU"/>
        </w:rPr>
        <w:t xml:space="preserve">                            </w:t>
      </w:r>
      <w:r w:rsidRPr="00C952F8">
        <w:rPr>
          <w:rFonts w:ascii="Times New Roman" w:eastAsia="Times New Roman" w:hAnsi="Times New Roman" w:cs="Times New Roman"/>
          <w:sz w:val="28"/>
          <w:szCs w:val="28"/>
          <w:lang w:eastAsia="ru-RU"/>
        </w:rPr>
        <w:t xml:space="preserve">а не только нижестоящие должности. При этом работодатель обязан предлагать все вакантные должности, которые как имеются у него в штатном расписании на дату предупреждения об увольнении, так и образуются в течение периода, начиная с этой даты по день увольнения включительно. Неисполнение этой обязанности может повлечь признание увольнения </w:t>
      </w:r>
      <w:proofErr w:type="gramStart"/>
      <w:r w:rsidRPr="00C952F8">
        <w:rPr>
          <w:rFonts w:ascii="Times New Roman" w:eastAsia="Times New Roman" w:hAnsi="Times New Roman" w:cs="Times New Roman"/>
          <w:sz w:val="28"/>
          <w:szCs w:val="28"/>
          <w:lang w:eastAsia="ru-RU"/>
        </w:rPr>
        <w:t>незаконным</w:t>
      </w:r>
      <w:proofErr w:type="gramEnd"/>
      <w:r w:rsidRPr="00C952F8">
        <w:rPr>
          <w:rFonts w:ascii="Times New Roman" w:eastAsia="Times New Roman" w:hAnsi="Times New Roman" w:cs="Times New Roman"/>
          <w:sz w:val="28"/>
          <w:szCs w:val="28"/>
          <w:lang w:eastAsia="ru-RU"/>
        </w:rPr>
        <w:t>. Также В</w:t>
      </w:r>
      <w:r w:rsidR="00553AD1" w:rsidRPr="00C952F8">
        <w:rPr>
          <w:rFonts w:ascii="Times New Roman" w:eastAsia="Times New Roman" w:hAnsi="Times New Roman" w:cs="Times New Roman"/>
          <w:sz w:val="28"/>
          <w:szCs w:val="28"/>
          <w:lang w:eastAsia="ru-RU"/>
        </w:rPr>
        <w:t xml:space="preserve">ерховный </w:t>
      </w:r>
      <w:r w:rsidRPr="00C952F8">
        <w:rPr>
          <w:rFonts w:ascii="Times New Roman" w:eastAsia="Times New Roman" w:hAnsi="Times New Roman" w:cs="Times New Roman"/>
          <w:sz w:val="28"/>
          <w:szCs w:val="28"/>
          <w:lang w:eastAsia="ru-RU"/>
        </w:rPr>
        <w:t>С</w:t>
      </w:r>
      <w:r w:rsidR="00553AD1" w:rsidRPr="00C952F8">
        <w:rPr>
          <w:rFonts w:ascii="Times New Roman" w:eastAsia="Times New Roman" w:hAnsi="Times New Roman" w:cs="Times New Roman"/>
          <w:sz w:val="28"/>
          <w:szCs w:val="28"/>
          <w:lang w:eastAsia="ru-RU"/>
        </w:rPr>
        <w:t>уд</w:t>
      </w:r>
      <w:r w:rsidRPr="00C952F8">
        <w:rPr>
          <w:rFonts w:ascii="Times New Roman" w:eastAsia="Times New Roman" w:hAnsi="Times New Roman" w:cs="Times New Roman"/>
          <w:sz w:val="28"/>
          <w:szCs w:val="28"/>
          <w:lang w:eastAsia="ru-RU"/>
        </w:rPr>
        <w:t> РФ указал, что нужно учитывать при сокращении лица, которое не освобождено от основной работы и входит в состав руководящих выборных коллегиальных органов профсоюзных организаций. Т</w:t>
      </w:r>
      <w:r w:rsidR="00553AD1" w:rsidRPr="00C952F8">
        <w:rPr>
          <w:rFonts w:ascii="Times New Roman" w:eastAsia="Times New Roman" w:hAnsi="Times New Roman" w:cs="Times New Roman"/>
          <w:sz w:val="28"/>
          <w:szCs w:val="28"/>
          <w:lang w:eastAsia="ru-RU"/>
        </w:rPr>
        <w:t>рудовой кодекс</w:t>
      </w:r>
      <w:r w:rsidRPr="00C952F8">
        <w:rPr>
          <w:rFonts w:ascii="Times New Roman" w:eastAsia="Times New Roman" w:hAnsi="Times New Roman" w:cs="Times New Roman"/>
          <w:sz w:val="28"/>
          <w:szCs w:val="28"/>
          <w:lang w:eastAsia="ru-RU"/>
        </w:rPr>
        <w:t> РФ фактически запрещает увольнять таких сотрудников без предварительного согласия соответствующего вышестоящего профсоюзного органа. Чтобы получить это согласие, работодатель обязан письменно обосновать подобное увольнение. Если профсоюзный орган поддерживает его позицию, он должен дать письменное согласие именно по тем основаниям, которые были указаны при обращении к нему, а затем в приказе об увольнении.</w:t>
      </w:r>
    </w:p>
    <w:p w:rsidR="00911929" w:rsidRPr="00C952F8" w:rsidRDefault="00911929" w:rsidP="006160A7">
      <w:pPr>
        <w:pStyle w:val="a3"/>
        <w:spacing w:before="0" w:beforeAutospacing="0" w:after="225" w:afterAutospacing="0" w:line="276" w:lineRule="auto"/>
        <w:jc w:val="both"/>
        <w:rPr>
          <w:b/>
          <w:sz w:val="28"/>
          <w:szCs w:val="28"/>
        </w:rPr>
      </w:pPr>
      <w:r w:rsidRPr="00C952F8">
        <w:rPr>
          <w:b/>
          <w:sz w:val="28"/>
          <w:szCs w:val="28"/>
        </w:rPr>
        <w:tab/>
        <w:t xml:space="preserve">Определение СК по гражданским делам Верховного Суда РФ </w:t>
      </w:r>
      <w:r w:rsidR="006160A7">
        <w:rPr>
          <w:b/>
          <w:sz w:val="28"/>
          <w:szCs w:val="28"/>
        </w:rPr>
        <w:t xml:space="preserve">                             </w:t>
      </w:r>
      <w:r w:rsidRPr="00C952F8">
        <w:rPr>
          <w:b/>
          <w:sz w:val="28"/>
          <w:szCs w:val="28"/>
        </w:rPr>
        <w:t xml:space="preserve">от 9 августа 2021 г. № 78-КГ21-30-К3 </w:t>
      </w:r>
    </w:p>
    <w:p w:rsidR="00911929" w:rsidRPr="00C952F8" w:rsidRDefault="00911929" w:rsidP="00B65217">
      <w:pPr>
        <w:pStyle w:val="a3"/>
        <w:spacing w:before="0" w:beforeAutospacing="0" w:after="225" w:afterAutospacing="0" w:line="276" w:lineRule="auto"/>
        <w:ind w:firstLine="567"/>
        <w:jc w:val="both"/>
        <w:rPr>
          <w:i/>
          <w:sz w:val="28"/>
          <w:szCs w:val="28"/>
        </w:rPr>
      </w:pPr>
      <w:bookmarkStart w:id="0" w:name="_GoBack"/>
      <w:bookmarkEnd w:id="0"/>
      <w:r w:rsidRPr="00C952F8">
        <w:rPr>
          <w:i/>
          <w:sz w:val="28"/>
          <w:szCs w:val="28"/>
        </w:rPr>
        <w:lastRenderedPageBreak/>
        <w:t>Невыплата стипендии - уважительная причина для расторжения ученического договора</w:t>
      </w:r>
    </w:p>
    <w:p w:rsidR="00911929" w:rsidRPr="00C952F8" w:rsidRDefault="00911929" w:rsidP="00B65217">
      <w:pPr>
        <w:spacing w:after="0"/>
        <w:ind w:firstLine="567"/>
        <w:jc w:val="both"/>
        <w:rPr>
          <w:rFonts w:ascii="Times New Roman" w:hAnsi="Times New Roman" w:cs="Times New Roman"/>
          <w:sz w:val="28"/>
          <w:szCs w:val="28"/>
        </w:rPr>
      </w:pPr>
      <w:r w:rsidRPr="00C952F8">
        <w:rPr>
          <w:rFonts w:ascii="Times New Roman" w:hAnsi="Times New Roman" w:cs="Times New Roman"/>
          <w:sz w:val="28"/>
          <w:szCs w:val="28"/>
        </w:rPr>
        <w:t>Гражданин обязался пройти обучение с дальнейшим трудоустройством.                          За первый месяц ему не выплатили стипендию из-за неудовлетворительной оценки. Так было предусмотрено договором. За второй - деньги перевели на депонент, а не на карту ученика. В результате гражданин был лишен сре</w:t>
      </w:r>
      <w:proofErr w:type="gramStart"/>
      <w:r w:rsidRPr="00C952F8">
        <w:rPr>
          <w:rFonts w:ascii="Times New Roman" w:hAnsi="Times New Roman" w:cs="Times New Roman"/>
          <w:sz w:val="28"/>
          <w:szCs w:val="28"/>
        </w:rPr>
        <w:t xml:space="preserve">дств </w:t>
      </w:r>
      <w:r w:rsidR="006160A7">
        <w:rPr>
          <w:rFonts w:ascii="Times New Roman" w:hAnsi="Times New Roman" w:cs="Times New Roman"/>
          <w:sz w:val="28"/>
          <w:szCs w:val="28"/>
        </w:rPr>
        <w:t xml:space="preserve">                        </w:t>
      </w:r>
      <w:r w:rsidRPr="00C952F8">
        <w:rPr>
          <w:rFonts w:ascii="Times New Roman" w:hAnsi="Times New Roman" w:cs="Times New Roman"/>
          <w:sz w:val="28"/>
          <w:szCs w:val="28"/>
        </w:rPr>
        <w:t>к с</w:t>
      </w:r>
      <w:proofErr w:type="gramEnd"/>
      <w:r w:rsidRPr="00C952F8">
        <w:rPr>
          <w:rFonts w:ascii="Times New Roman" w:hAnsi="Times New Roman" w:cs="Times New Roman"/>
          <w:sz w:val="28"/>
          <w:szCs w:val="28"/>
        </w:rPr>
        <w:t xml:space="preserve">уществованию и отказался от обучения в связи с устройством на другую работу. По иску работодателя суды взыскали с гражданина затраты на его обучение. Они сочли, что договор </w:t>
      </w:r>
      <w:proofErr w:type="gramStart"/>
      <w:r w:rsidRPr="00C952F8">
        <w:rPr>
          <w:rFonts w:ascii="Times New Roman" w:hAnsi="Times New Roman" w:cs="Times New Roman"/>
          <w:sz w:val="28"/>
          <w:szCs w:val="28"/>
        </w:rPr>
        <w:t>был</w:t>
      </w:r>
      <w:proofErr w:type="gramEnd"/>
      <w:r w:rsidRPr="00C952F8">
        <w:rPr>
          <w:rFonts w:ascii="Times New Roman" w:hAnsi="Times New Roman" w:cs="Times New Roman"/>
          <w:sz w:val="28"/>
          <w:szCs w:val="28"/>
        </w:rPr>
        <w:t xml:space="preserve"> расторгнут без уважительных причин. Однако Верховный Суд РФ направил дело на пересмотр. </w:t>
      </w:r>
    </w:p>
    <w:p w:rsidR="00911929" w:rsidRPr="00C952F8" w:rsidRDefault="00911929" w:rsidP="00A9397A">
      <w:pPr>
        <w:spacing w:after="0"/>
        <w:ind w:firstLine="540"/>
        <w:jc w:val="both"/>
        <w:rPr>
          <w:rFonts w:ascii="Times New Roman" w:hAnsi="Times New Roman" w:cs="Times New Roman"/>
          <w:sz w:val="28"/>
          <w:szCs w:val="28"/>
        </w:rPr>
      </w:pPr>
      <w:r w:rsidRPr="00C952F8">
        <w:rPr>
          <w:rFonts w:ascii="Times New Roman" w:hAnsi="Times New Roman" w:cs="Times New Roman"/>
          <w:sz w:val="28"/>
          <w:szCs w:val="28"/>
        </w:rPr>
        <w:t xml:space="preserve">Суды не учли доводы гражданина о том, что трудовое законодательство обязывает работодателя выплачивать ученику стипендию без каких-либо условий, связанных с его успеваемостью. Лишение стипендии из-за одной неудовлетворительной оценки ухудшает положение ученика по сравнению </w:t>
      </w:r>
      <w:r w:rsidR="006160A7">
        <w:rPr>
          <w:rFonts w:ascii="Times New Roman" w:hAnsi="Times New Roman" w:cs="Times New Roman"/>
          <w:sz w:val="28"/>
          <w:szCs w:val="28"/>
        </w:rPr>
        <w:t xml:space="preserve">                        </w:t>
      </w:r>
      <w:r w:rsidRPr="00C952F8">
        <w:rPr>
          <w:rFonts w:ascii="Times New Roman" w:hAnsi="Times New Roman" w:cs="Times New Roman"/>
          <w:sz w:val="28"/>
          <w:szCs w:val="28"/>
        </w:rPr>
        <w:t>с Трудовым кодексом РФ.</w:t>
      </w:r>
    </w:p>
    <w:p w:rsidR="00911929" w:rsidRPr="00C952F8" w:rsidRDefault="00911929" w:rsidP="00A9397A">
      <w:pPr>
        <w:pStyle w:val="a3"/>
        <w:spacing w:before="0" w:beforeAutospacing="0" w:after="0" w:afterAutospacing="0" w:line="276" w:lineRule="auto"/>
        <w:ind w:firstLine="540"/>
        <w:jc w:val="both"/>
        <w:rPr>
          <w:sz w:val="28"/>
          <w:szCs w:val="28"/>
        </w:rPr>
      </w:pPr>
      <w:r w:rsidRPr="00C952F8">
        <w:rPr>
          <w:sz w:val="28"/>
          <w:szCs w:val="28"/>
        </w:rPr>
        <w:t>Дело передано на новое рассмотрение, поскольку судом не дана оценка доводу ответчика о том, что предусмотренный ученическим договором истца размер стипендии противоречит положениям ТК РФ, т.к. им определён минимальный размер подлежащей выплате стипендии с учётом времени, затраченного на его обучение в расчётном месяце, который меньше установленного законом МРОТ</w:t>
      </w:r>
      <w:r w:rsidR="0015523E" w:rsidRPr="00C952F8">
        <w:rPr>
          <w:sz w:val="28"/>
          <w:szCs w:val="28"/>
        </w:rPr>
        <w:t>.</w:t>
      </w:r>
      <w:r w:rsidRPr="00C952F8">
        <w:rPr>
          <w:sz w:val="28"/>
          <w:szCs w:val="28"/>
        </w:rPr>
        <w:t xml:space="preserve"> </w:t>
      </w:r>
    </w:p>
    <w:p w:rsidR="00911929" w:rsidRPr="00C952F8" w:rsidRDefault="00911929" w:rsidP="00A9397A">
      <w:pPr>
        <w:ind w:firstLine="540"/>
        <w:jc w:val="both"/>
        <w:rPr>
          <w:rFonts w:ascii="Times New Roman" w:hAnsi="Times New Roman" w:cs="Times New Roman"/>
          <w:sz w:val="28"/>
          <w:szCs w:val="28"/>
        </w:rPr>
      </w:pPr>
    </w:p>
    <w:p w:rsidR="00CF12D8" w:rsidRDefault="00CF12D8" w:rsidP="00A9397A">
      <w:pPr>
        <w:pStyle w:val="a3"/>
        <w:spacing w:before="0" w:beforeAutospacing="0" w:after="0" w:afterAutospacing="0" w:line="276" w:lineRule="auto"/>
        <w:jc w:val="both"/>
        <w:rPr>
          <w:b/>
          <w:iCs/>
          <w:sz w:val="28"/>
          <w:szCs w:val="28"/>
        </w:rPr>
      </w:pPr>
      <w:r w:rsidRPr="00C952F8">
        <w:rPr>
          <w:b/>
          <w:iCs/>
          <w:sz w:val="28"/>
          <w:szCs w:val="28"/>
        </w:rPr>
        <w:tab/>
        <w:t>Определение Верховного Суда РФ от 17 августа 2021 г. № 31-КГ21-9-К6,                        2-2162/2020</w:t>
      </w:r>
    </w:p>
    <w:p w:rsidR="006160A7" w:rsidRPr="00C952F8" w:rsidRDefault="006160A7" w:rsidP="00A9397A">
      <w:pPr>
        <w:pStyle w:val="a3"/>
        <w:spacing w:before="0" w:beforeAutospacing="0" w:after="0" w:afterAutospacing="0" w:line="276" w:lineRule="auto"/>
        <w:jc w:val="both"/>
        <w:rPr>
          <w:b/>
          <w:iCs/>
          <w:sz w:val="28"/>
          <w:szCs w:val="28"/>
        </w:rPr>
      </w:pPr>
    </w:p>
    <w:p w:rsidR="00CF12D8" w:rsidRPr="00C952F8" w:rsidRDefault="00CF12D8" w:rsidP="00A9397A">
      <w:pPr>
        <w:pStyle w:val="a3"/>
        <w:spacing w:before="0" w:beforeAutospacing="0" w:after="0" w:afterAutospacing="0" w:line="276" w:lineRule="auto"/>
        <w:jc w:val="both"/>
        <w:rPr>
          <w:rStyle w:val="a5"/>
          <w:b w:val="0"/>
          <w:i/>
          <w:sz w:val="28"/>
          <w:szCs w:val="28"/>
        </w:rPr>
      </w:pPr>
      <w:r w:rsidRPr="00C952F8">
        <w:rPr>
          <w:rStyle w:val="a5"/>
          <w:b w:val="0"/>
          <w:i/>
          <w:sz w:val="28"/>
          <w:szCs w:val="28"/>
        </w:rPr>
        <w:tab/>
        <w:t>Если правопреемнику дольщика не передали квартиру в срок, неустойку заплатит застройщик</w:t>
      </w:r>
    </w:p>
    <w:p w:rsidR="00CF12D8" w:rsidRPr="00C952F8" w:rsidRDefault="00CF12D8" w:rsidP="00A9397A">
      <w:pPr>
        <w:pStyle w:val="a3"/>
        <w:spacing w:before="0" w:beforeAutospacing="0" w:after="0" w:afterAutospacing="0" w:line="276" w:lineRule="auto"/>
        <w:jc w:val="both"/>
        <w:rPr>
          <w:b/>
          <w:i/>
          <w:sz w:val="28"/>
          <w:szCs w:val="28"/>
        </w:rPr>
      </w:pPr>
    </w:p>
    <w:p w:rsidR="00CF12D8" w:rsidRPr="00C952F8" w:rsidRDefault="00CF12D8" w:rsidP="00A9397A">
      <w:pPr>
        <w:pStyle w:val="a3"/>
        <w:spacing w:before="0" w:beforeAutospacing="0" w:after="0" w:afterAutospacing="0" w:line="276" w:lineRule="auto"/>
        <w:jc w:val="both"/>
        <w:rPr>
          <w:sz w:val="28"/>
          <w:szCs w:val="28"/>
        </w:rPr>
      </w:pPr>
      <w:r w:rsidRPr="00C952F8">
        <w:rPr>
          <w:sz w:val="28"/>
          <w:szCs w:val="28"/>
        </w:rPr>
        <w:tab/>
        <w:t>Общество (застройщик) обязалось оплатить услуги генподрядчика частью жилых помещений в строящемся доме. Они заключили договор участия в долевом строительстве.</w:t>
      </w:r>
    </w:p>
    <w:p w:rsidR="00CF12D8" w:rsidRPr="00C952F8" w:rsidRDefault="00CF12D8" w:rsidP="00A9397A">
      <w:pPr>
        <w:pStyle w:val="a3"/>
        <w:spacing w:before="0" w:beforeAutospacing="0" w:after="0" w:afterAutospacing="0" w:line="276" w:lineRule="auto"/>
        <w:jc w:val="both"/>
        <w:rPr>
          <w:sz w:val="28"/>
          <w:szCs w:val="28"/>
        </w:rPr>
      </w:pPr>
      <w:r w:rsidRPr="00C952F8">
        <w:rPr>
          <w:sz w:val="28"/>
          <w:szCs w:val="28"/>
        </w:rPr>
        <w:tab/>
        <w:t xml:space="preserve">Позже генподрядчик по договору цессии передал гражданке право требовать от общества квартиру. В ходе банкротства первого за цессионарием признали право собственности на одну из квартир. Поскольку стройка затянулась, гражданка в суде потребовала от </w:t>
      </w:r>
      <w:proofErr w:type="gramStart"/>
      <w:r w:rsidRPr="00C952F8">
        <w:rPr>
          <w:sz w:val="28"/>
          <w:szCs w:val="28"/>
        </w:rPr>
        <w:t>застройщика</w:t>
      </w:r>
      <w:proofErr w:type="gramEnd"/>
      <w:r w:rsidRPr="00C952F8">
        <w:rPr>
          <w:sz w:val="28"/>
          <w:szCs w:val="28"/>
        </w:rPr>
        <w:t xml:space="preserve"> в том числе выплатить неустойку за нарушение сроков.</w:t>
      </w:r>
    </w:p>
    <w:p w:rsidR="00CF12D8" w:rsidRPr="00C952F8" w:rsidRDefault="006160A7" w:rsidP="00A9397A">
      <w:pPr>
        <w:pStyle w:val="a3"/>
        <w:spacing w:before="0" w:beforeAutospacing="0" w:after="0" w:afterAutospacing="0" w:line="276" w:lineRule="auto"/>
        <w:jc w:val="both"/>
        <w:rPr>
          <w:sz w:val="28"/>
          <w:szCs w:val="28"/>
        </w:rPr>
      </w:pPr>
      <w:r>
        <w:rPr>
          <w:sz w:val="28"/>
          <w:szCs w:val="28"/>
        </w:rPr>
        <w:lastRenderedPageBreak/>
        <w:tab/>
      </w:r>
      <w:r w:rsidR="00CF12D8" w:rsidRPr="00C952F8">
        <w:rPr>
          <w:sz w:val="28"/>
          <w:szCs w:val="28"/>
        </w:rPr>
        <w:t>Первая инстанция иск удовлетворила частично. Размер неустойки снизили по ст. 333 ГК РФ.</w:t>
      </w:r>
    </w:p>
    <w:p w:rsidR="00CF12D8" w:rsidRPr="00C952F8" w:rsidRDefault="00CF12D8" w:rsidP="00A9397A">
      <w:pPr>
        <w:pStyle w:val="a3"/>
        <w:spacing w:before="0" w:beforeAutospacing="0" w:after="0" w:afterAutospacing="0" w:line="276" w:lineRule="auto"/>
        <w:jc w:val="both"/>
        <w:rPr>
          <w:sz w:val="28"/>
          <w:szCs w:val="28"/>
        </w:rPr>
      </w:pPr>
      <w:r w:rsidRPr="00C952F8">
        <w:rPr>
          <w:sz w:val="28"/>
          <w:szCs w:val="28"/>
        </w:rPr>
        <w:tab/>
        <w:t>Апелляция и кассация отказали. Общество - ненадлежащий ответчик. Обязанность передать квартиру гражданке признали за генподрядчиком в деле о банкротстве.</w:t>
      </w:r>
    </w:p>
    <w:p w:rsidR="00CF12D8" w:rsidRPr="00C952F8" w:rsidRDefault="00CF12D8" w:rsidP="00A9397A">
      <w:pPr>
        <w:pStyle w:val="a3"/>
        <w:spacing w:before="0" w:beforeAutospacing="0" w:after="0" w:afterAutospacing="0" w:line="276" w:lineRule="auto"/>
        <w:jc w:val="both"/>
        <w:rPr>
          <w:sz w:val="28"/>
          <w:szCs w:val="28"/>
        </w:rPr>
      </w:pPr>
      <w:r w:rsidRPr="00C952F8">
        <w:rPr>
          <w:sz w:val="28"/>
          <w:szCs w:val="28"/>
        </w:rPr>
        <w:tab/>
        <w:t>Верховный Суд РФ с этим не согласился. Общество как лицо, которое привлекало деньги дольщиков, обязано передать им построенные объекты в срок. Именно оно получало разрешение на ввод дома в эксплуатацию. Застройщика не меняли.</w:t>
      </w:r>
    </w:p>
    <w:p w:rsidR="00CF12D8" w:rsidRPr="00C952F8" w:rsidRDefault="00CF12D8" w:rsidP="00A9397A">
      <w:pPr>
        <w:ind w:firstLine="540"/>
        <w:jc w:val="both"/>
        <w:rPr>
          <w:rFonts w:ascii="Times New Roman" w:hAnsi="Times New Roman" w:cs="Times New Roman"/>
          <w:sz w:val="28"/>
          <w:szCs w:val="28"/>
        </w:rPr>
      </w:pPr>
      <w:r w:rsidRPr="00C952F8">
        <w:rPr>
          <w:rFonts w:ascii="Times New Roman" w:hAnsi="Times New Roman" w:cs="Times New Roman"/>
          <w:sz w:val="28"/>
          <w:szCs w:val="28"/>
        </w:rPr>
        <w:t>Кроме того, еще до решения первой инстанции односторонний отказ общества от договора с генподрядчиком признали незаконным. Права последнего, которые он передал гражданке, восстановили.</w:t>
      </w:r>
    </w:p>
    <w:p w:rsidR="00192AF8" w:rsidRPr="00C952F8" w:rsidRDefault="00192AF8" w:rsidP="00A9397A">
      <w:pPr>
        <w:pStyle w:val="1"/>
        <w:spacing w:after="0" w:line="276" w:lineRule="auto"/>
        <w:ind w:firstLine="567"/>
        <w:jc w:val="both"/>
        <w:rPr>
          <w:rFonts w:ascii="Times New Roman" w:hAnsi="Times New Roman" w:cs="Times New Roman"/>
          <w:color w:val="auto"/>
          <w:sz w:val="28"/>
          <w:szCs w:val="28"/>
        </w:rPr>
      </w:pPr>
      <w:r w:rsidRPr="00C952F8">
        <w:rPr>
          <w:rFonts w:ascii="Times New Roman" w:hAnsi="Times New Roman" w:cs="Times New Roman"/>
          <w:color w:val="auto"/>
          <w:sz w:val="28"/>
          <w:szCs w:val="28"/>
        </w:rPr>
        <w:t>Кассационное определение СК по административным делам Верховного Суда РФ от 18 августа 2021 г. № 58-КАД21-8-К9</w:t>
      </w:r>
    </w:p>
    <w:p w:rsidR="00835045" w:rsidRPr="00C952F8" w:rsidRDefault="00835045" w:rsidP="00A9397A">
      <w:pPr>
        <w:spacing w:after="0"/>
        <w:ind w:firstLine="567"/>
        <w:jc w:val="both"/>
        <w:rPr>
          <w:rFonts w:ascii="Times New Roman" w:hAnsi="Times New Roman" w:cs="Times New Roman"/>
          <w:i/>
          <w:sz w:val="28"/>
          <w:szCs w:val="28"/>
        </w:rPr>
      </w:pPr>
    </w:p>
    <w:p w:rsidR="00556F24" w:rsidRPr="00C952F8" w:rsidRDefault="00556F24" w:rsidP="00A9397A">
      <w:pPr>
        <w:spacing w:after="0"/>
        <w:ind w:firstLine="567"/>
        <w:jc w:val="both"/>
        <w:rPr>
          <w:rFonts w:ascii="Times New Roman" w:hAnsi="Times New Roman" w:cs="Times New Roman"/>
          <w:i/>
          <w:sz w:val="28"/>
          <w:szCs w:val="28"/>
        </w:rPr>
      </w:pPr>
      <w:r w:rsidRPr="00C952F8">
        <w:rPr>
          <w:rFonts w:ascii="Times New Roman" w:hAnsi="Times New Roman" w:cs="Times New Roman"/>
          <w:i/>
          <w:sz w:val="28"/>
          <w:szCs w:val="28"/>
        </w:rPr>
        <w:t>Верховный суд РФ подтвердил право заключенных общаться и с теми своими представителями в Европейском суде по правам человека (ЕСПЧ), которые не имеют в</w:t>
      </w:r>
      <w:r w:rsidR="003E47C4" w:rsidRPr="00C952F8">
        <w:rPr>
          <w:rFonts w:ascii="Times New Roman" w:hAnsi="Times New Roman" w:cs="Times New Roman"/>
          <w:i/>
          <w:sz w:val="28"/>
          <w:szCs w:val="28"/>
        </w:rPr>
        <w:t>ысшего юридического образования</w:t>
      </w:r>
    </w:p>
    <w:p w:rsidR="00192AF8" w:rsidRPr="00C952F8" w:rsidRDefault="00192AF8" w:rsidP="00A9397A">
      <w:pPr>
        <w:spacing w:after="0"/>
        <w:ind w:firstLine="567"/>
        <w:jc w:val="both"/>
        <w:rPr>
          <w:rFonts w:ascii="Times New Roman" w:hAnsi="Times New Roman" w:cs="Times New Roman"/>
          <w:i/>
          <w:sz w:val="28"/>
          <w:szCs w:val="28"/>
        </w:rPr>
      </w:pPr>
    </w:p>
    <w:p w:rsidR="00BE12F5" w:rsidRPr="00C952F8" w:rsidRDefault="003E47C4" w:rsidP="00A9397A">
      <w:pPr>
        <w:spacing w:after="0"/>
        <w:ind w:firstLine="567"/>
        <w:jc w:val="both"/>
        <w:rPr>
          <w:rFonts w:ascii="Times New Roman" w:hAnsi="Times New Roman" w:cs="Times New Roman"/>
          <w:sz w:val="28"/>
          <w:szCs w:val="28"/>
        </w:rPr>
      </w:pPr>
      <w:r w:rsidRPr="00C952F8">
        <w:rPr>
          <w:rFonts w:ascii="Times New Roman" w:hAnsi="Times New Roman" w:cs="Times New Roman"/>
          <w:sz w:val="28"/>
          <w:szCs w:val="28"/>
        </w:rPr>
        <w:t>Р</w:t>
      </w:r>
      <w:r w:rsidR="00BE12F5" w:rsidRPr="00C952F8">
        <w:rPr>
          <w:rFonts w:ascii="Times New Roman" w:hAnsi="Times New Roman" w:cs="Times New Roman"/>
          <w:sz w:val="28"/>
          <w:szCs w:val="28"/>
        </w:rPr>
        <w:t>есин А.И.</w:t>
      </w:r>
      <w:r w:rsidRPr="00C952F8">
        <w:rPr>
          <w:rFonts w:ascii="Times New Roman" w:hAnsi="Times New Roman" w:cs="Times New Roman"/>
          <w:sz w:val="28"/>
          <w:szCs w:val="28"/>
        </w:rPr>
        <w:t>, отбывающий наказание в виде пожизненного лишения свободы</w:t>
      </w:r>
      <w:r w:rsidR="00BE12F5" w:rsidRPr="00C952F8">
        <w:rPr>
          <w:rFonts w:ascii="Times New Roman" w:hAnsi="Times New Roman" w:cs="Times New Roman"/>
          <w:sz w:val="28"/>
          <w:szCs w:val="28"/>
        </w:rPr>
        <w:t xml:space="preserve"> неоднократно</w:t>
      </w:r>
      <w:r w:rsidRPr="00C952F8">
        <w:rPr>
          <w:rFonts w:ascii="Times New Roman" w:hAnsi="Times New Roman" w:cs="Times New Roman"/>
          <w:sz w:val="28"/>
          <w:szCs w:val="28"/>
        </w:rPr>
        <w:t xml:space="preserve"> </w:t>
      </w:r>
      <w:r w:rsidR="00BE12F5" w:rsidRPr="00C952F8">
        <w:rPr>
          <w:rFonts w:ascii="Times New Roman" w:hAnsi="Times New Roman" w:cs="Times New Roman"/>
          <w:sz w:val="28"/>
          <w:szCs w:val="28"/>
        </w:rPr>
        <w:t>обращался</w:t>
      </w:r>
      <w:r w:rsidR="00192AF8" w:rsidRPr="00C952F8">
        <w:rPr>
          <w:rFonts w:ascii="Times New Roman" w:hAnsi="Times New Roman" w:cs="Times New Roman"/>
          <w:sz w:val="28"/>
          <w:szCs w:val="28"/>
        </w:rPr>
        <w:t xml:space="preserve"> </w:t>
      </w:r>
      <w:r w:rsidR="00BE12F5" w:rsidRPr="00C952F8">
        <w:rPr>
          <w:rFonts w:ascii="Times New Roman" w:hAnsi="Times New Roman" w:cs="Times New Roman"/>
          <w:sz w:val="28"/>
          <w:szCs w:val="28"/>
        </w:rPr>
        <w:t xml:space="preserve">к администрации исправительного учреждения </w:t>
      </w:r>
      <w:r w:rsidRPr="00C952F8">
        <w:rPr>
          <w:rFonts w:ascii="Times New Roman" w:hAnsi="Times New Roman" w:cs="Times New Roman"/>
          <w:sz w:val="28"/>
          <w:szCs w:val="28"/>
        </w:rPr>
        <w:t>с заявлением о предоставлении ему свиданий в порядке части четвертой статьи 89 Уголовно-исполнительного кодекса Российской Федерации</w:t>
      </w:r>
      <w:r w:rsidR="008D123C" w:rsidRPr="00C952F8">
        <w:rPr>
          <w:rFonts w:ascii="Times New Roman" w:hAnsi="Times New Roman" w:cs="Times New Roman"/>
          <w:sz w:val="28"/>
          <w:szCs w:val="28"/>
        </w:rPr>
        <w:t xml:space="preserve"> (в редакции, действовавшей на момент возникновения спорных правоотношений)</w:t>
      </w:r>
      <w:r w:rsidRPr="00C952F8">
        <w:rPr>
          <w:rFonts w:ascii="Times New Roman" w:hAnsi="Times New Roman" w:cs="Times New Roman"/>
          <w:sz w:val="28"/>
          <w:szCs w:val="28"/>
        </w:rPr>
        <w:t xml:space="preserve"> с представителем его интересов в Европейском Суде по правам человека.</w:t>
      </w:r>
      <w:r w:rsidR="008D123C" w:rsidRPr="00C952F8">
        <w:rPr>
          <w:rFonts w:ascii="Times New Roman" w:hAnsi="Times New Roman" w:cs="Times New Roman"/>
          <w:sz w:val="28"/>
          <w:szCs w:val="28"/>
        </w:rPr>
        <w:t xml:space="preserve"> Свидания </w:t>
      </w:r>
      <w:r w:rsidR="000D0F36" w:rsidRPr="00C952F8">
        <w:rPr>
          <w:rFonts w:ascii="Times New Roman" w:hAnsi="Times New Roman" w:cs="Times New Roman"/>
          <w:sz w:val="28"/>
          <w:szCs w:val="28"/>
        </w:rPr>
        <w:t xml:space="preserve">осужденному </w:t>
      </w:r>
      <w:r w:rsidR="008D123C" w:rsidRPr="00C952F8">
        <w:rPr>
          <w:rFonts w:ascii="Times New Roman" w:hAnsi="Times New Roman" w:cs="Times New Roman"/>
          <w:sz w:val="28"/>
          <w:szCs w:val="28"/>
        </w:rPr>
        <w:t>готовы были предоставить в случае представления документов, подтверждающих юридическое образование представителя, его право оказывать юридическую помощь, решения (определения) суда о том, что представитель является общественным защитником.</w:t>
      </w:r>
      <w:r w:rsidR="00BF6BF2" w:rsidRPr="00C952F8">
        <w:rPr>
          <w:rFonts w:ascii="Times New Roman" w:hAnsi="Times New Roman" w:cs="Times New Roman"/>
          <w:sz w:val="28"/>
          <w:szCs w:val="28"/>
        </w:rPr>
        <w:t xml:space="preserve"> </w:t>
      </w:r>
    </w:p>
    <w:p w:rsidR="00C17E02" w:rsidRPr="00C952F8" w:rsidRDefault="000C2387" w:rsidP="00A9397A">
      <w:pPr>
        <w:spacing w:after="0"/>
        <w:ind w:firstLine="540"/>
        <w:jc w:val="both"/>
        <w:rPr>
          <w:rFonts w:ascii="Times New Roman" w:hAnsi="Times New Roman" w:cs="Times New Roman"/>
          <w:sz w:val="28"/>
          <w:szCs w:val="28"/>
        </w:rPr>
      </w:pPr>
      <w:r w:rsidRPr="00C952F8">
        <w:rPr>
          <w:rFonts w:ascii="Times New Roman" w:hAnsi="Times New Roman" w:cs="Times New Roman"/>
          <w:sz w:val="28"/>
          <w:szCs w:val="28"/>
        </w:rPr>
        <w:tab/>
        <w:t xml:space="preserve">Не согласившись с отказами, Ресин А.И. обратился в суд. </w:t>
      </w:r>
      <w:proofErr w:type="gramStart"/>
      <w:r w:rsidRPr="00C952F8">
        <w:rPr>
          <w:rFonts w:ascii="Times New Roman" w:hAnsi="Times New Roman" w:cs="Times New Roman"/>
          <w:sz w:val="28"/>
          <w:szCs w:val="28"/>
        </w:rPr>
        <w:t>В первой инстанции суд, проанализировав законодательство об адвокатуре, о бесплатной юридической помощи, констатировал, что федеральный законодатель гарантировал осужденному право на получение именно юридической помощи адвоката или лица, имеющего право на ее оказание, и предусмотренная частью четвертой статьи 89 УИК РФ цель предоставления свиданий может быть достигнута в случаях предоставления свидания с имеющим высшее юридическое образование лицом.</w:t>
      </w:r>
      <w:proofErr w:type="gramEnd"/>
      <w:r w:rsidR="00C17E02" w:rsidRPr="00C952F8">
        <w:rPr>
          <w:rFonts w:ascii="Times New Roman" w:hAnsi="Times New Roman" w:cs="Times New Roman"/>
          <w:sz w:val="28"/>
          <w:szCs w:val="28"/>
        </w:rPr>
        <w:t xml:space="preserve"> В апелляции данное решение было отменено, однако в кассации с позицией суда первой инстанции согласились.</w:t>
      </w:r>
    </w:p>
    <w:p w:rsidR="00B950E7" w:rsidRPr="00C952F8" w:rsidRDefault="00C17E02" w:rsidP="00A9397A">
      <w:pPr>
        <w:spacing w:after="0"/>
        <w:ind w:firstLine="540"/>
        <w:jc w:val="both"/>
        <w:rPr>
          <w:rFonts w:ascii="Times New Roman" w:hAnsi="Times New Roman" w:cs="Times New Roman"/>
          <w:sz w:val="28"/>
          <w:szCs w:val="28"/>
        </w:rPr>
      </w:pPr>
      <w:r w:rsidRPr="00C952F8">
        <w:rPr>
          <w:rFonts w:ascii="Times New Roman" w:hAnsi="Times New Roman" w:cs="Times New Roman"/>
          <w:sz w:val="28"/>
          <w:szCs w:val="28"/>
        </w:rPr>
        <w:lastRenderedPageBreak/>
        <w:tab/>
        <w:t>Верховный Суд РФ, рассматривая данное дело</w:t>
      </w:r>
      <w:r w:rsidR="00B950E7" w:rsidRPr="00C952F8">
        <w:rPr>
          <w:rFonts w:ascii="Times New Roman" w:hAnsi="Times New Roman" w:cs="Times New Roman"/>
          <w:sz w:val="28"/>
          <w:szCs w:val="28"/>
        </w:rPr>
        <w:t>,</w:t>
      </w:r>
      <w:r w:rsidRPr="00C952F8">
        <w:rPr>
          <w:rFonts w:ascii="Times New Roman" w:hAnsi="Times New Roman" w:cs="Times New Roman"/>
          <w:sz w:val="28"/>
          <w:szCs w:val="28"/>
        </w:rPr>
        <w:t xml:space="preserve"> </w:t>
      </w:r>
      <w:proofErr w:type="gramStart"/>
      <w:r w:rsidRPr="00C952F8">
        <w:rPr>
          <w:rFonts w:ascii="Times New Roman" w:hAnsi="Times New Roman" w:cs="Times New Roman"/>
          <w:sz w:val="28"/>
          <w:szCs w:val="28"/>
        </w:rPr>
        <w:t>указал</w:t>
      </w:r>
      <w:proofErr w:type="gramEnd"/>
      <w:r w:rsidRPr="00C952F8">
        <w:rPr>
          <w:rFonts w:ascii="Times New Roman" w:hAnsi="Times New Roman" w:cs="Times New Roman"/>
          <w:sz w:val="28"/>
          <w:szCs w:val="28"/>
        </w:rPr>
        <w:t xml:space="preserve"> что для правильного разрешения вопроса о законности </w:t>
      </w:r>
      <w:r w:rsidR="00B950E7" w:rsidRPr="00C952F8">
        <w:rPr>
          <w:rFonts w:ascii="Times New Roman" w:hAnsi="Times New Roman" w:cs="Times New Roman"/>
          <w:sz w:val="28"/>
          <w:szCs w:val="28"/>
        </w:rPr>
        <w:t>отказа в предоставлении свидания осужденному с его представителем в ЕСПЧ исключительно ввиду непредставления документов, подтверждающих юридическое образование представителя и его право оказывать юридическую помощь, необходимо исходить не только из положений УИК РФ, но и из иных норм, в том числе международного права.</w:t>
      </w:r>
    </w:p>
    <w:p w:rsidR="00B950E7" w:rsidRPr="00C952F8" w:rsidRDefault="00B25823" w:rsidP="00A9397A">
      <w:pPr>
        <w:spacing w:after="0"/>
        <w:ind w:firstLine="540"/>
        <w:jc w:val="both"/>
        <w:rPr>
          <w:rFonts w:ascii="Times New Roman" w:hAnsi="Times New Roman" w:cs="Times New Roman"/>
          <w:sz w:val="28"/>
          <w:szCs w:val="28"/>
        </w:rPr>
      </w:pPr>
      <w:r w:rsidRPr="00C952F8">
        <w:rPr>
          <w:rFonts w:ascii="Times New Roman" w:hAnsi="Times New Roman" w:cs="Times New Roman"/>
          <w:sz w:val="28"/>
          <w:szCs w:val="28"/>
        </w:rPr>
        <w:t>З</w:t>
      </w:r>
      <w:r w:rsidR="00B950E7" w:rsidRPr="00C952F8">
        <w:rPr>
          <w:rFonts w:ascii="Times New Roman" w:hAnsi="Times New Roman" w:cs="Times New Roman"/>
          <w:sz w:val="28"/>
          <w:szCs w:val="28"/>
        </w:rPr>
        <w:t>аконодатель в УИК РФ не определил понятие юридической помощи, закрепив в статье 12 основные права осужденных, установил, что для получения юридической помощи они могут пользоваться услугами адвокатов, а также иных лиц, имеющих право на оказание такой помощи.</w:t>
      </w:r>
    </w:p>
    <w:p w:rsidR="00B950E7" w:rsidRPr="00C952F8" w:rsidRDefault="00B950E7" w:rsidP="00A9397A">
      <w:pPr>
        <w:spacing w:after="0"/>
        <w:ind w:firstLine="540"/>
        <w:jc w:val="both"/>
        <w:rPr>
          <w:rFonts w:ascii="Times New Roman" w:hAnsi="Times New Roman" w:cs="Times New Roman"/>
          <w:sz w:val="28"/>
          <w:szCs w:val="28"/>
        </w:rPr>
      </w:pPr>
      <w:proofErr w:type="gramStart"/>
      <w:r w:rsidRPr="00C952F8">
        <w:rPr>
          <w:rFonts w:ascii="Times New Roman" w:hAnsi="Times New Roman" w:cs="Times New Roman"/>
          <w:sz w:val="28"/>
          <w:szCs w:val="28"/>
        </w:rPr>
        <w:t>При этом понятие иных лиц, имеющих право на оказание юридической помощи, не раскрывается, следовательно, с учетом норм</w:t>
      </w:r>
      <w:r w:rsidR="00B25823" w:rsidRPr="00C952F8">
        <w:rPr>
          <w:rFonts w:ascii="Times New Roman" w:hAnsi="Times New Roman" w:cs="Times New Roman"/>
          <w:sz w:val="28"/>
          <w:szCs w:val="28"/>
        </w:rPr>
        <w:t xml:space="preserve"> международного права</w:t>
      </w:r>
      <w:r w:rsidRPr="00C952F8">
        <w:rPr>
          <w:rFonts w:ascii="Times New Roman" w:hAnsi="Times New Roman" w:cs="Times New Roman"/>
          <w:sz w:val="28"/>
          <w:szCs w:val="28"/>
        </w:rPr>
        <w:t xml:space="preserve">, </w:t>
      </w:r>
      <w:r w:rsidR="00B25823" w:rsidRPr="00C952F8">
        <w:rPr>
          <w:rFonts w:ascii="Times New Roman" w:hAnsi="Times New Roman" w:cs="Times New Roman"/>
          <w:sz w:val="28"/>
          <w:szCs w:val="28"/>
        </w:rPr>
        <w:t xml:space="preserve">                   </w:t>
      </w:r>
      <w:r w:rsidRPr="00C952F8">
        <w:rPr>
          <w:rFonts w:ascii="Times New Roman" w:hAnsi="Times New Roman" w:cs="Times New Roman"/>
          <w:sz w:val="28"/>
          <w:szCs w:val="28"/>
        </w:rPr>
        <w:t xml:space="preserve">а также наличия у осужденного права обращаться в межгосударственные органы по защите прав и свобод человека, у суда апелляционной инстанции имелись основания для признания таким лицом </w:t>
      </w:r>
      <w:r w:rsidR="00B25823" w:rsidRPr="00C952F8">
        <w:rPr>
          <w:rFonts w:ascii="Times New Roman" w:hAnsi="Times New Roman" w:cs="Times New Roman"/>
          <w:sz w:val="28"/>
          <w:szCs w:val="28"/>
        </w:rPr>
        <w:t>представителя Ресина А.И.</w:t>
      </w:r>
      <w:r w:rsidRPr="00C952F8">
        <w:rPr>
          <w:rFonts w:ascii="Times New Roman" w:hAnsi="Times New Roman" w:cs="Times New Roman"/>
          <w:sz w:val="28"/>
          <w:szCs w:val="28"/>
        </w:rPr>
        <w:t>, в отношении которой, в материал</w:t>
      </w:r>
      <w:r w:rsidR="00B25823" w:rsidRPr="00C952F8">
        <w:rPr>
          <w:rFonts w:ascii="Times New Roman" w:hAnsi="Times New Roman" w:cs="Times New Roman"/>
          <w:sz w:val="28"/>
          <w:szCs w:val="28"/>
        </w:rPr>
        <w:t>ах</w:t>
      </w:r>
      <w:r w:rsidRPr="00C952F8">
        <w:rPr>
          <w:rFonts w:ascii="Times New Roman" w:hAnsi="Times New Roman" w:cs="Times New Roman"/>
          <w:sz w:val="28"/>
          <w:szCs w:val="28"/>
        </w:rPr>
        <w:t xml:space="preserve"> дела представле</w:t>
      </w:r>
      <w:r w:rsidR="00B25823" w:rsidRPr="00C952F8">
        <w:rPr>
          <w:rFonts w:ascii="Times New Roman" w:hAnsi="Times New Roman" w:cs="Times New Roman"/>
          <w:sz w:val="28"/>
          <w:szCs w:val="28"/>
        </w:rPr>
        <w:t xml:space="preserve">на </w:t>
      </w:r>
      <w:r w:rsidRPr="00C952F8">
        <w:rPr>
          <w:rFonts w:ascii="Times New Roman" w:hAnsi="Times New Roman" w:cs="Times New Roman"/>
          <w:sz w:val="28"/>
          <w:szCs w:val="28"/>
        </w:rPr>
        <w:t>доверенность на формуляре ЕСПЧ.</w:t>
      </w:r>
      <w:proofErr w:type="gramEnd"/>
    </w:p>
    <w:p w:rsidR="00133447" w:rsidRPr="00C952F8" w:rsidRDefault="00D62566" w:rsidP="00A9397A">
      <w:pPr>
        <w:pStyle w:val="a3"/>
        <w:spacing w:line="276" w:lineRule="auto"/>
        <w:jc w:val="both"/>
        <w:rPr>
          <w:b/>
          <w:bCs/>
          <w:sz w:val="28"/>
          <w:szCs w:val="28"/>
        </w:rPr>
      </w:pPr>
      <w:r w:rsidRPr="00C952F8">
        <w:rPr>
          <w:b/>
          <w:iCs/>
          <w:sz w:val="28"/>
          <w:szCs w:val="28"/>
        </w:rPr>
        <w:tab/>
      </w:r>
      <w:r w:rsidR="00B70053" w:rsidRPr="00C952F8">
        <w:rPr>
          <w:b/>
          <w:iCs/>
          <w:sz w:val="28"/>
          <w:szCs w:val="28"/>
        </w:rPr>
        <w:t xml:space="preserve">Определение Верховного Суда РФ от 23 августа 2021 г. </w:t>
      </w:r>
      <w:r w:rsidR="006160A7">
        <w:rPr>
          <w:b/>
          <w:iCs/>
          <w:sz w:val="28"/>
          <w:szCs w:val="28"/>
        </w:rPr>
        <w:t xml:space="preserve">                                             </w:t>
      </w:r>
      <w:r w:rsidR="00B70053" w:rsidRPr="00C952F8">
        <w:rPr>
          <w:b/>
          <w:iCs/>
          <w:sz w:val="28"/>
          <w:szCs w:val="28"/>
        </w:rPr>
        <w:t>№ 305-ЭС21-5418</w:t>
      </w:r>
    </w:p>
    <w:p w:rsidR="00F770B5" w:rsidRPr="00C952F8" w:rsidRDefault="00F770B5" w:rsidP="00A9397A">
      <w:pPr>
        <w:pStyle w:val="a3"/>
        <w:spacing w:line="276" w:lineRule="auto"/>
        <w:jc w:val="both"/>
        <w:rPr>
          <w:rStyle w:val="a5"/>
          <w:b w:val="0"/>
          <w:i/>
          <w:sz w:val="28"/>
          <w:szCs w:val="28"/>
        </w:rPr>
      </w:pPr>
      <w:r w:rsidRPr="00C952F8">
        <w:rPr>
          <w:rStyle w:val="a5"/>
          <w:sz w:val="28"/>
          <w:szCs w:val="28"/>
        </w:rPr>
        <w:tab/>
      </w:r>
      <w:r w:rsidRPr="00C952F8">
        <w:rPr>
          <w:rStyle w:val="a5"/>
          <w:b w:val="0"/>
          <w:i/>
          <w:sz w:val="28"/>
          <w:szCs w:val="28"/>
        </w:rPr>
        <w:t>Верховный Суд РФ поправил инстанции, которые поспешили снова признать должника банкротом</w:t>
      </w:r>
    </w:p>
    <w:p w:rsidR="007B2269" w:rsidRPr="00C952F8" w:rsidRDefault="001B29AD" w:rsidP="00A9397A">
      <w:pPr>
        <w:autoSpaceDE w:val="0"/>
        <w:autoSpaceDN w:val="0"/>
        <w:adjustRightInd w:val="0"/>
        <w:spacing w:after="0"/>
        <w:ind w:firstLine="720"/>
        <w:jc w:val="both"/>
        <w:rPr>
          <w:rFonts w:ascii="Times New Roman" w:hAnsi="Times New Roman" w:cs="Times New Roman"/>
          <w:sz w:val="28"/>
          <w:szCs w:val="28"/>
        </w:rPr>
      </w:pPr>
      <w:r w:rsidRPr="00C952F8">
        <w:rPr>
          <w:rFonts w:ascii="Times New Roman" w:hAnsi="Times New Roman" w:cs="Times New Roman"/>
          <w:sz w:val="28"/>
          <w:szCs w:val="28"/>
        </w:rPr>
        <w:t>В</w:t>
      </w:r>
      <w:r w:rsidR="007B2269" w:rsidRPr="00C952F8">
        <w:rPr>
          <w:rFonts w:ascii="Times New Roman" w:hAnsi="Times New Roman" w:cs="Times New Roman"/>
          <w:sz w:val="28"/>
          <w:szCs w:val="28"/>
        </w:rPr>
        <w:t xml:space="preserve"> отношении </w:t>
      </w:r>
      <w:r w:rsidR="000B684E" w:rsidRPr="00C952F8">
        <w:rPr>
          <w:rFonts w:ascii="Times New Roman" w:hAnsi="Times New Roman" w:cs="Times New Roman"/>
          <w:sz w:val="28"/>
          <w:szCs w:val="28"/>
        </w:rPr>
        <w:t>гражданки</w:t>
      </w:r>
      <w:r w:rsidR="007B2269" w:rsidRPr="00C952F8">
        <w:rPr>
          <w:rFonts w:ascii="Times New Roman" w:hAnsi="Times New Roman" w:cs="Times New Roman"/>
          <w:sz w:val="28"/>
          <w:szCs w:val="28"/>
        </w:rPr>
        <w:t xml:space="preserve"> ранее было возбуждено дело о банкротстве по заявлению банка, его требования (основной долг, проценты и неустойка) суд</w:t>
      </w:r>
      <w:r w:rsidRPr="00C952F8">
        <w:rPr>
          <w:rFonts w:ascii="Times New Roman" w:hAnsi="Times New Roman" w:cs="Times New Roman"/>
          <w:sz w:val="28"/>
          <w:szCs w:val="28"/>
        </w:rPr>
        <w:t>ом</w:t>
      </w:r>
      <w:r w:rsidR="007B2269" w:rsidRPr="00C952F8">
        <w:rPr>
          <w:rFonts w:ascii="Times New Roman" w:hAnsi="Times New Roman" w:cs="Times New Roman"/>
          <w:sz w:val="28"/>
          <w:szCs w:val="28"/>
        </w:rPr>
        <w:t xml:space="preserve"> включены в третью очередь реестра как обеспеченные залогом имущества должника, введена процедура реструктуризации долгов гражданина.</w:t>
      </w:r>
    </w:p>
    <w:p w:rsidR="001B29AD" w:rsidRPr="00C952F8" w:rsidRDefault="001B29AD" w:rsidP="00A9397A">
      <w:pPr>
        <w:autoSpaceDE w:val="0"/>
        <w:autoSpaceDN w:val="0"/>
        <w:adjustRightInd w:val="0"/>
        <w:spacing w:after="0"/>
        <w:ind w:firstLine="720"/>
        <w:jc w:val="both"/>
        <w:rPr>
          <w:rFonts w:ascii="Times New Roman" w:hAnsi="Times New Roman" w:cs="Times New Roman"/>
          <w:sz w:val="28"/>
          <w:szCs w:val="28"/>
        </w:rPr>
      </w:pPr>
      <w:r w:rsidRPr="00C952F8">
        <w:rPr>
          <w:rFonts w:ascii="Times New Roman" w:hAnsi="Times New Roman" w:cs="Times New Roman"/>
          <w:sz w:val="28"/>
          <w:szCs w:val="28"/>
        </w:rPr>
        <w:t>Позже требования</w:t>
      </w:r>
      <w:r w:rsidR="000B684E" w:rsidRPr="00C952F8">
        <w:rPr>
          <w:rFonts w:ascii="Times New Roman" w:hAnsi="Times New Roman" w:cs="Times New Roman"/>
          <w:sz w:val="28"/>
          <w:szCs w:val="28"/>
        </w:rPr>
        <w:t xml:space="preserve"> банка</w:t>
      </w:r>
      <w:r w:rsidRPr="00C952F8">
        <w:rPr>
          <w:rFonts w:ascii="Times New Roman" w:hAnsi="Times New Roman" w:cs="Times New Roman"/>
          <w:sz w:val="28"/>
          <w:szCs w:val="28"/>
        </w:rPr>
        <w:t xml:space="preserve"> погасили. Дело о банкротстве прекратили.</w:t>
      </w:r>
    </w:p>
    <w:p w:rsidR="00F770B5" w:rsidRPr="00C952F8" w:rsidRDefault="000B684E" w:rsidP="00A9397A">
      <w:pPr>
        <w:pStyle w:val="a3"/>
        <w:spacing w:before="0" w:beforeAutospacing="0" w:after="0" w:afterAutospacing="0" w:line="276" w:lineRule="auto"/>
        <w:jc w:val="both"/>
        <w:rPr>
          <w:sz w:val="28"/>
          <w:szCs w:val="28"/>
        </w:rPr>
      </w:pPr>
      <w:r w:rsidRPr="00C952F8">
        <w:rPr>
          <w:sz w:val="28"/>
          <w:szCs w:val="28"/>
        </w:rPr>
        <w:tab/>
      </w:r>
      <w:r w:rsidR="00F770B5" w:rsidRPr="00C952F8">
        <w:rPr>
          <w:sz w:val="28"/>
          <w:szCs w:val="28"/>
        </w:rPr>
        <w:t>Затем банк попросил суд снова признать гражданку несостоятельной и включить в реестр проценты по кредиту и неустойку. Банк начислил эти суммы в основном за период действия процедур по предыдущему делу в размере согласно кредитному договору.</w:t>
      </w:r>
    </w:p>
    <w:p w:rsidR="00997417" w:rsidRPr="00C952F8" w:rsidRDefault="000B684E" w:rsidP="00A9397A">
      <w:pPr>
        <w:pStyle w:val="a3"/>
        <w:spacing w:before="0" w:beforeAutospacing="0" w:after="0" w:afterAutospacing="0" w:line="276" w:lineRule="auto"/>
        <w:jc w:val="both"/>
        <w:rPr>
          <w:sz w:val="28"/>
          <w:szCs w:val="28"/>
        </w:rPr>
      </w:pPr>
      <w:r w:rsidRPr="00C952F8">
        <w:rPr>
          <w:sz w:val="28"/>
          <w:szCs w:val="28"/>
        </w:rPr>
        <w:tab/>
      </w:r>
      <w:r w:rsidR="00F770B5" w:rsidRPr="00C952F8">
        <w:rPr>
          <w:sz w:val="28"/>
          <w:szCs w:val="28"/>
        </w:rPr>
        <w:t>Первая инстанция внесла требования банка в реестр. Это сделала и апелляция, с которой согласилась кассация. Однако В</w:t>
      </w:r>
      <w:r w:rsidR="00DF6B8F" w:rsidRPr="00C952F8">
        <w:rPr>
          <w:sz w:val="28"/>
          <w:szCs w:val="28"/>
        </w:rPr>
        <w:t xml:space="preserve">ерховный </w:t>
      </w:r>
      <w:r w:rsidR="00F770B5" w:rsidRPr="00C952F8">
        <w:rPr>
          <w:sz w:val="28"/>
          <w:szCs w:val="28"/>
        </w:rPr>
        <w:t>С</w:t>
      </w:r>
      <w:r w:rsidR="00DF6B8F" w:rsidRPr="00C952F8">
        <w:rPr>
          <w:sz w:val="28"/>
          <w:szCs w:val="28"/>
        </w:rPr>
        <w:t>уд</w:t>
      </w:r>
      <w:r w:rsidR="00F770B5" w:rsidRPr="00C952F8">
        <w:rPr>
          <w:sz w:val="28"/>
          <w:szCs w:val="28"/>
        </w:rPr>
        <w:t xml:space="preserve"> РФ отметил: в спорный период применять договорный размер процентов и санкций нельзя. Вместо них начисляют мораторные проценты (их определяют по ключевой ставке).</w:t>
      </w:r>
    </w:p>
    <w:p w:rsidR="00997417" w:rsidRPr="00C952F8" w:rsidRDefault="00997417" w:rsidP="00A9397A">
      <w:pPr>
        <w:pStyle w:val="a3"/>
        <w:spacing w:before="0" w:beforeAutospacing="0" w:after="0" w:afterAutospacing="0" w:line="276" w:lineRule="auto"/>
        <w:jc w:val="both"/>
        <w:rPr>
          <w:sz w:val="28"/>
          <w:szCs w:val="28"/>
        </w:rPr>
      </w:pPr>
      <w:r w:rsidRPr="00C952F8">
        <w:rPr>
          <w:sz w:val="28"/>
          <w:szCs w:val="28"/>
        </w:rPr>
        <w:lastRenderedPageBreak/>
        <w:tab/>
      </w:r>
      <w:r w:rsidR="00F770B5" w:rsidRPr="00C952F8">
        <w:rPr>
          <w:sz w:val="28"/>
          <w:szCs w:val="28"/>
        </w:rPr>
        <w:t>Суды также не учли, что мораторные проценты, которые начислили в ходе предыдущего дела, не имеют значения при определении признаков несостоятельности. Кроме того, выплату данных сумм можно потребовать</w:t>
      </w:r>
      <w:r w:rsidR="006160A7">
        <w:rPr>
          <w:sz w:val="28"/>
          <w:szCs w:val="28"/>
        </w:rPr>
        <w:t xml:space="preserve">                             </w:t>
      </w:r>
      <w:r w:rsidR="00F770B5" w:rsidRPr="00C952F8">
        <w:rPr>
          <w:sz w:val="28"/>
          <w:szCs w:val="28"/>
        </w:rPr>
        <w:t xml:space="preserve"> в </w:t>
      </w:r>
      <w:proofErr w:type="spellStart"/>
      <w:r w:rsidR="00F770B5" w:rsidRPr="00C952F8">
        <w:rPr>
          <w:sz w:val="28"/>
          <w:szCs w:val="28"/>
        </w:rPr>
        <w:t>общеисковом</w:t>
      </w:r>
      <w:proofErr w:type="spellEnd"/>
      <w:r w:rsidR="00F770B5" w:rsidRPr="00C952F8">
        <w:rPr>
          <w:sz w:val="28"/>
          <w:szCs w:val="28"/>
        </w:rPr>
        <w:t xml:space="preserve"> порядке, что разъяснял еще Пленум ВАС РФ. Этот вывод применим и при банкротстве граждан.</w:t>
      </w:r>
    </w:p>
    <w:p w:rsidR="00F770B5" w:rsidRPr="00C952F8" w:rsidRDefault="00997417" w:rsidP="00A9397A">
      <w:pPr>
        <w:pStyle w:val="a3"/>
        <w:spacing w:before="0" w:beforeAutospacing="0" w:after="0" w:afterAutospacing="0" w:line="276" w:lineRule="auto"/>
        <w:jc w:val="both"/>
        <w:rPr>
          <w:sz w:val="28"/>
          <w:szCs w:val="28"/>
        </w:rPr>
      </w:pPr>
      <w:r w:rsidRPr="00C952F8">
        <w:rPr>
          <w:sz w:val="28"/>
          <w:szCs w:val="28"/>
        </w:rPr>
        <w:tab/>
      </w:r>
      <w:r w:rsidR="00F770B5" w:rsidRPr="00C952F8">
        <w:rPr>
          <w:sz w:val="28"/>
          <w:szCs w:val="28"/>
        </w:rPr>
        <w:t>В итоге В</w:t>
      </w:r>
      <w:r w:rsidRPr="00C952F8">
        <w:rPr>
          <w:sz w:val="28"/>
          <w:szCs w:val="28"/>
        </w:rPr>
        <w:t xml:space="preserve">ерховный </w:t>
      </w:r>
      <w:r w:rsidR="00F770B5" w:rsidRPr="00C952F8">
        <w:rPr>
          <w:sz w:val="28"/>
          <w:szCs w:val="28"/>
        </w:rPr>
        <w:t>С</w:t>
      </w:r>
      <w:r w:rsidRPr="00C952F8">
        <w:rPr>
          <w:sz w:val="28"/>
          <w:szCs w:val="28"/>
        </w:rPr>
        <w:t>уд</w:t>
      </w:r>
      <w:r w:rsidR="00F770B5" w:rsidRPr="00C952F8">
        <w:rPr>
          <w:sz w:val="28"/>
          <w:szCs w:val="28"/>
        </w:rPr>
        <w:t xml:space="preserve"> РФ направил </w:t>
      </w:r>
      <w:r w:rsidRPr="00C952F8">
        <w:rPr>
          <w:sz w:val="28"/>
          <w:szCs w:val="28"/>
        </w:rPr>
        <w:t>дело</w:t>
      </w:r>
      <w:r w:rsidR="00F770B5" w:rsidRPr="00C952F8">
        <w:rPr>
          <w:sz w:val="28"/>
          <w:szCs w:val="28"/>
        </w:rPr>
        <w:t xml:space="preserve"> на новое рассмотрение </w:t>
      </w:r>
      <w:r w:rsidR="006160A7">
        <w:rPr>
          <w:sz w:val="28"/>
          <w:szCs w:val="28"/>
        </w:rPr>
        <w:t xml:space="preserve">                                </w:t>
      </w:r>
      <w:r w:rsidR="00F770B5" w:rsidRPr="00C952F8">
        <w:rPr>
          <w:sz w:val="28"/>
          <w:szCs w:val="28"/>
        </w:rPr>
        <w:t>в апелляцию. Ей следует установить, есть ли основания повторно признавать гражданку банкротом.</w:t>
      </w:r>
    </w:p>
    <w:p w:rsidR="00133447" w:rsidRPr="00C952F8" w:rsidRDefault="00133447" w:rsidP="00A9397A">
      <w:pPr>
        <w:jc w:val="both"/>
        <w:rPr>
          <w:rFonts w:ascii="Times New Roman" w:hAnsi="Times New Roman" w:cs="Times New Roman"/>
          <w:bCs/>
          <w:sz w:val="28"/>
          <w:szCs w:val="28"/>
        </w:rPr>
      </w:pPr>
    </w:p>
    <w:p w:rsidR="00997417" w:rsidRPr="00C952F8" w:rsidRDefault="00997417" w:rsidP="00A9397A">
      <w:pPr>
        <w:jc w:val="both"/>
        <w:rPr>
          <w:rFonts w:ascii="Times New Roman" w:hAnsi="Times New Roman" w:cs="Times New Roman"/>
          <w:b/>
          <w:iCs/>
          <w:sz w:val="28"/>
          <w:szCs w:val="28"/>
        </w:rPr>
      </w:pPr>
      <w:r w:rsidRPr="00C952F8">
        <w:rPr>
          <w:rFonts w:ascii="Times New Roman" w:hAnsi="Times New Roman" w:cs="Times New Roman"/>
          <w:b/>
          <w:iCs/>
          <w:sz w:val="28"/>
          <w:szCs w:val="28"/>
        </w:rPr>
        <w:tab/>
        <w:t>Определение Верховного Суда РФ от 30 августа 2021</w:t>
      </w:r>
      <w:r w:rsidR="00B564ED" w:rsidRPr="00C952F8">
        <w:rPr>
          <w:rFonts w:ascii="Times New Roman" w:hAnsi="Times New Roman" w:cs="Times New Roman"/>
          <w:b/>
          <w:iCs/>
          <w:sz w:val="28"/>
          <w:szCs w:val="28"/>
        </w:rPr>
        <w:t xml:space="preserve"> г.</w:t>
      </w:r>
      <w:r w:rsidRPr="00C952F8">
        <w:rPr>
          <w:rFonts w:ascii="Times New Roman" w:hAnsi="Times New Roman" w:cs="Times New Roman"/>
          <w:b/>
          <w:iCs/>
          <w:sz w:val="28"/>
          <w:szCs w:val="28"/>
        </w:rPr>
        <w:t xml:space="preserve"> </w:t>
      </w:r>
      <w:r w:rsidR="006160A7">
        <w:rPr>
          <w:rFonts w:ascii="Times New Roman" w:hAnsi="Times New Roman" w:cs="Times New Roman"/>
          <w:b/>
          <w:iCs/>
          <w:sz w:val="28"/>
          <w:szCs w:val="28"/>
        </w:rPr>
        <w:t xml:space="preserve">                                                   </w:t>
      </w:r>
      <w:r w:rsidRPr="00C952F8">
        <w:rPr>
          <w:rFonts w:ascii="Times New Roman" w:hAnsi="Times New Roman" w:cs="Times New Roman"/>
          <w:b/>
          <w:iCs/>
          <w:sz w:val="28"/>
          <w:szCs w:val="28"/>
        </w:rPr>
        <w:t>№ 305-ЭС19-13080</w:t>
      </w:r>
    </w:p>
    <w:p w:rsidR="00B564ED" w:rsidRPr="00C952F8" w:rsidRDefault="00B564ED" w:rsidP="00A9397A">
      <w:pPr>
        <w:pStyle w:val="a3"/>
        <w:spacing w:line="276" w:lineRule="auto"/>
        <w:jc w:val="both"/>
        <w:rPr>
          <w:b/>
          <w:i/>
          <w:sz w:val="28"/>
          <w:szCs w:val="28"/>
        </w:rPr>
      </w:pPr>
      <w:r w:rsidRPr="00C952F8">
        <w:rPr>
          <w:rStyle w:val="a5"/>
          <w:b w:val="0"/>
          <w:i/>
          <w:sz w:val="28"/>
          <w:szCs w:val="28"/>
        </w:rPr>
        <w:tab/>
        <w:t>Верховный Суд РФ напомнил, в какой момент у должника возникает обязательство перед кредитором</w:t>
      </w:r>
    </w:p>
    <w:p w:rsidR="00B564ED" w:rsidRPr="00C952F8" w:rsidRDefault="00B564ED" w:rsidP="00A9397A">
      <w:pPr>
        <w:autoSpaceDE w:val="0"/>
        <w:autoSpaceDN w:val="0"/>
        <w:adjustRightInd w:val="0"/>
        <w:spacing w:after="0"/>
        <w:ind w:firstLine="720"/>
        <w:jc w:val="both"/>
        <w:rPr>
          <w:rFonts w:ascii="Times New Roman" w:hAnsi="Times New Roman" w:cs="Times New Roman"/>
          <w:sz w:val="28"/>
          <w:szCs w:val="28"/>
        </w:rPr>
      </w:pPr>
      <w:r w:rsidRPr="00C952F8">
        <w:rPr>
          <w:rFonts w:ascii="Times New Roman" w:hAnsi="Times New Roman" w:cs="Times New Roman"/>
          <w:sz w:val="28"/>
          <w:szCs w:val="28"/>
        </w:rPr>
        <w:t xml:space="preserve">Управляющий попытался оспорить договоры дарения недвижимости должником как подозрительные </w:t>
      </w:r>
      <w:proofErr w:type="spellStart"/>
      <w:r w:rsidRPr="00C952F8">
        <w:rPr>
          <w:rFonts w:ascii="Times New Roman" w:hAnsi="Times New Roman" w:cs="Times New Roman"/>
          <w:sz w:val="28"/>
          <w:szCs w:val="28"/>
        </w:rPr>
        <w:t>предбанкротные</w:t>
      </w:r>
      <w:proofErr w:type="spellEnd"/>
      <w:r w:rsidRPr="00C952F8">
        <w:rPr>
          <w:rFonts w:ascii="Times New Roman" w:hAnsi="Times New Roman" w:cs="Times New Roman"/>
          <w:sz w:val="28"/>
          <w:szCs w:val="28"/>
        </w:rPr>
        <w:t xml:space="preserve"> сделки.</w:t>
      </w:r>
    </w:p>
    <w:p w:rsidR="00B564ED" w:rsidRPr="00C952F8" w:rsidRDefault="00B564ED" w:rsidP="00A9397A">
      <w:pPr>
        <w:autoSpaceDE w:val="0"/>
        <w:autoSpaceDN w:val="0"/>
        <w:adjustRightInd w:val="0"/>
        <w:spacing w:after="0"/>
        <w:ind w:firstLine="720"/>
        <w:jc w:val="both"/>
        <w:rPr>
          <w:rFonts w:ascii="Times New Roman" w:hAnsi="Times New Roman" w:cs="Times New Roman"/>
          <w:sz w:val="28"/>
          <w:szCs w:val="28"/>
        </w:rPr>
      </w:pPr>
      <w:r w:rsidRPr="00C952F8">
        <w:rPr>
          <w:rFonts w:ascii="Times New Roman" w:hAnsi="Times New Roman" w:cs="Times New Roman"/>
          <w:sz w:val="28"/>
          <w:szCs w:val="28"/>
        </w:rPr>
        <w:t>Суды трех инстанций не поддержали позицию управляющего, указав, что на момент заключения сделок у должника не было признаков неплатежеспособности.</w:t>
      </w:r>
    </w:p>
    <w:p w:rsidR="00B564ED" w:rsidRPr="00C952F8" w:rsidRDefault="00B564ED" w:rsidP="00A9397A">
      <w:pPr>
        <w:autoSpaceDE w:val="0"/>
        <w:autoSpaceDN w:val="0"/>
        <w:adjustRightInd w:val="0"/>
        <w:spacing w:after="0"/>
        <w:ind w:firstLine="720"/>
        <w:jc w:val="both"/>
        <w:rPr>
          <w:rFonts w:ascii="Times New Roman" w:hAnsi="Times New Roman" w:cs="Times New Roman"/>
          <w:sz w:val="28"/>
          <w:szCs w:val="28"/>
        </w:rPr>
      </w:pPr>
      <w:r w:rsidRPr="00C952F8">
        <w:rPr>
          <w:rFonts w:ascii="Times New Roman" w:hAnsi="Times New Roman" w:cs="Times New Roman"/>
          <w:sz w:val="28"/>
          <w:szCs w:val="28"/>
        </w:rPr>
        <w:t>Верховный Суд РФ не согласился с нижестоящими судами. Он пояснил, что на дату заключения сделок у должника уже имелись обязательства перед кредиторами по возмещению вреда на значительную сумму. Решения суда, по которым подлежали взысканию такие средства, вступили в силу после заключения договоров. Между тем не доказано, что у должника имелось достаточное имущество. Судебные акты исполнены не были.</w:t>
      </w:r>
    </w:p>
    <w:p w:rsidR="00B564ED" w:rsidRPr="00C952F8" w:rsidRDefault="00B564ED" w:rsidP="00A9397A">
      <w:pPr>
        <w:autoSpaceDE w:val="0"/>
        <w:autoSpaceDN w:val="0"/>
        <w:adjustRightInd w:val="0"/>
        <w:spacing w:after="0"/>
        <w:ind w:firstLine="720"/>
        <w:jc w:val="both"/>
        <w:rPr>
          <w:rFonts w:ascii="Times New Roman" w:hAnsi="Times New Roman" w:cs="Times New Roman"/>
          <w:sz w:val="28"/>
          <w:szCs w:val="28"/>
        </w:rPr>
      </w:pPr>
      <w:r w:rsidRPr="00C952F8">
        <w:rPr>
          <w:rFonts w:ascii="Times New Roman" w:hAnsi="Times New Roman" w:cs="Times New Roman"/>
          <w:sz w:val="28"/>
          <w:szCs w:val="28"/>
        </w:rPr>
        <w:t>Дата причинения вреда кредитору - момент, когда возникло обязательство по его возмещению, независимо от того, в какие сроки вступает в силу подтверждающее судебное решение. Поэтому ошибочно отождествлять момент причинения вреда с датой вступления в силу подобных судебных актов.</w:t>
      </w:r>
    </w:p>
    <w:p w:rsidR="00B564ED" w:rsidRPr="00C952F8" w:rsidRDefault="00B564ED" w:rsidP="00A9397A">
      <w:pPr>
        <w:autoSpaceDE w:val="0"/>
        <w:autoSpaceDN w:val="0"/>
        <w:adjustRightInd w:val="0"/>
        <w:spacing w:after="0"/>
        <w:ind w:firstLine="720"/>
        <w:jc w:val="both"/>
        <w:rPr>
          <w:rFonts w:ascii="Times New Roman" w:hAnsi="Times New Roman" w:cs="Times New Roman"/>
          <w:sz w:val="28"/>
          <w:szCs w:val="28"/>
        </w:rPr>
      </w:pPr>
      <w:r w:rsidRPr="00C952F8">
        <w:rPr>
          <w:rFonts w:ascii="Times New Roman" w:hAnsi="Times New Roman" w:cs="Times New Roman"/>
          <w:sz w:val="28"/>
          <w:szCs w:val="28"/>
        </w:rPr>
        <w:t>Безвозмездное отчуждение ликвидных активов аффилированным лицам в условиях неисполнения обязательств перед кредиторами - обстоятельство, достаточное, чтобы констатировать цель причинить вред кредиторам в результате совершения таких сделок.</w:t>
      </w:r>
    </w:p>
    <w:p w:rsidR="00B2215F" w:rsidRPr="00C952F8" w:rsidRDefault="00B2215F" w:rsidP="00A9397A">
      <w:pPr>
        <w:autoSpaceDE w:val="0"/>
        <w:autoSpaceDN w:val="0"/>
        <w:adjustRightInd w:val="0"/>
        <w:spacing w:after="0"/>
        <w:ind w:firstLine="720"/>
        <w:jc w:val="both"/>
        <w:rPr>
          <w:rFonts w:ascii="Times New Roman" w:hAnsi="Times New Roman" w:cs="Times New Roman"/>
          <w:sz w:val="28"/>
          <w:szCs w:val="28"/>
        </w:rPr>
      </w:pPr>
    </w:p>
    <w:p w:rsidR="005B1CC7" w:rsidRPr="00C952F8" w:rsidRDefault="005B1CC7" w:rsidP="00A9397A">
      <w:pPr>
        <w:autoSpaceDE w:val="0"/>
        <w:autoSpaceDN w:val="0"/>
        <w:adjustRightInd w:val="0"/>
        <w:spacing w:after="0"/>
        <w:ind w:firstLine="720"/>
        <w:jc w:val="both"/>
        <w:rPr>
          <w:rFonts w:ascii="Times New Roman" w:hAnsi="Times New Roman" w:cs="Times New Roman"/>
          <w:b/>
          <w:sz w:val="28"/>
          <w:szCs w:val="28"/>
        </w:rPr>
      </w:pPr>
      <w:r w:rsidRPr="00C952F8">
        <w:rPr>
          <w:rFonts w:ascii="Times New Roman" w:hAnsi="Times New Roman" w:cs="Times New Roman"/>
          <w:b/>
          <w:sz w:val="28"/>
          <w:szCs w:val="28"/>
        </w:rPr>
        <w:t>Постановление Верховного Суда РФ от 30 августа 2021 г.</w:t>
      </w:r>
      <w:r w:rsidR="006160A7">
        <w:rPr>
          <w:rFonts w:ascii="Times New Roman" w:hAnsi="Times New Roman" w:cs="Times New Roman"/>
          <w:b/>
          <w:sz w:val="28"/>
          <w:szCs w:val="28"/>
        </w:rPr>
        <w:t xml:space="preserve">                                      </w:t>
      </w:r>
      <w:r w:rsidRPr="00C952F8">
        <w:rPr>
          <w:rFonts w:ascii="Times New Roman" w:hAnsi="Times New Roman" w:cs="Times New Roman"/>
          <w:b/>
          <w:sz w:val="28"/>
          <w:szCs w:val="28"/>
        </w:rPr>
        <w:t xml:space="preserve"> № 1-АД21-2-К3 </w:t>
      </w:r>
    </w:p>
    <w:p w:rsidR="00B749B5" w:rsidRPr="00C952F8" w:rsidRDefault="00B749B5" w:rsidP="00A9397A">
      <w:pPr>
        <w:autoSpaceDE w:val="0"/>
        <w:autoSpaceDN w:val="0"/>
        <w:adjustRightInd w:val="0"/>
        <w:spacing w:after="0"/>
        <w:ind w:firstLine="720"/>
        <w:jc w:val="both"/>
        <w:rPr>
          <w:rFonts w:ascii="Times New Roman" w:hAnsi="Times New Roman" w:cs="Times New Roman"/>
          <w:i/>
          <w:sz w:val="28"/>
          <w:szCs w:val="28"/>
        </w:rPr>
      </w:pPr>
    </w:p>
    <w:p w:rsidR="005B1CC7" w:rsidRPr="00C952F8" w:rsidRDefault="00B749B5" w:rsidP="00A9397A">
      <w:pPr>
        <w:autoSpaceDE w:val="0"/>
        <w:autoSpaceDN w:val="0"/>
        <w:adjustRightInd w:val="0"/>
        <w:spacing w:after="0"/>
        <w:ind w:firstLine="720"/>
        <w:jc w:val="both"/>
        <w:rPr>
          <w:rFonts w:ascii="Times New Roman" w:hAnsi="Times New Roman" w:cs="Times New Roman"/>
          <w:i/>
          <w:sz w:val="28"/>
          <w:szCs w:val="28"/>
        </w:rPr>
      </w:pPr>
      <w:r w:rsidRPr="00C952F8">
        <w:rPr>
          <w:rFonts w:ascii="Times New Roman" w:hAnsi="Times New Roman" w:cs="Times New Roman"/>
          <w:i/>
          <w:sz w:val="28"/>
          <w:szCs w:val="28"/>
        </w:rPr>
        <w:lastRenderedPageBreak/>
        <w:t xml:space="preserve">При </w:t>
      </w:r>
      <w:r w:rsidR="005B1CC7" w:rsidRPr="00C952F8">
        <w:rPr>
          <w:rFonts w:ascii="Times New Roman" w:hAnsi="Times New Roman" w:cs="Times New Roman"/>
          <w:i/>
          <w:sz w:val="28"/>
          <w:szCs w:val="28"/>
        </w:rPr>
        <w:t>нарушени</w:t>
      </w:r>
      <w:r w:rsidRPr="00C952F8">
        <w:rPr>
          <w:rFonts w:ascii="Times New Roman" w:hAnsi="Times New Roman" w:cs="Times New Roman"/>
          <w:i/>
          <w:sz w:val="28"/>
          <w:szCs w:val="28"/>
        </w:rPr>
        <w:t>и</w:t>
      </w:r>
      <w:r w:rsidR="005B1CC7" w:rsidRPr="00C952F8">
        <w:rPr>
          <w:rFonts w:ascii="Times New Roman" w:hAnsi="Times New Roman" w:cs="Times New Roman"/>
          <w:i/>
          <w:sz w:val="28"/>
          <w:szCs w:val="28"/>
        </w:rPr>
        <w:t xml:space="preserve"> режима самоизоляции оштрафовать </w:t>
      </w:r>
      <w:r w:rsidRPr="00C952F8">
        <w:rPr>
          <w:rFonts w:ascii="Times New Roman" w:hAnsi="Times New Roman" w:cs="Times New Roman"/>
          <w:i/>
          <w:sz w:val="28"/>
          <w:szCs w:val="28"/>
        </w:rPr>
        <w:t xml:space="preserve">могут </w:t>
      </w:r>
      <w:r w:rsidR="005B1CC7" w:rsidRPr="00C952F8">
        <w:rPr>
          <w:rFonts w:ascii="Times New Roman" w:hAnsi="Times New Roman" w:cs="Times New Roman"/>
          <w:i/>
          <w:sz w:val="28"/>
          <w:szCs w:val="28"/>
        </w:rPr>
        <w:t>даже при отрицательном тесте на COVID-2019</w:t>
      </w:r>
    </w:p>
    <w:p w:rsidR="005B1CC7" w:rsidRPr="00C952F8" w:rsidRDefault="005B1CC7" w:rsidP="00A9397A">
      <w:pPr>
        <w:autoSpaceDE w:val="0"/>
        <w:autoSpaceDN w:val="0"/>
        <w:adjustRightInd w:val="0"/>
        <w:spacing w:after="0"/>
        <w:ind w:firstLine="720"/>
        <w:jc w:val="both"/>
        <w:rPr>
          <w:rFonts w:ascii="Times New Roman" w:hAnsi="Times New Roman" w:cs="Times New Roman"/>
          <w:b/>
          <w:sz w:val="28"/>
          <w:szCs w:val="28"/>
        </w:rPr>
      </w:pPr>
    </w:p>
    <w:p w:rsidR="00D87073" w:rsidRPr="00C952F8" w:rsidRDefault="00734D26" w:rsidP="00A9397A">
      <w:pPr>
        <w:spacing w:after="0"/>
        <w:ind w:firstLine="720"/>
        <w:jc w:val="both"/>
        <w:rPr>
          <w:rFonts w:ascii="Times New Roman" w:hAnsi="Times New Roman" w:cs="Times New Roman"/>
          <w:sz w:val="28"/>
          <w:szCs w:val="28"/>
        </w:rPr>
      </w:pPr>
      <w:r w:rsidRPr="00C952F8">
        <w:rPr>
          <w:rFonts w:ascii="Times New Roman" w:hAnsi="Times New Roman" w:cs="Times New Roman"/>
          <w:sz w:val="28"/>
          <w:szCs w:val="28"/>
        </w:rPr>
        <w:t>Гражданке Н.</w:t>
      </w:r>
      <w:r w:rsidR="00D87073" w:rsidRPr="00C952F8">
        <w:rPr>
          <w:rFonts w:ascii="Times New Roman" w:hAnsi="Times New Roman" w:cs="Times New Roman"/>
          <w:sz w:val="28"/>
          <w:szCs w:val="28"/>
        </w:rPr>
        <w:t>, прибывшей 24 марта 2020 г. на территорию РФ из Таиланда, во исполнение постановления Главного государственного санитарного врача Российской Федерации медицинским учреждением ГБУЗ АО «Архангельская городская клиническая больница № 4» оформлен листок нетрудоспособности на период с 24 марта 2020 г. по 6 апреля 2020 г. включительно.</w:t>
      </w:r>
    </w:p>
    <w:p w:rsidR="00D87073" w:rsidRPr="00C952F8" w:rsidRDefault="00734D26" w:rsidP="00A9397A">
      <w:pPr>
        <w:spacing w:after="0"/>
        <w:ind w:firstLine="540"/>
        <w:jc w:val="both"/>
        <w:rPr>
          <w:rFonts w:ascii="Times New Roman" w:hAnsi="Times New Roman" w:cs="Times New Roman"/>
          <w:sz w:val="28"/>
          <w:szCs w:val="28"/>
        </w:rPr>
      </w:pPr>
      <w:r w:rsidRPr="00C952F8">
        <w:rPr>
          <w:rFonts w:ascii="Times New Roman" w:hAnsi="Times New Roman" w:cs="Times New Roman"/>
          <w:sz w:val="28"/>
          <w:szCs w:val="28"/>
        </w:rPr>
        <w:t xml:space="preserve"> </w:t>
      </w:r>
      <w:r w:rsidR="00D87073" w:rsidRPr="00C952F8">
        <w:rPr>
          <w:rFonts w:ascii="Times New Roman" w:hAnsi="Times New Roman" w:cs="Times New Roman"/>
          <w:sz w:val="28"/>
          <w:szCs w:val="28"/>
        </w:rPr>
        <w:t xml:space="preserve">Кроме того, в отношении </w:t>
      </w:r>
      <w:r w:rsidRPr="00C952F8">
        <w:rPr>
          <w:rFonts w:ascii="Times New Roman" w:hAnsi="Times New Roman" w:cs="Times New Roman"/>
          <w:sz w:val="28"/>
          <w:szCs w:val="28"/>
        </w:rPr>
        <w:t>гр. Н.</w:t>
      </w:r>
      <w:r w:rsidR="00D87073" w:rsidRPr="00C952F8">
        <w:rPr>
          <w:rFonts w:ascii="Times New Roman" w:hAnsi="Times New Roman" w:cs="Times New Roman"/>
          <w:sz w:val="28"/>
          <w:szCs w:val="28"/>
        </w:rPr>
        <w:t xml:space="preserve"> главным государственным санитарным врачом по Архангельской области вынесено постановление, которым на нее возложена обязанность обеспечить помимо иных ограничительных мер изоляцию в течение 14 дней с момента въезда в Российскую Федерацию.</w:t>
      </w:r>
    </w:p>
    <w:p w:rsidR="00734D26" w:rsidRPr="00C952F8" w:rsidRDefault="00734D26" w:rsidP="00A9397A">
      <w:pPr>
        <w:spacing w:after="0"/>
        <w:ind w:firstLine="540"/>
        <w:jc w:val="both"/>
        <w:rPr>
          <w:rFonts w:ascii="Times New Roman" w:hAnsi="Times New Roman" w:cs="Times New Roman"/>
          <w:sz w:val="28"/>
          <w:szCs w:val="28"/>
        </w:rPr>
      </w:pPr>
      <w:r w:rsidRPr="00C952F8">
        <w:rPr>
          <w:rFonts w:ascii="Times New Roman" w:hAnsi="Times New Roman" w:cs="Times New Roman"/>
          <w:sz w:val="28"/>
          <w:szCs w:val="28"/>
        </w:rPr>
        <w:t xml:space="preserve"> </w:t>
      </w:r>
      <w:r w:rsidR="00607200" w:rsidRPr="00C952F8">
        <w:rPr>
          <w:rFonts w:ascii="Times New Roman" w:hAnsi="Times New Roman" w:cs="Times New Roman"/>
          <w:sz w:val="28"/>
          <w:szCs w:val="28"/>
        </w:rPr>
        <w:t xml:space="preserve">Между тем 6 апреля 2020 г. </w:t>
      </w:r>
      <w:r w:rsidRPr="00C952F8">
        <w:rPr>
          <w:rFonts w:ascii="Times New Roman" w:hAnsi="Times New Roman" w:cs="Times New Roman"/>
          <w:sz w:val="28"/>
          <w:szCs w:val="28"/>
        </w:rPr>
        <w:t>гражданка</w:t>
      </w:r>
      <w:r w:rsidR="00607200" w:rsidRPr="00C952F8">
        <w:rPr>
          <w:rFonts w:ascii="Times New Roman" w:hAnsi="Times New Roman" w:cs="Times New Roman"/>
          <w:sz w:val="28"/>
          <w:szCs w:val="28"/>
        </w:rPr>
        <w:t xml:space="preserve"> не выполнила требование и покинула место изоляции. </w:t>
      </w:r>
      <w:r w:rsidRPr="00C952F8">
        <w:rPr>
          <w:rFonts w:ascii="Times New Roman" w:hAnsi="Times New Roman" w:cs="Times New Roman"/>
          <w:sz w:val="28"/>
          <w:szCs w:val="28"/>
        </w:rPr>
        <w:t>Ее</w:t>
      </w:r>
      <w:r w:rsidR="00B749B5" w:rsidRPr="00C952F8">
        <w:rPr>
          <w:rFonts w:ascii="Times New Roman" w:hAnsi="Times New Roman" w:cs="Times New Roman"/>
          <w:sz w:val="28"/>
          <w:szCs w:val="28"/>
        </w:rPr>
        <w:t xml:space="preserve"> </w:t>
      </w:r>
      <w:r w:rsidR="005B1CC7" w:rsidRPr="00C952F8">
        <w:rPr>
          <w:rFonts w:ascii="Times New Roman" w:hAnsi="Times New Roman" w:cs="Times New Roman"/>
          <w:sz w:val="28"/>
          <w:szCs w:val="28"/>
        </w:rPr>
        <w:t xml:space="preserve">оштрафовали за нарушение законодательства в области санитарно-эпидемиологического благополучия населения. Пытаясь оспорить штраф, </w:t>
      </w:r>
      <w:r w:rsidRPr="00C952F8">
        <w:rPr>
          <w:rFonts w:ascii="Times New Roman" w:hAnsi="Times New Roman" w:cs="Times New Roman"/>
          <w:sz w:val="28"/>
          <w:szCs w:val="28"/>
        </w:rPr>
        <w:t xml:space="preserve">заявительница </w:t>
      </w:r>
      <w:r w:rsidR="005B1CC7" w:rsidRPr="00C952F8">
        <w:rPr>
          <w:rFonts w:ascii="Times New Roman" w:hAnsi="Times New Roman" w:cs="Times New Roman"/>
          <w:sz w:val="28"/>
          <w:szCs w:val="28"/>
        </w:rPr>
        <w:t xml:space="preserve">сослалась на то, что она вышла из дома в последний день карантина, когда получила отрицательный результат теста на COVID-2019. </w:t>
      </w:r>
      <w:r w:rsidRPr="00C952F8">
        <w:rPr>
          <w:rFonts w:ascii="Times New Roman" w:hAnsi="Times New Roman" w:cs="Times New Roman"/>
          <w:sz w:val="28"/>
          <w:szCs w:val="28"/>
        </w:rPr>
        <w:tab/>
      </w:r>
    </w:p>
    <w:p w:rsidR="005B1CC7" w:rsidRPr="00C952F8" w:rsidRDefault="005B1CC7" w:rsidP="00A9397A">
      <w:pPr>
        <w:spacing w:after="0"/>
        <w:ind w:firstLine="540"/>
        <w:jc w:val="both"/>
        <w:rPr>
          <w:rFonts w:ascii="Times New Roman" w:hAnsi="Times New Roman" w:cs="Times New Roman"/>
          <w:sz w:val="28"/>
          <w:szCs w:val="28"/>
        </w:rPr>
      </w:pPr>
      <w:r w:rsidRPr="00C952F8">
        <w:rPr>
          <w:rFonts w:ascii="Times New Roman" w:hAnsi="Times New Roman" w:cs="Times New Roman"/>
          <w:sz w:val="28"/>
          <w:szCs w:val="28"/>
        </w:rPr>
        <w:t>Верховный Суд  РФ доводы</w:t>
      </w:r>
      <w:r w:rsidR="00734D26" w:rsidRPr="00C952F8">
        <w:rPr>
          <w:rFonts w:ascii="Times New Roman" w:hAnsi="Times New Roman" w:cs="Times New Roman"/>
          <w:sz w:val="28"/>
          <w:szCs w:val="28"/>
        </w:rPr>
        <w:t xml:space="preserve"> гражданки не поддержал</w:t>
      </w:r>
      <w:r w:rsidRPr="00C952F8">
        <w:rPr>
          <w:rFonts w:ascii="Times New Roman" w:hAnsi="Times New Roman" w:cs="Times New Roman"/>
          <w:sz w:val="28"/>
          <w:szCs w:val="28"/>
        </w:rPr>
        <w:t xml:space="preserve">. На момент нарушения действовало правило, согласно которому лица, прибывшие в Россию, обязаны выполнять требования по изоляции 14 дней. На этот период им оформлялся больничный лист. </w:t>
      </w:r>
      <w:r w:rsidR="00D87073" w:rsidRPr="00C952F8">
        <w:rPr>
          <w:rFonts w:ascii="Times New Roman" w:hAnsi="Times New Roman" w:cs="Times New Roman"/>
          <w:sz w:val="28"/>
          <w:szCs w:val="28"/>
        </w:rPr>
        <w:t>Г</w:t>
      </w:r>
      <w:r w:rsidRPr="00C952F8">
        <w:rPr>
          <w:rFonts w:ascii="Times New Roman" w:hAnsi="Times New Roman" w:cs="Times New Roman"/>
          <w:sz w:val="28"/>
          <w:szCs w:val="28"/>
        </w:rPr>
        <w:t xml:space="preserve">ражданка не выполнила эти требования, покинув место самоизоляции до истечения срока - в последний день действия больничного листа (дата его закрытия). Доводы о том, что она получила сведения об отрицательном тесте, не свидетельствуют об отсутствии состава правонарушения. </w:t>
      </w:r>
      <w:r w:rsidRPr="00C952F8">
        <w:rPr>
          <w:rFonts w:ascii="Times New Roman" w:hAnsi="Times New Roman" w:cs="Times New Roman"/>
          <w:sz w:val="28"/>
          <w:szCs w:val="28"/>
        </w:rPr>
        <w:br/>
      </w:r>
      <w:r w:rsidR="00B749B5" w:rsidRPr="00C952F8">
        <w:rPr>
          <w:rFonts w:ascii="Times New Roman" w:hAnsi="Times New Roman" w:cs="Times New Roman"/>
          <w:sz w:val="28"/>
          <w:szCs w:val="28"/>
        </w:rPr>
        <w:tab/>
      </w:r>
    </w:p>
    <w:p w:rsidR="006045BB" w:rsidRPr="00C952F8" w:rsidRDefault="006045BB" w:rsidP="00A9397A">
      <w:pPr>
        <w:spacing w:after="0"/>
        <w:jc w:val="both"/>
        <w:rPr>
          <w:rFonts w:ascii="Times New Roman" w:hAnsi="Times New Roman" w:cs="Times New Roman"/>
          <w:sz w:val="28"/>
          <w:szCs w:val="28"/>
        </w:rPr>
      </w:pPr>
    </w:p>
    <w:p w:rsidR="000901CC" w:rsidRPr="00C952F8" w:rsidRDefault="000901CC" w:rsidP="00A9397A">
      <w:pPr>
        <w:autoSpaceDE w:val="0"/>
        <w:autoSpaceDN w:val="0"/>
        <w:adjustRightInd w:val="0"/>
        <w:spacing w:after="0"/>
        <w:ind w:firstLine="720"/>
        <w:jc w:val="both"/>
        <w:rPr>
          <w:rFonts w:ascii="Times New Roman" w:hAnsi="Times New Roman" w:cs="Times New Roman"/>
          <w:sz w:val="28"/>
          <w:szCs w:val="28"/>
        </w:rPr>
      </w:pPr>
    </w:p>
    <w:p w:rsidR="000901CC" w:rsidRPr="00C952F8" w:rsidRDefault="000901CC" w:rsidP="00A9397A">
      <w:pPr>
        <w:autoSpaceDE w:val="0"/>
        <w:autoSpaceDN w:val="0"/>
        <w:adjustRightInd w:val="0"/>
        <w:spacing w:after="0"/>
        <w:ind w:firstLine="720"/>
        <w:jc w:val="both"/>
        <w:rPr>
          <w:rFonts w:ascii="Times New Roman" w:hAnsi="Times New Roman" w:cs="Times New Roman"/>
          <w:sz w:val="28"/>
          <w:szCs w:val="28"/>
        </w:rPr>
      </w:pPr>
    </w:p>
    <w:p w:rsidR="000901CC" w:rsidRDefault="000901CC" w:rsidP="00A9397A">
      <w:pPr>
        <w:autoSpaceDE w:val="0"/>
        <w:autoSpaceDN w:val="0"/>
        <w:adjustRightInd w:val="0"/>
        <w:spacing w:after="0"/>
        <w:ind w:firstLine="720"/>
        <w:jc w:val="both"/>
        <w:rPr>
          <w:rFonts w:ascii="Times New Roman" w:hAnsi="Times New Roman" w:cs="Times New Roman"/>
          <w:sz w:val="28"/>
          <w:szCs w:val="28"/>
        </w:rPr>
      </w:pPr>
    </w:p>
    <w:p w:rsidR="006160A7" w:rsidRDefault="006160A7" w:rsidP="00A9397A">
      <w:pPr>
        <w:autoSpaceDE w:val="0"/>
        <w:autoSpaceDN w:val="0"/>
        <w:adjustRightInd w:val="0"/>
        <w:spacing w:after="0"/>
        <w:ind w:firstLine="720"/>
        <w:jc w:val="both"/>
        <w:rPr>
          <w:rFonts w:ascii="Times New Roman" w:hAnsi="Times New Roman" w:cs="Times New Roman"/>
          <w:sz w:val="28"/>
          <w:szCs w:val="28"/>
        </w:rPr>
      </w:pPr>
    </w:p>
    <w:p w:rsidR="006160A7" w:rsidRDefault="006160A7" w:rsidP="00A9397A">
      <w:pPr>
        <w:autoSpaceDE w:val="0"/>
        <w:autoSpaceDN w:val="0"/>
        <w:adjustRightInd w:val="0"/>
        <w:spacing w:after="0"/>
        <w:ind w:firstLine="720"/>
        <w:jc w:val="both"/>
        <w:rPr>
          <w:rFonts w:ascii="Times New Roman" w:hAnsi="Times New Roman" w:cs="Times New Roman"/>
          <w:sz w:val="28"/>
          <w:szCs w:val="28"/>
        </w:rPr>
      </w:pPr>
    </w:p>
    <w:p w:rsidR="006160A7" w:rsidRDefault="006160A7" w:rsidP="00A9397A">
      <w:pPr>
        <w:autoSpaceDE w:val="0"/>
        <w:autoSpaceDN w:val="0"/>
        <w:adjustRightInd w:val="0"/>
        <w:spacing w:after="0"/>
        <w:ind w:firstLine="720"/>
        <w:jc w:val="both"/>
        <w:rPr>
          <w:rFonts w:ascii="Times New Roman" w:hAnsi="Times New Roman" w:cs="Times New Roman"/>
          <w:sz w:val="28"/>
          <w:szCs w:val="28"/>
        </w:rPr>
      </w:pPr>
    </w:p>
    <w:p w:rsidR="006160A7" w:rsidRPr="00C952F8" w:rsidRDefault="006160A7" w:rsidP="00A9397A">
      <w:pPr>
        <w:autoSpaceDE w:val="0"/>
        <w:autoSpaceDN w:val="0"/>
        <w:adjustRightInd w:val="0"/>
        <w:spacing w:after="0"/>
        <w:ind w:firstLine="720"/>
        <w:jc w:val="both"/>
        <w:rPr>
          <w:rFonts w:ascii="Times New Roman" w:hAnsi="Times New Roman" w:cs="Times New Roman"/>
          <w:sz w:val="28"/>
          <w:szCs w:val="28"/>
        </w:rPr>
      </w:pPr>
    </w:p>
    <w:p w:rsidR="000901CC" w:rsidRPr="00C952F8" w:rsidRDefault="000901CC" w:rsidP="00A9397A">
      <w:pPr>
        <w:autoSpaceDE w:val="0"/>
        <w:autoSpaceDN w:val="0"/>
        <w:adjustRightInd w:val="0"/>
        <w:spacing w:after="0"/>
        <w:ind w:firstLine="720"/>
        <w:jc w:val="both"/>
        <w:rPr>
          <w:rFonts w:ascii="Times New Roman" w:hAnsi="Times New Roman" w:cs="Times New Roman"/>
          <w:sz w:val="28"/>
          <w:szCs w:val="28"/>
        </w:rPr>
      </w:pPr>
    </w:p>
    <w:p w:rsidR="005537F0" w:rsidRPr="00C952F8" w:rsidRDefault="005537F0" w:rsidP="00A9397A">
      <w:pPr>
        <w:pStyle w:val="a3"/>
        <w:spacing w:before="0" w:beforeAutospacing="0" w:after="0" w:afterAutospacing="0" w:line="276" w:lineRule="auto"/>
        <w:jc w:val="both"/>
        <w:rPr>
          <w:sz w:val="28"/>
          <w:szCs w:val="28"/>
        </w:rPr>
      </w:pPr>
    </w:p>
    <w:p w:rsidR="00F62F05" w:rsidRPr="00C952F8" w:rsidRDefault="00F62F05" w:rsidP="00A9397A">
      <w:pPr>
        <w:ind w:firstLine="540"/>
        <w:jc w:val="both"/>
        <w:rPr>
          <w:rFonts w:ascii="Times New Roman" w:hAnsi="Times New Roman" w:cs="Times New Roman"/>
          <w:sz w:val="28"/>
          <w:szCs w:val="28"/>
        </w:rPr>
      </w:pPr>
    </w:p>
    <w:p w:rsidR="000901CC" w:rsidRPr="00C952F8" w:rsidRDefault="000901CC" w:rsidP="000901CC">
      <w:pPr>
        <w:autoSpaceDE w:val="0"/>
        <w:autoSpaceDN w:val="0"/>
        <w:adjustRightInd w:val="0"/>
        <w:spacing w:before="108" w:after="0"/>
        <w:jc w:val="both"/>
        <w:outlineLvl w:val="0"/>
        <w:rPr>
          <w:sz w:val="28"/>
          <w:szCs w:val="28"/>
        </w:rPr>
      </w:pPr>
      <w:r w:rsidRPr="00C952F8">
        <w:rPr>
          <w:rFonts w:ascii="Times New Roman" w:hAnsi="Times New Roman" w:cs="Times New Roman"/>
          <w:sz w:val="20"/>
          <w:szCs w:val="20"/>
          <w:lang w:eastAsia="ru-RU"/>
        </w:rPr>
        <w:t xml:space="preserve">Обзор подготовлен </w:t>
      </w:r>
      <w:r w:rsidR="00D80979">
        <w:rPr>
          <w:rFonts w:ascii="Times New Roman" w:hAnsi="Times New Roman" w:cs="Times New Roman"/>
          <w:sz w:val="20"/>
          <w:szCs w:val="20"/>
          <w:lang w:eastAsia="ru-RU"/>
        </w:rPr>
        <w:t xml:space="preserve">аппаратом Уполномоченного по правам человека в Московской области </w:t>
      </w:r>
      <w:r w:rsidRPr="00C952F8">
        <w:rPr>
          <w:rFonts w:ascii="Times New Roman" w:hAnsi="Times New Roman" w:cs="Times New Roman"/>
          <w:sz w:val="20"/>
          <w:szCs w:val="20"/>
          <w:lang w:eastAsia="ru-RU"/>
        </w:rPr>
        <w:t>с использованием официального сайта Конституционного Суда РФ, официального сайта Верховного Суда РФ и информационно-правовых систем «Гарант», «Консультант+».</w:t>
      </w:r>
      <w:r w:rsidRPr="00C952F8">
        <w:rPr>
          <w:i/>
          <w:iCs/>
          <w:sz w:val="28"/>
          <w:szCs w:val="28"/>
        </w:rPr>
        <w:tab/>
      </w:r>
    </w:p>
    <w:p w:rsidR="00F62F05" w:rsidRPr="00C952F8" w:rsidRDefault="00F62F05" w:rsidP="00A9397A">
      <w:pPr>
        <w:ind w:firstLine="540"/>
        <w:jc w:val="both"/>
        <w:rPr>
          <w:rFonts w:ascii="Times New Roman" w:hAnsi="Times New Roman" w:cs="Times New Roman"/>
          <w:sz w:val="20"/>
          <w:szCs w:val="20"/>
        </w:rPr>
      </w:pPr>
    </w:p>
    <w:sectPr w:rsidR="00F62F05" w:rsidRPr="00C952F8" w:rsidSect="000901CC">
      <w:headerReference w:type="default" r:id="rId6"/>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2E4" w:rsidRDefault="00A102E4" w:rsidP="0098555C">
      <w:pPr>
        <w:spacing w:after="0" w:line="240" w:lineRule="auto"/>
      </w:pPr>
      <w:r>
        <w:separator/>
      </w:r>
    </w:p>
  </w:endnote>
  <w:endnote w:type="continuationSeparator" w:id="0">
    <w:p w:rsidR="00A102E4" w:rsidRDefault="00A102E4" w:rsidP="00985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2E4" w:rsidRDefault="00A102E4" w:rsidP="0098555C">
      <w:pPr>
        <w:spacing w:after="0" w:line="240" w:lineRule="auto"/>
      </w:pPr>
      <w:r>
        <w:separator/>
      </w:r>
    </w:p>
  </w:footnote>
  <w:footnote w:type="continuationSeparator" w:id="0">
    <w:p w:rsidR="00A102E4" w:rsidRDefault="00A102E4" w:rsidP="009855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120196"/>
      <w:docPartObj>
        <w:docPartGallery w:val="Page Numbers (Top of Page)"/>
        <w:docPartUnique/>
      </w:docPartObj>
    </w:sdtPr>
    <w:sdtEndPr>
      <w:rPr>
        <w:rFonts w:ascii="Times New Roman" w:hAnsi="Times New Roman" w:cs="Times New Roman"/>
        <w:sz w:val="28"/>
        <w:szCs w:val="28"/>
      </w:rPr>
    </w:sdtEndPr>
    <w:sdtContent>
      <w:p w:rsidR="0098555C" w:rsidRPr="0098555C" w:rsidRDefault="00A01847">
        <w:pPr>
          <w:pStyle w:val="a6"/>
          <w:jc w:val="center"/>
          <w:rPr>
            <w:rFonts w:ascii="Times New Roman" w:hAnsi="Times New Roman" w:cs="Times New Roman"/>
            <w:sz w:val="28"/>
            <w:szCs w:val="28"/>
          </w:rPr>
        </w:pPr>
        <w:r w:rsidRPr="0098555C">
          <w:rPr>
            <w:rFonts w:ascii="Times New Roman" w:hAnsi="Times New Roman" w:cs="Times New Roman"/>
            <w:sz w:val="28"/>
            <w:szCs w:val="28"/>
          </w:rPr>
          <w:fldChar w:fldCharType="begin"/>
        </w:r>
        <w:r w:rsidR="0098555C" w:rsidRPr="0098555C">
          <w:rPr>
            <w:rFonts w:ascii="Times New Roman" w:hAnsi="Times New Roman" w:cs="Times New Roman"/>
            <w:sz w:val="28"/>
            <w:szCs w:val="28"/>
          </w:rPr>
          <w:instrText>PAGE   \* MERGEFORMAT</w:instrText>
        </w:r>
        <w:r w:rsidRPr="0098555C">
          <w:rPr>
            <w:rFonts w:ascii="Times New Roman" w:hAnsi="Times New Roman" w:cs="Times New Roman"/>
            <w:sz w:val="28"/>
            <w:szCs w:val="28"/>
          </w:rPr>
          <w:fldChar w:fldCharType="separate"/>
        </w:r>
        <w:r w:rsidR="00D80979">
          <w:rPr>
            <w:rFonts w:ascii="Times New Roman" w:hAnsi="Times New Roman" w:cs="Times New Roman"/>
            <w:noProof/>
            <w:sz w:val="28"/>
            <w:szCs w:val="28"/>
          </w:rPr>
          <w:t>17</w:t>
        </w:r>
        <w:r w:rsidRPr="0098555C">
          <w:rPr>
            <w:rFonts w:ascii="Times New Roman" w:hAnsi="Times New Roman" w:cs="Times New Roman"/>
            <w:sz w:val="28"/>
            <w:szCs w:val="28"/>
          </w:rPr>
          <w:fldChar w:fldCharType="end"/>
        </w:r>
      </w:p>
    </w:sdtContent>
  </w:sdt>
  <w:p w:rsidR="0098555C" w:rsidRDefault="0098555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footnotePr>
    <w:footnote w:id="-1"/>
    <w:footnote w:id="0"/>
  </w:footnotePr>
  <w:endnotePr>
    <w:endnote w:id="-1"/>
    <w:endnote w:id="0"/>
  </w:endnotePr>
  <w:compat/>
  <w:rsids>
    <w:rsidRoot w:val="00421855"/>
    <w:rsid w:val="00006956"/>
    <w:rsid w:val="00024F63"/>
    <w:rsid w:val="00066A7C"/>
    <w:rsid w:val="000901CC"/>
    <w:rsid w:val="000B5CC2"/>
    <w:rsid w:val="000B684E"/>
    <w:rsid w:val="000C1738"/>
    <w:rsid w:val="000C2387"/>
    <w:rsid w:val="000D0F36"/>
    <w:rsid w:val="000D6FBC"/>
    <w:rsid w:val="000F0898"/>
    <w:rsid w:val="00133447"/>
    <w:rsid w:val="001364A8"/>
    <w:rsid w:val="00152A07"/>
    <w:rsid w:val="0015523E"/>
    <w:rsid w:val="00192AF8"/>
    <w:rsid w:val="001B29AD"/>
    <w:rsid w:val="001C791B"/>
    <w:rsid w:val="001E3ADF"/>
    <w:rsid w:val="00227503"/>
    <w:rsid w:val="002712A2"/>
    <w:rsid w:val="00280BEC"/>
    <w:rsid w:val="0028431C"/>
    <w:rsid w:val="002C799E"/>
    <w:rsid w:val="002D39DD"/>
    <w:rsid w:val="002E53FA"/>
    <w:rsid w:val="00301FE5"/>
    <w:rsid w:val="00331B35"/>
    <w:rsid w:val="003713E0"/>
    <w:rsid w:val="0037543D"/>
    <w:rsid w:val="00386660"/>
    <w:rsid w:val="003C64D2"/>
    <w:rsid w:val="003E47C4"/>
    <w:rsid w:val="00403FC0"/>
    <w:rsid w:val="00421855"/>
    <w:rsid w:val="00440111"/>
    <w:rsid w:val="0048706A"/>
    <w:rsid w:val="004E38AA"/>
    <w:rsid w:val="004F38C7"/>
    <w:rsid w:val="005537F0"/>
    <w:rsid w:val="00553AD1"/>
    <w:rsid w:val="005556C7"/>
    <w:rsid w:val="00556F24"/>
    <w:rsid w:val="005640FD"/>
    <w:rsid w:val="00586017"/>
    <w:rsid w:val="005B1CC7"/>
    <w:rsid w:val="005D0734"/>
    <w:rsid w:val="006045BB"/>
    <w:rsid w:val="00607200"/>
    <w:rsid w:val="006160A7"/>
    <w:rsid w:val="00617612"/>
    <w:rsid w:val="0065577C"/>
    <w:rsid w:val="006630C9"/>
    <w:rsid w:val="00672488"/>
    <w:rsid w:val="00683E31"/>
    <w:rsid w:val="006A73CB"/>
    <w:rsid w:val="006D3039"/>
    <w:rsid w:val="006F4307"/>
    <w:rsid w:val="00734D26"/>
    <w:rsid w:val="00764E92"/>
    <w:rsid w:val="0077412A"/>
    <w:rsid w:val="00791882"/>
    <w:rsid w:val="007B2269"/>
    <w:rsid w:val="00835045"/>
    <w:rsid w:val="008D123C"/>
    <w:rsid w:val="008F52FF"/>
    <w:rsid w:val="009005A2"/>
    <w:rsid w:val="00911929"/>
    <w:rsid w:val="00935313"/>
    <w:rsid w:val="00943A7F"/>
    <w:rsid w:val="00957338"/>
    <w:rsid w:val="0098555C"/>
    <w:rsid w:val="00997417"/>
    <w:rsid w:val="009D3D8A"/>
    <w:rsid w:val="009D7CAC"/>
    <w:rsid w:val="009F7344"/>
    <w:rsid w:val="00A01847"/>
    <w:rsid w:val="00A102E4"/>
    <w:rsid w:val="00A151C9"/>
    <w:rsid w:val="00A55389"/>
    <w:rsid w:val="00A832E5"/>
    <w:rsid w:val="00A83A8D"/>
    <w:rsid w:val="00A9397A"/>
    <w:rsid w:val="00AB430D"/>
    <w:rsid w:val="00AC4288"/>
    <w:rsid w:val="00AC6E41"/>
    <w:rsid w:val="00B021FC"/>
    <w:rsid w:val="00B05597"/>
    <w:rsid w:val="00B2215F"/>
    <w:rsid w:val="00B25823"/>
    <w:rsid w:val="00B36966"/>
    <w:rsid w:val="00B451D5"/>
    <w:rsid w:val="00B564ED"/>
    <w:rsid w:val="00B65217"/>
    <w:rsid w:val="00B70053"/>
    <w:rsid w:val="00B749B5"/>
    <w:rsid w:val="00B75625"/>
    <w:rsid w:val="00B950E7"/>
    <w:rsid w:val="00BE12F5"/>
    <w:rsid w:val="00BE434D"/>
    <w:rsid w:val="00BF6BF2"/>
    <w:rsid w:val="00C17E02"/>
    <w:rsid w:val="00C451AC"/>
    <w:rsid w:val="00C54753"/>
    <w:rsid w:val="00C6681B"/>
    <w:rsid w:val="00C952F8"/>
    <w:rsid w:val="00C95511"/>
    <w:rsid w:val="00CB0B5B"/>
    <w:rsid w:val="00CF12D8"/>
    <w:rsid w:val="00D62566"/>
    <w:rsid w:val="00D73368"/>
    <w:rsid w:val="00D80979"/>
    <w:rsid w:val="00D87073"/>
    <w:rsid w:val="00DF585F"/>
    <w:rsid w:val="00DF6B8F"/>
    <w:rsid w:val="00E00778"/>
    <w:rsid w:val="00E10663"/>
    <w:rsid w:val="00E771B2"/>
    <w:rsid w:val="00F30388"/>
    <w:rsid w:val="00F54856"/>
    <w:rsid w:val="00F62F05"/>
    <w:rsid w:val="00F770B5"/>
    <w:rsid w:val="00FA23F7"/>
    <w:rsid w:val="00FA6EC5"/>
    <w:rsid w:val="00FC1A9B"/>
    <w:rsid w:val="00FF0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855"/>
  </w:style>
  <w:style w:type="paragraph" w:styleId="1">
    <w:name w:val="heading 1"/>
    <w:basedOn w:val="a"/>
    <w:next w:val="a"/>
    <w:link w:val="10"/>
    <w:uiPriority w:val="99"/>
    <w:qFormat/>
    <w:rsid w:val="00227503"/>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1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D3D8A"/>
    <w:rPr>
      <w:color w:val="0000FF"/>
      <w:u w:val="single"/>
    </w:rPr>
  </w:style>
  <w:style w:type="character" w:styleId="a5">
    <w:name w:val="Strong"/>
    <w:basedOn w:val="a0"/>
    <w:uiPriority w:val="22"/>
    <w:qFormat/>
    <w:rsid w:val="00B451D5"/>
    <w:rPr>
      <w:b/>
      <w:bCs/>
    </w:rPr>
  </w:style>
  <w:style w:type="paragraph" w:customStyle="1" w:styleId="revannmrcssattr">
    <w:name w:val="rev_ann_mr_css_attr"/>
    <w:basedOn w:val="a"/>
    <w:rsid w:val="00B45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855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8555C"/>
  </w:style>
  <w:style w:type="paragraph" w:styleId="a8">
    <w:name w:val="footer"/>
    <w:basedOn w:val="a"/>
    <w:link w:val="a9"/>
    <w:uiPriority w:val="99"/>
    <w:unhideWhenUsed/>
    <w:rsid w:val="009855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8555C"/>
  </w:style>
  <w:style w:type="character" w:customStyle="1" w:styleId="aa">
    <w:name w:val="Гипертекстовая ссылка"/>
    <w:basedOn w:val="a0"/>
    <w:uiPriority w:val="99"/>
    <w:rsid w:val="00227503"/>
    <w:rPr>
      <w:color w:val="106BBE"/>
    </w:rPr>
  </w:style>
  <w:style w:type="character" w:customStyle="1" w:styleId="10">
    <w:name w:val="Заголовок 1 Знак"/>
    <w:basedOn w:val="a0"/>
    <w:link w:val="1"/>
    <w:uiPriority w:val="99"/>
    <w:rsid w:val="00227503"/>
    <w:rPr>
      <w:rFonts w:ascii="Arial" w:hAnsi="Arial" w:cs="Arial"/>
      <w:b/>
      <w:bCs/>
      <w:color w:val="26282F"/>
      <w:sz w:val="24"/>
      <w:szCs w:val="24"/>
    </w:rPr>
  </w:style>
  <w:style w:type="character" w:customStyle="1" w:styleId="ab">
    <w:name w:val="Цветовое выделение"/>
    <w:uiPriority w:val="99"/>
    <w:rsid w:val="005537F0"/>
    <w:rPr>
      <w:b/>
      <w:bCs/>
      <w:color w:val="26282F"/>
    </w:rPr>
  </w:style>
  <w:style w:type="paragraph" w:styleId="ac">
    <w:name w:val="Balloon Text"/>
    <w:basedOn w:val="a"/>
    <w:link w:val="ad"/>
    <w:uiPriority w:val="99"/>
    <w:semiHidden/>
    <w:unhideWhenUsed/>
    <w:rsid w:val="00A9397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939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855"/>
  </w:style>
  <w:style w:type="paragraph" w:styleId="1">
    <w:name w:val="heading 1"/>
    <w:basedOn w:val="a"/>
    <w:next w:val="a"/>
    <w:link w:val="10"/>
    <w:uiPriority w:val="99"/>
    <w:qFormat/>
    <w:rsid w:val="00227503"/>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1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D3D8A"/>
    <w:rPr>
      <w:color w:val="0000FF"/>
      <w:u w:val="single"/>
    </w:rPr>
  </w:style>
  <w:style w:type="character" w:styleId="a5">
    <w:name w:val="Strong"/>
    <w:basedOn w:val="a0"/>
    <w:uiPriority w:val="22"/>
    <w:qFormat/>
    <w:rsid w:val="00B451D5"/>
    <w:rPr>
      <w:b/>
      <w:bCs/>
    </w:rPr>
  </w:style>
  <w:style w:type="paragraph" w:customStyle="1" w:styleId="revannmrcssattr">
    <w:name w:val="rev_ann_mr_css_attr"/>
    <w:basedOn w:val="a"/>
    <w:rsid w:val="00B45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855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8555C"/>
  </w:style>
  <w:style w:type="paragraph" w:styleId="a8">
    <w:name w:val="footer"/>
    <w:basedOn w:val="a"/>
    <w:link w:val="a9"/>
    <w:uiPriority w:val="99"/>
    <w:unhideWhenUsed/>
    <w:rsid w:val="009855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8555C"/>
  </w:style>
  <w:style w:type="character" w:customStyle="1" w:styleId="aa">
    <w:name w:val="Гипертекстовая ссылка"/>
    <w:basedOn w:val="a0"/>
    <w:uiPriority w:val="99"/>
    <w:rsid w:val="00227503"/>
    <w:rPr>
      <w:color w:val="106BBE"/>
    </w:rPr>
  </w:style>
  <w:style w:type="character" w:customStyle="1" w:styleId="10">
    <w:name w:val="Заголовок 1 Знак"/>
    <w:basedOn w:val="a0"/>
    <w:link w:val="1"/>
    <w:uiPriority w:val="99"/>
    <w:rsid w:val="00227503"/>
    <w:rPr>
      <w:rFonts w:ascii="Arial" w:hAnsi="Arial" w:cs="Arial"/>
      <w:b/>
      <w:bCs/>
      <w:color w:val="26282F"/>
      <w:sz w:val="24"/>
      <w:szCs w:val="24"/>
    </w:rPr>
  </w:style>
  <w:style w:type="character" w:customStyle="1" w:styleId="ab">
    <w:name w:val="Цветовое выделение"/>
    <w:uiPriority w:val="99"/>
    <w:rsid w:val="005537F0"/>
    <w:rPr>
      <w:b/>
      <w:bCs/>
      <w:color w:val="26282F"/>
    </w:rPr>
  </w:style>
  <w:style w:type="paragraph" w:styleId="ac">
    <w:name w:val="Balloon Text"/>
    <w:basedOn w:val="a"/>
    <w:link w:val="ad"/>
    <w:uiPriority w:val="99"/>
    <w:semiHidden/>
    <w:unhideWhenUsed/>
    <w:rsid w:val="00A9397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939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646722">
      <w:bodyDiv w:val="1"/>
      <w:marLeft w:val="0"/>
      <w:marRight w:val="0"/>
      <w:marTop w:val="0"/>
      <w:marBottom w:val="0"/>
      <w:divBdr>
        <w:top w:val="none" w:sz="0" w:space="0" w:color="auto"/>
        <w:left w:val="none" w:sz="0" w:space="0" w:color="auto"/>
        <w:bottom w:val="none" w:sz="0" w:space="0" w:color="auto"/>
        <w:right w:val="none" w:sz="0" w:space="0" w:color="auto"/>
      </w:divBdr>
    </w:div>
    <w:div w:id="296642733">
      <w:bodyDiv w:val="1"/>
      <w:marLeft w:val="0"/>
      <w:marRight w:val="0"/>
      <w:marTop w:val="0"/>
      <w:marBottom w:val="0"/>
      <w:divBdr>
        <w:top w:val="none" w:sz="0" w:space="0" w:color="auto"/>
        <w:left w:val="none" w:sz="0" w:space="0" w:color="auto"/>
        <w:bottom w:val="none" w:sz="0" w:space="0" w:color="auto"/>
        <w:right w:val="none" w:sz="0" w:space="0" w:color="auto"/>
      </w:divBdr>
    </w:div>
    <w:div w:id="301814289">
      <w:bodyDiv w:val="1"/>
      <w:marLeft w:val="0"/>
      <w:marRight w:val="0"/>
      <w:marTop w:val="0"/>
      <w:marBottom w:val="0"/>
      <w:divBdr>
        <w:top w:val="none" w:sz="0" w:space="0" w:color="auto"/>
        <w:left w:val="none" w:sz="0" w:space="0" w:color="auto"/>
        <w:bottom w:val="none" w:sz="0" w:space="0" w:color="auto"/>
        <w:right w:val="none" w:sz="0" w:space="0" w:color="auto"/>
      </w:divBdr>
    </w:div>
    <w:div w:id="342321562">
      <w:bodyDiv w:val="1"/>
      <w:marLeft w:val="0"/>
      <w:marRight w:val="0"/>
      <w:marTop w:val="0"/>
      <w:marBottom w:val="0"/>
      <w:divBdr>
        <w:top w:val="none" w:sz="0" w:space="0" w:color="auto"/>
        <w:left w:val="none" w:sz="0" w:space="0" w:color="auto"/>
        <w:bottom w:val="none" w:sz="0" w:space="0" w:color="auto"/>
        <w:right w:val="none" w:sz="0" w:space="0" w:color="auto"/>
      </w:divBdr>
    </w:div>
    <w:div w:id="363407728">
      <w:bodyDiv w:val="1"/>
      <w:marLeft w:val="0"/>
      <w:marRight w:val="0"/>
      <w:marTop w:val="0"/>
      <w:marBottom w:val="0"/>
      <w:divBdr>
        <w:top w:val="none" w:sz="0" w:space="0" w:color="auto"/>
        <w:left w:val="none" w:sz="0" w:space="0" w:color="auto"/>
        <w:bottom w:val="none" w:sz="0" w:space="0" w:color="auto"/>
        <w:right w:val="none" w:sz="0" w:space="0" w:color="auto"/>
      </w:divBdr>
    </w:div>
    <w:div w:id="477235196">
      <w:bodyDiv w:val="1"/>
      <w:marLeft w:val="0"/>
      <w:marRight w:val="0"/>
      <w:marTop w:val="0"/>
      <w:marBottom w:val="0"/>
      <w:divBdr>
        <w:top w:val="none" w:sz="0" w:space="0" w:color="auto"/>
        <w:left w:val="none" w:sz="0" w:space="0" w:color="auto"/>
        <w:bottom w:val="none" w:sz="0" w:space="0" w:color="auto"/>
        <w:right w:val="none" w:sz="0" w:space="0" w:color="auto"/>
      </w:divBdr>
    </w:div>
    <w:div w:id="550271735">
      <w:bodyDiv w:val="1"/>
      <w:marLeft w:val="0"/>
      <w:marRight w:val="0"/>
      <w:marTop w:val="0"/>
      <w:marBottom w:val="0"/>
      <w:divBdr>
        <w:top w:val="none" w:sz="0" w:space="0" w:color="auto"/>
        <w:left w:val="none" w:sz="0" w:space="0" w:color="auto"/>
        <w:bottom w:val="none" w:sz="0" w:space="0" w:color="auto"/>
        <w:right w:val="none" w:sz="0" w:space="0" w:color="auto"/>
      </w:divBdr>
    </w:div>
    <w:div w:id="864369074">
      <w:bodyDiv w:val="1"/>
      <w:marLeft w:val="0"/>
      <w:marRight w:val="0"/>
      <w:marTop w:val="0"/>
      <w:marBottom w:val="0"/>
      <w:divBdr>
        <w:top w:val="none" w:sz="0" w:space="0" w:color="auto"/>
        <w:left w:val="none" w:sz="0" w:space="0" w:color="auto"/>
        <w:bottom w:val="none" w:sz="0" w:space="0" w:color="auto"/>
        <w:right w:val="none" w:sz="0" w:space="0" w:color="auto"/>
      </w:divBdr>
    </w:div>
    <w:div w:id="881788976">
      <w:bodyDiv w:val="1"/>
      <w:marLeft w:val="0"/>
      <w:marRight w:val="0"/>
      <w:marTop w:val="0"/>
      <w:marBottom w:val="0"/>
      <w:divBdr>
        <w:top w:val="none" w:sz="0" w:space="0" w:color="auto"/>
        <w:left w:val="none" w:sz="0" w:space="0" w:color="auto"/>
        <w:bottom w:val="none" w:sz="0" w:space="0" w:color="auto"/>
        <w:right w:val="none" w:sz="0" w:space="0" w:color="auto"/>
      </w:divBdr>
    </w:div>
    <w:div w:id="1001129892">
      <w:bodyDiv w:val="1"/>
      <w:marLeft w:val="0"/>
      <w:marRight w:val="0"/>
      <w:marTop w:val="0"/>
      <w:marBottom w:val="0"/>
      <w:divBdr>
        <w:top w:val="none" w:sz="0" w:space="0" w:color="auto"/>
        <w:left w:val="none" w:sz="0" w:space="0" w:color="auto"/>
        <w:bottom w:val="none" w:sz="0" w:space="0" w:color="auto"/>
        <w:right w:val="none" w:sz="0" w:space="0" w:color="auto"/>
      </w:divBdr>
    </w:div>
    <w:div w:id="1117062338">
      <w:bodyDiv w:val="1"/>
      <w:marLeft w:val="0"/>
      <w:marRight w:val="0"/>
      <w:marTop w:val="0"/>
      <w:marBottom w:val="0"/>
      <w:divBdr>
        <w:top w:val="none" w:sz="0" w:space="0" w:color="auto"/>
        <w:left w:val="none" w:sz="0" w:space="0" w:color="auto"/>
        <w:bottom w:val="none" w:sz="0" w:space="0" w:color="auto"/>
        <w:right w:val="none" w:sz="0" w:space="0" w:color="auto"/>
      </w:divBdr>
      <w:divsChild>
        <w:div w:id="1587686225">
          <w:marLeft w:val="0"/>
          <w:marRight w:val="0"/>
          <w:marTop w:val="0"/>
          <w:marBottom w:val="0"/>
          <w:divBdr>
            <w:top w:val="none" w:sz="0" w:space="0" w:color="auto"/>
            <w:left w:val="none" w:sz="0" w:space="0" w:color="auto"/>
            <w:bottom w:val="none" w:sz="0" w:space="0" w:color="auto"/>
            <w:right w:val="none" w:sz="0" w:space="0" w:color="auto"/>
          </w:divBdr>
        </w:div>
      </w:divsChild>
    </w:div>
    <w:div w:id="1284728754">
      <w:bodyDiv w:val="1"/>
      <w:marLeft w:val="0"/>
      <w:marRight w:val="0"/>
      <w:marTop w:val="0"/>
      <w:marBottom w:val="0"/>
      <w:divBdr>
        <w:top w:val="none" w:sz="0" w:space="0" w:color="auto"/>
        <w:left w:val="none" w:sz="0" w:space="0" w:color="auto"/>
        <w:bottom w:val="none" w:sz="0" w:space="0" w:color="auto"/>
        <w:right w:val="none" w:sz="0" w:space="0" w:color="auto"/>
      </w:divBdr>
    </w:div>
    <w:div w:id="1547908770">
      <w:bodyDiv w:val="1"/>
      <w:marLeft w:val="0"/>
      <w:marRight w:val="0"/>
      <w:marTop w:val="0"/>
      <w:marBottom w:val="0"/>
      <w:divBdr>
        <w:top w:val="none" w:sz="0" w:space="0" w:color="auto"/>
        <w:left w:val="none" w:sz="0" w:space="0" w:color="auto"/>
        <w:bottom w:val="none" w:sz="0" w:space="0" w:color="auto"/>
        <w:right w:val="none" w:sz="0" w:space="0" w:color="auto"/>
      </w:divBdr>
    </w:div>
    <w:div w:id="1701129475">
      <w:bodyDiv w:val="1"/>
      <w:marLeft w:val="0"/>
      <w:marRight w:val="0"/>
      <w:marTop w:val="0"/>
      <w:marBottom w:val="0"/>
      <w:divBdr>
        <w:top w:val="none" w:sz="0" w:space="0" w:color="auto"/>
        <w:left w:val="none" w:sz="0" w:space="0" w:color="auto"/>
        <w:bottom w:val="none" w:sz="0" w:space="0" w:color="auto"/>
        <w:right w:val="none" w:sz="0" w:space="0" w:color="auto"/>
      </w:divBdr>
    </w:div>
    <w:div w:id="1969584949">
      <w:bodyDiv w:val="1"/>
      <w:marLeft w:val="0"/>
      <w:marRight w:val="0"/>
      <w:marTop w:val="0"/>
      <w:marBottom w:val="0"/>
      <w:divBdr>
        <w:top w:val="none" w:sz="0" w:space="0" w:color="auto"/>
        <w:left w:val="none" w:sz="0" w:space="0" w:color="auto"/>
        <w:bottom w:val="none" w:sz="0" w:space="0" w:color="auto"/>
        <w:right w:val="none" w:sz="0" w:space="0" w:color="auto"/>
      </w:divBdr>
    </w:div>
    <w:div w:id="202173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5784</Words>
  <Characters>32972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Савостьянова Елена Сергеевна</dc:creator>
  <cp:lastModifiedBy>Super</cp:lastModifiedBy>
  <cp:revision>3</cp:revision>
  <cp:lastPrinted>2021-10-06T10:15:00Z</cp:lastPrinted>
  <dcterms:created xsi:type="dcterms:W3CDTF">2021-10-07T10:00:00Z</dcterms:created>
  <dcterms:modified xsi:type="dcterms:W3CDTF">2021-10-07T10:03:00Z</dcterms:modified>
</cp:coreProperties>
</file>