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 w:rsidR="00433394" w:rsidRPr="00433394">
        <w:rPr>
          <w:rFonts w:ascii="Times New Roman" w:hAnsi="Times New Roman"/>
          <w:sz w:val="28"/>
          <w:szCs w:val="28"/>
        </w:rPr>
        <w:t xml:space="preserve"> </w:t>
      </w:r>
      <w:r w:rsidR="00433394" w:rsidRPr="00433394">
        <w:rPr>
          <w:rFonts w:ascii="Times New Roman" w:hAnsi="Times New Roman"/>
          <w:sz w:val="28"/>
          <w:szCs w:val="28"/>
        </w:rPr>
        <w:t>земельного участка с кадастровым номером 50:53:0020203:645, площадью 774 кв. м, расположенного по адресу: Московская область, городской округ Лыткарино, город Лыткарино, территория СНТ СН «Взлет», земельный участок № 263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3A55EA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A40D39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433394" w:rsidRPr="00433394">
        <w:rPr>
          <w:rFonts w:ascii="Times New Roman" w:hAnsi="Times New Roman"/>
          <w:sz w:val="28"/>
          <w:szCs w:val="28"/>
        </w:rPr>
        <w:t>16</w:t>
      </w:r>
      <w:r w:rsidR="00433394">
        <w:rPr>
          <w:rFonts w:ascii="Times New Roman" w:hAnsi="Times New Roman"/>
          <w:sz w:val="28"/>
          <w:szCs w:val="28"/>
        </w:rPr>
        <w:t xml:space="preserve">.11.2021 </w:t>
      </w:r>
      <w:r w:rsidRPr="00A40D39">
        <w:rPr>
          <w:rFonts w:ascii="Times New Roman" w:hAnsi="Times New Roman"/>
          <w:sz w:val="28"/>
          <w:szCs w:val="28"/>
        </w:rPr>
        <w:t xml:space="preserve">существующий вид разрешенного использования земельного участка с кадастровым номером </w:t>
      </w:r>
      <w:r w:rsidR="00433394" w:rsidRPr="00433394">
        <w:rPr>
          <w:rFonts w:ascii="Times New Roman" w:hAnsi="Times New Roman"/>
          <w:sz w:val="28"/>
          <w:szCs w:val="28"/>
        </w:rPr>
        <w:t>50:53:0020203:645</w:t>
      </w:r>
      <w:r w:rsidR="00024F58">
        <w:rPr>
          <w:rFonts w:ascii="Times New Roman" w:hAnsi="Times New Roman"/>
          <w:sz w:val="28"/>
          <w:szCs w:val="28"/>
        </w:rPr>
        <w:t xml:space="preserve"> </w:t>
      </w:r>
      <w:r w:rsidRPr="00A40D39">
        <w:rPr>
          <w:rFonts w:ascii="Times New Roman" w:hAnsi="Times New Roman"/>
          <w:sz w:val="28"/>
          <w:szCs w:val="28"/>
        </w:rPr>
        <w:t>- «</w:t>
      </w:r>
      <w:r w:rsidR="00433394">
        <w:rPr>
          <w:rFonts w:ascii="Times New Roman" w:hAnsi="Times New Roman"/>
          <w:sz w:val="28"/>
          <w:szCs w:val="28"/>
        </w:rPr>
        <w:t>Ведение огородничества</w:t>
      </w:r>
      <w:r w:rsidRPr="00A40D39">
        <w:rPr>
          <w:rFonts w:ascii="Times New Roman" w:hAnsi="Times New Roman"/>
          <w:sz w:val="28"/>
          <w:szCs w:val="28"/>
        </w:rPr>
        <w:t>».</w:t>
      </w:r>
    </w:p>
    <w:p w:rsidR="003A55EA" w:rsidRDefault="000D21CE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D21CE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части территории городского округа Лыткарино, утвержденными решением Совета депутатов города Лыткарино от 16.11.2017 № 265/27</w:t>
      </w:r>
      <w:r w:rsidR="00A50112" w:rsidRPr="00A40D39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433394" w:rsidRPr="00433394">
        <w:rPr>
          <w:rFonts w:ascii="Times New Roman" w:hAnsi="Times New Roman"/>
          <w:sz w:val="28"/>
          <w:szCs w:val="28"/>
        </w:rPr>
        <w:t>50:53:0020203:645</w:t>
      </w:r>
      <w:r w:rsidR="00433394">
        <w:rPr>
          <w:rFonts w:ascii="Times New Roman" w:hAnsi="Times New Roman"/>
          <w:sz w:val="28"/>
          <w:szCs w:val="28"/>
        </w:rPr>
        <w:t xml:space="preserve"> </w:t>
      </w:r>
      <w:r w:rsidR="00A50112" w:rsidRPr="00A40D39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 w:rsidR="00433394">
        <w:rPr>
          <w:rFonts w:ascii="Times New Roman" w:hAnsi="Times New Roman"/>
          <w:sz w:val="28"/>
          <w:szCs w:val="28"/>
        </w:rPr>
        <w:t>ИН</w:t>
      </w:r>
      <w:r w:rsidR="00433394" w:rsidRPr="006273B7">
        <w:rPr>
          <w:rFonts w:ascii="Times New Roman" w:hAnsi="Times New Roman"/>
          <w:sz w:val="28"/>
          <w:szCs w:val="28"/>
        </w:rPr>
        <w:t xml:space="preserve"> – </w:t>
      </w:r>
      <w:r w:rsidR="00433394">
        <w:rPr>
          <w:rFonts w:ascii="Times New Roman" w:hAnsi="Times New Roman"/>
          <w:sz w:val="28"/>
          <w:szCs w:val="28"/>
        </w:rPr>
        <w:t>иные зоны</w:t>
      </w:r>
      <w:r w:rsidR="00A50112" w:rsidRPr="00A40D39">
        <w:rPr>
          <w:rFonts w:ascii="Times New Roman" w:hAnsi="Times New Roman"/>
          <w:sz w:val="28"/>
          <w:szCs w:val="28"/>
        </w:rPr>
        <w:t xml:space="preserve">, градостроительные регламенты которой содержат условно разрешенный вид </w:t>
      </w:r>
      <w:r w:rsidR="00A50112" w:rsidRPr="00E25EF3">
        <w:rPr>
          <w:rFonts w:ascii="Times New Roman" w:hAnsi="Times New Roman"/>
          <w:sz w:val="28"/>
          <w:szCs w:val="28"/>
        </w:rPr>
        <w:t xml:space="preserve">использования </w:t>
      </w:r>
      <w:r w:rsidR="00433394" w:rsidRPr="00433394">
        <w:rPr>
          <w:rFonts w:ascii="Times New Roman" w:hAnsi="Times New Roman"/>
          <w:sz w:val="28"/>
          <w:szCs w:val="28"/>
        </w:rPr>
        <w:t>«Ведение садоводства» (код 13.2)</w:t>
      </w:r>
      <w:r w:rsidR="00A50112" w:rsidRPr="00E25EF3">
        <w:rPr>
          <w:rFonts w:ascii="Times New Roman" w:hAnsi="Times New Roman"/>
          <w:sz w:val="28"/>
          <w:szCs w:val="28"/>
        </w:rPr>
        <w:t>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33394" w:rsidRPr="00433394">
        <w:rPr>
          <w:rFonts w:ascii="Times New Roman" w:hAnsi="Times New Roman"/>
          <w:sz w:val="28"/>
          <w:szCs w:val="28"/>
        </w:rPr>
        <w:t>50:53:0020203:645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433394">
        <w:rPr>
          <w:rFonts w:ascii="Times New Roman" w:hAnsi="Times New Roman"/>
          <w:sz w:val="28"/>
          <w:szCs w:val="28"/>
        </w:rPr>
        <w:t>25.11.2021</w:t>
      </w:r>
      <w:r w:rsidR="008A0658" w:rsidRPr="0064024B">
        <w:rPr>
          <w:rFonts w:ascii="Times New Roman" w:hAnsi="Times New Roman"/>
          <w:sz w:val="28"/>
          <w:szCs w:val="28"/>
        </w:rPr>
        <w:t xml:space="preserve"> по </w:t>
      </w:r>
      <w:r w:rsidR="00433394">
        <w:rPr>
          <w:rFonts w:ascii="Times New Roman" w:hAnsi="Times New Roman"/>
          <w:sz w:val="28"/>
          <w:szCs w:val="28"/>
        </w:rPr>
        <w:t>23</w:t>
      </w:r>
      <w:r w:rsidR="00433394" w:rsidRPr="00433394">
        <w:rPr>
          <w:rFonts w:ascii="Times New Roman" w:hAnsi="Times New Roman"/>
          <w:sz w:val="28"/>
          <w:szCs w:val="28"/>
        </w:rPr>
        <w:t>.12.2021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433394">
        <w:rPr>
          <w:rFonts w:ascii="Times New Roman" w:hAnsi="Times New Roman"/>
          <w:sz w:val="28"/>
          <w:szCs w:val="28"/>
        </w:rPr>
        <w:t>25.11.2021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433394">
        <w:rPr>
          <w:rFonts w:ascii="Times New Roman" w:hAnsi="Times New Roman"/>
          <w:sz w:val="28"/>
          <w:szCs w:val="28"/>
        </w:rPr>
        <w:t>16.12.2021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433394">
        <w:rPr>
          <w:rFonts w:ascii="Times New Roman" w:hAnsi="Times New Roman"/>
          <w:sz w:val="28"/>
          <w:szCs w:val="28"/>
        </w:rPr>
        <w:t xml:space="preserve">25.11.2021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433394">
        <w:rPr>
          <w:rFonts w:ascii="Times New Roman" w:hAnsi="Times New Roman"/>
          <w:sz w:val="28"/>
          <w:szCs w:val="28"/>
        </w:rPr>
        <w:t>16.12.2021</w:t>
      </w:r>
      <w:r w:rsidR="00433394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394" w:rsidRPr="00CF0D8B">
        <w:rPr>
          <w:rFonts w:ascii="Times New Roman" w:hAnsi="Times New Roman"/>
          <w:sz w:val="28"/>
          <w:szCs w:val="28"/>
        </w:rPr>
        <w:t>50:53:0020203:645</w:t>
      </w:r>
      <w:r w:rsidR="00433394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433394" w:rsidRPr="00433394">
        <w:rPr>
          <w:rFonts w:ascii="Times New Roman" w:hAnsi="Times New Roman"/>
          <w:sz w:val="28"/>
          <w:szCs w:val="28"/>
        </w:rPr>
        <w:t>Московская область, городской округ Лыткарино, город Лыткарино, территория СНТ СН «Взлет», земельный участок № 263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433394">
        <w:rPr>
          <w:rFonts w:ascii="Times New Roman" w:hAnsi="Times New Roman"/>
          <w:sz w:val="28"/>
          <w:szCs w:val="28"/>
        </w:rPr>
        <w:t>25.11.2021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433394">
        <w:rPr>
          <w:rFonts w:ascii="Times New Roman" w:hAnsi="Times New Roman"/>
          <w:sz w:val="28"/>
          <w:szCs w:val="28"/>
        </w:rPr>
        <w:t>16.12.2021</w:t>
      </w:r>
      <w:r w:rsidR="00433394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298B">
        <w:rPr>
          <w:rFonts w:ascii="Times New Roman" w:hAnsi="Times New Roman"/>
          <w:sz w:val="28"/>
          <w:szCs w:val="28"/>
        </w:rPr>
        <w:t xml:space="preserve">с </w:t>
      </w:r>
      <w:r w:rsidR="00433394">
        <w:rPr>
          <w:rFonts w:ascii="Times New Roman" w:hAnsi="Times New Roman"/>
          <w:sz w:val="28"/>
          <w:szCs w:val="28"/>
        </w:rPr>
        <w:t>25.11.2021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 xml:space="preserve">по </w:t>
      </w:r>
      <w:r w:rsidR="00433394">
        <w:rPr>
          <w:rFonts w:ascii="Times New Roman" w:hAnsi="Times New Roman"/>
          <w:sz w:val="28"/>
          <w:szCs w:val="28"/>
        </w:rPr>
        <w:t>16.12.2021</w:t>
      </w:r>
      <w:r w:rsidR="00433394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433394">
        <w:rPr>
          <w:rFonts w:ascii="Times New Roman" w:hAnsi="Times New Roman"/>
          <w:sz w:val="28"/>
          <w:szCs w:val="28"/>
        </w:rPr>
        <w:t>25.11.2021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433394">
        <w:rPr>
          <w:rFonts w:ascii="Times New Roman" w:hAnsi="Times New Roman"/>
          <w:sz w:val="28"/>
          <w:szCs w:val="28"/>
        </w:rPr>
        <w:t>16.12.2021</w:t>
      </w:r>
      <w:r w:rsidR="00433394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 xml:space="preserve">«Магазины» для земельного участка с кадастровым номером </w:t>
      </w:r>
      <w:r w:rsidR="00433394" w:rsidRPr="00CF0D8B">
        <w:rPr>
          <w:rFonts w:ascii="Times New Roman" w:hAnsi="Times New Roman"/>
          <w:sz w:val="28"/>
          <w:szCs w:val="28"/>
        </w:rPr>
        <w:t>50:53:0020203:645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33394" w:rsidRPr="00CF0D8B">
        <w:rPr>
          <w:rFonts w:ascii="Times New Roman" w:hAnsi="Times New Roman"/>
          <w:sz w:val="28"/>
          <w:szCs w:val="28"/>
        </w:rPr>
        <w:t>Московская область, городской округ Лыткарино, город Лыткарино, территория СНТ СН «Взлет», земельный участок № 263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4E8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D00704"/>
    <w:rsid w:val="00D16DD2"/>
    <w:rsid w:val="00D50294"/>
    <w:rsid w:val="00D630E1"/>
    <w:rsid w:val="00D65DD0"/>
    <w:rsid w:val="00D8004C"/>
    <w:rsid w:val="00D80AF2"/>
    <w:rsid w:val="00DB7636"/>
    <w:rsid w:val="00DF4810"/>
    <w:rsid w:val="00E173F8"/>
    <w:rsid w:val="00E70458"/>
    <w:rsid w:val="00EA35BC"/>
    <w:rsid w:val="00EA47F3"/>
    <w:rsid w:val="00EA55F2"/>
    <w:rsid w:val="00ED00AA"/>
    <w:rsid w:val="00EF6EF8"/>
    <w:rsid w:val="00F15E43"/>
    <w:rsid w:val="00F21287"/>
    <w:rsid w:val="00F37D45"/>
    <w:rsid w:val="00F46BD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cp:lastPrinted>2019-02-14T12:27:00Z</cp:lastPrinted>
  <dcterms:created xsi:type="dcterms:W3CDTF">2021-11-16T11:17:00Z</dcterms:created>
  <dcterms:modified xsi:type="dcterms:W3CDTF">2021-11-16T11:17:00Z</dcterms:modified>
</cp:coreProperties>
</file>