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B91D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D76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8869AB" wp14:editId="1B4AAAC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5AC9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4"/>
          <w:szCs w:val="4"/>
        </w:rPr>
      </w:pPr>
    </w:p>
    <w:p w14:paraId="3F83B546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 w:rsidRPr="000D762A">
        <w:rPr>
          <w:rFonts w:ascii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14:paraId="3ACE199E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14:paraId="0FB99E6A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 w:rsidRPr="000D762A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14:paraId="5EFEFE14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4"/>
          <w:szCs w:val="4"/>
          <w:u w:val="single"/>
        </w:rPr>
      </w:pPr>
    </w:p>
    <w:p w14:paraId="77664098" w14:textId="5F1982A7" w:rsidR="000D762A" w:rsidRPr="000D762A" w:rsidRDefault="000F1B43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2"/>
          <w:szCs w:val="20"/>
        </w:rPr>
      </w:pPr>
      <w:r w:rsidRPr="000F1B43">
        <w:rPr>
          <w:rFonts w:ascii="Times New Roman" w:hAnsi="Times New Roman" w:cs="Times New Roman"/>
          <w:bCs/>
          <w:u w:val="single"/>
        </w:rPr>
        <w:t>01.02.2024</w:t>
      </w:r>
      <w:r w:rsidR="000D762A" w:rsidRPr="000D762A">
        <w:rPr>
          <w:rFonts w:ascii="Times New Roman" w:hAnsi="Times New Roman" w:cs="Times New Roman"/>
          <w:b/>
          <w:sz w:val="22"/>
          <w:szCs w:val="20"/>
        </w:rPr>
        <w:t xml:space="preserve"> № </w:t>
      </w:r>
      <w:r w:rsidRPr="000F1B43">
        <w:rPr>
          <w:rFonts w:ascii="Times New Roman" w:hAnsi="Times New Roman" w:cs="Times New Roman"/>
          <w:bCs/>
          <w:u w:val="single"/>
        </w:rPr>
        <w:t>62-п</w:t>
      </w:r>
    </w:p>
    <w:p w14:paraId="28C906AC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4"/>
          <w:szCs w:val="4"/>
        </w:rPr>
      </w:pPr>
    </w:p>
    <w:p w14:paraId="4311CD46" w14:textId="77777777" w:rsidR="000D762A" w:rsidRPr="000D762A" w:rsidRDefault="000D762A" w:rsidP="000D762A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0D762A">
        <w:rPr>
          <w:rFonts w:ascii="Times New Roman" w:hAnsi="Times New Roman" w:cs="Times New Roman"/>
          <w:sz w:val="20"/>
          <w:szCs w:val="20"/>
        </w:rPr>
        <w:t>г.о. Лыткарино</w:t>
      </w:r>
    </w:p>
    <w:p w14:paraId="1CFCD9A3" w14:textId="77777777" w:rsidR="003128E2" w:rsidRPr="0045041C" w:rsidRDefault="003128E2" w:rsidP="003128E2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B360893" w14:textId="77777777" w:rsidR="003128E2" w:rsidRPr="000D762A" w:rsidRDefault="003128E2" w:rsidP="00FA09B1">
      <w:pPr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D76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  <w:r w:rsidR="000879DD" w:rsidRPr="000D762A">
        <w:rPr>
          <w:rFonts w:ascii="Times New Roman" w:hAnsi="Times New Roman" w:cs="Times New Roman"/>
          <w:bCs/>
          <w:sz w:val="28"/>
          <w:szCs w:val="28"/>
        </w:rPr>
        <w:t>порядка определения нормативных затрат на оказание муниципальной услуги</w:t>
      </w:r>
      <w:bookmarkStart w:id="0" w:name="_Hlk112233251"/>
      <w:r w:rsidR="00B669FD" w:rsidRPr="000D762A">
        <w:rPr>
          <w:rFonts w:ascii="Times New Roman" w:hAnsi="Times New Roman" w:cs="Times New Roman"/>
          <w:bCs/>
          <w:sz w:val="28"/>
          <w:szCs w:val="28"/>
        </w:rPr>
        <w:t xml:space="preserve"> «Реализация дополнительных общеразвивающих программ»</w:t>
      </w:r>
      <w:r w:rsidR="000879DD" w:rsidRPr="000D762A">
        <w:rPr>
          <w:rFonts w:ascii="Times New Roman" w:hAnsi="Times New Roman" w:cs="Times New Roman"/>
          <w:bCs/>
          <w:sz w:val="28"/>
          <w:szCs w:val="28"/>
        </w:rPr>
        <w:t xml:space="preserve"> в соответствии с социальным сертификатом</w:t>
      </w:r>
      <w:bookmarkEnd w:id="0"/>
      <w:r w:rsidR="000879DD" w:rsidRPr="000D76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52F3B862" w14:textId="77777777" w:rsidR="003128E2" w:rsidRPr="0045041C" w:rsidRDefault="003128E2" w:rsidP="003128E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6AF55E4B" w14:textId="77777777" w:rsidR="003128E2" w:rsidRPr="0045041C" w:rsidRDefault="0040635B" w:rsidP="00FA09B1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45041C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0A77DA" w:rsidRPr="0045041C">
        <w:rPr>
          <w:rFonts w:ascii="Times New Roman" w:hAnsi="Times New Roman"/>
          <w:bCs/>
          <w:sz w:val="28"/>
          <w:szCs w:val="28"/>
        </w:rPr>
        <w:t xml:space="preserve">приказа Министерства просвещения Российской Федерации от 22.09.2021 № 662 </w:t>
      </w:r>
      <w:r w:rsidR="00F71D8E">
        <w:rPr>
          <w:rFonts w:ascii="Times New Roman" w:hAnsi="Times New Roman"/>
          <w:bCs/>
          <w:sz w:val="28"/>
          <w:szCs w:val="28"/>
        </w:rPr>
        <w:t>«</w:t>
      </w:r>
      <w:r w:rsidR="000A77DA" w:rsidRPr="0045041C">
        <w:rPr>
          <w:rFonts w:ascii="Times New Roman" w:hAnsi="Times New Roman"/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F71D8E">
        <w:rPr>
          <w:rFonts w:ascii="Times New Roman" w:hAnsi="Times New Roman"/>
          <w:bCs/>
          <w:sz w:val="28"/>
          <w:szCs w:val="28"/>
        </w:rPr>
        <w:t>»</w:t>
      </w:r>
      <w:r w:rsidR="000A77DA" w:rsidRPr="0045041C">
        <w:rPr>
          <w:rFonts w:ascii="Times New Roman" w:hAnsi="Times New Roman"/>
          <w:bCs/>
          <w:sz w:val="28"/>
          <w:szCs w:val="28"/>
        </w:rPr>
        <w:t>,</w:t>
      </w:r>
      <w:r w:rsidR="0025540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4ED5" w:rsidRPr="00F63AD2"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="00FA09B1">
        <w:rPr>
          <w:rFonts w:ascii="Times New Roman" w:hAnsi="Times New Roman"/>
          <w:bCs/>
          <w:sz w:val="28"/>
          <w:szCs w:val="28"/>
        </w:rPr>
        <w:t>г</w:t>
      </w:r>
      <w:r w:rsidR="00164ED5" w:rsidRPr="00F63AD2">
        <w:rPr>
          <w:rFonts w:ascii="Times New Roman" w:hAnsi="Times New Roman"/>
          <w:bCs/>
          <w:sz w:val="28"/>
          <w:szCs w:val="28"/>
        </w:rPr>
        <w:t xml:space="preserve">лавы городского округа </w:t>
      </w:r>
      <w:r w:rsidR="00164ED5" w:rsidRPr="00F63AD2">
        <w:rPr>
          <w:rFonts w:ascii="Times New Roman" w:hAnsi="Times New Roman"/>
          <w:sz w:val="28"/>
          <w:szCs w:val="28"/>
          <w:lang w:eastAsia="ar-SA"/>
        </w:rPr>
        <w:t>Лыткарино Московской области</w:t>
      </w:r>
      <w:r w:rsidR="00164ED5"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69FD"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A09B1">
        <w:rPr>
          <w:rFonts w:ascii="Times New Roman" w:hAnsi="Times New Roman"/>
          <w:sz w:val="28"/>
          <w:szCs w:val="28"/>
          <w:lang w:eastAsia="ar-SA"/>
        </w:rPr>
        <w:t>19.06.2023</w:t>
      </w:r>
      <w:r w:rsidR="00B669FD"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F63A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09B1">
        <w:rPr>
          <w:rFonts w:ascii="Times New Roman" w:hAnsi="Times New Roman"/>
          <w:sz w:val="28"/>
          <w:szCs w:val="28"/>
          <w:lang w:eastAsia="ar-SA"/>
        </w:rPr>
        <w:t>353</w:t>
      </w:r>
      <w:r w:rsidR="00923D1B">
        <w:rPr>
          <w:rFonts w:ascii="Times New Roman" w:hAnsi="Times New Roman"/>
          <w:sz w:val="28"/>
          <w:szCs w:val="28"/>
          <w:lang w:eastAsia="ar-SA"/>
        </w:rPr>
        <w:t>-</w:t>
      </w:r>
      <w:r w:rsidR="00FA09B1">
        <w:rPr>
          <w:rFonts w:ascii="Times New Roman" w:hAnsi="Times New Roman"/>
          <w:sz w:val="28"/>
          <w:szCs w:val="28"/>
          <w:lang w:eastAsia="ar-SA"/>
        </w:rPr>
        <w:t>п</w:t>
      </w:r>
      <w:r w:rsidR="00B669FD" w:rsidRPr="001851F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FA09B1" w:rsidRPr="00FA09B1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возмещении затрат, связанных с оказанием муниципальных услуг в социальной сфере в соответствии с социальным сертификатом</w:t>
      </w:r>
      <w:r w:rsidR="00B669FD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B669FD" w:rsidRPr="0051689A">
        <w:rPr>
          <w:rFonts w:ascii="Times New Roman" w:hAnsi="Times New Roman"/>
          <w:bCs/>
          <w:sz w:val="28"/>
          <w:szCs w:val="28"/>
        </w:rPr>
        <w:t>постановления</w:t>
      </w:r>
      <w:r w:rsidR="00164ED5" w:rsidRPr="0051689A">
        <w:rPr>
          <w:rFonts w:ascii="Times New Roman" w:hAnsi="Times New Roman"/>
          <w:bCs/>
          <w:sz w:val="28"/>
          <w:szCs w:val="28"/>
        </w:rPr>
        <w:t xml:space="preserve"> </w:t>
      </w:r>
      <w:r w:rsidR="00FA09B1">
        <w:rPr>
          <w:rFonts w:ascii="Times New Roman" w:hAnsi="Times New Roman"/>
          <w:bCs/>
          <w:sz w:val="28"/>
          <w:szCs w:val="28"/>
        </w:rPr>
        <w:t>гла</w:t>
      </w:r>
      <w:r w:rsidR="00164ED5" w:rsidRPr="0051689A">
        <w:rPr>
          <w:rFonts w:ascii="Times New Roman" w:hAnsi="Times New Roman"/>
          <w:bCs/>
          <w:sz w:val="28"/>
          <w:szCs w:val="28"/>
        </w:rPr>
        <w:t>вы</w:t>
      </w:r>
      <w:r w:rsidR="00164ED5" w:rsidRPr="00F63AD2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FA09B1">
        <w:rPr>
          <w:rFonts w:ascii="Times New Roman" w:hAnsi="Times New Roman"/>
          <w:bCs/>
          <w:sz w:val="28"/>
          <w:szCs w:val="28"/>
        </w:rPr>
        <w:t xml:space="preserve"> </w:t>
      </w:r>
      <w:r w:rsidR="00164ED5" w:rsidRPr="00F63AD2">
        <w:rPr>
          <w:rFonts w:ascii="Times New Roman" w:hAnsi="Times New Roman"/>
          <w:sz w:val="28"/>
          <w:szCs w:val="28"/>
          <w:lang w:eastAsia="ar-SA"/>
        </w:rPr>
        <w:t>Лыткарино Московской области</w:t>
      </w:r>
      <w:r w:rsidR="00164ED5" w:rsidRPr="00185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69FD" w:rsidRPr="001851F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923D1B">
        <w:rPr>
          <w:rFonts w:ascii="Times New Roman" w:hAnsi="Times New Roman"/>
          <w:sz w:val="28"/>
          <w:szCs w:val="28"/>
          <w:lang w:eastAsia="ar-SA"/>
        </w:rPr>
        <w:t>31.08.2023</w:t>
      </w:r>
      <w:r w:rsidR="00B669FD" w:rsidRPr="001851F0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923D1B">
        <w:rPr>
          <w:rFonts w:ascii="Times New Roman" w:hAnsi="Times New Roman"/>
          <w:sz w:val="28"/>
          <w:szCs w:val="28"/>
          <w:lang w:eastAsia="ar-SA"/>
        </w:rPr>
        <w:t xml:space="preserve"> 515-</w:t>
      </w:r>
      <w:r w:rsidR="00FA09B1">
        <w:rPr>
          <w:rFonts w:ascii="Times New Roman" w:hAnsi="Times New Roman"/>
          <w:sz w:val="28"/>
          <w:szCs w:val="28"/>
          <w:lang w:eastAsia="ar-SA"/>
        </w:rPr>
        <w:t>п</w:t>
      </w:r>
      <w:r w:rsidR="00B669FD" w:rsidRPr="001851F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FA09B1" w:rsidRPr="00FA09B1">
        <w:rPr>
          <w:rFonts w:ascii="Times New Roman" w:hAnsi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B669FD">
        <w:rPr>
          <w:rFonts w:ascii="Times New Roman" w:hAnsi="Times New Roman"/>
          <w:sz w:val="28"/>
          <w:szCs w:val="28"/>
          <w:lang w:eastAsia="ar-SA"/>
        </w:rPr>
        <w:t>»</w:t>
      </w:r>
      <w:r w:rsidR="00FA09B1">
        <w:rPr>
          <w:rFonts w:ascii="Times New Roman" w:hAnsi="Times New Roman"/>
          <w:sz w:val="28"/>
          <w:szCs w:val="28"/>
          <w:lang w:eastAsia="ar-SA"/>
        </w:rPr>
        <w:t>,</w:t>
      </w:r>
      <w:r w:rsidR="008B7F15" w:rsidRPr="004504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172B" w:rsidRPr="0045041C">
        <w:rPr>
          <w:rFonts w:ascii="Times New Roman" w:hAnsi="Times New Roman"/>
          <w:bCs/>
          <w:sz w:val="28"/>
          <w:szCs w:val="28"/>
        </w:rPr>
        <w:t>постановля</w:t>
      </w:r>
      <w:r w:rsidR="00FA09B1">
        <w:rPr>
          <w:rFonts w:ascii="Times New Roman" w:hAnsi="Times New Roman"/>
          <w:bCs/>
          <w:sz w:val="28"/>
          <w:szCs w:val="28"/>
        </w:rPr>
        <w:t>ю</w:t>
      </w:r>
      <w:r w:rsidR="003128E2" w:rsidRPr="0045041C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22F4327" w14:textId="77777777" w:rsidR="003128E2" w:rsidRPr="0045041C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A301C30" w14:textId="77777777" w:rsidR="00B669FD" w:rsidRPr="00B669FD" w:rsidRDefault="00B669FD" w:rsidP="00FA09B1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B669FD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FA09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6162" w:rsidRPr="00B669FD">
        <w:rPr>
          <w:rFonts w:ascii="Times New Roman" w:hAnsi="Times New Roman" w:cs="Times New Roman"/>
          <w:sz w:val="28"/>
          <w:szCs w:val="28"/>
          <w:lang w:eastAsia="ar-SA"/>
        </w:rPr>
        <w:t>Утвердить 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 (</w:t>
      </w:r>
      <w:r w:rsidR="00F71D8E">
        <w:rPr>
          <w:rFonts w:ascii="Times New Roman" w:hAnsi="Times New Roman" w:cs="Times New Roman"/>
          <w:sz w:val="28"/>
          <w:szCs w:val="28"/>
          <w:lang w:eastAsia="ar-SA"/>
        </w:rPr>
        <w:t>прилагается</w:t>
      </w:r>
      <w:r w:rsidR="00A56162" w:rsidRPr="00B669FD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14:paraId="32B6424B" w14:textId="77777777" w:rsidR="00F71D8E" w:rsidRDefault="003128E2" w:rsidP="00F71D8E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45041C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B669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A09B1" w:rsidRPr="00FA09B1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на следующий день после его официального опубликования</w:t>
      </w:r>
      <w:r w:rsidR="00F71D8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519FD75" w14:textId="77777777" w:rsidR="00277349" w:rsidRPr="00B4621A" w:rsidRDefault="009B008D" w:rsidP="00F71D8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="00B669F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77349" w:rsidRPr="00B4621A">
        <w:rPr>
          <w:rFonts w:ascii="Times New Roman" w:hAnsi="Times New Roman" w:cs="Times New Roman"/>
          <w:sz w:val="28"/>
          <w:szCs w:val="28"/>
        </w:rPr>
        <w:t>Начальнику Управления образования города Лыткарино (</w:t>
      </w:r>
      <w:r w:rsidR="00277349">
        <w:rPr>
          <w:rFonts w:ascii="Times New Roman" w:hAnsi="Times New Roman" w:cs="Times New Roman"/>
          <w:sz w:val="28"/>
          <w:szCs w:val="28"/>
        </w:rPr>
        <w:t>Смирновой Е.В</w:t>
      </w:r>
      <w:r w:rsidR="00277349" w:rsidRPr="00B4621A">
        <w:rPr>
          <w:rFonts w:ascii="Times New Roman" w:hAnsi="Times New Roman" w:cs="Times New Roman"/>
          <w:sz w:val="28"/>
          <w:szCs w:val="28"/>
        </w:rPr>
        <w:t xml:space="preserve">.) обеспечить в установленном порядке опубликование настоящего постановления и размещение на официальном сайте </w:t>
      </w:r>
      <w:r w:rsidR="00277349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277349" w:rsidRPr="00B4621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211D2C8D" w14:textId="77777777" w:rsidR="00277349" w:rsidRPr="00B4621A" w:rsidRDefault="009B008D" w:rsidP="00FA09B1">
      <w:pPr>
        <w:tabs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3128E2" w:rsidRPr="004504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669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77349" w:rsidRPr="00B462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FA09B1">
        <w:rPr>
          <w:rFonts w:ascii="Times New Roman" w:hAnsi="Times New Roman" w:cs="Times New Roman"/>
          <w:sz w:val="28"/>
          <w:szCs w:val="28"/>
        </w:rPr>
        <w:t>г</w:t>
      </w:r>
      <w:r w:rsidR="00277349" w:rsidRPr="00B4621A">
        <w:rPr>
          <w:rFonts w:ascii="Times New Roman" w:hAnsi="Times New Roman" w:cs="Times New Roman"/>
          <w:sz w:val="28"/>
          <w:szCs w:val="28"/>
        </w:rPr>
        <w:t>ородского округа Лыткарино</w:t>
      </w:r>
      <w:r w:rsidR="00FA09B1">
        <w:rPr>
          <w:rFonts w:ascii="Times New Roman" w:hAnsi="Times New Roman" w:cs="Times New Roman"/>
          <w:sz w:val="28"/>
          <w:szCs w:val="28"/>
        </w:rPr>
        <w:t xml:space="preserve"> </w:t>
      </w:r>
      <w:r w:rsidR="00277349">
        <w:rPr>
          <w:rFonts w:ascii="Times New Roman" w:hAnsi="Times New Roman" w:cs="Times New Roman"/>
          <w:sz w:val="28"/>
          <w:szCs w:val="28"/>
        </w:rPr>
        <w:t>Забойкина Е.В</w:t>
      </w:r>
      <w:r w:rsidR="00277349" w:rsidRPr="00B4621A">
        <w:rPr>
          <w:rFonts w:ascii="Times New Roman" w:hAnsi="Times New Roman" w:cs="Times New Roman"/>
          <w:sz w:val="28"/>
          <w:szCs w:val="28"/>
        </w:rPr>
        <w:t>.</w:t>
      </w:r>
    </w:p>
    <w:p w14:paraId="7742D5CA" w14:textId="77777777" w:rsidR="003128E2" w:rsidRPr="0045041C" w:rsidRDefault="003128E2" w:rsidP="00FA09B1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45041C">
        <w:rPr>
          <w:rFonts w:ascii="Times New Roman" w:hAnsi="Times New Roman" w:cs="Times New Roman"/>
          <w:sz w:val="28"/>
          <w:szCs w:val="28"/>
          <w:lang w:eastAsia="ar-SA"/>
        </w:rPr>
        <w:t> </w:t>
      </w:r>
    </w:p>
    <w:p w14:paraId="5A10ABE7" w14:textId="77777777" w:rsidR="003128E2" w:rsidRPr="0045041C" w:rsidRDefault="003128E2" w:rsidP="003128E2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C9FB122" w14:textId="77777777" w:rsidR="003128E2" w:rsidRPr="0045041C" w:rsidRDefault="00277349" w:rsidP="00137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К.А.Кравцов</w:t>
      </w:r>
      <w:r w:rsidR="003128E2" w:rsidRPr="0045041C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14:paraId="7A783F63" w14:textId="77777777" w:rsidR="00D82EA5" w:rsidRPr="00D82EA5" w:rsidRDefault="00D82EA5" w:rsidP="00D82EA5">
      <w:pPr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82EA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7224B100" w14:textId="77777777" w:rsidR="00D82EA5" w:rsidRPr="00D82EA5" w:rsidRDefault="00D82EA5" w:rsidP="00D82EA5">
      <w:pPr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82EA5">
        <w:rPr>
          <w:rFonts w:ascii="Times New Roman" w:hAnsi="Times New Roman" w:cs="Times New Roman"/>
          <w:sz w:val="28"/>
          <w:szCs w:val="28"/>
          <w:lang w:eastAsia="ar-SA"/>
        </w:rPr>
        <w:t>к постановлению Главы городского округа Лыткарино</w:t>
      </w:r>
    </w:p>
    <w:p w14:paraId="04A734C8" w14:textId="6CBBADD5" w:rsidR="003128E2" w:rsidRPr="00B84688" w:rsidRDefault="00D82EA5" w:rsidP="00D82EA5">
      <w:pPr>
        <w:suppressAutoHyphens/>
        <w:ind w:left="567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2EA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F1B43">
        <w:rPr>
          <w:rFonts w:ascii="Times New Roman" w:hAnsi="Times New Roman" w:cs="Times New Roman"/>
          <w:sz w:val="28"/>
          <w:szCs w:val="28"/>
          <w:u w:val="single"/>
          <w:lang w:eastAsia="ar-SA"/>
        </w:rPr>
        <w:t>01.02.2024</w:t>
      </w:r>
      <w:r w:rsidRPr="00D82EA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0F1B43">
        <w:rPr>
          <w:rFonts w:ascii="Times New Roman" w:hAnsi="Times New Roman" w:cs="Times New Roman"/>
          <w:sz w:val="28"/>
          <w:szCs w:val="28"/>
          <w:u w:val="single"/>
          <w:lang w:eastAsia="ar-SA"/>
        </w:rPr>
        <w:t>62-п</w:t>
      </w:r>
    </w:p>
    <w:p w14:paraId="1DA07FCD" w14:textId="77777777" w:rsidR="003128E2" w:rsidRPr="0045041C" w:rsidRDefault="003128E2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39638" w14:textId="77777777" w:rsidR="00D82EA5" w:rsidRDefault="00393586" w:rsidP="00D82EA5">
      <w:pPr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EA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EB6A567" w14:textId="77777777" w:rsidR="00393586" w:rsidRPr="00D82EA5" w:rsidRDefault="00393586" w:rsidP="00D82EA5">
      <w:pPr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82EA5">
        <w:rPr>
          <w:rFonts w:ascii="Times New Roman" w:hAnsi="Times New Roman" w:cs="Times New Roman"/>
          <w:bCs/>
          <w:sz w:val="28"/>
          <w:szCs w:val="28"/>
        </w:rPr>
        <w:t>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Pr="00D82EA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FF4500F" w14:textId="77777777" w:rsidR="00AB3308" w:rsidRPr="00D82EA5" w:rsidRDefault="00AB3308" w:rsidP="00D82EA5">
      <w:pPr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AB0422B" w14:textId="77777777" w:rsidR="00AB3308" w:rsidRPr="00D82EA5" w:rsidRDefault="00AB3308" w:rsidP="00D82EA5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EA5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6E722B2" w14:textId="77777777" w:rsidR="0096678F" w:rsidRPr="0045041C" w:rsidRDefault="0096678F" w:rsidP="00D82EA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71D8E">
        <w:rPr>
          <w:rFonts w:ascii="Times New Roman" w:hAnsi="Times New Roman" w:cs="Times New Roman"/>
          <w:sz w:val="28"/>
          <w:szCs w:val="28"/>
        </w:rPr>
        <w:t xml:space="preserve">устанавливает правила </w:t>
      </w:r>
      <w:r w:rsidR="00F71D8E" w:rsidRPr="00F71D8E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 </w:t>
      </w:r>
      <w:r w:rsidRPr="0045041C">
        <w:rPr>
          <w:rFonts w:ascii="Times New Roman" w:hAnsi="Times New Roman" w:cs="Times New Roman"/>
          <w:sz w:val="28"/>
          <w:szCs w:val="28"/>
        </w:rPr>
        <w:t xml:space="preserve">на </w:t>
      </w:r>
      <w:r w:rsidR="00F71D8E">
        <w:rPr>
          <w:rFonts w:ascii="Times New Roman" w:hAnsi="Times New Roman" w:cs="Times New Roman"/>
          <w:sz w:val="28"/>
          <w:szCs w:val="28"/>
        </w:rPr>
        <w:t>основе величины</w:t>
      </w:r>
      <w:r w:rsidRPr="0045041C">
        <w:rPr>
          <w:rFonts w:ascii="Times New Roman" w:hAnsi="Times New Roman" w:cs="Times New Roman"/>
          <w:sz w:val="28"/>
          <w:szCs w:val="28"/>
        </w:rPr>
        <w:t xml:space="preserve"> составляющих базовых нормативов затрат</w:t>
      </w:r>
      <w:r w:rsidR="00F71D8E">
        <w:rPr>
          <w:rFonts w:ascii="Times New Roman" w:hAnsi="Times New Roman" w:cs="Times New Roman"/>
          <w:sz w:val="28"/>
          <w:szCs w:val="28"/>
        </w:rPr>
        <w:t>, определяемой в соответствии с настоящим Порядком, и корректирующих коэффициентов</w:t>
      </w:r>
      <w:r w:rsidRPr="0045041C">
        <w:rPr>
          <w:rFonts w:ascii="Times New Roman" w:hAnsi="Times New Roman" w:cs="Times New Roman"/>
          <w:sz w:val="28"/>
          <w:szCs w:val="28"/>
        </w:rPr>
        <w:t>.</w:t>
      </w:r>
    </w:p>
    <w:p w14:paraId="0C2ACD8D" w14:textId="77777777" w:rsidR="00AB3308" w:rsidRPr="0045041C" w:rsidRDefault="00AB3308" w:rsidP="00D82EA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Настоящ</w:t>
      </w:r>
      <w:r w:rsidR="003736B6" w:rsidRPr="0045041C">
        <w:rPr>
          <w:rFonts w:ascii="Times New Roman" w:hAnsi="Times New Roman" w:cs="Times New Roman"/>
          <w:sz w:val="28"/>
          <w:szCs w:val="28"/>
        </w:rPr>
        <w:t>ий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5041C">
        <w:rPr>
          <w:rFonts w:ascii="Times New Roman" w:hAnsi="Times New Roman" w:cs="Times New Roman"/>
          <w:sz w:val="28"/>
          <w:szCs w:val="28"/>
        </w:rPr>
        <w:t>Порядок</w:t>
      </w:r>
      <w:r w:rsidRPr="0045041C">
        <w:rPr>
          <w:rFonts w:ascii="Times New Roman" w:hAnsi="Times New Roman" w:cs="Times New Roman"/>
          <w:sz w:val="28"/>
          <w:szCs w:val="28"/>
        </w:rPr>
        <w:t xml:space="preserve"> </w:t>
      </w:r>
      <w:r w:rsidRPr="0045041C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="00C61B44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491" w:rsidRPr="0045041C">
        <w:rPr>
          <w:rFonts w:ascii="Times New Roman" w:hAnsi="Times New Roman" w:cs="Times New Roman"/>
          <w:spacing w:val="-2"/>
          <w:sz w:val="28"/>
          <w:szCs w:val="28"/>
        </w:rPr>
        <w:t>органами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 xml:space="preserve"> местного самоуправления</w:t>
      </w:r>
      <w:r w:rsidR="00744491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4491" w:rsidRPr="00D82EA5">
        <w:rPr>
          <w:rFonts w:ascii="Times New Roman" w:hAnsi="Times New Roman" w:cs="Times New Roman"/>
          <w:spacing w:val="-2"/>
          <w:sz w:val="28"/>
          <w:szCs w:val="28"/>
        </w:rPr>
        <w:t>городск</w:t>
      </w:r>
      <w:r w:rsidR="0025540C" w:rsidRPr="00D82EA5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744491" w:rsidRPr="00D82EA5">
        <w:rPr>
          <w:rFonts w:ascii="Times New Roman" w:hAnsi="Times New Roman" w:cs="Times New Roman"/>
          <w:spacing w:val="-2"/>
          <w:sz w:val="28"/>
          <w:szCs w:val="28"/>
        </w:rPr>
        <w:t xml:space="preserve"> округ</w:t>
      </w:r>
      <w:r w:rsidR="0025540C" w:rsidRPr="00D82EA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E5F71" w:rsidRPr="00D82E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511F">
        <w:rPr>
          <w:rFonts w:ascii="Times New Roman" w:hAnsi="Times New Roman" w:cs="Times New Roman"/>
          <w:spacing w:val="-2"/>
          <w:sz w:val="28"/>
          <w:szCs w:val="28"/>
        </w:rPr>
        <w:t>Лыткарино</w:t>
      </w:r>
      <w:r w:rsidR="00C66275">
        <w:rPr>
          <w:rFonts w:ascii="Times New Roman" w:hAnsi="Times New Roman" w:cs="Times New Roman"/>
          <w:spacing w:val="-2"/>
          <w:sz w:val="28"/>
          <w:szCs w:val="28"/>
        </w:rPr>
        <w:t xml:space="preserve"> Московской области</w:t>
      </w:r>
      <w:r w:rsidR="00744491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5041C">
        <w:rPr>
          <w:rFonts w:ascii="Times New Roman" w:hAnsi="Times New Roman" w:cs="Times New Roman"/>
          <w:spacing w:val="-2"/>
          <w:sz w:val="28"/>
          <w:szCs w:val="28"/>
        </w:rPr>
        <w:t>котор</w:t>
      </w:r>
      <w:r w:rsidR="003A24C6" w:rsidRPr="0045041C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824676" w:rsidRPr="0045041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выполня</w:t>
      </w:r>
      <w:r w:rsidR="003A24C6" w:rsidRPr="0045041C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45041C">
        <w:rPr>
          <w:rFonts w:ascii="Times New Roman" w:hAnsi="Times New Roman" w:cs="Times New Roman"/>
          <w:spacing w:val="-2"/>
          <w:sz w:val="28"/>
          <w:szCs w:val="28"/>
        </w:rPr>
        <w:t>т функции учредител</w:t>
      </w:r>
      <w:r w:rsidR="00824676" w:rsidRPr="0045041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организаций, реализующих </w:t>
      </w:r>
      <w:r w:rsidR="003A24C6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дополнительные </w:t>
      </w:r>
      <w:r w:rsidRPr="0045041C">
        <w:rPr>
          <w:rFonts w:ascii="Times New Roman" w:hAnsi="Times New Roman" w:cs="Times New Roman"/>
          <w:spacing w:val="-2"/>
          <w:sz w:val="28"/>
          <w:szCs w:val="28"/>
        </w:rPr>
        <w:t>общеразвивающие программы</w:t>
      </w:r>
      <w:r w:rsidR="000A27CD" w:rsidRPr="0045041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D4FDC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при оказании услуг по реализации дополнительных </w:t>
      </w:r>
      <w:r w:rsidR="00744491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общеразвивающих </w:t>
      </w:r>
      <w:r w:rsidR="000D4FDC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программ </w:t>
      </w:r>
      <w:r w:rsidR="00927532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социальным сертификатом </w:t>
      </w:r>
      <w:r w:rsidR="00927532" w:rsidRPr="0045041C">
        <w:rPr>
          <w:rFonts w:ascii="Times New Roman" w:hAnsi="Times New Roman" w:cs="Times New Roman"/>
          <w:sz w:val="28"/>
          <w:szCs w:val="28"/>
        </w:rPr>
        <w:t>как для муниципальных учреждений,</w:t>
      </w:r>
      <w:r w:rsidR="00927532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так и для</w:t>
      </w:r>
      <w:r w:rsidR="007F581F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>бюджетны</w:t>
      </w:r>
      <w:r w:rsidR="00927532" w:rsidRPr="0045041C">
        <w:rPr>
          <w:rFonts w:ascii="Times New Roman" w:hAnsi="Times New Roman" w:cs="Times New Roman"/>
          <w:spacing w:val="-2"/>
          <w:sz w:val="28"/>
          <w:szCs w:val="28"/>
        </w:rPr>
        <w:t>х,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автономны</w:t>
      </w:r>
      <w:r w:rsidR="00927532" w:rsidRPr="0045041C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учреждений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>, учредителем которых не явля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>тся орган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 xml:space="preserve">ы местного </w:t>
      </w:r>
      <w:r w:rsidR="0025540C" w:rsidRPr="00A4557C">
        <w:rPr>
          <w:rFonts w:ascii="Times New Roman" w:hAnsi="Times New Roman" w:cs="Times New Roman"/>
          <w:spacing w:val="-2"/>
          <w:sz w:val="28"/>
          <w:szCs w:val="28"/>
        </w:rPr>
        <w:t>самоуправления</w:t>
      </w:r>
      <w:r w:rsidR="00C66275" w:rsidRPr="00A4557C"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 </w:t>
      </w:r>
      <w:r w:rsidR="00C66275">
        <w:rPr>
          <w:rFonts w:ascii="Times New Roman" w:hAnsi="Times New Roman" w:cs="Times New Roman"/>
          <w:spacing w:val="-2"/>
          <w:sz w:val="28"/>
          <w:szCs w:val="28"/>
        </w:rPr>
        <w:t>Лыткарино Московской</w:t>
      </w:r>
      <w:r w:rsidR="0051689A">
        <w:rPr>
          <w:rFonts w:ascii="Times New Roman" w:hAnsi="Times New Roman" w:cs="Times New Roman"/>
          <w:spacing w:val="-2"/>
          <w:sz w:val="28"/>
          <w:szCs w:val="28"/>
        </w:rPr>
        <w:t xml:space="preserve"> области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>, некоммерчески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и коммерчески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BE7BB3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B669FD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7A69A7" w:rsidRPr="0045041C">
        <w:rPr>
          <w:rFonts w:ascii="Times New Roman" w:hAnsi="Times New Roman" w:cs="Times New Roman"/>
          <w:spacing w:val="-2"/>
          <w:sz w:val="28"/>
          <w:szCs w:val="28"/>
        </w:rPr>
        <w:t>индивидуальны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7A69A7" w:rsidRPr="0045041C">
        <w:rPr>
          <w:rFonts w:ascii="Times New Roman" w:hAnsi="Times New Roman" w:cs="Times New Roman"/>
          <w:spacing w:val="-2"/>
          <w:sz w:val="28"/>
          <w:szCs w:val="28"/>
        </w:rPr>
        <w:t xml:space="preserve"> предпринимател</w:t>
      </w:r>
      <w:r w:rsidR="0025540C"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="007F581F" w:rsidRPr="0045041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2E3BFF" w:rsidRPr="00450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C4741" w14:textId="77777777" w:rsidR="00AB3308" w:rsidRPr="0045041C" w:rsidRDefault="00AB3308" w:rsidP="00D82EA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Настоящ</w:t>
      </w:r>
      <w:r w:rsidR="003736B6" w:rsidRPr="0045041C">
        <w:rPr>
          <w:rFonts w:ascii="Times New Roman" w:hAnsi="Times New Roman" w:cs="Times New Roman"/>
          <w:sz w:val="28"/>
          <w:szCs w:val="28"/>
        </w:rPr>
        <w:t>ий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5041C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45041C">
        <w:rPr>
          <w:rFonts w:ascii="Times New Roman" w:hAnsi="Times New Roman" w:cs="Times New Roman"/>
          <w:sz w:val="28"/>
          <w:szCs w:val="28"/>
        </w:rPr>
        <w:t xml:space="preserve"> </w:t>
      </w:r>
      <w:r w:rsidRPr="0045041C">
        <w:rPr>
          <w:rFonts w:ascii="Times New Roman" w:hAnsi="Times New Roman" w:cs="Times New Roman"/>
          <w:spacing w:val="-1"/>
          <w:sz w:val="28"/>
          <w:szCs w:val="28"/>
        </w:rPr>
        <w:t>разработан в целях:</w:t>
      </w:r>
    </w:p>
    <w:p w14:paraId="14E668D3" w14:textId="77777777" w:rsidR="00AB3308" w:rsidRPr="0045041C" w:rsidRDefault="00A4557C" w:rsidP="00D82EA5">
      <w:pPr>
        <w:shd w:val="clear" w:color="auto" w:fill="FFFFFF"/>
        <w:tabs>
          <w:tab w:val="left" w:pos="902"/>
        </w:tabs>
        <w:spacing w:line="276" w:lineRule="auto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AB3308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="00AB3308" w:rsidRPr="0045041C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45041C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45041C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общеразвивающих программ</w:t>
      </w:r>
      <w:r w:rsidR="00AB3308" w:rsidRPr="0045041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65022D1" w14:textId="77777777" w:rsidR="00AB3308" w:rsidRPr="0045041C" w:rsidRDefault="00A4557C" w:rsidP="00D82EA5">
      <w:pPr>
        <w:shd w:val="clear" w:color="auto" w:fill="FFFFFF"/>
        <w:tabs>
          <w:tab w:val="left" w:pos="883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308" w:rsidRPr="0045041C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2B54A6A9" w14:textId="77777777" w:rsidR="007A69A7" w:rsidRPr="000F1B43" w:rsidRDefault="00F71D8E" w:rsidP="00D82EA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F1B43">
        <w:rPr>
          <w:rFonts w:ascii="Times New Roman" w:hAnsi="Times New Roman" w:cs="Times New Roman"/>
          <w:sz w:val="28"/>
          <w:szCs w:val="28"/>
        </w:rPr>
        <w:t>Норматив</w:t>
      </w:r>
      <w:r w:rsidR="004B0845" w:rsidRPr="000F1B43">
        <w:rPr>
          <w:rFonts w:ascii="Times New Roman" w:hAnsi="Times New Roman" w:cs="Times New Roman"/>
          <w:sz w:val="28"/>
          <w:szCs w:val="28"/>
        </w:rPr>
        <w:t>ные</w:t>
      </w:r>
      <w:r w:rsidRPr="000F1B43">
        <w:rPr>
          <w:rFonts w:ascii="Times New Roman" w:hAnsi="Times New Roman" w:cs="Times New Roman"/>
          <w:sz w:val="28"/>
          <w:szCs w:val="28"/>
        </w:rPr>
        <w:t xml:space="preserve"> </w:t>
      </w:r>
      <w:r w:rsidR="004C2A3F" w:rsidRPr="000F1B43">
        <w:rPr>
          <w:rFonts w:ascii="Times New Roman" w:hAnsi="Times New Roman" w:cs="Times New Roman"/>
          <w:sz w:val="28"/>
          <w:szCs w:val="28"/>
        </w:rPr>
        <w:t>затрат</w:t>
      </w:r>
      <w:r w:rsidR="004B0845" w:rsidRPr="000F1B43">
        <w:rPr>
          <w:rFonts w:ascii="Times New Roman" w:hAnsi="Times New Roman" w:cs="Times New Roman"/>
          <w:sz w:val="28"/>
          <w:szCs w:val="28"/>
        </w:rPr>
        <w:t>ы</w:t>
      </w:r>
      <w:r w:rsidR="004C2A3F" w:rsidRPr="000F1B43">
        <w:rPr>
          <w:rFonts w:ascii="Times New Roman" w:hAnsi="Times New Roman" w:cs="Times New Roman"/>
          <w:sz w:val="28"/>
          <w:szCs w:val="28"/>
        </w:rPr>
        <w:t xml:space="preserve"> на оказание муниципальн</w:t>
      </w:r>
      <w:r w:rsidR="004B0845" w:rsidRPr="000F1B43">
        <w:rPr>
          <w:rFonts w:ascii="Times New Roman" w:hAnsi="Times New Roman" w:cs="Times New Roman"/>
          <w:sz w:val="28"/>
          <w:szCs w:val="28"/>
        </w:rPr>
        <w:t>ой</w:t>
      </w:r>
      <w:r w:rsidR="004C2A3F" w:rsidRPr="000F1B4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B0845" w:rsidRPr="000F1B43">
        <w:rPr>
          <w:rFonts w:ascii="Times New Roman" w:hAnsi="Times New Roman" w:cs="Times New Roman"/>
          <w:sz w:val="28"/>
          <w:szCs w:val="28"/>
        </w:rPr>
        <w:t>и</w:t>
      </w:r>
      <w:r w:rsidR="004C2A3F" w:rsidRPr="000F1B4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</w:t>
      </w:r>
      <w:r w:rsidR="00696351" w:rsidRPr="000F1B43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3D482E" w:rsidRPr="000F1B43">
        <w:rPr>
          <w:rFonts w:ascii="Times New Roman" w:hAnsi="Times New Roman" w:cs="Times New Roman"/>
          <w:spacing w:val="-2"/>
          <w:sz w:val="28"/>
          <w:szCs w:val="28"/>
        </w:rPr>
        <w:t xml:space="preserve"> могут быть</w:t>
      </w:r>
      <w:r w:rsidR="00696351" w:rsidRPr="000F1B43">
        <w:rPr>
          <w:rFonts w:ascii="Times New Roman" w:hAnsi="Times New Roman" w:cs="Times New Roman"/>
          <w:spacing w:val="-2"/>
          <w:sz w:val="28"/>
          <w:szCs w:val="28"/>
        </w:rPr>
        <w:t xml:space="preserve"> ниже, чем нормативны</w:t>
      </w:r>
      <w:r w:rsidR="004B0845" w:rsidRPr="000F1B4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96351" w:rsidRPr="000F1B43">
        <w:rPr>
          <w:rFonts w:ascii="Times New Roman" w:hAnsi="Times New Roman" w:cs="Times New Roman"/>
          <w:spacing w:val="-2"/>
          <w:sz w:val="28"/>
          <w:szCs w:val="28"/>
        </w:rPr>
        <w:t xml:space="preserve"> затрат</w:t>
      </w:r>
      <w:r w:rsidR="004B0845" w:rsidRPr="000F1B43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696351" w:rsidRPr="000F1B43">
        <w:rPr>
          <w:rFonts w:ascii="Times New Roman" w:hAnsi="Times New Roman" w:cs="Times New Roman"/>
          <w:spacing w:val="-2"/>
          <w:sz w:val="28"/>
          <w:szCs w:val="28"/>
        </w:rPr>
        <w:t xml:space="preserve"> на оказание такой услуги в соответствии с муниципальным заданием.</w:t>
      </w:r>
    </w:p>
    <w:p w14:paraId="698A6919" w14:textId="77777777" w:rsidR="00927532" w:rsidRPr="00BB379F" w:rsidRDefault="00927532" w:rsidP="00D82EA5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79F">
        <w:rPr>
          <w:rFonts w:ascii="Times New Roman" w:hAnsi="Times New Roman" w:cs="Times New Roman"/>
          <w:spacing w:val="-2"/>
          <w:sz w:val="28"/>
          <w:szCs w:val="28"/>
        </w:rPr>
        <w:lastRenderedPageBreak/>
        <w:t>Значения базового норматива затрат на оказание муниципальной услуги, утверждаются органом местного самоуправления, наделенным полномочиями определять и утверждать базовые нормативы затрат в соответствии с порядками, принятыми на основании пункта 4 статьи 69.2 Бюджетного кодекса РФ</w:t>
      </w:r>
      <w:r w:rsidR="00F52DE6">
        <w:rPr>
          <w:rFonts w:ascii="Times New Roman" w:hAnsi="Times New Roman" w:cs="Times New Roman"/>
          <w:spacing w:val="-2"/>
          <w:sz w:val="28"/>
          <w:szCs w:val="28"/>
        </w:rPr>
        <w:t xml:space="preserve"> (далее – Уполномоченный орган)</w:t>
      </w:r>
      <w:r w:rsidRPr="00BB379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DEEDDC3" w14:textId="77777777" w:rsidR="00AB3308" w:rsidRPr="0045041C" w:rsidRDefault="00AB3308" w:rsidP="00D82EA5">
      <w:pPr>
        <w:shd w:val="clear" w:color="auto" w:fill="FFFFFF"/>
        <w:tabs>
          <w:tab w:val="left" w:pos="883"/>
        </w:tabs>
        <w:spacing w:line="276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4FBE8171" w14:textId="77777777" w:rsidR="00BB379F" w:rsidRDefault="00AB3308" w:rsidP="00A4557C">
      <w:pPr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557C">
        <w:rPr>
          <w:rFonts w:ascii="Times New Roman" w:hAnsi="Times New Roman" w:cs="Times New Roman"/>
          <w:bCs/>
          <w:sz w:val="28"/>
          <w:szCs w:val="28"/>
        </w:rPr>
        <w:t>Расчет нормативных затрат</w:t>
      </w:r>
    </w:p>
    <w:p w14:paraId="5A78B2C7" w14:textId="77777777" w:rsidR="00AB3308" w:rsidRPr="00A4557C" w:rsidRDefault="00AB3308" w:rsidP="00BB379F">
      <w:pPr>
        <w:widowControl/>
        <w:tabs>
          <w:tab w:val="left" w:pos="142"/>
        </w:tabs>
        <w:spacing w:line="276" w:lineRule="auto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4557C">
        <w:rPr>
          <w:rFonts w:ascii="Times New Roman" w:hAnsi="Times New Roman" w:cs="Times New Roman"/>
          <w:bCs/>
          <w:sz w:val="28"/>
          <w:szCs w:val="28"/>
        </w:rPr>
        <w:t xml:space="preserve">на оказание </w:t>
      </w:r>
      <w:r w:rsidR="00A87442" w:rsidRPr="00A4557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A4557C">
        <w:rPr>
          <w:rFonts w:ascii="Times New Roman" w:hAnsi="Times New Roman" w:cs="Times New Roman"/>
          <w:bCs/>
          <w:sz w:val="28"/>
          <w:szCs w:val="28"/>
        </w:rPr>
        <w:t xml:space="preserve"> услуг по реализации дополнительных общеразвивающих программ</w:t>
      </w:r>
    </w:p>
    <w:p w14:paraId="636F5741" w14:textId="77777777" w:rsidR="00AB3308" w:rsidRPr="0045041C" w:rsidRDefault="00AB3308" w:rsidP="00D82EA5">
      <w:pPr>
        <w:pStyle w:val="a7"/>
        <w:spacing w:line="276" w:lineRule="auto"/>
        <w:ind w:firstLine="885"/>
        <w:rPr>
          <w:sz w:val="28"/>
          <w:szCs w:val="28"/>
        </w:rPr>
      </w:pPr>
    </w:p>
    <w:p w14:paraId="41734615" w14:textId="77777777" w:rsidR="00AB3308" w:rsidRPr="0045041C" w:rsidRDefault="00AB3308" w:rsidP="00D82EA5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pacing w:line="276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услуг по реализации дополнительных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</w:t>
      </w:r>
      <w:r w:rsidR="005C3F0B" w:rsidRPr="005C3F0B">
        <w:t xml:space="preserve"> </w:t>
      </w:r>
      <w:r w:rsidR="005C3F0B" w:rsidRPr="005C3F0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от 29.12.2012 N 273-ФЗ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5C3F0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«</w:t>
      </w:r>
      <w:r w:rsidR="005C3F0B" w:rsidRPr="005C3F0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 образовании в Российской Федерации</w:t>
      </w:r>
      <w:r w:rsidR="005C3F0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»</w:t>
      </w:r>
      <w:r w:rsidR="005C3F0B" w:rsidRPr="005C3F0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особенностей организации и осуществления образовательных услуг (для различных категорий обучающихся).</w:t>
      </w:r>
    </w:p>
    <w:p w14:paraId="7E547BED" w14:textId="77777777" w:rsidR="00AB3308" w:rsidRPr="0045041C" w:rsidRDefault="00AB3308" w:rsidP="00D82EA5">
      <w:pPr>
        <w:kinsoku w:val="0"/>
        <w:overflowPunct w:val="0"/>
        <w:spacing w:line="276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Объем </w:t>
      </w:r>
      <w:r w:rsidR="00A87442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4A15A0" w:rsidRPr="0045041C">
        <w:rPr>
          <w:rFonts w:ascii="Times New Roman" w:hAnsi="Times New Roman" w:cs="Times New Roman"/>
          <w:sz w:val="28"/>
          <w:szCs w:val="28"/>
        </w:rPr>
        <w:t xml:space="preserve"> 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общеразвивающих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14:paraId="0A232D4F" w14:textId="77777777" w:rsidR="00AB3308" w:rsidRPr="0045041C" w:rsidRDefault="00AB3308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оказание </w:t>
      </w:r>
      <w:r w:rsidR="00A87442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4A15A0" w:rsidRPr="0045041C">
        <w:rPr>
          <w:rFonts w:ascii="Times New Roman" w:hAnsi="Times New Roman" w:cs="Times New Roman"/>
          <w:sz w:val="28"/>
          <w:szCs w:val="28"/>
        </w:rPr>
        <w:t xml:space="preserve"> 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услуг по реализации дополнительных общеразвивающих программ определяются по следующей формуле:</w:t>
      </w:r>
    </w:p>
    <w:p w14:paraId="028DED12" w14:textId="77777777" w:rsidR="00A9702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A9702F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9702F" w:rsidRPr="0045041C">
        <w:rPr>
          <w:rFonts w:ascii="Times New Roman" w:hAnsi="Times New Roman" w:cs="Times New Roman"/>
          <w:sz w:val="28"/>
          <w:szCs w:val="28"/>
        </w:rPr>
        <w:t>где</w:t>
      </w:r>
    </w:p>
    <w:p w14:paraId="19CC75F3" w14:textId="77777777" w:rsidR="00A9702F" w:rsidRPr="0045041C" w:rsidDel="000A27CD" w:rsidRDefault="00000000" w:rsidP="00D82EA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A9702F" w:rsidRPr="0045041C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r w:rsidR="00A9702F" w:rsidRPr="0045041C" w:rsidDel="000A27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9702F" w:rsidRPr="0045041C" w:rsidDel="000A27CD">
        <w:rPr>
          <w:rFonts w:ascii="Times New Roman" w:hAnsi="Times New Roman" w:cs="Times New Roman"/>
          <w:sz w:val="28"/>
          <w:szCs w:val="28"/>
        </w:rPr>
        <w:t xml:space="preserve">-ой </w:t>
      </w:r>
      <w:r w:rsidR="00A9702F" w:rsidRPr="004504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702F" w:rsidRPr="0045041C" w:rsidDel="000A27CD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A9702F" w:rsidRPr="0045041C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общеразвивающих программ;</w:t>
      </w:r>
    </w:p>
    <w:p w14:paraId="53D5BDC6" w14:textId="77777777" w:rsidR="00A9702F" w:rsidRPr="0045041C" w:rsidRDefault="00000000" w:rsidP="00D82EA5">
      <w:pPr>
        <w:spacing w:line="276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p>
        </m:sSubSup>
      </m:oMath>
      <w:r w:rsidR="00A9702F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объем затрат </w:t>
      </w:r>
      <w:r w:rsidR="00A9702F" w:rsidRPr="0045041C">
        <w:rPr>
          <w:rFonts w:ascii="Times New Roman" w:eastAsia="MS PGothic" w:hAnsi="Times New Roman" w:cs="Times New Roman"/>
          <w:bCs/>
          <w:kern w:val="24"/>
          <w:sz w:val="28"/>
          <w:szCs w:val="28"/>
          <w:lang w:val="en-US"/>
        </w:rPr>
        <w:t>j</w:t>
      </w:r>
      <w:r w:rsidR="00A9702F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-той </w:t>
      </w:r>
      <w:r w:rsidR="005C3F0B" w:rsidRPr="005C3F0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составляющей базовых нормативов затрат на оказание i-той </w:t>
      </w:r>
      <w:r w:rsidR="00A9702F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муниципальной услуги</w:t>
      </w:r>
      <w:r w:rsidR="00A9702F" w:rsidRPr="0045041C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A9702F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общеразвивающих программ</w:t>
      </w:r>
      <w:r w:rsidR="00EC26AF"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</w:p>
    <w:p w14:paraId="49DE453F" w14:textId="77777777" w:rsidR="00A9702F" w:rsidRPr="0045041C" w:rsidRDefault="00A9702F" w:rsidP="00D82EA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lastRenderedPageBreak/>
        <w:t xml:space="preserve">Размер затрат по j-той составляющей нормативных затрат на оказание единицы i-той муниципальной услуги </w:t>
      </w:r>
      <w:r w:rsidRPr="0045041C">
        <w:rPr>
          <w:rFonts w:eastAsia="MS PGothic"/>
          <w:bCs/>
          <w:kern w:val="24"/>
          <w:sz w:val="28"/>
          <w:szCs w:val="28"/>
        </w:rPr>
        <w:t>по реализации дополнительных общеразвивающих программ</w:t>
      </w:r>
      <w:r w:rsidRPr="0045041C">
        <w:rPr>
          <w:sz w:val="28"/>
          <w:szCs w:val="28"/>
        </w:rPr>
        <w:t xml:space="preserve"> определяется по формуле:</w:t>
      </w:r>
    </w:p>
    <w:p w14:paraId="6F136670" w14:textId="77777777" w:rsidR="00A9702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 баз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ih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14:paraId="564DCDBF" w14:textId="77777777" w:rsidR="00A9702F" w:rsidRPr="0045041C" w:rsidRDefault="00A9702F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где:</w:t>
      </w:r>
    </w:p>
    <w:p w14:paraId="01DB0A5B" w14:textId="77777777" w:rsidR="00A9702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</m:oMath>
      <w:r w:rsidR="00A9702F" w:rsidRPr="0045041C">
        <w:rPr>
          <w:sz w:val="28"/>
          <w:szCs w:val="28"/>
        </w:rPr>
        <w:t xml:space="preserve"> - размер j-той составляющей базовых нормативов затрат на оказание i-той муниципальной услуги </w:t>
      </w:r>
      <w:r w:rsidR="00BE0666" w:rsidRPr="0045041C">
        <w:rPr>
          <w:sz w:val="28"/>
          <w:szCs w:val="28"/>
        </w:rPr>
        <w:t>по реализации дополнительных обще</w:t>
      </w:r>
      <w:r w:rsidR="007B6013">
        <w:rPr>
          <w:sz w:val="28"/>
          <w:szCs w:val="28"/>
        </w:rPr>
        <w:t>развивающи</w:t>
      </w:r>
      <w:r w:rsidR="00BE0666" w:rsidRPr="0045041C">
        <w:rPr>
          <w:sz w:val="28"/>
          <w:szCs w:val="28"/>
        </w:rPr>
        <w:t>х программ</w:t>
      </w:r>
      <w:r w:rsidR="00A9702F" w:rsidRPr="0045041C">
        <w:rPr>
          <w:sz w:val="28"/>
          <w:szCs w:val="28"/>
        </w:rPr>
        <w:t>;</w:t>
      </w:r>
    </w:p>
    <w:p w14:paraId="4B290319" w14:textId="77777777" w:rsidR="00A9702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A9702F" w:rsidRPr="0045041C">
        <w:rPr>
          <w:sz w:val="28"/>
          <w:szCs w:val="28"/>
        </w:rPr>
        <w:t xml:space="preserve"> - значение территориального корректирующего коэффициента для j-той составляющей базовых нормативов затрат на оказание i-той </w:t>
      </w:r>
      <w:r w:rsidR="0045041C">
        <w:rPr>
          <w:sz w:val="28"/>
          <w:szCs w:val="28"/>
        </w:rPr>
        <w:t>муниципальной</w:t>
      </w:r>
      <w:r w:rsidR="00A9702F" w:rsidRPr="0045041C">
        <w:rPr>
          <w:sz w:val="28"/>
          <w:szCs w:val="28"/>
        </w:rPr>
        <w:t xml:space="preserve"> услуги, который применяется к составляющим базового норматива затрат:</w:t>
      </w:r>
      <w:r w:rsidR="00BE0666" w:rsidRPr="0045041C">
        <w:rPr>
          <w:sz w:val="28"/>
          <w:szCs w:val="28"/>
        </w:rPr>
        <w:t xml:space="preserve"> </w:t>
      </w:r>
      <w:r w:rsidR="00A9702F" w:rsidRPr="0045041C">
        <w:rPr>
          <w:sz w:val="28"/>
          <w:szCs w:val="28"/>
        </w:rPr>
        <w:t xml:space="preserve">затраты на оплату труда и начисления на выплаты по оплате труда работников, непосредственно связанных с оказанием </w:t>
      </w:r>
      <w:r w:rsidR="0045041C">
        <w:rPr>
          <w:sz w:val="28"/>
          <w:szCs w:val="28"/>
        </w:rPr>
        <w:t>муниципальной</w:t>
      </w:r>
      <w:r w:rsidR="00A9702F" w:rsidRPr="0045041C">
        <w:rPr>
          <w:sz w:val="28"/>
          <w:szCs w:val="28"/>
        </w:rPr>
        <w:t xml:space="preserve"> услуги;</w:t>
      </w:r>
      <w:r w:rsidR="00BE0666" w:rsidRPr="0045041C">
        <w:rPr>
          <w:sz w:val="28"/>
          <w:szCs w:val="28"/>
        </w:rPr>
        <w:t xml:space="preserve"> </w:t>
      </w:r>
      <w:r w:rsidR="00A9702F" w:rsidRPr="0045041C">
        <w:rPr>
          <w:sz w:val="28"/>
          <w:szCs w:val="28"/>
        </w:rPr>
        <w:t>затраты на коммунальные услуги;</w:t>
      </w:r>
      <w:r w:rsidR="00BE0666" w:rsidRPr="0045041C">
        <w:rPr>
          <w:sz w:val="28"/>
          <w:szCs w:val="28"/>
        </w:rPr>
        <w:t xml:space="preserve"> </w:t>
      </w:r>
      <w:r w:rsidR="00A9702F" w:rsidRPr="0045041C">
        <w:rPr>
          <w:sz w:val="28"/>
          <w:szCs w:val="28"/>
        </w:rPr>
        <w:t>затраты на содержание недвижимого имущества;</w:t>
      </w:r>
      <w:r w:rsidR="00BE0666" w:rsidRPr="0045041C">
        <w:rPr>
          <w:sz w:val="28"/>
          <w:szCs w:val="28"/>
        </w:rPr>
        <w:t xml:space="preserve"> </w:t>
      </w:r>
      <w:r w:rsidR="00A9702F" w:rsidRPr="0045041C">
        <w:rPr>
          <w:sz w:val="28"/>
          <w:szCs w:val="28"/>
        </w:rPr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</w:t>
      </w:r>
      <w:r w:rsidR="0045041C">
        <w:rPr>
          <w:sz w:val="28"/>
          <w:szCs w:val="28"/>
        </w:rPr>
        <w:t>муниципальной</w:t>
      </w:r>
      <w:r w:rsidR="00A9702F" w:rsidRPr="0045041C">
        <w:rPr>
          <w:sz w:val="28"/>
          <w:szCs w:val="28"/>
        </w:rPr>
        <w:t xml:space="preserve"> услуги (административно-хозяйственного, учебно-вспомогательного персонала, и иных работников, осуществляющих вспомогательные функции);</w:t>
      </w:r>
    </w:p>
    <w:p w14:paraId="7F68BF35" w14:textId="77777777" w:rsidR="00A9702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ih</m:t>
            </m:r>
          </m:sup>
        </m:sSubSup>
      </m:oMath>
      <w:r w:rsidR="00A9702F" w:rsidRPr="0045041C">
        <w:rPr>
          <w:sz w:val="28"/>
          <w:szCs w:val="28"/>
        </w:rPr>
        <w:t> - произведение значений (с) отраслевых корректирующих коэффициентов для j-той составляющей базовых нормативов затрат на оказание i-т</w:t>
      </w:r>
      <w:r w:rsidR="00BE0666" w:rsidRPr="0045041C">
        <w:rPr>
          <w:sz w:val="28"/>
          <w:szCs w:val="28"/>
        </w:rPr>
        <w:t xml:space="preserve">ой </w:t>
      </w:r>
      <w:r w:rsidR="00A9702F" w:rsidRPr="0045041C">
        <w:rPr>
          <w:sz w:val="28"/>
          <w:szCs w:val="28"/>
        </w:rPr>
        <w:t>муниципальной услуги по h-тому отраслевому корректирующему коэффициенту.</w:t>
      </w:r>
    </w:p>
    <w:p w14:paraId="707C3F06" w14:textId="77777777" w:rsidR="00A9702F" w:rsidRPr="00067280" w:rsidRDefault="00C25330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значений составляющих базовых нормативов затрат на оказание муниципальных </w:t>
      </w:r>
      <w:r w:rsidRPr="0045041C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услуг по реализации дополнительных общеразвивающих программ</w:t>
      </w:r>
      <w:r w:rsidRP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с учетом натуральных показателей трудовых, материальных и технических ресурсов, используемых для оказания </w:t>
      </w:r>
      <w:r w:rsid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услуги.</w:t>
      </w:r>
    </w:p>
    <w:p w14:paraId="698AC33C" w14:textId="77777777" w:rsidR="00067280" w:rsidRPr="00067280" w:rsidRDefault="00067280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067280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14:paraId="0B70D0F5" w14:textId="77777777" w:rsidR="00EC26AF" w:rsidRPr="0045041C" w:rsidRDefault="00EC26AF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Размер базовых нормативов затрат на оказание муниципальной услуги по реализации дополнительных обще</w:t>
      </w:r>
      <w:r w:rsidR="007B6013">
        <w:rPr>
          <w:rFonts w:ascii="Times New Roman" w:hAnsi="Times New Roman" w:cs="Times New Roman"/>
          <w:sz w:val="28"/>
          <w:szCs w:val="28"/>
        </w:rPr>
        <w:t>развивающи</w:t>
      </w:r>
      <w:r w:rsidRPr="0045041C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067280">
        <w:rPr>
          <w:rFonts w:ascii="Times New Roman" w:hAnsi="Times New Roman" w:cs="Times New Roman"/>
          <w:sz w:val="28"/>
          <w:szCs w:val="28"/>
        </w:rPr>
        <w:t>рассчитывается на единицу оказания услуги, по следующей формуле:</w:t>
      </w:r>
    </w:p>
    <w:p w14:paraId="020CF9A9" w14:textId="77777777" w:rsidR="00BF758E" w:rsidRPr="00BF758E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баз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=(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+N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ФР1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КУ1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СНИ1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)+(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+N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КУ2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СНИ2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ФР2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)</m:t>
          </m:r>
        </m:oMath>
      </m:oMathPara>
    </w:p>
    <w:p w14:paraId="46D273C7" w14:textId="77777777" w:rsidR="00CA1EF2" w:rsidRDefault="00CA1EF2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Где</w:t>
      </w:r>
    </w:p>
    <w:p w14:paraId="12B079A8" w14:textId="77777777" w:rsidR="00CA1EF2" w:rsidRPr="00CA1EF2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1EF2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1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базовый норматив затрат на оказание </w:t>
      </w:r>
      <w:r w:rsidR="00CA1EF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A1EF2">
        <w:rPr>
          <w:rFonts w:ascii="Times New Roman" w:hAnsi="Times New Roman" w:cs="Times New Roman"/>
          <w:sz w:val="28"/>
          <w:szCs w:val="28"/>
          <w:shd w:val="clear" w:color="auto" w:fill="FFFFFF"/>
        </w:rPr>
        <w:t>-ой услуги по</w:t>
      </w:r>
      <w:r w:rsidR="000F3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1EF2" w:rsidRPr="0045041C">
        <w:rPr>
          <w:rFonts w:ascii="Times New Roman" w:hAnsi="Times New Roman" w:cs="Times New Roman"/>
          <w:sz w:val="28"/>
          <w:szCs w:val="28"/>
        </w:rPr>
        <w:t xml:space="preserve">реализации дополнительных </w:t>
      </w:r>
      <w:r w:rsidR="007B6013" w:rsidRPr="0045041C">
        <w:rPr>
          <w:rFonts w:ascii="Times New Roman" w:hAnsi="Times New Roman" w:cs="Times New Roman"/>
          <w:sz w:val="28"/>
          <w:szCs w:val="28"/>
        </w:rPr>
        <w:t>обще</w:t>
      </w:r>
      <w:r w:rsidR="007B6013">
        <w:rPr>
          <w:rFonts w:ascii="Times New Roman" w:hAnsi="Times New Roman" w:cs="Times New Roman"/>
          <w:sz w:val="28"/>
          <w:szCs w:val="28"/>
        </w:rPr>
        <w:t>развивающи</w:t>
      </w:r>
      <w:r w:rsidR="007B6013" w:rsidRPr="0045041C">
        <w:rPr>
          <w:rFonts w:ascii="Times New Roman" w:hAnsi="Times New Roman" w:cs="Times New Roman"/>
          <w:sz w:val="28"/>
          <w:szCs w:val="28"/>
        </w:rPr>
        <w:t>х</w:t>
      </w:r>
      <w:r w:rsidR="00CA1EF2" w:rsidRPr="0045041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1EF2">
        <w:rPr>
          <w:rFonts w:ascii="Times New Roman" w:hAnsi="Times New Roman" w:cs="Times New Roman"/>
          <w:sz w:val="28"/>
          <w:szCs w:val="28"/>
        </w:rPr>
        <w:t>;</w:t>
      </w:r>
    </w:p>
    <w:p w14:paraId="1737DCC7" w14:textId="77777777" w:rsidR="00CA1EF2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OT1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A1EF2" w:rsidRP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основного персонала</w:t>
      </w:r>
      <w:r w:rsidR="00CA1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единицу услуги;</w:t>
      </w:r>
    </w:p>
    <w:p w14:paraId="551D815A" w14:textId="77777777" w:rsidR="00CA1EF2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CA1EF2" w:rsidRPr="0045041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14:paraId="67F84956" w14:textId="77777777" w:rsidR="00CA1EF2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CA1EF2" w:rsidRPr="0045041C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</w:t>
      </w:r>
      <w:r w:rsidR="0042559B">
        <w:rPr>
          <w:sz w:val="28"/>
          <w:szCs w:val="28"/>
        </w:rPr>
        <w:t>,</w:t>
      </w:r>
      <w:r w:rsidR="00CA1EF2" w:rsidRPr="0045041C">
        <w:rPr>
          <w:sz w:val="28"/>
          <w:szCs w:val="28"/>
        </w:rPr>
        <w:t xml:space="preserve"> используемого в процессе оказания муниципальной услуги;</w:t>
      </w:r>
    </w:p>
    <w:p w14:paraId="3B225ACF" w14:textId="77777777" w:rsidR="00CA1EF2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CA1EF2" w:rsidRPr="0045041C">
        <w:rPr>
          <w:sz w:val="28"/>
          <w:szCs w:val="28"/>
        </w:rPr>
        <w:t xml:space="preserve"> - Затраты на коммунальные </w:t>
      </w:r>
      <w:r w:rsidR="007B6013" w:rsidRPr="0045041C">
        <w:rPr>
          <w:sz w:val="28"/>
          <w:szCs w:val="28"/>
        </w:rPr>
        <w:t>услуги в</w:t>
      </w:r>
      <w:r w:rsidR="00CA1EF2" w:rsidRPr="0045041C">
        <w:rPr>
          <w:sz w:val="28"/>
          <w:szCs w:val="28"/>
        </w:rPr>
        <w:t xml:space="preserve"> части имущества, используемого в процессе оказания </w:t>
      </w:r>
      <w:r w:rsidR="00CA1EF2">
        <w:rPr>
          <w:sz w:val="28"/>
          <w:szCs w:val="28"/>
        </w:rPr>
        <w:t>муниципальной</w:t>
      </w:r>
      <w:r w:rsidR="00CA1EF2" w:rsidRPr="0045041C">
        <w:rPr>
          <w:sz w:val="28"/>
          <w:szCs w:val="28"/>
        </w:rPr>
        <w:t xml:space="preserve"> услуги</w:t>
      </w:r>
      <w:r w:rsidR="000F35DD">
        <w:rPr>
          <w:sz w:val="28"/>
          <w:szCs w:val="28"/>
        </w:rPr>
        <w:t>;</w:t>
      </w:r>
    </w:p>
    <w:p w14:paraId="300286A0" w14:textId="77777777" w:rsidR="00CA1EF2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CA1EF2" w:rsidRPr="0045041C"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</w:t>
      </w:r>
      <w:r w:rsidR="00CA1EF2">
        <w:rPr>
          <w:sz w:val="28"/>
          <w:szCs w:val="28"/>
        </w:rPr>
        <w:t>муниципальной</w:t>
      </w:r>
      <w:r w:rsidR="00CA1EF2" w:rsidRPr="0045041C">
        <w:rPr>
          <w:sz w:val="28"/>
          <w:szCs w:val="28"/>
        </w:rPr>
        <w:t xml:space="preserve"> услуги</w:t>
      </w:r>
      <w:r w:rsidR="000F35DD">
        <w:rPr>
          <w:sz w:val="28"/>
          <w:szCs w:val="28"/>
        </w:rPr>
        <w:t>;</w:t>
      </w:r>
    </w:p>
    <w:p w14:paraId="6BF37047" w14:textId="77777777" w:rsidR="00CA1EF2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СОЦДИ1</m:t>
            </m:r>
          </m:sup>
        </m:sSubSup>
      </m:oMath>
      <w:r w:rsidR="00CA1EF2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CA1EF2" w:rsidRPr="0045041C"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используемого в процессе оказания </w:t>
      </w:r>
      <w:r w:rsidR="00CA1EF2">
        <w:rPr>
          <w:rFonts w:ascii="Times New Roman" w:hAnsi="Times New Roman" w:cs="Times New Roman"/>
          <w:sz w:val="28"/>
          <w:szCs w:val="28"/>
        </w:rPr>
        <w:t>муниципальной</w:t>
      </w:r>
      <w:r w:rsidR="00CA1EF2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752750EC" w14:textId="77777777" w:rsidR="00CA1EF2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A1EF2" w:rsidRPr="0045041C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005854C4" w14:textId="77777777" w:rsidR="00CA1EF2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МО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A1EF2" w:rsidRPr="0045041C">
        <w:rPr>
          <w:rFonts w:ascii="Times New Roman" w:hAnsi="Times New Roman" w:cs="Times New Roman"/>
          <w:sz w:val="28"/>
          <w:szCs w:val="28"/>
        </w:rPr>
        <w:t>Затраты на проведение периодических медицинских осмотров работников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57B88D63" w14:textId="77777777" w:rsidR="00CA1EF2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УЛ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A1EF2" w:rsidRPr="0045041C">
        <w:rPr>
          <w:rFonts w:ascii="Times New Roman" w:hAnsi="Times New Roman" w:cs="Times New Roman"/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</w:t>
      </w:r>
      <w:r w:rsidR="00CA1EF2">
        <w:rPr>
          <w:rFonts w:ascii="Times New Roman" w:hAnsi="Times New Roman" w:cs="Times New Roman"/>
          <w:sz w:val="28"/>
          <w:szCs w:val="28"/>
        </w:rPr>
        <w:t>муниципальной</w:t>
      </w:r>
      <w:r w:rsidR="00CA1EF2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5E14F2EB" w14:textId="77777777" w:rsidR="00CA1EF2" w:rsidRPr="00CA1EF2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OT2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A1EF2" w:rsidRP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персонала</w:t>
      </w:r>
      <w:r w:rsidR="00DE3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непосредственно не участвующего в оказании услуг, </w:t>
      </w:r>
      <w:r w:rsidR="00CA1E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единицу услуги;</w:t>
      </w:r>
    </w:p>
    <w:p w14:paraId="64B8156F" w14:textId="77777777" w:rsidR="00CA1EF2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КУ2</m:t>
            </m:r>
          </m:sup>
        </m:sSubSup>
      </m:oMath>
      <w:r w:rsidR="00CA1EF2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A1EF2" w:rsidRPr="0045041C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необходимого для общехозяйственных нужд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051B2B07" w14:textId="77777777" w:rsidR="00DE3DEB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СНИ2</m:t>
            </m:r>
          </m:sup>
        </m:sSubSup>
      </m:oMath>
      <w:r w:rsidR="00DE3DEB" w:rsidRPr="0045041C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7E4E6E00" w14:textId="77777777" w:rsidR="00DE3DEB" w:rsidRPr="0045041C" w:rsidRDefault="00000000" w:rsidP="00D82EA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СОЦДИ2</m:t>
            </m:r>
          </m:sup>
        </m:sSubSup>
      </m:oMath>
      <w:r w:rsidR="00DE3DEB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DE3DEB" w:rsidRPr="0045041C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21DEFAA0" w14:textId="77777777" w:rsidR="00DE3DEB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DE3DEB" w:rsidRPr="0045041C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</w:t>
      </w:r>
      <w:r w:rsidR="0042559B">
        <w:rPr>
          <w:sz w:val="28"/>
          <w:szCs w:val="28"/>
        </w:rPr>
        <w:t>,</w:t>
      </w:r>
      <w:r w:rsidR="00DE3DEB" w:rsidRPr="0045041C">
        <w:rPr>
          <w:sz w:val="28"/>
          <w:szCs w:val="28"/>
        </w:rPr>
        <w:t xml:space="preserve"> необходимого для общехозяйственных нужд;</w:t>
      </w:r>
    </w:p>
    <w:p w14:paraId="02419316" w14:textId="77777777" w:rsidR="00DE3DEB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DE3DEB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E3DEB" w:rsidRPr="0045041C">
        <w:rPr>
          <w:rFonts w:ascii="Times New Roman" w:hAnsi="Times New Roman" w:cs="Times New Roman"/>
          <w:sz w:val="28"/>
          <w:szCs w:val="28"/>
        </w:rPr>
        <w:t>Затраты на приобретение услуг связи</w:t>
      </w:r>
      <w:r w:rsidR="000F35DD">
        <w:rPr>
          <w:rFonts w:ascii="Times New Roman" w:hAnsi="Times New Roman" w:cs="Times New Roman"/>
          <w:sz w:val="28"/>
          <w:szCs w:val="28"/>
        </w:rPr>
        <w:t>;</w:t>
      </w:r>
    </w:p>
    <w:p w14:paraId="28B466FF" w14:textId="77777777" w:rsidR="00DE3DEB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УТ</m:t>
            </m:r>
          </m:sup>
        </m:sSubSup>
      </m:oMath>
      <w:r w:rsidR="00DE3DEB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E3DEB" w:rsidRPr="0045041C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</w:t>
      </w:r>
      <w:r w:rsidR="00BF758E">
        <w:rPr>
          <w:rFonts w:ascii="Times New Roman" w:hAnsi="Times New Roman" w:cs="Times New Roman"/>
          <w:sz w:val="28"/>
          <w:szCs w:val="28"/>
        </w:rPr>
        <w:t>.</w:t>
      </w:r>
    </w:p>
    <w:p w14:paraId="2BDFFA5D" w14:textId="77777777" w:rsidR="009E24A5" w:rsidRPr="0045041C" w:rsidRDefault="009E24A5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основного персонала определяются по формуле:</w:t>
      </w:r>
    </w:p>
    <w:p w14:paraId="4A949554" w14:textId="77777777" w:rsidR="00BF758E" w:rsidRPr="00BF758E" w:rsidRDefault="00000000" w:rsidP="00D82EA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1917" w:firstLine="0"/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OT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стр</m:t>
                  </m:r>
                </m:sub>
              </m:s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*12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14:paraId="4131A5A9" w14:textId="77777777" w:rsidR="00BF758E" w:rsidRPr="00BF758E" w:rsidRDefault="00000000" w:rsidP="00D82EA5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OT1</m:t>
            </m:r>
          </m:sup>
        </m:sSubSup>
      </m:oMath>
      <w:r w:rsidR="00BF758E" w:rsidRPr="00BF758E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BF758E" w:rsidRPr="00BF7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Затраты на фонд оплаты труда основного персонала </w:t>
      </w:r>
    </w:p>
    <w:p w14:paraId="28AD1EAF" w14:textId="77777777" w:rsidR="00BF758E" w:rsidRPr="00BF758E" w:rsidRDefault="00BF758E" w:rsidP="00D82EA5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5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BF7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размер среднемесячной заработной платы в </w:t>
      </w:r>
      <w:r w:rsidR="0042559B" w:rsidRPr="0042559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</w:t>
      </w:r>
      <w:r w:rsidR="004255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2559B" w:rsidRPr="0042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42559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559B" w:rsidRPr="0042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Лыткарино</w:t>
      </w:r>
      <w:r w:rsidRPr="00BF758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47EF4B2" w14:textId="77777777" w:rsidR="00BF758E" w:rsidRPr="0045041C" w:rsidRDefault="00000000" w:rsidP="00D82EA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стр</m:t>
            </m:r>
          </m:sub>
        </m:sSub>
      </m:oMath>
      <w:r w:rsidR="00BF758E" w:rsidRPr="0045041C">
        <w:rPr>
          <w:sz w:val="28"/>
          <w:szCs w:val="28"/>
          <w:shd w:val="clear" w:color="auto" w:fill="FFFFFF"/>
        </w:rPr>
        <w:t xml:space="preserve">- </w:t>
      </w:r>
      <w:r w:rsidR="00BF758E" w:rsidRPr="0045041C">
        <w:rPr>
          <w:sz w:val="28"/>
          <w:szCs w:val="28"/>
        </w:rPr>
        <w:t xml:space="preserve">коэффициент, отражающий увеличение среднемесячной заработной платы с учетом ставки начислений на выплаты по оплате труда работников, непосредственно связанных с оказанием </w:t>
      </w:r>
      <w:r w:rsidR="0042559B">
        <w:rPr>
          <w:sz w:val="28"/>
          <w:szCs w:val="28"/>
        </w:rPr>
        <w:t>муниципальн</w:t>
      </w:r>
      <w:r w:rsidR="00BF758E" w:rsidRPr="0045041C">
        <w:rPr>
          <w:sz w:val="28"/>
          <w:szCs w:val="28"/>
        </w:rPr>
        <w:t>ой услуги</w:t>
      </w:r>
      <w:r w:rsidR="00BF758E">
        <w:rPr>
          <w:sz w:val="28"/>
          <w:szCs w:val="28"/>
        </w:rPr>
        <w:t>;</w:t>
      </w:r>
    </w:p>
    <w:p w14:paraId="657E1153" w14:textId="77777777" w:rsidR="00BF758E" w:rsidRDefault="00BF758E" w:rsidP="00D82EA5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12 - количество месяцев в году</w:t>
      </w:r>
      <w:r>
        <w:rPr>
          <w:sz w:val="28"/>
          <w:szCs w:val="28"/>
        </w:rPr>
        <w:t>;</w:t>
      </w:r>
    </w:p>
    <w:p w14:paraId="306B93FD" w14:textId="77777777" w:rsidR="00BF758E" w:rsidRPr="00BF758E" w:rsidRDefault="00BF758E" w:rsidP="00D82EA5">
      <w:pPr>
        <w:widowControl/>
        <w:shd w:val="clear" w:color="auto" w:fill="FFFFFF"/>
        <w:tabs>
          <w:tab w:val="left" w:pos="709"/>
        </w:tabs>
        <w:spacing w:line="276" w:lineRule="auto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r w:rsidRPr="00BF758E">
        <w:rPr>
          <w:rFonts w:ascii="Times New Roman" w:hAnsi="Times New Roman" w:cs="Times New Roman"/>
          <w:spacing w:val="-1"/>
          <w:sz w:val="28"/>
          <w:szCs w:val="28"/>
          <w:lang w:val="en-US"/>
        </w:rPr>
        <w:t>Q</w:t>
      </w:r>
      <w:r w:rsidRPr="00BF758E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</w:t>
      </w:r>
      <w:r w:rsidRPr="00BF758E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BF758E">
        <w:rPr>
          <w:rFonts w:ascii="Times New Roman" w:hAnsi="Times New Roman" w:cs="Times New Roman"/>
          <w:spacing w:val="-1"/>
          <w:sz w:val="28"/>
          <w:szCs w:val="28"/>
        </w:rPr>
        <w:t xml:space="preserve">– показатель объема оказания </w:t>
      </w:r>
      <w:r w:rsidRPr="00BF758E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BF758E">
        <w:rPr>
          <w:rFonts w:ascii="Times New Roman" w:hAnsi="Times New Roman" w:cs="Times New Roman"/>
          <w:spacing w:val="-1"/>
          <w:sz w:val="28"/>
          <w:szCs w:val="28"/>
        </w:rPr>
        <w:t>-ой услуги,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(значение устанавливается уполномоченным органом).</w:t>
      </w:r>
    </w:p>
    <w:p w14:paraId="2A192DE6" w14:textId="77777777" w:rsidR="00166A6F" w:rsidRPr="0045041C" w:rsidRDefault="00166A6F" w:rsidP="00D82EA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-1"/>
          <w:sz w:val="28"/>
          <w:szCs w:val="28"/>
        </w:rPr>
      </w:pPr>
      <w:r w:rsidRPr="0045041C">
        <w:rPr>
          <w:sz w:val="28"/>
          <w:szCs w:val="28"/>
          <w:shd w:val="clear" w:color="auto" w:fill="FFFFFF"/>
        </w:rPr>
        <w:t xml:space="preserve">Затраты на приобретение материальных запасов и движимого имущества (основных средств и нематериальных активов), используемого в процессе оказания </w:t>
      </w:r>
      <w:r w:rsidR="0045041C">
        <w:rPr>
          <w:sz w:val="28"/>
          <w:szCs w:val="28"/>
          <w:shd w:val="clear" w:color="auto" w:fill="FFFFFF"/>
        </w:rPr>
        <w:t>муниципальной</w:t>
      </w:r>
      <w:r w:rsidRPr="0045041C">
        <w:rPr>
          <w:sz w:val="28"/>
          <w:szCs w:val="28"/>
          <w:shd w:val="clear" w:color="auto" w:fill="FFFFFF"/>
        </w:rPr>
        <w:t xml:space="preserve"> услуги</w:t>
      </w:r>
      <w:r w:rsidR="007B6013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="007B6013" w:rsidRPr="0045041C">
        <w:rPr>
          <w:sz w:val="28"/>
          <w:szCs w:val="28"/>
        </w:rPr>
        <w:t>обще</w:t>
      </w:r>
      <w:r w:rsidR="007B6013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  <w:shd w:val="clear" w:color="auto" w:fill="FFFFFF"/>
        </w:rPr>
        <w:t>, с учетом срока полезного использования определяются на основании типового перечня материальных запасов и движимого имущества.</w:t>
      </w:r>
    </w:p>
    <w:p w14:paraId="230293FE" w14:textId="77777777" w:rsidR="00166A6F" w:rsidRPr="0045041C" w:rsidRDefault="00166A6F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Типовые перечни материальных запасов и движимого имущества, потребляемых в процессе оказания муниципальной услуги</w:t>
      </w:r>
      <w:r w:rsidR="007B6013" w:rsidRPr="007B6013">
        <w:t xml:space="preserve"> </w:t>
      </w:r>
      <w:r w:rsidR="007B6013" w:rsidRPr="007B6013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Pr="0045041C">
        <w:rPr>
          <w:rFonts w:ascii="Times New Roman" w:hAnsi="Times New Roman" w:cs="Times New Roman"/>
          <w:sz w:val="28"/>
          <w:szCs w:val="28"/>
        </w:rPr>
        <w:t>, формируются Уполномоченным органом в целях расчета затрат на приобретение материальных запасов в составе базового норматива затрат.</w:t>
      </w:r>
    </w:p>
    <w:p w14:paraId="34F43D08" w14:textId="77777777" w:rsidR="00166A6F" w:rsidRPr="0045041C" w:rsidRDefault="00166A6F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</w:t>
      </w:r>
      <w:r w:rsidR="007B6013">
        <w:rPr>
          <w:rFonts w:ascii="Times New Roman" w:hAnsi="Times New Roman" w:cs="Times New Roman"/>
          <w:sz w:val="28"/>
          <w:szCs w:val="28"/>
        </w:rPr>
        <w:t xml:space="preserve"> </w:t>
      </w:r>
      <w:r w:rsidR="007B6013" w:rsidRPr="007B6013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Pr="0045041C">
        <w:rPr>
          <w:rFonts w:ascii="Times New Roman" w:hAnsi="Times New Roman" w:cs="Times New Roman"/>
          <w:sz w:val="28"/>
          <w:szCs w:val="28"/>
        </w:rPr>
        <w:t xml:space="preserve"> рассчитываются по формуле:</w:t>
      </w:r>
    </w:p>
    <w:p w14:paraId="18D639DE" w14:textId="77777777" w:rsidR="00166A6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</m:den>
              </m:f>
            </m:e>
          </m:nary>
        </m:oMath>
      </m:oMathPara>
    </w:p>
    <w:p w14:paraId="6D76CAF1" w14:textId="77777777" w:rsidR="00166A6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166A6F" w:rsidRPr="0045041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14:paraId="015482D4" w14:textId="77777777" w:rsidR="00166A6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AC2D0C" w:rsidRPr="0045041C">
        <w:rPr>
          <w:rFonts w:ascii="Times New Roman" w:hAnsi="Times New Roman" w:cs="Times New Roman"/>
          <w:sz w:val="28"/>
          <w:szCs w:val="28"/>
        </w:rPr>
        <w:t xml:space="preserve"> - объем k-того вида материального запаса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включенного в типовой перечень материальных запасов, в расчете на единицу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AC2D0C" w:rsidRPr="0045041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2BBB7C" w14:textId="77777777" w:rsidR="005844B6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5844B6" w:rsidRPr="0045041C">
        <w:rPr>
          <w:rFonts w:ascii="Times New Roman" w:hAnsi="Times New Roman" w:cs="Times New Roman"/>
          <w:sz w:val="28"/>
          <w:szCs w:val="28"/>
        </w:rPr>
        <w:t xml:space="preserve"> - стоимость единицы k-того вида материального запаса и движимого имущества (основных средств и нематериальных активов), не отнесенного к особо ценному движимому имуществу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02C44DEE" w14:textId="77777777" w:rsidR="00166A6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1921C1" w:rsidRPr="0045041C">
        <w:rPr>
          <w:rFonts w:ascii="Times New Roman" w:hAnsi="Times New Roman" w:cs="Times New Roman"/>
          <w:sz w:val="28"/>
          <w:szCs w:val="28"/>
        </w:rPr>
        <w:t>- срок полезного использования k-ого вида материального запаса (движимого имущества) (основных средств и нематериальных активов), не отнесенного к особо ценному движимому имуществу</w:t>
      </w:r>
      <w:r w:rsidR="00760DA4" w:rsidRPr="0045041C">
        <w:rPr>
          <w:rFonts w:ascii="Times New Roman" w:hAnsi="Times New Roman" w:cs="Times New Roman"/>
          <w:sz w:val="28"/>
          <w:szCs w:val="28"/>
        </w:rPr>
        <w:t>.</w:t>
      </w:r>
    </w:p>
    <w:p w14:paraId="3FEE662F" w14:textId="77777777" w:rsidR="001921C1" w:rsidRPr="0045041C" w:rsidRDefault="001921C1" w:rsidP="00D82EA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  <w:shd w:val="clear" w:color="auto" w:fill="FFFFFF"/>
        </w:rPr>
        <w:t>Затраты на формирование резерва на полное восстановление состава объектов особо ценного движимого имущества</w:t>
      </w:r>
      <w:r w:rsidR="0042559B">
        <w:rPr>
          <w:sz w:val="28"/>
          <w:szCs w:val="28"/>
          <w:shd w:val="clear" w:color="auto" w:fill="FFFFFF"/>
        </w:rPr>
        <w:t>,</w:t>
      </w:r>
      <w:r w:rsidRPr="0045041C">
        <w:rPr>
          <w:sz w:val="28"/>
          <w:szCs w:val="28"/>
          <w:shd w:val="clear" w:color="auto" w:fill="FFFFFF"/>
        </w:rPr>
        <w:t xml:space="preserve"> используемого в процессе оказания </w:t>
      </w:r>
      <w:r w:rsidR="0045041C">
        <w:rPr>
          <w:sz w:val="28"/>
          <w:szCs w:val="28"/>
          <w:shd w:val="clear" w:color="auto" w:fill="FFFFFF"/>
        </w:rPr>
        <w:t>муниципальной</w:t>
      </w:r>
      <w:r w:rsidRPr="0045041C">
        <w:rPr>
          <w:sz w:val="28"/>
          <w:szCs w:val="28"/>
          <w:shd w:val="clear" w:color="auto" w:fill="FFFFFF"/>
        </w:rPr>
        <w:t xml:space="preserve"> услуги </w:t>
      </w:r>
      <w:r w:rsidR="007B6013" w:rsidRPr="007B6013">
        <w:rPr>
          <w:sz w:val="28"/>
          <w:szCs w:val="28"/>
          <w:shd w:val="clear" w:color="auto" w:fill="FFFFFF"/>
        </w:rPr>
        <w:t xml:space="preserve">по реализации дополнительных общеразвивающих программ </w:t>
      </w:r>
      <w:r w:rsidRPr="0045041C">
        <w:rPr>
          <w:sz w:val="28"/>
          <w:szCs w:val="28"/>
          <w:shd w:val="clear" w:color="auto" w:fill="FFFFFF"/>
        </w:rPr>
        <w:t xml:space="preserve">(основных средств и нематериальных активов, амортизируемых в процессе оказания услуги), с учетом срока их полезного использования в процессе оказания i-й </w:t>
      </w:r>
      <w:r w:rsidR="0045041C">
        <w:rPr>
          <w:sz w:val="28"/>
          <w:szCs w:val="28"/>
          <w:shd w:val="clear" w:color="auto" w:fill="FFFFFF"/>
        </w:rPr>
        <w:t>муниципальной</w:t>
      </w:r>
      <w:r w:rsidRPr="0045041C">
        <w:rPr>
          <w:sz w:val="28"/>
          <w:szCs w:val="28"/>
          <w:shd w:val="clear" w:color="auto" w:fill="FFFFFF"/>
        </w:rPr>
        <w:t xml:space="preserve"> услуги, определяются на основании типового перечня объектов особо ценного движимого имущества, непосредственно используемого в процессе оказания </w:t>
      </w:r>
      <w:r w:rsidR="0045041C">
        <w:rPr>
          <w:sz w:val="28"/>
          <w:szCs w:val="28"/>
          <w:shd w:val="clear" w:color="auto" w:fill="FFFFFF"/>
        </w:rPr>
        <w:t>муниципальной</w:t>
      </w:r>
      <w:r w:rsidRPr="0045041C">
        <w:rPr>
          <w:sz w:val="28"/>
          <w:szCs w:val="28"/>
          <w:shd w:val="clear" w:color="auto" w:fill="FFFFFF"/>
        </w:rPr>
        <w:t xml:space="preserve"> услуги</w:t>
      </w:r>
      <w:r w:rsidR="007B6013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="007B6013" w:rsidRPr="0045041C">
        <w:rPr>
          <w:sz w:val="28"/>
          <w:szCs w:val="28"/>
        </w:rPr>
        <w:t>обще</w:t>
      </w:r>
      <w:r w:rsidR="007B6013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  <w:shd w:val="clear" w:color="auto" w:fill="FFFFFF"/>
        </w:rPr>
        <w:t>.</w:t>
      </w:r>
      <w:r w:rsidR="00166A6F" w:rsidRPr="0045041C">
        <w:rPr>
          <w:sz w:val="28"/>
          <w:szCs w:val="28"/>
        </w:rPr>
        <w:t> </w:t>
      </w:r>
    </w:p>
    <w:p w14:paraId="37D2FC8B" w14:textId="77777777" w:rsidR="001921C1" w:rsidRPr="0045041C" w:rsidRDefault="001921C1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</w:t>
      </w:r>
      <w:r w:rsidR="0042559B">
        <w:rPr>
          <w:sz w:val="28"/>
          <w:szCs w:val="28"/>
        </w:rPr>
        <w:t>,</w:t>
      </w:r>
      <w:r w:rsidRPr="0045041C">
        <w:rPr>
          <w:sz w:val="28"/>
          <w:szCs w:val="28"/>
        </w:rPr>
        <w:t xml:space="preserve"> используемого в процессе оказания муниципальной услуги </w:t>
      </w:r>
      <w:r w:rsidR="007B6013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7B6013" w:rsidRPr="0045041C">
        <w:rPr>
          <w:sz w:val="28"/>
          <w:szCs w:val="28"/>
        </w:rPr>
        <w:t>обще</w:t>
      </w:r>
      <w:r w:rsidR="007B6013">
        <w:rPr>
          <w:sz w:val="28"/>
          <w:szCs w:val="28"/>
        </w:rPr>
        <w:t>развивающих программ</w:t>
      </w:r>
      <w:r w:rsidR="0042559B">
        <w:rPr>
          <w:sz w:val="28"/>
          <w:szCs w:val="28"/>
        </w:rPr>
        <w:t>,</w:t>
      </w:r>
      <w:r w:rsidR="007B6013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определяются как объем годовой расчетной суммы амортизации особо ценного движимого имущества, непосредственно используемого в процессе оказания муниципальной услуги </w:t>
      </w:r>
      <w:r w:rsidR="007B6013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7B6013" w:rsidRPr="0045041C">
        <w:rPr>
          <w:sz w:val="28"/>
          <w:szCs w:val="28"/>
        </w:rPr>
        <w:t>обще</w:t>
      </w:r>
      <w:r w:rsidR="007B6013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 xml:space="preserve"> по формуле:</w:t>
      </w:r>
    </w:p>
    <w:p w14:paraId="342F4307" w14:textId="77777777" w:rsidR="001921C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ФР1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</m:den>
              </m:f>
            </m:e>
          </m:nary>
        </m:oMath>
      </m:oMathPara>
    </w:p>
    <w:p w14:paraId="142B37EA" w14:textId="77777777" w:rsidR="001921C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1921C1" w:rsidRPr="0045041C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</w:t>
      </w:r>
      <w:r w:rsidR="0042559B">
        <w:rPr>
          <w:sz w:val="28"/>
          <w:szCs w:val="28"/>
        </w:rPr>
        <w:t>,</w:t>
      </w:r>
      <w:r w:rsidR="001921C1" w:rsidRPr="0045041C">
        <w:rPr>
          <w:sz w:val="28"/>
          <w:szCs w:val="28"/>
        </w:rPr>
        <w:t xml:space="preserve"> используемого в процессе оказания муниципальной услуги;</w:t>
      </w:r>
    </w:p>
    <w:p w14:paraId="590CD3B7" w14:textId="77777777" w:rsidR="001921C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1921C1" w:rsidRPr="0045041C">
        <w:rPr>
          <w:sz w:val="28"/>
          <w:szCs w:val="28"/>
        </w:rPr>
        <w:t xml:space="preserve">- количество k-ого объекта особо ценного движимого имущества, включенного в типовой перечень, в расчете на единицу оказания i-той </w:t>
      </w:r>
      <w:r w:rsidR="0045041C">
        <w:rPr>
          <w:sz w:val="28"/>
          <w:szCs w:val="28"/>
        </w:rPr>
        <w:t>муниципальной</w:t>
      </w:r>
      <w:r w:rsidR="001921C1" w:rsidRPr="0045041C">
        <w:rPr>
          <w:sz w:val="28"/>
          <w:szCs w:val="28"/>
        </w:rPr>
        <w:t xml:space="preserve"> услуги</w:t>
      </w:r>
      <w:r w:rsidR="00137ACE">
        <w:rPr>
          <w:sz w:val="28"/>
          <w:szCs w:val="28"/>
        </w:rPr>
        <w:t>;</w:t>
      </w:r>
    </w:p>
    <w:p w14:paraId="5C22E6CD" w14:textId="77777777" w:rsidR="001921C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1921C1" w:rsidRPr="0045041C">
        <w:rPr>
          <w:sz w:val="28"/>
          <w:szCs w:val="28"/>
        </w:rPr>
        <w:t xml:space="preserve"> - стоимость единицы k-ого объекта особо ценного движимого имущества</w:t>
      </w:r>
      <w:r w:rsidR="00137ACE">
        <w:rPr>
          <w:sz w:val="28"/>
          <w:szCs w:val="28"/>
        </w:rPr>
        <w:t>;</w:t>
      </w:r>
    </w:p>
    <w:p w14:paraId="41FD1FB6" w14:textId="77777777" w:rsidR="00166A6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1921C1" w:rsidRPr="0045041C">
        <w:rPr>
          <w:sz w:val="28"/>
          <w:szCs w:val="28"/>
        </w:rPr>
        <w:t xml:space="preserve"> - срок полезного использования k-ого объекта особо ценного движимого имущества</w:t>
      </w:r>
      <w:r w:rsidR="00B70227" w:rsidRPr="0045041C">
        <w:rPr>
          <w:sz w:val="28"/>
          <w:szCs w:val="28"/>
        </w:rPr>
        <w:t>.</w:t>
      </w:r>
    </w:p>
    <w:p w14:paraId="26B66FC5" w14:textId="77777777" w:rsidR="009662D1" w:rsidRPr="0045041C" w:rsidRDefault="001921C1" w:rsidP="00D82EA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7B6013" w:rsidRPr="007B6013">
        <w:rPr>
          <w:sz w:val="28"/>
          <w:szCs w:val="28"/>
          <w:shd w:val="clear" w:color="auto" w:fill="FFFFFF"/>
        </w:rPr>
        <w:t xml:space="preserve"> </w:t>
      </w:r>
      <w:r w:rsidR="007B6013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7B6013" w:rsidRPr="0045041C">
        <w:rPr>
          <w:sz w:val="28"/>
          <w:szCs w:val="28"/>
        </w:rPr>
        <w:t>обще</w:t>
      </w:r>
      <w:r w:rsidR="007B6013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 xml:space="preserve">, по решению </w:t>
      </w:r>
      <w:bookmarkStart w:id="1" w:name="_Hlk157075864"/>
      <w:r w:rsidRPr="0045041C">
        <w:rPr>
          <w:sz w:val="28"/>
          <w:szCs w:val="28"/>
        </w:rPr>
        <w:t>Уполномоченного органа</w:t>
      </w:r>
      <w:bookmarkEnd w:id="1"/>
      <w:r w:rsidRPr="0045041C">
        <w:rPr>
          <w:sz w:val="28"/>
          <w:szCs w:val="28"/>
        </w:rPr>
        <w:t xml:space="preserve"> включают в себя: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холодное водоснабжение в расчете на единицу объема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горячее водоснабжение в расчете на единицу объема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водоотведение в расчете на единицу объема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электроснабжение в расчете на единицу объема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теплоснабжение в расчете на единицу объема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газоснабжение в расчете на единицу объема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  <w:r w:rsidR="009662D1" w:rsidRPr="0045041C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котельно-печное топливо в расчете на единицу объема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услуги.</w:t>
      </w:r>
    </w:p>
    <w:p w14:paraId="3FEAAC90" w14:textId="77777777" w:rsidR="009662D1" w:rsidRPr="0045041C" w:rsidRDefault="001921C1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246B35" w:rsidRPr="00246B35">
        <w:rPr>
          <w:sz w:val="28"/>
          <w:szCs w:val="28"/>
          <w:shd w:val="clear" w:color="auto" w:fill="FFFFFF"/>
        </w:rPr>
        <w:t xml:space="preserve"> </w:t>
      </w:r>
      <w:r w:rsidR="00246B35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246B35" w:rsidRPr="0045041C">
        <w:rPr>
          <w:sz w:val="28"/>
          <w:szCs w:val="28"/>
        </w:rPr>
        <w:t>обще</w:t>
      </w:r>
      <w:r w:rsidR="00246B35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>, которые определяются по формуле:</w:t>
      </w:r>
    </w:p>
    <w:p w14:paraId="28EADB8B" w14:textId="77777777" w:rsidR="001921C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КУ1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КУ1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14:paraId="54F5250F" w14:textId="77777777" w:rsidR="009662D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9662D1" w:rsidRPr="0045041C">
        <w:rPr>
          <w:sz w:val="28"/>
          <w:szCs w:val="28"/>
        </w:rPr>
        <w:t xml:space="preserve"> - Затраты на коммунальные </w:t>
      </w:r>
      <w:r w:rsidR="00246B35" w:rsidRPr="0045041C">
        <w:rPr>
          <w:sz w:val="28"/>
          <w:szCs w:val="28"/>
        </w:rPr>
        <w:t>услуги в</w:t>
      </w:r>
      <w:r w:rsidR="009662D1" w:rsidRPr="0045041C">
        <w:rPr>
          <w:sz w:val="28"/>
          <w:szCs w:val="28"/>
        </w:rPr>
        <w:t xml:space="preserve"> части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="009662D1" w:rsidRPr="0045041C">
        <w:rPr>
          <w:sz w:val="28"/>
          <w:szCs w:val="28"/>
        </w:rPr>
        <w:t xml:space="preserve"> услуги</w:t>
      </w:r>
      <w:r w:rsidR="00137ACE">
        <w:rPr>
          <w:sz w:val="28"/>
          <w:szCs w:val="28"/>
        </w:rPr>
        <w:t>;</w:t>
      </w:r>
    </w:p>
    <w:p w14:paraId="5B9B87D0" w14:textId="77777777" w:rsidR="009662D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9662D1" w:rsidRPr="0045041C">
        <w:rPr>
          <w:sz w:val="28"/>
          <w:szCs w:val="28"/>
        </w:rPr>
        <w:t xml:space="preserve"> - объем потребления j-того вида коммунальных услуг в части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="009662D1" w:rsidRPr="0045041C">
        <w:rPr>
          <w:sz w:val="28"/>
          <w:szCs w:val="28"/>
        </w:rPr>
        <w:t xml:space="preserve"> услуги, в расчете на единицу оказания i-той </w:t>
      </w:r>
      <w:r w:rsidR="0045041C">
        <w:rPr>
          <w:sz w:val="28"/>
          <w:szCs w:val="28"/>
        </w:rPr>
        <w:t>муниципальной</w:t>
      </w:r>
      <w:r w:rsidR="009662D1" w:rsidRPr="0045041C">
        <w:rPr>
          <w:sz w:val="28"/>
          <w:szCs w:val="28"/>
        </w:rPr>
        <w:t xml:space="preserve"> услуги;</w:t>
      </w:r>
    </w:p>
    <w:p w14:paraId="78B62ED2" w14:textId="77777777" w:rsidR="001921C1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9662D1" w:rsidRPr="0045041C">
        <w:rPr>
          <w:sz w:val="28"/>
          <w:szCs w:val="28"/>
        </w:rPr>
        <w:t xml:space="preserve"> - тариф на оплату j-того вида коммунальных услуг</w:t>
      </w:r>
      <w:r w:rsidR="00137ACE">
        <w:rPr>
          <w:sz w:val="28"/>
          <w:szCs w:val="28"/>
        </w:rPr>
        <w:t>.</w:t>
      </w:r>
    </w:p>
    <w:p w14:paraId="002F1C96" w14:textId="77777777" w:rsidR="00AC748F" w:rsidRPr="0045041C" w:rsidRDefault="00AC748F" w:rsidP="00D82EA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Состав и порядок расчета затрат на содержание объектов недвижимого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246B35" w:rsidRPr="00246B35">
        <w:rPr>
          <w:sz w:val="28"/>
          <w:szCs w:val="28"/>
          <w:shd w:val="clear" w:color="auto" w:fill="FFFFFF"/>
        </w:rPr>
        <w:t xml:space="preserve"> </w:t>
      </w:r>
      <w:r w:rsidR="00246B35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246B35" w:rsidRPr="0045041C">
        <w:rPr>
          <w:sz w:val="28"/>
          <w:szCs w:val="28"/>
        </w:rPr>
        <w:t>обще</w:t>
      </w:r>
      <w:r w:rsidR="00246B35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 xml:space="preserve">, определяются </w:t>
      </w:r>
      <w:r w:rsidR="0042559B" w:rsidRPr="0042559B">
        <w:rPr>
          <w:sz w:val="28"/>
          <w:szCs w:val="28"/>
        </w:rPr>
        <w:t>Уполномоченн</w:t>
      </w:r>
      <w:r w:rsidR="0042559B">
        <w:rPr>
          <w:sz w:val="28"/>
          <w:szCs w:val="28"/>
        </w:rPr>
        <w:t>ым</w:t>
      </w:r>
      <w:r w:rsidR="0042559B" w:rsidRPr="0042559B">
        <w:rPr>
          <w:sz w:val="28"/>
          <w:szCs w:val="28"/>
        </w:rPr>
        <w:t xml:space="preserve"> орган</w:t>
      </w:r>
      <w:r w:rsidR="0042559B">
        <w:rPr>
          <w:sz w:val="28"/>
          <w:szCs w:val="28"/>
        </w:rPr>
        <w:t>ом</w:t>
      </w:r>
      <w:r w:rsidRPr="00FA6068">
        <w:rPr>
          <w:sz w:val="28"/>
          <w:szCs w:val="28"/>
        </w:rPr>
        <w:t>.</w:t>
      </w:r>
      <w:r w:rsidR="0045041C" w:rsidRPr="00FA6068">
        <w:rPr>
          <w:sz w:val="28"/>
          <w:szCs w:val="28"/>
        </w:rPr>
        <w:t xml:space="preserve"> </w:t>
      </w:r>
      <w:r w:rsidRPr="00FA6068">
        <w:rPr>
          <w:sz w:val="28"/>
          <w:szCs w:val="28"/>
        </w:rPr>
        <w:t>Затраты на содержание объектов</w:t>
      </w:r>
      <w:r w:rsidRPr="0045041C">
        <w:rPr>
          <w:sz w:val="28"/>
          <w:szCs w:val="28"/>
        </w:rPr>
        <w:t xml:space="preserve"> недвижимого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246B35" w:rsidRPr="00246B35">
        <w:rPr>
          <w:sz w:val="28"/>
          <w:szCs w:val="28"/>
          <w:shd w:val="clear" w:color="auto" w:fill="FFFFFF"/>
        </w:rPr>
        <w:t xml:space="preserve"> </w:t>
      </w:r>
      <w:r w:rsidR="00246B35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246B35" w:rsidRPr="0045041C">
        <w:rPr>
          <w:sz w:val="28"/>
          <w:szCs w:val="28"/>
        </w:rPr>
        <w:t>обще</w:t>
      </w:r>
      <w:r w:rsidR="00246B35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 xml:space="preserve">, по решению </w:t>
      </w:r>
      <w:r w:rsidR="0042559B" w:rsidRPr="0042559B">
        <w:rPr>
          <w:sz w:val="28"/>
          <w:szCs w:val="28"/>
        </w:rPr>
        <w:t xml:space="preserve">Уполномоченного органа </w:t>
      </w:r>
      <w:r w:rsidRPr="00FA6068">
        <w:rPr>
          <w:sz w:val="28"/>
          <w:szCs w:val="28"/>
        </w:rPr>
        <w:t>могут вк</w:t>
      </w:r>
      <w:r w:rsidRPr="0045041C">
        <w:rPr>
          <w:sz w:val="28"/>
          <w:szCs w:val="28"/>
        </w:rPr>
        <w:t xml:space="preserve">лючать в себя: затраты на текущий ремонт и содержание недвижимого имущества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вывоз твердых коммунальных (бытовых) отходов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проведение дезинфекции, дезинсекции, дератизации помещений в части недвижимого имущества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содержание </w:t>
      </w:r>
      <w:r w:rsidRPr="0045041C">
        <w:rPr>
          <w:sz w:val="28"/>
          <w:szCs w:val="28"/>
        </w:rPr>
        <w:lastRenderedPageBreak/>
        <w:t xml:space="preserve">прилегающей территории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обеспечение физической охраны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подзарядку огнетушителей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техническое обслуживание комплекса технических средств охраны (обслуживание тревожной кнопки)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затраты на проведение противопожарных мероприятий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 иные затраты по решению Уполномоченного органа в расчете на единицу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услуги.</w:t>
      </w:r>
    </w:p>
    <w:p w14:paraId="2A68685B" w14:textId="77777777" w:rsidR="00AC748F" w:rsidRPr="0045041C" w:rsidRDefault="00AC748F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содержание объектов недвижимого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246B35" w:rsidRPr="00246B35">
        <w:t xml:space="preserve"> </w:t>
      </w:r>
      <w:r w:rsidR="00246B35" w:rsidRPr="00246B35">
        <w:rPr>
          <w:sz w:val="28"/>
          <w:szCs w:val="28"/>
        </w:rPr>
        <w:t>по реализации дополнительных общеразвивающих программ</w:t>
      </w:r>
      <w:r w:rsidRPr="0045041C">
        <w:rPr>
          <w:sz w:val="28"/>
          <w:szCs w:val="28"/>
        </w:rPr>
        <w:t>, определяются по формуле:</w:t>
      </w:r>
    </w:p>
    <w:p w14:paraId="027837F1" w14:textId="77777777" w:rsidR="00AC748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СНИ1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СНИ1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</m:oMath>
      </m:oMathPara>
    </w:p>
    <w:p w14:paraId="5906C1FC" w14:textId="77777777" w:rsidR="00AC748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AC748F" w:rsidRPr="0045041C">
        <w:rPr>
          <w:sz w:val="28"/>
          <w:szCs w:val="28"/>
        </w:rPr>
        <w:t xml:space="preserve"> - Затраты на содержание объектов недвижимого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="00AC748F" w:rsidRPr="0045041C">
        <w:rPr>
          <w:sz w:val="28"/>
          <w:szCs w:val="28"/>
        </w:rPr>
        <w:t xml:space="preserve"> услуги</w:t>
      </w:r>
      <w:r w:rsidR="00137ACE">
        <w:rPr>
          <w:sz w:val="28"/>
          <w:szCs w:val="28"/>
        </w:rPr>
        <w:t>;</w:t>
      </w:r>
    </w:p>
    <w:p w14:paraId="734CCB8B" w14:textId="77777777" w:rsidR="00AC748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AC748F" w:rsidRPr="0045041C">
        <w:rPr>
          <w:sz w:val="28"/>
          <w:szCs w:val="28"/>
        </w:rPr>
        <w:t xml:space="preserve">- количество (объем) j-того товара (работы, услуги), закупаемого в целях содержания объектов недвижимого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="00AC748F" w:rsidRPr="0045041C">
        <w:rPr>
          <w:sz w:val="28"/>
          <w:szCs w:val="28"/>
        </w:rPr>
        <w:t xml:space="preserve"> услуги, в расчете на единицу оказания i-той </w:t>
      </w:r>
      <w:r w:rsidR="0045041C">
        <w:rPr>
          <w:sz w:val="28"/>
          <w:szCs w:val="28"/>
        </w:rPr>
        <w:t>муниципальной</w:t>
      </w:r>
      <w:r w:rsidR="00AC748F" w:rsidRPr="0045041C">
        <w:rPr>
          <w:sz w:val="28"/>
          <w:szCs w:val="28"/>
        </w:rPr>
        <w:t xml:space="preserve"> услуги;</w:t>
      </w:r>
    </w:p>
    <w:p w14:paraId="64299306" w14:textId="77777777" w:rsidR="00AC748F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AC748F" w:rsidRPr="0045041C">
        <w:rPr>
          <w:sz w:val="28"/>
          <w:szCs w:val="28"/>
        </w:rPr>
        <w:t xml:space="preserve">- стоимость единицы j-того товара (работы, услуги), закупаемого в целях содержания объектов недвижимого имущества, используемого в процессе оказания </w:t>
      </w:r>
      <w:r w:rsidR="0045041C">
        <w:rPr>
          <w:sz w:val="28"/>
          <w:szCs w:val="28"/>
        </w:rPr>
        <w:t>муниципальной</w:t>
      </w:r>
      <w:r w:rsidR="00AC748F" w:rsidRPr="0045041C">
        <w:rPr>
          <w:sz w:val="28"/>
          <w:szCs w:val="28"/>
        </w:rPr>
        <w:t xml:space="preserve"> услуги</w:t>
      </w:r>
      <w:r w:rsidR="00137ACE">
        <w:rPr>
          <w:sz w:val="28"/>
          <w:szCs w:val="28"/>
        </w:rPr>
        <w:t>.</w:t>
      </w:r>
    </w:p>
    <w:p w14:paraId="29FA2D04" w14:textId="77777777" w:rsidR="00166A6F" w:rsidRPr="0045041C" w:rsidRDefault="00433F9D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 Затраты на содержание особо ценного движимого имущества, используемого в процессе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46B35" w:rsidRPr="00246B35">
        <w:t xml:space="preserve"> </w:t>
      </w:r>
      <w:r w:rsidR="00246B35" w:rsidRPr="00246B35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Pr="0045041C">
        <w:rPr>
          <w:rFonts w:ascii="Times New Roman" w:hAnsi="Times New Roman" w:cs="Times New Roman"/>
          <w:sz w:val="28"/>
          <w:szCs w:val="28"/>
        </w:rPr>
        <w:t xml:space="preserve">, определяются на основании типового перечня особо ценного движимого имущества, непосредственно связанного с оказанием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услуги, по формуле:</w:t>
      </w:r>
    </w:p>
    <w:p w14:paraId="7D9DB224" w14:textId="77777777" w:rsidR="00433F9D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содержание 1</m:t>
              </m:r>
            </m:sup>
          </m:sSubSup>
        </m:oMath>
      </m:oMathPara>
    </w:p>
    <w:p w14:paraId="25C7F80E" w14:textId="77777777" w:rsidR="00433F9D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СОЦДИ1</m:t>
            </m:r>
          </m:sup>
        </m:sSubSup>
      </m:oMath>
      <w:r w:rsidR="00433F9D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433F9D" w:rsidRPr="0045041C">
        <w:rPr>
          <w:rFonts w:ascii="Times New Roman" w:hAnsi="Times New Roman" w:cs="Times New Roman"/>
          <w:sz w:val="28"/>
          <w:szCs w:val="28"/>
        </w:rPr>
        <w:t xml:space="preserve">Затраты на содержание особо ценного движимого имущества, используемого в процессе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433F9D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0383F700" w14:textId="77777777" w:rsidR="00433F9D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ОЦДИ1</m:t>
            </m:r>
          </m:sup>
        </m:sSubSup>
      </m:oMath>
      <w:r w:rsidR="00433F9D" w:rsidRPr="0045041C">
        <w:rPr>
          <w:rFonts w:ascii="Times New Roman" w:hAnsi="Times New Roman" w:cs="Times New Roman"/>
          <w:i/>
          <w:spacing w:val="-1"/>
          <w:sz w:val="28"/>
          <w:szCs w:val="28"/>
        </w:rPr>
        <w:t>-</w:t>
      </w:r>
      <w:r w:rsidR="00433F9D" w:rsidRPr="0045041C">
        <w:rPr>
          <w:rFonts w:ascii="Times New Roman" w:hAnsi="Times New Roman" w:cs="Times New Roman"/>
          <w:sz w:val="28"/>
          <w:szCs w:val="28"/>
        </w:rPr>
        <w:t xml:space="preserve">стоимость особо ценного движимого имущества, включенного в типовые перечни особо ценного движимого имущества, используемого в процессе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433F9D" w:rsidRPr="0045041C">
        <w:rPr>
          <w:rFonts w:ascii="Times New Roman" w:hAnsi="Times New Roman" w:cs="Times New Roman"/>
          <w:sz w:val="28"/>
          <w:szCs w:val="28"/>
        </w:rPr>
        <w:t xml:space="preserve"> услуги, в расчете на единицу оказания i-той муниципальной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78A75A2B" w14:textId="77777777" w:rsidR="00433F9D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="00433F9D" w:rsidRPr="0045041C">
        <w:rPr>
          <w:rFonts w:ascii="Times New Roman" w:hAnsi="Times New Roman" w:cs="Times New Roman"/>
          <w:i/>
          <w:spacing w:val="-1"/>
          <w:sz w:val="28"/>
          <w:szCs w:val="28"/>
        </w:rPr>
        <w:t>-</w:t>
      </w:r>
      <w:r w:rsidR="00433F9D" w:rsidRPr="0045041C">
        <w:rPr>
          <w:rFonts w:ascii="Times New Roman" w:hAnsi="Times New Roman" w:cs="Times New Roman"/>
          <w:sz w:val="28"/>
          <w:szCs w:val="28"/>
        </w:rPr>
        <w:t xml:space="preserve">процент от стоимости особо ценного движимого имущества, используемого в процессе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433F9D" w:rsidRPr="0045041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433F9D" w:rsidRPr="0045041C">
        <w:rPr>
          <w:rFonts w:ascii="Times New Roman" w:hAnsi="Times New Roman" w:cs="Times New Roman"/>
          <w:sz w:val="28"/>
          <w:szCs w:val="28"/>
        </w:rPr>
        <w:lastRenderedPageBreak/>
        <w:t>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цели.</w:t>
      </w:r>
    </w:p>
    <w:p w14:paraId="473B130A" w14:textId="77777777" w:rsidR="00821996" w:rsidRPr="0045041C" w:rsidRDefault="00433F9D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46B35" w:rsidRPr="00246B35">
        <w:t xml:space="preserve"> </w:t>
      </w:r>
      <w:r w:rsidR="00246B35" w:rsidRPr="00246B35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Pr="0045041C">
        <w:rPr>
          <w:rFonts w:ascii="Times New Roman" w:hAnsi="Times New Roman" w:cs="Times New Roman"/>
          <w:sz w:val="28"/>
          <w:szCs w:val="28"/>
        </w:rPr>
        <w:t xml:space="preserve">, включают в себя: затраты, связанные с дополнительным профессиональным образованием педагогических работников по профилю их педагогической деятельности; затраты на проведение периодических медицинских осмотров работников; 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услуги; иные затраты, непосредственно связанные с оказанием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 по решению </w:t>
      </w:r>
      <w:bookmarkStart w:id="2" w:name="_Hlk157076056"/>
      <w:r w:rsidRPr="0045041C">
        <w:rPr>
          <w:rFonts w:ascii="Times New Roman" w:hAnsi="Times New Roman" w:cs="Times New Roman"/>
          <w:sz w:val="28"/>
          <w:szCs w:val="28"/>
        </w:rPr>
        <w:t>Уполномоченного органа</w:t>
      </w:r>
      <w:bookmarkEnd w:id="2"/>
      <w:r w:rsidRPr="0045041C">
        <w:rPr>
          <w:rFonts w:ascii="Times New Roman" w:hAnsi="Times New Roman" w:cs="Times New Roman"/>
          <w:sz w:val="28"/>
          <w:szCs w:val="28"/>
        </w:rPr>
        <w:t>.</w:t>
      </w:r>
    </w:p>
    <w:p w14:paraId="4056445E" w14:textId="77777777" w:rsidR="00433F9D" w:rsidRPr="0045041C" w:rsidRDefault="00821996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</w:t>
      </w:r>
      <w:r w:rsidR="0042559B">
        <w:rPr>
          <w:rFonts w:ascii="Times New Roman" w:hAnsi="Times New Roman" w:cs="Times New Roman"/>
          <w:sz w:val="28"/>
          <w:szCs w:val="28"/>
        </w:rPr>
        <w:t xml:space="preserve"> </w:t>
      </w:r>
      <w:r w:rsidRPr="0045041C">
        <w:rPr>
          <w:rFonts w:ascii="Times New Roman" w:hAnsi="Times New Roman" w:cs="Times New Roman"/>
          <w:sz w:val="28"/>
          <w:szCs w:val="28"/>
        </w:rPr>
        <w:t>деятельности определяются по формуле:</w:t>
      </w:r>
    </w:p>
    <w:p w14:paraId="4889ACE7" w14:textId="77777777" w:rsidR="00433F9D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ДПОПрог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ДПОНайм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ДПОСут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3</m:t>
              </m:r>
            </m:den>
          </m:f>
        </m:oMath>
      </m:oMathPara>
    </w:p>
    <w:p w14:paraId="64BB0331" w14:textId="77777777" w:rsidR="00821996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</m:t>
            </m:r>
          </m:sup>
        </m:sSubSup>
      </m:oMath>
      <w:r w:rsidR="00821996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821996" w:rsidRPr="0045041C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образованием педагогических работников по профилю их педагогической деятельности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75765081" w14:textId="77777777" w:rsidR="00821996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ДПОПрог</m:t>
            </m:r>
          </m:sup>
        </m:sSubSup>
      </m:oMath>
      <w:r w:rsidR="00821996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821996" w:rsidRPr="0045041C">
        <w:rPr>
          <w:rFonts w:ascii="Times New Roman" w:hAnsi="Times New Roman" w:cs="Times New Roman"/>
          <w:sz w:val="28"/>
          <w:szCs w:val="28"/>
        </w:rPr>
        <w:t xml:space="preserve">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821996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56FB5FAB" w14:textId="77777777" w:rsidR="00ED6D1D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ДПОНайм</m:t>
            </m:r>
          </m:sup>
        </m:sSubSup>
      </m:oMath>
      <w:r w:rsidR="00821996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821996" w:rsidRPr="0045041C">
        <w:rPr>
          <w:rFonts w:ascii="Times New Roman" w:hAnsi="Times New Roman" w:cs="Times New Roman"/>
          <w:sz w:val="28"/>
          <w:szCs w:val="28"/>
        </w:rPr>
        <w:t xml:space="preserve"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821996" w:rsidRPr="0045041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92183D" w14:textId="77777777" w:rsidR="00821996" w:rsidRPr="0045041C" w:rsidRDefault="00000000" w:rsidP="00D82EA5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ДПОСут</m:t>
            </m:r>
          </m:sup>
        </m:sSubSup>
      </m:oMath>
      <w:r w:rsidR="00ED6D1D" w:rsidRPr="0045041C">
        <w:rPr>
          <w:spacing w:val="-1"/>
          <w:sz w:val="28"/>
          <w:szCs w:val="28"/>
        </w:rPr>
        <w:t xml:space="preserve"> - </w:t>
      </w:r>
      <w:r w:rsidR="00ED6D1D" w:rsidRPr="0045041C">
        <w:rPr>
          <w:sz w:val="28"/>
          <w:szCs w:val="28"/>
        </w:rPr>
        <w:t xml:space="preserve">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</w:t>
      </w:r>
      <w:r w:rsidR="0045041C">
        <w:rPr>
          <w:sz w:val="28"/>
          <w:szCs w:val="28"/>
        </w:rPr>
        <w:t>муниципальной</w:t>
      </w:r>
      <w:r w:rsidR="00ED6D1D" w:rsidRPr="0045041C">
        <w:rPr>
          <w:sz w:val="28"/>
          <w:szCs w:val="28"/>
        </w:rPr>
        <w:t xml:space="preserve"> услуги;</w:t>
      </w:r>
    </w:p>
    <w:p w14:paraId="73B88BF6" w14:textId="77777777" w:rsidR="00821996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</m:oMath>
      <w:r w:rsidR="00ED6D1D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D6D1D" w:rsidRPr="0045041C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принимающих участие в оказании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ED6D1D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09DE583A" w14:textId="77777777" w:rsidR="00821996" w:rsidRPr="0045041C" w:rsidRDefault="00821996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="00ED6D1D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D6D1D" w:rsidRPr="0045041C">
        <w:rPr>
          <w:rFonts w:ascii="Times New Roman" w:hAnsi="Times New Roman" w:cs="Times New Roman"/>
          <w:sz w:val="28"/>
          <w:szCs w:val="28"/>
        </w:rPr>
        <w:t>коэффициент,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</w:t>
      </w:r>
      <w:r w:rsidR="0045041C">
        <w:rPr>
          <w:rFonts w:ascii="Times New Roman" w:hAnsi="Times New Roman" w:cs="Times New Roman"/>
          <w:sz w:val="28"/>
          <w:szCs w:val="28"/>
        </w:rPr>
        <w:t>.</w:t>
      </w:r>
    </w:p>
    <w:p w14:paraId="31EB664A" w14:textId="77777777" w:rsidR="009E052A" w:rsidRPr="0045041C" w:rsidRDefault="009E052A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lastRenderedPageBreak/>
        <w:t>Затраты на проведение периодических медицинских осмотров работников определяются по формуле</w:t>
      </w:r>
    </w:p>
    <w:p w14:paraId="2EBFE7B8" w14:textId="77777777" w:rsidR="009E052A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doc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lab</m:t>
                  </m:r>
                </m:sup>
              </m:sSubSup>
            </m:e>
          </m:nary>
        </m:oMath>
      </m:oMathPara>
    </w:p>
    <w:p w14:paraId="13295896" w14:textId="77777777" w:rsidR="009E052A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МО</m:t>
            </m:r>
          </m:sup>
        </m:sSubSup>
      </m:oMath>
      <w:r w:rsidR="009E052A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9E052A" w:rsidRPr="0045041C">
        <w:rPr>
          <w:rFonts w:ascii="Times New Roman" w:hAnsi="Times New Roman" w:cs="Times New Roman"/>
          <w:sz w:val="28"/>
          <w:szCs w:val="28"/>
        </w:rPr>
        <w:t>Затраты на проведение периодических медицинских осмотров работников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343824B2" w14:textId="77777777" w:rsidR="009E052A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doc</m:t>
            </m:r>
          </m:sup>
        </m:sSubSup>
      </m:oMath>
      <w:r w:rsidR="009E052A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9E052A" w:rsidRPr="0045041C">
        <w:rPr>
          <w:rFonts w:ascii="Times New Roman" w:hAnsi="Times New Roman" w:cs="Times New Roman"/>
          <w:sz w:val="28"/>
          <w:szCs w:val="28"/>
        </w:rPr>
        <w:t xml:space="preserve">затраты на прохождение j-того врача-специалиста в расчете на единицу объема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9E052A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68E48EF6" w14:textId="77777777" w:rsidR="009E052A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lab</m:t>
            </m:r>
          </m:sup>
        </m:sSubSup>
      </m:oMath>
      <w:r w:rsidR="009E052A" w:rsidRPr="0045041C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9E052A" w:rsidRPr="0045041C">
        <w:rPr>
          <w:rFonts w:ascii="Times New Roman" w:hAnsi="Times New Roman" w:cs="Times New Roman"/>
          <w:sz w:val="28"/>
          <w:szCs w:val="28"/>
        </w:rPr>
        <w:t xml:space="preserve"> затраты на проведение j-того лабораторного и функционального исследования в расчете на единицу объема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9E052A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5041C">
        <w:rPr>
          <w:rFonts w:ascii="Times New Roman" w:hAnsi="Times New Roman" w:cs="Times New Roman"/>
          <w:sz w:val="28"/>
          <w:szCs w:val="28"/>
        </w:rPr>
        <w:t>.</w:t>
      </w:r>
    </w:p>
    <w:p w14:paraId="234D6C74" w14:textId="77777777" w:rsidR="009E052A" w:rsidRPr="0045041C" w:rsidRDefault="00FF58A4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46B35" w:rsidRPr="00246B35">
        <w:t xml:space="preserve"> </w:t>
      </w:r>
      <w:r w:rsidR="00246B35" w:rsidRPr="00246B35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="0042559B">
        <w:rPr>
          <w:rFonts w:ascii="Times New Roman" w:hAnsi="Times New Roman" w:cs="Times New Roman"/>
          <w:sz w:val="28"/>
          <w:szCs w:val="28"/>
        </w:rPr>
        <w:t>,</w:t>
      </w:r>
      <w:r w:rsidRPr="0045041C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14:paraId="6C4665FF" w14:textId="77777777" w:rsidR="00FF58A4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УЛ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14:paraId="63C3C8E4" w14:textId="77777777" w:rsidR="00FF58A4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УЛ</m:t>
            </m:r>
          </m:sup>
        </m:sSubSup>
      </m:oMath>
      <w:r w:rsidR="00FF58A4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F58A4" w:rsidRPr="0045041C">
        <w:rPr>
          <w:rFonts w:ascii="Times New Roman" w:hAnsi="Times New Roman" w:cs="Times New Roman"/>
          <w:sz w:val="28"/>
          <w:szCs w:val="28"/>
        </w:rPr>
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FF58A4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68FECA56" w14:textId="77777777" w:rsidR="00FF58A4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УЛ</m:t>
            </m:r>
          </m:sup>
        </m:sSubSup>
      </m:oMath>
      <w:r w:rsidR="00FF58A4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к</w:t>
      </w:r>
      <w:r w:rsidR="00FF58A4" w:rsidRPr="0045041C">
        <w:rPr>
          <w:rFonts w:ascii="Times New Roman" w:hAnsi="Times New Roman" w:cs="Times New Roman"/>
          <w:sz w:val="28"/>
          <w:szCs w:val="28"/>
        </w:rPr>
        <w:t xml:space="preserve">оличество j-того вида приобретаемой продукции (объема услуг, работ), необходимой для оказания единицы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FF58A4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11A53A95" w14:textId="77777777" w:rsidR="00FF58A4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FF58A4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FF58A4" w:rsidRPr="0045041C">
        <w:rPr>
          <w:rFonts w:ascii="Times New Roman" w:hAnsi="Times New Roman" w:cs="Times New Roman"/>
          <w:sz w:val="28"/>
          <w:szCs w:val="28"/>
        </w:rPr>
        <w:t>стоимость единицы j-того вида приобретаемой продукции (объема услуг, работ).</w:t>
      </w:r>
    </w:p>
    <w:p w14:paraId="0AC52AD7" w14:textId="77777777" w:rsidR="00FF58A4" w:rsidRPr="0045041C" w:rsidRDefault="00FF58A4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Состав и порядок расчета иных затрат, непосредственно связанных с оказанием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46B35" w:rsidRPr="00246B35">
        <w:t xml:space="preserve"> </w:t>
      </w:r>
      <w:r w:rsidR="00246B35" w:rsidRPr="00246B35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</w:t>
      </w:r>
      <w:r w:rsidRPr="0045041C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42559B" w:rsidRPr="0042559B">
        <w:rPr>
          <w:rFonts w:ascii="Times New Roman" w:hAnsi="Times New Roman" w:cs="Times New Roman"/>
          <w:sz w:val="28"/>
          <w:szCs w:val="28"/>
        </w:rPr>
        <w:t>Уполномоченн</w:t>
      </w:r>
      <w:r w:rsidR="0042559B">
        <w:rPr>
          <w:rFonts w:ascii="Times New Roman" w:hAnsi="Times New Roman" w:cs="Times New Roman"/>
          <w:sz w:val="28"/>
          <w:szCs w:val="28"/>
        </w:rPr>
        <w:t xml:space="preserve">ым </w:t>
      </w:r>
      <w:r w:rsidR="0042559B" w:rsidRPr="0042559B">
        <w:rPr>
          <w:rFonts w:ascii="Times New Roman" w:hAnsi="Times New Roman" w:cs="Times New Roman"/>
          <w:sz w:val="28"/>
          <w:szCs w:val="28"/>
        </w:rPr>
        <w:t>орган</w:t>
      </w:r>
      <w:r w:rsidR="0042559B">
        <w:rPr>
          <w:rFonts w:ascii="Times New Roman" w:hAnsi="Times New Roman" w:cs="Times New Roman"/>
          <w:sz w:val="28"/>
          <w:szCs w:val="28"/>
        </w:rPr>
        <w:t>ом</w:t>
      </w:r>
      <w:r w:rsidRPr="0045041C">
        <w:rPr>
          <w:rFonts w:ascii="Times New Roman" w:hAnsi="Times New Roman" w:cs="Times New Roman"/>
          <w:sz w:val="28"/>
          <w:szCs w:val="28"/>
        </w:rPr>
        <w:t>.</w:t>
      </w:r>
    </w:p>
    <w:p w14:paraId="4909433C" w14:textId="77777777" w:rsidR="00FF58A4" w:rsidRPr="0045041C" w:rsidRDefault="00FF58A4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необходимого для общехозяйственных нужд, которые определяются по формуле:</w:t>
      </w:r>
      <w:r w:rsidRPr="0045041C">
        <w:rPr>
          <w:rFonts w:ascii="Times New Roman" w:hAnsi="Times New Roman" w:cs="Times New Roman"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КУ2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КУ2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14:paraId="0365396E" w14:textId="77777777" w:rsidR="003E0C70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КУ2</m:t>
            </m:r>
          </m:sup>
        </m:sSubSup>
      </m:oMath>
      <w:r w:rsidR="003E0C70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3E0C70" w:rsidRPr="0045041C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необходимого для общехозяйственных нужд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5D58E243" w14:textId="77777777" w:rsidR="003E0C70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КУ2</m:t>
            </m:r>
          </m:sup>
        </m:sSubSup>
      </m:oMath>
      <w:r w:rsidR="003E0C70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3E0C70" w:rsidRPr="0045041C">
        <w:rPr>
          <w:rFonts w:ascii="Times New Roman" w:hAnsi="Times New Roman" w:cs="Times New Roman"/>
          <w:sz w:val="28"/>
          <w:szCs w:val="28"/>
        </w:rPr>
        <w:t xml:space="preserve">объем потребления j-того вида коммунальных услуг в части имущества, необходимого для общехозяйственных нужд, в расчете на единицу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3E0C70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35ED121C" w14:textId="77777777" w:rsidR="003E0C70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3E0C70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 </w:t>
      </w:r>
      <w:r w:rsidR="003E0C70" w:rsidRPr="0045041C">
        <w:rPr>
          <w:rFonts w:ascii="Times New Roman" w:hAnsi="Times New Roman" w:cs="Times New Roman"/>
          <w:sz w:val="28"/>
          <w:szCs w:val="28"/>
        </w:rPr>
        <w:t>тариф на оплату j-того вида коммунальных услуг</w:t>
      </w:r>
      <w:r w:rsidR="00137ACE">
        <w:rPr>
          <w:rFonts w:ascii="Times New Roman" w:hAnsi="Times New Roman" w:cs="Times New Roman"/>
          <w:sz w:val="28"/>
          <w:szCs w:val="28"/>
        </w:rPr>
        <w:t>.</w:t>
      </w:r>
    </w:p>
    <w:p w14:paraId="62DC99FB" w14:textId="77777777" w:rsidR="00FF58A4" w:rsidRPr="0045041C" w:rsidRDefault="003E0C70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содержание объектов недвижимого имущества, необходимого для общехозяйственных нужд, определяются </w:t>
      </w:r>
      <w:r w:rsidR="0042559B" w:rsidRPr="0042559B">
        <w:rPr>
          <w:rFonts w:ascii="Times New Roman" w:hAnsi="Times New Roman" w:cs="Times New Roman"/>
          <w:sz w:val="28"/>
          <w:szCs w:val="28"/>
        </w:rPr>
        <w:t>Уполномоченн</w:t>
      </w:r>
      <w:r w:rsidR="0042559B">
        <w:rPr>
          <w:rFonts w:ascii="Times New Roman" w:hAnsi="Times New Roman" w:cs="Times New Roman"/>
          <w:sz w:val="28"/>
          <w:szCs w:val="28"/>
        </w:rPr>
        <w:t>ым</w:t>
      </w:r>
      <w:r w:rsidR="0042559B" w:rsidRPr="004255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559B">
        <w:rPr>
          <w:rFonts w:ascii="Times New Roman" w:hAnsi="Times New Roman" w:cs="Times New Roman"/>
          <w:sz w:val="28"/>
          <w:szCs w:val="28"/>
        </w:rPr>
        <w:t>ом</w:t>
      </w:r>
      <w:r w:rsidRPr="0045041C">
        <w:rPr>
          <w:rFonts w:ascii="Times New Roman" w:hAnsi="Times New Roman" w:cs="Times New Roman"/>
          <w:sz w:val="28"/>
          <w:szCs w:val="28"/>
        </w:rPr>
        <w:t>. Затраты на содержание объектов недвижимого имущества, необходимого для общехозяйственных нужд, определяются по формуле</w:t>
      </w:r>
    </w:p>
    <w:p w14:paraId="440C1BE8" w14:textId="77777777" w:rsidR="003E0C70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СНИ2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СНИ2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</m:oMath>
      </m:oMathPara>
    </w:p>
    <w:p w14:paraId="1F977870" w14:textId="77777777" w:rsidR="003E0C70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СНИ2</m:t>
            </m:r>
          </m:sup>
        </m:sSubSup>
      </m:oMath>
      <w:r w:rsidR="003E0C70" w:rsidRPr="0045041C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общехозяйственных нужд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10F41C69" w14:textId="77777777" w:rsidR="003E0C70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СНИ2</m:t>
            </m:r>
          </m:sup>
        </m:sSubSup>
      </m:oMath>
      <w:r w:rsidR="003E0C70" w:rsidRPr="0045041C">
        <w:rPr>
          <w:rFonts w:ascii="Times New Roman" w:hAnsi="Times New Roman" w:cs="Times New Roman"/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общехозяйственных нужд, в расчете на единицу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3E0C70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7FF292B3" w14:textId="77777777" w:rsidR="003E0C70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3E0C70" w:rsidRPr="0045041C">
        <w:rPr>
          <w:rFonts w:ascii="Times New Roman" w:hAnsi="Times New Roman" w:cs="Times New Roman"/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общехозяйственных нужд.</w:t>
      </w:r>
    </w:p>
    <w:p w14:paraId="17F2E3D3" w14:textId="77777777" w:rsidR="003E0C70" w:rsidRPr="0045041C" w:rsidRDefault="003E0C70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нужд, определяются на основании типового перечня особо ценного движимого имущества на общехозяйственные нужды по формуле</w:t>
      </w:r>
    </w:p>
    <w:p w14:paraId="5C1AE6CC" w14:textId="77777777" w:rsidR="003E0C70" w:rsidRPr="0045041C" w:rsidRDefault="00000000" w:rsidP="00D82EA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содержание 2</m:t>
              </m:r>
            </m:sup>
          </m:sSubSup>
        </m:oMath>
      </m:oMathPara>
    </w:p>
    <w:p w14:paraId="0F151573" w14:textId="77777777" w:rsidR="003E0C70" w:rsidRPr="0045041C" w:rsidRDefault="00000000" w:rsidP="00D82EA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СОЦДИ2</m:t>
            </m:r>
          </m:sup>
        </m:sSubSup>
      </m:oMath>
      <w:r w:rsidR="003E0C70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3E0C70" w:rsidRPr="0045041C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36E4A17D" w14:textId="77777777" w:rsidR="003E0C70" w:rsidRPr="0045041C" w:rsidRDefault="00000000" w:rsidP="00D82EA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ОЦДИ2</m:t>
            </m:r>
          </m:sup>
        </m:sSubSup>
      </m:oMath>
      <w:r w:rsidR="003E0C70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3E0C70" w:rsidRPr="0045041C">
        <w:rPr>
          <w:rFonts w:ascii="Times New Roman" w:hAnsi="Times New Roman" w:cs="Times New Roman"/>
          <w:sz w:val="28"/>
          <w:szCs w:val="28"/>
        </w:rPr>
        <w:t xml:space="preserve">стоимость особо ценного движимого имущества, включенного в типовые перечни особо ценного движимого имущества, необходимого для общехозяйственных нужд, в расчете на единицу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3E0C70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7C140189" w14:textId="77777777" w:rsidR="003E0C70" w:rsidRPr="0045041C" w:rsidRDefault="00000000" w:rsidP="00D82EA5">
      <w:pPr>
        <w:pStyle w:val="a9"/>
        <w:widowControl/>
        <w:shd w:val="clear" w:color="auto" w:fill="FFFFFF"/>
        <w:tabs>
          <w:tab w:val="left" w:pos="883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="003E0C70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3E0C70" w:rsidRPr="0045041C">
        <w:rPr>
          <w:rFonts w:ascii="Times New Roman" w:hAnsi="Times New Roman" w:cs="Times New Roman"/>
          <w:sz w:val="28"/>
          <w:szCs w:val="28"/>
        </w:rPr>
        <w:t>процент от стоимости особо ценного движимого имущества, необходимого для общехозяйственных нужд, который учитывается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</w:t>
      </w:r>
      <w:r w:rsidR="0045041C">
        <w:rPr>
          <w:rFonts w:ascii="Times New Roman" w:hAnsi="Times New Roman" w:cs="Times New Roman"/>
          <w:sz w:val="28"/>
          <w:szCs w:val="28"/>
        </w:rPr>
        <w:t>.</w:t>
      </w:r>
    </w:p>
    <w:p w14:paraId="268BEFC3" w14:textId="77777777" w:rsidR="003E0C70" w:rsidRPr="0045041C" w:rsidRDefault="003E0C70" w:rsidP="00D82EA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для общехозяйственных нужд, определяются как объем годовой расчетной </w:t>
      </w:r>
      <w:r w:rsidRPr="0045041C">
        <w:rPr>
          <w:sz w:val="28"/>
          <w:szCs w:val="28"/>
        </w:rPr>
        <w:lastRenderedPageBreak/>
        <w:t>суммы амортизации особо ценного движимого имущества, необходимого для общехозяйственных нужд по формуле</w:t>
      </w:r>
    </w:p>
    <w:p w14:paraId="6179E394" w14:textId="77777777" w:rsid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ФР2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</m:den>
              </m:f>
            </m:e>
          </m:nary>
        </m:oMath>
      </m:oMathPara>
    </w:p>
    <w:p w14:paraId="1C1C9982" w14:textId="77777777" w:rsidR="003E0C70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3E0C70" w:rsidRPr="0045041C">
        <w:rPr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</w:t>
      </w:r>
      <w:r w:rsidR="0042559B">
        <w:rPr>
          <w:sz w:val="28"/>
          <w:szCs w:val="28"/>
        </w:rPr>
        <w:t>,</w:t>
      </w:r>
      <w:r w:rsidR="003E0C70" w:rsidRPr="0045041C">
        <w:rPr>
          <w:sz w:val="28"/>
          <w:szCs w:val="28"/>
        </w:rPr>
        <w:t xml:space="preserve"> </w:t>
      </w:r>
      <w:r w:rsidR="000722D7" w:rsidRPr="0045041C">
        <w:rPr>
          <w:sz w:val="28"/>
          <w:szCs w:val="28"/>
        </w:rPr>
        <w:t>необходимого для общехозяйственных нужд</w:t>
      </w:r>
      <w:r w:rsidR="003E0C70" w:rsidRPr="0045041C">
        <w:rPr>
          <w:sz w:val="28"/>
          <w:szCs w:val="28"/>
        </w:rPr>
        <w:t>;</w:t>
      </w:r>
    </w:p>
    <w:p w14:paraId="1039C38E" w14:textId="77777777" w:rsidR="003E0C70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3E0C70" w:rsidRPr="0045041C">
        <w:rPr>
          <w:sz w:val="28"/>
          <w:szCs w:val="28"/>
        </w:rPr>
        <w:t xml:space="preserve">- количество k-ого объекта особо ценного движимого имущества, включенного в типовой перечень, в расчете на единицу оказания i-той </w:t>
      </w:r>
      <w:r w:rsidR="0045041C">
        <w:rPr>
          <w:sz w:val="28"/>
          <w:szCs w:val="28"/>
        </w:rPr>
        <w:t>муниципальной</w:t>
      </w:r>
      <w:r w:rsidR="003E0C70" w:rsidRPr="0045041C">
        <w:rPr>
          <w:sz w:val="28"/>
          <w:szCs w:val="28"/>
        </w:rPr>
        <w:t xml:space="preserve"> услуги</w:t>
      </w:r>
      <w:r w:rsidR="00137ACE">
        <w:rPr>
          <w:sz w:val="28"/>
          <w:szCs w:val="28"/>
        </w:rPr>
        <w:t>;</w:t>
      </w:r>
    </w:p>
    <w:p w14:paraId="130FE253" w14:textId="77777777" w:rsidR="003E0C70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3E0C70" w:rsidRPr="0045041C">
        <w:rPr>
          <w:sz w:val="28"/>
          <w:szCs w:val="28"/>
        </w:rPr>
        <w:t xml:space="preserve"> - стоимость единицы k-ого объекта особо ценного движимого имущества</w:t>
      </w:r>
      <w:r w:rsidR="000722D7" w:rsidRPr="0045041C">
        <w:rPr>
          <w:sz w:val="28"/>
          <w:szCs w:val="28"/>
        </w:rPr>
        <w:t>, необходимого для общехозяйственных нужд</w:t>
      </w:r>
      <w:r w:rsidR="00137ACE">
        <w:rPr>
          <w:sz w:val="28"/>
          <w:szCs w:val="28"/>
        </w:rPr>
        <w:t>;</w:t>
      </w:r>
    </w:p>
    <w:p w14:paraId="636A456B" w14:textId="77777777" w:rsidR="003E0C70" w:rsidRPr="0045041C" w:rsidRDefault="00000000" w:rsidP="00D82EA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3E0C70" w:rsidRPr="0045041C">
        <w:rPr>
          <w:sz w:val="28"/>
          <w:szCs w:val="28"/>
        </w:rPr>
        <w:t xml:space="preserve"> - срок полезного использования k-ого объекта особо ценного движимого имущества</w:t>
      </w:r>
      <w:r w:rsidR="000722D7" w:rsidRPr="0045041C">
        <w:rPr>
          <w:sz w:val="28"/>
          <w:szCs w:val="28"/>
        </w:rPr>
        <w:t>, необходимого для общехозяйственных нужд</w:t>
      </w:r>
      <w:r w:rsidR="00137ACE">
        <w:rPr>
          <w:sz w:val="28"/>
          <w:szCs w:val="28"/>
        </w:rPr>
        <w:t>.</w:t>
      </w:r>
    </w:p>
    <w:p w14:paraId="7EF60DB5" w14:textId="77777777" w:rsidR="00CF691F" w:rsidRPr="0045041C" w:rsidRDefault="00CF691F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приобретение услуг связи определяются </w:t>
      </w:r>
      <w:r w:rsidR="0042559B" w:rsidRPr="0042559B">
        <w:rPr>
          <w:rFonts w:ascii="Times New Roman" w:hAnsi="Times New Roman" w:cs="Times New Roman"/>
          <w:sz w:val="28"/>
          <w:szCs w:val="28"/>
        </w:rPr>
        <w:t>Уполномоченн</w:t>
      </w:r>
      <w:r w:rsidR="0042559B">
        <w:rPr>
          <w:rFonts w:ascii="Times New Roman" w:hAnsi="Times New Roman" w:cs="Times New Roman"/>
          <w:sz w:val="28"/>
          <w:szCs w:val="28"/>
        </w:rPr>
        <w:t>ым</w:t>
      </w:r>
      <w:r w:rsidR="0042559B" w:rsidRPr="004255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559B">
        <w:rPr>
          <w:rFonts w:ascii="Times New Roman" w:hAnsi="Times New Roman" w:cs="Times New Roman"/>
          <w:sz w:val="28"/>
          <w:szCs w:val="28"/>
        </w:rPr>
        <w:t>ом</w:t>
      </w:r>
      <w:r w:rsidRPr="00FA6068"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связи по решению </w:t>
      </w:r>
      <w:r w:rsidR="0042559B" w:rsidRPr="0042559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B7543" w:rsidRPr="00FA60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A6068">
        <w:rPr>
          <w:rFonts w:ascii="Times New Roman" w:hAnsi="Times New Roman" w:cs="Times New Roman"/>
          <w:sz w:val="28"/>
          <w:szCs w:val="28"/>
        </w:rPr>
        <w:t>могут включать в себя: затраты на местную</w:t>
      </w:r>
      <w:r w:rsidRPr="0045041C">
        <w:rPr>
          <w:rFonts w:ascii="Times New Roman" w:hAnsi="Times New Roman" w:cs="Times New Roman"/>
          <w:sz w:val="28"/>
          <w:szCs w:val="28"/>
        </w:rPr>
        <w:t xml:space="preserve">, междугороднюю и международную телефонную связь в расчете на единицу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услуги; затраты на интернет в расчете на единицу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услуги; затраты на услуги хостинга в расчете на единицу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услуги; затраты на иные услуги связи в расчете на единицу оказания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 по решению </w:t>
      </w:r>
      <w:r w:rsidR="0042559B">
        <w:rPr>
          <w:rFonts w:ascii="Times New Roman" w:hAnsi="Times New Roman" w:cs="Times New Roman"/>
          <w:sz w:val="28"/>
          <w:szCs w:val="28"/>
        </w:rPr>
        <w:t>У</w:t>
      </w:r>
      <w:r w:rsidRPr="0045041C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4078D1EA" w14:textId="77777777" w:rsidR="00CF691F" w:rsidRPr="0045041C" w:rsidRDefault="00CF691F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>Затраты на приобретение услуг связи определяются по формуле</w:t>
      </w:r>
    </w:p>
    <w:p w14:paraId="7619CCE8" w14:textId="77777777" w:rsidR="00E068DB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УС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14:paraId="56D6C462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CF691F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F691F" w:rsidRPr="0045041C">
        <w:rPr>
          <w:rFonts w:ascii="Times New Roman" w:hAnsi="Times New Roman" w:cs="Times New Roman"/>
          <w:sz w:val="28"/>
          <w:szCs w:val="28"/>
        </w:rPr>
        <w:t>Затраты на приобретение услуг связи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0838D738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CF691F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F691F" w:rsidRPr="0045041C">
        <w:rPr>
          <w:rFonts w:ascii="Times New Roman" w:hAnsi="Times New Roman" w:cs="Times New Roman"/>
          <w:sz w:val="28"/>
          <w:szCs w:val="28"/>
        </w:rPr>
        <w:t xml:space="preserve">объем j-того вида услуг связи, приобретаемого для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CF691F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07A53D3D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CF691F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CF691F" w:rsidRPr="0045041C">
        <w:rPr>
          <w:rFonts w:ascii="Times New Roman" w:hAnsi="Times New Roman" w:cs="Times New Roman"/>
          <w:sz w:val="28"/>
          <w:szCs w:val="28"/>
        </w:rPr>
        <w:t>стоимость единицы j-того вида услуг связи</w:t>
      </w:r>
      <w:r w:rsidR="00137ACE">
        <w:rPr>
          <w:rFonts w:ascii="Times New Roman" w:hAnsi="Times New Roman" w:cs="Times New Roman"/>
          <w:sz w:val="28"/>
          <w:szCs w:val="28"/>
        </w:rPr>
        <w:t>.</w:t>
      </w:r>
    </w:p>
    <w:p w14:paraId="692B01FB" w14:textId="77777777" w:rsidR="00CF691F" w:rsidRPr="0045041C" w:rsidRDefault="00CF691F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приобретение транспортных услуг определяются </w:t>
      </w:r>
      <w:r w:rsidR="0042559B" w:rsidRPr="0042559B">
        <w:rPr>
          <w:rFonts w:ascii="Times New Roman" w:hAnsi="Times New Roman" w:cs="Times New Roman"/>
          <w:sz w:val="28"/>
          <w:szCs w:val="28"/>
        </w:rPr>
        <w:t>Уполномоченн</w:t>
      </w:r>
      <w:r w:rsidR="0042559B">
        <w:rPr>
          <w:rFonts w:ascii="Times New Roman" w:hAnsi="Times New Roman" w:cs="Times New Roman"/>
          <w:sz w:val="28"/>
          <w:szCs w:val="28"/>
        </w:rPr>
        <w:t>ым</w:t>
      </w:r>
      <w:r w:rsidR="0042559B" w:rsidRPr="004255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559B">
        <w:rPr>
          <w:rFonts w:ascii="Times New Roman" w:hAnsi="Times New Roman" w:cs="Times New Roman"/>
          <w:sz w:val="28"/>
          <w:szCs w:val="28"/>
        </w:rPr>
        <w:t>ом</w:t>
      </w:r>
      <w:r w:rsidRPr="00FA6068">
        <w:rPr>
          <w:rFonts w:ascii="Times New Roman" w:hAnsi="Times New Roman" w:cs="Times New Roman"/>
          <w:sz w:val="28"/>
          <w:szCs w:val="28"/>
        </w:rPr>
        <w:t>. Затраты н</w:t>
      </w:r>
      <w:r w:rsidRPr="0045041C">
        <w:rPr>
          <w:rFonts w:ascii="Times New Roman" w:hAnsi="Times New Roman" w:cs="Times New Roman"/>
          <w:sz w:val="28"/>
          <w:szCs w:val="28"/>
        </w:rPr>
        <w:t xml:space="preserve">а приобретение транспортных услуг по решению </w:t>
      </w:r>
      <w:r w:rsidR="00273C13" w:rsidRPr="00273C1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5041C">
        <w:rPr>
          <w:rFonts w:ascii="Times New Roman" w:hAnsi="Times New Roman" w:cs="Times New Roman"/>
          <w:sz w:val="28"/>
          <w:szCs w:val="28"/>
        </w:rPr>
        <w:t xml:space="preserve">могут включать в себя: затраты на проезд работников до места получения дополнительного профессионального образования и обратно в расчете на единицу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услуги; затраты на проезд обучающихся до места прохождения практики и обратно в расчете на единицу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услуги; иные затраты на транспортные услуги в расчете на единицу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 по решению </w:t>
      </w:r>
      <w:r w:rsidR="00273C13">
        <w:rPr>
          <w:rFonts w:ascii="Times New Roman" w:hAnsi="Times New Roman" w:cs="Times New Roman"/>
          <w:sz w:val="28"/>
          <w:szCs w:val="28"/>
        </w:rPr>
        <w:t>У</w:t>
      </w:r>
      <w:r w:rsidRPr="0045041C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31F7FC8F" w14:textId="77777777" w:rsidR="00CF691F" w:rsidRPr="0045041C" w:rsidRDefault="00CF691F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транспортных услуг определяются по формуле</w:t>
      </w:r>
    </w:p>
    <w:p w14:paraId="11A0D5E4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ТУ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14:paraId="623A3A6F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УТ</m:t>
            </m:r>
          </m:sup>
        </m:sSubSup>
      </m:oMath>
      <w:r w:rsidR="00CF691F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F691F" w:rsidRPr="0045041C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6EE08D69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CF691F" w:rsidRPr="0045041C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CF691F" w:rsidRPr="0045041C">
        <w:rPr>
          <w:rFonts w:ascii="Times New Roman" w:hAnsi="Times New Roman" w:cs="Times New Roman"/>
          <w:sz w:val="28"/>
          <w:szCs w:val="28"/>
        </w:rPr>
        <w:t xml:space="preserve">объем j-того вида транспортных услуг, приобретаемого для оказания i-той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="00CF691F" w:rsidRPr="004504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7ACE">
        <w:rPr>
          <w:rFonts w:ascii="Times New Roman" w:hAnsi="Times New Roman" w:cs="Times New Roman"/>
          <w:sz w:val="28"/>
          <w:szCs w:val="28"/>
        </w:rPr>
        <w:t>;</w:t>
      </w:r>
    </w:p>
    <w:p w14:paraId="379DF439" w14:textId="77777777" w:rsidR="00CF691F" w:rsidRPr="0045041C" w:rsidRDefault="00000000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CF691F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CF691F" w:rsidRPr="0045041C">
        <w:rPr>
          <w:rFonts w:ascii="Times New Roman" w:hAnsi="Times New Roman" w:cs="Times New Roman"/>
          <w:sz w:val="28"/>
          <w:szCs w:val="28"/>
        </w:rPr>
        <w:t>стоимость единицы j-того вида транспортных услуг</w:t>
      </w:r>
      <w:r w:rsidR="0035026C" w:rsidRPr="0045041C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14:paraId="41AF0AF2" w14:textId="77777777" w:rsidR="00CF691F" w:rsidRPr="0045041C" w:rsidRDefault="0035026C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5041C">
        <w:rPr>
          <w:rFonts w:ascii="Times New Roman" w:hAnsi="Times New Roman" w:cs="Times New Roman"/>
          <w:sz w:val="28"/>
          <w:szCs w:val="28"/>
        </w:rPr>
        <w:t>муниципальной</w:t>
      </w:r>
      <w:r w:rsidRPr="0045041C">
        <w:rPr>
          <w:rFonts w:ascii="Times New Roman" w:hAnsi="Times New Roman" w:cs="Times New Roman"/>
          <w:sz w:val="28"/>
          <w:szCs w:val="28"/>
        </w:rPr>
        <w:t xml:space="preserve"> услуги рассчитываются:</w:t>
      </w:r>
    </w:p>
    <w:p w14:paraId="7343B064" w14:textId="77777777" w:rsidR="0035026C" w:rsidRPr="0045041C" w:rsidRDefault="0035026C" w:rsidP="00D82EA5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для базовых нормативов затрат на оказание муниципальных услуг </w:t>
      </w:r>
      <w:r w:rsidR="00A5598E">
        <w:rPr>
          <w:sz w:val="28"/>
          <w:szCs w:val="28"/>
        </w:rPr>
        <w:t>муниципальными</w:t>
      </w:r>
      <w:r w:rsidRPr="0045041C">
        <w:rPr>
          <w:sz w:val="28"/>
          <w:szCs w:val="28"/>
        </w:rPr>
        <w:t xml:space="preserve"> учреждениями - размер среднемесячной заработной платы в </w:t>
      </w:r>
      <w:r w:rsidR="00273C13">
        <w:rPr>
          <w:sz w:val="28"/>
          <w:szCs w:val="28"/>
        </w:rPr>
        <w:t>городском округе Лыткарино</w:t>
      </w:r>
      <w:r w:rsidRPr="0045041C">
        <w:rPr>
          <w:sz w:val="28"/>
          <w:szCs w:val="28"/>
        </w:rPr>
        <w:t>;</w:t>
      </w:r>
    </w:p>
    <w:p w14:paraId="06D2DB4D" w14:textId="77777777" w:rsidR="0035026C" w:rsidRPr="0045041C" w:rsidRDefault="0035026C" w:rsidP="00D82EA5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с учетом ставки начислений на выплаты по оплате труда работников, непосредственно связанных с оказанием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A5598E">
        <w:rPr>
          <w:sz w:val="28"/>
          <w:szCs w:val="28"/>
        </w:rPr>
        <w:t>;</w:t>
      </w:r>
    </w:p>
    <w:p w14:paraId="6233CCE5" w14:textId="77777777" w:rsidR="0035026C" w:rsidRPr="0045041C" w:rsidRDefault="0035026C" w:rsidP="00D82EA5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-1"/>
          <w:sz w:val="28"/>
          <w:szCs w:val="28"/>
        </w:rPr>
      </w:pPr>
      <w:r w:rsidRPr="0045041C">
        <w:rPr>
          <w:sz w:val="28"/>
          <w:szCs w:val="28"/>
        </w:rPr>
        <w:t>с учетом доли фонда оплаты труда работников административно-управленческого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работников</w:t>
      </w:r>
      <w:r w:rsidR="00A5598E">
        <w:rPr>
          <w:sz w:val="28"/>
          <w:szCs w:val="28"/>
        </w:rPr>
        <w:t>.</w:t>
      </w:r>
    </w:p>
    <w:p w14:paraId="784868AC" w14:textId="77777777" w:rsidR="00793CB6" w:rsidRPr="0045041C" w:rsidRDefault="00793CB6" w:rsidP="00D82EA5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276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45041C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базовым нормативам затрат, применяемые при расчете нормативных затрат на оказание муниципальных услуг, включают в себя территориальные корректирующие коэффициенты и отраслевые корректирующие коэффициенты. По решению </w:t>
      </w:r>
      <w:r w:rsidR="00273C13" w:rsidRPr="00273C1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45041C">
        <w:rPr>
          <w:rFonts w:ascii="Times New Roman" w:hAnsi="Times New Roman" w:cs="Times New Roman"/>
          <w:sz w:val="28"/>
          <w:szCs w:val="28"/>
        </w:rPr>
        <w:t xml:space="preserve">территориальные корректирующие коэффициенты могут применяться к затратам на оплату труда с начислениями на выплаты по оплате труда, к затратам на коммунальные услуги и (или) к затратам на содержание недвижимого имущества. Значения территориальных корректирующих коэффициентов устанавливает </w:t>
      </w:r>
      <w:r w:rsidR="00273C1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5041C">
        <w:rPr>
          <w:rFonts w:ascii="Times New Roman" w:hAnsi="Times New Roman" w:cs="Times New Roman"/>
          <w:sz w:val="28"/>
          <w:szCs w:val="28"/>
        </w:rPr>
        <w:t>орган.</w:t>
      </w:r>
    </w:p>
    <w:p w14:paraId="0CE47584" w14:textId="77777777" w:rsidR="00CD4D7E" w:rsidRPr="0045041C" w:rsidRDefault="00CD4D7E" w:rsidP="00D82EA5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специфики, в том числе: особенности содержания образовательной программы; особенности оказания </w:t>
      </w:r>
      <w:r w:rsidR="0045041C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 в отношении отдельных категорий получателей </w:t>
      </w:r>
      <w:r w:rsidR="002920FB"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услуги, в том числе для лиц с ограниченными возможностями здоровья, для детей-инвалидов, для инвалидов, для лиц, нуждающихся в длительном лечении; форма обучения; формы реализации образовательных программ, используемые технологии обучения: сетевая форма обучения, </w:t>
      </w:r>
      <w:r w:rsidRPr="0045041C">
        <w:rPr>
          <w:sz w:val="28"/>
          <w:szCs w:val="28"/>
        </w:rPr>
        <w:lastRenderedPageBreak/>
        <w:t>дистанционные образовательные технологии, электронное обучение; специфика организации образовательного процесса в специализированных учреждениях, осуществляющих образовательную деятельность по адаптированным основным общеобразовательным программам, а также индивидуальным программам реабилитации инвалидов.</w:t>
      </w:r>
      <w:r w:rsidR="00C0042F">
        <w:rPr>
          <w:sz w:val="28"/>
          <w:szCs w:val="28"/>
        </w:rPr>
        <w:t xml:space="preserve"> П</w:t>
      </w:r>
      <w:r w:rsidRPr="0045041C">
        <w:rPr>
          <w:sz w:val="28"/>
          <w:szCs w:val="28"/>
        </w:rPr>
        <w:t xml:space="preserve">еречень, значения и порядок применения отраслевых корректирующих коэффициентов </w:t>
      </w:r>
      <w:r w:rsidRPr="00FA6068">
        <w:rPr>
          <w:sz w:val="28"/>
          <w:szCs w:val="28"/>
        </w:rPr>
        <w:t xml:space="preserve">утверждаются </w:t>
      </w:r>
      <w:r w:rsidR="00273C13" w:rsidRPr="00273C13">
        <w:rPr>
          <w:spacing w:val="-2"/>
          <w:sz w:val="28"/>
          <w:szCs w:val="28"/>
        </w:rPr>
        <w:t>Уполномоченны</w:t>
      </w:r>
      <w:r w:rsidR="00273C13">
        <w:rPr>
          <w:spacing w:val="-2"/>
          <w:sz w:val="28"/>
          <w:szCs w:val="28"/>
        </w:rPr>
        <w:t>м</w:t>
      </w:r>
      <w:r w:rsidR="00273C13" w:rsidRPr="00273C13">
        <w:rPr>
          <w:spacing w:val="-2"/>
          <w:sz w:val="28"/>
          <w:szCs w:val="28"/>
        </w:rPr>
        <w:t xml:space="preserve"> орган</w:t>
      </w:r>
      <w:r w:rsidR="00273C13">
        <w:rPr>
          <w:spacing w:val="-2"/>
          <w:sz w:val="28"/>
          <w:szCs w:val="28"/>
        </w:rPr>
        <w:t>ом</w:t>
      </w:r>
      <w:r w:rsidRPr="0045041C">
        <w:rPr>
          <w:sz w:val="28"/>
          <w:szCs w:val="28"/>
        </w:rPr>
        <w:t>.</w:t>
      </w:r>
    </w:p>
    <w:p w14:paraId="337CF324" w14:textId="77777777" w:rsidR="00793CB6" w:rsidRPr="0045041C" w:rsidRDefault="00793CB6" w:rsidP="00D82EA5">
      <w:pPr>
        <w:widowControl/>
        <w:shd w:val="clear" w:color="auto" w:fill="FFFFFF"/>
        <w:tabs>
          <w:tab w:val="left" w:pos="883"/>
        </w:tabs>
        <w:spacing w:line="276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sectPr w:rsidR="00793CB6" w:rsidRPr="0045041C" w:rsidSect="000D762A">
      <w:pgSz w:w="11900" w:h="16800"/>
      <w:pgMar w:top="709" w:right="843" w:bottom="1440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8930725">
    <w:abstractNumId w:val="6"/>
  </w:num>
  <w:num w:numId="2" w16cid:durableId="32848814">
    <w:abstractNumId w:val="3"/>
  </w:num>
  <w:num w:numId="3" w16cid:durableId="1671710349">
    <w:abstractNumId w:val="4"/>
  </w:num>
  <w:num w:numId="4" w16cid:durableId="1056465393">
    <w:abstractNumId w:val="9"/>
  </w:num>
  <w:num w:numId="5" w16cid:durableId="2057925041">
    <w:abstractNumId w:val="2"/>
  </w:num>
  <w:num w:numId="6" w16cid:durableId="1206871336">
    <w:abstractNumId w:val="12"/>
  </w:num>
  <w:num w:numId="7" w16cid:durableId="2051612472">
    <w:abstractNumId w:val="13"/>
  </w:num>
  <w:num w:numId="8" w16cid:durableId="790440815">
    <w:abstractNumId w:val="11"/>
  </w:num>
  <w:num w:numId="9" w16cid:durableId="1018584754">
    <w:abstractNumId w:val="1"/>
  </w:num>
  <w:num w:numId="10" w16cid:durableId="1732926718">
    <w:abstractNumId w:val="0"/>
  </w:num>
  <w:num w:numId="11" w16cid:durableId="1395280227">
    <w:abstractNumId w:val="8"/>
  </w:num>
  <w:num w:numId="12" w16cid:durableId="524296237">
    <w:abstractNumId w:val="10"/>
  </w:num>
  <w:num w:numId="13" w16cid:durableId="2704842">
    <w:abstractNumId w:val="5"/>
  </w:num>
  <w:num w:numId="14" w16cid:durableId="748310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4A"/>
    <w:rsid w:val="0000651B"/>
    <w:rsid w:val="00007183"/>
    <w:rsid w:val="00031BAB"/>
    <w:rsid w:val="00033F56"/>
    <w:rsid w:val="00045F5D"/>
    <w:rsid w:val="00067280"/>
    <w:rsid w:val="000722D7"/>
    <w:rsid w:val="00085057"/>
    <w:rsid w:val="000879DD"/>
    <w:rsid w:val="00091697"/>
    <w:rsid w:val="000A27CD"/>
    <w:rsid w:val="000A6763"/>
    <w:rsid w:val="000A77DA"/>
    <w:rsid w:val="000B1CF9"/>
    <w:rsid w:val="000D3914"/>
    <w:rsid w:val="000D4FDC"/>
    <w:rsid w:val="000D762A"/>
    <w:rsid w:val="000F1B43"/>
    <w:rsid w:val="000F35DD"/>
    <w:rsid w:val="0011399F"/>
    <w:rsid w:val="00133450"/>
    <w:rsid w:val="0013452F"/>
    <w:rsid w:val="00134C5B"/>
    <w:rsid w:val="00137ACE"/>
    <w:rsid w:val="00141BC0"/>
    <w:rsid w:val="00164ED5"/>
    <w:rsid w:val="00166A6F"/>
    <w:rsid w:val="00173378"/>
    <w:rsid w:val="00186B27"/>
    <w:rsid w:val="00191D7C"/>
    <w:rsid w:val="001921C1"/>
    <w:rsid w:val="001B6F32"/>
    <w:rsid w:val="001C5220"/>
    <w:rsid w:val="001D1BB5"/>
    <w:rsid w:val="00206F28"/>
    <w:rsid w:val="00240D20"/>
    <w:rsid w:val="00243360"/>
    <w:rsid w:val="00246B35"/>
    <w:rsid w:val="0025540C"/>
    <w:rsid w:val="00265752"/>
    <w:rsid w:val="00273C13"/>
    <w:rsid w:val="00277349"/>
    <w:rsid w:val="00281EF6"/>
    <w:rsid w:val="002920FB"/>
    <w:rsid w:val="002A05E2"/>
    <w:rsid w:val="002B1472"/>
    <w:rsid w:val="002D5A4A"/>
    <w:rsid w:val="002D60C4"/>
    <w:rsid w:val="002E3BFF"/>
    <w:rsid w:val="002F69A4"/>
    <w:rsid w:val="00303600"/>
    <w:rsid w:val="0031255C"/>
    <w:rsid w:val="003128E2"/>
    <w:rsid w:val="003152F7"/>
    <w:rsid w:val="00320924"/>
    <w:rsid w:val="00333AAF"/>
    <w:rsid w:val="00347642"/>
    <w:rsid w:val="0035026C"/>
    <w:rsid w:val="003603D4"/>
    <w:rsid w:val="00361510"/>
    <w:rsid w:val="003736B6"/>
    <w:rsid w:val="00376155"/>
    <w:rsid w:val="00380321"/>
    <w:rsid w:val="00393586"/>
    <w:rsid w:val="0039490E"/>
    <w:rsid w:val="003A24C6"/>
    <w:rsid w:val="003D482E"/>
    <w:rsid w:val="003E0C70"/>
    <w:rsid w:val="003F14D8"/>
    <w:rsid w:val="003F4D10"/>
    <w:rsid w:val="0040635B"/>
    <w:rsid w:val="0041584C"/>
    <w:rsid w:val="0042559B"/>
    <w:rsid w:val="00433F9D"/>
    <w:rsid w:val="004356C5"/>
    <w:rsid w:val="0044403A"/>
    <w:rsid w:val="00447CF8"/>
    <w:rsid w:val="0045041C"/>
    <w:rsid w:val="00456035"/>
    <w:rsid w:val="004565C2"/>
    <w:rsid w:val="00460837"/>
    <w:rsid w:val="004A15A0"/>
    <w:rsid w:val="004B0845"/>
    <w:rsid w:val="004C2A3F"/>
    <w:rsid w:val="004C3AEC"/>
    <w:rsid w:val="004C442F"/>
    <w:rsid w:val="004D0153"/>
    <w:rsid w:val="004D1B7B"/>
    <w:rsid w:val="0051689A"/>
    <w:rsid w:val="005248B8"/>
    <w:rsid w:val="0053783B"/>
    <w:rsid w:val="005417E3"/>
    <w:rsid w:val="00550830"/>
    <w:rsid w:val="0058240E"/>
    <w:rsid w:val="005844B6"/>
    <w:rsid w:val="00592595"/>
    <w:rsid w:val="005A2392"/>
    <w:rsid w:val="005A3F4C"/>
    <w:rsid w:val="005B5664"/>
    <w:rsid w:val="005C3F0B"/>
    <w:rsid w:val="005D12EC"/>
    <w:rsid w:val="005D57C2"/>
    <w:rsid w:val="005F4490"/>
    <w:rsid w:val="00605D3F"/>
    <w:rsid w:val="006128E4"/>
    <w:rsid w:val="00612B76"/>
    <w:rsid w:val="00637450"/>
    <w:rsid w:val="00644E88"/>
    <w:rsid w:val="00651388"/>
    <w:rsid w:val="00690268"/>
    <w:rsid w:val="00696351"/>
    <w:rsid w:val="006A1FC1"/>
    <w:rsid w:val="006A7EA8"/>
    <w:rsid w:val="006E344E"/>
    <w:rsid w:val="0070729A"/>
    <w:rsid w:val="00715F24"/>
    <w:rsid w:val="0072315D"/>
    <w:rsid w:val="0073589C"/>
    <w:rsid w:val="0074086F"/>
    <w:rsid w:val="00744491"/>
    <w:rsid w:val="00744986"/>
    <w:rsid w:val="00747576"/>
    <w:rsid w:val="00751E8E"/>
    <w:rsid w:val="00760DA4"/>
    <w:rsid w:val="00770387"/>
    <w:rsid w:val="00790F65"/>
    <w:rsid w:val="00793CB6"/>
    <w:rsid w:val="007A0466"/>
    <w:rsid w:val="007A69A7"/>
    <w:rsid w:val="007B6013"/>
    <w:rsid w:val="007C77CE"/>
    <w:rsid w:val="007D457B"/>
    <w:rsid w:val="007F581F"/>
    <w:rsid w:val="00811604"/>
    <w:rsid w:val="008214F9"/>
    <w:rsid w:val="00821996"/>
    <w:rsid w:val="00824676"/>
    <w:rsid w:val="00842E43"/>
    <w:rsid w:val="0084673B"/>
    <w:rsid w:val="00855F09"/>
    <w:rsid w:val="00857D2A"/>
    <w:rsid w:val="0086172B"/>
    <w:rsid w:val="008717B7"/>
    <w:rsid w:val="008728D5"/>
    <w:rsid w:val="00874689"/>
    <w:rsid w:val="00876702"/>
    <w:rsid w:val="008814B8"/>
    <w:rsid w:val="00884F99"/>
    <w:rsid w:val="00890190"/>
    <w:rsid w:val="008A77C7"/>
    <w:rsid w:val="008B7543"/>
    <w:rsid w:val="008B7F15"/>
    <w:rsid w:val="008D73DB"/>
    <w:rsid w:val="008D7D64"/>
    <w:rsid w:val="008F1E33"/>
    <w:rsid w:val="00921144"/>
    <w:rsid w:val="00923D1B"/>
    <w:rsid w:val="00927532"/>
    <w:rsid w:val="0093073B"/>
    <w:rsid w:val="00930907"/>
    <w:rsid w:val="009427DC"/>
    <w:rsid w:val="009471F9"/>
    <w:rsid w:val="009517EA"/>
    <w:rsid w:val="00963121"/>
    <w:rsid w:val="009662D1"/>
    <w:rsid w:val="0096678F"/>
    <w:rsid w:val="009A0B51"/>
    <w:rsid w:val="009A2196"/>
    <w:rsid w:val="009A7897"/>
    <w:rsid w:val="009B008D"/>
    <w:rsid w:val="009B201C"/>
    <w:rsid w:val="009E052A"/>
    <w:rsid w:val="009E1F8F"/>
    <w:rsid w:val="009E24A5"/>
    <w:rsid w:val="009E3488"/>
    <w:rsid w:val="009E489B"/>
    <w:rsid w:val="009E57C6"/>
    <w:rsid w:val="009F5E94"/>
    <w:rsid w:val="00A4557C"/>
    <w:rsid w:val="00A5598E"/>
    <w:rsid w:val="00A56162"/>
    <w:rsid w:val="00A81807"/>
    <w:rsid w:val="00A84047"/>
    <w:rsid w:val="00A84576"/>
    <w:rsid w:val="00A87442"/>
    <w:rsid w:val="00A90A86"/>
    <w:rsid w:val="00A96E48"/>
    <w:rsid w:val="00A9702F"/>
    <w:rsid w:val="00AA05DF"/>
    <w:rsid w:val="00AB3308"/>
    <w:rsid w:val="00AC2D0C"/>
    <w:rsid w:val="00AC748F"/>
    <w:rsid w:val="00AC7EDC"/>
    <w:rsid w:val="00AE3A60"/>
    <w:rsid w:val="00B0285A"/>
    <w:rsid w:val="00B041A6"/>
    <w:rsid w:val="00B26482"/>
    <w:rsid w:val="00B35F81"/>
    <w:rsid w:val="00B361C7"/>
    <w:rsid w:val="00B42534"/>
    <w:rsid w:val="00B45A6E"/>
    <w:rsid w:val="00B52FFD"/>
    <w:rsid w:val="00B669FD"/>
    <w:rsid w:val="00B70227"/>
    <w:rsid w:val="00B7252C"/>
    <w:rsid w:val="00B762ED"/>
    <w:rsid w:val="00B82603"/>
    <w:rsid w:val="00B826DC"/>
    <w:rsid w:val="00B84688"/>
    <w:rsid w:val="00BB2CDA"/>
    <w:rsid w:val="00BB379F"/>
    <w:rsid w:val="00BB699B"/>
    <w:rsid w:val="00BD5A1D"/>
    <w:rsid w:val="00BE0666"/>
    <w:rsid w:val="00BE7BB3"/>
    <w:rsid w:val="00BF48BC"/>
    <w:rsid w:val="00BF6654"/>
    <w:rsid w:val="00BF758E"/>
    <w:rsid w:val="00C0042F"/>
    <w:rsid w:val="00C14A38"/>
    <w:rsid w:val="00C25330"/>
    <w:rsid w:val="00C417AE"/>
    <w:rsid w:val="00C4253B"/>
    <w:rsid w:val="00C538F1"/>
    <w:rsid w:val="00C5511F"/>
    <w:rsid w:val="00C579D8"/>
    <w:rsid w:val="00C61B44"/>
    <w:rsid w:val="00C66275"/>
    <w:rsid w:val="00C716E1"/>
    <w:rsid w:val="00C8174C"/>
    <w:rsid w:val="00CA1EF2"/>
    <w:rsid w:val="00CA3A66"/>
    <w:rsid w:val="00CC0D6A"/>
    <w:rsid w:val="00CD49E7"/>
    <w:rsid w:val="00CD4D7E"/>
    <w:rsid w:val="00CF691F"/>
    <w:rsid w:val="00D14E33"/>
    <w:rsid w:val="00D166B8"/>
    <w:rsid w:val="00D263C1"/>
    <w:rsid w:val="00D50EE7"/>
    <w:rsid w:val="00D52B30"/>
    <w:rsid w:val="00D56DD0"/>
    <w:rsid w:val="00D671F1"/>
    <w:rsid w:val="00D76E1E"/>
    <w:rsid w:val="00D82EA5"/>
    <w:rsid w:val="00DB24A6"/>
    <w:rsid w:val="00DC51B3"/>
    <w:rsid w:val="00DC7120"/>
    <w:rsid w:val="00DE3DEB"/>
    <w:rsid w:val="00DF0883"/>
    <w:rsid w:val="00DF623D"/>
    <w:rsid w:val="00DF7DA8"/>
    <w:rsid w:val="00E068DB"/>
    <w:rsid w:val="00E322D9"/>
    <w:rsid w:val="00E41BA4"/>
    <w:rsid w:val="00E427BD"/>
    <w:rsid w:val="00E53121"/>
    <w:rsid w:val="00E662B6"/>
    <w:rsid w:val="00E70F6D"/>
    <w:rsid w:val="00E9438E"/>
    <w:rsid w:val="00E97F03"/>
    <w:rsid w:val="00EB3CF2"/>
    <w:rsid w:val="00EC26AF"/>
    <w:rsid w:val="00EC68FE"/>
    <w:rsid w:val="00ED6D1D"/>
    <w:rsid w:val="00EE35A4"/>
    <w:rsid w:val="00EF0EB1"/>
    <w:rsid w:val="00EF52BD"/>
    <w:rsid w:val="00F078ED"/>
    <w:rsid w:val="00F47673"/>
    <w:rsid w:val="00F52CDA"/>
    <w:rsid w:val="00F52DE6"/>
    <w:rsid w:val="00F63AD2"/>
    <w:rsid w:val="00F663AF"/>
    <w:rsid w:val="00F71D8E"/>
    <w:rsid w:val="00F97288"/>
    <w:rsid w:val="00FA09B1"/>
    <w:rsid w:val="00FA6068"/>
    <w:rsid w:val="00FB5970"/>
    <w:rsid w:val="00FC1CAC"/>
    <w:rsid w:val="00FC6015"/>
    <w:rsid w:val="00FE588E"/>
    <w:rsid w:val="00FE5F71"/>
    <w:rsid w:val="00FF58A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54BF"/>
  <w15:docId w15:val="{C1630E02-2A06-4F12-8FA2-C31836B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D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970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166A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3F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Ермилова Н.В.</cp:lastModifiedBy>
  <cp:revision>23</cp:revision>
  <cp:lastPrinted>2024-01-29T14:02:00Z</cp:lastPrinted>
  <dcterms:created xsi:type="dcterms:W3CDTF">2024-01-18T08:07:00Z</dcterms:created>
  <dcterms:modified xsi:type="dcterms:W3CDTF">2024-02-02T08:35:00Z</dcterms:modified>
</cp:coreProperties>
</file>