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0065"/>
      </w:tblGrid>
      <w:tr w:rsidR="004251F6" w:rsidRPr="00547B0D" w:rsidTr="00D6027E">
        <w:trPr>
          <w:trHeight w:val="153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547B0D" w:rsidRDefault="004251F6" w:rsidP="00B901EA">
            <w:pPr>
              <w:spacing w:line="288" w:lineRule="auto"/>
              <w:jc w:val="center"/>
              <w:rPr>
                <w:color w:val="000000" w:themeColor="text1"/>
              </w:rPr>
            </w:pPr>
            <w:r w:rsidRPr="00547B0D">
              <w:rPr>
                <w:noProof/>
                <w:color w:val="000000" w:themeColor="text1"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47B0D" w:rsidRDefault="004251F6" w:rsidP="00B901EA">
            <w:pPr>
              <w:spacing w:line="288" w:lineRule="auto"/>
              <w:rPr>
                <w:color w:val="000000" w:themeColor="text1"/>
                <w:sz w:val="4"/>
                <w:szCs w:val="4"/>
              </w:rPr>
            </w:pPr>
          </w:p>
          <w:p w:rsidR="00D6027E" w:rsidRPr="00547B0D" w:rsidRDefault="003B26B8" w:rsidP="00B901EA">
            <w:pPr>
              <w:spacing w:line="288" w:lineRule="auto"/>
              <w:jc w:val="center"/>
              <w:rPr>
                <w:color w:val="000000" w:themeColor="text1"/>
                <w:sz w:val="34"/>
                <w:szCs w:val="34"/>
              </w:rPr>
            </w:pPr>
            <w:r w:rsidRPr="00547B0D">
              <w:rPr>
                <w:color w:val="000000" w:themeColor="text1"/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547B0D" w:rsidRDefault="003B26B8" w:rsidP="00B901EA">
            <w:pPr>
              <w:spacing w:line="288" w:lineRule="auto"/>
              <w:jc w:val="center"/>
              <w:rPr>
                <w:color w:val="000000" w:themeColor="text1"/>
                <w:sz w:val="34"/>
                <w:szCs w:val="34"/>
              </w:rPr>
            </w:pPr>
            <w:r w:rsidRPr="00547B0D">
              <w:rPr>
                <w:color w:val="000000" w:themeColor="text1"/>
                <w:sz w:val="34"/>
                <w:szCs w:val="34"/>
              </w:rPr>
              <w:t>МОСКОВСКОЙ  ОБЛАСТИ</w:t>
            </w:r>
          </w:p>
          <w:p w:rsidR="003B26B8" w:rsidRPr="00547B0D" w:rsidRDefault="003B26B8" w:rsidP="00B901EA">
            <w:pPr>
              <w:spacing w:line="288" w:lineRule="auto"/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3B26B8" w:rsidRPr="00547B0D" w:rsidRDefault="003B26B8" w:rsidP="00B901EA">
            <w:pPr>
              <w:spacing w:line="288" w:lineRule="auto"/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547B0D">
              <w:rPr>
                <w:b/>
                <w:color w:val="000000" w:themeColor="text1"/>
                <w:sz w:val="34"/>
                <w:szCs w:val="34"/>
              </w:rPr>
              <w:t>ПОСТАНОВЛЕНИЕ</w:t>
            </w:r>
          </w:p>
          <w:p w:rsidR="003B26B8" w:rsidRPr="00547B0D" w:rsidRDefault="003B26B8" w:rsidP="00B901EA">
            <w:pPr>
              <w:spacing w:line="288" w:lineRule="auto"/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3B26B8" w:rsidRPr="00547B0D" w:rsidRDefault="003B26B8" w:rsidP="00B901EA">
            <w:pPr>
              <w:spacing w:line="288" w:lineRule="auto"/>
              <w:jc w:val="center"/>
              <w:rPr>
                <w:color w:val="000000" w:themeColor="text1"/>
                <w:sz w:val="22"/>
              </w:rPr>
            </w:pPr>
            <w:r w:rsidRPr="00547B0D">
              <w:rPr>
                <w:color w:val="000000" w:themeColor="text1"/>
                <w:sz w:val="22"/>
              </w:rPr>
              <w:t>______________  №  _____________</w:t>
            </w:r>
          </w:p>
          <w:p w:rsidR="003B26B8" w:rsidRPr="00547B0D" w:rsidRDefault="003B26B8" w:rsidP="00B901EA">
            <w:pPr>
              <w:spacing w:line="288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3B26B8" w:rsidRPr="00547B0D" w:rsidRDefault="003B26B8" w:rsidP="00B901EA">
            <w:pPr>
              <w:spacing w:line="288" w:lineRule="auto"/>
              <w:jc w:val="center"/>
              <w:rPr>
                <w:color w:val="000000" w:themeColor="text1"/>
                <w:sz w:val="20"/>
              </w:rPr>
            </w:pPr>
            <w:r w:rsidRPr="00547B0D">
              <w:rPr>
                <w:color w:val="000000" w:themeColor="text1"/>
                <w:sz w:val="20"/>
              </w:rPr>
              <w:t>г.о. Лыткарино</w:t>
            </w:r>
          </w:p>
          <w:p w:rsidR="004251F6" w:rsidRPr="00547B0D" w:rsidRDefault="004251F6" w:rsidP="00B901EA">
            <w:pPr>
              <w:spacing w:line="288" w:lineRule="auto"/>
              <w:rPr>
                <w:color w:val="000000" w:themeColor="text1"/>
              </w:rPr>
            </w:pPr>
          </w:p>
          <w:p w:rsidR="00706BF3" w:rsidRPr="00547B0D" w:rsidRDefault="00706BF3" w:rsidP="00B901EA">
            <w:pPr>
              <w:spacing w:line="288" w:lineRule="auto"/>
              <w:rPr>
                <w:color w:val="000000" w:themeColor="text1"/>
              </w:rPr>
            </w:pPr>
          </w:p>
          <w:p w:rsidR="00706BF3" w:rsidRPr="00547B0D" w:rsidRDefault="00706BF3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706BF3" w:rsidRPr="00547B0D" w:rsidRDefault="009B0D51" w:rsidP="00B901EA">
            <w:pPr>
              <w:spacing w:line="288" w:lineRule="auto"/>
              <w:ind w:firstLine="34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О</w:t>
            </w:r>
            <w:r w:rsidR="00452170" w:rsidRPr="00547B0D">
              <w:rPr>
                <w:color w:val="000000" w:themeColor="text1"/>
                <w:szCs w:val="28"/>
              </w:rPr>
              <w:t>б утверждении порядков</w:t>
            </w:r>
          </w:p>
          <w:p w:rsidR="00706BF3" w:rsidRPr="00547B0D" w:rsidRDefault="00706BF3" w:rsidP="00B901EA">
            <w:pPr>
              <w:spacing w:line="288" w:lineRule="auto"/>
              <w:ind w:firstLine="34"/>
              <w:jc w:val="center"/>
              <w:rPr>
                <w:color w:val="000000" w:themeColor="text1"/>
                <w:szCs w:val="28"/>
              </w:rPr>
            </w:pPr>
          </w:p>
          <w:p w:rsidR="009B0D51" w:rsidRPr="00547B0D" w:rsidRDefault="009B0D51" w:rsidP="00B901EA">
            <w:pPr>
              <w:overflowPunct/>
              <w:spacing w:line="288" w:lineRule="auto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          </w:t>
            </w:r>
            <w:proofErr w:type="gramStart"/>
            <w:r w:rsidR="00E464CA" w:rsidRPr="00547B0D">
              <w:rPr>
                <w:color w:val="000000" w:themeColor="text1"/>
                <w:szCs w:val="28"/>
              </w:rPr>
              <w:t xml:space="preserve">На основании </w:t>
            </w:r>
            <w:r w:rsidRPr="00547B0D">
              <w:rPr>
                <w:color w:val="000000" w:themeColor="text1"/>
                <w:szCs w:val="28"/>
              </w:rPr>
              <w:t xml:space="preserve">Трудового кодекса Российской Федерации, Федерального закона от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14.11.2002 № 161-ФЗ «О государственных и муниципальных унитарных предприятиях», </w:t>
            </w:r>
            <w:r w:rsidR="00920EBB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с учетом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920EBB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Постановления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постановляю:</w:t>
            </w:r>
            <w:proofErr w:type="gramEnd"/>
          </w:p>
          <w:p w:rsidR="009B0D51" w:rsidRPr="00547B0D" w:rsidRDefault="009B0D51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1. Утвердить </w:t>
            </w:r>
            <w:r w:rsidRPr="00547B0D">
              <w:rPr>
                <w:color w:val="000000" w:themeColor="text1"/>
                <w:szCs w:val="28"/>
              </w:rPr>
              <w:t>По</w:t>
            </w:r>
            <w:r w:rsidR="00452170" w:rsidRPr="00547B0D">
              <w:rPr>
                <w:color w:val="000000" w:themeColor="text1"/>
                <w:szCs w:val="28"/>
              </w:rPr>
              <w:t>рядок</w:t>
            </w:r>
            <w:r w:rsidRPr="00547B0D">
              <w:rPr>
                <w:color w:val="000000" w:themeColor="text1"/>
                <w:szCs w:val="28"/>
              </w:rPr>
              <w:t xml:space="preserve">  назначени</w:t>
            </w:r>
            <w:r w:rsidR="00452170" w:rsidRPr="00547B0D">
              <w:rPr>
                <w:color w:val="000000" w:themeColor="text1"/>
                <w:szCs w:val="28"/>
              </w:rPr>
              <w:t>я</w:t>
            </w:r>
            <w:r w:rsidRPr="00547B0D">
              <w:rPr>
                <w:color w:val="000000" w:themeColor="text1"/>
                <w:szCs w:val="28"/>
              </w:rPr>
              <w:t xml:space="preserve"> и освобождени</w:t>
            </w:r>
            <w:r w:rsidR="00452170" w:rsidRPr="00547B0D">
              <w:rPr>
                <w:color w:val="000000" w:themeColor="text1"/>
                <w:szCs w:val="28"/>
              </w:rPr>
              <w:t>я</w:t>
            </w:r>
            <w:r w:rsidRPr="00547B0D">
              <w:rPr>
                <w:color w:val="000000" w:themeColor="text1"/>
                <w:szCs w:val="28"/>
              </w:rPr>
              <w:t xml:space="preserve"> от занимаемой должности руководителей муниципальных </w:t>
            </w:r>
            <w:r w:rsidR="00452170" w:rsidRPr="00547B0D">
              <w:rPr>
                <w:color w:val="000000" w:themeColor="text1"/>
                <w:szCs w:val="28"/>
              </w:rPr>
              <w:t xml:space="preserve">унитарных </w:t>
            </w:r>
            <w:r w:rsidRPr="00547B0D">
              <w:rPr>
                <w:color w:val="000000" w:themeColor="text1"/>
                <w:szCs w:val="28"/>
              </w:rPr>
              <w:t>предприятий</w:t>
            </w:r>
            <w:r w:rsidR="00C41388" w:rsidRPr="00547B0D">
              <w:rPr>
                <w:color w:val="000000" w:themeColor="text1"/>
                <w:szCs w:val="28"/>
              </w:rPr>
              <w:t xml:space="preserve"> городского округа Лыткарино</w:t>
            </w:r>
            <w:r w:rsidR="00452170" w:rsidRPr="00547B0D">
              <w:rPr>
                <w:color w:val="000000" w:themeColor="text1"/>
                <w:szCs w:val="28"/>
              </w:rPr>
              <w:t xml:space="preserve"> Московской области</w:t>
            </w:r>
            <w:r w:rsidR="00C41388" w:rsidRPr="00547B0D">
              <w:rPr>
                <w:color w:val="000000" w:themeColor="text1"/>
                <w:szCs w:val="28"/>
              </w:rPr>
              <w:t xml:space="preserve"> </w:t>
            </w:r>
            <w:r w:rsidRPr="00547B0D">
              <w:rPr>
                <w:color w:val="000000" w:themeColor="text1"/>
                <w:szCs w:val="28"/>
              </w:rPr>
              <w:t xml:space="preserve"> (Приложение 1).</w:t>
            </w:r>
          </w:p>
          <w:p w:rsidR="00452170" w:rsidRPr="00547B0D" w:rsidRDefault="00452170" w:rsidP="00B901EA">
            <w:pPr>
              <w:overflowPunct/>
              <w:spacing w:line="288" w:lineRule="auto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         </w:t>
            </w:r>
            <w:r w:rsidR="009B0D51" w:rsidRPr="00547B0D">
              <w:rPr>
                <w:color w:val="000000" w:themeColor="text1"/>
                <w:szCs w:val="28"/>
              </w:rPr>
              <w:t xml:space="preserve">2. Утвердить </w:t>
            </w:r>
            <w:r w:rsidRPr="00547B0D">
              <w:rPr>
                <w:color w:val="000000" w:themeColor="text1"/>
                <w:szCs w:val="28"/>
              </w:rPr>
              <w:t xml:space="preserve">Порядок </w:t>
            </w:r>
            <w:proofErr w:type="gramStart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проведения аттестации руководителей муниципальных унитарных предприятий городского округа</w:t>
            </w:r>
            <w:proofErr w:type="gramEnd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Лыткарино Московской области</w:t>
            </w:r>
            <w:r w:rsidR="009B0D51" w:rsidRPr="00547B0D">
              <w:rPr>
                <w:color w:val="000000" w:themeColor="text1"/>
                <w:szCs w:val="28"/>
              </w:rPr>
              <w:t xml:space="preserve">  (Приложение 2)</w:t>
            </w:r>
            <w:r w:rsidRPr="00547B0D">
              <w:rPr>
                <w:color w:val="000000" w:themeColor="text1"/>
                <w:szCs w:val="28"/>
              </w:rPr>
              <w:t>.</w:t>
            </w:r>
          </w:p>
          <w:p w:rsidR="00452170" w:rsidRPr="00547B0D" w:rsidRDefault="007A4E8F" w:rsidP="00B901EA">
            <w:pPr>
              <w:overflowPunct/>
              <w:spacing w:line="288" w:lineRule="auto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         </w:t>
            </w:r>
            <w:r w:rsidR="00452170" w:rsidRPr="00547B0D">
              <w:rPr>
                <w:color w:val="000000" w:themeColor="text1"/>
                <w:szCs w:val="28"/>
              </w:rPr>
              <w:t xml:space="preserve">3. </w:t>
            </w:r>
            <w:r w:rsidRPr="00547B0D">
              <w:rPr>
                <w:color w:val="000000" w:themeColor="text1"/>
                <w:szCs w:val="28"/>
              </w:rPr>
              <w:t>Заместителю Главы Администрации – управляющему делами Администрации городского</w:t>
            </w:r>
            <w:r w:rsidR="00920EBB" w:rsidRPr="00547B0D">
              <w:rPr>
                <w:color w:val="000000" w:themeColor="text1"/>
                <w:szCs w:val="28"/>
              </w:rPr>
              <w:t xml:space="preserve"> округа Лыткарино </w:t>
            </w:r>
            <w:proofErr w:type="spellStart"/>
            <w:r w:rsidR="00920EBB" w:rsidRPr="00547B0D">
              <w:rPr>
                <w:color w:val="000000" w:themeColor="text1"/>
                <w:szCs w:val="28"/>
              </w:rPr>
              <w:t>Е.С.Завьяловой</w:t>
            </w:r>
            <w:proofErr w:type="spellEnd"/>
            <w:r w:rsidR="00920EBB" w:rsidRPr="00547B0D">
              <w:rPr>
                <w:color w:val="000000" w:themeColor="text1"/>
                <w:szCs w:val="28"/>
              </w:rPr>
              <w:t xml:space="preserve"> обеспечить опубликование настоящего постановления </w:t>
            </w:r>
            <w:r w:rsidR="00547B0D">
              <w:rPr>
                <w:color w:val="000000" w:themeColor="text1"/>
                <w:szCs w:val="28"/>
              </w:rPr>
              <w:t>в установленном порядке и</w:t>
            </w:r>
            <w:r w:rsidR="00920EBB" w:rsidRPr="00547B0D">
              <w:rPr>
                <w:color w:val="000000" w:themeColor="text1"/>
                <w:szCs w:val="28"/>
              </w:rPr>
              <w:t xml:space="preserve"> размещение на </w:t>
            </w:r>
            <w:r w:rsidR="00547B0D">
              <w:rPr>
                <w:color w:val="000000" w:themeColor="text1"/>
                <w:szCs w:val="28"/>
              </w:rPr>
              <w:t xml:space="preserve">официальном </w:t>
            </w:r>
            <w:r w:rsidR="00920EBB" w:rsidRPr="00547B0D">
              <w:rPr>
                <w:color w:val="000000" w:themeColor="text1"/>
                <w:szCs w:val="28"/>
              </w:rPr>
              <w:t>сайте городского округа Лыткарино в сети «Интернет».</w:t>
            </w:r>
          </w:p>
          <w:p w:rsidR="007A4E8F" w:rsidRPr="00547B0D" w:rsidRDefault="007A4E8F" w:rsidP="00B901EA">
            <w:pPr>
              <w:overflowPunct/>
              <w:spacing w:line="288" w:lineRule="auto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         4. </w:t>
            </w:r>
            <w:proofErr w:type="gramStart"/>
            <w:r w:rsidRPr="00547B0D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547B0D">
              <w:rPr>
                <w:color w:val="000000" w:themeColor="text1"/>
                <w:szCs w:val="28"/>
              </w:rPr>
              <w:t xml:space="preserve"> исполнением настоящего постановления возложить на</w:t>
            </w:r>
            <w:r w:rsidR="00920EBB" w:rsidRPr="00547B0D">
              <w:rPr>
                <w:color w:val="000000" w:themeColor="text1"/>
                <w:szCs w:val="28"/>
              </w:rPr>
              <w:t xml:space="preserve"> Заместителя Главы Администрации – управляющего делами Администрации городского округа Лыткарино Е.С.Завьялову. </w:t>
            </w:r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7A4E8F" w:rsidRPr="00547B0D" w:rsidRDefault="007A4E8F" w:rsidP="00B901EA">
            <w:pPr>
              <w:overflowPunct/>
              <w:spacing w:line="288" w:lineRule="auto"/>
              <w:jc w:val="both"/>
              <w:textAlignment w:val="auto"/>
              <w:rPr>
                <w:color w:val="000000" w:themeColor="text1"/>
                <w:szCs w:val="28"/>
              </w:rPr>
            </w:pPr>
          </w:p>
          <w:p w:rsidR="007A4E8F" w:rsidRPr="00547B0D" w:rsidRDefault="007A4E8F" w:rsidP="00B901EA">
            <w:pPr>
              <w:overflowPunct/>
              <w:spacing w:line="288" w:lineRule="auto"/>
              <w:jc w:val="right"/>
              <w:textAlignment w:val="auto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К.А.Кравцов</w:t>
            </w:r>
          </w:p>
          <w:p w:rsidR="009B0D51" w:rsidRPr="00547B0D" w:rsidRDefault="009B0D51" w:rsidP="00B901EA">
            <w:pPr>
              <w:overflowPunct/>
              <w:spacing w:line="288" w:lineRule="auto"/>
              <w:jc w:val="right"/>
              <w:textAlignment w:val="auto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C41388" w:rsidRPr="00547B0D" w:rsidRDefault="00C41388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lastRenderedPageBreak/>
              <w:t xml:space="preserve">Приложение 1 </w:t>
            </w:r>
            <w:proofErr w:type="gramStart"/>
            <w:r w:rsidRPr="00547B0D">
              <w:rPr>
                <w:color w:val="000000" w:themeColor="text1"/>
                <w:szCs w:val="28"/>
              </w:rPr>
              <w:t>к</w:t>
            </w:r>
            <w:proofErr w:type="gramEnd"/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C41388" w:rsidRPr="00547B0D" w:rsidRDefault="00C41388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постановлению главы</w:t>
            </w:r>
          </w:p>
          <w:p w:rsidR="00C41388" w:rsidRPr="00547B0D" w:rsidRDefault="00C41388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городского округа Лыткарино</w:t>
            </w:r>
          </w:p>
          <w:p w:rsidR="00C41388" w:rsidRPr="00547B0D" w:rsidRDefault="00C41388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от ______________ №_______</w:t>
            </w:r>
          </w:p>
          <w:p w:rsidR="00C41388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920EBB" w:rsidRPr="00547B0D" w:rsidRDefault="00920EBB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920EBB" w:rsidRPr="00547B0D" w:rsidRDefault="00920EBB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Порядок</w:t>
            </w:r>
            <w:r w:rsidR="00C41388" w:rsidRPr="00547B0D">
              <w:rPr>
                <w:color w:val="000000" w:themeColor="text1"/>
                <w:szCs w:val="28"/>
              </w:rPr>
              <w:t xml:space="preserve">  назначени</w:t>
            </w:r>
            <w:r w:rsidRPr="00547B0D">
              <w:rPr>
                <w:color w:val="000000" w:themeColor="text1"/>
                <w:szCs w:val="28"/>
              </w:rPr>
              <w:t>я</w:t>
            </w:r>
            <w:r w:rsidR="00C41388" w:rsidRPr="00547B0D">
              <w:rPr>
                <w:color w:val="000000" w:themeColor="text1"/>
                <w:szCs w:val="28"/>
              </w:rPr>
              <w:t xml:space="preserve"> и освобождени</w:t>
            </w:r>
            <w:r w:rsidRPr="00547B0D">
              <w:rPr>
                <w:color w:val="000000" w:themeColor="text1"/>
                <w:szCs w:val="28"/>
              </w:rPr>
              <w:t>я</w:t>
            </w:r>
            <w:r w:rsidR="00C41388" w:rsidRPr="00547B0D">
              <w:rPr>
                <w:color w:val="000000" w:themeColor="text1"/>
                <w:szCs w:val="28"/>
              </w:rPr>
              <w:t xml:space="preserve"> от занимаемой должности руководителей муниципальных унитарных предприятий</w:t>
            </w:r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C41388" w:rsidRPr="00547B0D" w:rsidRDefault="00920EBB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городского округа Лыткарино</w:t>
            </w:r>
            <w:r w:rsidR="00C41388" w:rsidRPr="00547B0D">
              <w:rPr>
                <w:color w:val="000000" w:themeColor="text1"/>
                <w:szCs w:val="28"/>
              </w:rPr>
              <w:br/>
            </w:r>
          </w:p>
          <w:p w:rsidR="00C41388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I. Общие положения</w:t>
            </w:r>
          </w:p>
          <w:p w:rsidR="00B901EA" w:rsidRPr="00547B0D" w:rsidRDefault="00B901EA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C41388" w:rsidRPr="00547B0D" w:rsidRDefault="00C41388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1. </w:t>
            </w:r>
            <w:proofErr w:type="gramStart"/>
            <w:r w:rsidRPr="00547B0D">
              <w:rPr>
                <w:color w:val="000000" w:themeColor="text1"/>
                <w:szCs w:val="28"/>
              </w:rPr>
              <w:t>Настоящ</w:t>
            </w:r>
            <w:r w:rsidR="00920EBB" w:rsidRPr="00547B0D">
              <w:rPr>
                <w:color w:val="000000" w:themeColor="text1"/>
                <w:szCs w:val="28"/>
              </w:rPr>
              <w:t>ий</w:t>
            </w:r>
            <w:r w:rsidRPr="00547B0D">
              <w:rPr>
                <w:color w:val="000000" w:themeColor="text1"/>
                <w:szCs w:val="28"/>
              </w:rPr>
              <w:t xml:space="preserve">  По</w:t>
            </w:r>
            <w:r w:rsidR="00920EBB" w:rsidRPr="00547B0D">
              <w:rPr>
                <w:color w:val="000000" w:themeColor="text1"/>
                <w:szCs w:val="28"/>
              </w:rPr>
              <w:t>рядок</w:t>
            </w:r>
            <w:r w:rsidRPr="00547B0D">
              <w:rPr>
                <w:color w:val="000000" w:themeColor="text1"/>
                <w:szCs w:val="28"/>
              </w:rPr>
              <w:t xml:space="preserve"> разработан на основании </w:t>
            </w:r>
            <w:r w:rsidR="00920EBB" w:rsidRPr="00547B0D">
              <w:rPr>
                <w:color w:val="000000" w:themeColor="text1"/>
                <w:szCs w:val="28"/>
              </w:rPr>
              <w:t xml:space="preserve">Трудового кодекса Российской Федерации, Федерального закона от </w:t>
            </w:r>
            <w:r w:rsidR="00920EBB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14.11.2002 № 161-ФЗ «О государственных и муниципальных унитарных предприятиях» и </w:t>
            </w:r>
            <w:r w:rsidRPr="00547B0D">
              <w:rPr>
                <w:color w:val="000000" w:themeColor="text1"/>
                <w:szCs w:val="28"/>
              </w:rPr>
              <w:t xml:space="preserve">устанавливает порядок назначения на должность (освобождения от должности) руководителей муниципальных унитарных предприятий </w:t>
            </w:r>
            <w:r w:rsidR="00920EBB" w:rsidRPr="00547B0D">
              <w:rPr>
                <w:color w:val="000000" w:themeColor="text1"/>
                <w:szCs w:val="28"/>
              </w:rPr>
              <w:t>городского округа Лыткарино Московской области, включая</w:t>
            </w:r>
            <w:r w:rsidRPr="00547B0D">
              <w:rPr>
                <w:color w:val="000000" w:themeColor="text1"/>
                <w:szCs w:val="28"/>
              </w:rPr>
              <w:t xml:space="preserve"> порядок взаимодействия структурных подразделений </w:t>
            </w:r>
            <w:r w:rsidR="00920EBB" w:rsidRPr="00547B0D">
              <w:rPr>
                <w:color w:val="000000" w:themeColor="text1"/>
                <w:szCs w:val="28"/>
              </w:rPr>
              <w:t xml:space="preserve">Администрации городского округа Лыткарино </w:t>
            </w:r>
            <w:r w:rsidRPr="00547B0D">
              <w:rPr>
                <w:color w:val="000000" w:themeColor="text1"/>
                <w:szCs w:val="28"/>
              </w:rPr>
              <w:t>при назначении на должность (освобождении от должности) указанных руководителей (далее - Порядок).</w:t>
            </w:r>
            <w:proofErr w:type="gramEnd"/>
          </w:p>
          <w:p w:rsidR="0088307F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II. Назначение руководителей </w:t>
            </w:r>
          </w:p>
          <w:p w:rsidR="00C41388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муниципальных </w:t>
            </w:r>
            <w:r w:rsidR="006C4903" w:rsidRPr="00547B0D">
              <w:rPr>
                <w:color w:val="000000" w:themeColor="text1"/>
                <w:szCs w:val="28"/>
              </w:rPr>
              <w:t xml:space="preserve">унитарных </w:t>
            </w:r>
            <w:r w:rsidRPr="00547B0D">
              <w:rPr>
                <w:color w:val="000000" w:themeColor="text1"/>
                <w:szCs w:val="28"/>
              </w:rPr>
              <w:t xml:space="preserve">предприятий </w:t>
            </w:r>
          </w:p>
          <w:p w:rsidR="00B901EA" w:rsidRPr="00547B0D" w:rsidRDefault="00B901EA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6C4903" w:rsidRPr="00547B0D" w:rsidRDefault="00C41388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bookmarkStart w:id="0" w:name="P1791"/>
            <w:bookmarkEnd w:id="0"/>
            <w:r w:rsidRPr="00547B0D">
              <w:rPr>
                <w:color w:val="000000" w:themeColor="text1"/>
                <w:szCs w:val="28"/>
              </w:rPr>
              <w:t xml:space="preserve">2. </w:t>
            </w:r>
            <w:bookmarkStart w:id="1" w:name="P1793"/>
            <w:bookmarkEnd w:id="1"/>
            <w:r w:rsidRPr="00547B0D">
              <w:rPr>
                <w:color w:val="000000" w:themeColor="text1"/>
                <w:szCs w:val="28"/>
              </w:rPr>
              <w:t xml:space="preserve">Назначение </w:t>
            </w:r>
            <w:r w:rsidR="006C4903" w:rsidRPr="00547B0D">
              <w:rPr>
                <w:color w:val="000000" w:themeColor="text1"/>
                <w:szCs w:val="28"/>
              </w:rPr>
              <w:t xml:space="preserve">и </w:t>
            </w:r>
            <w:r w:rsidR="006C4903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освобождение от должности руководителей муниципальных унитарных предприятий </w:t>
            </w:r>
            <w:r w:rsidR="00BB6846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городского округа Лыткарино Московской области </w:t>
            </w:r>
            <w:r w:rsidR="006C4903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(далее – руководитель МУП) относится к полномочиям </w:t>
            </w:r>
            <w:r w:rsidR="00B77464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г</w:t>
            </w:r>
            <w:r w:rsidR="006C4903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лавы городского округа Лыткарино. </w:t>
            </w:r>
          </w:p>
          <w:p w:rsidR="006C4903" w:rsidRPr="00547B0D" w:rsidRDefault="006C4903" w:rsidP="00B901EA">
            <w:pPr>
              <w:overflowPunct/>
              <w:spacing w:line="288" w:lineRule="auto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</w:t>
            </w:r>
            <w:r w:rsidR="0088307F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3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. Кандидатуру на должность руководителя МУП вправе предложить</w:t>
            </w:r>
            <w:r w:rsidR="00B77464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заместитель г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лавы Администрации городского округа Лыткарино, курирующий соответствующее направление деятельности.</w:t>
            </w:r>
          </w:p>
          <w:p w:rsidR="0088307F" w:rsidRPr="00547B0D" w:rsidRDefault="0088307F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4. </w:t>
            </w:r>
            <w:r w:rsidR="00623097" w:rsidRPr="00547B0D">
              <w:rPr>
                <w:color w:val="000000" w:themeColor="text1"/>
                <w:szCs w:val="28"/>
              </w:rPr>
              <w:t>Назначение на должность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руководителя МУП оформляется распоряжением </w:t>
            </w:r>
            <w:r w:rsidR="00B77464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г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лавы городского округа Лыткарино на основании заключенного трудового договора. </w:t>
            </w:r>
          </w:p>
          <w:p w:rsidR="0088307F" w:rsidRPr="00547B0D" w:rsidRDefault="0088307F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5. Подготовку проекта </w:t>
            </w:r>
            <w:r w:rsidRPr="00547B0D">
              <w:rPr>
                <w:color w:val="000000" w:themeColor="text1"/>
                <w:szCs w:val="28"/>
              </w:rPr>
              <w:t>трудового договора с руководителем МУП и проекта распоряжения</w:t>
            </w:r>
            <w:r w:rsidR="00B77464" w:rsidRPr="00547B0D">
              <w:rPr>
                <w:color w:val="000000" w:themeColor="text1"/>
                <w:szCs w:val="28"/>
              </w:rPr>
              <w:t xml:space="preserve"> г</w:t>
            </w:r>
            <w:r w:rsidRPr="00547B0D">
              <w:rPr>
                <w:color w:val="000000" w:themeColor="text1"/>
                <w:szCs w:val="28"/>
              </w:rPr>
              <w:t xml:space="preserve">лавы городского округа Лыткарино о назначении на должность руководителя МУП обеспечивает общий отдел Администрации городского округа Лыткарино. </w:t>
            </w:r>
          </w:p>
          <w:p w:rsidR="0036309D" w:rsidRPr="00547B0D" w:rsidRDefault="0088307F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bookmarkStart w:id="2" w:name="P1802"/>
            <w:bookmarkEnd w:id="2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6</w:t>
            </w:r>
            <w:r w:rsidR="0036309D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. </w:t>
            </w:r>
            <w:r w:rsidR="0036309D" w:rsidRPr="00547B0D">
              <w:rPr>
                <w:color w:val="000000" w:themeColor="text1"/>
                <w:szCs w:val="28"/>
              </w:rPr>
              <w:t>После издания распоряжения назначенный руководитель МУП приступает к работе со дня, определенного трудовым договором.</w:t>
            </w:r>
          </w:p>
          <w:p w:rsidR="0036309D" w:rsidRPr="00547B0D" w:rsidRDefault="0088307F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7</w:t>
            </w:r>
            <w:r w:rsidR="0036309D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. С руководителем МУП может быть заключен срочный трудовой договор, срок действия которого определяется уставом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муниципального унитарного </w:t>
            </w:r>
            <w:r w:rsidR="0036309D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предприятия или соглашением сторон.</w:t>
            </w:r>
          </w:p>
          <w:p w:rsidR="00EF426A" w:rsidRPr="00547B0D" w:rsidRDefault="00EF426A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Если в трудовом договоре не оговорен срок его действия, то договор считается заключенным на неопределенный срок.</w:t>
            </w:r>
          </w:p>
          <w:p w:rsidR="0088307F" w:rsidRPr="00547B0D" w:rsidRDefault="00EF426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8</w:t>
            </w:r>
            <w:r w:rsidR="0088307F" w:rsidRPr="00547B0D">
              <w:rPr>
                <w:color w:val="000000" w:themeColor="text1"/>
                <w:szCs w:val="28"/>
              </w:rPr>
              <w:t xml:space="preserve">. В случае наличия в уставе муниципального унитарного предприятия положений о конкурсном порядке отбора кандидатуры на должность его руководителя,  определение кандидатуры на указанную должность  осуществляется путем проведения конкурсных процедур, порядок проведения которых утверждается Администрацией городского округа Лыткарино. </w:t>
            </w:r>
          </w:p>
          <w:p w:rsidR="00C41388" w:rsidRPr="00547B0D" w:rsidRDefault="0036309D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88307F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III. Изменение трудовых договоров с руководителями</w:t>
            </w:r>
            <w:r w:rsidR="0088307F" w:rsidRPr="00547B0D">
              <w:rPr>
                <w:color w:val="000000" w:themeColor="text1"/>
                <w:szCs w:val="28"/>
              </w:rPr>
              <w:t xml:space="preserve"> </w:t>
            </w:r>
          </w:p>
          <w:p w:rsidR="00C41388" w:rsidRPr="00547B0D" w:rsidRDefault="0088307F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муниципальных унитарных предприятий</w:t>
            </w:r>
          </w:p>
          <w:p w:rsidR="00C41388" w:rsidRPr="00547B0D" w:rsidRDefault="00C41388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EF426A" w:rsidRPr="00547B0D" w:rsidRDefault="00EF426A" w:rsidP="00B901EA">
            <w:pPr>
              <w:overflowPunct/>
              <w:spacing w:line="288" w:lineRule="auto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bookmarkStart w:id="3" w:name="P1808"/>
            <w:bookmarkEnd w:id="3"/>
            <w:r w:rsidRPr="00547B0D">
              <w:rPr>
                <w:color w:val="000000" w:themeColor="text1"/>
                <w:szCs w:val="28"/>
              </w:rPr>
              <w:t xml:space="preserve">          9</w:t>
            </w:r>
            <w:r w:rsidR="00C41388" w:rsidRPr="00547B0D">
              <w:rPr>
                <w:color w:val="000000" w:themeColor="text1"/>
                <w:szCs w:val="28"/>
              </w:rPr>
              <w:t xml:space="preserve">.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Изменение определенных сторонами условий трудового договора с руководителем МУП осуществляется в порядке, установленном действующим трудовым законодательством. </w:t>
            </w:r>
          </w:p>
          <w:p w:rsidR="0088307F" w:rsidRPr="00547B0D" w:rsidRDefault="00EF426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10. </w:t>
            </w:r>
            <w:r w:rsidR="00C41388" w:rsidRPr="00547B0D">
              <w:rPr>
                <w:color w:val="000000" w:themeColor="text1"/>
                <w:szCs w:val="28"/>
              </w:rPr>
              <w:t>До окончания срока действия трудового договора с руководителем</w:t>
            </w:r>
            <w:r w:rsidR="0088307F" w:rsidRPr="00547B0D">
              <w:rPr>
                <w:color w:val="000000" w:themeColor="text1"/>
                <w:szCs w:val="28"/>
              </w:rPr>
              <w:t xml:space="preserve"> МУП</w:t>
            </w:r>
            <w:r w:rsidR="00C41388" w:rsidRPr="00547B0D">
              <w:rPr>
                <w:color w:val="000000" w:themeColor="text1"/>
                <w:szCs w:val="28"/>
              </w:rPr>
              <w:t xml:space="preserve"> </w:t>
            </w:r>
            <w:r w:rsidR="0088307F" w:rsidRPr="00547B0D">
              <w:rPr>
                <w:color w:val="000000" w:themeColor="text1"/>
                <w:szCs w:val="28"/>
              </w:rPr>
              <w:t xml:space="preserve">по соглашению сторон </w:t>
            </w:r>
            <w:r w:rsidR="00C41388" w:rsidRPr="00547B0D">
              <w:rPr>
                <w:color w:val="000000" w:themeColor="text1"/>
                <w:szCs w:val="28"/>
              </w:rPr>
              <w:t>в него могут вноситься изменения путем составления и подписания дополнительного соглашения к указанному трудовому договору.</w:t>
            </w:r>
          </w:p>
          <w:p w:rsidR="00EF426A" w:rsidRPr="00547B0D" w:rsidRDefault="00EF426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11. По соглашению сторон может быть продлен срок действия трудового договора, заключенного на определенный срок, при этом общий срок действия такого договора, с учетом заключенного дополнительного соглашения, не может превышать 5 лет. </w:t>
            </w:r>
          </w:p>
          <w:p w:rsidR="0088307F" w:rsidRPr="00547B0D" w:rsidRDefault="00EF426A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12. </w:t>
            </w:r>
            <w:r w:rsidR="0088307F" w:rsidRPr="00547B0D">
              <w:rPr>
                <w:color w:val="000000" w:themeColor="text1"/>
                <w:szCs w:val="28"/>
              </w:rPr>
              <w:t xml:space="preserve">Подготовку проектов дополнительных соглашений к трудовым договорам с руководителями МУП обеспечивает общий отдел Администрации городского округа Лыткарино. </w:t>
            </w:r>
          </w:p>
          <w:p w:rsidR="00C41388" w:rsidRPr="00547B0D" w:rsidRDefault="0088307F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</w:t>
            </w:r>
            <w:bookmarkStart w:id="4" w:name="P1809"/>
            <w:bookmarkEnd w:id="4"/>
          </w:p>
          <w:p w:rsidR="00C41388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IV. Освобождение от занимаемой должности руководителей</w:t>
            </w:r>
          </w:p>
          <w:p w:rsidR="00EF426A" w:rsidRPr="00547B0D" w:rsidRDefault="00EF426A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муниципальных унитарных предприятий</w:t>
            </w:r>
          </w:p>
          <w:p w:rsidR="00EF426A" w:rsidRPr="00547B0D" w:rsidRDefault="00EF426A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623097" w:rsidRPr="00547B0D" w:rsidRDefault="00C41388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1</w:t>
            </w:r>
            <w:r w:rsidR="00623097" w:rsidRPr="00547B0D">
              <w:rPr>
                <w:color w:val="000000" w:themeColor="text1"/>
                <w:szCs w:val="28"/>
              </w:rPr>
              <w:t>3</w:t>
            </w:r>
            <w:r w:rsidRPr="00547B0D">
              <w:rPr>
                <w:color w:val="000000" w:themeColor="text1"/>
                <w:szCs w:val="28"/>
              </w:rPr>
              <w:t xml:space="preserve">. Руководители </w:t>
            </w:r>
            <w:r w:rsidR="00623097" w:rsidRPr="00547B0D">
              <w:rPr>
                <w:color w:val="000000" w:themeColor="text1"/>
                <w:szCs w:val="28"/>
              </w:rPr>
              <w:t>МУП</w:t>
            </w:r>
            <w:r w:rsidRPr="00547B0D">
              <w:rPr>
                <w:color w:val="000000" w:themeColor="text1"/>
                <w:szCs w:val="28"/>
              </w:rPr>
              <w:t xml:space="preserve"> освобождаются от занимаемой должности</w:t>
            </w:r>
            <w:r w:rsidR="00EF426A" w:rsidRPr="00547B0D">
              <w:rPr>
                <w:color w:val="000000" w:themeColor="text1"/>
                <w:szCs w:val="28"/>
              </w:rPr>
              <w:t xml:space="preserve"> по основаниям и в порядке, установленным действующим законодательством, </w:t>
            </w:r>
            <w:r w:rsidRPr="00547B0D">
              <w:rPr>
                <w:color w:val="000000" w:themeColor="text1"/>
                <w:szCs w:val="28"/>
              </w:rPr>
              <w:t xml:space="preserve"> главой городского округа Лыткарино</w:t>
            </w:r>
            <w:r w:rsidR="00623097" w:rsidRPr="00547B0D">
              <w:rPr>
                <w:color w:val="000000" w:themeColor="text1"/>
                <w:szCs w:val="28"/>
              </w:rPr>
              <w:t>.</w:t>
            </w:r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623097" w:rsidRPr="00547B0D" w:rsidRDefault="00623097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14. Прекращение трудового договора оформляется распоряжением главы городского округа Лыткарино. </w:t>
            </w:r>
          </w:p>
          <w:p w:rsidR="00623097" w:rsidRPr="00547B0D" w:rsidRDefault="00623097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15. Проект распоряжения об  </w:t>
            </w:r>
            <w:r w:rsidR="00C41388" w:rsidRPr="00547B0D">
              <w:rPr>
                <w:color w:val="000000" w:themeColor="text1"/>
                <w:szCs w:val="28"/>
              </w:rPr>
              <w:t xml:space="preserve">освобождении от занимаемой должности руководителя </w:t>
            </w:r>
            <w:r w:rsidRPr="00547B0D">
              <w:rPr>
                <w:color w:val="000000" w:themeColor="text1"/>
                <w:szCs w:val="28"/>
              </w:rPr>
              <w:t>МУП</w:t>
            </w:r>
            <w:r w:rsidR="00C41388" w:rsidRPr="00547B0D">
              <w:rPr>
                <w:color w:val="000000" w:themeColor="text1"/>
                <w:szCs w:val="28"/>
              </w:rPr>
              <w:t xml:space="preserve"> готовится </w:t>
            </w:r>
            <w:r w:rsidRPr="00547B0D">
              <w:rPr>
                <w:color w:val="000000" w:themeColor="text1"/>
                <w:szCs w:val="28"/>
              </w:rPr>
              <w:t xml:space="preserve">общим отделом Администрации городского округа Лыткарино. </w:t>
            </w:r>
          </w:p>
          <w:p w:rsidR="00C41388" w:rsidRPr="00547B0D" w:rsidRDefault="00C41388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lastRenderedPageBreak/>
              <w:t>1</w:t>
            </w:r>
            <w:r w:rsidR="00B77464" w:rsidRPr="00547B0D">
              <w:rPr>
                <w:color w:val="000000" w:themeColor="text1"/>
                <w:szCs w:val="28"/>
              </w:rPr>
              <w:t>6</w:t>
            </w:r>
            <w:r w:rsidRPr="00547B0D">
              <w:rPr>
                <w:color w:val="000000" w:themeColor="text1"/>
                <w:szCs w:val="28"/>
              </w:rPr>
              <w:t xml:space="preserve">. После </w:t>
            </w:r>
            <w:r w:rsidR="00623097" w:rsidRPr="00547B0D">
              <w:rPr>
                <w:color w:val="000000" w:themeColor="text1"/>
                <w:szCs w:val="28"/>
              </w:rPr>
              <w:t xml:space="preserve">издания распоряжение </w:t>
            </w:r>
            <w:r w:rsidRPr="00547B0D">
              <w:rPr>
                <w:color w:val="000000" w:themeColor="text1"/>
                <w:szCs w:val="28"/>
              </w:rPr>
              <w:t>об освобождении от занимаемой должности</w:t>
            </w:r>
            <w:r w:rsidR="00623097" w:rsidRPr="00547B0D">
              <w:rPr>
                <w:color w:val="000000" w:themeColor="text1"/>
                <w:szCs w:val="28"/>
              </w:rPr>
              <w:t xml:space="preserve">, </w:t>
            </w:r>
            <w:r w:rsidRPr="00547B0D">
              <w:rPr>
                <w:color w:val="000000" w:themeColor="text1"/>
                <w:szCs w:val="28"/>
              </w:rPr>
              <w:t xml:space="preserve"> руководител</w:t>
            </w:r>
            <w:r w:rsidR="00623097" w:rsidRPr="00547B0D">
              <w:rPr>
                <w:color w:val="000000" w:themeColor="text1"/>
                <w:szCs w:val="28"/>
              </w:rPr>
              <w:t>ь</w:t>
            </w:r>
            <w:r w:rsidRPr="00547B0D">
              <w:rPr>
                <w:color w:val="000000" w:themeColor="text1"/>
                <w:szCs w:val="28"/>
              </w:rPr>
              <w:t xml:space="preserve"> </w:t>
            </w:r>
            <w:r w:rsidR="00623097" w:rsidRPr="00547B0D">
              <w:rPr>
                <w:color w:val="000000" w:themeColor="text1"/>
                <w:szCs w:val="28"/>
              </w:rPr>
              <w:t xml:space="preserve">МУП </w:t>
            </w:r>
            <w:r w:rsidR="00623097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должен быть ознакомлен </w:t>
            </w:r>
            <w:r w:rsidR="003A5957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с ним </w:t>
            </w:r>
            <w:r w:rsidR="00623097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под роспись</w:t>
            </w:r>
            <w:r w:rsidR="003A5957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.</w:t>
            </w:r>
            <w:r w:rsidR="00623097" w:rsidRPr="00547B0D">
              <w:rPr>
                <w:color w:val="000000" w:themeColor="text1"/>
                <w:szCs w:val="28"/>
              </w:rPr>
              <w:t xml:space="preserve"> </w:t>
            </w:r>
          </w:p>
          <w:p w:rsidR="003A5957" w:rsidRPr="00547B0D" w:rsidRDefault="003A5957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>1</w:t>
            </w:r>
            <w:r w:rsidR="00B77464" w:rsidRPr="00547B0D">
              <w:rPr>
                <w:color w:val="000000" w:themeColor="text1"/>
                <w:szCs w:val="28"/>
              </w:rPr>
              <w:t>7</w:t>
            </w:r>
            <w:r w:rsidRPr="00547B0D">
              <w:rPr>
                <w:color w:val="000000" w:themeColor="text1"/>
                <w:szCs w:val="28"/>
              </w:rPr>
              <w:t xml:space="preserve">.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Днем прекращения трудового договора во всех случаях является последний день работы руководителя МУП, за исключением случаев, когда он фактически не работал, но за ним, в соответствии с Трудовым кодексом Российской Федерации  или иным федеральным законом, сохранялось место работы (должность).</w:t>
            </w:r>
          </w:p>
          <w:p w:rsidR="003A5957" w:rsidRPr="00547B0D" w:rsidRDefault="003A5957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C41388" w:rsidRPr="00547B0D" w:rsidRDefault="00C41388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915761" w:rsidRDefault="00915761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915761" w:rsidRPr="00547B0D" w:rsidRDefault="00915761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77464" w:rsidRPr="00547B0D" w:rsidRDefault="00B77464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lastRenderedPageBreak/>
              <w:t xml:space="preserve">Приложение 2 </w:t>
            </w:r>
            <w:proofErr w:type="gramStart"/>
            <w:r w:rsidRPr="00547B0D">
              <w:rPr>
                <w:color w:val="000000" w:themeColor="text1"/>
                <w:szCs w:val="28"/>
              </w:rPr>
              <w:t>к</w:t>
            </w:r>
            <w:proofErr w:type="gramEnd"/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B77464" w:rsidRPr="00547B0D" w:rsidRDefault="00B77464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постановлению главы</w:t>
            </w:r>
          </w:p>
          <w:p w:rsidR="00B77464" w:rsidRPr="00547B0D" w:rsidRDefault="00B77464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городского округа Лыткарино</w:t>
            </w:r>
          </w:p>
          <w:p w:rsidR="00B77464" w:rsidRPr="00547B0D" w:rsidRDefault="00B77464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от ______________ №_______</w:t>
            </w:r>
          </w:p>
          <w:p w:rsidR="00706BF3" w:rsidRPr="00547B0D" w:rsidRDefault="00706BF3" w:rsidP="00B901EA">
            <w:pPr>
              <w:spacing w:line="288" w:lineRule="auto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rPr>
                <w:color w:val="000000" w:themeColor="text1"/>
                <w:szCs w:val="28"/>
              </w:rPr>
            </w:pPr>
          </w:p>
          <w:p w:rsidR="00706BF3" w:rsidRPr="00547B0D" w:rsidRDefault="00B77464" w:rsidP="00B901EA">
            <w:pPr>
              <w:tabs>
                <w:tab w:val="left" w:pos="5535"/>
              </w:tabs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Порядок </w:t>
            </w:r>
            <w:proofErr w:type="gramStart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проведения аттестации руководителей муниципальных унитарных предприятий городского округа</w:t>
            </w:r>
            <w:proofErr w:type="gramEnd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Лыткарино Московской области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b/>
                <w:color w:val="000000" w:themeColor="text1"/>
                <w:szCs w:val="28"/>
              </w:rPr>
            </w:pPr>
          </w:p>
          <w:p w:rsidR="00B77464" w:rsidRPr="00547B0D" w:rsidRDefault="00B77464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I. Общие положения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1. Настоящий Порядок устанавливает процедуру </w:t>
            </w:r>
            <w:proofErr w:type="gramStart"/>
            <w:r w:rsidR="00C4073D" w:rsidRPr="00547B0D">
              <w:rPr>
                <w:color w:val="000000" w:themeColor="text1"/>
                <w:szCs w:val="28"/>
              </w:rPr>
              <w:t xml:space="preserve">проведения </w:t>
            </w:r>
            <w:r w:rsidRPr="00547B0D">
              <w:rPr>
                <w:color w:val="000000" w:themeColor="text1"/>
                <w:szCs w:val="28"/>
              </w:rPr>
              <w:t>аттестации руководителей муниципальных унитарных предприятий  городского округа</w:t>
            </w:r>
            <w:proofErr w:type="gramEnd"/>
            <w:r w:rsidRPr="00547B0D">
              <w:rPr>
                <w:color w:val="000000" w:themeColor="text1"/>
                <w:szCs w:val="28"/>
              </w:rPr>
              <w:t xml:space="preserve"> Лыткарино </w:t>
            </w:r>
            <w:r w:rsidR="00C4073D" w:rsidRPr="00547B0D">
              <w:rPr>
                <w:color w:val="000000" w:themeColor="text1"/>
                <w:szCs w:val="28"/>
              </w:rPr>
              <w:t>Московской области  (далее -</w:t>
            </w:r>
            <w:r w:rsidRPr="00547B0D">
              <w:rPr>
                <w:color w:val="000000" w:themeColor="text1"/>
                <w:szCs w:val="28"/>
              </w:rPr>
              <w:t xml:space="preserve"> По</w:t>
            </w:r>
            <w:r w:rsidR="00116E9B">
              <w:rPr>
                <w:color w:val="000000" w:themeColor="text1"/>
                <w:szCs w:val="28"/>
              </w:rPr>
              <w:t>рядок</w:t>
            </w:r>
            <w:r w:rsidRPr="00547B0D">
              <w:rPr>
                <w:color w:val="000000" w:themeColor="text1"/>
                <w:szCs w:val="28"/>
              </w:rPr>
              <w:t>).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2. </w:t>
            </w:r>
            <w:r w:rsidR="00C4073D" w:rsidRPr="00547B0D">
              <w:rPr>
                <w:color w:val="000000" w:themeColor="text1"/>
                <w:szCs w:val="28"/>
              </w:rPr>
              <w:t>А</w:t>
            </w:r>
            <w:r w:rsidRPr="00547B0D">
              <w:rPr>
                <w:color w:val="000000" w:themeColor="text1"/>
                <w:szCs w:val="28"/>
              </w:rPr>
              <w:t xml:space="preserve">ттестация руководителей </w:t>
            </w:r>
            <w:r w:rsidR="00BB6846" w:rsidRPr="00547B0D">
              <w:rPr>
                <w:color w:val="000000" w:themeColor="text1"/>
                <w:szCs w:val="28"/>
              </w:rPr>
              <w:t xml:space="preserve">муниципальных унитарных предприятий городского округа Лыткарино Московской области (далее – руководитель МУП) </w:t>
            </w:r>
            <w:r w:rsidRPr="00547B0D">
              <w:rPr>
                <w:color w:val="000000" w:themeColor="text1"/>
                <w:szCs w:val="28"/>
              </w:rPr>
              <w:t>проводится в целях подтверждения их соответствия занимаем</w:t>
            </w:r>
            <w:r w:rsidR="005326B2" w:rsidRPr="00547B0D">
              <w:rPr>
                <w:color w:val="000000" w:themeColor="text1"/>
                <w:szCs w:val="28"/>
              </w:rPr>
              <w:t xml:space="preserve">ой должности. </w:t>
            </w:r>
          </w:p>
          <w:p w:rsidR="00BB6846" w:rsidRPr="00547B0D" w:rsidRDefault="00BB6846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  3</w:t>
            </w:r>
            <w:r w:rsidR="00B77464" w:rsidRPr="00547B0D">
              <w:rPr>
                <w:color w:val="000000" w:themeColor="text1"/>
                <w:szCs w:val="28"/>
              </w:rPr>
              <w:t xml:space="preserve">.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Аттестации не подлежат руководители МУП, проработавшие в занимаемой должности менее одного года, и беременные женщины. </w:t>
            </w:r>
          </w:p>
          <w:p w:rsidR="00BB6846" w:rsidRPr="00547B0D" w:rsidRDefault="00BB6846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Руководители предприятий, находящиеся в отпуске по уходу за ребенком, подлежат аттестации не ранее чем через год после выхода на работу.</w:t>
            </w:r>
          </w:p>
          <w:p w:rsidR="00B77464" w:rsidRPr="00547B0D" w:rsidRDefault="00BB6846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4</w:t>
            </w:r>
            <w:r w:rsidR="00B77464" w:rsidRPr="00547B0D">
              <w:rPr>
                <w:color w:val="000000" w:themeColor="text1"/>
                <w:szCs w:val="28"/>
              </w:rPr>
              <w:t xml:space="preserve">. Целями аттестации руководителей </w:t>
            </w:r>
            <w:r w:rsidRPr="00547B0D">
              <w:rPr>
                <w:color w:val="000000" w:themeColor="text1"/>
                <w:szCs w:val="28"/>
              </w:rPr>
              <w:t>МУП</w:t>
            </w:r>
            <w:r w:rsidR="00B77464" w:rsidRPr="00547B0D">
              <w:rPr>
                <w:color w:val="000000" w:themeColor="text1"/>
                <w:szCs w:val="28"/>
              </w:rPr>
              <w:t xml:space="preserve"> являются:</w:t>
            </w:r>
          </w:p>
          <w:p w:rsidR="00B3253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объективная оценка деятельности руководителей </w:t>
            </w:r>
            <w:r w:rsidR="00BB6846" w:rsidRPr="00547B0D">
              <w:rPr>
                <w:color w:val="000000" w:themeColor="text1"/>
                <w:szCs w:val="28"/>
              </w:rPr>
              <w:t>МУП</w:t>
            </w:r>
            <w:r w:rsidR="00B32534" w:rsidRPr="00547B0D">
              <w:rPr>
                <w:color w:val="000000" w:themeColor="text1"/>
                <w:szCs w:val="28"/>
              </w:rPr>
              <w:t>;</w:t>
            </w:r>
          </w:p>
          <w:p w:rsidR="00B32534" w:rsidRPr="00547B0D" w:rsidRDefault="00B32534" w:rsidP="00B32534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>- о</w:t>
            </w:r>
            <w:r w:rsidR="00B77464" w:rsidRPr="00547B0D">
              <w:rPr>
                <w:color w:val="000000" w:themeColor="text1"/>
                <w:szCs w:val="28"/>
              </w:rPr>
              <w:t xml:space="preserve">пределение </w:t>
            </w:r>
            <w:r w:rsidRPr="00547B0D">
              <w:rPr>
                <w:color w:val="000000" w:themeColor="text1"/>
                <w:szCs w:val="28"/>
              </w:rPr>
              <w:t>к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валификации руководителей МУП - уровня знаний, умений, профессиональных навыков и опыта работы</w:t>
            </w:r>
            <w:r w:rsidR="00162A9A">
              <w:rPr>
                <w:rFonts w:eastAsiaTheme="minorHAnsi"/>
                <w:color w:val="000000" w:themeColor="text1"/>
                <w:szCs w:val="28"/>
                <w:lang w:eastAsia="en-US"/>
              </w:rPr>
              <w:t>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оказание содействия в повышении эффективности работы муниципального </w:t>
            </w:r>
            <w:r w:rsidR="00BB6846" w:rsidRPr="00547B0D">
              <w:rPr>
                <w:color w:val="000000" w:themeColor="text1"/>
                <w:szCs w:val="28"/>
              </w:rPr>
              <w:t xml:space="preserve">унитарного </w:t>
            </w:r>
            <w:r w:rsidRPr="00547B0D">
              <w:rPr>
                <w:color w:val="000000" w:themeColor="text1"/>
                <w:szCs w:val="28"/>
              </w:rPr>
              <w:t>предприятия;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стимулирование профессионального роста руководителей муниципальных предприятий.</w:t>
            </w:r>
          </w:p>
          <w:p w:rsidR="00B77464" w:rsidRPr="00547B0D" w:rsidRDefault="00BB6846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5</w:t>
            </w:r>
            <w:r w:rsidR="00B77464" w:rsidRPr="00547B0D">
              <w:rPr>
                <w:color w:val="000000" w:themeColor="text1"/>
                <w:szCs w:val="28"/>
              </w:rPr>
              <w:t>. Основными принципами аттестации являются гласность, открытость, коллегиальность, объективность.</w:t>
            </w:r>
          </w:p>
          <w:p w:rsidR="00B77464" w:rsidRPr="00547B0D" w:rsidRDefault="00BB6846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6</w:t>
            </w:r>
            <w:r w:rsidR="00B77464" w:rsidRPr="00547B0D">
              <w:rPr>
                <w:color w:val="000000" w:themeColor="text1"/>
                <w:szCs w:val="28"/>
              </w:rPr>
              <w:t xml:space="preserve">. Аттестация руководителей </w:t>
            </w:r>
            <w:r w:rsidRPr="00547B0D">
              <w:rPr>
                <w:color w:val="000000" w:themeColor="text1"/>
                <w:szCs w:val="28"/>
              </w:rPr>
              <w:t>МУП п</w:t>
            </w:r>
            <w:r w:rsidR="00B77464" w:rsidRPr="00547B0D">
              <w:rPr>
                <w:color w:val="000000" w:themeColor="text1"/>
                <w:szCs w:val="28"/>
              </w:rPr>
              <w:t xml:space="preserve">роводится комиссией, создаваемой </w:t>
            </w:r>
            <w:r w:rsidRPr="00547B0D">
              <w:rPr>
                <w:color w:val="000000" w:themeColor="text1"/>
                <w:szCs w:val="28"/>
              </w:rPr>
              <w:t>А</w:t>
            </w:r>
            <w:r w:rsidR="00B77464" w:rsidRPr="00547B0D">
              <w:rPr>
                <w:color w:val="000000" w:themeColor="text1"/>
                <w:szCs w:val="28"/>
              </w:rPr>
              <w:t>дминистрацией городского округа Лыткарино (далее - Аттестационная комиссия).</w:t>
            </w:r>
          </w:p>
          <w:p w:rsidR="00B77464" w:rsidRPr="00547B0D" w:rsidRDefault="00BB6846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7</w:t>
            </w:r>
            <w:r w:rsidR="00B77464" w:rsidRPr="00547B0D">
              <w:rPr>
                <w:color w:val="000000" w:themeColor="text1"/>
                <w:szCs w:val="28"/>
              </w:rPr>
              <w:t xml:space="preserve">. Документы по аттестации руководителей </w:t>
            </w:r>
            <w:r w:rsidRPr="00547B0D">
              <w:rPr>
                <w:color w:val="000000" w:themeColor="text1"/>
                <w:szCs w:val="28"/>
              </w:rPr>
              <w:t xml:space="preserve">МУП </w:t>
            </w:r>
            <w:r w:rsidR="00B77464" w:rsidRPr="00547B0D">
              <w:rPr>
                <w:color w:val="000000" w:themeColor="text1"/>
                <w:szCs w:val="28"/>
              </w:rPr>
              <w:t>приобщаются к материалам личного дела.</w:t>
            </w:r>
          </w:p>
          <w:p w:rsidR="00B77464" w:rsidRPr="00547B0D" w:rsidRDefault="00BB6846" w:rsidP="00B901EA">
            <w:pPr>
              <w:overflowPunct/>
              <w:spacing w:line="288" w:lineRule="auto"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</w:t>
            </w:r>
          </w:p>
          <w:p w:rsidR="00B77464" w:rsidRPr="00547B0D" w:rsidRDefault="00B77464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II. Порядок проведения аттестации</w:t>
            </w:r>
          </w:p>
          <w:p w:rsidR="00B901EA" w:rsidRPr="00547B0D" w:rsidRDefault="00B901EA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134356" w:rsidRPr="00547B0D" w:rsidRDefault="005326B2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8</w:t>
            </w:r>
            <w:r w:rsidR="00B77464" w:rsidRPr="00547B0D">
              <w:rPr>
                <w:color w:val="000000" w:themeColor="text1"/>
                <w:szCs w:val="28"/>
              </w:rPr>
              <w:t xml:space="preserve">. </w:t>
            </w:r>
            <w:r w:rsidR="00134356" w:rsidRPr="00547B0D">
              <w:rPr>
                <w:color w:val="000000" w:themeColor="text1"/>
                <w:szCs w:val="28"/>
              </w:rPr>
              <w:t>А</w:t>
            </w:r>
            <w:r w:rsidR="00B77464" w:rsidRPr="00547B0D">
              <w:rPr>
                <w:color w:val="000000" w:themeColor="text1"/>
                <w:szCs w:val="28"/>
              </w:rPr>
              <w:t>ттестация руководителя</w:t>
            </w:r>
            <w:r w:rsidR="00134356" w:rsidRPr="00547B0D">
              <w:rPr>
                <w:color w:val="000000" w:themeColor="text1"/>
                <w:szCs w:val="28"/>
              </w:rPr>
              <w:t xml:space="preserve"> МУП </w:t>
            </w:r>
            <w:r w:rsidR="00B77464" w:rsidRPr="00547B0D">
              <w:rPr>
                <w:color w:val="000000" w:themeColor="text1"/>
                <w:szCs w:val="28"/>
              </w:rPr>
              <w:t xml:space="preserve"> проводится не реже одного раза в три </w:t>
            </w:r>
            <w:r w:rsidR="00B77464" w:rsidRPr="00547B0D">
              <w:rPr>
                <w:color w:val="000000" w:themeColor="text1"/>
                <w:szCs w:val="28"/>
              </w:rPr>
              <w:lastRenderedPageBreak/>
              <w:t>года</w:t>
            </w:r>
            <w:r w:rsidR="00134356" w:rsidRPr="00547B0D">
              <w:rPr>
                <w:color w:val="000000" w:themeColor="text1"/>
                <w:szCs w:val="28"/>
              </w:rPr>
              <w:t xml:space="preserve"> в соответствии с утвержденным графиком.</w:t>
            </w:r>
            <w:r w:rsidR="00B77464" w:rsidRPr="00547B0D">
              <w:rPr>
                <w:color w:val="000000" w:themeColor="text1"/>
                <w:szCs w:val="28"/>
              </w:rPr>
              <w:t xml:space="preserve"> </w:t>
            </w:r>
          </w:p>
          <w:p w:rsidR="00134356" w:rsidRPr="00547B0D" w:rsidRDefault="00134356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  9. Администрация городского округа Лыткарино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составляет списки руководителей МУП,  подлежащих аттестации, готовит перечень вопросов для аттестации и утверждает  график ее проведения. </w:t>
            </w:r>
          </w:p>
          <w:p w:rsidR="00134356" w:rsidRPr="00547B0D" w:rsidRDefault="00134356" w:rsidP="00B901EA">
            <w:pPr>
              <w:overflowPunct/>
              <w:spacing w:line="288" w:lineRule="auto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10. График проведения аттестации утверждается распоряжением </w:t>
            </w:r>
            <w:r w:rsidR="00D21475">
              <w:rPr>
                <w:rFonts w:eastAsiaTheme="minorHAnsi"/>
                <w:color w:val="000000" w:themeColor="text1"/>
                <w:szCs w:val="28"/>
                <w:lang w:eastAsia="en-US"/>
              </w:rPr>
              <w:t>г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лавы городского округа Лыткарино  и доводится до сведения каждого аттестуемого не позднее</w:t>
            </w:r>
            <w:r w:rsidR="0073602A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,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чем за месяц до начала аттестации.</w:t>
            </w:r>
          </w:p>
          <w:p w:rsidR="00134356" w:rsidRPr="00547B0D" w:rsidRDefault="00134356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В графике указываются:</w:t>
            </w:r>
          </w:p>
          <w:p w:rsidR="00134356" w:rsidRPr="00547B0D" w:rsidRDefault="00134356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дата и время проведения аттестации;</w:t>
            </w:r>
          </w:p>
          <w:p w:rsidR="00134356" w:rsidRPr="00547B0D" w:rsidRDefault="00134356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дата представления в </w:t>
            </w:r>
            <w:r w:rsidR="0073602A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А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ттестационную комиссию необходимых документов.</w:t>
            </w:r>
          </w:p>
          <w:p w:rsidR="004E540B" w:rsidRPr="00547B0D" w:rsidRDefault="0073602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11. </w:t>
            </w:r>
            <w:r w:rsidR="00581D3C" w:rsidRPr="00547B0D">
              <w:rPr>
                <w:color w:val="000000" w:themeColor="text1"/>
                <w:szCs w:val="28"/>
              </w:rPr>
              <w:t>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позднее, чем за два рабочих дня</w:t>
            </w:r>
            <w:r w:rsidR="004E540B" w:rsidRPr="00547B0D">
              <w:rPr>
                <w:color w:val="000000" w:themeColor="text1"/>
                <w:szCs w:val="28"/>
              </w:rPr>
              <w:t xml:space="preserve"> до назначенной даты аттестации, указав при этом иную дату, на которую может быть перенесена аттестация с его участием.  </w:t>
            </w:r>
          </w:p>
          <w:p w:rsidR="00154481" w:rsidRPr="00547B0D" w:rsidRDefault="00154481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  <w:r w:rsidR="00581D3C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2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. Аттестация проводится в форме собеседования, в процессе которого руководитель МУП должен ответить на заданные ему вопросы. </w:t>
            </w:r>
          </w:p>
          <w:p w:rsidR="00154481" w:rsidRPr="00547B0D" w:rsidRDefault="00154481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  <w:r w:rsidR="00581D3C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3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. Вопрос</w:t>
            </w:r>
            <w:r w:rsidR="0073602A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ы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должны обеспечивать проверку знания руководителем МУП: </w:t>
            </w:r>
          </w:p>
          <w:p w:rsidR="00154481" w:rsidRPr="00547B0D" w:rsidRDefault="00154481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-  отраслевой специфики предприятия;</w:t>
            </w:r>
          </w:p>
          <w:p w:rsidR="00154481" w:rsidRPr="00547B0D" w:rsidRDefault="00154481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- правил и норм по охране труда и экологической безопасности;</w:t>
            </w:r>
          </w:p>
          <w:p w:rsidR="00154481" w:rsidRPr="00547B0D" w:rsidRDefault="00154481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- основ гражданского, трудового, налогового законодательства;</w:t>
            </w:r>
          </w:p>
          <w:p w:rsidR="00154481" w:rsidRPr="00547B0D" w:rsidRDefault="00154481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-  основ управления предприятиями, финансового аудита и планирования.</w:t>
            </w:r>
          </w:p>
          <w:p w:rsidR="0073602A" w:rsidRPr="00547B0D" w:rsidRDefault="0073602A" w:rsidP="00B901EA">
            <w:pPr>
              <w:spacing w:line="288" w:lineRule="auto"/>
              <w:ind w:firstLine="709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14. </w:t>
            </w:r>
            <w:r w:rsidR="00581D3C" w:rsidRPr="00547B0D">
              <w:rPr>
                <w:color w:val="000000" w:themeColor="text1"/>
                <w:szCs w:val="28"/>
              </w:rPr>
              <w:t>К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оличество правильных ответов, определяющих успешное прохождение аттестации, не может быть менее двух третей общего их числа.</w:t>
            </w:r>
          </w:p>
          <w:p w:rsidR="00581D3C" w:rsidRPr="00547B0D" w:rsidRDefault="00581D3C" w:rsidP="00B901EA">
            <w:pPr>
              <w:overflowPunct/>
              <w:spacing w:line="288" w:lineRule="auto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15. По результатам  аттестации руководителю МУП  дается одна из следующих оценок:</w:t>
            </w:r>
          </w:p>
          <w:p w:rsidR="00581D3C" w:rsidRPr="00547B0D" w:rsidRDefault="00581D3C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соответствует занимаемой должности;</w:t>
            </w:r>
          </w:p>
          <w:p w:rsidR="00581D3C" w:rsidRPr="00547B0D" w:rsidRDefault="00581D3C" w:rsidP="00B901EA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не соответствует занимаемой должности.</w:t>
            </w:r>
          </w:p>
          <w:p w:rsidR="004E540B" w:rsidRPr="00547B0D" w:rsidRDefault="00B901EA" w:rsidP="00B32534">
            <w:pPr>
              <w:overflowPunct/>
              <w:spacing w:line="288" w:lineRule="auto"/>
              <w:ind w:firstLine="540"/>
              <w:jc w:val="both"/>
              <w:textAlignment w:val="auto"/>
              <w:rPr>
                <w:iCs/>
                <w:color w:val="000000" w:themeColor="text1"/>
                <w:szCs w:val="28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4E540B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16. </w:t>
            </w:r>
            <w:r w:rsidR="004E540B" w:rsidRPr="00547B0D">
              <w:rPr>
                <w:color w:val="000000" w:themeColor="text1"/>
                <w:szCs w:val="28"/>
              </w:rPr>
              <w:t xml:space="preserve">В случае признания по результатам аттестации руководителя </w:t>
            </w:r>
            <w:r w:rsidRPr="00547B0D">
              <w:rPr>
                <w:color w:val="000000" w:themeColor="text1"/>
                <w:szCs w:val="28"/>
              </w:rPr>
              <w:t>М</w:t>
            </w:r>
            <w:r w:rsidR="00D21475">
              <w:rPr>
                <w:color w:val="000000" w:themeColor="text1"/>
                <w:szCs w:val="28"/>
              </w:rPr>
              <w:t>У</w:t>
            </w:r>
            <w:r w:rsidRPr="00547B0D">
              <w:rPr>
                <w:color w:val="000000" w:themeColor="text1"/>
                <w:szCs w:val="28"/>
              </w:rPr>
              <w:t>П</w:t>
            </w:r>
            <w:r w:rsidR="004E540B" w:rsidRPr="00547B0D">
              <w:rPr>
                <w:color w:val="000000" w:themeColor="text1"/>
                <w:szCs w:val="28"/>
              </w:rPr>
              <w:t xml:space="preserve"> не соответствующим занимаемой должности </w:t>
            </w:r>
            <w:r w:rsidRPr="00547B0D">
              <w:rPr>
                <w:color w:val="000000" w:themeColor="text1"/>
                <w:szCs w:val="28"/>
              </w:rPr>
              <w:t>А</w:t>
            </w:r>
            <w:r w:rsidR="004E540B" w:rsidRPr="00547B0D">
              <w:rPr>
                <w:color w:val="000000" w:themeColor="text1"/>
                <w:szCs w:val="28"/>
              </w:rPr>
              <w:t xml:space="preserve">ттестационная комиссия </w:t>
            </w:r>
            <w:r w:rsidR="00B32534" w:rsidRPr="00547B0D">
              <w:rPr>
                <w:color w:val="000000" w:themeColor="text1"/>
                <w:szCs w:val="28"/>
              </w:rPr>
              <w:t xml:space="preserve">вправе  рекомендовать </w:t>
            </w:r>
            <w:r w:rsidR="004E540B" w:rsidRPr="00547B0D">
              <w:rPr>
                <w:iCs/>
                <w:color w:val="000000" w:themeColor="text1"/>
                <w:szCs w:val="28"/>
              </w:rPr>
              <w:t xml:space="preserve"> руководителю </w:t>
            </w:r>
            <w:r w:rsidR="0065179B" w:rsidRPr="00547B0D">
              <w:rPr>
                <w:iCs/>
                <w:color w:val="000000" w:themeColor="text1"/>
                <w:szCs w:val="28"/>
              </w:rPr>
              <w:t>М</w:t>
            </w:r>
            <w:r w:rsidR="00B32534" w:rsidRPr="00547B0D">
              <w:rPr>
                <w:iCs/>
                <w:color w:val="000000" w:themeColor="text1"/>
                <w:szCs w:val="28"/>
              </w:rPr>
              <w:t>У</w:t>
            </w:r>
            <w:r w:rsidR="0065179B" w:rsidRPr="00547B0D">
              <w:rPr>
                <w:iCs/>
                <w:color w:val="000000" w:themeColor="text1"/>
                <w:szCs w:val="28"/>
              </w:rPr>
              <w:t xml:space="preserve">П пройти </w:t>
            </w:r>
            <w:r w:rsidR="004E540B" w:rsidRPr="00547B0D">
              <w:rPr>
                <w:iCs/>
                <w:color w:val="000000" w:themeColor="text1"/>
                <w:szCs w:val="28"/>
              </w:rPr>
              <w:t xml:space="preserve"> курс</w:t>
            </w:r>
            <w:r w:rsidR="0065179B" w:rsidRPr="00547B0D">
              <w:rPr>
                <w:iCs/>
                <w:color w:val="000000" w:themeColor="text1"/>
                <w:szCs w:val="28"/>
              </w:rPr>
              <w:t>ы повышения квалификации</w:t>
            </w:r>
            <w:r w:rsidR="00B32534" w:rsidRPr="00547B0D">
              <w:rPr>
                <w:iCs/>
                <w:color w:val="000000" w:themeColor="text1"/>
                <w:szCs w:val="28"/>
              </w:rPr>
              <w:t xml:space="preserve">. </w:t>
            </w:r>
            <w:r w:rsidR="004E540B" w:rsidRPr="00547B0D">
              <w:rPr>
                <w:iCs/>
                <w:color w:val="000000" w:themeColor="text1"/>
                <w:szCs w:val="28"/>
              </w:rPr>
              <w:t xml:space="preserve"> </w:t>
            </w:r>
          </w:p>
          <w:p w:rsidR="00581D3C" w:rsidRPr="00547B0D" w:rsidRDefault="00B901EA" w:rsidP="00B32534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47B0D">
              <w:rPr>
                <w:iCs/>
                <w:color w:val="000000" w:themeColor="text1"/>
                <w:sz w:val="28"/>
                <w:szCs w:val="28"/>
              </w:rPr>
              <w:t xml:space="preserve">          </w:t>
            </w:r>
            <w:r w:rsidR="00581D3C"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581D3C"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. Уведомление о результатах аттестации вручается  руководителю МУП под роспись либо высылается по почте (заказным письмом) не позднее 5 дней </w:t>
            </w:r>
            <w:proofErr w:type="gramStart"/>
            <w:r w:rsidR="00581D3C"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 даты прохождения</w:t>
            </w:r>
            <w:proofErr w:type="gramEnd"/>
            <w:r w:rsidR="00581D3C"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аттестации. Выписка из протокола </w:t>
            </w:r>
            <w:r w:rsidR="00377095"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заседания А</w:t>
            </w:r>
            <w:r w:rsidR="00581D3C" w:rsidRPr="0054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ттестационной комиссии приобщается к личному делу руководителя МУП. </w:t>
            </w:r>
          </w:p>
          <w:p w:rsidR="00B32534" w:rsidRPr="00547B0D" w:rsidRDefault="00B32534" w:rsidP="00B32534">
            <w:pPr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18. В случае</w:t>
            </w:r>
            <w:r w:rsidRPr="00547B0D">
              <w:rPr>
                <w:color w:val="000000" w:themeColor="text1"/>
                <w:szCs w:val="28"/>
              </w:rPr>
              <w:t xml:space="preserve"> признания по результатам аттестации руководителя МУП не соответствующим занимаемой должности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вследствие недостаточной квалификации</w:t>
            </w:r>
            <w:r w:rsidR="00616F4F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трудовой договор с ним может быть расторгнут в соответствии с </w:t>
            </w:r>
            <w:hyperlink r:id="rId6" w:history="1">
              <w:r w:rsidRPr="00547B0D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пунктом 3 части 1 статьи 81</w:t>
              </w:r>
            </w:hyperlink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Трудового кодекса Российской Федерации</w:t>
            </w:r>
            <w:r w:rsidR="00616F4F"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.</w:t>
            </w:r>
          </w:p>
          <w:p w:rsidR="00B32534" w:rsidRPr="00547B0D" w:rsidRDefault="00B32534" w:rsidP="00B32534">
            <w:pPr>
              <w:pStyle w:val="a7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  <w:p w:rsidR="00581D3C" w:rsidRPr="00547B0D" w:rsidRDefault="00B77464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III. </w:t>
            </w:r>
            <w:r w:rsidR="00581D3C" w:rsidRPr="00547B0D">
              <w:rPr>
                <w:color w:val="000000" w:themeColor="text1"/>
                <w:szCs w:val="28"/>
              </w:rPr>
              <w:t>Регламент работы Аттестационной комиссии</w:t>
            </w:r>
          </w:p>
          <w:p w:rsidR="00581D3C" w:rsidRPr="00547B0D" w:rsidRDefault="00581D3C" w:rsidP="00B901EA">
            <w:pPr>
              <w:spacing w:line="288" w:lineRule="auto"/>
              <w:jc w:val="center"/>
              <w:rPr>
                <w:color w:val="000000" w:themeColor="text1"/>
                <w:szCs w:val="28"/>
              </w:rPr>
            </w:pPr>
          </w:p>
          <w:p w:rsidR="00B77464" w:rsidRPr="00547B0D" w:rsidRDefault="00E31B62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1</w:t>
            </w:r>
            <w:r w:rsidR="00D21475">
              <w:rPr>
                <w:color w:val="000000" w:themeColor="text1"/>
                <w:szCs w:val="28"/>
              </w:rPr>
              <w:t>9</w:t>
            </w:r>
            <w:r w:rsidR="00B77464" w:rsidRPr="00547B0D">
              <w:rPr>
                <w:color w:val="000000" w:themeColor="text1"/>
                <w:szCs w:val="28"/>
              </w:rPr>
              <w:t xml:space="preserve">. Состав Аттестационной комиссии утверждается распоряжением </w:t>
            </w:r>
            <w:r w:rsidR="00581D3C" w:rsidRPr="00547B0D">
              <w:rPr>
                <w:color w:val="000000" w:themeColor="text1"/>
                <w:szCs w:val="28"/>
              </w:rPr>
              <w:t>главы городского округа Лыткарино</w:t>
            </w:r>
            <w:r w:rsidR="00B77464" w:rsidRPr="00547B0D">
              <w:rPr>
                <w:color w:val="000000" w:themeColor="text1"/>
                <w:szCs w:val="28"/>
              </w:rPr>
              <w:t>.</w:t>
            </w:r>
          </w:p>
          <w:p w:rsidR="00B77464" w:rsidRPr="00547B0D" w:rsidRDefault="00D21475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="00B77464" w:rsidRPr="00547B0D">
              <w:rPr>
                <w:color w:val="000000" w:themeColor="text1"/>
                <w:szCs w:val="28"/>
              </w:rPr>
              <w:t>.  Аттестационн</w:t>
            </w:r>
            <w:r w:rsidR="00581D3C" w:rsidRPr="00547B0D">
              <w:rPr>
                <w:color w:val="000000" w:themeColor="text1"/>
                <w:szCs w:val="28"/>
              </w:rPr>
              <w:t>ая комиссия формируется в составе: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председател</w:t>
            </w:r>
            <w:r w:rsidR="00581D3C" w:rsidRPr="00547B0D">
              <w:rPr>
                <w:color w:val="000000" w:themeColor="text1"/>
                <w:szCs w:val="28"/>
              </w:rPr>
              <w:t>я</w:t>
            </w:r>
            <w:r w:rsidRPr="00547B0D">
              <w:rPr>
                <w:color w:val="000000" w:themeColor="text1"/>
                <w:szCs w:val="28"/>
              </w:rPr>
              <w:t>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</w:t>
            </w:r>
            <w:r w:rsidR="00581D3C" w:rsidRPr="00547B0D">
              <w:rPr>
                <w:color w:val="000000" w:themeColor="text1"/>
                <w:szCs w:val="28"/>
              </w:rPr>
              <w:t>заместителя</w:t>
            </w:r>
            <w:r w:rsidRPr="00547B0D">
              <w:rPr>
                <w:color w:val="000000" w:themeColor="text1"/>
                <w:szCs w:val="28"/>
              </w:rPr>
              <w:t xml:space="preserve"> председателя;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</w:t>
            </w:r>
            <w:r w:rsidR="00581D3C" w:rsidRPr="00547B0D">
              <w:rPr>
                <w:color w:val="000000" w:themeColor="text1"/>
                <w:szCs w:val="28"/>
              </w:rPr>
              <w:t>секретаря</w:t>
            </w:r>
            <w:r w:rsidRPr="00547B0D">
              <w:rPr>
                <w:color w:val="000000" w:themeColor="text1"/>
                <w:szCs w:val="28"/>
              </w:rPr>
              <w:t>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член</w:t>
            </w:r>
            <w:r w:rsidR="00581D3C" w:rsidRPr="00547B0D">
              <w:rPr>
                <w:color w:val="000000" w:themeColor="text1"/>
                <w:szCs w:val="28"/>
              </w:rPr>
              <w:t>ов</w:t>
            </w:r>
            <w:r w:rsidRPr="00547B0D">
              <w:rPr>
                <w:color w:val="000000" w:themeColor="text1"/>
                <w:szCs w:val="28"/>
              </w:rPr>
              <w:t xml:space="preserve"> Аттестационной комиссии.</w:t>
            </w:r>
          </w:p>
          <w:p w:rsidR="00E31B62" w:rsidRPr="00547B0D" w:rsidRDefault="00D21475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</w:t>
            </w:r>
            <w:r w:rsidR="00E31B62" w:rsidRPr="00547B0D">
              <w:rPr>
                <w:color w:val="000000" w:themeColor="text1"/>
                <w:szCs w:val="28"/>
              </w:rPr>
              <w:t xml:space="preserve">. При проведении аттестации, которая может послужить основанием для увольнения руководителя МУП в соответствии с пунктом 3 части 1 статьи 81 Трудового кодекса Российской Федерации, в состав </w:t>
            </w:r>
            <w:r w:rsidR="000B5FDA" w:rsidRPr="00547B0D">
              <w:rPr>
                <w:color w:val="000000" w:themeColor="text1"/>
                <w:szCs w:val="28"/>
              </w:rPr>
              <w:t xml:space="preserve">Аттестационной </w:t>
            </w:r>
            <w:r w:rsidR="00E31B62" w:rsidRPr="00547B0D">
              <w:rPr>
                <w:color w:val="000000" w:themeColor="text1"/>
                <w:szCs w:val="28"/>
              </w:rPr>
              <w:t>комиссии в обязательном порядке включается представитель выборного органа соответствующей первичной профсоюзной организации</w:t>
            </w:r>
            <w:r w:rsidR="000B5FDA" w:rsidRPr="00547B0D">
              <w:rPr>
                <w:color w:val="000000" w:themeColor="text1"/>
                <w:szCs w:val="28"/>
              </w:rPr>
              <w:t xml:space="preserve">. 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2</w:t>
            </w:r>
            <w:r w:rsidR="00D21475">
              <w:rPr>
                <w:color w:val="000000" w:themeColor="text1"/>
                <w:szCs w:val="28"/>
              </w:rPr>
              <w:t>2</w:t>
            </w:r>
            <w:r w:rsidRPr="00547B0D">
              <w:rPr>
                <w:color w:val="000000" w:themeColor="text1"/>
                <w:szCs w:val="28"/>
              </w:rPr>
              <w:t>. Председатель Аттестационной комиссии: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осуществляет общее руководство деятельностью Аттестационной комиссии;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председательствует на заседаниях Аттестационной комиссии;</w:t>
            </w:r>
          </w:p>
          <w:p w:rsidR="00377095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</w:t>
            </w:r>
            <w:r w:rsidR="00581D3C" w:rsidRPr="00547B0D">
              <w:rPr>
                <w:color w:val="000000" w:themeColor="text1"/>
                <w:szCs w:val="28"/>
              </w:rPr>
              <w:t>подписывает</w:t>
            </w:r>
            <w:r w:rsidRPr="00547B0D">
              <w:rPr>
                <w:color w:val="000000" w:themeColor="text1"/>
                <w:szCs w:val="28"/>
              </w:rPr>
              <w:t xml:space="preserve"> </w:t>
            </w:r>
            <w:r w:rsidR="00377095" w:rsidRPr="00547B0D">
              <w:rPr>
                <w:color w:val="000000" w:themeColor="text1"/>
                <w:szCs w:val="28"/>
              </w:rPr>
              <w:t>решения Аттестационной комиссии;</w:t>
            </w:r>
          </w:p>
          <w:p w:rsidR="00B77464" w:rsidRPr="00547B0D" w:rsidRDefault="00377095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доводит результаты аттестации до сведения главы городского округа Лыткарино.</w:t>
            </w:r>
            <w:r w:rsidR="00581D3C" w:rsidRPr="00547B0D">
              <w:rPr>
                <w:color w:val="000000" w:themeColor="text1"/>
                <w:szCs w:val="28"/>
              </w:rPr>
              <w:t xml:space="preserve"> </w:t>
            </w:r>
          </w:p>
          <w:p w:rsidR="00581D3C" w:rsidRPr="00547B0D" w:rsidRDefault="000B5FD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2</w:t>
            </w:r>
            <w:r w:rsidR="00D21475">
              <w:rPr>
                <w:color w:val="000000" w:themeColor="text1"/>
                <w:szCs w:val="28"/>
              </w:rPr>
              <w:t>3</w:t>
            </w:r>
            <w:r w:rsidR="00B77464" w:rsidRPr="00547B0D">
              <w:rPr>
                <w:color w:val="000000" w:themeColor="text1"/>
                <w:szCs w:val="28"/>
              </w:rPr>
              <w:t xml:space="preserve">. </w:t>
            </w:r>
            <w:r w:rsidR="00581D3C" w:rsidRPr="00547B0D">
              <w:rPr>
                <w:color w:val="000000" w:themeColor="text1"/>
                <w:szCs w:val="28"/>
              </w:rPr>
              <w:t>В отсутствие председателя Аттестационной комиссии</w:t>
            </w:r>
            <w:r w:rsidR="00B77464" w:rsidRPr="00547B0D">
              <w:rPr>
                <w:color w:val="000000" w:themeColor="text1"/>
                <w:szCs w:val="28"/>
              </w:rPr>
              <w:t xml:space="preserve"> </w:t>
            </w:r>
            <w:r w:rsidR="00581D3C" w:rsidRPr="00547B0D">
              <w:rPr>
                <w:color w:val="000000" w:themeColor="text1"/>
                <w:szCs w:val="28"/>
              </w:rPr>
              <w:t xml:space="preserve">его обязанности исполняет заместитель председателя Аттестационной комиссии.  </w:t>
            </w:r>
          </w:p>
          <w:p w:rsidR="00581D3C" w:rsidRPr="00547B0D" w:rsidRDefault="000B5FD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2</w:t>
            </w:r>
            <w:r w:rsidR="00D21475">
              <w:rPr>
                <w:color w:val="000000" w:themeColor="text1"/>
                <w:szCs w:val="28"/>
              </w:rPr>
              <w:t>4</w:t>
            </w:r>
            <w:r w:rsidR="00581D3C" w:rsidRPr="00547B0D">
              <w:rPr>
                <w:color w:val="000000" w:themeColor="text1"/>
                <w:szCs w:val="28"/>
              </w:rPr>
              <w:t>. Секретарь Аттестационной комиссии:</w:t>
            </w:r>
          </w:p>
          <w:p w:rsidR="0022117D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обеспечивает по</w:t>
            </w:r>
            <w:r w:rsidR="0022117D" w:rsidRPr="00547B0D">
              <w:rPr>
                <w:color w:val="000000" w:themeColor="text1"/>
                <w:szCs w:val="28"/>
              </w:rPr>
              <w:t>дготовку материалов к заседанию Аттестационной комиссии;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обеспечивает организационную подготовку заседаний Аттестационной комиссии;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</w:t>
            </w:r>
            <w:r w:rsidR="0022117D" w:rsidRPr="00547B0D">
              <w:rPr>
                <w:color w:val="000000" w:themeColor="text1"/>
                <w:szCs w:val="28"/>
              </w:rPr>
              <w:t xml:space="preserve">информирует </w:t>
            </w:r>
            <w:r w:rsidRPr="00547B0D">
              <w:rPr>
                <w:color w:val="000000" w:themeColor="text1"/>
                <w:szCs w:val="28"/>
              </w:rPr>
              <w:t xml:space="preserve"> член</w:t>
            </w:r>
            <w:r w:rsidR="0022117D" w:rsidRPr="00547B0D">
              <w:rPr>
                <w:color w:val="000000" w:themeColor="text1"/>
                <w:szCs w:val="28"/>
              </w:rPr>
              <w:t>ов</w:t>
            </w:r>
            <w:r w:rsidRPr="00547B0D">
              <w:rPr>
                <w:color w:val="000000" w:themeColor="text1"/>
                <w:szCs w:val="28"/>
              </w:rPr>
              <w:t xml:space="preserve"> Аттестационной комиссии</w:t>
            </w:r>
            <w:r w:rsidR="00377095" w:rsidRPr="00547B0D">
              <w:rPr>
                <w:color w:val="000000" w:themeColor="text1"/>
                <w:szCs w:val="28"/>
              </w:rPr>
              <w:t xml:space="preserve"> и аттестуемых </w:t>
            </w:r>
            <w:r w:rsidRPr="00547B0D">
              <w:rPr>
                <w:color w:val="000000" w:themeColor="text1"/>
                <w:szCs w:val="28"/>
              </w:rPr>
              <w:t xml:space="preserve"> о месте, дате и времени проведения заседания;</w:t>
            </w:r>
          </w:p>
          <w:p w:rsidR="00B77464" w:rsidRPr="00547B0D" w:rsidRDefault="00B77464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- ведет протоколы заседаний Аттестационной комиссии;</w:t>
            </w:r>
          </w:p>
          <w:p w:rsidR="00377095" w:rsidRPr="00547B0D" w:rsidRDefault="00377095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- подписывает </w:t>
            </w:r>
            <w:r w:rsidR="00D21475">
              <w:rPr>
                <w:color w:val="000000" w:themeColor="text1"/>
                <w:szCs w:val="28"/>
              </w:rPr>
              <w:t>решения Аттестационной комиссии;</w:t>
            </w:r>
            <w:r w:rsidRPr="00547B0D">
              <w:rPr>
                <w:color w:val="000000" w:themeColor="text1"/>
                <w:szCs w:val="28"/>
              </w:rPr>
              <w:t xml:space="preserve"> </w:t>
            </w:r>
          </w:p>
          <w:p w:rsidR="00377095" w:rsidRPr="00547B0D" w:rsidRDefault="00377095" w:rsidP="00B901EA">
            <w:pPr>
              <w:overflowPunct/>
              <w:spacing w:line="288" w:lineRule="auto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          </w:t>
            </w:r>
            <w:r w:rsidR="00B77464" w:rsidRPr="00547B0D">
              <w:rPr>
                <w:color w:val="000000" w:themeColor="text1"/>
                <w:szCs w:val="28"/>
              </w:rPr>
              <w:t xml:space="preserve">- готовит выписки из </w:t>
            </w:r>
            <w:r w:rsidRPr="00547B0D">
              <w:rPr>
                <w:color w:val="000000" w:themeColor="text1"/>
                <w:szCs w:val="28"/>
              </w:rPr>
              <w:t>протоколов заседани</w:t>
            </w:r>
            <w:r w:rsidR="00D21475">
              <w:rPr>
                <w:color w:val="000000" w:themeColor="text1"/>
                <w:szCs w:val="28"/>
              </w:rPr>
              <w:t>й</w:t>
            </w:r>
            <w:r w:rsidRPr="00547B0D">
              <w:rPr>
                <w:color w:val="000000" w:themeColor="text1"/>
                <w:szCs w:val="28"/>
              </w:rPr>
              <w:t xml:space="preserve"> Аттестационной комиссии</w:t>
            </w:r>
            <w:r w:rsidR="00B77464" w:rsidRPr="00547B0D">
              <w:rPr>
                <w:color w:val="000000" w:themeColor="text1"/>
                <w:szCs w:val="28"/>
              </w:rPr>
              <w:t xml:space="preserve"> по каждому аттестуемому для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приобщения к личному делу руководителя МУП. </w:t>
            </w:r>
          </w:p>
          <w:p w:rsidR="00B77464" w:rsidRPr="00547B0D" w:rsidRDefault="000B5FD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2</w:t>
            </w:r>
            <w:r w:rsidR="00D21475">
              <w:rPr>
                <w:color w:val="000000" w:themeColor="text1"/>
                <w:szCs w:val="28"/>
              </w:rPr>
              <w:t>5</w:t>
            </w:r>
            <w:r w:rsidR="00B77464" w:rsidRPr="00547B0D">
              <w:rPr>
                <w:color w:val="000000" w:themeColor="text1"/>
                <w:szCs w:val="28"/>
              </w:rPr>
              <w:t>. Заседание Аттестационной комиссии считается правомочным, если на нем присутствуют не менее 2/3 (двух третей) ее членов.</w:t>
            </w:r>
          </w:p>
          <w:p w:rsidR="0065179B" w:rsidRPr="00547B0D" w:rsidRDefault="0065179B" w:rsidP="0065179B">
            <w:pPr>
              <w:overflowPunct/>
              <w:ind w:firstLine="540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547B0D">
              <w:rPr>
                <w:color w:val="000000" w:themeColor="text1"/>
                <w:szCs w:val="28"/>
              </w:rPr>
              <w:t xml:space="preserve">  </w:t>
            </w:r>
            <w:r w:rsidR="000B5FDA" w:rsidRPr="00547B0D">
              <w:rPr>
                <w:color w:val="000000" w:themeColor="text1"/>
                <w:szCs w:val="28"/>
              </w:rPr>
              <w:t>2</w:t>
            </w:r>
            <w:r w:rsidR="00D21475">
              <w:rPr>
                <w:color w:val="000000" w:themeColor="text1"/>
                <w:szCs w:val="28"/>
              </w:rPr>
              <w:t>6</w:t>
            </w:r>
            <w:r w:rsidR="00B77464" w:rsidRPr="00547B0D">
              <w:rPr>
                <w:color w:val="000000" w:themeColor="text1"/>
                <w:szCs w:val="28"/>
              </w:rPr>
              <w:t xml:space="preserve">. </w:t>
            </w:r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Решение Аттестационной комиссии принимается  открытым голосованием простым большинством голосов присутствующих на заседании членов Аттестационной комиссии.  При равном количестве голосов </w:t>
            </w:r>
            <w:proofErr w:type="gramStart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>аттестуемый</w:t>
            </w:r>
            <w:proofErr w:type="gramEnd"/>
            <w:r w:rsidRPr="00547B0D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признается соответствующим занимаемой должности.</w:t>
            </w:r>
          </w:p>
          <w:p w:rsidR="000B5FDA" w:rsidRPr="00547B0D" w:rsidRDefault="000B5FD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2</w:t>
            </w:r>
            <w:r w:rsidR="00D21475">
              <w:rPr>
                <w:color w:val="000000" w:themeColor="text1"/>
                <w:szCs w:val="28"/>
              </w:rPr>
              <w:t>7</w:t>
            </w:r>
            <w:r w:rsidR="00B77464" w:rsidRPr="00547B0D">
              <w:rPr>
                <w:color w:val="000000" w:themeColor="text1"/>
                <w:szCs w:val="28"/>
              </w:rPr>
              <w:t xml:space="preserve">. Решение Аттестационной комиссии оформляется протоколом, который </w:t>
            </w:r>
            <w:r w:rsidR="00B77464" w:rsidRPr="00547B0D">
              <w:rPr>
                <w:color w:val="000000" w:themeColor="text1"/>
                <w:szCs w:val="28"/>
              </w:rPr>
              <w:lastRenderedPageBreak/>
              <w:t xml:space="preserve">вступает в силу со дня </w:t>
            </w:r>
            <w:r w:rsidRPr="00547B0D">
              <w:rPr>
                <w:color w:val="000000" w:themeColor="text1"/>
                <w:szCs w:val="28"/>
              </w:rPr>
              <w:t xml:space="preserve">его </w:t>
            </w:r>
            <w:r w:rsidR="00B77464" w:rsidRPr="00547B0D">
              <w:rPr>
                <w:color w:val="000000" w:themeColor="text1"/>
                <w:szCs w:val="28"/>
              </w:rPr>
              <w:t>подписания председателем</w:t>
            </w:r>
            <w:r w:rsidRPr="00547B0D">
              <w:rPr>
                <w:color w:val="000000" w:themeColor="text1"/>
                <w:szCs w:val="28"/>
              </w:rPr>
              <w:t xml:space="preserve"> и секретарем Аттестационной комиссии. </w:t>
            </w:r>
          </w:p>
          <w:p w:rsidR="000B5FDA" w:rsidRPr="00547B0D" w:rsidRDefault="000B5FDA" w:rsidP="00B901EA">
            <w:pPr>
              <w:spacing w:line="288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>2</w:t>
            </w:r>
            <w:r w:rsidR="00DD1E2C">
              <w:rPr>
                <w:color w:val="000000" w:themeColor="text1"/>
                <w:szCs w:val="28"/>
              </w:rPr>
              <w:t>8</w:t>
            </w:r>
            <w:r w:rsidRPr="00547B0D">
              <w:rPr>
                <w:color w:val="000000" w:themeColor="text1"/>
                <w:szCs w:val="28"/>
              </w:rPr>
              <w:t xml:space="preserve">. Решение Аттестационной комиссии направляется </w:t>
            </w:r>
            <w:r w:rsidR="00D21475">
              <w:rPr>
                <w:color w:val="000000" w:themeColor="text1"/>
                <w:szCs w:val="28"/>
              </w:rPr>
              <w:t>г</w:t>
            </w:r>
            <w:r w:rsidRPr="00547B0D">
              <w:rPr>
                <w:color w:val="000000" w:themeColor="text1"/>
                <w:szCs w:val="28"/>
              </w:rPr>
              <w:t xml:space="preserve">лаве городского округа Лыткарино для сведения. </w:t>
            </w:r>
          </w:p>
          <w:p w:rsidR="00706BF3" w:rsidRPr="00547B0D" w:rsidRDefault="00706BF3" w:rsidP="00B901EA">
            <w:pPr>
              <w:spacing w:line="288" w:lineRule="auto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85BEB" w:rsidRPr="00547B0D" w:rsidRDefault="00585BE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B901EA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65179B" w:rsidRDefault="0065179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D21475" w:rsidRPr="00547B0D" w:rsidRDefault="00D21475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5C193B" w:rsidRPr="00547B0D" w:rsidRDefault="005C193B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96"/>
              <w:gridCol w:w="2835"/>
            </w:tblGrid>
            <w:tr w:rsidR="00706BF3" w:rsidRPr="00547B0D" w:rsidTr="00D6027E">
              <w:tc>
                <w:tcPr>
                  <w:tcW w:w="719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rPr>
                <w:trHeight w:val="745"/>
              </w:trPr>
              <w:tc>
                <w:tcPr>
                  <w:tcW w:w="7196" w:type="dxa"/>
                </w:tcPr>
                <w:p w:rsidR="00B901EA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Заместитель Главы Администрации</w:t>
                  </w:r>
                  <w:r w:rsidR="00B901EA" w:rsidRPr="00547B0D">
                    <w:rPr>
                      <w:color w:val="000000" w:themeColor="text1"/>
                      <w:szCs w:val="28"/>
                    </w:rPr>
                    <w:t>-</w:t>
                  </w:r>
                </w:p>
                <w:p w:rsidR="00B901EA" w:rsidRPr="00547B0D" w:rsidRDefault="00B901EA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 xml:space="preserve">Управляющий делами Администрации                 </w:t>
                  </w:r>
                </w:p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городского округа Лыткарино</w:t>
                  </w:r>
                </w:p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901EA" w:rsidRPr="00547B0D" w:rsidRDefault="00B901EA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B901EA" w:rsidRPr="00547B0D">
                    <w:rPr>
                      <w:color w:val="000000" w:themeColor="text1"/>
                      <w:szCs w:val="28"/>
                    </w:rPr>
                    <w:t>Е.С.Завьялова</w:t>
                  </w:r>
                  <w:r w:rsidRPr="00547B0D">
                    <w:rPr>
                      <w:color w:val="000000" w:themeColor="text1"/>
                      <w:szCs w:val="28"/>
                    </w:rPr>
                    <w:t xml:space="preserve">                                                  </w:t>
                  </w:r>
                </w:p>
              </w:tc>
            </w:tr>
            <w:tr w:rsidR="00706BF3" w:rsidRPr="00547B0D" w:rsidTr="00D6027E">
              <w:tc>
                <w:tcPr>
                  <w:tcW w:w="719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rPr>
                <w:trHeight w:val="126"/>
              </w:trPr>
              <w:tc>
                <w:tcPr>
                  <w:tcW w:w="7196" w:type="dxa"/>
                </w:tcPr>
                <w:p w:rsidR="00706BF3" w:rsidRPr="00547B0D" w:rsidRDefault="00B901EA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Общий отдел Администрации</w:t>
                  </w:r>
                </w:p>
                <w:p w:rsidR="00B901EA" w:rsidRPr="00547B0D" w:rsidRDefault="00B901EA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 xml:space="preserve">городского округа Лыткарино </w:t>
                  </w:r>
                </w:p>
              </w:tc>
              <w:tc>
                <w:tcPr>
                  <w:tcW w:w="2835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  <w:p w:rsidR="00B901EA" w:rsidRPr="00547B0D" w:rsidRDefault="00B901EA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Е.В.Сыпко</w:t>
                  </w:r>
                </w:p>
              </w:tc>
            </w:tr>
            <w:tr w:rsidR="00706BF3" w:rsidRPr="00547B0D" w:rsidTr="00D6027E">
              <w:tc>
                <w:tcPr>
                  <w:tcW w:w="719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719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Юридический отдел Администрации</w:t>
                  </w:r>
                </w:p>
                <w:p w:rsidR="00706BF3" w:rsidRPr="00547B0D" w:rsidRDefault="00215674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г</w:t>
                  </w:r>
                  <w:r w:rsidR="00706BF3" w:rsidRPr="00547B0D">
                    <w:rPr>
                      <w:color w:val="000000" w:themeColor="text1"/>
                      <w:szCs w:val="28"/>
                    </w:rPr>
                    <w:t xml:space="preserve">ородского округа  Лыткарино                                </w:t>
                  </w:r>
                </w:p>
              </w:tc>
              <w:tc>
                <w:tcPr>
                  <w:tcW w:w="2835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  <w:r w:rsidRPr="00547B0D">
                    <w:rPr>
                      <w:color w:val="000000" w:themeColor="text1"/>
                      <w:szCs w:val="28"/>
                    </w:rPr>
                    <w:t>______________</w:t>
                  </w:r>
                </w:p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A846E4" w:rsidRPr="00547B0D" w:rsidRDefault="00B901EA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Постановление Главы городского округа Лыткарино «Об утверждении </w:t>
            </w:r>
            <w:r w:rsidR="00A20362">
              <w:rPr>
                <w:color w:val="000000" w:themeColor="text1"/>
                <w:szCs w:val="28"/>
              </w:rPr>
              <w:t>п</w:t>
            </w:r>
            <w:r w:rsidRPr="00547B0D">
              <w:rPr>
                <w:color w:val="000000" w:themeColor="text1"/>
                <w:szCs w:val="28"/>
              </w:rPr>
              <w:t>орядков»</w:t>
            </w: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 w:rsidRPr="00547B0D">
              <w:rPr>
                <w:b/>
                <w:color w:val="000000" w:themeColor="text1"/>
                <w:sz w:val="24"/>
                <w:szCs w:val="24"/>
              </w:rPr>
              <w:t>Рассылка:</w:t>
            </w:r>
            <w:r w:rsidRPr="00547B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01EA" w:rsidRPr="00547B0D">
              <w:rPr>
                <w:color w:val="000000" w:themeColor="text1"/>
                <w:sz w:val="24"/>
                <w:szCs w:val="24"/>
              </w:rPr>
              <w:t xml:space="preserve">1) </w:t>
            </w:r>
            <w:r w:rsidR="0065179B" w:rsidRPr="00547B0D">
              <w:rPr>
                <w:color w:val="000000" w:themeColor="text1"/>
                <w:sz w:val="24"/>
                <w:szCs w:val="24"/>
              </w:rPr>
              <w:t xml:space="preserve">В.В.Шаров, 2) </w:t>
            </w:r>
            <w:r w:rsidR="00B901EA" w:rsidRPr="00547B0D">
              <w:rPr>
                <w:color w:val="000000" w:themeColor="text1"/>
                <w:sz w:val="24"/>
                <w:szCs w:val="24"/>
              </w:rPr>
              <w:t xml:space="preserve">Е.С.Завьялова, </w:t>
            </w:r>
            <w:r w:rsidR="0065179B" w:rsidRPr="00547B0D">
              <w:rPr>
                <w:color w:val="000000" w:themeColor="text1"/>
                <w:sz w:val="24"/>
                <w:szCs w:val="24"/>
              </w:rPr>
              <w:t>3</w:t>
            </w:r>
            <w:r w:rsidR="00B901EA" w:rsidRPr="00547B0D">
              <w:rPr>
                <w:color w:val="000000" w:themeColor="text1"/>
                <w:sz w:val="24"/>
                <w:szCs w:val="24"/>
              </w:rPr>
              <w:t xml:space="preserve">) М.В.Новиков, </w:t>
            </w:r>
            <w:r w:rsidR="0065179B" w:rsidRPr="00547B0D">
              <w:rPr>
                <w:color w:val="000000" w:themeColor="text1"/>
                <w:sz w:val="24"/>
                <w:szCs w:val="24"/>
              </w:rPr>
              <w:t>4</w:t>
            </w:r>
            <w:r w:rsidR="00B901EA" w:rsidRPr="00547B0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65179B" w:rsidRPr="00547B0D">
              <w:rPr>
                <w:color w:val="000000" w:themeColor="text1"/>
                <w:sz w:val="24"/>
                <w:szCs w:val="24"/>
              </w:rPr>
              <w:t>Е.В.Бразгина</w:t>
            </w:r>
            <w:proofErr w:type="spellEnd"/>
            <w:r w:rsidR="0065179B" w:rsidRPr="00547B0D">
              <w:rPr>
                <w:color w:val="000000" w:themeColor="text1"/>
                <w:sz w:val="24"/>
                <w:szCs w:val="24"/>
              </w:rPr>
              <w:t xml:space="preserve">, 4) </w:t>
            </w:r>
            <w:r w:rsidR="00547B0D">
              <w:rPr>
                <w:color w:val="000000" w:themeColor="text1"/>
                <w:sz w:val="24"/>
                <w:szCs w:val="24"/>
              </w:rPr>
              <w:t>о</w:t>
            </w:r>
            <w:r w:rsidR="00B901EA" w:rsidRPr="00547B0D">
              <w:rPr>
                <w:color w:val="000000" w:themeColor="text1"/>
                <w:sz w:val="24"/>
                <w:szCs w:val="24"/>
              </w:rPr>
              <w:t xml:space="preserve">бщий отдел, </w:t>
            </w:r>
            <w:r w:rsidR="0065179B" w:rsidRPr="00547B0D">
              <w:rPr>
                <w:color w:val="000000" w:themeColor="text1"/>
                <w:sz w:val="24"/>
                <w:szCs w:val="24"/>
              </w:rPr>
              <w:t>5</w:t>
            </w:r>
            <w:r w:rsidR="00B901EA" w:rsidRPr="00547B0D">
              <w:rPr>
                <w:color w:val="000000" w:themeColor="text1"/>
                <w:sz w:val="24"/>
                <w:szCs w:val="24"/>
              </w:rPr>
              <w:t>)</w:t>
            </w:r>
            <w:r w:rsidR="0065179B" w:rsidRPr="00547B0D">
              <w:rPr>
                <w:color w:val="000000" w:themeColor="text1"/>
                <w:sz w:val="24"/>
                <w:szCs w:val="24"/>
              </w:rPr>
              <w:t xml:space="preserve"> юридический отдел, 6) отдел экономики и перспективного развития, 7) Прокуратура г</w:t>
            </w:r>
            <w:proofErr w:type="gramStart"/>
            <w:r w:rsidR="0065179B" w:rsidRPr="00547B0D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="0065179B" w:rsidRPr="00547B0D">
              <w:rPr>
                <w:color w:val="000000" w:themeColor="text1"/>
                <w:sz w:val="24"/>
                <w:szCs w:val="24"/>
              </w:rPr>
              <w:t xml:space="preserve">ыткарино, 8) СМИ. </w:t>
            </w:r>
            <w:r w:rsidRPr="00547B0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06BF3" w:rsidRPr="00547B0D" w:rsidRDefault="00706BF3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bookmarkStart w:id="5" w:name="_GoBack"/>
            <w:bookmarkEnd w:id="5"/>
          </w:p>
          <w:tbl>
            <w:tblPr>
              <w:tblStyle w:val="a3"/>
              <w:tblW w:w="9108" w:type="dxa"/>
              <w:tblInd w:w="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8"/>
            </w:tblGrid>
            <w:tr w:rsidR="003C66BF" w:rsidRPr="00547B0D" w:rsidTr="00D6027E">
              <w:tc>
                <w:tcPr>
                  <w:tcW w:w="9108" w:type="dxa"/>
                </w:tcPr>
                <w:p w:rsidR="003C66BF" w:rsidRPr="00547B0D" w:rsidRDefault="003C66BF" w:rsidP="00B901EA">
                  <w:pPr>
                    <w:spacing w:line="288" w:lineRule="auto"/>
                    <w:jc w:val="right"/>
                    <w:rPr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3C66BF" w:rsidRPr="00547B0D" w:rsidRDefault="003C66BF" w:rsidP="00B901E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  <w:r w:rsidRPr="00547B0D">
              <w:rPr>
                <w:color w:val="000000" w:themeColor="text1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706BF3" w:rsidRPr="00547B0D" w:rsidRDefault="00706BF3" w:rsidP="00B901EA">
            <w:pPr>
              <w:spacing w:line="288" w:lineRule="auto"/>
              <w:jc w:val="right"/>
              <w:rPr>
                <w:color w:val="000000" w:themeColor="text1"/>
                <w:szCs w:val="28"/>
              </w:rPr>
            </w:pPr>
          </w:p>
          <w:p w:rsidR="00706BF3" w:rsidRPr="00547B0D" w:rsidRDefault="00706BF3" w:rsidP="00B901EA">
            <w:pPr>
              <w:spacing w:line="288" w:lineRule="auto"/>
              <w:jc w:val="center"/>
              <w:rPr>
                <w:b/>
                <w:color w:val="000000" w:themeColor="text1"/>
                <w:szCs w:val="28"/>
              </w:rPr>
            </w:pPr>
          </w:p>
          <w:tbl>
            <w:tblPr>
              <w:tblStyle w:val="a3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46"/>
              <w:gridCol w:w="5811"/>
            </w:tblGrid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  <w:highlight w:val="yellow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  <w:highlight w:val="yellow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pStyle w:val="a6"/>
                    <w:spacing w:line="288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pStyle w:val="a6"/>
                    <w:spacing w:line="288" w:lineRule="auto"/>
                    <w:ind w:left="0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706BF3" w:rsidRPr="00547B0D" w:rsidTr="00D6027E">
              <w:tc>
                <w:tcPr>
                  <w:tcW w:w="4146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  <w:u w:val="single"/>
                    </w:rPr>
                  </w:pPr>
                </w:p>
              </w:tc>
              <w:tc>
                <w:tcPr>
                  <w:tcW w:w="5811" w:type="dxa"/>
                </w:tcPr>
                <w:p w:rsidR="00706BF3" w:rsidRPr="00547B0D" w:rsidRDefault="00706BF3" w:rsidP="00B901EA">
                  <w:pPr>
                    <w:spacing w:line="288" w:lineRule="auto"/>
                    <w:rPr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5943CF" w:rsidRPr="00547B0D" w:rsidRDefault="005943CF" w:rsidP="00B901EA">
            <w:pPr>
              <w:spacing w:line="288" w:lineRule="auto"/>
              <w:rPr>
                <w:color w:val="000000" w:themeColor="text1"/>
              </w:rPr>
            </w:pPr>
          </w:p>
        </w:tc>
      </w:tr>
      <w:tr w:rsidR="00A846E4" w:rsidRPr="00547B0D" w:rsidTr="00D6027E">
        <w:trPr>
          <w:trHeight w:val="153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846E4" w:rsidRPr="00547B0D" w:rsidRDefault="00A846E4" w:rsidP="00B901EA">
            <w:pPr>
              <w:spacing w:line="288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F569DE" w:rsidRPr="00547B0D" w:rsidRDefault="00F569DE" w:rsidP="00B901EA">
      <w:pPr>
        <w:spacing w:line="288" w:lineRule="auto"/>
        <w:rPr>
          <w:color w:val="000000" w:themeColor="text1"/>
        </w:rPr>
      </w:pPr>
    </w:p>
    <w:sectPr w:rsidR="00F569DE" w:rsidRPr="00547B0D" w:rsidSect="003C66BF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B5FDA"/>
    <w:rsid w:val="00116E9B"/>
    <w:rsid w:val="00134356"/>
    <w:rsid w:val="00154481"/>
    <w:rsid w:val="00162A9A"/>
    <w:rsid w:val="001F313C"/>
    <w:rsid w:val="00215674"/>
    <w:rsid w:val="0022117D"/>
    <w:rsid w:val="002B7361"/>
    <w:rsid w:val="0036309D"/>
    <w:rsid w:val="00377095"/>
    <w:rsid w:val="003A5957"/>
    <w:rsid w:val="003B26B8"/>
    <w:rsid w:val="003B4EEB"/>
    <w:rsid w:val="003C66BF"/>
    <w:rsid w:val="004251F6"/>
    <w:rsid w:val="00447B39"/>
    <w:rsid w:val="00451FE4"/>
    <w:rsid w:val="00452170"/>
    <w:rsid w:val="0046226C"/>
    <w:rsid w:val="004D54EE"/>
    <w:rsid w:val="004E540B"/>
    <w:rsid w:val="005244C8"/>
    <w:rsid w:val="005326B2"/>
    <w:rsid w:val="00547B0D"/>
    <w:rsid w:val="00581D3C"/>
    <w:rsid w:val="00585BEB"/>
    <w:rsid w:val="005943CF"/>
    <w:rsid w:val="005C193B"/>
    <w:rsid w:val="00613AB3"/>
    <w:rsid w:val="00616F4F"/>
    <w:rsid w:val="00623097"/>
    <w:rsid w:val="0065179B"/>
    <w:rsid w:val="006C4903"/>
    <w:rsid w:val="006C7155"/>
    <w:rsid w:val="00706BF3"/>
    <w:rsid w:val="007263F9"/>
    <w:rsid w:val="0073602A"/>
    <w:rsid w:val="0075498F"/>
    <w:rsid w:val="00777FD8"/>
    <w:rsid w:val="007A4E8F"/>
    <w:rsid w:val="00833980"/>
    <w:rsid w:val="0088307F"/>
    <w:rsid w:val="00915761"/>
    <w:rsid w:val="00920EBB"/>
    <w:rsid w:val="00961D0B"/>
    <w:rsid w:val="009B0D51"/>
    <w:rsid w:val="009C2BAC"/>
    <w:rsid w:val="009F02BA"/>
    <w:rsid w:val="00A169CA"/>
    <w:rsid w:val="00A20362"/>
    <w:rsid w:val="00A846E4"/>
    <w:rsid w:val="00AA7CB6"/>
    <w:rsid w:val="00AC235C"/>
    <w:rsid w:val="00B32534"/>
    <w:rsid w:val="00B77464"/>
    <w:rsid w:val="00B901EA"/>
    <w:rsid w:val="00B92F9B"/>
    <w:rsid w:val="00BB6846"/>
    <w:rsid w:val="00C4073D"/>
    <w:rsid w:val="00C41388"/>
    <w:rsid w:val="00D21475"/>
    <w:rsid w:val="00D6027E"/>
    <w:rsid w:val="00DD1E2C"/>
    <w:rsid w:val="00E31B62"/>
    <w:rsid w:val="00E464CA"/>
    <w:rsid w:val="00EF1B9C"/>
    <w:rsid w:val="00EF426A"/>
    <w:rsid w:val="00F46DE1"/>
    <w:rsid w:val="00F569DE"/>
    <w:rsid w:val="00FE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6BF3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06BF3"/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706BF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706B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4E54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6BF3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06BF3"/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706BF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706B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341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15F9E8412AAE742B4BA4A916D1A6E4590E72906E4CF7F613E9CCDB720C4C6CEAB7113057AC106FE7BB39F9878AA86379ECE06797i6R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FC36-A4EE-47F2-9D2C-D8FD71ED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2020-11-27T13:45:00Z</cp:lastPrinted>
  <dcterms:created xsi:type="dcterms:W3CDTF">2019-03-15T08:11:00Z</dcterms:created>
  <dcterms:modified xsi:type="dcterms:W3CDTF">2020-11-27T13:46:00Z</dcterms:modified>
</cp:coreProperties>
</file>