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FF" w:rsidRPr="00A1775D" w:rsidRDefault="00FB71FF" w:rsidP="00FB71FF">
      <w:pPr>
        <w:jc w:val="center"/>
        <w:rPr>
          <w:b/>
          <w:bCs/>
          <w:color w:val="auto"/>
        </w:rPr>
      </w:pPr>
      <w:r w:rsidRPr="00A1775D">
        <w:rPr>
          <w:noProof/>
          <w:color w:val="auto"/>
        </w:rPr>
        <w:drawing>
          <wp:inline distT="0" distB="0" distL="0" distR="0" wp14:anchorId="75B4D51F" wp14:editId="3560FE99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1FF" w:rsidRPr="00A1775D" w:rsidRDefault="00FB71FF" w:rsidP="00FB71FF">
      <w:pPr>
        <w:keepNext/>
        <w:widowControl/>
        <w:tabs>
          <w:tab w:val="left" w:pos="9214"/>
        </w:tabs>
        <w:jc w:val="center"/>
        <w:outlineLvl w:val="2"/>
        <w:rPr>
          <w:rFonts w:ascii="Times New Roman" w:hAnsi="Times New Roman" w:cs="Times New Roman"/>
          <w:bCs/>
          <w:color w:val="auto"/>
        </w:rPr>
      </w:pPr>
    </w:p>
    <w:p w:rsidR="00FB71FF" w:rsidRPr="00A1775D" w:rsidRDefault="00FB71FF" w:rsidP="00FB71FF">
      <w:pPr>
        <w:keepNext/>
        <w:widowControl/>
        <w:tabs>
          <w:tab w:val="left" w:pos="9214"/>
        </w:tabs>
        <w:jc w:val="center"/>
        <w:outlineLvl w:val="2"/>
        <w:rPr>
          <w:rFonts w:ascii="Times New Roman" w:hAnsi="Times New Roman" w:cs="Times New Roman"/>
          <w:bCs/>
          <w:color w:val="auto"/>
        </w:rPr>
      </w:pPr>
      <w:r w:rsidRPr="00A1775D">
        <w:rPr>
          <w:rFonts w:ascii="Times New Roman" w:hAnsi="Times New Roman" w:cs="Times New Roman"/>
          <w:bCs/>
          <w:color w:val="auto"/>
        </w:rPr>
        <w:t>АДМИНИСТРАЦИЯ ГОРОДСКОГО ОКРУГА ЛЫТКАРИНО МОСКОВСКОЙ ОБЛАСТИ</w:t>
      </w:r>
    </w:p>
    <w:p w:rsidR="00FB71FF" w:rsidRPr="00A1775D" w:rsidRDefault="00FB71FF" w:rsidP="00FB71FF">
      <w:pPr>
        <w:keepNext/>
        <w:widowControl/>
        <w:tabs>
          <w:tab w:val="left" w:pos="9639"/>
        </w:tabs>
        <w:spacing w:before="120"/>
        <w:ind w:right="35"/>
        <w:jc w:val="center"/>
        <w:outlineLvl w:val="0"/>
        <w:rPr>
          <w:rFonts w:ascii="Times New Roman" w:hAnsi="Times New Roman" w:cs="Times New Roman"/>
          <w:b/>
          <w:caps/>
          <w:color w:val="auto"/>
          <w:sz w:val="32"/>
          <w:szCs w:val="20"/>
        </w:rPr>
      </w:pPr>
      <w:r w:rsidRPr="00A1775D">
        <w:rPr>
          <w:rFonts w:ascii="Times New Roman" w:hAnsi="Times New Roman" w:cs="Times New Roman"/>
          <w:b/>
          <w:caps/>
          <w:color w:val="auto"/>
          <w:sz w:val="32"/>
          <w:szCs w:val="20"/>
        </w:rPr>
        <w:t>ФИНАНСОВОЕ  УПРАВЛЕНИЕ ГОРОДА ЛЫТКАРИНО</w:t>
      </w:r>
    </w:p>
    <w:p w:rsidR="008650D8" w:rsidRPr="00A1775D" w:rsidRDefault="008650D8" w:rsidP="00FB71FF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B71FF" w:rsidRPr="00A1775D" w:rsidRDefault="00FB71FF" w:rsidP="00FB71FF">
      <w:pPr>
        <w:shd w:val="clear" w:color="auto" w:fill="FFFFFF"/>
        <w:spacing w:before="4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1775D">
        <w:rPr>
          <w:rFonts w:ascii="Times New Roman" w:hAnsi="Times New Roman" w:cs="Times New Roman"/>
          <w:b/>
          <w:color w:val="auto"/>
          <w:sz w:val="32"/>
          <w:szCs w:val="32"/>
        </w:rPr>
        <w:t>РАСПОРЯЖЕНИЕ</w:t>
      </w:r>
    </w:p>
    <w:p w:rsidR="007A7A4D" w:rsidRDefault="007A7A4D" w:rsidP="00FB71FF">
      <w:pPr>
        <w:shd w:val="clear" w:color="auto" w:fill="FFFFFF"/>
        <w:spacing w:before="43"/>
        <w:jc w:val="center"/>
        <w:rPr>
          <w:rFonts w:ascii="Times New Roman" w:hAnsi="Times New Roman" w:cs="Times New Roman"/>
          <w:color w:val="auto"/>
        </w:rPr>
      </w:pPr>
    </w:p>
    <w:p w:rsidR="00FB71FF" w:rsidRPr="00E05E2C" w:rsidRDefault="00E05E2C" w:rsidP="00FB71FF">
      <w:pPr>
        <w:shd w:val="clear" w:color="auto" w:fill="FFFFFF"/>
        <w:spacing w:before="43"/>
        <w:jc w:val="center"/>
        <w:rPr>
          <w:rFonts w:ascii="Times New Roman" w:hAnsi="Times New Roman" w:cs="Times New Roman"/>
          <w:color w:val="auto"/>
          <w:u w:val="single"/>
        </w:rPr>
      </w:pPr>
      <w:r w:rsidRPr="00E05E2C">
        <w:rPr>
          <w:rFonts w:ascii="Times New Roman" w:hAnsi="Times New Roman" w:cs="Times New Roman"/>
          <w:color w:val="auto"/>
          <w:u w:val="single"/>
        </w:rPr>
        <w:t xml:space="preserve">01.02.2024 </w:t>
      </w:r>
      <w:r w:rsidR="00FB71FF" w:rsidRPr="00E05E2C">
        <w:rPr>
          <w:rFonts w:ascii="Times New Roman" w:hAnsi="Times New Roman" w:cs="Times New Roman"/>
          <w:color w:val="auto"/>
          <w:u w:val="single"/>
        </w:rPr>
        <w:t xml:space="preserve"> №</w:t>
      </w:r>
      <w:r w:rsidRPr="00E05E2C">
        <w:rPr>
          <w:rFonts w:ascii="Times New Roman" w:hAnsi="Times New Roman" w:cs="Times New Roman"/>
          <w:color w:val="auto"/>
          <w:u w:val="single"/>
        </w:rPr>
        <w:t xml:space="preserve">8    </w:t>
      </w:r>
    </w:p>
    <w:p w:rsidR="00FB71FF" w:rsidRPr="00A1775D" w:rsidRDefault="00FB71FF" w:rsidP="00FB71FF">
      <w:pPr>
        <w:shd w:val="clear" w:color="auto" w:fill="FFFFFF"/>
        <w:spacing w:before="43"/>
        <w:jc w:val="center"/>
        <w:rPr>
          <w:rFonts w:ascii="Times New Roman" w:hAnsi="Times New Roman" w:cs="Times New Roman"/>
          <w:color w:val="auto"/>
        </w:rPr>
      </w:pPr>
      <w:proofErr w:type="spellStart"/>
      <w:r w:rsidRPr="00A1775D">
        <w:rPr>
          <w:rFonts w:ascii="Times New Roman" w:hAnsi="Times New Roman" w:cs="Times New Roman"/>
          <w:color w:val="auto"/>
        </w:rPr>
        <w:t>г</w:t>
      </w:r>
      <w:proofErr w:type="gramStart"/>
      <w:r w:rsidRPr="00A1775D">
        <w:rPr>
          <w:rFonts w:ascii="Times New Roman" w:hAnsi="Times New Roman" w:cs="Times New Roman"/>
          <w:color w:val="auto"/>
        </w:rPr>
        <w:t>.Л</w:t>
      </w:r>
      <w:proofErr w:type="gramEnd"/>
      <w:r w:rsidRPr="00A1775D">
        <w:rPr>
          <w:rFonts w:ascii="Times New Roman" w:hAnsi="Times New Roman" w:cs="Times New Roman"/>
          <w:color w:val="auto"/>
        </w:rPr>
        <w:t>ыткарино</w:t>
      </w:r>
      <w:proofErr w:type="spellEnd"/>
    </w:p>
    <w:p w:rsidR="003E0802" w:rsidRPr="00A1775D" w:rsidRDefault="003E0802">
      <w:pPr>
        <w:pStyle w:val="ConsPlusTitle"/>
        <w:jc w:val="center"/>
      </w:pPr>
    </w:p>
    <w:p w:rsidR="00FB71FF" w:rsidRPr="00A1775D" w:rsidRDefault="00FB71FF">
      <w:pPr>
        <w:pStyle w:val="ConsPlusTitle"/>
        <w:jc w:val="center"/>
      </w:pPr>
    </w:p>
    <w:p w:rsidR="00D911B8" w:rsidRPr="00A1775D" w:rsidRDefault="008079B6" w:rsidP="008079B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О</w:t>
      </w:r>
      <w:r w:rsidR="00D441B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внесении изменений в </w:t>
      </w:r>
      <w:r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Поряд</w:t>
      </w:r>
      <w:r w:rsidR="00D441B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о</w:t>
      </w:r>
      <w:r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к формирования и применения </w:t>
      </w:r>
    </w:p>
    <w:p w:rsidR="00D441BE" w:rsidRDefault="008079B6" w:rsidP="008079B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кодов</w:t>
      </w:r>
      <w:r w:rsidR="006C07C2"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бюджетной классификации Российской Федерации,</w:t>
      </w:r>
      <w:r w:rsidR="00B27E7C"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B143D6" w:rsidRPr="00A1775D" w:rsidRDefault="008079B6" w:rsidP="008079B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части, относящейся к бюджету городского округа Лыткарино</w:t>
      </w:r>
      <w:r w:rsidR="00B143D6"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</w:p>
    <w:p w:rsidR="00D441BE" w:rsidRDefault="00D441BE" w:rsidP="003102B0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441BE" w:rsidRDefault="00D441BE" w:rsidP="003102B0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079B6" w:rsidRPr="00A1775D" w:rsidRDefault="008079B6" w:rsidP="003102B0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 соответствии со статьей 9</w:t>
      </w:r>
      <w:r w:rsidR="00A1775D" w:rsidRPr="00A177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пунктом 4 статьи 21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Бюджетного кодекса Российской Федерации</w:t>
      </w:r>
      <w:r w:rsidRPr="00A1775D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shd w:val="clear" w:color="auto" w:fill="FFFFFF"/>
        </w:rPr>
        <w:t>,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статьей 4 Положения о бюджете и бюджетном процессе </w:t>
      </w:r>
      <w:r w:rsidR="00A1775D" w:rsidRPr="00A177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городском округе Лыткарино, утве</w:t>
      </w:r>
      <w:r w:rsidR="006461D9" w:rsidRPr="00A177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ржденного Решением Совета депутатов  городского округа Лыткарино  от 01.11.2012 №309/35,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целях </w:t>
      </w:r>
      <w:r w:rsidR="00A1775D"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соблюдения единства в применении бюджетной классификации при составлении и исполнении бюджета городского округа Лыткарино:</w:t>
      </w:r>
      <w:proofErr w:type="gramEnd"/>
    </w:p>
    <w:p w:rsidR="003E0802" w:rsidRPr="00A1775D" w:rsidRDefault="003E0802">
      <w:pPr>
        <w:pStyle w:val="ConsPlusNormal"/>
        <w:ind w:firstLine="540"/>
        <w:jc w:val="both"/>
      </w:pPr>
    </w:p>
    <w:p w:rsidR="006461D9" w:rsidRPr="00A1775D" w:rsidRDefault="003102B0" w:rsidP="00B567DB">
      <w:pPr>
        <w:pStyle w:val="a5"/>
        <w:widowControl/>
        <w:numPr>
          <w:ilvl w:val="0"/>
          <w:numId w:val="1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Внести изменени</w:t>
      </w:r>
      <w:r w:rsidR="00B567DB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6461D9" w:rsidRPr="00A1775D">
        <w:rPr>
          <w:rFonts w:ascii="Times New Roman" w:hAnsi="Times New Roman" w:cs="Times New Roman"/>
          <w:color w:val="auto"/>
          <w:sz w:val="28"/>
          <w:szCs w:val="28"/>
        </w:rPr>
        <w:t>Порядок формирования и применения кодов бюджетной классификации Российской Федерации</w:t>
      </w:r>
      <w:r w:rsidR="00B27E7C" w:rsidRPr="00A177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7E7C"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6461D9" w:rsidRPr="00A1775D">
        <w:rPr>
          <w:rFonts w:ascii="Times New Roman" w:hAnsi="Times New Roman" w:cs="Times New Roman"/>
          <w:color w:val="auto"/>
          <w:sz w:val="28"/>
          <w:szCs w:val="28"/>
        </w:rPr>
        <w:t>(далее – Порядок) в части, относящейся к бюджету городского округа Лыткарино</w:t>
      </w:r>
      <w:r w:rsidR="00CE4CB2" w:rsidRPr="00A1775D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</w:t>
      </w:r>
      <w:r w:rsidR="00CE4CB2"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распоряжением </w:t>
      </w:r>
      <w:r w:rsidR="00CE4CB2" w:rsidRPr="00A1775D">
        <w:rPr>
          <w:rFonts w:ascii="Times New Roman" w:eastAsia="Times New Roman" w:hAnsi="Times New Roman"/>
          <w:bCs/>
          <w:color w:val="auto"/>
          <w:sz w:val="28"/>
          <w:szCs w:val="28"/>
        </w:rPr>
        <w:t>Финансового управления  города Лыткарино от 14.04.2020 №6, и</w:t>
      </w:r>
      <w:r w:rsidR="00CE4CB2" w:rsidRPr="00A1775D">
        <w:rPr>
          <w:rFonts w:ascii="Times New Roman" w:hAnsi="Times New Roman" w:cs="Times New Roman"/>
          <w:color w:val="auto"/>
          <w:sz w:val="28"/>
          <w:szCs w:val="28"/>
        </w:rPr>
        <w:t>злож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ив его в </w:t>
      </w:r>
      <w:r w:rsidR="00CE4CB2" w:rsidRPr="00A1775D">
        <w:rPr>
          <w:rFonts w:ascii="Times New Roman" w:hAnsi="Times New Roman" w:cs="Times New Roman"/>
          <w:color w:val="auto"/>
          <w:sz w:val="28"/>
          <w:szCs w:val="28"/>
        </w:rPr>
        <w:t>новой редакции (прилагается)</w:t>
      </w:r>
      <w:r w:rsidR="006461D9" w:rsidRPr="00A177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67DB" w:rsidRPr="00B567DB" w:rsidRDefault="005351DB" w:rsidP="00A36F57">
      <w:pPr>
        <w:tabs>
          <w:tab w:val="left" w:pos="993"/>
        </w:tabs>
        <w:autoSpaceDE w:val="0"/>
        <w:autoSpaceDN w:val="0"/>
        <w:spacing w:line="264" w:lineRule="auto"/>
        <w:ind w:right="28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567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650D8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Начальнику бюджетного отдела </w:t>
      </w:r>
      <w:r w:rsidR="00B567DB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spellStart"/>
      <w:r w:rsidR="008650D8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Ю.В.Пашкевич</w:t>
      </w:r>
      <w:proofErr w:type="spellEnd"/>
      <w:r w:rsidR="00B567D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8650D8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67DB" w:rsidRPr="00B567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обеспечить опубликование настоящего </w:t>
      </w:r>
      <w:r w:rsidR="00B567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распоряжения </w:t>
      </w:r>
      <w:r w:rsidR="00B567DB" w:rsidRPr="00B567DB">
        <w:rPr>
          <w:rFonts w:ascii="Times New Roman" w:eastAsia="Times New Roman" w:hAnsi="Times New Roman" w:cs="Times New Roman"/>
          <w:color w:val="auto"/>
          <w:sz w:val="28"/>
          <w:szCs w:val="28"/>
        </w:rPr>
        <w:t>в установленном порядке и размещение на официальном сайте городского круга Лыткарино в сети «Интернет».</w:t>
      </w:r>
    </w:p>
    <w:p w:rsidR="008650D8" w:rsidRPr="00A1775D" w:rsidRDefault="005351DB" w:rsidP="00B567DB">
      <w:pPr>
        <w:widowControl/>
        <w:tabs>
          <w:tab w:val="left" w:pos="993"/>
        </w:tabs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650D8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8650D8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8650D8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города Лыткарино </w:t>
      </w:r>
      <w:proofErr w:type="spellStart"/>
      <w:r w:rsidR="008650D8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Т.Ф.Шишкину</w:t>
      </w:r>
      <w:proofErr w:type="spellEnd"/>
      <w:r w:rsidR="008650D8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650D8" w:rsidRPr="00A1775D" w:rsidRDefault="008650D8" w:rsidP="008650D8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02140" w:rsidRPr="00A1775D" w:rsidRDefault="005021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0D8" w:rsidRPr="00A1775D" w:rsidRDefault="00865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</w:t>
      </w:r>
      <w:r w:rsidR="00B27E7C" w:rsidRPr="00A177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5664">
        <w:rPr>
          <w:rFonts w:ascii="Times New Roman" w:hAnsi="Times New Roman" w:cs="Times New Roman"/>
          <w:sz w:val="28"/>
          <w:szCs w:val="28"/>
        </w:rPr>
        <w:t xml:space="preserve">      </w:t>
      </w:r>
      <w:r w:rsidR="00B27E7C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1775D">
        <w:rPr>
          <w:rFonts w:ascii="Times New Roman" w:hAnsi="Times New Roman" w:cs="Times New Roman"/>
          <w:sz w:val="28"/>
          <w:szCs w:val="28"/>
        </w:rPr>
        <w:t>Е.В.Бразгина</w:t>
      </w:r>
      <w:proofErr w:type="spellEnd"/>
      <w:r w:rsidRPr="00A1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960" w:rsidRPr="00A1775D" w:rsidRDefault="0062096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3BD2" w:rsidRPr="00A1775D" w:rsidRDefault="00893B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93BD2" w:rsidRPr="00A1775D" w:rsidRDefault="00893BD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567DB" w:rsidRDefault="00B567DB" w:rsidP="00CE4CB2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:rsidR="00B567DB" w:rsidRDefault="00B567DB" w:rsidP="00CE4CB2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:rsidR="00D441BE" w:rsidRDefault="00D441BE" w:rsidP="00CE4CB2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:rsidR="005351DB" w:rsidRDefault="005351DB" w:rsidP="00CE4CB2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:rsidR="005351DB" w:rsidRDefault="005351DB" w:rsidP="00CE4CB2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</w:p>
    <w:p w:rsidR="00CE4CB2" w:rsidRPr="00A1775D" w:rsidRDefault="00CE4CB2" w:rsidP="00CE4CB2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color w:val="auto"/>
        </w:rPr>
      </w:pPr>
      <w:r w:rsidRPr="00A1775D">
        <w:rPr>
          <w:rFonts w:ascii="Times New Roman" w:eastAsia="Times New Roman" w:hAnsi="Times New Roman" w:cs="Times New Roman"/>
          <w:color w:val="auto"/>
        </w:rPr>
        <w:t>Утвержден</w:t>
      </w:r>
    </w:p>
    <w:p w:rsidR="00CE4CB2" w:rsidRPr="00A1775D" w:rsidRDefault="00CE4CB2" w:rsidP="00CE4C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A1775D">
        <w:rPr>
          <w:rFonts w:ascii="Times New Roman" w:eastAsia="Times New Roman" w:hAnsi="Times New Roman" w:cs="Times New Roman"/>
          <w:color w:val="auto"/>
        </w:rPr>
        <w:t xml:space="preserve">Распоряжением </w:t>
      </w:r>
    </w:p>
    <w:p w:rsidR="00CE4CB2" w:rsidRPr="00A1775D" w:rsidRDefault="00CE4CB2" w:rsidP="00CE4C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A1775D">
        <w:rPr>
          <w:rFonts w:ascii="Times New Roman" w:eastAsia="Times New Roman" w:hAnsi="Times New Roman" w:cs="Times New Roman"/>
          <w:color w:val="auto"/>
        </w:rPr>
        <w:t xml:space="preserve">Финансового управления города Лыткарино  </w:t>
      </w:r>
    </w:p>
    <w:p w:rsidR="00CE4CB2" w:rsidRPr="00A1775D" w:rsidRDefault="00CE4CB2" w:rsidP="00CE4C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A1775D">
        <w:rPr>
          <w:rFonts w:ascii="Times New Roman" w:eastAsia="Times New Roman" w:hAnsi="Times New Roman" w:cs="Times New Roman"/>
          <w:color w:val="auto"/>
        </w:rPr>
        <w:t xml:space="preserve">№6  от 14.04.2020 </w:t>
      </w:r>
    </w:p>
    <w:p w:rsidR="00B567DB" w:rsidRDefault="00EB3901" w:rsidP="00B567D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</w:t>
      </w:r>
      <w:bookmarkStart w:id="0" w:name="_GoBack"/>
      <w:bookmarkEnd w:id="0"/>
    </w:p>
    <w:p w:rsidR="00B567DB" w:rsidRDefault="00CE4CB2" w:rsidP="00B567D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 w:rsidRPr="00B567DB">
        <w:rPr>
          <w:rFonts w:ascii="Times New Roman" w:eastAsia="Times New Roman" w:hAnsi="Times New Roman" w:cs="Times New Roman"/>
          <w:color w:val="auto"/>
        </w:rPr>
        <w:t xml:space="preserve">(в редакции распоряжения </w:t>
      </w:r>
      <w:r w:rsidR="00A1775D" w:rsidRPr="00B567DB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End"/>
    </w:p>
    <w:p w:rsidR="00B567DB" w:rsidRPr="00B567DB" w:rsidRDefault="00B567DB" w:rsidP="00B567D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r w:rsidRPr="00B567DB">
        <w:rPr>
          <w:rFonts w:ascii="Times New Roman" w:eastAsia="Times New Roman" w:hAnsi="Times New Roman" w:cs="Times New Roman"/>
          <w:color w:val="auto"/>
        </w:rPr>
        <w:t xml:space="preserve">Финансового управления города Лыткарино  </w:t>
      </w:r>
    </w:p>
    <w:p w:rsidR="00CE4CB2" w:rsidRPr="00A1775D" w:rsidRDefault="00CE4CB2" w:rsidP="00CE4CB2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 w:rsidRPr="00A1775D">
        <w:rPr>
          <w:rFonts w:ascii="Times New Roman" w:eastAsia="Times New Roman" w:hAnsi="Times New Roman" w:cs="Times New Roman"/>
          <w:color w:val="auto"/>
          <w:sz w:val="20"/>
          <w:szCs w:val="20"/>
        </w:rPr>
        <w:t>№_</w:t>
      </w:r>
      <w:r w:rsidR="00B864BC">
        <w:rPr>
          <w:rFonts w:ascii="Times New Roman" w:eastAsia="Times New Roman" w:hAnsi="Times New Roman" w:cs="Times New Roman"/>
          <w:color w:val="auto"/>
          <w:sz w:val="20"/>
          <w:szCs w:val="20"/>
        </w:rPr>
        <w:t>8</w:t>
      </w:r>
      <w:r w:rsidRPr="00A1775D">
        <w:rPr>
          <w:rFonts w:ascii="Times New Roman" w:eastAsia="Times New Roman" w:hAnsi="Times New Roman" w:cs="Times New Roman"/>
          <w:color w:val="auto"/>
          <w:sz w:val="20"/>
          <w:szCs w:val="20"/>
        </w:rPr>
        <w:t>_от _</w:t>
      </w:r>
      <w:r w:rsidR="00B864BC">
        <w:rPr>
          <w:rFonts w:ascii="Times New Roman" w:eastAsia="Times New Roman" w:hAnsi="Times New Roman" w:cs="Times New Roman"/>
          <w:color w:val="auto"/>
          <w:sz w:val="20"/>
          <w:szCs w:val="20"/>
        </w:rPr>
        <w:t>01.02.2024</w:t>
      </w:r>
      <w:r w:rsidRPr="00A1775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)            </w:t>
      </w:r>
      <w:r w:rsidRPr="00A1775D">
        <w:rPr>
          <w:rFonts w:ascii="Times New Roman" w:eastAsia="Times New Roman" w:hAnsi="Times New Roman" w:cs="Times New Roman"/>
          <w:color w:val="auto"/>
        </w:rPr>
        <w:t xml:space="preserve">                    </w:t>
      </w:r>
      <w:proofErr w:type="gramEnd"/>
    </w:p>
    <w:p w:rsidR="003E0802" w:rsidRPr="00A1775D" w:rsidRDefault="003E0802">
      <w:pPr>
        <w:pStyle w:val="ConsPlusNormal"/>
        <w:jc w:val="both"/>
      </w:pPr>
    </w:p>
    <w:p w:rsidR="00B27E7C" w:rsidRPr="00A1775D" w:rsidRDefault="00B27E7C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</w:p>
    <w:p w:rsidR="00B27E7C" w:rsidRPr="00A1775D" w:rsidRDefault="00B27E7C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775D" w:rsidRPr="00A1775D" w:rsidRDefault="00A1775D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E44" w:rsidRPr="00A1775D" w:rsidRDefault="00B27E7C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Порядок формирования и применения </w:t>
      </w:r>
    </w:p>
    <w:p w:rsidR="00DB7E44" w:rsidRPr="00A1775D" w:rsidRDefault="00B27E7C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кодов бюджетной классификации Российской Федерации, </w:t>
      </w:r>
    </w:p>
    <w:p w:rsidR="003E0802" w:rsidRPr="00A1775D" w:rsidRDefault="00B27E7C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в части,</w:t>
      </w:r>
      <w:r w:rsidR="00DB7E44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относящейся к бюджету городского округа Лыткарино</w:t>
      </w:r>
    </w:p>
    <w:p w:rsidR="00B27E7C" w:rsidRPr="00A1775D" w:rsidRDefault="00B27E7C" w:rsidP="00B27E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7E7C" w:rsidRPr="00A1775D" w:rsidRDefault="00B27E7C" w:rsidP="00B27E7C">
      <w:pPr>
        <w:pStyle w:val="ConsPlusNormal"/>
        <w:jc w:val="center"/>
      </w:pPr>
    </w:p>
    <w:p w:rsidR="003E0802" w:rsidRPr="00A1775D" w:rsidRDefault="003E080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775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E0802" w:rsidRPr="00A1775D" w:rsidRDefault="003E0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0802" w:rsidRPr="00A1775D" w:rsidRDefault="000B5737" w:rsidP="007739F8">
      <w:pPr>
        <w:pStyle w:val="ConsPlusNormal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A1775D">
        <w:rPr>
          <w:rFonts w:ascii="Times New Roman" w:hAnsi="Times New Roman" w:cs="Times New Roman"/>
          <w:bCs/>
          <w:sz w:val="28"/>
          <w:szCs w:val="28"/>
        </w:rPr>
        <w:t>1.</w:t>
      </w:r>
      <w:r w:rsidR="00DB7E44" w:rsidRPr="00A1775D">
        <w:rPr>
          <w:rFonts w:ascii="Times New Roman" w:hAnsi="Times New Roman" w:cs="Times New Roman"/>
          <w:bCs/>
          <w:sz w:val="28"/>
          <w:szCs w:val="28"/>
        </w:rPr>
        <w:t xml:space="preserve">1.  </w:t>
      </w:r>
      <w:proofErr w:type="gramStart"/>
      <w:r w:rsidR="00DB7E44" w:rsidRPr="00A1775D">
        <w:rPr>
          <w:rFonts w:ascii="Times New Roman" w:hAnsi="Times New Roman" w:cs="Times New Roman"/>
          <w:bCs/>
          <w:sz w:val="28"/>
          <w:szCs w:val="28"/>
        </w:rPr>
        <w:t>Порядок применения бюджетной классификации Российской Федерации в части, относящейся к бюджету городского округа Лыткарино                      (далее – Порядок), разработан в соответствии со статьей 9</w:t>
      </w:r>
      <w:r w:rsidR="007E75BE" w:rsidRPr="00A17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Бюджетного кодекса Российской Федерации</w:t>
      </w:r>
      <w:r w:rsidR="00DB7E44" w:rsidRPr="00A177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75BE" w:rsidRPr="00A1775D">
        <w:rPr>
          <w:rFonts w:ascii="Times New Roman" w:hAnsi="Times New Roman" w:cs="Times New Roman"/>
          <w:bCs/>
          <w:sz w:val="28"/>
          <w:szCs w:val="28"/>
        </w:rPr>
        <w:t>ст</w:t>
      </w:r>
      <w:r w:rsidR="007E75BE" w:rsidRPr="00A177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атьей 4 Положения о бюджете и бюджетном процессе в городском округе Лыткарино</w:t>
      </w:r>
      <w:r w:rsidR="00DB7E44" w:rsidRPr="00A1775D">
        <w:rPr>
          <w:rFonts w:ascii="Times New Roman" w:hAnsi="Times New Roman" w:cs="Times New Roman"/>
          <w:bCs/>
          <w:sz w:val="28"/>
          <w:szCs w:val="28"/>
        </w:rPr>
        <w:t>, приказом Министерства финансов Российской Федерации от 24.05.2022</w:t>
      </w:r>
      <w:r w:rsidR="007739F8" w:rsidRPr="00A17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E44" w:rsidRPr="00A1775D">
        <w:rPr>
          <w:rFonts w:ascii="Times New Roman" w:hAnsi="Times New Roman" w:cs="Times New Roman"/>
          <w:bCs/>
          <w:sz w:val="28"/>
          <w:szCs w:val="28"/>
        </w:rPr>
        <w:t>№82н «</w:t>
      </w:r>
      <w:r w:rsidR="00DB7E44" w:rsidRPr="00A1775D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 принципах</w:t>
      </w:r>
      <w:proofErr w:type="gramEnd"/>
      <w:r w:rsidR="00DB7E44" w:rsidRPr="00A1775D">
        <w:rPr>
          <w:rFonts w:ascii="Times New Roman" w:hAnsi="Times New Roman" w:cs="Times New Roman"/>
          <w:sz w:val="28"/>
          <w:szCs w:val="28"/>
        </w:rPr>
        <w:t xml:space="preserve"> назначения».</w:t>
      </w:r>
    </w:p>
    <w:p w:rsidR="00DB7E44" w:rsidRPr="00A1775D" w:rsidRDefault="000B5737" w:rsidP="007739F8">
      <w:pPr>
        <w:tabs>
          <w:tab w:val="left" w:pos="1134"/>
        </w:tabs>
        <w:spacing w:before="120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1775D"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 w:rsidR="00DB7E44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</w:t>
      </w:r>
      <w:proofErr w:type="gramStart"/>
      <w:r w:rsidR="00DB7E44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устанавливает правила </w:t>
      </w:r>
      <w:r w:rsidR="008D11F9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формирования и </w:t>
      </w:r>
      <w:r w:rsidR="00DB7E44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применения бюджетной классификации Российской Федерации (далее - бюджетная классификация) в части, относящейся к бюджету городского округа </w:t>
      </w:r>
      <w:r w:rsidR="007739F8" w:rsidRPr="00A1775D">
        <w:rPr>
          <w:rFonts w:ascii="Times New Roman" w:hAnsi="Times New Roman" w:cs="Times New Roman"/>
          <w:bCs/>
          <w:color w:val="auto"/>
          <w:sz w:val="28"/>
          <w:szCs w:val="28"/>
        </w:rPr>
        <w:t>Лыткарино</w:t>
      </w:r>
      <w:r w:rsidR="00DB7E44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(далее – бюджет городского округа), участниками бюджетного процесса в городском округе </w:t>
      </w:r>
      <w:r w:rsidR="007739F8" w:rsidRPr="00A1775D">
        <w:rPr>
          <w:rFonts w:ascii="Times New Roman" w:hAnsi="Times New Roman" w:cs="Times New Roman"/>
          <w:bCs/>
          <w:color w:val="auto"/>
          <w:sz w:val="28"/>
          <w:szCs w:val="28"/>
        </w:rPr>
        <w:t>Лыткарино</w:t>
      </w:r>
      <w:r w:rsidR="00DB7E44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 составлении, исполнении бюджета городского округа, ведении бюджетного учета и составлении бюджетной (бухгалтерской) и иной финансовой отчетности об исполнении бюджета городского округа</w:t>
      </w:r>
      <w:r w:rsidR="007739F8" w:rsidRPr="00A177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Лыткарино</w:t>
      </w:r>
      <w:r w:rsidR="00DB7E44" w:rsidRPr="00A1775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proofErr w:type="gramEnd"/>
    </w:p>
    <w:p w:rsidR="00B964D3" w:rsidRPr="00A1775D" w:rsidRDefault="00B964D3" w:rsidP="00B964D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964D3" w:rsidRPr="00A1775D" w:rsidRDefault="00B964D3" w:rsidP="00B964D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964D3" w:rsidRPr="00A1775D" w:rsidRDefault="00B964D3" w:rsidP="00B964D3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 . Общие подходы к порядку формирования</w:t>
      </w:r>
    </w:p>
    <w:p w:rsidR="00B964D3" w:rsidRPr="00A1775D" w:rsidRDefault="00B964D3" w:rsidP="00B964D3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применения бюджетной классификации</w:t>
      </w:r>
    </w:p>
    <w:p w:rsidR="00B964D3" w:rsidRPr="00A1775D" w:rsidRDefault="00B964D3" w:rsidP="00B964D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64D3" w:rsidRPr="00A1775D" w:rsidRDefault="000B5737" w:rsidP="00893BD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8D11F9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Бюджетная классификация Российской Федерации является группировкой доходов, расходов и источников финансирования дефицитов бюджетов </w:t>
      </w:r>
      <w:r w:rsidR="000268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бюджетной </w:t>
      </w:r>
      <w:r w:rsidR="000268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системы </w:t>
      </w:r>
      <w:r w:rsidR="000268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Российской </w:t>
      </w:r>
      <w:r w:rsidR="000268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Федерации, </w:t>
      </w:r>
      <w:r w:rsidR="000268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используемой </w:t>
      </w:r>
      <w:r w:rsidR="000268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для</w:t>
      </w:r>
      <w:r w:rsidR="008D11F9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составления и исполнения бюджетов, а также группировкой доходов, расходов и источников финансирования дефицитов бюджетов,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  <w:proofErr w:type="gramEnd"/>
    </w:p>
    <w:p w:rsidR="00BF575B" w:rsidRPr="00A1775D" w:rsidRDefault="00BF575B" w:rsidP="00893BD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575B" w:rsidRPr="00A1775D" w:rsidRDefault="00BF575B" w:rsidP="00893BD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64D3" w:rsidRPr="00A1775D" w:rsidRDefault="000B5737" w:rsidP="008D11F9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8D11F9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B964D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.  Бюджетная классификация включает:</w:t>
      </w:r>
    </w:p>
    <w:p w:rsidR="00B964D3" w:rsidRPr="00A1775D" w:rsidRDefault="00B964D3" w:rsidP="008D11F9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- классификацию доходов бюджета;</w:t>
      </w:r>
    </w:p>
    <w:p w:rsidR="00B964D3" w:rsidRPr="00A1775D" w:rsidRDefault="00B964D3" w:rsidP="008D11F9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- классификацию расходов бюджета;</w:t>
      </w:r>
    </w:p>
    <w:p w:rsidR="00B964D3" w:rsidRPr="00A1775D" w:rsidRDefault="00B964D3" w:rsidP="008D11F9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- классификацию источников финансирования дефицита бюджета</w:t>
      </w:r>
      <w:r w:rsidR="00E7222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E0802" w:rsidRPr="00A1775D" w:rsidRDefault="000B5737" w:rsidP="00893BD2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2.</w:t>
      </w:r>
      <w:r w:rsidR="008D11F9" w:rsidRPr="00A1775D">
        <w:rPr>
          <w:rFonts w:ascii="Times New Roman" w:hAnsi="Times New Roman" w:cs="Times New Roman"/>
          <w:sz w:val="28"/>
          <w:szCs w:val="28"/>
        </w:rPr>
        <w:t>3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. Назначение кодов бюджетной классификации Российской Федерации осуществляется </w:t>
      </w:r>
      <w:proofErr w:type="gramStart"/>
      <w:r w:rsidR="003E0802" w:rsidRPr="00A1775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1775D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</w:t>
      </w:r>
      <w:r w:rsidR="00893BD2" w:rsidRPr="00A1775D">
        <w:rPr>
          <w:rFonts w:ascii="Times New Roman" w:hAnsi="Times New Roman" w:cs="Times New Roman"/>
          <w:sz w:val="28"/>
          <w:szCs w:val="28"/>
        </w:rPr>
        <w:t>го</w:t>
      </w:r>
      <w:r w:rsidRPr="00A1775D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РФ </w:t>
      </w:r>
      <w:r w:rsidR="00292E2C" w:rsidRPr="00A177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1775D">
        <w:rPr>
          <w:rFonts w:ascii="Times New Roman" w:hAnsi="Times New Roman" w:cs="Times New Roman"/>
          <w:sz w:val="28"/>
          <w:szCs w:val="28"/>
        </w:rPr>
        <w:t>от 24.05.2022 №82</w:t>
      </w:r>
      <w:r w:rsidR="00893BD2" w:rsidRPr="00A1775D">
        <w:rPr>
          <w:rFonts w:ascii="Times New Roman" w:hAnsi="Times New Roman" w:cs="Times New Roman"/>
          <w:sz w:val="28"/>
          <w:szCs w:val="28"/>
        </w:rPr>
        <w:t>н</w:t>
      </w:r>
      <w:r w:rsidR="00A36F57">
        <w:rPr>
          <w:rFonts w:ascii="Times New Roman" w:hAnsi="Times New Roman" w:cs="Times New Roman"/>
          <w:sz w:val="28"/>
          <w:szCs w:val="28"/>
        </w:rPr>
        <w:t>,</w:t>
      </w:r>
      <w:r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="003E0802" w:rsidRPr="00A1775D">
        <w:rPr>
          <w:rFonts w:ascii="Times New Roman" w:hAnsi="Times New Roman" w:cs="Times New Roman"/>
          <w:sz w:val="28"/>
          <w:szCs w:val="28"/>
        </w:rPr>
        <w:t>и в соответствии с принципами единства, стабильности (преемственности), прозрачности (открытости) назначения кодов бюджетной классификации Российской Федерации.</w:t>
      </w:r>
    </w:p>
    <w:p w:rsidR="003E0802" w:rsidRPr="00A1775D" w:rsidRDefault="000B5737" w:rsidP="00893BD2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2.</w:t>
      </w:r>
      <w:r w:rsidR="008D11F9" w:rsidRPr="00A1775D">
        <w:rPr>
          <w:rFonts w:ascii="Times New Roman" w:hAnsi="Times New Roman" w:cs="Times New Roman"/>
          <w:sz w:val="28"/>
          <w:szCs w:val="28"/>
        </w:rPr>
        <w:t>3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E0802" w:rsidRPr="00A1775D">
        <w:rPr>
          <w:rFonts w:ascii="Times New Roman" w:hAnsi="Times New Roman" w:cs="Times New Roman"/>
          <w:sz w:val="28"/>
          <w:szCs w:val="28"/>
        </w:rPr>
        <w:t>Принцип единства означает назначение кодов бюджетной классификации Российской Федерации на условиях единства для бюджетов бюджетной системы Российской Федерации</w:t>
      </w:r>
      <w:r w:rsidR="00BF575B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структуры кодов бюджетной классификации Российской Федерации, порядка их формирования, а также применения в части кодов бюджетной классификации Российской Федерации, их составных частей, которые в соответствии с </w:t>
      </w:r>
      <w:hyperlink r:id="rId8">
        <w:r w:rsidR="003E0802" w:rsidRPr="00A1775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являются едиными для бюджетов бюджетной системы Российской Федерации.</w:t>
      </w:r>
      <w:r w:rsidR="007C7431" w:rsidRPr="00A17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0802" w:rsidRPr="00A1775D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При формировании кода бюджетной классификации Российской Федерации:</w:t>
      </w:r>
    </w:p>
    <w:p w:rsidR="003E0802" w:rsidRPr="00A1775D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используется единая разрядность (двадцатизначная) для кода классификации доходов бюджетов, кодов классификации расходов бюджетов и кодов </w:t>
      </w:r>
      <w:proofErr w:type="gramStart"/>
      <w:r w:rsidRPr="00A1775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>;</w:t>
      </w:r>
    </w:p>
    <w:p w:rsidR="003E0802" w:rsidRPr="00A1775D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обеспечивается сопоставимость показателей бюджетов бюджетной системы Российской Федерации, а также показателей бюджетов муниципальных образований, входящих в состав субъекта Российской Федерации, с учетом </w:t>
      </w:r>
      <w:r w:rsidR="00E72227" w:rsidRPr="00A1775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A1775D">
        <w:rPr>
          <w:rFonts w:ascii="Times New Roman" w:hAnsi="Times New Roman" w:cs="Times New Roman"/>
          <w:sz w:val="28"/>
          <w:szCs w:val="28"/>
        </w:rPr>
        <w:t>общих требований к формированию кодов (отдельных составных частей кодов) бюджетной классификации Российской Федерации;</w:t>
      </w:r>
    </w:p>
    <w:p w:rsidR="003E0802" w:rsidRPr="00A1775D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обеспечивается сопоставимость показателей бюджетов муниципальных образований, входящих в состав субъекта Российской Федерации при дополнительной детализации отдельных составных частей кода бюджетной классификации Российской Федерации с учетом </w:t>
      </w:r>
      <w:r w:rsidR="00E72227" w:rsidRPr="00A1775D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A1775D">
        <w:rPr>
          <w:rFonts w:ascii="Times New Roman" w:hAnsi="Times New Roman" w:cs="Times New Roman"/>
          <w:sz w:val="28"/>
          <w:szCs w:val="28"/>
        </w:rPr>
        <w:t>общих требований.</w:t>
      </w:r>
    </w:p>
    <w:p w:rsidR="003E0802" w:rsidRDefault="000258C8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2.</w:t>
      </w:r>
      <w:r w:rsidR="008D11F9" w:rsidRPr="00A1775D">
        <w:rPr>
          <w:rFonts w:ascii="Times New Roman" w:hAnsi="Times New Roman" w:cs="Times New Roman"/>
          <w:sz w:val="28"/>
          <w:szCs w:val="28"/>
        </w:rPr>
        <w:t>3</w:t>
      </w:r>
      <w:r w:rsidR="003E0802" w:rsidRPr="00A1775D">
        <w:rPr>
          <w:rFonts w:ascii="Times New Roman" w:hAnsi="Times New Roman" w:cs="Times New Roman"/>
          <w:sz w:val="28"/>
          <w:szCs w:val="28"/>
        </w:rPr>
        <w:t>.2. Принцип стабильности (преемственности) означает назначение кодов бюджетной классификации Российской Федерации на условиях стабильности и (или) преемственности кодов бюджетной классификации Российской Федерации отчетного, текущего и очередного финансового года (очередного финансового года и планового периода).</w:t>
      </w:r>
    </w:p>
    <w:p w:rsidR="00EB3BDF" w:rsidRPr="00EB3BDF" w:rsidRDefault="00EB3BDF" w:rsidP="00EB3BD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B3BDF">
        <w:rPr>
          <w:rFonts w:ascii="Times New Roman" w:hAnsi="Times New Roman" w:cs="Times New Roman"/>
          <w:sz w:val="28"/>
          <w:szCs w:val="28"/>
        </w:rPr>
        <w:t>В случае изменения кодов бюджетной классификации, их составных частей</w:t>
      </w:r>
      <w:r w:rsidR="00E6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города Лыткарино </w:t>
      </w:r>
      <w:r w:rsidR="00E65106">
        <w:rPr>
          <w:rFonts w:ascii="Times New Roman" w:hAnsi="Times New Roman" w:cs="Times New Roman"/>
          <w:sz w:val="28"/>
          <w:szCs w:val="28"/>
        </w:rPr>
        <w:t>обеспечива</w:t>
      </w:r>
      <w:r w:rsidR="00A36F57">
        <w:rPr>
          <w:rFonts w:ascii="Times New Roman" w:hAnsi="Times New Roman" w:cs="Times New Roman"/>
          <w:sz w:val="28"/>
          <w:szCs w:val="28"/>
        </w:rPr>
        <w:t>е</w:t>
      </w:r>
      <w:r w:rsidR="00E65106">
        <w:rPr>
          <w:rFonts w:ascii="Times New Roman" w:hAnsi="Times New Roman" w:cs="Times New Roman"/>
          <w:sz w:val="28"/>
          <w:szCs w:val="28"/>
        </w:rPr>
        <w:t xml:space="preserve">т </w:t>
      </w:r>
      <w:r w:rsidRPr="00EB3BDF">
        <w:rPr>
          <w:rFonts w:ascii="Times New Roman" w:hAnsi="Times New Roman" w:cs="Times New Roman"/>
          <w:sz w:val="28"/>
          <w:szCs w:val="28"/>
        </w:rPr>
        <w:t>сопоставимость изменяемых и (или) вновь вводимых кодов бюджетной классификации путем составления и размещения на официальн</w:t>
      </w:r>
      <w:r w:rsidR="00E65106">
        <w:rPr>
          <w:rFonts w:ascii="Times New Roman" w:hAnsi="Times New Roman" w:cs="Times New Roman"/>
          <w:sz w:val="28"/>
          <w:szCs w:val="28"/>
        </w:rPr>
        <w:t>ом</w:t>
      </w:r>
      <w:r w:rsidRPr="00EB3BDF">
        <w:rPr>
          <w:rFonts w:ascii="Times New Roman" w:hAnsi="Times New Roman" w:cs="Times New Roman"/>
          <w:sz w:val="28"/>
          <w:szCs w:val="28"/>
        </w:rPr>
        <w:t xml:space="preserve"> сайт</w:t>
      </w:r>
      <w:r w:rsidR="00E65106">
        <w:rPr>
          <w:rFonts w:ascii="Times New Roman" w:hAnsi="Times New Roman" w:cs="Times New Roman"/>
          <w:sz w:val="28"/>
          <w:szCs w:val="28"/>
        </w:rPr>
        <w:t>е</w:t>
      </w:r>
      <w:r w:rsidRPr="00EB3B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таблиц соответствия изменяемых кодов бюджетной классификации.</w:t>
      </w:r>
    </w:p>
    <w:p w:rsidR="00EB3BDF" w:rsidRPr="00A1775D" w:rsidRDefault="00EB3BDF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0802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В случае реорганизации или ликвидации органа местного самоуправления, муниципального учреждения присвоенный ему код главы (код главного распорядителя бюджетных средств, код главного администратора доходов бюджет</w:t>
      </w:r>
      <w:r w:rsidR="00DD7365" w:rsidRPr="00A1775D">
        <w:rPr>
          <w:rFonts w:ascii="Times New Roman" w:hAnsi="Times New Roman" w:cs="Times New Roman"/>
          <w:sz w:val="28"/>
          <w:szCs w:val="28"/>
        </w:rPr>
        <w:t>а</w:t>
      </w:r>
      <w:r w:rsidR="00A36F57">
        <w:rPr>
          <w:rFonts w:ascii="Times New Roman" w:hAnsi="Times New Roman" w:cs="Times New Roman"/>
          <w:sz w:val="28"/>
          <w:szCs w:val="28"/>
        </w:rPr>
        <w:t>)</w:t>
      </w:r>
      <w:r w:rsidRPr="00A1775D">
        <w:rPr>
          <w:rFonts w:ascii="Times New Roman" w:hAnsi="Times New Roman" w:cs="Times New Roman"/>
          <w:sz w:val="28"/>
          <w:szCs w:val="28"/>
        </w:rPr>
        <w:t xml:space="preserve"> может быть использован в бюджетной классификации Российской Федерации не ранее чем через пять лет с года, следующего за годом реорганизации (ликвидации) участника бюджетного процесса.</w:t>
      </w:r>
      <w:r w:rsidR="00DD7365" w:rsidRPr="00A1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802" w:rsidRPr="00A1775D" w:rsidRDefault="000258C8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2.</w:t>
      </w:r>
      <w:r w:rsidR="008D11F9" w:rsidRPr="00A1775D">
        <w:rPr>
          <w:rFonts w:ascii="Times New Roman" w:hAnsi="Times New Roman" w:cs="Times New Roman"/>
          <w:sz w:val="28"/>
          <w:szCs w:val="28"/>
        </w:rPr>
        <w:t>3</w:t>
      </w:r>
      <w:r w:rsidR="003E0802" w:rsidRPr="00A1775D">
        <w:rPr>
          <w:rFonts w:ascii="Times New Roman" w:hAnsi="Times New Roman" w:cs="Times New Roman"/>
          <w:sz w:val="28"/>
          <w:szCs w:val="28"/>
        </w:rPr>
        <w:t>.3. Принцип прозрачности (открытости) назначения кодов означает открытость бюджетной классификации Российской Федерации (перечня кодов бюджетной классификации Российской Федерации, правил их формирования и применения) для всеобщего ознакомления.</w:t>
      </w:r>
    </w:p>
    <w:p w:rsidR="003E0802" w:rsidRPr="00A1775D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Прозрачность (открытость) информации обеспечивается за счет размещения правовых актов, регулирующих вопросы применения бюджетной классификации Российской Федерации, а также таблиц соответствия изменяемых кодов бюджетной классификации Российской Федерации </w:t>
      </w:r>
      <w:r w:rsidR="00D9232C" w:rsidRPr="00A1775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177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</w:t>
      </w:r>
      <w:r w:rsidR="009D18C4" w:rsidRPr="00A1775D">
        <w:rPr>
          <w:rFonts w:ascii="Times New Roman" w:hAnsi="Times New Roman" w:cs="Times New Roman"/>
          <w:sz w:val="28"/>
          <w:szCs w:val="28"/>
        </w:rPr>
        <w:t>ом</w:t>
      </w:r>
      <w:r w:rsidRPr="00A1775D">
        <w:rPr>
          <w:rFonts w:ascii="Times New Roman" w:hAnsi="Times New Roman" w:cs="Times New Roman"/>
          <w:sz w:val="28"/>
          <w:szCs w:val="28"/>
        </w:rPr>
        <w:t xml:space="preserve"> сайт</w:t>
      </w:r>
      <w:r w:rsidR="009D18C4" w:rsidRPr="00A1775D">
        <w:rPr>
          <w:rFonts w:ascii="Times New Roman" w:hAnsi="Times New Roman" w:cs="Times New Roman"/>
          <w:sz w:val="28"/>
          <w:szCs w:val="28"/>
        </w:rPr>
        <w:t>е</w:t>
      </w:r>
      <w:r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="00DD7365" w:rsidRPr="00A1775D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Лыткарино.</w:t>
      </w:r>
    </w:p>
    <w:p w:rsidR="00D803C7" w:rsidRPr="00A1775D" w:rsidRDefault="00D803C7" w:rsidP="00893BD2">
      <w:pPr>
        <w:pStyle w:val="ConsPlusTitle"/>
        <w:spacing w:before="120"/>
        <w:jc w:val="center"/>
        <w:outlineLvl w:val="1"/>
        <w:rPr>
          <w:sz w:val="28"/>
          <w:szCs w:val="28"/>
        </w:rPr>
      </w:pPr>
    </w:p>
    <w:p w:rsidR="0034266F" w:rsidRPr="00A1775D" w:rsidRDefault="009D18C4" w:rsidP="003426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A1775D">
        <w:rPr>
          <w:rFonts w:ascii="Times New Roman" w:hAnsi="Times New Roman" w:cs="Times New Roman"/>
          <w:b w:val="0"/>
          <w:sz w:val="28"/>
          <w:szCs w:val="28"/>
        </w:rPr>
        <w:t>3.</w:t>
      </w:r>
      <w:r w:rsidR="003E0802" w:rsidRPr="00A1775D">
        <w:rPr>
          <w:rFonts w:ascii="Times New Roman" w:hAnsi="Times New Roman" w:cs="Times New Roman"/>
          <w:b w:val="0"/>
          <w:sz w:val="28"/>
          <w:szCs w:val="28"/>
        </w:rPr>
        <w:t xml:space="preserve"> Классификация доходов бюджет</w:t>
      </w:r>
      <w:r w:rsidR="0034266F" w:rsidRPr="00A1775D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</w:p>
    <w:p w:rsidR="003E0802" w:rsidRPr="00A1775D" w:rsidRDefault="00E41A2A" w:rsidP="0034266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3.</w:t>
      </w:r>
      <w:r w:rsidR="009D18C4" w:rsidRPr="00A1775D">
        <w:rPr>
          <w:rFonts w:ascii="Times New Roman" w:hAnsi="Times New Roman" w:cs="Times New Roman"/>
          <w:sz w:val="28"/>
          <w:szCs w:val="28"/>
        </w:rPr>
        <w:t>1</w:t>
      </w:r>
      <w:r w:rsidR="003E0802" w:rsidRPr="00A1775D">
        <w:rPr>
          <w:rFonts w:ascii="Times New Roman" w:hAnsi="Times New Roman" w:cs="Times New Roman"/>
          <w:sz w:val="28"/>
          <w:szCs w:val="28"/>
        </w:rPr>
        <w:t>. Классификация доходов бюджетов является группировкой доходов бюджетов бюджетной системы Российской Федерации.</w:t>
      </w:r>
    </w:p>
    <w:p w:rsidR="003E0802" w:rsidRPr="00A1775D" w:rsidRDefault="00E41A2A" w:rsidP="00D9232C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3.</w:t>
      </w:r>
      <w:r w:rsidR="00026865" w:rsidRPr="00A1775D">
        <w:rPr>
          <w:rFonts w:ascii="Times New Roman" w:hAnsi="Times New Roman" w:cs="Times New Roman"/>
          <w:sz w:val="28"/>
          <w:szCs w:val="28"/>
        </w:rPr>
        <w:t>2</w:t>
      </w:r>
      <w:r w:rsidR="003E0802" w:rsidRPr="00A1775D">
        <w:rPr>
          <w:rFonts w:ascii="Times New Roman" w:hAnsi="Times New Roman" w:cs="Times New Roman"/>
          <w:sz w:val="28"/>
          <w:szCs w:val="28"/>
        </w:rPr>
        <w:t>. Код классификации доходов бюджетов состоит из двадцати знаков.</w:t>
      </w:r>
    </w:p>
    <w:p w:rsidR="003E0802" w:rsidRPr="00A1775D" w:rsidRDefault="003E0802" w:rsidP="00D9232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Структура двадцатизначного кода классификации доходов бюджетов является единой для бюджетов бюджетной системы Российской Федерации и включает следующие составные части </w:t>
      </w:r>
      <w:hyperlink w:anchor="P109">
        <w:r w:rsidRPr="00A1775D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A1775D">
        <w:rPr>
          <w:rFonts w:ascii="Times New Roman" w:hAnsi="Times New Roman" w:cs="Times New Roman"/>
          <w:sz w:val="28"/>
          <w:szCs w:val="28"/>
        </w:rPr>
        <w:t>:</w:t>
      </w:r>
    </w:p>
    <w:p w:rsidR="003E0802" w:rsidRPr="00A1775D" w:rsidRDefault="003E0802" w:rsidP="00D9232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главного администратора доходов бюджета (1 - 3 разряды);</w:t>
      </w:r>
    </w:p>
    <w:p w:rsidR="003E0802" w:rsidRPr="00A1775D" w:rsidRDefault="003E0802" w:rsidP="00D9232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вида доходов бюджетов (4 - 13 разряды);</w:t>
      </w:r>
    </w:p>
    <w:p w:rsidR="003E0802" w:rsidRPr="00A1775D" w:rsidRDefault="003E0802" w:rsidP="00D9232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подвида доходов бюджетов (14 - 20 разряды).</w:t>
      </w:r>
    </w:p>
    <w:p w:rsidR="000B5737" w:rsidRPr="00A1775D" w:rsidRDefault="003E0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A1775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5"/>
        <w:gridCol w:w="834"/>
        <w:gridCol w:w="567"/>
        <w:gridCol w:w="526"/>
        <w:gridCol w:w="404"/>
        <w:gridCol w:w="405"/>
        <w:gridCol w:w="404"/>
        <w:gridCol w:w="404"/>
        <w:gridCol w:w="405"/>
        <w:gridCol w:w="404"/>
        <w:gridCol w:w="407"/>
        <w:gridCol w:w="404"/>
        <w:gridCol w:w="404"/>
        <w:gridCol w:w="404"/>
        <w:gridCol w:w="414"/>
        <w:gridCol w:w="781"/>
        <w:gridCol w:w="754"/>
        <w:gridCol w:w="709"/>
      </w:tblGrid>
      <w:tr w:rsidR="00A1775D" w:rsidRPr="00A1775D" w:rsidTr="000B5737">
        <w:trPr>
          <w:trHeight w:val="293"/>
        </w:trPr>
        <w:tc>
          <w:tcPr>
            <w:tcW w:w="9843" w:type="dxa"/>
            <w:gridSpan w:val="20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Структура кода классификации доходов бюджетов</w:t>
            </w:r>
          </w:p>
        </w:tc>
      </w:tr>
      <w:tr w:rsidR="00A1775D" w:rsidRPr="00A1775D" w:rsidTr="000B5737">
        <w:trPr>
          <w:trHeight w:val="369"/>
        </w:trPr>
        <w:tc>
          <w:tcPr>
            <w:tcW w:w="1213" w:type="dxa"/>
            <w:gridSpan w:val="3"/>
            <w:vMerge w:val="restart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4760" w:type="dxa"/>
            <w:gridSpan w:val="10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вида доходов бюджетов</w:t>
            </w:r>
          </w:p>
        </w:tc>
        <w:tc>
          <w:tcPr>
            <w:tcW w:w="3870" w:type="dxa"/>
            <w:gridSpan w:val="7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подвида доходов бюджетов</w:t>
            </w:r>
          </w:p>
        </w:tc>
      </w:tr>
      <w:tr w:rsidR="00A1775D" w:rsidRPr="00A1775D" w:rsidTr="000B5737">
        <w:trPr>
          <w:trHeight w:val="148"/>
        </w:trPr>
        <w:tc>
          <w:tcPr>
            <w:tcW w:w="1213" w:type="dxa"/>
            <w:gridSpan w:val="3"/>
            <w:vMerge/>
          </w:tcPr>
          <w:p w:rsidR="000B5737" w:rsidRPr="00A1775D" w:rsidRDefault="000B5737" w:rsidP="000B57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0B5737" w:rsidRPr="00A1775D" w:rsidRDefault="000B5737" w:rsidP="000B573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группа доходов</w:t>
            </w:r>
          </w:p>
        </w:tc>
        <w:tc>
          <w:tcPr>
            <w:tcW w:w="1093" w:type="dxa"/>
            <w:gridSpan w:val="2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подгруппа доходов</w:t>
            </w:r>
          </w:p>
        </w:tc>
        <w:tc>
          <w:tcPr>
            <w:tcW w:w="809" w:type="dxa"/>
            <w:gridSpan w:val="2"/>
          </w:tcPr>
          <w:p w:rsidR="000B5737" w:rsidRPr="00A1775D" w:rsidRDefault="000B5737" w:rsidP="000B5737">
            <w:pPr>
              <w:pStyle w:val="ConsPlusNormal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статья доходов</w:t>
            </w:r>
          </w:p>
        </w:tc>
        <w:tc>
          <w:tcPr>
            <w:tcW w:w="1213" w:type="dxa"/>
            <w:gridSpan w:val="3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подстатья доходов</w:t>
            </w:r>
          </w:p>
        </w:tc>
        <w:tc>
          <w:tcPr>
            <w:tcW w:w="811" w:type="dxa"/>
            <w:gridSpan w:val="2"/>
          </w:tcPr>
          <w:p w:rsidR="000B5737" w:rsidRPr="00A1775D" w:rsidRDefault="000B5737" w:rsidP="000B5737">
            <w:pPr>
              <w:pStyle w:val="ConsPlusNormal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элемент доходов</w:t>
            </w:r>
          </w:p>
        </w:tc>
        <w:tc>
          <w:tcPr>
            <w:tcW w:w="1626" w:type="dxa"/>
            <w:gridSpan w:val="4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группа подвида доходов бюджетов</w:t>
            </w:r>
          </w:p>
        </w:tc>
        <w:tc>
          <w:tcPr>
            <w:tcW w:w="2244" w:type="dxa"/>
            <w:gridSpan w:val="3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аналитическая группа подвида доходов бюджетов</w:t>
            </w:r>
          </w:p>
        </w:tc>
      </w:tr>
      <w:tr w:rsidR="000B5737" w:rsidRPr="00A1775D" w:rsidTr="000B5737">
        <w:trPr>
          <w:trHeight w:val="261"/>
        </w:trPr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5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1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4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0B5737" w:rsidRPr="00A1775D" w:rsidRDefault="000B5737" w:rsidP="000B5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026865" w:rsidRPr="00A1775D" w:rsidRDefault="000268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0802" w:rsidRPr="00A1775D" w:rsidRDefault="00E41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3.3</w:t>
      </w:r>
      <w:r w:rsidR="003E0802" w:rsidRPr="00A1775D">
        <w:rPr>
          <w:rFonts w:ascii="Times New Roman" w:hAnsi="Times New Roman" w:cs="Times New Roman"/>
          <w:sz w:val="28"/>
          <w:szCs w:val="28"/>
        </w:rPr>
        <w:t>. Перечень главных администраторов доходов бюджет</w:t>
      </w:r>
      <w:r w:rsidRPr="00A1775D">
        <w:rPr>
          <w:rFonts w:ascii="Times New Roman" w:hAnsi="Times New Roman" w:cs="Times New Roman"/>
          <w:sz w:val="28"/>
          <w:szCs w:val="28"/>
        </w:rPr>
        <w:t xml:space="preserve">а городского округа Лыткарино 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положениями </w:t>
      </w:r>
      <w:hyperlink r:id="rId9">
        <w:r w:rsidR="003E0802" w:rsidRPr="00A1775D">
          <w:rPr>
            <w:rFonts w:ascii="Times New Roman" w:hAnsi="Times New Roman" w:cs="Times New Roman"/>
            <w:sz w:val="28"/>
            <w:szCs w:val="28"/>
          </w:rPr>
          <w:t>пункта 3.2 статьи 160.1</w:t>
        </w:r>
      </w:hyperlink>
      <w:r w:rsidR="003E0802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Бюджетного кодекса  Российской Федерации</w:t>
      </w:r>
      <w:r w:rsidR="003E0802" w:rsidRPr="00A1775D">
        <w:rPr>
          <w:rFonts w:ascii="Times New Roman" w:hAnsi="Times New Roman" w:cs="Times New Roman"/>
          <w:sz w:val="28"/>
          <w:szCs w:val="28"/>
        </w:rPr>
        <w:t>.</w:t>
      </w:r>
    </w:p>
    <w:p w:rsidR="003E0802" w:rsidRPr="00A1775D" w:rsidRDefault="0095280E" w:rsidP="00D9232C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3.4. Перечень главных администраторов доходов бюджета городского округа, закрепляемые за ними виды (подвиды) доходов бюджета, утверждается постановлением </w:t>
      </w:r>
      <w:r w:rsidR="00DD7365" w:rsidRPr="00A1775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A1775D">
        <w:rPr>
          <w:rFonts w:ascii="Times New Roman" w:hAnsi="Times New Roman" w:cs="Times New Roman"/>
          <w:sz w:val="28"/>
          <w:szCs w:val="28"/>
        </w:rPr>
        <w:t>городского округа Лыткарино.</w:t>
      </w:r>
    </w:p>
    <w:p w:rsidR="00E65106" w:rsidRDefault="00E65106" w:rsidP="00D9232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0802" w:rsidRPr="00A1775D" w:rsidRDefault="003E0802" w:rsidP="00E651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75D">
        <w:rPr>
          <w:rFonts w:ascii="Times New Roman" w:hAnsi="Times New Roman" w:cs="Times New Roman"/>
          <w:sz w:val="28"/>
          <w:szCs w:val="28"/>
        </w:rPr>
        <w:t>Закрепление за главными администраторами доходов бюджета</w:t>
      </w:r>
      <w:r w:rsidR="00BB4D5B" w:rsidRPr="00A1775D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</w:t>
      </w:r>
      <w:r w:rsidRPr="00A1775D">
        <w:rPr>
          <w:rFonts w:ascii="Times New Roman" w:hAnsi="Times New Roman" w:cs="Times New Roman"/>
          <w:sz w:val="28"/>
          <w:szCs w:val="28"/>
        </w:rPr>
        <w:t>кодов классификации доходов бюджетов производится исходя из осуществляемых ими полномочий по оказанию муниципальных услуг, иных полномочий по исполнению функций, при реализации которых возникают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Pr="00A1775D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Pr="00A1775D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Pr="00A1775D">
        <w:rPr>
          <w:rFonts w:ascii="Times New Roman" w:hAnsi="Times New Roman" w:cs="Times New Roman"/>
          <w:sz w:val="28"/>
          <w:szCs w:val="28"/>
        </w:rPr>
        <w:t>и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Pr="00A1775D">
        <w:rPr>
          <w:rFonts w:ascii="Times New Roman" w:hAnsi="Times New Roman" w:cs="Times New Roman"/>
          <w:sz w:val="28"/>
          <w:szCs w:val="28"/>
        </w:rPr>
        <w:t xml:space="preserve"> физических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Pr="00A1775D">
        <w:rPr>
          <w:rFonts w:ascii="Times New Roman" w:hAnsi="Times New Roman" w:cs="Times New Roman"/>
          <w:sz w:val="28"/>
          <w:szCs w:val="28"/>
        </w:rPr>
        <w:t xml:space="preserve"> лиц 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по перечислению</w:t>
      </w:r>
      <w:r w:rsidR="00E65106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средств в бюджеты бюджетной системы Российской Федерации, а также</w:t>
      </w:r>
      <w:r w:rsidR="00D9232C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полномочий по предъявлению требований о передаче публично-правовому образованию имущества, в том числе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 xml:space="preserve"> денежных средств, за исключением полномочий, связанных с осуществлением операций по безвозмездным </w:t>
      </w:r>
      <w:proofErr w:type="spellStart"/>
      <w:r w:rsidRPr="00A1775D">
        <w:rPr>
          <w:rFonts w:ascii="Times New Roman" w:hAnsi="Times New Roman" w:cs="Times New Roman"/>
          <w:sz w:val="28"/>
          <w:szCs w:val="28"/>
        </w:rPr>
        <w:t>неденежным</w:t>
      </w:r>
      <w:proofErr w:type="spellEnd"/>
      <w:r w:rsidRPr="00A1775D">
        <w:rPr>
          <w:rFonts w:ascii="Times New Roman" w:hAnsi="Times New Roman" w:cs="Times New Roman"/>
          <w:sz w:val="28"/>
          <w:szCs w:val="28"/>
        </w:rPr>
        <w:t xml:space="preserve"> поступлениям</w:t>
      </w:r>
      <w:r w:rsidR="0034266F" w:rsidRPr="00A1775D">
        <w:rPr>
          <w:rFonts w:ascii="Times New Roman" w:hAnsi="Times New Roman" w:cs="Times New Roman"/>
          <w:sz w:val="28"/>
          <w:szCs w:val="28"/>
        </w:rPr>
        <w:t>.</w:t>
      </w:r>
    </w:p>
    <w:p w:rsidR="0095280E" w:rsidRPr="00A1775D" w:rsidRDefault="0095280E" w:rsidP="00D9232C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4E039F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изменения состава и (или) функций главных администраторов доходов бюджета</w:t>
      </w:r>
      <w:r w:rsidR="004E039F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округа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изменения принципов назначения и присвоения структуры кодов доходов бюджет</w:t>
      </w:r>
      <w:r w:rsidR="004E039F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изменения в перечень главных администраторов доходов бюджета городского округа, а также в состав закрепленных за ними кодов классификации доходов бюджета вносятся </w:t>
      </w:r>
      <w:r w:rsidR="004E039F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распоряжением Финансового управления города Лыткарино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 внесения  изменений в постановление </w:t>
      </w:r>
      <w:r w:rsidR="00DD73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Главы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округа</w:t>
      </w:r>
      <w:r w:rsidR="004E039F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Лыткарино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утверждающее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перечень главных администраторов до</w:t>
      </w:r>
      <w:r w:rsidR="00DD7365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ходов бюджета городского округа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E0802" w:rsidRPr="00A1775D" w:rsidRDefault="00E9560A" w:rsidP="008D11F9">
      <w:pPr>
        <w:widowControl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0101D8" w:rsidRPr="00A1775D">
        <w:rPr>
          <w:rFonts w:ascii="Times New Roman" w:hAnsi="Times New Roman" w:cs="Times New Roman"/>
          <w:color w:val="auto"/>
          <w:sz w:val="28"/>
          <w:szCs w:val="28"/>
        </w:rPr>
        <w:t>3.6.</w:t>
      </w:r>
      <w:r w:rsidR="003E0802" w:rsidRPr="00A1775D">
        <w:rPr>
          <w:rFonts w:ascii="Times New Roman" w:hAnsi="Times New Roman" w:cs="Times New Roman"/>
          <w:color w:val="auto"/>
          <w:sz w:val="28"/>
          <w:szCs w:val="28"/>
        </w:rPr>
        <w:t xml:space="preserve"> Код вида доходов бюджетов является единым для бюджетов бюджетной системы Российской Федерации.</w:t>
      </w:r>
    </w:p>
    <w:p w:rsidR="003E0802" w:rsidRPr="00A1775D" w:rsidRDefault="000101D8" w:rsidP="008D11F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3.7. </w:t>
      </w:r>
      <w:r w:rsidR="00E9560A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="003E0802" w:rsidRPr="00A1775D">
        <w:rPr>
          <w:rFonts w:ascii="Times New Roman" w:hAnsi="Times New Roman" w:cs="Times New Roman"/>
          <w:sz w:val="28"/>
          <w:szCs w:val="28"/>
        </w:rPr>
        <w:t>Код вида доходов бюджет</w:t>
      </w:r>
      <w:r w:rsidR="00E9560A" w:rsidRPr="00A1775D">
        <w:rPr>
          <w:rFonts w:ascii="Times New Roman" w:hAnsi="Times New Roman" w:cs="Times New Roman"/>
          <w:sz w:val="28"/>
          <w:szCs w:val="28"/>
        </w:rPr>
        <w:t xml:space="preserve">а 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состоит из 10-ти разрядов и включает:</w:t>
      </w:r>
    </w:p>
    <w:p w:rsidR="003E0802" w:rsidRPr="00A1775D" w:rsidRDefault="003E0802" w:rsidP="008D11F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группу доходов (4 разряд кода классификации доходов бюджетов);</w:t>
      </w:r>
    </w:p>
    <w:p w:rsidR="003E0802" w:rsidRPr="00A1775D" w:rsidRDefault="003E0802" w:rsidP="008D11F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подгруппу доходов (5 - 6 разряды кода классификации доходов бюджетов);</w:t>
      </w:r>
    </w:p>
    <w:p w:rsidR="003E0802" w:rsidRPr="00A1775D" w:rsidRDefault="003E0802" w:rsidP="008D11F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статью доходов (7 - 8 разряды кода классификации доходов бюджетов);</w:t>
      </w:r>
    </w:p>
    <w:p w:rsidR="003E0802" w:rsidRPr="00A1775D" w:rsidRDefault="003E0802" w:rsidP="008D11F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подстатью доходов (9 - 11 разряды кода классификации доходов бюджетов);</w:t>
      </w:r>
    </w:p>
    <w:p w:rsidR="003E0802" w:rsidRPr="00A1775D" w:rsidRDefault="003E0802" w:rsidP="008D11F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элемент доходов (12 - 13 разряды кода классификации доходов бюджетов).</w:t>
      </w:r>
    </w:p>
    <w:p w:rsidR="0051255E" w:rsidRPr="00A1775D" w:rsidRDefault="009E4FBA" w:rsidP="008D11F9">
      <w:pPr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1255E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3.8. </w:t>
      </w:r>
      <w:proofErr w:type="gramStart"/>
      <w:r w:rsidR="0051255E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Единые для бюджетов бюджетной системы Российской Федерации группы и подгруппы доходов установлены Бюджетным Кодексом – налоговые и неналоговые доходы и безвозмездные поступления.</w:t>
      </w:r>
      <w:proofErr w:type="gramEnd"/>
    </w:p>
    <w:p w:rsidR="0051255E" w:rsidRPr="00A1775D" w:rsidRDefault="0051255E" w:rsidP="008D11F9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Единый для бюджетов бюджетной системы Российской Федерации перечень статей и подстатей доходов утверждается Министерством финансов Российской Федерации.</w:t>
      </w:r>
    </w:p>
    <w:p w:rsidR="0051255E" w:rsidRPr="00A1775D" w:rsidRDefault="0051255E" w:rsidP="008D11F9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3.</w:t>
      </w:r>
      <w:r w:rsidR="002C521C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. Для детализации поступлений по кодам классификации доходов применяется код подвида доходов.</w:t>
      </w:r>
    </w:p>
    <w:p w:rsidR="002C521C" w:rsidRPr="00A1775D" w:rsidRDefault="002C521C" w:rsidP="008D11F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подвида доходов бюджетов (14 - 20 разряды кода классификации доходов бюджетов) включает:</w:t>
      </w:r>
    </w:p>
    <w:p w:rsidR="002C521C" w:rsidRPr="00A1775D" w:rsidRDefault="002C521C" w:rsidP="00E651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группу подвида доходов бюджетов (14 - 17 разряды кода классификации доходов бюджетов);</w:t>
      </w:r>
    </w:p>
    <w:p w:rsidR="002C521C" w:rsidRPr="00A1775D" w:rsidRDefault="002C521C" w:rsidP="00E65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аналитическую группу подвида доходов бюджетов (18 - 20 разряды кода классификации доходов бюджетов).</w:t>
      </w:r>
    </w:p>
    <w:p w:rsidR="00E65106" w:rsidRDefault="00E65106" w:rsidP="00E81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841" w:rsidRPr="00A1775D" w:rsidRDefault="00E81841" w:rsidP="00E81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3.10. Аналитическая группа подвида доходов является группировкой доходов по виду финансовых операций.  </w:t>
      </w:r>
    </w:p>
    <w:p w:rsidR="0051255E" w:rsidRPr="00A1775D" w:rsidRDefault="00E81841" w:rsidP="002C521C">
      <w:pPr>
        <w:widowControl/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3.11. Р</w:t>
      </w:r>
      <w:r w:rsidR="0051255E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уководствуясь п.9 статьи 20 Бюджетного Кодекса Российской Федерации, </w:t>
      </w:r>
      <w:r w:rsidR="002C521C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Финансовое управление города Лыткарино </w:t>
      </w:r>
      <w:r w:rsidR="0051255E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учреждения.</w:t>
      </w:r>
    </w:p>
    <w:p w:rsidR="003E0802" w:rsidRPr="00A1775D" w:rsidRDefault="0051255E" w:rsidP="00E81841">
      <w:pPr>
        <w:widowControl/>
        <w:spacing w:before="120"/>
        <w:ind w:firstLine="567"/>
        <w:jc w:val="both"/>
        <w:rPr>
          <w:color w:val="auto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2C521C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81841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E81841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доходов бюджета городского округа Лыткарино доводят до плательщиков полный код классификации доходов бюджета с учетом кода подвида доходов бюджета.</w:t>
      </w:r>
    </w:p>
    <w:p w:rsidR="003E0802" w:rsidRPr="00A1775D" w:rsidRDefault="003E0802">
      <w:pPr>
        <w:pStyle w:val="ConsPlusNormal"/>
        <w:jc w:val="both"/>
      </w:pPr>
      <w:bookmarkStart w:id="3" w:name="P329"/>
      <w:bookmarkEnd w:id="3"/>
    </w:p>
    <w:p w:rsidR="00927F84" w:rsidRPr="00A1775D" w:rsidRDefault="00927F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802" w:rsidRPr="00A1775D" w:rsidRDefault="003426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775D">
        <w:rPr>
          <w:rFonts w:ascii="Times New Roman" w:hAnsi="Times New Roman" w:cs="Times New Roman"/>
          <w:b w:val="0"/>
          <w:sz w:val="28"/>
          <w:szCs w:val="28"/>
        </w:rPr>
        <w:t>4</w:t>
      </w:r>
      <w:r w:rsidR="003E0802" w:rsidRPr="00A1775D">
        <w:rPr>
          <w:rFonts w:ascii="Times New Roman" w:hAnsi="Times New Roman" w:cs="Times New Roman"/>
          <w:b w:val="0"/>
          <w:sz w:val="28"/>
          <w:szCs w:val="28"/>
        </w:rPr>
        <w:t>. Классификация расходов бюджет</w:t>
      </w:r>
      <w:r w:rsidRPr="00A1775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E0802" w:rsidRPr="00A1775D" w:rsidRDefault="0034266F" w:rsidP="00EC6801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4.1.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Классификация расходов бюджет</w:t>
      </w:r>
      <w:r w:rsidRPr="00A1775D">
        <w:rPr>
          <w:rFonts w:ascii="Times New Roman" w:hAnsi="Times New Roman" w:cs="Times New Roman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является группировкой расходов бюджетов бюджетной системы Российской Федерации и отражает направление бюджетных средств на выполнение органами местного самоуправления основных функций, решение социально-экономических задач.</w:t>
      </w:r>
    </w:p>
    <w:p w:rsidR="003E0802" w:rsidRPr="00A1775D" w:rsidRDefault="00EC6801" w:rsidP="00927F8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4.2.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Код классификации расходов бюджет</w:t>
      </w:r>
      <w:r w:rsidR="0034266F" w:rsidRPr="00A1775D">
        <w:rPr>
          <w:rFonts w:ascii="Times New Roman" w:hAnsi="Times New Roman" w:cs="Times New Roman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состоит из двадцати знаков.</w:t>
      </w:r>
    </w:p>
    <w:p w:rsidR="003E0802" w:rsidRPr="00A1775D" w:rsidRDefault="003E0802" w:rsidP="00893BD2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Структура двадцатизначного кода классификации расходов бюджет</w:t>
      </w:r>
      <w:r w:rsidR="00EC6801" w:rsidRPr="00A1775D">
        <w:rPr>
          <w:rFonts w:ascii="Times New Roman" w:hAnsi="Times New Roman" w:cs="Times New Roman"/>
          <w:sz w:val="28"/>
          <w:szCs w:val="28"/>
        </w:rPr>
        <w:t>а</w:t>
      </w:r>
      <w:r w:rsidRPr="00A1775D">
        <w:rPr>
          <w:rFonts w:ascii="Times New Roman" w:hAnsi="Times New Roman" w:cs="Times New Roman"/>
          <w:sz w:val="28"/>
          <w:szCs w:val="28"/>
        </w:rPr>
        <w:t xml:space="preserve"> является единой для бюджетов бюджетной системы Российской Федерации и включает следующие составные части </w:t>
      </w:r>
      <w:hyperlink w:anchor="P502">
        <w:r w:rsidRPr="00A1775D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A1775D">
        <w:rPr>
          <w:rFonts w:ascii="Times New Roman" w:hAnsi="Times New Roman" w:cs="Times New Roman"/>
          <w:sz w:val="28"/>
          <w:szCs w:val="28"/>
        </w:rPr>
        <w:t>:</w:t>
      </w:r>
    </w:p>
    <w:p w:rsidR="003E0802" w:rsidRPr="00A1775D" w:rsidRDefault="003E0802" w:rsidP="00D923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главного распорядителя бюджетных средств (1 - 3 разряды);</w:t>
      </w:r>
    </w:p>
    <w:p w:rsidR="003E0802" w:rsidRPr="00A1775D" w:rsidRDefault="003E0802" w:rsidP="00D923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раздела (4 - 5 разряды);</w:t>
      </w:r>
    </w:p>
    <w:p w:rsidR="003E0802" w:rsidRPr="00A1775D" w:rsidRDefault="003E0802" w:rsidP="00D923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подраздела (6 - 7 разряды);</w:t>
      </w:r>
    </w:p>
    <w:p w:rsidR="003E0802" w:rsidRPr="00A1775D" w:rsidRDefault="003E0802" w:rsidP="00D923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целевой статьи (8 - 17 разряды);</w:t>
      </w:r>
    </w:p>
    <w:p w:rsidR="003E0802" w:rsidRPr="00A1775D" w:rsidRDefault="003E0802" w:rsidP="00D923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вида расходов (18 - 20 разряды).</w:t>
      </w:r>
    </w:p>
    <w:p w:rsidR="00CF1DC9" w:rsidRPr="00A1775D" w:rsidRDefault="003E0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502"/>
      <w:bookmarkEnd w:id="4"/>
      <w:r w:rsidRPr="00A1775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  <w:gridCol w:w="709"/>
      </w:tblGrid>
      <w:tr w:rsidR="00A1775D" w:rsidRPr="00A1775D" w:rsidTr="00EC6801">
        <w:tc>
          <w:tcPr>
            <w:tcW w:w="9985" w:type="dxa"/>
            <w:gridSpan w:val="20"/>
            <w:vAlign w:val="bottom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Структура кода классификации расходов бюджетов</w:t>
            </w:r>
          </w:p>
        </w:tc>
      </w:tr>
      <w:tr w:rsidR="00A1775D" w:rsidRPr="00A1775D" w:rsidTr="00EC6801">
        <w:tc>
          <w:tcPr>
            <w:tcW w:w="1196" w:type="dxa"/>
            <w:gridSpan w:val="3"/>
            <w:vMerge w:val="restart"/>
          </w:tcPr>
          <w:p w:rsidR="00EC6801" w:rsidRPr="00A1775D" w:rsidRDefault="00EC6801" w:rsidP="00E65106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gridSpan w:val="2"/>
            <w:vMerge w:val="restart"/>
          </w:tcPr>
          <w:p w:rsidR="00EC6801" w:rsidRPr="00A1775D" w:rsidRDefault="00EC6801" w:rsidP="00E65106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раздела</w:t>
            </w:r>
          </w:p>
        </w:tc>
        <w:tc>
          <w:tcPr>
            <w:tcW w:w="1134" w:type="dxa"/>
            <w:gridSpan w:val="2"/>
            <w:vMerge w:val="restart"/>
          </w:tcPr>
          <w:p w:rsidR="00EC6801" w:rsidRPr="00A1775D" w:rsidRDefault="00EC6801" w:rsidP="00E65106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подраздела</w:t>
            </w:r>
          </w:p>
        </w:tc>
        <w:tc>
          <w:tcPr>
            <w:tcW w:w="4961" w:type="dxa"/>
            <w:gridSpan w:val="10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целевой статьи</w:t>
            </w:r>
          </w:p>
        </w:tc>
        <w:tc>
          <w:tcPr>
            <w:tcW w:w="1843" w:type="dxa"/>
            <w:gridSpan w:val="3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 вида расходов</w:t>
            </w:r>
          </w:p>
        </w:tc>
      </w:tr>
      <w:tr w:rsidR="00A1775D" w:rsidRPr="00A1775D" w:rsidTr="00EC6801">
        <w:tc>
          <w:tcPr>
            <w:tcW w:w="1196" w:type="dxa"/>
            <w:gridSpan w:val="3"/>
            <w:vMerge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Программная (непрограммная) статья</w:t>
            </w:r>
          </w:p>
        </w:tc>
        <w:tc>
          <w:tcPr>
            <w:tcW w:w="2693" w:type="dxa"/>
            <w:gridSpan w:val="5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709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</w:p>
        </w:tc>
      </w:tr>
      <w:tr w:rsidR="00A1775D" w:rsidRPr="00A1775D" w:rsidTr="00EC6801">
        <w:tc>
          <w:tcPr>
            <w:tcW w:w="346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EC6801" w:rsidRPr="00A1775D" w:rsidRDefault="00EC6801" w:rsidP="00EC6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E0802" w:rsidRPr="00A1775D" w:rsidRDefault="00927F84" w:rsidP="00CF1DC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4.3.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Код главного распорядителя бюджетных средств состоит из трех разрядов и формируется с применением числового ряда: 1, 2, 3, 4, 5, 6, 7, 8, 9, 0.</w:t>
      </w:r>
    </w:p>
    <w:p w:rsidR="003E0802" w:rsidRPr="00A1775D" w:rsidRDefault="003E0802" w:rsidP="00CF1DC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Главному распорядителю средств соответствующего бюджета, обладающему полномочиями главного администратора доходов данного бюджета, присваивается код главного распорядителя бюджетных средств, соответствующий коду главы.</w:t>
      </w:r>
    </w:p>
    <w:p w:rsidR="00927F84" w:rsidRPr="00A1775D" w:rsidRDefault="00927F84" w:rsidP="00CF1DC9">
      <w:pPr>
        <w:widowControl/>
        <w:spacing w:before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E651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Код главного распорядителя бюджетных средств устанавливается                            в соответствии с утвержденным в составе ведомственной структуры расходов бюджета городского округа перечнем главных распорядителей бюджетных средств.</w:t>
      </w:r>
      <w:proofErr w:type="gramEnd"/>
    </w:p>
    <w:p w:rsidR="00E65106" w:rsidRDefault="00E65106" w:rsidP="00E651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0802" w:rsidRPr="00A1775D" w:rsidRDefault="00927F84" w:rsidP="00E65106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4.4. </w:t>
      </w:r>
      <w:r w:rsidR="003E0802" w:rsidRPr="00A1775D">
        <w:rPr>
          <w:rFonts w:ascii="Times New Roman" w:hAnsi="Times New Roman" w:cs="Times New Roman"/>
          <w:sz w:val="28"/>
          <w:szCs w:val="28"/>
        </w:rPr>
        <w:t>Код раздела (подраздела) классификации расходов бюджетов состоит из двух разрядов.</w:t>
      </w:r>
    </w:p>
    <w:p w:rsidR="003E0802" w:rsidRPr="00A1775D" w:rsidRDefault="003E0802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Разделам (подразделам) классификации расходов бюджетов присваиваются уникальные цифровые коды, формируемые с применением числового ряда: 1, 2, 3, 4, 5, 6, 7, 8, 9, 0.</w:t>
      </w:r>
      <w:r w:rsidR="00927F84" w:rsidRPr="00A177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802" w:rsidRPr="00A1775D" w:rsidRDefault="003E0802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75D">
        <w:rPr>
          <w:rFonts w:ascii="Times New Roman" w:hAnsi="Times New Roman" w:cs="Times New Roman"/>
          <w:sz w:val="28"/>
          <w:szCs w:val="28"/>
        </w:rPr>
        <w:t xml:space="preserve">Единые для бюджетов бюджетной системы Российской Федерации коды разделов и подразделов классификации расходов бюджетов приведены </w:t>
      </w:r>
      <w:r w:rsidR="00927F84" w:rsidRPr="00A1775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1775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79">
        <w:r w:rsidRPr="00A1775D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Pr="00A1775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927F84" w:rsidRPr="00A1775D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утвержденному приказом Министерства финансов РФ от 24.05.2022 № 82н.</w:t>
      </w:r>
      <w:proofErr w:type="gramEnd"/>
    </w:p>
    <w:p w:rsidR="003E0802" w:rsidRPr="00A1775D" w:rsidRDefault="005E69E9" w:rsidP="00CF1DC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4.5. </w:t>
      </w:r>
      <w:r w:rsidR="003E0802" w:rsidRPr="00A1775D">
        <w:rPr>
          <w:rFonts w:ascii="Times New Roman" w:hAnsi="Times New Roman" w:cs="Times New Roman"/>
          <w:sz w:val="28"/>
          <w:szCs w:val="28"/>
        </w:rPr>
        <w:t>Целевые статьи расходов бюджет</w:t>
      </w:r>
      <w:r w:rsidR="003A2654" w:rsidRPr="00A1775D">
        <w:rPr>
          <w:rFonts w:ascii="Times New Roman" w:hAnsi="Times New Roman" w:cs="Times New Roman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обеспечивают привязку бюджетных ассигнований к муниципальным программам и (или) не включенным в муниципальные программы направлениям деятельности органов местного самоуправления (муниципальных органов), органов администрации</w:t>
      </w:r>
      <w:r w:rsidR="003A2654" w:rsidRPr="00A1775D">
        <w:rPr>
          <w:rFonts w:ascii="Times New Roman" w:hAnsi="Times New Roman" w:cs="Times New Roman"/>
          <w:sz w:val="28"/>
          <w:szCs w:val="28"/>
        </w:rPr>
        <w:t xml:space="preserve">  </w:t>
      </w:r>
      <w:r w:rsidR="003E0802" w:rsidRPr="00A1775D">
        <w:rPr>
          <w:rFonts w:ascii="Times New Roman" w:hAnsi="Times New Roman" w:cs="Times New Roman"/>
          <w:sz w:val="28"/>
          <w:szCs w:val="28"/>
        </w:rPr>
        <w:t>и (или) к расходным обязательствам, подлежащим исполнению за счет средств бюджет</w:t>
      </w:r>
      <w:r w:rsidR="003A2654" w:rsidRPr="00A1775D">
        <w:rPr>
          <w:rFonts w:ascii="Times New Roman" w:hAnsi="Times New Roman" w:cs="Times New Roman"/>
          <w:sz w:val="28"/>
          <w:szCs w:val="28"/>
        </w:rPr>
        <w:t>а городского округа Лыткарино</w:t>
      </w:r>
      <w:r w:rsidR="003E0802" w:rsidRPr="00A1775D">
        <w:rPr>
          <w:rFonts w:ascii="Times New Roman" w:hAnsi="Times New Roman" w:cs="Times New Roman"/>
          <w:sz w:val="28"/>
          <w:szCs w:val="28"/>
        </w:rPr>
        <w:t>.</w:t>
      </w:r>
    </w:p>
    <w:p w:rsidR="003E0802" w:rsidRPr="00A1775D" w:rsidRDefault="005E69E9" w:rsidP="00CF1DC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4.6.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Код целевой статьи расходов бюджет</w:t>
      </w:r>
      <w:r w:rsidR="003A2654" w:rsidRPr="00A1775D">
        <w:rPr>
          <w:rFonts w:ascii="Times New Roman" w:hAnsi="Times New Roman" w:cs="Times New Roman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состоит из десяти разрядов </w:t>
      </w:r>
      <w:r w:rsidRPr="00A1775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0802" w:rsidRPr="00A1775D">
        <w:rPr>
          <w:rFonts w:ascii="Times New Roman" w:hAnsi="Times New Roman" w:cs="Times New Roman"/>
          <w:sz w:val="28"/>
          <w:szCs w:val="28"/>
        </w:rPr>
        <w:t>(8 - 17 разряды кода классификации расходов бюджетов).</w:t>
      </w:r>
    </w:p>
    <w:p w:rsidR="003E0802" w:rsidRPr="00A1775D" w:rsidRDefault="003E0802" w:rsidP="0050214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A1775D">
        <w:rPr>
          <w:rFonts w:ascii="Times New Roman" w:hAnsi="Times New Roman" w:cs="Times New Roman"/>
          <w:sz w:val="28"/>
          <w:szCs w:val="28"/>
        </w:rPr>
        <w:t xml:space="preserve">кода целевой статьи расходов бюджета </w:t>
      </w:r>
      <w:r w:rsidR="00DD7365" w:rsidRPr="00A1775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1775D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 xml:space="preserve"> устанавливается с учетом положений </w:t>
      </w:r>
      <w:r w:rsidR="00DD7365" w:rsidRPr="00A1775D">
        <w:rPr>
          <w:rFonts w:ascii="Times New Roman" w:hAnsi="Times New Roman" w:cs="Times New Roman"/>
          <w:sz w:val="28"/>
          <w:szCs w:val="28"/>
        </w:rPr>
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РФ от 24.05.2022 № 82н</w:t>
      </w:r>
      <w:r w:rsidR="00502140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>и включает:</w:t>
      </w:r>
    </w:p>
    <w:p w:rsidR="003E0802" w:rsidRPr="00A1775D" w:rsidRDefault="003E0802" w:rsidP="00E651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программной (непрограммной) статьи (8 - 12 разряды кода классификации расходов бюджетов);</w:t>
      </w:r>
    </w:p>
    <w:p w:rsidR="003E0802" w:rsidRPr="00A1775D" w:rsidRDefault="003E0802" w:rsidP="00E651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код направления расходов (13 - 17 разряды кода классификации расходов бюджетов).</w:t>
      </w:r>
    </w:p>
    <w:p w:rsidR="003A2654" w:rsidRPr="00A1775D" w:rsidRDefault="005E69E9" w:rsidP="00E651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4.7.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Коды целевых статей расходов бюджета </w:t>
      </w:r>
      <w:r w:rsidR="00791C79" w:rsidRPr="00A1775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46597" w:rsidRPr="00A1775D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791C79" w:rsidRPr="00A1775D">
        <w:rPr>
          <w:rFonts w:ascii="Times New Roman" w:hAnsi="Times New Roman" w:cs="Times New Roman"/>
          <w:sz w:val="28"/>
          <w:szCs w:val="28"/>
        </w:rPr>
        <w:t>Ф</w:t>
      </w:r>
      <w:r w:rsidR="003A2654" w:rsidRPr="00A1775D">
        <w:rPr>
          <w:rFonts w:ascii="Times New Roman" w:hAnsi="Times New Roman" w:cs="Times New Roman"/>
          <w:sz w:val="28"/>
          <w:szCs w:val="28"/>
        </w:rPr>
        <w:t>инансовым управлением города Лыткарино.</w:t>
      </w:r>
    </w:p>
    <w:p w:rsidR="003E0802" w:rsidRPr="00A1775D" w:rsidRDefault="005E69E9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39"/>
      <w:bookmarkEnd w:id="5"/>
      <w:r w:rsidRPr="00A1775D">
        <w:rPr>
          <w:rFonts w:ascii="Times New Roman" w:hAnsi="Times New Roman" w:cs="Times New Roman"/>
          <w:sz w:val="28"/>
          <w:szCs w:val="28"/>
        </w:rPr>
        <w:t>4.</w:t>
      </w:r>
      <w:r w:rsidR="00546597" w:rsidRPr="00A1775D">
        <w:rPr>
          <w:rFonts w:ascii="Times New Roman" w:hAnsi="Times New Roman" w:cs="Times New Roman"/>
          <w:sz w:val="28"/>
          <w:szCs w:val="28"/>
        </w:rPr>
        <w:t>8</w:t>
      </w:r>
      <w:r w:rsidRPr="00A1775D">
        <w:rPr>
          <w:rFonts w:ascii="Times New Roman" w:hAnsi="Times New Roman" w:cs="Times New Roman"/>
          <w:sz w:val="28"/>
          <w:szCs w:val="28"/>
        </w:rPr>
        <w:t>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gramStart"/>
      <w:r w:rsidR="003E0802" w:rsidRPr="00A1775D">
        <w:rPr>
          <w:rFonts w:ascii="Times New Roman" w:hAnsi="Times New Roman" w:cs="Times New Roman"/>
          <w:sz w:val="28"/>
          <w:szCs w:val="28"/>
        </w:rPr>
        <w:t xml:space="preserve">кода целевой статьи расходов бюджета </w:t>
      </w:r>
      <w:r w:rsidRPr="00A1775D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состоит из десяти разрядов и включает следующие составные части </w:t>
      </w:r>
      <w:hyperlink w:anchor="P845">
        <w:r w:rsidR="003E0802" w:rsidRPr="00A1775D">
          <w:rPr>
            <w:rFonts w:ascii="Times New Roman" w:hAnsi="Times New Roman" w:cs="Times New Roman"/>
            <w:sz w:val="28"/>
            <w:szCs w:val="28"/>
          </w:rPr>
          <w:t>(</w:t>
        </w:r>
        <w:r w:rsidR="00791C79" w:rsidRPr="00A1775D">
          <w:rPr>
            <w:rFonts w:ascii="Times New Roman" w:hAnsi="Times New Roman" w:cs="Times New Roman"/>
            <w:sz w:val="28"/>
            <w:szCs w:val="28"/>
          </w:rPr>
          <w:t>Т</w:t>
        </w:r>
        <w:r w:rsidR="003E0802" w:rsidRPr="00A1775D">
          <w:rPr>
            <w:rFonts w:ascii="Times New Roman" w:hAnsi="Times New Roman" w:cs="Times New Roman"/>
            <w:sz w:val="28"/>
            <w:szCs w:val="28"/>
          </w:rPr>
          <w:t>аблица 3)</w:t>
        </w:r>
      </w:hyperlink>
      <w:r w:rsidR="003E0802" w:rsidRPr="00A1775D">
        <w:rPr>
          <w:rFonts w:ascii="Times New Roman" w:hAnsi="Times New Roman" w:cs="Times New Roman"/>
          <w:sz w:val="28"/>
          <w:szCs w:val="28"/>
        </w:rPr>
        <w:t>:</w:t>
      </w:r>
    </w:p>
    <w:p w:rsidR="005E4D34" w:rsidRDefault="005E4D34" w:rsidP="005E4D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Таблица 3</w:t>
      </w:r>
    </w:p>
    <w:p w:rsidR="00E65106" w:rsidRPr="00A1775D" w:rsidRDefault="00E65106" w:rsidP="005E4D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"/>
        <w:gridCol w:w="1051"/>
        <w:gridCol w:w="2381"/>
        <w:gridCol w:w="787"/>
        <w:gridCol w:w="778"/>
        <w:gridCol w:w="667"/>
        <w:gridCol w:w="708"/>
        <w:gridCol w:w="709"/>
        <w:gridCol w:w="709"/>
        <w:gridCol w:w="850"/>
      </w:tblGrid>
      <w:tr w:rsidR="00A1775D" w:rsidRPr="00A1775D" w:rsidTr="00586BF7">
        <w:tc>
          <w:tcPr>
            <w:tcW w:w="9701" w:type="dxa"/>
            <w:gridSpan w:val="10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A1775D" w:rsidRPr="00A1775D" w:rsidTr="00586BF7">
        <w:tc>
          <w:tcPr>
            <w:tcW w:w="6058" w:type="dxa"/>
            <w:gridSpan w:val="5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Программная (непрограммная) статья</w:t>
            </w:r>
          </w:p>
        </w:tc>
        <w:tc>
          <w:tcPr>
            <w:tcW w:w="3643" w:type="dxa"/>
            <w:gridSpan w:val="5"/>
            <w:vMerge w:val="restart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Направление расходов</w:t>
            </w:r>
          </w:p>
        </w:tc>
      </w:tr>
      <w:tr w:rsidR="00A1775D" w:rsidRPr="00A1775D" w:rsidTr="00586BF7">
        <w:tc>
          <w:tcPr>
            <w:tcW w:w="2112" w:type="dxa"/>
            <w:gridSpan w:val="2"/>
          </w:tcPr>
          <w:p w:rsidR="005E4D34" w:rsidRPr="00A1775D" w:rsidRDefault="005E4D34" w:rsidP="00D9232C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программное (непрограммное) направление деятельности</w:t>
            </w:r>
          </w:p>
        </w:tc>
        <w:tc>
          <w:tcPr>
            <w:tcW w:w="2381" w:type="dxa"/>
          </w:tcPr>
          <w:p w:rsidR="005E4D34" w:rsidRPr="00A1775D" w:rsidRDefault="005E4D34" w:rsidP="00D9232C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565" w:type="dxa"/>
            <w:gridSpan w:val="2"/>
          </w:tcPr>
          <w:p w:rsidR="005E4D34" w:rsidRPr="00A1775D" w:rsidRDefault="005E4D34" w:rsidP="00D9232C">
            <w:pPr>
              <w:pStyle w:val="ConsPlusNormal"/>
              <w:spacing w:line="180" w:lineRule="auto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структурный элемент</w:t>
            </w:r>
          </w:p>
        </w:tc>
        <w:tc>
          <w:tcPr>
            <w:tcW w:w="3643" w:type="dxa"/>
            <w:gridSpan w:val="5"/>
            <w:vMerge/>
          </w:tcPr>
          <w:p w:rsidR="005E4D34" w:rsidRPr="00A1775D" w:rsidRDefault="005E4D34" w:rsidP="00586B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4D34" w:rsidRPr="00A1775D" w:rsidTr="00586BF7">
        <w:tc>
          <w:tcPr>
            <w:tcW w:w="1061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1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1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7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7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5E4D34" w:rsidRPr="00A1775D" w:rsidRDefault="005E4D34" w:rsidP="00586B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775D">
              <w:rPr>
                <w:rFonts w:ascii="Times New Roman" w:hAnsi="Times New Roman" w:cs="Times New Roman"/>
              </w:rPr>
              <w:t>17</w:t>
            </w:r>
          </w:p>
        </w:tc>
      </w:tr>
    </w:tbl>
    <w:p w:rsidR="00D9232C" w:rsidRPr="00A1775D" w:rsidRDefault="00D9232C" w:rsidP="00CF1DC9">
      <w:pPr>
        <w:widowControl/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2140" w:rsidRPr="00A1775D" w:rsidRDefault="00502140" w:rsidP="00CF1DC9">
      <w:pPr>
        <w:widowControl/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5106" w:rsidRDefault="00E65106" w:rsidP="00CF1DC9">
      <w:pPr>
        <w:widowControl/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E4D34" w:rsidRPr="00A1775D" w:rsidRDefault="005E4D34" w:rsidP="00CF1DC9">
      <w:pPr>
        <w:widowControl/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Разряды кода целевой статьи предназначены:</w:t>
      </w:r>
    </w:p>
    <w:p w:rsidR="00791C79" w:rsidRPr="00A1775D" w:rsidRDefault="00791C79" w:rsidP="00CF1DC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 и 9 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разряд</w:t>
      </w:r>
      <w:r w:rsidR="0077242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для кодирования бюджетных ассигнований по муниципальным программам, непрограммным направлениям расходов;</w:t>
      </w:r>
    </w:p>
    <w:p w:rsidR="00791C79" w:rsidRPr="00A1775D" w:rsidRDefault="00791C79" w:rsidP="00CF1DC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разряд -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для кодирования бюджетных ассигнований по типам структурных элементов в рамках муниципальных программ, а также расходам, детализирующим непрограммные направления деятельности;</w:t>
      </w:r>
    </w:p>
    <w:p w:rsidR="00791C79" w:rsidRPr="00A1775D" w:rsidRDefault="00791C79" w:rsidP="00CF1DC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5465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 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разряд</w:t>
      </w:r>
      <w:r w:rsidR="0077242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для кодирования бюджетных ассигнований по федеральным проектам, национальным проектам в рамках муниципальных программ;</w:t>
      </w:r>
    </w:p>
    <w:p w:rsidR="00791C79" w:rsidRPr="00A1775D" w:rsidRDefault="00791C79" w:rsidP="00CF1DC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13-17 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разряд</w:t>
      </w:r>
      <w:r w:rsidR="0077242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5E4D34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для кодирования бюджетных ассигнований по соответствующему направлению (цели) расходования, а также по соответствующему результату реализации федерального проекта, национального проекта.</w:t>
      </w:r>
    </w:p>
    <w:p w:rsidR="00546597" w:rsidRPr="00A1775D" w:rsidRDefault="00546597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4.9. Целевым статьям расходов бюджетов бюджетной системы Российской Федерации присваиваются уникальные коды, сформированные с применением буквенно-цифрового ряда: 0, 1, 2, 3, 4, 5, 6, 7, 8, 9, А, Б, В, Г, Д, Е, Ж, И, К, Л, М, Н, </w:t>
      </w:r>
      <w:proofErr w:type="gramStart"/>
      <w:r w:rsidRPr="00A177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>, Р, С, Т, У, Ф, Ц, Ч, Ш, Щ, Э, Ю, Я, A, D, E, F, G, I, J, L, N, P, Q, R, S, T, U, V, W, Y, Z.</w:t>
      </w:r>
    </w:p>
    <w:p w:rsidR="0028366C" w:rsidRPr="00A1775D" w:rsidRDefault="0028366C" w:rsidP="00CF1DC9">
      <w:pPr>
        <w:autoSpaceDE w:val="0"/>
        <w:autoSpaceDN w:val="0"/>
        <w:spacing w:before="1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Четвертый и шестой разряды кода целевой статьи бюджета (11 и 13 разряды кода классификации расходов бюджетов) содержат цифры и буквы латинского алфавита, пятый и десятый разряды кода целевой статьи бюджета (12 и 17 разряды кода классификации расходов бюджетов) - цифры и буквы русского или латинского алфавита, седьмой - девятый разряды кода целевой статьи бюджета (14 - 16 разряды кода классификации расходов бюджетов) - цифры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буквы русского алфавита.</w:t>
      </w:r>
    </w:p>
    <w:p w:rsidR="00546597" w:rsidRPr="00A1775D" w:rsidRDefault="009870EE" w:rsidP="00CF1DC9">
      <w:pPr>
        <w:widowControl/>
        <w:spacing w:before="12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P845"/>
      <w:bookmarkStart w:id="7" w:name="P869"/>
      <w:bookmarkEnd w:id="6"/>
      <w:bookmarkEnd w:id="7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4.10. </w:t>
      </w:r>
      <w:proofErr w:type="gramStart"/>
      <w:r w:rsidR="005465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бюджета городского округа, финансовое обеспечение (</w:t>
      </w:r>
      <w:proofErr w:type="spellStart"/>
      <w:r w:rsidR="005465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софинансирование</w:t>
      </w:r>
      <w:proofErr w:type="spellEnd"/>
      <w:r w:rsidR="005465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) которых осуществляется за счет субсидий, субвенций и иных межбюджетных трансфертов, имеющих целевое назначение, предоставляемых из бюджета Московской области, подлежат отражению по направлениям расходов, сформированным с учетом положений Порядка</w:t>
      </w:r>
      <w:r w:rsidR="00546597" w:rsidRPr="00A1775D">
        <w:rPr>
          <w:rFonts w:ascii="Times New Roman" w:eastAsia="Times New Roman" w:hAnsi="Times New Roman" w:cs="Times New Roman"/>
          <w:color w:val="auto"/>
        </w:rPr>
        <w:t xml:space="preserve"> </w:t>
      </w:r>
      <w:r w:rsidR="005465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РФ от 24.05.2022 №82н.</w:t>
      </w:r>
      <w:r w:rsidR="000B6E6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B03495" w:rsidRPr="00A1775D" w:rsidRDefault="000072A5" w:rsidP="000678CF">
      <w:pPr>
        <w:widowControl/>
        <w:spacing w:before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Увязка направлений расходов со структурными элементами муниципальной программы устанавливается по следующей структуре кода целевой статьи: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7391"/>
      </w:tblGrid>
      <w:tr w:rsidR="00A1775D" w:rsidRPr="00A1775D" w:rsidTr="00B21873">
        <w:tc>
          <w:tcPr>
            <w:tcW w:w="2464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XX 0 00 00000</w:t>
            </w:r>
          </w:p>
        </w:tc>
        <w:tc>
          <w:tcPr>
            <w:tcW w:w="7391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Муниципальная программа </w:t>
            </w:r>
          </w:p>
        </w:tc>
      </w:tr>
      <w:tr w:rsidR="00A1775D" w:rsidRPr="00A1775D" w:rsidTr="00B21873">
        <w:trPr>
          <w:trHeight w:val="415"/>
        </w:trPr>
        <w:tc>
          <w:tcPr>
            <w:tcW w:w="2464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XX X 00 00000</w:t>
            </w:r>
          </w:p>
        </w:tc>
        <w:tc>
          <w:tcPr>
            <w:tcW w:w="7391" w:type="dxa"/>
            <w:shd w:val="clear" w:color="auto" w:fill="auto"/>
          </w:tcPr>
          <w:p w:rsidR="00B21873" w:rsidRPr="00A1775D" w:rsidRDefault="00B21873" w:rsidP="00B2187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Тип структурного элемента муниципальной программы </w:t>
            </w:r>
          </w:p>
        </w:tc>
      </w:tr>
      <w:tr w:rsidR="00A1775D" w:rsidRPr="00A1775D" w:rsidTr="00B21873">
        <w:tc>
          <w:tcPr>
            <w:tcW w:w="2464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XX X XX 00000</w:t>
            </w:r>
          </w:p>
        </w:tc>
        <w:tc>
          <w:tcPr>
            <w:tcW w:w="7391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Основное мероприятие (подпрограммы) муниципальной программы</w:t>
            </w:r>
          </w:p>
        </w:tc>
      </w:tr>
      <w:tr w:rsidR="00A1775D" w:rsidRPr="00A1775D" w:rsidTr="00B21873">
        <w:tc>
          <w:tcPr>
            <w:tcW w:w="2464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XX X XX ХХХХХ</w:t>
            </w:r>
          </w:p>
        </w:tc>
        <w:tc>
          <w:tcPr>
            <w:tcW w:w="7391" w:type="dxa"/>
            <w:shd w:val="clear" w:color="auto" w:fill="auto"/>
          </w:tcPr>
          <w:p w:rsidR="00B21873" w:rsidRPr="00A1775D" w:rsidRDefault="00B21873" w:rsidP="00B2187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Направление расходов на реализацию основного мероприятия (подпрограммы) муниципальной программы</w:t>
            </w:r>
          </w:p>
        </w:tc>
      </w:tr>
    </w:tbl>
    <w:p w:rsidR="00906711" w:rsidRPr="00A1775D" w:rsidRDefault="00906711" w:rsidP="000678CF">
      <w:pPr>
        <w:widowControl/>
        <w:spacing w:before="12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2385" w:rsidRPr="00A1775D" w:rsidRDefault="000072A5" w:rsidP="000072A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Увязка направлений расходов с непрограммными направлениями деятельности:</w:t>
      </w:r>
    </w:p>
    <w:p w:rsidR="00B92385" w:rsidRPr="00A1775D" w:rsidRDefault="00B92385" w:rsidP="000072A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7391"/>
      </w:tblGrid>
      <w:tr w:rsidR="00A1775D" w:rsidRPr="00A1775D" w:rsidTr="000B6E67">
        <w:tc>
          <w:tcPr>
            <w:tcW w:w="2464" w:type="dxa"/>
            <w:shd w:val="clear" w:color="auto" w:fill="auto"/>
          </w:tcPr>
          <w:p w:rsidR="00A337A3" w:rsidRPr="00A1775D" w:rsidRDefault="00A337A3" w:rsidP="000072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9X 0 00 00000</w:t>
            </w:r>
          </w:p>
        </w:tc>
        <w:tc>
          <w:tcPr>
            <w:tcW w:w="7391" w:type="dxa"/>
            <w:shd w:val="clear" w:color="auto" w:fill="auto"/>
          </w:tcPr>
          <w:p w:rsidR="00A337A3" w:rsidRPr="00A1775D" w:rsidRDefault="00A337A3" w:rsidP="000072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Непрограммное направление деятельности</w:t>
            </w:r>
          </w:p>
        </w:tc>
      </w:tr>
      <w:tr w:rsidR="00A1775D" w:rsidRPr="00A1775D" w:rsidTr="000B6E67">
        <w:tc>
          <w:tcPr>
            <w:tcW w:w="2464" w:type="dxa"/>
            <w:shd w:val="clear" w:color="auto" w:fill="auto"/>
          </w:tcPr>
          <w:p w:rsidR="00A337A3" w:rsidRPr="00A1775D" w:rsidRDefault="00A337A3" w:rsidP="000072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9X X 00 00000</w:t>
            </w:r>
          </w:p>
        </w:tc>
        <w:tc>
          <w:tcPr>
            <w:tcW w:w="7391" w:type="dxa"/>
            <w:shd w:val="clear" w:color="auto" w:fill="auto"/>
          </w:tcPr>
          <w:p w:rsidR="00A337A3" w:rsidRPr="00A1775D" w:rsidRDefault="00A337A3" w:rsidP="000072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Элемент непрограммного направления деятельности, федеральная целевая программа</w:t>
            </w:r>
          </w:p>
        </w:tc>
      </w:tr>
      <w:tr w:rsidR="00A337A3" w:rsidRPr="00A1775D" w:rsidTr="000B6E67">
        <w:tc>
          <w:tcPr>
            <w:tcW w:w="2464" w:type="dxa"/>
            <w:shd w:val="clear" w:color="auto" w:fill="auto"/>
          </w:tcPr>
          <w:p w:rsidR="00A337A3" w:rsidRPr="00A1775D" w:rsidRDefault="00A337A3" w:rsidP="000072A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9X X 00 XXXXX</w:t>
            </w:r>
          </w:p>
        </w:tc>
        <w:tc>
          <w:tcPr>
            <w:tcW w:w="7391" w:type="dxa"/>
            <w:shd w:val="clear" w:color="auto" w:fill="auto"/>
          </w:tcPr>
          <w:p w:rsidR="00A337A3" w:rsidRPr="00A1775D" w:rsidRDefault="00A337A3" w:rsidP="000072A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1775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Направления реализации непрограммных расходов</w:t>
            </w:r>
          </w:p>
        </w:tc>
      </w:tr>
    </w:tbl>
    <w:p w:rsidR="000072A5" w:rsidRPr="00A1775D" w:rsidRDefault="000072A5" w:rsidP="000072A5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E0802" w:rsidRPr="00A1775D" w:rsidRDefault="000678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4.11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. Группировка расходов бюджета </w:t>
      </w:r>
      <w:r w:rsidR="000072A5" w:rsidRPr="00A1775D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                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по целевым статьям расходов на реализацию </w:t>
      </w:r>
      <w:r w:rsidR="000072A5" w:rsidRPr="00A1775D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3E0802" w:rsidRPr="00A1775D">
        <w:rPr>
          <w:rFonts w:ascii="Times New Roman" w:hAnsi="Times New Roman" w:cs="Times New Roman"/>
          <w:sz w:val="28"/>
          <w:szCs w:val="28"/>
        </w:rPr>
        <w:t>проектов, входящих в состав национальных проектов (</w:t>
      </w:r>
      <w:r w:rsidR="000072A5" w:rsidRPr="00A1775D">
        <w:rPr>
          <w:rFonts w:ascii="Times New Roman" w:hAnsi="Times New Roman" w:cs="Times New Roman"/>
          <w:sz w:val="28"/>
          <w:szCs w:val="28"/>
        </w:rPr>
        <w:t>муниципальн</w:t>
      </w:r>
      <w:r w:rsidR="006428F3" w:rsidRPr="00A1775D">
        <w:rPr>
          <w:rFonts w:ascii="Times New Roman" w:hAnsi="Times New Roman" w:cs="Times New Roman"/>
          <w:sz w:val="28"/>
          <w:szCs w:val="28"/>
        </w:rPr>
        <w:t>ых</w:t>
      </w:r>
      <w:r w:rsidR="000072A5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="003E0802" w:rsidRPr="00A1775D">
        <w:rPr>
          <w:rFonts w:ascii="Times New Roman" w:hAnsi="Times New Roman" w:cs="Times New Roman"/>
          <w:sz w:val="28"/>
          <w:szCs w:val="28"/>
        </w:rPr>
        <w:t>программ), осуществляется на уровне одиннадцатого - двенадцатого разряда кода бюджетной классификации (4 - 5 разряды кода целевой статьи расходов).</w:t>
      </w:r>
    </w:p>
    <w:p w:rsidR="000678CF" w:rsidRPr="00A1775D" w:rsidRDefault="000678CF" w:rsidP="000678CF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4.12.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городского округа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бюджета, а также, если иное не установлено Порядком формирования и применения кодов бюджетной классификации Российской Федерации, их структуре и принципах назначения, утвержденным приказом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Министерства финансов РФ от 24.05.2022 №82.</w:t>
      </w:r>
    </w:p>
    <w:p w:rsidR="005B21C8" w:rsidRPr="00A1775D" w:rsidRDefault="00AF4338" w:rsidP="00D911B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Перечень целевых статей расходов бюджета городского округа</w:t>
      </w:r>
      <w:r w:rsidR="008D5620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="00D25E48">
        <w:rPr>
          <w:rFonts w:ascii="Times New Roman" w:hAnsi="Times New Roman" w:cs="Times New Roman"/>
          <w:sz w:val="28"/>
          <w:szCs w:val="28"/>
        </w:rPr>
        <w:t xml:space="preserve">устанавливается распоряжением Финансового управления города Лыткарино </w:t>
      </w:r>
    </w:p>
    <w:p w:rsidR="00D23D43" w:rsidRPr="00A1775D" w:rsidRDefault="00D911B8" w:rsidP="00CF1DC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4.13</w:t>
      </w:r>
      <w:r w:rsidR="00D23D43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. Виды расходов детализируют целевые статьи расходов по видам бюджетных ассигнований, а также расходы муниципальных бюджетных и автономных учреждений.</w:t>
      </w:r>
    </w:p>
    <w:p w:rsidR="00D23D43" w:rsidRPr="00A1775D" w:rsidRDefault="00D23D43" w:rsidP="00CF1DC9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Отражение расходов бюджета городского округа </w:t>
      </w:r>
      <w:r w:rsidR="000678CF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Лыткарино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по кодам видов расходов осуществляется в соответствии с Порядком</w:t>
      </w:r>
      <w:r w:rsidRPr="00A1775D">
        <w:rPr>
          <w:rFonts w:ascii="Times New Roman" w:eastAsia="Times New Roman" w:hAnsi="Times New Roman" w:cs="Times New Roman"/>
          <w:color w:val="auto"/>
        </w:rPr>
        <w:t xml:space="preserve">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 и применения кодов бюджетной классификации Российской Федерации, их структуре и принципах назначения, утвержденным</w:t>
      </w:r>
      <w:r w:rsidRPr="00A1775D">
        <w:rPr>
          <w:rFonts w:ascii="Times New Roman" w:eastAsia="Times New Roman" w:hAnsi="Times New Roman" w:cs="Times New Roman"/>
          <w:color w:val="auto"/>
        </w:rPr>
        <w:t xml:space="preserve"> 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приказом Министерства финансов РФ от 24.05.2022 №82н, в котором утверждены перечень и правила применения единых для бюджетов бюджетной системы Российской Федерации групп, подгрупп и элементов видов расходов.</w:t>
      </w:r>
      <w:proofErr w:type="gramEnd"/>
    </w:p>
    <w:p w:rsidR="00D23D43" w:rsidRPr="00A1775D" w:rsidRDefault="00D23D43" w:rsidP="00D23D4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232C" w:rsidRPr="00A1775D" w:rsidRDefault="008252C6" w:rsidP="008252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775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3E0802" w:rsidRPr="00A1775D" w:rsidRDefault="008252C6" w:rsidP="008252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177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8CF" w:rsidRPr="00A1775D">
        <w:rPr>
          <w:rFonts w:ascii="Times New Roman" w:hAnsi="Times New Roman" w:cs="Times New Roman"/>
          <w:b w:val="0"/>
          <w:sz w:val="28"/>
          <w:szCs w:val="28"/>
        </w:rPr>
        <w:t>5.</w:t>
      </w:r>
      <w:r w:rsidR="003E0802" w:rsidRPr="00A1775D">
        <w:rPr>
          <w:rFonts w:ascii="Times New Roman" w:hAnsi="Times New Roman" w:cs="Times New Roman"/>
          <w:b w:val="0"/>
          <w:sz w:val="28"/>
          <w:szCs w:val="28"/>
        </w:rPr>
        <w:t xml:space="preserve"> Классификация источников финансирования</w:t>
      </w:r>
      <w:r w:rsidRPr="00A177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802" w:rsidRPr="00A1775D">
        <w:rPr>
          <w:rFonts w:ascii="Times New Roman" w:hAnsi="Times New Roman" w:cs="Times New Roman"/>
          <w:b w:val="0"/>
          <w:sz w:val="28"/>
          <w:szCs w:val="28"/>
        </w:rPr>
        <w:t>дефицит</w:t>
      </w:r>
      <w:r w:rsidRPr="00A1775D">
        <w:rPr>
          <w:rFonts w:ascii="Times New Roman" w:hAnsi="Times New Roman" w:cs="Times New Roman"/>
          <w:b w:val="0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="000678CF" w:rsidRPr="00A1775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E0802" w:rsidRPr="00A1775D" w:rsidRDefault="003E0802" w:rsidP="00502140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5</w:t>
      </w:r>
      <w:r w:rsidR="00FF2E62" w:rsidRPr="00A1775D">
        <w:rPr>
          <w:rFonts w:ascii="Times New Roman" w:hAnsi="Times New Roman" w:cs="Times New Roman"/>
          <w:sz w:val="28"/>
          <w:szCs w:val="28"/>
        </w:rPr>
        <w:t>.1.</w:t>
      </w:r>
      <w:r w:rsidRPr="00A1775D">
        <w:rPr>
          <w:rFonts w:ascii="Times New Roman" w:hAnsi="Times New Roman" w:cs="Times New Roman"/>
          <w:sz w:val="28"/>
          <w:szCs w:val="28"/>
        </w:rPr>
        <w:t xml:space="preserve"> Классификация </w:t>
      </w:r>
      <w:proofErr w:type="gramStart"/>
      <w:r w:rsidRPr="00A1775D">
        <w:rPr>
          <w:rFonts w:ascii="Times New Roman" w:hAnsi="Times New Roman" w:cs="Times New Roman"/>
          <w:sz w:val="28"/>
          <w:szCs w:val="28"/>
        </w:rPr>
        <w:t>источников финансирования дефицит</w:t>
      </w:r>
      <w:r w:rsidR="008252C6" w:rsidRPr="00A1775D">
        <w:rPr>
          <w:rFonts w:ascii="Times New Roman" w:hAnsi="Times New Roman" w:cs="Times New Roman"/>
          <w:sz w:val="28"/>
          <w:szCs w:val="28"/>
        </w:rPr>
        <w:t>а</w:t>
      </w:r>
      <w:r w:rsidRPr="00A177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F2E62" w:rsidRPr="00A1775D">
        <w:rPr>
          <w:rFonts w:ascii="Times New Roman" w:hAnsi="Times New Roman" w:cs="Times New Roman"/>
          <w:sz w:val="28"/>
          <w:szCs w:val="28"/>
        </w:rPr>
        <w:t>а</w:t>
      </w:r>
      <w:r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="00FF2E62" w:rsidRPr="00A1775D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FF2E62" w:rsidRPr="00A1775D">
        <w:rPr>
          <w:rFonts w:ascii="Times New Roman" w:hAnsi="Times New Roman" w:cs="Times New Roman"/>
          <w:sz w:val="28"/>
          <w:szCs w:val="28"/>
        </w:rPr>
        <w:t xml:space="preserve"> </w:t>
      </w:r>
      <w:r w:rsidRPr="00A1775D">
        <w:rPr>
          <w:rFonts w:ascii="Times New Roman" w:hAnsi="Times New Roman" w:cs="Times New Roman"/>
          <w:sz w:val="28"/>
          <w:szCs w:val="28"/>
        </w:rPr>
        <w:t xml:space="preserve">является группировкой источников </w:t>
      </w:r>
      <w:r w:rsidR="000678CF" w:rsidRPr="00A1775D">
        <w:rPr>
          <w:rFonts w:ascii="Times New Roman" w:hAnsi="Times New Roman" w:cs="Times New Roman"/>
          <w:sz w:val="28"/>
          <w:szCs w:val="28"/>
        </w:rPr>
        <w:t>финансирования дефицит</w:t>
      </w:r>
      <w:r w:rsidR="008252C6" w:rsidRPr="00A1775D">
        <w:rPr>
          <w:rFonts w:ascii="Times New Roman" w:hAnsi="Times New Roman" w:cs="Times New Roman"/>
          <w:sz w:val="28"/>
          <w:szCs w:val="28"/>
        </w:rPr>
        <w:t>а</w:t>
      </w:r>
      <w:r w:rsidR="000678CF" w:rsidRPr="00A1775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A1775D">
        <w:rPr>
          <w:rFonts w:ascii="Times New Roman" w:hAnsi="Times New Roman" w:cs="Times New Roman"/>
          <w:sz w:val="28"/>
          <w:szCs w:val="28"/>
        </w:rPr>
        <w:t>.</w:t>
      </w:r>
    </w:p>
    <w:p w:rsidR="003E0802" w:rsidRPr="00A1775D" w:rsidRDefault="00FF2E62" w:rsidP="00CF1DC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5.2.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gramStart"/>
      <w:r w:rsidR="003E0802" w:rsidRPr="00A1775D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="003E0802" w:rsidRPr="00A1775D">
        <w:rPr>
          <w:rFonts w:ascii="Times New Roman" w:hAnsi="Times New Roman" w:cs="Times New Roman"/>
          <w:sz w:val="28"/>
          <w:szCs w:val="28"/>
        </w:rPr>
        <w:t xml:space="preserve"> состоит из двадцати знаков</w:t>
      </w:r>
      <w:r w:rsidR="00CF1DC9" w:rsidRPr="00A177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64">
        <w:r w:rsidR="00CF1DC9" w:rsidRPr="00A1775D">
          <w:rPr>
            <w:rFonts w:ascii="Times New Roman" w:hAnsi="Times New Roman" w:cs="Times New Roman"/>
            <w:sz w:val="28"/>
            <w:szCs w:val="28"/>
          </w:rPr>
          <w:t>(Таблица 4)</w:t>
        </w:r>
      </w:hyperlink>
      <w:r w:rsidR="003E0802" w:rsidRPr="00A1775D">
        <w:rPr>
          <w:rFonts w:ascii="Times New Roman" w:hAnsi="Times New Roman" w:cs="Times New Roman"/>
          <w:sz w:val="28"/>
          <w:szCs w:val="28"/>
        </w:rPr>
        <w:t>. Структура двадцатизначного кода классификации источников финансирования дефицита бюджета включает следующие составные части:</w:t>
      </w:r>
    </w:p>
    <w:p w:rsidR="00B21873" w:rsidRPr="00A1775D" w:rsidRDefault="00B21873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02140" w:rsidRPr="00A1775D" w:rsidRDefault="00502140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0802" w:rsidRPr="00A1775D" w:rsidRDefault="003E0802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1) код главного администратора источников финансирования дефицитов бюджетов (1 - 3 разряды);</w:t>
      </w:r>
    </w:p>
    <w:p w:rsidR="003E0802" w:rsidRPr="00A1775D" w:rsidRDefault="003E0802" w:rsidP="00CF1DC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2) коды группы, подгруппы, статьи и вида источника финансирования дефицитов бюджетов (4 - 20 разряды).</w:t>
      </w:r>
    </w:p>
    <w:p w:rsidR="003E0802" w:rsidRPr="00A1775D" w:rsidRDefault="003E0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1564"/>
      <w:bookmarkEnd w:id="8"/>
      <w:r w:rsidRPr="00A1775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F2E62" w:rsidRPr="00A1775D">
        <w:rPr>
          <w:rFonts w:ascii="Times New Roman" w:hAnsi="Times New Roman" w:cs="Times New Roman"/>
          <w:sz w:val="28"/>
          <w:szCs w:val="28"/>
        </w:rPr>
        <w:t>4</w:t>
      </w:r>
    </w:p>
    <w:p w:rsidR="003E0802" w:rsidRPr="00A1775D" w:rsidRDefault="003E0802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7"/>
        <w:gridCol w:w="397"/>
        <w:gridCol w:w="680"/>
        <w:gridCol w:w="701"/>
        <w:gridCol w:w="638"/>
        <w:gridCol w:w="773"/>
        <w:gridCol w:w="340"/>
        <w:gridCol w:w="340"/>
        <w:gridCol w:w="340"/>
        <w:gridCol w:w="340"/>
        <w:gridCol w:w="340"/>
        <w:gridCol w:w="340"/>
        <w:gridCol w:w="456"/>
        <w:gridCol w:w="340"/>
        <w:gridCol w:w="340"/>
        <w:gridCol w:w="446"/>
        <w:gridCol w:w="510"/>
        <w:gridCol w:w="451"/>
        <w:gridCol w:w="883"/>
      </w:tblGrid>
      <w:tr w:rsidR="00A1775D" w:rsidRPr="00A1775D" w:rsidTr="00A13BBD">
        <w:trPr>
          <w:jc w:val="center"/>
        </w:trPr>
        <w:tc>
          <w:tcPr>
            <w:tcW w:w="9506" w:type="dxa"/>
            <w:gridSpan w:val="20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proofErr w:type="gramStart"/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кода классификации источников финансирования дефицита бюджета</w:t>
            </w:r>
            <w:proofErr w:type="gramEnd"/>
          </w:p>
        </w:tc>
      </w:tr>
      <w:tr w:rsidR="00A1775D" w:rsidRPr="00A1775D" w:rsidTr="00A13BBD">
        <w:trPr>
          <w:jc w:val="center"/>
        </w:trPr>
        <w:tc>
          <w:tcPr>
            <w:tcW w:w="1248" w:type="dxa"/>
            <w:gridSpan w:val="3"/>
            <w:vMerge w:val="restart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 xml:space="preserve">Код главного </w:t>
            </w:r>
            <w:proofErr w:type="gramStart"/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1381" w:type="dxa"/>
            <w:gridSpan w:val="2"/>
            <w:vMerge w:val="restart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группы источника финансирования дефицитов бюджетов</w:t>
            </w:r>
            <w:proofErr w:type="gramEnd"/>
          </w:p>
        </w:tc>
        <w:tc>
          <w:tcPr>
            <w:tcW w:w="1411" w:type="dxa"/>
            <w:gridSpan w:val="2"/>
            <w:vMerge w:val="restart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подгруппы источника финансирования дефицитов бюджетов</w:t>
            </w:r>
            <w:proofErr w:type="gramEnd"/>
          </w:p>
        </w:tc>
        <w:tc>
          <w:tcPr>
            <w:tcW w:w="2040" w:type="dxa"/>
            <w:gridSpan w:val="6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статьи источника финансирования дефицитов бюджетов</w:t>
            </w:r>
            <w:proofErr w:type="gramEnd"/>
          </w:p>
        </w:tc>
        <w:tc>
          <w:tcPr>
            <w:tcW w:w="3426" w:type="dxa"/>
            <w:gridSpan w:val="7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вида источника финансирования дефицитов бюджетов</w:t>
            </w:r>
            <w:proofErr w:type="gramEnd"/>
          </w:p>
        </w:tc>
      </w:tr>
      <w:tr w:rsidR="00A1775D" w:rsidRPr="00A1775D" w:rsidTr="00A13BBD">
        <w:trPr>
          <w:jc w:val="center"/>
        </w:trPr>
        <w:tc>
          <w:tcPr>
            <w:tcW w:w="1248" w:type="dxa"/>
            <w:gridSpan w:val="3"/>
            <w:vMerge/>
          </w:tcPr>
          <w:p w:rsidR="003E0802" w:rsidRPr="00A1775D" w:rsidRDefault="003E08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</w:tcPr>
          <w:p w:rsidR="003E0802" w:rsidRPr="00A1775D" w:rsidRDefault="003E08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vMerge/>
          </w:tcPr>
          <w:p w:rsidR="003E0802" w:rsidRPr="00A1775D" w:rsidRDefault="003E08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680" w:type="dxa"/>
            <w:gridSpan w:val="2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Подстатья</w:t>
            </w:r>
          </w:p>
        </w:tc>
        <w:tc>
          <w:tcPr>
            <w:tcW w:w="680" w:type="dxa"/>
            <w:gridSpan w:val="2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Элемент</w:t>
            </w:r>
          </w:p>
        </w:tc>
        <w:tc>
          <w:tcPr>
            <w:tcW w:w="1582" w:type="dxa"/>
            <w:gridSpan w:val="4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Подвид источника финансирования дефицитов бюджетов</w:t>
            </w:r>
          </w:p>
        </w:tc>
        <w:tc>
          <w:tcPr>
            <w:tcW w:w="1844" w:type="dxa"/>
            <w:gridSpan w:val="3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75D">
              <w:rPr>
                <w:rFonts w:ascii="Times New Roman" w:hAnsi="Times New Roman" w:cs="Times New Roman"/>
                <w:sz w:val="18"/>
                <w:szCs w:val="18"/>
              </w:rPr>
              <w:t xml:space="preserve">Аналитическая группа </w:t>
            </w:r>
            <w:proofErr w:type="gramStart"/>
            <w:r w:rsidRPr="00A1775D">
              <w:rPr>
                <w:rFonts w:ascii="Times New Roman" w:hAnsi="Times New Roman" w:cs="Times New Roman"/>
                <w:sz w:val="18"/>
                <w:szCs w:val="18"/>
              </w:rPr>
              <w:t>вида источника финансирования дефицитов бюджетов</w:t>
            </w:r>
            <w:proofErr w:type="gramEnd"/>
          </w:p>
        </w:tc>
      </w:tr>
      <w:tr w:rsidR="003E0802" w:rsidRPr="00A1775D" w:rsidTr="00A13BBD">
        <w:trPr>
          <w:jc w:val="center"/>
        </w:trPr>
        <w:tc>
          <w:tcPr>
            <w:tcW w:w="454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3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6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1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3" w:type="dxa"/>
          </w:tcPr>
          <w:p w:rsidR="003E0802" w:rsidRPr="00A1775D" w:rsidRDefault="003E0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7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3E0802" w:rsidRPr="00A1775D" w:rsidRDefault="003E0802">
      <w:pPr>
        <w:pStyle w:val="ConsPlusNormal"/>
        <w:jc w:val="both"/>
      </w:pPr>
    </w:p>
    <w:p w:rsidR="003E0802" w:rsidRPr="00A1775D" w:rsidRDefault="00E7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5.3. </w:t>
      </w:r>
      <w:r w:rsidR="003E0802" w:rsidRPr="00A1775D">
        <w:rPr>
          <w:rFonts w:ascii="Times New Roman" w:hAnsi="Times New Roman" w:cs="Times New Roman"/>
          <w:sz w:val="28"/>
          <w:szCs w:val="28"/>
        </w:rPr>
        <w:t>Главному администратору источников финансирования дефицита бюджета</w:t>
      </w:r>
      <w:r w:rsidR="008D5620" w:rsidRPr="00A177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E0802" w:rsidRPr="00A1775D">
        <w:rPr>
          <w:rFonts w:ascii="Times New Roman" w:hAnsi="Times New Roman" w:cs="Times New Roman"/>
          <w:sz w:val="28"/>
          <w:szCs w:val="28"/>
        </w:rPr>
        <w:t>, обладающему полномочиями главного распорядителя средств и (или) главного администратора доходов бюджета, присваивается код главного администратора источников финансирования дефицита бюджета, соответствующий коду главного распорядителя средств и (или) главного администратора доходов бюджета.</w:t>
      </w:r>
    </w:p>
    <w:p w:rsidR="003E0802" w:rsidRPr="00A1775D" w:rsidRDefault="00E72143" w:rsidP="00E72143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5.4. </w:t>
      </w:r>
      <w:r w:rsidR="003E0802" w:rsidRPr="00A1775D">
        <w:rPr>
          <w:rFonts w:ascii="Times New Roman" w:hAnsi="Times New Roman" w:cs="Times New Roman"/>
          <w:sz w:val="28"/>
          <w:szCs w:val="28"/>
        </w:rPr>
        <w:t>Коды групп и подгрупп источника финансирования дефицитов бюджетов являются едиными для бюджетов бюджетной системы Российской Федерации.</w:t>
      </w:r>
    </w:p>
    <w:p w:rsidR="003E0802" w:rsidRPr="00A1775D" w:rsidRDefault="003E0802" w:rsidP="00E72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Код статьи источника финансирования дефицитов бюджетов </w:t>
      </w:r>
      <w:proofErr w:type="gramStart"/>
      <w:r w:rsidRPr="00A1775D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A1775D">
        <w:rPr>
          <w:rFonts w:ascii="Times New Roman" w:hAnsi="Times New Roman" w:cs="Times New Roman"/>
          <w:sz w:val="28"/>
          <w:szCs w:val="28"/>
        </w:rPr>
        <w:t xml:space="preserve"> в том числе подстатью и элемент источника финансирования дефицитов бюджетов.</w:t>
      </w:r>
    </w:p>
    <w:p w:rsidR="003E0802" w:rsidRPr="00A1775D" w:rsidRDefault="003E0802" w:rsidP="00E721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 xml:space="preserve">Коды групп и подгрупп источника финансирования дефицитов бюджетов, а также статей источника финансирования дефицитов бюджетов, применяемых при составлении и исполнении бюджетов бюджетной системы Российской Федерации, утверждаются Министерством </w:t>
      </w:r>
      <w:r w:rsidR="00FF2E62" w:rsidRPr="00A1775D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Pr="00A1775D">
        <w:rPr>
          <w:rFonts w:ascii="Times New Roman" w:hAnsi="Times New Roman" w:cs="Times New Roman"/>
          <w:sz w:val="28"/>
          <w:szCs w:val="28"/>
        </w:rPr>
        <w:t>.</w:t>
      </w:r>
    </w:p>
    <w:p w:rsidR="003E0802" w:rsidRPr="00A1775D" w:rsidRDefault="00533D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5.5.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Группа источников финансирования дефицит</w:t>
      </w:r>
      <w:r w:rsidR="008252C6" w:rsidRPr="00A1775D">
        <w:rPr>
          <w:rFonts w:ascii="Times New Roman" w:hAnsi="Times New Roman" w:cs="Times New Roman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5620" w:rsidRPr="00A1775D">
        <w:rPr>
          <w:rFonts w:ascii="Times New Roman" w:hAnsi="Times New Roman" w:cs="Times New Roman"/>
          <w:sz w:val="28"/>
          <w:szCs w:val="28"/>
        </w:rPr>
        <w:t>а</w:t>
      </w:r>
      <w:r w:rsidR="003E0802" w:rsidRPr="00A1775D">
        <w:rPr>
          <w:rFonts w:ascii="Times New Roman" w:hAnsi="Times New Roman" w:cs="Times New Roman"/>
          <w:sz w:val="28"/>
          <w:szCs w:val="28"/>
        </w:rPr>
        <w:t xml:space="preserve"> имеет следующие значения:</w:t>
      </w:r>
    </w:p>
    <w:p w:rsidR="003E0802" w:rsidRPr="00A1775D" w:rsidRDefault="003E0802" w:rsidP="00CF1D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0100 - источники внутреннего финансирования дефицитов бюджетов;</w:t>
      </w:r>
    </w:p>
    <w:p w:rsidR="003E0802" w:rsidRPr="00A1775D" w:rsidRDefault="003E0802" w:rsidP="00CF1D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775D">
        <w:rPr>
          <w:rFonts w:ascii="Times New Roman" w:hAnsi="Times New Roman" w:cs="Times New Roman"/>
          <w:sz w:val="28"/>
          <w:szCs w:val="28"/>
        </w:rPr>
        <w:t>0200 - источники внешнего финансирования дефицитов бюджетов.</w:t>
      </w:r>
    </w:p>
    <w:p w:rsidR="0089086D" w:rsidRPr="00A1775D" w:rsidRDefault="0089086D" w:rsidP="008252C6">
      <w:pPr>
        <w:widowControl/>
        <w:spacing w:before="12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Код вида источников финансирования дефицитов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(14-20 разряды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кода классификации источников финансирования дефицит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) включает:</w:t>
      </w:r>
    </w:p>
    <w:p w:rsidR="0089086D" w:rsidRPr="00A1775D" w:rsidRDefault="0089086D" w:rsidP="00906711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подвид источников финансирования дефицитов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(14-17 разряды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кода классификации источников финансирования дефицитов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89086D" w:rsidRPr="00A1775D" w:rsidRDefault="0089086D" w:rsidP="00906711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аналитическая группа вида источников финансирования дефицитов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(18-20 разряды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кода классификации источников финансирования дефицитов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D9232C" w:rsidRPr="00A1775D" w:rsidRDefault="00D9232C" w:rsidP="00906711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086D" w:rsidRPr="00A1775D" w:rsidRDefault="0089086D" w:rsidP="00906711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Коды аналитической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группы вида источника финансирования дефицит</w:t>
      </w:r>
      <w:r w:rsidR="007E52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</w:t>
      </w:r>
      <w:r w:rsidR="008D5620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, обязательные для применения всеми уровнями бюджетов бюджетной системы Российской Федерации, утверждены Порядк</w:t>
      </w:r>
      <w:r w:rsidR="007055A2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№82н.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Аналитическая группа </w:t>
      </w: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вида источника финансирования дефицит</w:t>
      </w:r>
      <w:r w:rsidR="007E52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бюджетов</w:t>
      </w:r>
      <w:proofErr w:type="gramEnd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группировкой источников финансирования дефицитов бюджетов по виду финансовых операций, относящихся к источникам финансирования дефицитов бюджет</w:t>
      </w:r>
      <w:r w:rsidR="007E5297"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, и состоит из следующих групп: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100 - Доходы;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300 - Поступления нефинансовых активов;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400 - Выбытие нефинансовых активов;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500 - Поступления финансовых активов;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600 - Выбытие финансовых активов;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700 - Увеличение обязательств;</w:t>
      </w:r>
    </w:p>
    <w:p w:rsidR="00533DAE" w:rsidRPr="00A1775D" w:rsidRDefault="00533DAE" w:rsidP="00A13BBD">
      <w:pPr>
        <w:widowControl/>
        <w:spacing w:before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800 - Уменьшение обязательств. </w:t>
      </w:r>
    </w:p>
    <w:p w:rsidR="00533DAE" w:rsidRPr="00A1775D" w:rsidRDefault="00533DAE" w:rsidP="00533DA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1566" w:rsidRPr="00A1775D" w:rsidRDefault="00B81566" w:rsidP="00E65106">
      <w:pPr>
        <w:spacing w:before="24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6.</w:t>
      </w:r>
      <w:r w:rsidRPr="00A1775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Дополнительная классификация расходов бюджета</w:t>
      </w:r>
    </w:p>
    <w:p w:rsidR="00B81566" w:rsidRPr="00A1775D" w:rsidRDefault="00B81566" w:rsidP="00E65106">
      <w:pPr>
        <w:widowControl/>
        <w:autoSpaceDE w:val="0"/>
        <w:autoSpaceDN w:val="0"/>
        <w:adjustRightInd w:val="0"/>
        <w:spacing w:before="120" w:line="276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1775D">
        <w:rPr>
          <w:rFonts w:ascii="Times New Roman" w:eastAsia="Times New Roman" w:hAnsi="Times New Roman" w:cs="Times New Roman"/>
          <w:color w:val="auto"/>
          <w:sz w:val="28"/>
          <w:szCs w:val="28"/>
        </w:rPr>
        <w:t>Отражение расходов бюджета городского округа Лыткарино                                       по дополнительным кодам бюджетной классификации осуществляется                                  в соответствии с Порядком</w:t>
      </w:r>
      <w:r w:rsidRPr="00A1775D">
        <w:rPr>
          <w:rFonts w:ascii="Times New Roman" w:eastAsia="Times New Roman" w:hAnsi="Times New Roman" w:cs="Times New Roman"/>
          <w:color w:val="auto"/>
        </w:rPr>
        <w:t xml:space="preserve"> </w:t>
      </w:r>
      <w:r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использования в процессе планирования                                   и исполнения бюджета Московской области дополнительной классификации в подсистеме бюджетного планирования Московской области, бюджетов муниципальных образований Московской области и подсистеме исполнения бюджета Московской области, бюджетов муниципальных образований Московской области государственной информационной системы </w:t>
      </w:r>
      <w:r w:rsidR="009943CA"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Региональный электронный бюджет Московской области</w:t>
      </w:r>
      <w:r w:rsidR="009943CA"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утвержденным  Распоряжением Минфина</w:t>
      </w:r>
      <w:proofErr w:type="gramEnd"/>
      <w:r w:rsidRPr="00A1775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 от 12.08.2016 №23РВ-79.</w:t>
      </w:r>
    </w:p>
    <w:p w:rsidR="007E5297" w:rsidRDefault="007E529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C5A9F" w:rsidRDefault="006C5A9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sectPr w:rsidR="006C5A9F" w:rsidSect="00893BD2">
      <w:pgSz w:w="11905" w:h="16838"/>
      <w:pgMar w:top="567" w:right="706" w:bottom="567" w:left="156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6DC3"/>
    <w:multiLevelType w:val="hybridMultilevel"/>
    <w:tmpl w:val="67EAEC80"/>
    <w:lvl w:ilvl="0" w:tplc="03180432">
      <w:start w:val="1"/>
      <w:numFmt w:val="decimal"/>
      <w:lvlText w:val="%1."/>
      <w:lvlJc w:val="left"/>
      <w:pPr>
        <w:ind w:left="709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2564424"/>
    <w:multiLevelType w:val="hybridMultilevel"/>
    <w:tmpl w:val="1F740D04"/>
    <w:lvl w:ilvl="0" w:tplc="6F9663DA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02"/>
    <w:rsid w:val="00002589"/>
    <w:rsid w:val="000072A5"/>
    <w:rsid w:val="000101D8"/>
    <w:rsid w:val="000258C8"/>
    <w:rsid w:val="00026865"/>
    <w:rsid w:val="000678CF"/>
    <w:rsid w:val="000B5737"/>
    <w:rsid w:val="000B6E67"/>
    <w:rsid w:val="00117972"/>
    <w:rsid w:val="0015799A"/>
    <w:rsid w:val="001B5021"/>
    <w:rsid w:val="002615A7"/>
    <w:rsid w:val="0028366C"/>
    <w:rsid w:val="00292E2C"/>
    <w:rsid w:val="002C521C"/>
    <w:rsid w:val="003062A2"/>
    <w:rsid w:val="003102B0"/>
    <w:rsid w:val="0034266F"/>
    <w:rsid w:val="003A2654"/>
    <w:rsid w:val="003E0802"/>
    <w:rsid w:val="004A1D8E"/>
    <w:rsid w:val="004B5A2C"/>
    <w:rsid w:val="004E039F"/>
    <w:rsid w:val="00502140"/>
    <w:rsid w:val="0051255E"/>
    <w:rsid w:val="005131E3"/>
    <w:rsid w:val="00533DAE"/>
    <w:rsid w:val="005351DB"/>
    <w:rsid w:val="00546597"/>
    <w:rsid w:val="00586BF7"/>
    <w:rsid w:val="005B21C8"/>
    <w:rsid w:val="005E4D34"/>
    <w:rsid w:val="005E69E9"/>
    <w:rsid w:val="00620960"/>
    <w:rsid w:val="006428F3"/>
    <w:rsid w:val="006461D9"/>
    <w:rsid w:val="00677BF9"/>
    <w:rsid w:val="006C07C2"/>
    <w:rsid w:val="006C5A9F"/>
    <w:rsid w:val="007055A2"/>
    <w:rsid w:val="00772423"/>
    <w:rsid w:val="007739F8"/>
    <w:rsid w:val="00791C79"/>
    <w:rsid w:val="007A7A4D"/>
    <w:rsid w:val="007C7431"/>
    <w:rsid w:val="007E1039"/>
    <w:rsid w:val="007E5297"/>
    <w:rsid w:val="007E75BE"/>
    <w:rsid w:val="007F72E5"/>
    <w:rsid w:val="00806D99"/>
    <w:rsid w:val="008079B6"/>
    <w:rsid w:val="008252C6"/>
    <w:rsid w:val="008650D8"/>
    <w:rsid w:val="0089086D"/>
    <w:rsid w:val="00893BD2"/>
    <w:rsid w:val="00895D7D"/>
    <w:rsid w:val="008D11F9"/>
    <w:rsid w:val="008D5620"/>
    <w:rsid w:val="00906711"/>
    <w:rsid w:val="00927F84"/>
    <w:rsid w:val="0094693D"/>
    <w:rsid w:val="0095280E"/>
    <w:rsid w:val="00955B4A"/>
    <w:rsid w:val="00962A50"/>
    <w:rsid w:val="009870EE"/>
    <w:rsid w:val="009943CA"/>
    <w:rsid w:val="009C760B"/>
    <w:rsid w:val="009D18C4"/>
    <w:rsid w:val="009E29FE"/>
    <w:rsid w:val="009E4FBA"/>
    <w:rsid w:val="00A13BBD"/>
    <w:rsid w:val="00A1775D"/>
    <w:rsid w:val="00A337A3"/>
    <w:rsid w:val="00A36F57"/>
    <w:rsid w:val="00A806F3"/>
    <w:rsid w:val="00AF4338"/>
    <w:rsid w:val="00B03495"/>
    <w:rsid w:val="00B143D6"/>
    <w:rsid w:val="00B21873"/>
    <w:rsid w:val="00B27E7C"/>
    <w:rsid w:val="00B51B74"/>
    <w:rsid w:val="00B567DB"/>
    <w:rsid w:val="00B81566"/>
    <w:rsid w:val="00B864BC"/>
    <w:rsid w:val="00B92385"/>
    <w:rsid w:val="00B964D3"/>
    <w:rsid w:val="00BB4D5B"/>
    <w:rsid w:val="00BF00CD"/>
    <w:rsid w:val="00BF575B"/>
    <w:rsid w:val="00C05664"/>
    <w:rsid w:val="00CE4CB2"/>
    <w:rsid w:val="00CF1DC9"/>
    <w:rsid w:val="00D0080F"/>
    <w:rsid w:val="00D05E3D"/>
    <w:rsid w:val="00D23D43"/>
    <w:rsid w:val="00D25E48"/>
    <w:rsid w:val="00D441BE"/>
    <w:rsid w:val="00D734D0"/>
    <w:rsid w:val="00D803C7"/>
    <w:rsid w:val="00D911B8"/>
    <w:rsid w:val="00D9232C"/>
    <w:rsid w:val="00DB7E44"/>
    <w:rsid w:val="00DC61AC"/>
    <w:rsid w:val="00DD7365"/>
    <w:rsid w:val="00DE74A1"/>
    <w:rsid w:val="00E05E2C"/>
    <w:rsid w:val="00E22305"/>
    <w:rsid w:val="00E41A2A"/>
    <w:rsid w:val="00E437FE"/>
    <w:rsid w:val="00E65106"/>
    <w:rsid w:val="00E72143"/>
    <w:rsid w:val="00E72227"/>
    <w:rsid w:val="00E81841"/>
    <w:rsid w:val="00E94BD2"/>
    <w:rsid w:val="00E9560A"/>
    <w:rsid w:val="00EB3901"/>
    <w:rsid w:val="00EB3BDF"/>
    <w:rsid w:val="00EC08D4"/>
    <w:rsid w:val="00EC6801"/>
    <w:rsid w:val="00EC7DD6"/>
    <w:rsid w:val="00F31E8C"/>
    <w:rsid w:val="00FB71FF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08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0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08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0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0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0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08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9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5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08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0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080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08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0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08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08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59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08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1085&amp;dst=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76CC78-3107-401F-8608-9080FCEA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3651</Words>
  <Characters>20816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Наталья Петровна</dc:creator>
  <cp:lastModifiedBy>Архипова Наталья Петровна</cp:lastModifiedBy>
  <cp:revision>5</cp:revision>
  <cp:lastPrinted>2024-02-01T07:14:00Z</cp:lastPrinted>
  <dcterms:created xsi:type="dcterms:W3CDTF">2024-01-31T14:39:00Z</dcterms:created>
  <dcterms:modified xsi:type="dcterms:W3CDTF">2024-02-01T08:56:00Z</dcterms:modified>
</cp:coreProperties>
</file>